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FF651" w14:textId="77777777" w:rsidR="00A7128B" w:rsidRDefault="00A7128B" w:rsidP="00A7128B">
      <w:r>
        <w:rPr>
          <w:rFonts w:hint="eastAsia"/>
          <w:rtl/>
        </w:rPr>
        <w:t>בס</w:t>
      </w:r>
      <w:r>
        <w:rPr>
          <w:rtl/>
        </w:rPr>
        <w:t>"</w:t>
      </w:r>
      <w:r>
        <w:rPr>
          <w:rFonts w:hint="eastAsia"/>
          <w:rtl/>
        </w:rPr>
        <w:t>ד</w:t>
      </w:r>
      <w:r>
        <w:rPr>
          <w:rtl/>
        </w:rPr>
        <w:t xml:space="preserve">                                                                                                        </w:t>
      </w:r>
      <w:proofErr w:type="spellStart"/>
      <w:r>
        <w:rPr>
          <w:rFonts w:hint="cs"/>
          <w:rtl/>
        </w:rPr>
        <w:t>כז</w:t>
      </w:r>
      <w:proofErr w:type="spellEnd"/>
      <w:r>
        <w:rPr>
          <w:rFonts w:hint="cs"/>
          <w:rtl/>
        </w:rPr>
        <w:t xml:space="preserve"> בתמוז</w:t>
      </w:r>
      <w:r>
        <w:rPr>
          <w:rtl/>
        </w:rPr>
        <w:t xml:space="preserve"> תשס"</w:t>
      </w:r>
      <w:r>
        <w:rPr>
          <w:rFonts w:hint="eastAsia"/>
          <w:rtl/>
        </w:rPr>
        <w:t>ה</w:t>
      </w:r>
    </w:p>
    <w:p w14:paraId="4C29411D" w14:textId="77777777" w:rsidR="00A7128B" w:rsidRDefault="00A7128B" w:rsidP="00A7128B">
      <w:pPr>
        <w:pStyle w:val="1"/>
        <w:rPr>
          <w:b w:val="0"/>
          <w:bCs w:val="0"/>
          <w:rtl/>
        </w:rPr>
      </w:pPr>
    </w:p>
    <w:p w14:paraId="1BD840EE" w14:textId="77777777" w:rsidR="00F74CCB" w:rsidRDefault="00F74CCB" w:rsidP="00F74CCB">
      <w:pPr>
        <w:jc w:val="center"/>
        <w:rPr>
          <w:b/>
          <w:bCs/>
          <w:rtl/>
        </w:rPr>
      </w:pPr>
      <w:r>
        <w:rPr>
          <w:rFonts w:hint="eastAsia"/>
          <w:b/>
          <w:bCs/>
          <w:rtl/>
        </w:rPr>
        <w:t>הלכות</w:t>
      </w:r>
      <w:r>
        <w:rPr>
          <w:b/>
          <w:bCs/>
          <w:rtl/>
        </w:rPr>
        <w:t xml:space="preserve"> חופה וקידושין</w:t>
      </w:r>
    </w:p>
    <w:p w14:paraId="523FAB93" w14:textId="77777777" w:rsidR="00F74CCB" w:rsidRDefault="00F74CCB" w:rsidP="00F74CCB">
      <w:pPr>
        <w:rPr>
          <w:rtl/>
        </w:rPr>
      </w:pPr>
    </w:p>
    <w:p w14:paraId="6FA5FA52" w14:textId="77777777" w:rsidR="00F74CCB" w:rsidRDefault="00F74CCB" w:rsidP="00F74CCB">
      <w:pPr>
        <w:ind w:right="540"/>
        <w:jc w:val="both"/>
        <w:rPr>
          <w:rtl/>
        </w:rPr>
      </w:pPr>
      <w:r>
        <w:rPr>
          <w:rFonts w:hint="cs"/>
          <w:rtl/>
        </w:rPr>
        <w:t>נכתב ע"י: הרב יצחק אושינסקי (כל הזכויות שמורות)</w:t>
      </w:r>
    </w:p>
    <w:p w14:paraId="4D810669" w14:textId="77777777" w:rsidR="00F74CCB" w:rsidRDefault="00F74CCB" w:rsidP="00F74CCB">
      <w:pPr>
        <w:jc w:val="both"/>
        <w:rPr>
          <w:rtl/>
        </w:rPr>
      </w:pPr>
    </w:p>
    <w:p w14:paraId="69DFD644" w14:textId="77777777" w:rsidR="00F74CCB" w:rsidRDefault="00F74CCB" w:rsidP="00F74CCB">
      <w:pPr>
        <w:jc w:val="both"/>
        <w:rPr>
          <w:rtl/>
        </w:rPr>
      </w:pPr>
    </w:p>
    <w:p w14:paraId="4B2BCCAA" w14:textId="77777777" w:rsidR="00F74CCB" w:rsidRDefault="00F74CCB" w:rsidP="00F74CCB">
      <w:pPr>
        <w:jc w:val="both"/>
        <w:rPr>
          <w:rtl/>
        </w:rPr>
      </w:pPr>
      <w:r>
        <w:rPr>
          <w:rFonts w:hint="eastAsia"/>
          <w:rtl/>
        </w:rPr>
        <w:t>בהצלחה</w:t>
      </w:r>
    </w:p>
    <w:p w14:paraId="369AEEA9" w14:textId="77777777" w:rsidR="00A7128B" w:rsidRDefault="00A7128B" w:rsidP="00A7128B">
      <w:pPr>
        <w:rPr>
          <w:rtl/>
        </w:rPr>
      </w:pPr>
    </w:p>
    <w:p w14:paraId="70C29452" w14:textId="77777777" w:rsidR="00A7128B" w:rsidRDefault="00A7128B" w:rsidP="00A7128B">
      <w:pPr>
        <w:jc w:val="both"/>
        <w:rPr>
          <w:rFonts w:hint="cs"/>
          <w:b/>
          <w:bCs/>
          <w:rtl/>
        </w:rPr>
      </w:pPr>
      <w:r>
        <w:rPr>
          <w:b/>
          <w:bCs/>
          <w:rtl/>
        </w:rPr>
        <w:t>1. מצוות פרו ורבו:</w:t>
      </w:r>
    </w:p>
    <w:p w14:paraId="73C10034" w14:textId="77777777" w:rsidR="00A7128B" w:rsidRDefault="00A7128B" w:rsidP="00A7128B">
      <w:pPr>
        <w:numPr>
          <w:ilvl w:val="0"/>
          <w:numId w:val="2"/>
        </w:numPr>
        <w:jc w:val="both"/>
        <w:rPr>
          <w:rFonts w:hint="cs"/>
          <w:b/>
          <w:bCs/>
          <w:rtl/>
        </w:rPr>
      </w:pPr>
      <w:r>
        <w:rPr>
          <w:rFonts w:hint="cs"/>
          <w:b/>
          <w:bCs/>
          <w:rtl/>
        </w:rPr>
        <w:t xml:space="preserve">4האם צריך אדם למכור ס"ת כדי לקיים מצוות פרו ורבו, כדי לקיים מצוות "לערב" או כדי שלא ישב בלא </w:t>
      </w:r>
      <w:proofErr w:type="spellStart"/>
      <w:r>
        <w:rPr>
          <w:rFonts w:hint="cs"/>
          <w:b/>
          <w:bCs/>
          <w:rtl/>
        </w:rPr>
        <w:t>אשה</w:t>
      </w:r>
      <w:proofErr w:type="spellEnd"/>
      <w:r>
        <w:rPr>
          <w:rFonts w:hint="cs"/>
          <w:b/>
          <w:bCs/>
          <w:rtl/>
        </w:rPr>
        <w:t>.</w:t>
      </w:r>
    </w:p>
    <w:p w14:paraId="4E31B2D1" w14:textId="77777777" w:rsidR="00A7128B" w:rsidRDefault="00A7128B" w:rsidP="00A7128B">
      <w:pPr>
        <w:numPr>
          <w:ilvl w:val="0"/>
          <w:numId w:val="2"/>
        </w:numPr>
        <w:jc w:val="both"/>
        <w:rPr>
          <w:rFonts w:hint="cs"/>
          <w:b/>
          <w:bCs/>
        </w:rPr>
      </w:pPr>
      <w:r>
        <w:rPr>
          <w:rFonts w:hint="cs"/>
          <w:b/>
          <w:bCs/>
          <w:rtl/>
        </w:rPr>
        <w:t>אדם הוליד בן ובת, בנו חי אך לא הוליד עדיין, ובתו מתה אך הניחה בן, האם קיים מצוות פרו ורבו.</w:t>
      </w:r>
    </w:p>
    <w:p w14:paraId="63A5D35E" w14:textId="77777777" w:rsidR="00A7128B" w:rsidRDefault="00A7128B" w:rsidP="00A7128B">
      <w:pPr>
        <w:numPr>
          <w:ilvl w:val="0"/>
          <w:numId w:val="2"/>
        </w:numPr>
        <w:jc w:val="both"/>
        <w:rPr>
          <w:rFonts w:hint="cs"/>
          <w:b/>
          <w:bCs/>
        </w:rPr>
      </w:pPr>
      <w:r>
        <w:rPr>
          <w:rFonts w:hint="cs"/>
          <w:b/>
          <w:bCs/>
          <w:rtl/>
        </w:rPr>
        <w:t>הוליד בן ממזר, האם קיים מצוות פרו ורבו.</w:t>
      </w:r>
    </w:p>
    <w:p w14:paraId="6BAA9603" w14:textId="77777777" w:rsidR="00A7128B" w:rsidRDefault="00A7128B" w:rsidP="00A7128B">
      <w:pPr>
        <w:jc w:val="both"/>
        <w:rPr>
          <w:rFonts w:hint="cs"/>
          <w:b/>
          <w:bCs/>
          <w:rtl/>
        </w:rPr>
      </w:pPr>
    </w:p>
    <w:p w14:paraId="0A49DB44" w14:textId="77777777" w:rsidR="00A7128B" w:rsidRDefault="00A7128B" w:rsidP="00A7128B">
      <w:pPr>
        <w:pStyle w:val="a3"/>
        <w:rPr>
          <w:rFonts w:hint="cs"/>
          <w:rtl/>
        </w:rPr>
      </w:pPr>
      <w:r>
        <w:rPr>
          <w:rFonts w:hint="cs"/>
          <w:rtl/>
        </w:rPr>
        <w:t xml:space="preserve">א. </w:t>
      </w:r>
      <w:proofErr w:type="spellStart"/>
      <w:r>
        <w:rPr>
          <w:rFonts w:hint="cs"/>
          <w:rtl/>
        </w:rPr>
        <w:t>שו"ע</w:t>
      </w:r>
      <w:proofErr w:type="spellEnd"/>
      <w:r>
        <w:rPr>
          <w:rFonts w:hint="cs"/>
          <w:rtl/>
        </w:rPr>
        <w:t xml:space="preserve"> סימן א סעיף ח (יבמות </w:t>
      </w:r>
      <w:proofErr w:type="spellStart"/>
      <w:r>
        <w:rPr>
          <w:rFonts w:hint="cs"/>
          <w:rtl/>
        </w:rPr>
        <w:t>סא</w:t>
      </w:r>
      <w:proofErr w:type="spellEnd"/>
      <w:r>
        <w:rPr>
          <w:rFonts w:hint="cs"/>
          <w:rtl/>
        </w:rPr>
        <w:t xml:space="preserve"> ע"ב), לישנא </w:t>
      </w:r>
      <w:proofErr w:type="spellStart"/>
      <w:r>
        <w:rPr>
          <w:rFonts w:hint="cs"/>
          <w:rtl/>
        </w:rPr>
        <w:t>בתרא</w:t>
      </w:r>
      <w:proofErr w:type="spellEnd"/>
      <w:r>
        <w:rPr>
          <w:rFonts w:hint="cs"/>
          <w:rtl/>
        </w:rPr>
        <w:t xml:space="preserve"> בגמרא שם, שיכול למכור ס"ת כדי </w:t>
      </w:r>
      <w:proofErr w:type="spellStart"/>
      <w:r>
        <w:rPr>
          <w:rFonts w:hint="cs"/>
          <w:rtl/>
        </w:rPr>
        <w:t>שישא</w:t>
      </w:r>
      <w:proofErr w:type="spellEnd"/>
      <w:r>
        <w:rPr>
          <w:rFonts w:hint="cs"/>
          <w:rtl/>
        </w:rPr>
        <w:t xml:space="preserve"> </w:t>
      </w:r>
      <w:proofErr w:type="spellStart"/>
      <w:r>
        <w:rPr>
          <w:rFonts w:hint="cs"/>
          <w:rtl/>
        </w:rPr>
        <w:t>אשה</w:t>
      </w:r>
      <w:proofErr w:type="spellEnd"/>
      <w:r>
        <w:rPr>
          <w:rFonts w:hint="cs"/>
          <w:rtl/>
        </w:rPr>
        <w:t xml:space="preserve"> בת בנים. אך אם יש לו בנים לא ימכור ס"ת (כך הבין </w:t>
      </w:r>
      <w:proofErr w:type="spellStart"/>
      <w:r>
        <w:rPr>
          <w:rFonts w:hint="cs"/>
          <w:rtl/>
        </w:rPr>
        <w:t>הרא"ש</w:t>
      </w:r>
      <w:proofErr w:type="spellEnd"/>
      <w:r>
        <w:rPr>
          <w:rFonts w:hint="cs"/>
          <w:rtl/>
        </w:rPr>
        <w:t xml:space="preserve"> </w:t>
      </w:r>
      <w:proofErr w:type="spellStart"/>
      <w:r>
        <w:rPr>
          <w:rFonts w:hint="cs"/>
          <w:rtl/>
        </w:rPr>
        <w:t>מהרי"ף</w:t>
      </w:r>
      <w:proofErr w:type="spellEnd"/>
      <w:r>
        <w:rPr>
          <w:rFonts w:hint="cs"/>
          <w:rtl/>
        </w:rPr>
        <w:t xml:space="preserve">). </w:t>
      </w:r>
    </w:p>
    <w:p w14:paraId="4E6D8204" w14:textId="77777777" w:rsidR="00A7128B" w:rsidRDefault="00A7128B" w:rsidP="00A7128B">
      <w:pPr>
        <w:jc w:val="both"/>
        <w:rPr>
          <w:rFonts w:hint="cs"/>
          <w:rtl/>
        </w:rPr>
      </w:pPr>
      <w:r>
        <w:rPr>
          <w:rFonts w:hint="cs"/>
          <w:rtl/>
        </w:rPr>
        <w:t xml:space="preserve">ואולם, דעת </w:t>
      </w:r>
      <w:proofErr w:type="spellStart"/>
      <w:r>
        <w:rPr>
          <w:rFonts w:hint="cs"/>
          <w:rtl/>
        </w:rPr>
        <w:t>הרא"ש</w:t>
      </w:r>
      <w:proofErr w:type="spellEnd"/>
      <w:r>
        <w:rPr>
          <w:rFonts w:hint="cs"/>
          <w:rtl/>
        </w:rPr>
        <w:t xml:space="preserve"> עצמו מהגמרא שם היא שאפי' אם יש לו בנים, ימכור ס"ת כדי </w:t>
      </w:r>
      <w:proofErr w:type="spellStart"/>
      <w:r>
        <w:rPr>
          <w:rFonts w:hint="cs"/>
          <w:rtl/>
        </w:rPr>
        <w:t>שישא</w:t>
      </w:r>
      <w:proofErr w:type="spellEnd"/>
      <w:r>
        <w:rPr>
          <w:rFonts w:hint="cs"/>
          <w:rtl/>
        </w:rPr>
        <w:t xml:space="preserve"> </w:t>
      </w:r>
      <w:proofErr w:type="spellStart"/>
      <w:r>
        <w:rPr>
          <w:rFonts w:hint="cs"/>
          <w:rtl/>
        </w:rPr>
        <w:t>אשה</w:t>
      </w:r>
      <w:proofErr w:type="spellEnd"/>
      <w:r>
        <w:rPr>
          <w:rFonts w:hint="cs"/>
          <w:rtl/>
        </w:rPr>
        <w:t xml:space="preserve"> בת בנים.</w:t>
      </w:r>
    </w:p>
    <w:p w14:paraId="5A21A3C6" w14:textId="77777777" w:rsidR="00A7128B" w:rsidRDefault="00A7128B" w:rsidP="00A7128B">
      <w:pPr>
        <w:jc w:val="both"/>
        <w:rPr>
          <w:rFonts w:hint="cs"/>
          <w:rtl/>
        </w:rPr>
      </w:pPr>
    </w:p>
    <w:p w14:paraId="5794D857" w14:textId="77777777" w:rsidR="00A7128B" w:rsidRDefault="00A7128B" w:rsidP="00A7128B">
      <w:pPr>
        <w:jc w:val="both"/>
        <w:rPr>
          <w:rFonts w:hint="cs"/>
          <w:rtl/>
        </w:rPr>
      </w:pPr>
      <w:r>
        <w:rPr>
          <w:rFonts w:hint="cs"/>
          <w:rtl/>
        </w:rPr>
        <w:t xml:space="preserve">הח"מ </w:t>
      </w:r>
      <w:proofErr w:type="spellStart"/>
      <w:r>
        <w:rPr>
          <w:rFonts w:hint="cs"/>
          <w:rtl/>
        </w:rPr>
        <w:t>ס"ק</w:t>
      </w:r>
      <w:proofErr w:type="spellEnd"/>
      <w:r>
        <w:rPr>
          <w:rFonts w:hint="cs"/>
          <w:rtl/>
        </w:rPr>
        <w:t xml:space="preserve"> יא כתב </w:t>
      </w:r>
      <w:proofErr w:type="spellStart"/>
      <w:r>
        <w:rPr>
          <w:rFonts w:hint="cs"/>
          <w:rtl/>
        </w:rPr>
        <w:t>שהשו"ע</w:t>
      </w:r>
      <w:proofErr w:type="spellEnd"/>
      <w:r>
        <w:rPr>
          <w:rFonts w:hint="cs"/>
          <w:rtl/>
        </w:rPr>
        <w:t xml:space="preserve"> פסק כדעה ראשונה, אך עי' בב"ש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 xml:space="preserve"> שלא הכריע כך.</w:t>
      </w:r>
    </w:p>
    <w:p w14:paraId="043C73A6" w14:textId="77777777" w:rsidR="00A7128B" w:rsidRDefault="00A7128B" w:rsidP="00A7128B">
      <w:pPr>
        <w:jc w:val="both"/>
        <w:rPr>
          <w:rFonts w:hint="cs"/>
          <w:rtl/>
        </w:rPr>
      </w:pPr>
    </w:p>
    <w:p w14:paraId="1E2D6C51" w14:textId="77777777" w:rsidR="00A7128B" w:rsidRDefault="00A7128B" w:rsidP="00A7128B">
      <w:pPr>
        <w:jc w:val="both"/>
        <w:rPr>
          <w:rFonts w:hint="cs"/>
          <w:rtl/>
        </w:rPr>
      </w:pPr>
      <w:r>
        <w:rPr>
          <w:rFonts w:hint="cs"/>
          <w:rtl/>
        </w:rPr>
        <w:t xml:space="preserve">עי' בב"ש </w:t>
      </w:r>
      <w:proofErr w:type="spellStart"/>
      <w:r>
        <w:rPr>
          <w:rFonts w:hint="cs"/>
          <w:rtl/>
        </w:rPr>
        <w:t>ס"ק</w:t>
      </w:r>
      <w:proofErr w:type="spellEnd"/>
      <w:r>
        <w:rPr>
          <w:rFonts w:hint="cs"/>
          <w:rtl/>
        </w:rPr>
        <w:t xml:space="preserve"> טו המחלק דין זה לג' חלקים (וזה עונה על השאלה דידן):</w:t>
      </w:r>
    </w:p>
    <w:p w14:paraId="4FA11E11" w14:textId="77777777" w:rsidR="00A7128B" w:rsidRDefault="00A7128B" w:rsidP="00A7128B">
      <w:pPr>
        <w:numPr>
          <w:ilvl w:val="0"/>
          <w:numId w:val="5"/>
        </w:numPr>
        <w:jc w:val="both"/>
        <w:rPr>
          <w:rFonts w:hint="cs"/>
          <w:rtl/>
        </w:rPr>
      </w:pPr>
      <w:r>
        <w:rPr>
          <w:rFonts w:hint="cs"/>
          <w:rtl/>
        </w:rPr>
        <w:t xml:space="preserve">כדי לקיים מצוות </w:t>
      </w:r>
      <w:proofErr w:type="spellStart"/>
      <w:r>
        <w:rPr>
          <w:rFonts w:hint="cs"/>
          <w:rtl/>
        </w:rPr>
        <w:t>פר"ו</w:t>
      </w:r>
      <w:proofErr w:type="spellEnd"/>
      <w:r>
        <w:rPr>
          <w:rFonts w:hint="cs"/>
          <w:rtl/>
        </w:rPr>
        <w:t xml:space="preserve"> </w:t>
      </w:r>
      <w:r>
        <w:rPr>
          <w:rtl/>
        </w:rPr>
        <w:t>–</w:t>
      </w:r>
      <w:r>
        <w:rPr>
          <w:rFonts w:hint="cs"/>
          <w:rtl/>
        </w:rPr>
        <w:t xml:space="preserve"> </w:t>
      </w:r>
      <w:proofErr w:type="spellStart"/>
      <w:r>
        <w:rPr>
          <w:rFonts w:hint="cs"/>
          <w:rtl/>
        </w:rPr>
        <w:t>לכו"ע</w:t>
      </w:r>
      <w:proofErr w:type="spellEnd"/>
      <w:r>
        <w:rPr>
          <w:rFonts w:hint="cs"/>
          <w:rtl/>
        </w:rPr>
        <w:t xml:space="preserve"> מוכרים ס"ת.</w:t>
      </w:r>
    </w:p>
    <w:p w14:paraId="730B4651" w14:textId="77777777" w:rsidR="00A7128B" w:rsidRDefault="00A7128B" w:rsidP="00A7128B">
      <w:pPr>
        <w:numPr>
          <w:ilvl w:val="0"/>
          <w:numId w:val="5"/>
        </w:numPr>
        <w:jc w:val="both"/>
        <w:rPr>
          <w:rFonts w:hint="cs"/>
        </w:rPr>
      </w:pPr>
      <w:r>
        <w:rPr>
          <w:rFonts w:hint="cs"/>
          <w:rtl/>
        </w:rPr>
        <w:t xml:space="preserve">כדי לקיים מצוות "לערב אל </w:t>
      </w:r>
      <w:proofErr w:type="spellStart"/>
      <w:r>
        <w:rPr>
          <w:rFonts w:hint="cs"/>
          <w:rtl/>
        </w:rPr>
        <w:t>תנח</w:t>
      </w:r>
      <w:proofErr w:type="spellEnd"/>
      <w:r>
        <w:rPr>
          <w:rFonts w:hint="cs"/>
          <w:rtl/>
        </w:rPr>
        <w:t xml:space="preserve"> ידך" </w:t>
      </w:r>
      <w:r>
        <w:rPr>
          <w:rtl/>
        </w:rPr>
        <w:t>–</w:t>
      </w:r>
      <w:r>
        <w:rPr>
          <w:rFonts w:hint="cs"/>
          <w:rtl/>
        </w:rPr>
        <w:t xml:space="preserve"> זוהי המחלוקת </w:t>
      </w:r>
      <w:proofErr w:type="spellStart"/>
      <w:r>
        <w:rPr>
          <w:rFonts w:hint="cs"/>
          <w:rtl/>
        </w:rPr>
        <w:t>שבשו"ע</w:t>
      </w:r>
      <w:proofErr w:type="spellEnd"/>
      <w:r>
        <w:rPr>
          <w:rFonts w:hint="cs"/>
          <w:rtl/>
        </w:rPr>
        <w:t xml:space="preserve"> כאן.</w:t>
      </w:r>
    </w:p>
    <w:p w14:paraId="129590F5" w14:textId="77777777" w:rsidR="00A7128B" w:rsidRDefault="00A7128B" w:rsidP="00A7128B">
      <w:pPr>
        <w:numPr>
          <w:ilvl w:val="0"/>
          <w:numId w:val="5"/>
        </w:numPr>
        <w:jc w:val="both"/>
        <w:rPr>
          <w:rFonts w:hint="cs"/>
          <w:rtl/>
        </w:rPr>
      </w:pPr>
      <w:r>
        <w:rPr>
          <w:rFonts w:hint="cs"/>
          <w:rtl/>
        </w:rPr>
        <w:t xml:space="preserve">כדי שלא ישב בלא </w:t>
      </w:r>
      <w:proofErr w:type="spellStart"/>
      <w:r>
        <w:rPr>
          <w:rFonts w:hint="cs"/>
          <w:rtl/>
        </w:rPr>
        <w:t>אשה</w:t>
      </w:r>
      <w:proofErr w:type="spellEnd"/>
      <w:r>
        <w:rPr>
          <w:rFonts w:hint="cs"/>
          <w:rtl/>
        </w:rPr>
        <w:t xml:space="preserve"> </w:t>
      </w:r>
      <w:r>
        <w:rPr>
          <w:rtl/>
        </w:rPr>
        <w:t>–</w:t>
      </w:r>
      <w:r>
        <w:rPr>
          <w:rFonts w:hint="cs"/>
          <w:rtl/>
        </w:rPr>
        <w:t xml:space="preserve"> לדעת </w:t>
      </w:r>
      <w:proofErr w:type="spellStart"/>
      <w:r>
        <w:rPr>
          <w:rFonts w:hint="cs"/>
          <w:rtl/>
        </w:rPr>
        <w:t>הנמוק"י</w:t>
      </w:r>
      <w:proofErr w:type="spellEnd"/>
      <w:r>
        <w:rPr>
          <w:rFonts w:hint="cs"/>
          <w:rtl/>
        </w:rPr>
        <w:t xml:space="preserve">, אין מוכרים, </w:t>
      </w:r>
      <w:proofErr w:type="spellStart"/>
      <w:r>
        <w:rPr>
          <w:rFonts w:hint="cs"/>
          <w:rtl/>
        </w:rPr>
        <w:t>דבס"ת</w:t>
      </w:r>
      <w:proofErr w:type="spellEnd"/>
      <w:r>
        <w:rPr>
          <w:rFonts w:hint="cs"/>
          <w:rtl/>
        </w:rPr>
        <w:t xml:space="preserve"> צריך לעשות מצוה , ולא הצלת עבירה. ואילו דעת הרמב"ן היא שמוכרים לשם כך ס"ת.</w:t>
      </w:r>
    </w:p>
    <w:p w14:paraId="0EE6C07A" w14:textId="77777777" w:rsidR="00A7128B" w:rsidRDefault="00A7128B" w:rsidP="00A7128B">
      <w:pPr>
        <w:jc w:val="both"/>
        <w:rPr>
          <w:rFonts w:hint="cs"/>
          <w:b/>
          <w:bCs/>
          <w:rtl/>
        </w:rPr>
      </w:pPr>
    </w:p>
    <w:p w14:paraId="4572C802" w14:textId="77777777" w:rsidR="00A7128B" w:rsidRDefault="00A7128B" w:rsidP="00A7128B">
      <w:pPr>
        <w:jc w:val="both"/>
        <w:rPr>
          <w:rFonts w:hint="cs"/>
          <w:rtl/>
        </w:rPr>
      </w:pPr>
      <w:r>
        <w:rPr>
          <w:rFonts w:hint="cs"/>
          <w:rtl/>
        </w:rPr>
        <w:t xml:space="preserve">ב. ב"ש סי' א </w:t>
      </w:r>
      <w:proofErr w:type="spellStart"/>
      <w:r>
        <w:rPr>
          <w:rFonts w:hint="cs"/>
          <w:rtl/>
        </w:rPr>
        <w:t>ס"ק</w:t>
      </w:r>
      <w:proofErr w:type="spellEnd"/>
      <w:r>
        <w:rPr>
          <w:rFonts w:hint="cs"/>
          <w:rtl/>
        </w:rPr>
        <w:t xml:space="preserve"> י </w:t>
      </w:r>
      <w:r>
        <w:rPr>
          <w:rtl/>
        </w:rPr>
        <w:t>–</w:t>
      </w:r>
      <w:r>
        <w:rPr>
          <w:rFonts w:hint="cs"/>
          <w:rtl/>
        </w:rPr>
        <w:t xml:space="preserve"> לא קיים. אך עי' </w:t>
      </w:r>
      <w:proofErr w:type="spellStart"/>
      <w:r>
        <w:rPr>
          <w:rFonts w:hint="cs"/>
          <w:rtl/>
        </w:rPr>
        <w:t>בפת"ש</w:t>
      </w:r>
      <w:proofErr w:type="spellEnd"/>
      <w:r>
        <w:rPr>
          <w:rFonts w:hint="cs"/>
          <w:rtl/>
        </w:rPr>
        <w:t xml:space="preserve"> </w:t>
      </w:r>
      <w:proofErr w:type="spellStart"/>
      <w:r>
        <w:rPr>
          <w:rFonts w:hint="cs"/>
          <w:rtl/>
        </w:rPr>
        <w:t>ס"ק</w:t>
      </w:r>
      <w:proofErr w:type="spellEnd"/>
      <w:r>
        <w:rPr>
          <w:rFonts w:hint="cs"/>
          <w:rtl/>
        </w:rPr>
        <w:t xml:space="preserve"> ט שכתב שלדעת </w:t>
      </w:r>
      <w:proofErr w:type="spellStart"/>
      <w:r>
        <w:rPr>
          <w:rFonts w:hint="cs"/>
          <w:rtl/>
        </w:rPr>
        <w:t>התוס</w:t>
      </w:r>
      <w:proofErr w:type="spellEnd"/>
      <w:r>
        <w:rPr>
          <w:rFonts w:hint="cs"/>
          <w:rtl/>
        </w:rPr>
        <w:t xml:space="preserve">' שב' זכרים מהני (נכדים, שבאו מזכר ונקיבה), א"כ בן ונכד לא גרע מכך, וקיים. </w:t>
      </w:r>
    </w:p>
    <w:p w14:paraId="5F6FDDB3" w14:textId="77777777" w:rsidR="00A7128B" w:rsidRDefault="00A7128B" w:rsidP="00A7128B">
      <w:pPr>
        <w:jc w:val="both"/>
        <w:rPr>
          <w:rFonts w:hint="cs"/>
          <w:b/>
          <w:bCs/>
          <w:rtl/>
        </w:rPr>
      </w:pPr>
    </w:p>
    <w:p w14:paraId="61990839" w14:textId="77777777" w:rsidR="00A7128B" w:rsidRDefault="00A7128B" w:rsidP="00A7128B">
      <w:pPr>
        <w:pStyle w:val="a3"/>
        <w:rPr>
          <w:rFonts w:hint="cs"/>
          <w:rtl/>
        </w:rPr>
      </w:pPr>
      <w:r>
        <w:rPr>
          <w:rFonts w:hint="cs"/>
          <w:rtl/>
        </w:rPr>
        <w:t xml:space="preserve">ג. רמ"א סימן א סעיף ו כתב שקיים (ב"י בשם </w:t>
      </w:r>
      <w:proofErr w:type="spellStart"/>
      <w:r>
        <w:rPr>
          <w:rFonts w:hint="cs"/>
          <w:rtl/>
        </w:rPr>
        <w:t>הרשב"א</w:t>
      </w:r>
      <w:proofErr w:type="spellEnd"/>
      <w:r>
        <w:rPr>
          <w:rFonts w:hint="cs"/>
          <w:rtl/>
        </w:rPr>
        <w:t xml:space="preserve">). ואולם עי' בב"ש </w:t>
      </w:r>
      <w:proofErr w:type="spellStart"/>
      <w:r>
        <w:rPr>
          <w:rFonts w:hint="cs"/>
          <w:rtl/>
        </w:rPr>
        <w:t>ס"ק</w:t>
      </w:r>
      <w:proofErr w:type="spellEnd"/>
      <w:r>
        <w:rPr>
          <w:rFonts w:hint="cs"/>
          <w:rtl/>
        </w:rPr>
        <w:t xml:space="preserve"> יא שבספר חסידים כתוב שלא מקיים </w:t>
      </w:r>
      <w:proofErr w:type="spellStart"/>
      <w:r>
        <w:rPr>
          <w:rFonts w:hint="cs"/>
          <w:rtl/>
        </w:rPr>
        <w:t>פר"ו</w:t>
      </w:r>
      <w:proofErr w:type="spellEnd"/>
      <w:r>
        <w:rPr>
          <w:rFonts w:hint="cs"/>
          <w:rtl/>
        </w:rPr>
        <w:t xml:space="preserve"> בבן שהוא ממזר. </w:t>
      </w:r>
    </w:p>
    <w:p w14:paraId="46DD57A3" w14:textId="77777777" w:rsidR="00A7128B" w:rsidRDefault="00A7128B" w:rsidP="00A7128B">
      <w:pPr>
        <w:pStyle w:val="a3"/>
        <w:rPr>
          <w:rFonts w:hint="cs"/>
          <w:rtl/>
        </w:rPr>
      </w:pPr>
      <w:r>
        <w:rPr>
          <w:rFonts w:hint="cs"/>
          <w:rtl/>
        </w:rPr>
        <w:t xml:space="preserve">ומבאר הב"ש שם שס"ח איירי באינו ידוע שהוא ממזר, א"כ אינו חי, ולכן לא קיים. אך </w:t>
      </w:r>
      <w:proofErr w:type="spellStart"/>
      <w:r>
        <w:rPr>
          <w:rFonts w:hint="cs"/>
          <w:rtl/>
        </w:rPr>
        <w:t>ברמ"א</w:t>
      </w:r>
      <w:proofErr w:type="spellEnd"/>
      <w:r>
        <w:rPr>
          <w:rFonts w:hint="cs"/>
          <w:rtl/>
        </w:rPr>
        <w:t xml:space="preserve"> פה איירי בממזר ידוע, שהוא חי, וממילא קיים אביו </w:t>
      </w:r>
      <w:proofErr w:type="spellStart"/>
      <w:r>
        <w:rPr>
          <w:rFonts w:hint="cs"/>
          <w:rtl/>
        </w:rPr>
        <w:t>פר"ו</w:t>
      </w:r>
      <w:proofErr w:type="spellEnd"/>
      <w:r>
        <w:rPr>
          <w:rFonts w:hint="cs"/>
          <w:rtl/>
        </w:rPr>
        <w:t xml:space="preserve">. </w:t>
      </w:r>
    </w:p>
    <w:p w14:paraId="3477D564" w14:textId="77777777" w:rsidR="00A7128B" w:rsidRDefault="00A7128B" w:rsidP="00A7128B">
      <w:pPr>
        <w:jc w:val="both"/>
        <w:rPr>
          <w:rFonts w:hint="cs"/>
          <w:b/>
          <w:bCs/>
          <w:rtl/>
        </w:rPr>
      </w:pPr>
    </w:p>
    <w:p w14:paraId="74423A9C" w14:textId="77777777" w:rsidR="00A7128B" w:rsidRDefault="00A7128B" w:rsidP="00A7128B">
      <w:pPr>
        <w:jc w:val="both"/>
        <w:rPr>
          <w:rFonts w:hint="cs"/>
          <w:b/>
          <w:bCs/>
          <w:rtl/>
        </w:rPr>
      </w:pPr>
      <w:r>
        <w:rPr>
          <w:rFonts w:hint="cs"/>
          <w:b/>
          <w:bCs/>
          <w:rtl/>
        </w:rPr>
        <w:t>2. ממזר נושא שפחה:</w:t>
      </w:r>
    </w:p>
    <w:p w14:paraId="2BCF7858" w14:textId="77777777" w:rsidR="00A7128B" w:rsidRDefault="00A7128B" w:rsidP="00A7128B">
      <w:pPr>
        <w:numPr>
          <w:ilvl w:val="0"/>
          <w:numId w:val="3"/>
        </w:numPr>
        <w:jc w:val="both"/>
        <w:rPr>
          <w:rFonts w:hint="cs"/>
          <w:b/>
          <w:bCs/>
          <w:rtl/>
        </w:rPr>
      </w:pPr>
      <w:r>
        <w:rPr>
          <w:rFonts w:hint="cs"/>
          <w:b/>
          <w:bCs/>
          <w:rtl/>
        </w:rPr>
        <w:t xml:space="preserve">4באר טעמה של הלכה זו שמותר לממזר </w:t>
      </w:r>
      <w:proofErr w:type="spellStart"/>
      <w:r>
        <w:rPr>
          <w:rFonts w:hint="cs"/>
          <w:b/>
          <w:bCs/>
          <w:rtl/>
        </w:rPr>
        <w:t>לישא</w:t>
      </w:r>
      <w:proofErr w:type="spellEnd"/>
      <w:r>
        <w:rPr>
          <w:rFonts w:hint="cs"/>
          <w:b/>
          <w:bCs/>
          <w:rtl/>
        </w:rPr>
        <w:t xml:space="preserve"> שפחה כדי להתיר זרעו.</w:t>
      </w:r>
    </w:p>
    <w:p w14:paraId="5148A39B" w14:textId="77777777" w:rsidR="00A7128B" w:rsidRDefault="00A7128B" w:rsidP="00A7128B">
      <w:pPr>
        <w:numPr>
          <w:ilvl w:val="0"/>
          <w:numId w:val="3"/>
        </w:numPr>
        <w:jc w:val="both"/>
        <w:rPr>
          <w:rFonts w:hint="cs"/>
          <w:b/>
          <w:bCs/>
        </w:rPr>
      </w:pPr>
      <w:r>
        <w:rPr>
          <w:rFonts w:hint="cs"/>
          <w:b/>
          <w:bCs/>
          <w:rtl/>
        </w:rPr>
        <w:t xml:space="preserve">האם גם לממזרת מותר </w:t>
      </w:r>
      <w:proofErr w:type="spellStart"/>
      <w:r>
        <w:rPr>
          <w:rFonts w:hint="cs"/>
          <w:b/>
          <w:bCs/>
          <w:rtl/>
        </w:rPr>
        <w:t>לישא</w:t>
      </w:r>
      <w:proofErr w:type="spellEnd"/>
      <w:r>
        <w:rPr>
          <w:rFonts w:hint="cs"/>
          <w:b/>
          <w:bCs/>
          <w:rtl/>
        </w:rPr>
        <w:t xml:space="preserve"> עבד, באר.</w:t>
      </w:r>
    </w:p>
    <w:p w14:paraId="6AB950C4" w14:textId="77777777" w:rsidR="00A7128B" w:rsidRDefault="00A7128B" w:rsidP="00A7128B">
      <w:pPr>
        <w:numPr>
          <w:ilvl w:val="0"/>
          <w:numId w:val="3"/>
        </w:numPr>
        <w:jc w:val="both"/>
        <w:rPr>
          <w:rFonts w:hint="cs"/>
          <w:b/>
          <w:bCs/>
        </w:rPr>
      </w:pPr>
      <w:r>
        <w:rPr>
          <w:rFonts w:hint="cs"/>
          <w:b/>
          <w:bCs/>
          <w:rtl/>
        </w:rPr>
        <w:t xml:space="preserve">האם מותר לספק ממזר </w:t>
      </w:r>
      <w:proofErr w:type="spellStart"/>
      <w:r>
        <w:rPr>
          <w:rFonts w:hint="cs"/>
          <w:b/>
          <w:bCs/>
          <w:rtl/>
        </w:rPr>
        <w:t>לישא</w:t>
      </w:r>
      <w:proofErr w:type="spellEnd"/>
      <w:r>
        <w:rPr>
          <w:rFonts w:hint="cs"/>
          <w:b/>
          <w:bCs/>
          <w:rtl/>
        </w:rPr>
        <w:t xml:space="preserve"> שפחה כדי להתיר זרעו, באר. ציין תקנה המובאת באחרונים כדי שיוכל </w:t>
      </w:r>
      <w:proofErr w:type="spellStart"/>
      <w:r>
        <w:rPr>
          <w:rFonts w:hint="cs"/>
          <w:b/>
          <w:bCs/>
          <w:rtl/>
        </w:rPr>
        <w:t>לישא</w:t>
      </w:r>
      <w:proofErr w:type="spellEnd"/>
      <w:r>
        <w:rPr>
          <w:rFonts w:hint="cs"/>
          <w:b/>
          <w:bCs/>
          <w:rtl/>
        </w:rPr>
        <w:t xml:space="preserve"> שפחה </w:t>
      </w:r>
      <w:proofErr w:type="spellStart"/>
      <w:r>
        <w:rPr>
          <w:rFonts w:hint="cs"/>
          <w:b/>
          <w:bCs/>
          <w:rtl/>
        </w:rPr>
        <w:t>לכו"ע</w:t>
      </w:r>
      <w:proofErr w:type="spellEnd"/>
      <w:r>
        <w:rPr>
          <w:rFonts w:hint="cs"/>
          <w:b/>
          <w:bCs/>
          <w:rtl/>
        </w:rPr>
        <w:t>.</w:t>
      </w:r>
    </w:p>
    <w:p w14:paraId="625C58C6" w14:textId="77777777" w:rsidR="00A7128B" w:rsidRDefault="00A7128B" w:rsidP="00A7128B">
      <w:pPr>
        <w:jc w:val="both"/>
        <w:rPr>
          <w:rFonts w:hint="cs"/>
          <w:b/>
          <w:bCs/>
          <w:rtl/>
        </w:rPr>
      </w:pPr>
    </w:p>
    <w:p w14:paraId="0BC6A183" w14:textId="77777777" w:rsidR="00A7128B" w:rsidRDefault="00A7128B" w:rsidP="00A7128B">
      <w:pPr>
        <w:pStyle w:val="a3"/>
        <w:rPr>
          <w:rFonts w:hint="cs"/>
          <w:rtl/>
        </w:rPr>
      </w:pPr>
      <w:r>
        <w:rPr>
          <w:rFonts w:hint="cs"/>
          <w:rtl/>
        </w:rPr>
        <w:t xml:space="preserve">א. ממזר </w:t>
      </w:r>
      <w:proofErr w:type="spellStart"/>
      <w:r>
        <w:rPr>
          <w:rFonts w:hint="cs"/>
          <w:rtl/>
        </w:rPr>
        <w:t>לישא</w:t>
      </w:r>
      <w:proofErr w:type="spellEnd"/>
      <w:r>
        <w:rPr>
          <w:rFonts w:hint="cs"/>
          <w:rtl/>
        </w:rPr>
        <w:t xml:space="preserve"> שפחה.</w:t>
      </w:r>
    </w:p>
    <w:p w14:paraId="5E2EE28C" w14:textId="77777777" w:rsidR="00A7128B" w:rsidRDefault="00A7128B" w:rsidP="00A7128B">
      <w:pPr>
        <w:jc w:val="both"/>
        <w:rPr>
          <w:rFonts w:hint="cs"/>
          <w:rtl/>
        </w:rPr>
      </w:pPr>
      <w:proofErr w:type="spellStart"/>
      <w:r>
        <w:rPr>
          <w:rFonts w:hint="cs"/>
          <w:rtl/>
        </w:rPr>
        <w:t>שו"ע</w:t>
      </w:r>
      <w:proofErr w:type="spellEnd"/>
      <w:r>
        <w:rPr>
          <w:rFonts w:hint="cs"/>
          <w:rtl/>
        </w:rPr>
        <w:t xml:space="preserve"> סי' ד סע' כ, וגמרא קידושין סט ע"א שממזר נושא שפחה לכתחילה. וטעם הדבר (שהרי ממזר חייב במצוות ואסור להתחתן עם שפחה), בב"י, לרמב"ם: התירו מפני תקנת הבנים. </w:t>
      </w:r>
      <w:proofErr w:type="spellStart"/>
      <w:r>
        <w:rPr>
          <w:rFonts w:hint="cs"/>
          <w:rtl/>
        </w:rPr>
        <w:t>לר"ת</w:t>
      </w:r>
      <w:proofErr w:type="spellEnd"/>
      <w:r>
        <w:rPr>
          <w:rFonts w:hint="cs"/>
          <w:rtl/>
        </w:rPr>
        <w:t xml:space="preserve"> (</w:t>
      </w:r>
      <w:proofErr w:type="spellStart"/>
      <w:r>
        <w:rPr>
          <w:rFonts w:hint="cs"/>
          <w:rtl/>
        </w:rPr>
        <w:t>תוס</w:t>
      </w:r>
      <w:proofErr w:type="spellEnd"/>
      <w:r>
        <w:rPr>
          <w:rFonts w:hint="cs"/>
          <w:rtl/>
        </w:rPr>
        <w:t xml:space="preserve">' גיטין </w:t>
      </w:r>
      <w:proofErr w:type="spellStart"/>
      <w:r>
        <w:rPr>
          <w:rFonts w:hint="cs"/>
          <w:rtl/>
        </w:rPr>
        <w:t>מא</w:t>
      </w:r>
      <w:proofErr w:type="spellEnd"/>
      <w:r>
        <w:rPr>
          <w:rFonts w:hint="cs"/>
          <w:rtl/>
        </w:rPr>
        <w:t xml:space="preserve"> ע"א): כל האיסור מצד לא יהיה קדש, וממזר קדש ועומד, וא"כ אינו בכלל לאו התורה.</w:t>
      </w:r>
    </w:p>
    <w:p w14:paraId="47B60B65" w14:textId="77777777" w:rsidR="00A7128B" w:rsidRDefault="00A7128B" w:rsidP="00A7128B">
      <w:pPr>
        <w:jc w:val="both"/>
        <w:rPr>
          <w:rFonts w:hint="cs"/>
          <w:rtl/>
        </w:rPr>
      </w:pPr>
    </w:p>
    <w:p w14:paraId="2DE0092B" w14:textId="77777777" w:rsidR="00A7128B" w:rsidRDefault="00A7128B" w:rsidP="00A7128B">
      <w:pPr>
        <w:jc w:val="both"/>
        <w:rPr>
          <w:rFonts w:hint="cs"/>
          <w:rtl/>
        </w:rPr>
      </w:pPr>
      <w:proofErr w:type="spellStart"/>
      <w:r>
        <w:rPr>
          <w:rFonts w:hint="cs"/>
          <w:rtl/>
        </w:rPr>
        <w:t>שו"ע</w:t>
      </w:r>
      <w:proofErr w:type="spellEnd"/>
      <w:r>
        <w:rPr>
          <w:rFonts w:hint="cs"/>
          <w:rtl/>
        </w:rPr>
        <w:t xml:space="preserve"> שם </w:t>
      </w:r>
      <w:r>
        <w:rPr>
          <w:rtl/>
        </w:rPr>
        <w:t>–</w:t>
      </w:r>
      <w:r>
        <w:rPr>
          <w:rFonts w:hint="cs"/>
          <w:rtl/>
        </w:rPr>
        <w:t xml:space="preserve"> ממזר נושא לכתחילה שפחה שקיבלה עליה מצוות וטבלה לשם עבדות, ובניו מותרים בישראל.</w:t>
      </w:r>
    </w:p>
    <w:p w14:paraId="06CC8A8B" w14:textId="77777777" w:rsidR="00A7128B" w:rsidRDefault="00A7128B" w:rsidP="00A7128B">
      <w:pPr>
        <w:jc w:val="both"/>
        <w:rPr>
          <w:rFonts w:hint="cs"/>
          <w:rtl/>
        </w:rPr>
      </w:pPr>
    </w:p>
    <w:p w14:paraId="6FEBBAC1" w14:textId="77777777" w:rsidR="00A7128B" w:rsidRDefault="00A7128B" w:rsidP="00A7128B">
      <w:pPr>
        <w:jc w:val="both"/>
        <w:rPr>
          <w:rFonts w:hint="cs"/>
          <w:rtl/>
        </w:rPr>
      </w:pPr>
      <w:r>
        <w:rPr>
          <w:rFonts w:hint="cs"/>
          <w:rtl/>
        </w:rPr>
        <w:t xml:space="preserve">ב"ש לא </w:t>
      </w:r>
      <w:r>
        <w:rPr>
          <w:rtl/>
        </w:rPr>
        <w:t>–</w:t>
      </w:r>
      <w:r>
        <w:rPr>
          <w:rFonts w:hint="cs"/>
          <w:rtl/>
        </w:rPr>
        <w:t xml:space="preserve"> רמב"ם אומר שמותר משום תקנת הולד, </w:t>
      </w:r>
      <w:proofErr w:type="spellStart"/>
      <w:r>
        <w:rPr>
          <w:rFonts w:hint="cs"/>
          <w:rtl/>
        </w:rPr>
        <w:t>דסבר</w:t>
      </w:r>
      <w:proofErr w:type="spellEnd"/>
      <w:r>
        <w:rPr>
          <w:rFonts w:hint="cs"/>
          <w:rtl/>
        </w:rPr>
        <w:t xml:space="preserve"> שאין איסור תורה להינשא לשפחה אלא רק מדרבנן, והם אמרו והם אמרו שמשום תקנת ולד, מותר. אבל </w:t>
      </w:r>
      <w:proofErr w:type="spellStart"/>
      <w:r>
        <w:rPr>
          <w:rFonts w:hint="cs"/>
          <w:rtl/>
        </w:rPr>
        <w:t>לר"ת</w:t>
      </w:r>
      <w:proofErr w:type="spellEnd"/>
      <w:r>
        <w:rPr>
          <w:rFonts w:hint="cs"/>
          <w:rtl/>
        </w:rPr>
        <w:t xml:space="preserve">, שישנו איסור תורה </w:t>
      </w:r>
      <w:proofErr w:type="spellStart"/>
      <w:r>
        <w:rPr>
          <w:rFonts w:hint="cs"/>
          <w:rtl/>
        </w:rPr>
        <w:t>לישא</w:t>
      </w:r>
      <w:proofErr w:type="spellEnd"/>
      <w:r>
        <w:rPr>
          <w:rFonts w:hint="cs"/>
          <w:rtl/>
        </w:rPr>
        <w:t xml:space="preserve"> שפחה, לכן מבאר משום "קדש ועומד".</w:t>
      </w:r>
    </w:p>
    <w:p w14:paraId="41686A29" w14:textId="77777777" w:rsidR="00A7128B" w:rsidRDefault="00A7128B" w:rsidP="00A7128B">
      <w:pPr>
        <w:jc w:val="both"/>
        <w:rPr>
          <w:rFonts w:hint="cs"/>
          <w:rtl/>
        </w:rPr>
      </w:pPr>
    </w:p>
    <w:p w14:paraId="5DBD7E09" w14:textId="77777777" w:rsidR="00A7128B" w:rsidRDefault="00A7128B" w:rsidP="00A7128B">
      <w:pPr>
        <w:jc w:val="both"/>
        <w:rPr>
          <w:rFonts w:hint="cs"/>
          <w:rtl/>
        </w:rPr>
      </w:pPr>
      <w:r>
        <w:rPr>
          <w:rFonts w:hint="cs"/>
          <w:rtl/>
        </w:rPr>
        <w:t>ב. ממזרת לעבד:</w:t>
      </w:r>
    </w:p>
    <w:p w14:paraId="499902A0" w14:textId="77777777" w:rsidR="00A7128B" w:rsidRDefault="00A7128B" w:rsidP="00A7128B">
      <w:pPr>
        <w:jc w:val="both"/>
        <w:rPr>
          <w:rFonts w:hint="cs"/>
          <w:rtl/>
        </w:rPr>
      </w:pPr>
      <w:r>
        <w:rPr>
          <w:rFonts w:hint="cs"/>
          <w:rtl/>
        </w:rPr>
        <w:t xml:space="preserve">ב"ש לב </w:t>
      </w:r>
      <w:r>
        <w:rPr>
          <w:rtl/>
        </w:rPr>
        <w:t>–</w:t>
      </w:r>
      <w:r>
        <w:rPr>
          <w:rFonts w:hint="cs"/>
          <w:rtl/>
        </w:rPr>
        <w:t xml:space="preserve"> לרמב"ם ממזרת אסורה לעבד, שהרי הבנים עדיין ממזרים ואין תקנה לוולד. אך </w:t>
      </w:r>
      <w:proofErr w:type="spellStart"/>
      <w:r>
        <w:rPr>
          <w:rFonts w:hint="cs"/>
          <w:rtl/>
        </w:rPr>
        <w:t>לר"ת</w:t>
      </w:r>
      <w:proofErr w:type="spellEnd"/>
      <w:r>
        <w:rPr>
          <w:rFonts w:hint="cs"/>
          <w:rtl/>
        </w:rPr>
        <w:t xml:space="preserve"> מותר (שהרי קדשה ועומדת, ואין עליה איסור תורה). ועי' ח"מ כ שמביא רק את שיטת הרמב"ם ואומר שממזרת אסורה לעבד. </w:t>
      </w:r>
    </w:p>
    <w:p w14:paraId="0E06886C" w14:textId="77777777" w:rsidR="00A7128B" w:rsidRDefault="00A7128B" w:rsidP="00A7128B">
      <w:pPr>
        <w:jc w:val="both"/>
        <w:rPr>
          <w:rFonts w:hint="cs"/>
          <w:rtl/>
        </w:rPr>
      </w:pPr>
    </w:p>
    <w:p w14:paraId="2BAC57F9" w14:textId="77777777" w:rsidR="00A7128B" w:rsidRDefault="00A7128B" w:rsidP="00A7128B">
      <w:pPr>
        <w:jc w:val="both"/>
        <w:rPr>
          <w:rFonts w:hint="cs"/>
          <w:rtl/>
        </w:rPr>
      </w:pPr>
      <w:r>
        <w:rPr>
          <w:rFonts w:hint="cs"/>
          <w:rtl/>
        </w:rPr>
        <w:t xml:space="preserve">ג. לכאורה זו </w:t>
      </w:r>
      <w:proofErr w:type="spellStart"/>
      <w:r>
        <w:rPr>
          <w:rFonts w:hint="cs"/>
          <w:rtl/>
        </w:rPr>
        <w:t>נפק"מ</w:t>
      </w:r>
      <w:proofErr w:type="spellEnd"/>
      <w:r>
        <w:rPr>
          <w:rFonts w:hint="cs"/>
          <w:rtl/>
        </w:rPr>
        <w:t xml:space="preserve"> נוספת בין הטעמים. </w:t>
      </w:r>
      <w:proofErr w:type="spellStart"/>
      <w:r>
        <w:rPr>
          <w:rFonts w:hint="cs"/>
          <w:rtl/>
        </w:rPr>
        <w:t>דלרמב"ם</w:t>
      </w:r>
      <w:proofErr w:type="spellEnd"/>
      <w:r>
        <w:rPr>
          <w:rFonts w:hint="cs"/>
          <w:rtl/>
        </w:rPr>
        <w:t xml:space="preserve"> </w:t>
      </w:r>
      <w:proofErr w:type="spellStart"/>
      <w:r>
        <w:rPr>
          <w:rFonts w:hint="cs"/>
          <w:rtl/>
        </w:rPr>
        <w:t>י"ל</w:t>
      </w:r>
      <w:proofErr w:type="spellEnd"/>
      <w:r>
        <w:rPr>
          <w:rFonts w:hint="cs"/>
          <w:rtl/>
        </w:rPr>
        <w:t xml:space="preserve"> שמותר, שהרי רוצה לתקן זרעו, שלא יהיו כבר ספק ממזרים. ואולם </w:t>
      </w:r>
      <w:proofErr w:type="spellStart"/>
      <w:r>
        <w:rPr>
          <w:rFonts w:hint="cs"/>
          <w:rtl/>
        </w:rPr>
        <w:t>לר"ת</w:t>
      </w:r>
      <w:proofErr w:type="spellEnd"/>
      <w:r>
        <w:rPr>
          <w:rFonts w:hint="cs"/>
          <w:rtl/>
        </w:rPr>
        <w:t xml:space="preserve">, אין להתיר, שהרי רק ממזר ודאי הוא "קדוש ועומד", </w:t>
      </w:r>
      <w:proofErr w:type="spellStart"/>
      <w:r>
        <w:rPr>
          <w:rFonts w:hint="cs"/>
          <w:rtl/>
        </w:rPr>
        <w:t>משא"כ</w:t>
      </w:r>
      <w:proofErr w:type="spellEnd"/>
      <w:r>
        <w:rPr>
          <w:rFonts w:hint="cs"/>
          <w:rtl/>
        </w:rPr>
        <w:t xml:space="preserve"> ספק ממזר שהוא ספק "קדוש ועומד", ואין להתיר, שהרי יתכן שהוא אינו ממזר ועובר איסור תורה של נשיאת שפחה.</w:t>
      </w:r>
    </w:p>
    <w:p w14:paraId="0DB7C2E7" w14:textId="77777777" w:rsidR="00A7128B" w:rsidRDefault="00A7128B" w:rsidP="00A7128B">
      <w:pPr>
        <w:jc w:val="both"/>
        <w:rPr>
          <w:rFonts w:hint="cs"/>
          <w:rtl/>
        </w:rPr>
      </w:pPr>
    </w:p>
    <w:p w14:paraId="5DBCCA6B" w14:textId="77777777" w:rsidR="00A7128B" w:rsidRDefault="00A7128B" w:rsidP="00A7128B">
      <w:pPr>
        <w:jc w:val="both"/>
        <w:rPr>
          <w:rFonts w:hint="cs"/>
          <w:rtl/>
        </w:rPr>
      </w:pPr>
      <w:r>
        <w:rPr>
          <w:rFonts w:hint="cs"/>
          <w:rtl/>
        </w:rPr>
        <w:t xml:space="preserve">ועי' בבאר היטב </w:t>
      </w:r>
      <w:proofErr w:type="spellStart"/>
      <w:r>
        <w:rPr>
          <w:rFonts w:hint="cs"/>
          <w:rtl/>
        </w:rPr>
        <w:t>ס"ק</w:t>
      </w:r>
      <w:proofErr w:type="spellEnd"/>
      <w:r>
        <w:rPr>
          <w:rFonts w:hint="cs"/>
          <w:rtl/>
        </w:rPr>
        <w:t xml:space="preserve"> כד המביא מחל' בשאלה זו בין </w:t>
      </w:r>
      <w:proofErr w:type="spellStart"/>
      <w:r>
        <w:rPr>
          <w:rFonts w:hint="cs"/>
          <w:rtl/>
        </w:rPr>
        <w:t>הרש"ך</w:t>
      </w:r>
      <w:proofErr w:type="spellEnd"/>
      <w:r>
        <w:rPr>
          <w:rFonts w:hint="cs"/>
          <w:rtl/>
        </w:rPr>
        <w:t xml:space="preserve"> (שספק ממזר אסור בשפחה) לבין </w:t>
      </w:r>
      <w:proofErr w:type="spellStart"/>
      <w:r>
        <w:rPr>
          <w:rFonts w:hint="cs"/>
          <w:rtl/>
        </w:rPr>
        <w:t>הרדב"ז</w:t>
      </w:r>
      <w:proofErr w:type="spellEnd"/>
      <w:r>
        <w:rPr>
          <w:rFonts w:hint="cs"/>
          <w:rtl/>
        </w:rPr>
        <w:t xml:space="preserve"> (הסובר שאפי' ספק ממזר מותר בשפחה). יתכן והם חולקים בסברות הנ"ל. </w:t>
      </w:r>
    </w:p>
    <w:p w14:paraId="2EAE550C" w14:textId="77777777" w:rsidR="00A7128B" w:rsidRDefault="00A7128B" w:rsidP="00A7128B">
      <w:pPr>
        <w:jc w:val="both"/>
        <w:rPr>
          <w:rFonts w:hint="cs"/>
          <w:rtl/>
        </w:rPr>
      </w:pPr>
    </w:p>
    <w:p w14:paraId="71016F98" w14:textId="77777777" w:rsidR="00A7128B" w:rsidRDefault="00A7128B" w:rsidP="00A7128B">
      <w:pPr>
        <w:jc w:val="both"/>
        <w:rPr>
          <w:rtl/>
        </w:rPr>
      </w:pPr>
      <w:r>
        <w:rPr>
          <w:rFonts w:hint="cs"/>
          <w:rtl/>
        </w:rPr>
        <w:t xml:space="preserve">ועי' </w:t>
      </w:r>
      <w:proofErr w:type="spellStart"/>
      <w:r>
        <w:rPr>
          <w:rFonts w:hint="cs"/>
          <w:rtl/>
        </w:rPr>
        <w:t>פת"ש</w:t>
      </w:r>
      <w:proofErr w:type="spellEnd"/>
      <w:r>
        <w:rPr>
          <w:rFonts w:hint="cs"/>
          <w:rtl/>
        </w:rPr>
        <w:t xml:space="preserve"> </w:t>
      </w:r>
      <w:proofErr w:type="spellStart"/>
      <w:r>
        <w:rPr>
          <w:rFonts w:hint="cs"/>
          <w:rtl/>
        </w:rPr>
        <w:t>ס"ק</w:t>
      </w:r>
      <w:proofErr w:type="spellEnd"/>
      <w:r>
        <w:rPr>
          <w:rFonts w:hint="cs"/>
          <w:rtl/>
        </w:rPr>
        <w:t xml:space="preserve"> כד המזכיר מחל' זו שבבאר היטב, ושם מביא מהספר בני חיי המביא פתרון לספק' ממזר, איך יוכל </w:t>
      </w:r>
      <w:proofErr w:type="spellStart"/>
      <w:r>
        <w:rPr>
          <w:rFonts w:hint="cs"/>
          <w:rtl/>
        </w:rPr>
        <w:t>לישא</w:t>
      </w:r>
      <w:proofErr w:type="spellEnd"/>
      <w:r>
        <w:rPr>
          <w:rFonts w:hint="cs"/>
          <w:rtl/>
        </w:rPr>
        <w:t xml:space="preserve"> שפחה, איש יהודי ישחרר שפחתו בעל מנת </w:t>
      </w:r>
      <w:proofErr w:type="spellStart"/>
      <w:r>
        <w:rPr>
          <w:rFonts w:hint="cs"/>
          <w:rtl/>
        </w:rPr>
        <w:t>שתנשא</w:t>
      </w:r>
      <w:proofErr w:type="spellEnd"/>
      <w:r>
        <w:rPr>
          <w:rFonts w:hint="cs"/>
          <w:rtl/>
        </w:rPr>
        <w:t xml:space="preserve"> לכשר, ואז זה הספק ממזר יכול </w:t>
      </w:r>
      <w:proofErr w:type="spellStart"/>
      <w:r>
        <w:rPr>
          <w:rFonts w:hint="cs"/>
          <w:rtl/>
        </w:rPr>
        <w:t>לישא</w:t>
      </w:r>
      <w:proofErr w:type="spellEnd"/>
      <w:r>
        <w:rPr>
          <w:rFonts w:hint="cs"/>
          <w:rtl/>
        </w:rPr>
        <w:t xml:space="preserve"> אותה שפחה, אם הוא כשר, גם זרעו כשר, ואם הוא ממזר, אזי נמצא שהשפחה כלל לא משוחררת...  </w:t>
      </w:r>
    </w:p>
    <w:p w14:paraId="5F2309EF" w14:textId="77777777" w:rsidR="00A7128B" w:rsidRDefault="00A7128B" w:rsidP="00A7128B">
      <w:pPr>
        <w:jc w:val="both"/>
        <w:rPr>
          <w:rFonts w:hint="cs"/>
          <w:rtl/>
        </w:rPr>
      </w:pPr>
    </w:p>
    <w:p w14:paraId="5E410F6E" w14:textId="77777777" w:rsidR="00A7128B" w:rsidRDefault="00A7128B" w:rsidP="00A7128B">
      <w:pPr>
        <w:jc w:val="both"/>
        <w:rPr>
          <w:rFonts w:hint="cs"/>
          <w:b/>
          <w:bCs/>
          <w:rtl/>
        </w:rPr>
      </w:pPr>
    </w:p>
    <w:p w14:paraId="00F9E79A" w14:textId="77777777" w:rsidR="00A7128B" w:rsidRDefault="00A7128B" w:rsidP="00A7128B">
      <w:pPr>
        <w:jc w:val="both"/>
        <w:rPr>
          <w:rFonts w:hint="cs"/>
          <w:b/>
          <w:bCs/>
          <w:rtl/>
        </w:rPr>
      </w:pPr>
      <w:r>
        <w:rPr>
          <w:rFonts w:hint="cs"/>
          <w:b/>
          <w:bCs/>
          <w:rtl/>
        </w:rPr>
        <w:t>3.  איסורי כהונה:</w:t>
      </w:r>
    </w:p>
    <w:p w14:paraId="0E369CFF" w14:textId="77777777" w:rsidR="00A7128B" w:rsidRDefault="00A7128B" w:rsidP="00A7128B">
      <w:pPr>
        <w:numPr>
          <w:ilvl w:val="0"/>
          <w:numId w:val="4"/>
        </w:numPr>
        <w:jc w:val="both"/>
        <w:rPr>
          <w:rFonts w:hint="cs"/>
          <w:b/>
          <w:bCs/>
          <w:rtl/>
        </w:rPr>
      </w:pPr>
      <w:r>
        <w:rPr>
          <w:rFonts w:hint="cs"/>
          <w:b/>
          <w:bCs/>
          <w:rtl/>
        </w:rPr>
        <w:t>קטנה שגירשה בעלה ולאחר הגירושין נישאה לאחר ומיאנה בו, האם מותרת עתה לכהן.</w:t>
      </w:r>
    </w:p>
    <w:p w14:paraId="60318FE5" w14:textId="77777777" w:rsidR="00A7128B" w:rsidRDefault="00A7128B" w:rsidP="00A7128B">
      <w:pPr>
        <w:numPr>
          <w:ilvl w:val="0"/>
          <w:numId w:val="4"/>
        </w:numPr>
        <w:jc w:val="both"/>
        <w:rPr>
          <w:rFonts w:hint="cs"/>
          <w:b/>
          <w:bCs/>
        </w:rPr>
      </w:pPr>
      <w:r>
        <w:rPr>
          <w:rFonts w:hint="cs"/>
          <w:b/>
          <w:bCs/>
          <w:rtl/>
        </w:rPr>
        <w:t xml:space="preserve">יצא על </w:t>
      </w:r>
      <w:proofErr w:type="spellStart"/>
      <w:r>
        <w:rPr>
          <w:rFonts w:hint="cs"/>
          <w:b/>
          <w:bCs/>
          <w:rtl/>
        </w:rPr>
        <w:t>אשה</w:t>
      </w:r>
      <w:proofErr w:type="spellEnd"/>
      <w:r>
        <w:rPr>
          <w:rFonts w:hint="cs"/>
          <w:b/>
          <w:bCs/>
          <w:rtl/>
        </w:rPr>
        <w:t xml:space="preserve"> קול המוחזק </w:t>
      </w:r>
      <w:proofErr w:type="spellStart"/>
      <w:r>
        <w:rPr>
          <w:rFonts w:hint="cs"/>
          <w:b/>
          <w:bCs/>
          <w:rtl/>
        </w:rPr>
        <w:t>בב"ד</w:t>
      </w:r>
      <w:proofErr w:type="spellEnd"/>
      <w:r>
        <w:rPr>
          <w:rFonts w:hint="cs"/>
          <w:b/>
          <w:bCs/>
          <w:rtl/>
        </w:rPr>
        <w:t xml:space="preserve"> שהיא חלוצה או שהיא מוחזקת לספק חלוצה, האם מותרת לכהן.</w:t>
      </w:r>
    </w:p>
    <w:p w14:paraId="686A1E71" w14:textId="77777777" w:rsidR="00A7128B" w:rsidRDefault="00A7128B" w:rsidP="00A7128B">
      <w:pPr>
        <w:jc w:val="both"/>
        <w:rPr>
          <w:rFonts w:hint="cs"/>
          <w:rtl/>
        </w:rPr>
      </w:pPr>
    </w:p>
    <w:p w14:paraId="4A1EB9E7" w14:textId="77777777" w:rsidR="00A7128B" w:rsidRDefault="00A7128B" w:rsidP="00A7128B">
      <w:pPr>
        <w:jc w:val="both"/>
        <w:rPr>
          <w:rFonts w:hint="cs"/>
          <w:rtl/>
        </w:rPr>
      </w:pPr>
      <w:r>
        <w:rPr>
          <w:rFonts w:hint="cs"/>
          <w:rtl/>
        </w:rPr>
        <w:t xml:space="preserve">א. </w:t>
      </w:r>
      <w:proofErr w:type="spellStart"/>
      <w:r>
        <w:rPr>
          <w:rFonts w:hint="cs"/>
          <w:rtl/>
        </w:rPr>
        <w:t>שו"ע</w:t>
      </w:r>
      <w:proofErr w:type="spellEnd"/>
      <w:r>
        <w:rPr>
          <w:rFonts w:hint="cs"/>
          <w:rtl/>
        </w:rPr>
        <w:t xml:space="preserve"> סי' ו סעיף ב. גירשה הראשון ומיאנה לשני, "יש מי שאומר שמותרת לכהן" (מיאון מבטל גם גירושי ראשון). זו בעצם דעת הטור, שביחס לכהונה, אין חילוק בין מיאון לראשון (יבמות, משנה קח ע"א) או מיאון לשני.</w:t>
      </w:r>
    </w:p>
    <w:p w14:paraId="17CEBF7E" w14:textId="77777777" w:rsidR="00A7128B" w:rsidRDefault="00A7128B" w:rsidP="00A7128B">
      <w:pPr>
        <w:jc w:val="both"/>
        <w:rPr>
          <w:rFonts w:hint="cs"/>
          <w:rtl/>
        </w:rPr>
      </w:pPr>
    </w:p>
    <w:p w14:paraId="7194FFD0" w14:textId="77777777" w:rsidR="00A7128B" w:rsidRDefault="00A7128B" w:rsidP="00A7128B">
      <w:pPr>
        <w:jc w:val="both"/>
        <w:rPr>
          <w:rtl/>
        </w:rPr>
      </w:pPr>
      <w:r>
        <w:rPr>
          <w:rFonts w:hint="cs"/>
          <w:rtl/>
        </w:rPr>
        <w:t xml:space="preserve">ועי' ב"ש ו ששיטת הרמב"ם לאסור אותה לכהן. והטור הוא המתיר (אך אסורה לבעלה הראשון כדין מחזיר גרושתו מן הנישואין, וזאת משום שהיא מכרת רמיזותיו, ויגרום שתמאן ויתחתן עמה). </w:t>
      </w:r>
      <w:proofErr w:type="spellStart"/>
      <w:r>
        <w:rPr>
          <w:rFonts w:hint="cs"/>
          <w:rtl/>
        </w:rPr>
        <w:t>הב"ח</w:t>
      </w:r>
      <w:proofErr w:type="spellEnd"/>
      <w:r>
        <w:rPr>
          <w:rFonts w:hint="cs"/>
          <w:rtl/>
        </w:rPr>
        <w:t xml:space="preserve"> המובא שם הוא לכאורה שיטה שלישית, שבדיעבד, אם נשאת לכהן, לא תצא.</w:t>
      </w:r>
      <w:r>
        <w:rPr>
          <w:rtl/>
        </w:rPr>
        <w:t xml:space="preserve"> </w:t>
      </w:r>
    </w:p>
    <w:p w14:paraId="7C26D3DB" w14:textId="77777777" w:rsidR="00A7128B" w:rsidRDefault="00A7128B" w:rsidP="00A7128B">
      <w:pPr>
        <w:rPr>
          <w:rFonts w:hint="cs"/>
          <w:rtl/>
        </w:rPr>
      </w:pPr>
    </w:p>
    <w:p w14:paraId="789A7E27" w14:textId="77777777" w:rsidR="00A7128B" w:rsidRDefault="00A7128B" w:rsidP="00A7128B">
      <w:pPr>
        <w:pStyle w:val="a3"/>
        <w:rPr>
          <w:rFonts w:hint="cs"/>
          <w:rtl/>
        </w:rPr>
      </w:pPr>
      <w:r>
        <w:rPr>
          <w:rFonts w:hint="cs"/>
          <w:rtl/>
        </w:rPr>
        <w:t xml:space="preserve">ב. רמ"א שם סוף סעיף ה. מביא את דין הרמב"ם, שאם יצא על </w:t>
      </w:r>
      <w:proofErr w:type="spellStart"/>
      <w:r>
        <w:rPr>
          <w:rFonts w:hint="cs"/>
          <w:rtl/>
        </w:rPr>
        <w:t>אשה</w:t>
      </w:r>
      <w:proofErr w:type="spellEnd"/>
      <w:r>
        <w:rPr>
          <w:rFonts w:hint="cs"/>
          <w:rtl/>
        </w:rPr>
        <w:t xml:space="preserve"> קול חלוצה, לא </w:t>
      </w:r>
      <w:proofErr w:type="spellStart"/>
      <w:r>
        <w:rPr>
          <w:rFonts w:hint="cs"/>
          <w:rtl/>
        </w:rPr>
        <w:t>חיישינן</w:t>
      </w:r>
      <w:proofErr w:type="spellEnd"/>
      <w:r>
        <w:rPr>
          <w:rFonts w:hint="cs"/>
          <w:rtl/>
        </w:rPr>
        <w:t xml:space="preserve"> (ויכולה </w:t>
      </w:r>
      <w:proofErr w:type="spellStart"/>
      <w:r>
        <w:rPr>
          <w:rFonts w:hint="cs"/>
          <w:rtl/>
        </w:rPr>
        <w:t>לישא</w:t>
      </w:r>
      <w:proofErr w:type="spellEnd"/>
      <w:r>
        <w:rPr>
          <w:rFonts w:hint="cs"/>
          <w:rtl/>
        </w:rPr>
        <w:t xml:space="preserve"> כהן). ועי' ח"מ ח. </w:t>
      </w:r>
    </w:p>
    <w:p w14:paraId="59E69946" w14:textId="77777777" w:rsidR="00A7128B" w:rsidRDefault="00A7128B" w:rsidP="00A7128B">
      <w:pPr>
        <w:jc w:val="both"/>
        <w:rPr>
          <w:rFonts w:hint="cs"/>
          <w:rtl/>
        </w:rPr>
      </w:pPr>
    </w:p>
    <w:p w14:paraId="7E92FD0D" w14:textId="77777777" w:rsidR="00A7128B" w:rsidRDefault="00A7128B" w:rsidP="00A7128B">
      <w:pPr>
        <w:jc w:val="both"/>
        <w:rPr>
          <w:rFonts w:hint="cs"/>
          <w:rtl/>
        </w:rPr>
      </w:pPr>
      <w:r>
        <w:rPr>
          <w:rFonts w:hint="cs"/>
          <w:rtl/>
        </w:rPr>
        <w:t xml:space="preserve">ועי' ב"ש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 xml:space="preserve"> שכתב עליו המגיד שכמו שבספק חלוצה לא החמירו לכהן, כך גם בקול חלוצה לא החמירו. זאת אפי' בקול המוחזק </w:t>
      </w:r>
      <w:proofErr w:type="spellStart"/>
      <w:r>
        <w:rPr>
          <w:rFonts w:hint="cs"/>
          <w:rtl/>
        </w:rPr>
        <w:t>בב"ד</w:t>
      </w:r>
      <w:proofErr w:type="spellEnd"/>
      <w:r>
        <w:rPr>
          <w:rFonts w:hint="cs"/>
          <w:rtl/>
        </w:rPr>
        <w:t xml:space="preserve">. </w:t>
      </w:r>
    </w:p>
    <w:p w14:paraId="6802C7C4" w14:textId="77777777" w:rsidR="00A7128B" w:rsidRDefault="00A7128B" w:rsidP="00A7128B">
      <w:pPr>
        <w:jc w:val="both"/>
        <w:rPr>
          <w:rFonts w:hint="cs"/>
          <w:rtl/>
        </w:rPr>
      </w:pPr>
      <w:r>
        <w:rPr>
          <w:rFonts w:hint="cs"/>
          <w:rtl/>
        </w:rPr>
        <w:t xml:space="preserve">ומחלק שם הב"ש: בספק חלוצה יש להחמיר לכתחילה שלא תינשא לכהן (כמובא </w:t>
      </w:r>
      <w:proofErr w:type="spellStart"/>
      <w:r>
        <w:rPr>
          <w:rFonts w:hint="cs"/>
          <w:rtl/>
        </w:rPr>
        <w:t>בשו"ע</w:t>
      </w:r>
      <w:proofErr w:type="spellEnd"/>
      <w:r>
        <w:rPr>
          <w:rFonts w:hint="cs"/>
          <w:rtl/>
        </w:rPr>
        <w:t xml:space="preserve"> סעיף א), אך בקול חלוצה יכולה להינשא לכהן אפי' לכתחילה. </w:t>
      </w:r>
    </w:p>
    <w:p w14:paraId="4DB6A7B5" w14:textId="77777777" w:rsidR="00A7128B" w:rsidRDefault="00A7128B" w:rsidP="00A7128B">
      <w:pPr>
        <w:jc w:val="both"/>
        <w:rPr>
          <w:rFonts w:hint="cs"/>
          <w:rtl/>
        </w:rPr>
      </w:pPr>
    </w:p>
    <w:p w14:paraId="734CAE1B" w14:textId="77777777" w:rsidR="00A7128B" w:rsidRDefault="00A7128B" w:rsidP="00A7128B">
      <w:pPr>
        <w:jc w:val="both"/>
        <w:rPr>
          <w:rFonts w:hint="cs"/>
          <w:rtl/>
        </w:rPr>
      </w:pPr>
      <w:r>
        <w:rPr>
          <w:rFonts w:hint="cs"/>
          <w:rtl/>
        </w:rPr>
        <w:t xml:space="preserve">ומביא הב"ש את שיטת </w:t>
      </w:r>
      <w:proofErr w:type="spellStart"/>
      <w:r>
        <w:rPr>
          <w:rFonts w:hint="cs"/>
          <w:rtl/>
        </w:rPr>
        <w:t>הראב"ד</w:t>
      </w:r>
      <w:proofErr w:type="spellEnd"/>
      <w:r>
        <w:rPr>
          <w:rFonts w:hint="cs"/>
          <w:rtl/>
        </w:rPr>
        <w:t xml:space="preserve"> החולק על הרמב"ם בזה, וסובר שקול (חלוצה) שהוחזק </w:t>
      </w:r>
      <w:proofErr w:type="spellStart"/>
      <w:r>
        <w:rPr>
          <w:rFonts w:hint="cs"/>
          <w:rtl/>
        </w:rPr>
        <w:t>בב"ד</w:t>
      </w:r>
      <w:proofErr w:type="spellEnd"/>
      <w:r>
        <w:rPr>
          <w:rFonts w:hint="cs"/>
          <w:rtl/>
        </w:rPr>
        <w:t xml:space="preserve">, הוי כברור, ואם נשאה לכהן, תצא. אך הב"ש מכריע להלכה </w:t>
      </w:r>
      <w:proofErr w:type="spellStart"/>
      <w:r>
        <w:rPr>
          <w:rFonts w:hint="cs"/>
          <w:rtl/>
        </w:rPr>
        <w:t>כרי"ף</w:t>
      </w:r>
      <w:proofErr w:type="spellEnd"/>
      <w:r>
        <w:rPr>
          <w:rFonts w:hint="cs"/>
          <w:rtl/>
        </w:rPr>
        <w:t xml:space="preserve"> ורמב"ם (ועי' בביאור </w:t>
      </w:r>
      <w:proofErr w:type="spellStart"/>
      <w:r>
        <w:rPr>
          <w:rFonts w:hint="cs"/>
          <w:rtl/>
        </w:rPr>
        <w:t>הגר"א</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 xml:space="preserve"> המבאר שחלוקים הראשונים בגרסאות בגמרא, </w:t>
      </w:r>
      <w:proofErr w:type="spellStart"/>
      <w:r>
        <w:rPr>
          <w:rFonts w:hint="cs"/>
          <w:rtl/>
        </w:rPr>
        <w:t>עי"ש</w:t>
      </w:r>
      <w:proofErr w:type="spellEnd"/>
      <w:r>
        <w:rPr>
          <w:rFonts w:hint="cs"/>
          <w:rtl/>
        </w:rPr>
        <w:t xml:space="preserve">).  </w:t>
      </w:r>
    </w:p>
    <w:p w14:paraId="5FC03C77" w14:textId="77777777" w:rsidR="00A7128B" w:rsidRDefault="00A7128B" w:rsidP="00A7128B">
      <w:pPr>
        <w:jc w:val="both"/>
        <w:rPr>
          <w:rFonts w:hint="cs"/>
          <w:rtl/>
        </w:rPr>
      </w:pPr>
    </w:p>
    <w:p w14:paraId="6CDC8868" w14:textId="77777777" w:rsidR="00A7128B" w:rsidRDefault="00A7128B" w:rsidP="00A7128B">
      <w:pPr>
        <w:jc w:val="both"/>
        <w:rPr>
          <w:rFonts w:hint="cs"/>
          <w:b/>
          <w:bCs/>
          <w:rtl/>
        </w:rPr>
      </w:pPr>
      <w:r>
        <w:rPr>
          <w:rFonts w:hint="cs"/>
          <w:b/>
          <w:bCs/>
          <w:rtl/>
        </w:rPr>
        <w:t>4. קטלנית:</w:t>
      </w:r>
    </w:p>
    <w:p w14:paraId="6369DC30" w14:textId="77777777" w:rsidR="00A7128B" w:rsidRDefault="00A7128B" w:rsidP="00A7128B">
      <w:pPr>
        <w:numPr>
          <w:ilvl w:val="0"/>
          <w:numId w:val="6"/>
        </w:numPr>
        <w:jc w:val="both"/>
        <w:rPr>
          <w:rFonts w:hint="cs"/>
          <w:b/>
          <w:bCs/>
          <w:rtl/>
        </w:rPr>
      </w:pPr>
      <w:r>
        <w:rPr>
          <w:rFonts w:hint="cs"/>
          <w:b/>
          <w:bCs/>
          <w:rtl/>
        </w:rPr>
        <w:t>אשת עסקים שמתו שני בעליה הראשונים, והיא עדיין מצליחה מאוד בעסקיה, האם מותר לה להינשא לשלישי, באר.</w:t>
      </w:r>
    </w:p>
    <w:p w14:paraId="6F31188B" w14:textId="77777777" w:rsidR="00A7128B" w:rsidRDefault="00A7128B" w:rsidP="00A7128B">
      <w:pPr>
        <w:numPr>
          <w:ilvl w:val="0"/>
          <w:numId w:val="6"/>
        </w:numPr>
        <w:jc w:val="both"/>
        <w:rPr>
          <w:rFonts w:hint="cs"/>
          <w:b/>
          <w:bCs/>
        </w:rPr>
      </w:pPr>
      <w:r>
        <w:rPr>
          <w:rFonts w:hint="cs"/>
          <w:b/>
          <w:bCs/>
          <w:rtl/>
        </w:rPr>
        <w:t xml:space="preserve">לא הכיר בה הבעל השלישי (שהיא קטלנית), האם יכול לגרשה בעל </w:t>
      </w:r>
      <w:proofErr w:type="spellStart"/>
      <w:r>
        <w:rPr>
          <w:rFonts w:hint="cs"/>
          <w:b/>
          <w:bCs/>
          <w:rtl/>
        </w:rPr>
        <w:t>כרחה</w:t>
      </w:r>
      <w:proofErr w:type="spellEnd"/>
      <w:r>
        <w:rPr>
          <w:rFonts w:hint="cs"/>
          <w:b/>
          <w:bCs/>
          <w:rtl/>
        </w:rPr>
        <w:t>.</w:t>
      </w:r>
    </w:p>
    <w:p w14:paraId="4987770B" w14:textId="77777777" w:rsidR="00A7128B" w:rsidRDefault="00A7128B" w:rsidP="00A7128B">
      <w:pPr>
        <w:jc w:val="both"/>
        <w:rPr>
          <w:rFonts w:hint="cs"/>
          <w:b/>
          <w:bCs/>
          <w:rtl/>
        </w:rPr>
      </w:pPr>
    </w:p>
    <w:p w14:paraId="6CEEC639" w14:textId="77777777" w:rsidR="00A7128B" w:rsidRDefault="00A7128B" w:rsidP="00A7128B">
      <w:pPr>
        <w:pStyle w:val="a3"/>
        <w:rPr>
          <w:rFonts w:hint="cs"/>
          <w:rtl/>
        </w:rPr>
      </w:pPr>
      <w:r>
        <w:rPr>
          <w:rFonts w:hint="cs"/>
          <w:rtl/>
        </w:rPr>
        <w:t xml:space="preserve">א. ב"ש סימן ט </w:t>
      </w:r>
      <w:proofErr w:type="spellStart"/>
      <w:r>
        <w:rPr>
          <w:rFonts w:hint="cs"/>
          <w:rtl/>
        </w:rPr>
        <w:t>ס"ק</w:t>
      </w:r>
      <w:proofErr w:type="spellEnd"/>
      <w:r>
        <w:rPr>
          <w:rFonts w:hint="cs"/>
          <w:rtl/>
        </w:rPr>
        <w:t xml:space="preserve"> א. טעם </w:t>
      </w:r>
      <w:proofErr w:type="spellStart"/>
      <w:r>
        <w:rPr>
          <w:rFonts w:hint="cs"/>
          <w:rtl/>
        </w:rPr>
        <w:t>הרא"ש</w:t>
      </w:r>
      <w:proofErr w:type="spellEnd"/>
      <w:r>
        <w:rPr>
          <w:rFonts w:hint="cs"/>
          <w:rtl/>
        </w:rPr>
        <w:t xml:space="preserve"> שמזלה גורם, היינו הפרנסה, מתו שני בעליה כדי שתחיה בצער (שלא יהיה מי </w:t>
      </w:r>
      <w:proofErr w:type="spellStart"/>
      <w:r>
        <w:rPr>
          <w:rFonts w:hint="cs"/>
          <w:rtl/>
        </w:rPr>
        <w:t>שיפרנסנה</w:t>
      </w:r>
      <w:proofErr w:type="spellEnd"/>
      <w:r>
        <w:rPr>
          <w:rFonts w:hint="cs"/>
          <w:rtl/>
        </w:rPr>
        <w:t>).</w:t>
      </w:r>
    </w:p>
    <w:p w14:paraId="1F3761C2" w14:textId="77777777" w:rsidR="00A7128B" w:rsidRDefault="00A7128B" w:rsidP="00A7128B">
      <w:pPr>
        <w:jc w:val="both"/>
        <w:rPr>
          <w:rFonts w:hint="cs"/>
          <w:rtl/>
        </w:rPr>
      </w:pPr>
      <w:proofErr w:type="spellStart"/>
      <w:r>
        <w:rPr>
          <w:rFonts w:hint="cs"/>
          <w:rtl/>
        </w:rPr>
        <w:t>פת"ב</w:t>
      </w:r>
      <w:proofErr w:type="spellEnd"/>
      <w:r>
        <w:rPr>
          <w:rFonts w:hint="cs"/>
          <w:rtl/>
        </w:rPr>
        <w:t xml:space="preserve"> ב בשם </w:t>
      </w:r>
      <w:proofErr w:type="spellStart"/>
      <w:r>
        <w:rPr>
          <w:rFonts w:hint="cs"/>
          <w:rtl/>
        </w:rPr>
        <w:t>נו"ב</w:t>
      </w:r>
      <w:proofErr w:type="spellEnd"/>
      <w:r>
        <w:rPr>
          <w:rFonts w:hint="cs"/>
          <w:rtl/>
        </w:rPr>
        <w:t xml:space="preserve">: המציא </w:t>
      </w:r>
      <w:proofErr w:type="spellStart"/>
      <w:r>
        <w:rPr>
          <w:rFonts w:hint="cs"/>
          <w:rtl/>
        </w:rPr>
        <w:t>עפ"ז</w:t>
      </w:r>
      <w:proofErr w:type="spellEnd"/>
      <w:r>
        <w:rPr>
          <w:rFonts w:hint="cs"/>
          <w:rtl/>
        </w:rPr>
        <w:t xml:space="preserve"> </w:t>
      </w:r>
      <w:proofErr w:type="spellStart"/>
      <w:r>
        <w:rPr>
          <w:rFonts w:hint="cs"/>
          <w:rtl/>
        </w:rPr>
        <w:t>קולא</w:t>
      </w:r>
      <w:proofErr w:type="spellEnd"/>
      <w:r>
        <w:rPr>
          <w:rFonts w:hint="cs"/>
          <w:rtl/>
        </w:rPr>
        <w:t xml:space="preserve">, באשת חיל המוצלחת במשא ומתן גם לאחר מיתת בעלה, מותרת לשלישי, שהרי אין מזלה גורם לעניות. אך לא מלאו לבו שם להתיר בפירוש, אך כתב שמי שרוצה לסמוך על הרמב"ם (שאין בקטלנית חשש איסור, אלא רק ע"ד הניחוש והפחד), </w:t>
      </w:r>
      <w:proofErr w:type="spellStart"/>
      <w:r>
        <w:rPr>
          <w:rFonts w:hint="cs"/>
          <w:rtl/>
        </w:rPr>
        <w:t>בכגון</w:t>
      </w:r>
      <w:proofErr w:type="spellEnd"/>
      <w:r>
        <w:rPr>
          <w:rFonts w:hint="cs"/>
          <w:rtl/>
        </w:rPr>
        <w:t xml:space="preserve"> האי, יש לו יתד להיתלות בו.</w:t>
      </w:r>
    </w:p>
    <w:p w14:paraId="2AAE1C6E" w14:textId="77777777" w:rsidR="00A7128B" w:rsidRDefault="00A7128B" w:rsidP="00A7128B">
      <w:pPr>
        <w:jc w:val="both"/>
        <w:rPr>
          <w:rFonts w:hint="cs"/>
          <w:rtl/>
        </w:rPr>
      </w:pPr>
    </w:p>
    <w:p w14:paraId="74857057" w14:textId="77777777" w:rsidR="00A7128B" w:rsidRDefault="00A7128B" w:rsidP="00A7128B">
      <w:pPr>
        <w:jc w:val="both"/>
        <w:rPr>
          <w:rFonts w:hint="cs"/>
          <w:rtl/>
        </w:rPr>
      </w:pPr>
      <w:r>
        <w:rPr>
          <w:rFonts w:hint="cs"/>
          <w:rtl/>
        </w:rPr>
        <w:t xml:space="preserve">ב. ח"מ </w:t>
      </w:r>
      <w:proofErr w:type="spellStart"/>
      <w:r>
        <w:rPr>
          <w:rFonts w:hint="cs"/>
          <w:rtl/>
        </w:rPr>
        <w:t>ס"ק</w:t>
      </w:r>
      <w:proofErr w:type="spellEnd"/>
      <w:r>
        <w:rPr>
          <w:rFonts w:hint="cs"/>
          <w:rtl/>
        </w:rPr>
        <w:t xml:space="preserve"> א כתב שלא יגרשה </w:t>
      </w:r>
      <w:proofErr w:type="spellStart"/>
      <w:r>
        <w:rPr>
          <w:rFonts w:hint="cs"/>
          <w:rtl/>
        </w:rPr>
        <w:t>בע"כ</w:t>
      </w:r>
      <w:proofErr w:type="spellEnd"/>
      <w:r>
        <w:rPr>
          <w:rFonts w:hint="cs"/>
          <w:rtl/>
        </w:rPr>
        <w:t xml:space="preserve">, אפי' בלא הכיר בה (זאת ע"פ דעת הרמב"ם, שזה רק על צד הניחוש, ולא הוי כמום גמור. ולהלן נפסק (רמ"א סימן </w:t>
      </w:r>
      <w:proofErr w:type="spellStart"/>
      <w:r>
        <w:rPr>
          <w:rFonts w:hint="cs"/>
          <w:rtl/>
        </w:rPr>
        <w:t>קיז</w:t>
      </w:r>
      <w:proofErr w:type="spellEnd"/>
      <w:r>
        <w:rPr>
          <w:rFonts w:hint="cs"/>
          <w:rtl/>
        </w:rPr>
        <w:t xml:space="preserve">, יא) שבמום שאינו גדול אינו יכול לגרשה </w:t>
      </w:r>
      <w:proofErr w:type="spellStart"/>
      <w:r>
        <w:rPr>
          <w:rFonts w:hint="cs"/>
          <w:rtl/>
        </w:rPr>
        <w:t>בע"כ</w:t>
      </w:r>
      <w:proofErr w:type="spellEnd"/>
      <w:r>
        <w:rPr>
          <w:rFonts w:hint="cs"/>
          <w:rtl/>
        </w:rPr>
        <w:t>.</w:t>
      </w:r>
    </w:p>
    <w:p w14:paraId="3E33A547" w14:textId="77777777" w:rsidR="00A7128B" w:rsidRDefault="00A7128B" w:rsidP="00A7128B">
      <w:pPr>
        <w:jc w:val="both"/>
        <w:rPr>
          <w:rFonts w:hint="cs"/>
          <w:rtl/>
        </w:rPr>
      </w:pPr>
    </w:p>
    <w:p w14:paraId="5E586F61" w14:textId="77777777" w:rsidR="00A7128B" w:rsidRDefault="00A7128B" w:rsidP="00A7128B">
      <w:pPr>
        <w:jc w:val="both"/>
        <w:rPr>
          <w:rFonts w:hint="cs"/>
          <w:rtl/>
        </w:rPr>
      </w:pPr>
      <w:r>
        <w:rPr>
          <w:rFonts w:hint="cs"/>
          <w:rtl/>
        </w:rPr>
        <w:t xml:space="preserve">ואולם, הב"ש </w:t>
      </w:r>
      <w:proofErr w:type="spellStart"/>
      <w:r>
        <w:rPr>
          <w:rFonts w:hint="cs"/>
          <w:rtl/>
        </w:rPr>
        <w:t>ס"ק</w:t>
      </w:r>
      <w:proofErr w:type="spellEnd"/>
      <w:r>
        <w:rPr>
          <w:rFonts w:hint="cs"/>
          <w:rtl/>
        </w:rPr>
        <w:t xml:space="preserve"> ג חולק בזה. ומכריע שאם הוא רוצה, יכול לגרשה </w:t>
      </w:r>
      <w:proofErr w:type="spellStart"/>
      <w:r>
        <w:rPr>
          <w:rFonts w:hint="cs"/>
          <w:rtl/>
        </w:rPr>
        <w:t>בע"כ</w:t>
      </w:r>
      <w:proofErr w:type="spellEnd"/>
      <w:r>
        <w:rPr>
          <w:rFonts w:hint="cs"/>
          <w:rtl/>
        </w:rPr>
        <w:t xml:space="preserve">, </w:t>
      </w:r>
      <w:proofErr w:type="spellStart"/>
      <w:r>
        <w:rPr>
          <w:rFonts w:hint="cs"/>
          <w:rtl/>
        </w:rPr>
        <w:t>דבמקום</w:t>
      </w:r>
      <w:proofErr w:type="spellEnd"/>
      <w:r>
        <w:rPr>
          <w:rFonts w:hint="cs"/>
          <w:rtl/>
        </w:rPr>
        <w:t xml:space="preserve"> ספק נפשות, כמו פה, לא תיקן ר"ג.   </w:t>
      </w:r>
    </w:p>
    <w:p w14:paraId="01B5CD3C" w14:textId="77777777" w:rsidR="00A7128B" w:rsidRDefault="00A7128B" w:rsidP="00A7128B">
      <w:pPr>
        <w:jc w:val="both"/>
        <w:rPr>
          <w:rFonts w:hint="cs"/>
          <w:rtl/>
        </w:rPr>
      </w:pPr>
    </w:p>
    <w:p w14:paraId="368F26FA" w14:textId="77777777" w:rsidR="00A7128B" w:rsidRDefault="00A7128B" w:rsidP="00A7128B">
      <w:pPr>
        <w:jc w:val="both"/>
        <w:rPr>
          <w:rFonts w:hint="cs"/>
          <w:b/>
          <w:bCs/>
          <w:rtl/>
        </w:rPr>
      </w:pPr>
      <w:r>
        <w:rPr>
          <w:rFonts w:hint="cs"/>
          <w:b/>
          <w:bCs/>
          <w:rtl/>
        </w:rPr>
        <w:t>5. המתנת כ"ד חודש:</w:t>
      </w:r>
    </w:p>
    <w:p w14:paraId="2CD716CC" w14:textId="77777777" w:rsidR="00A7128B" w:rsidRDefault="00A7128B" w:rsidP="00A7128B">
      <w:pPr>
        <w:numPr>
          <w:ilvl w:val="0"/>
          <w:numId w:val="7"/>
        </w:numPr>
        <w:jc w:val="both"/>
        <w:rPr>
          <w:rFonts w:hint="cs"/>
          <w:b/>
          <w:bCs/>
          <w:rtl/>
        </w:rPr>
      </w:pPr>
      <w:r>
        <w:rPr>
          <w:rFonts w:hint="cs"/>
          <w:b/>
          <w:bCs/>
          <w:rtl/>
        </w:rPr>
        <w:t>האם גרושה צריכה ג"כ להמתין כ"ד חודש קודם נישואיה. ומה דינה אם בעת הגירושין הילד טרם הכירה.</w:t>
      </w:r>
    </w:p>
    <w:p w14:paraId="52924FA6" w14:textId="77777777" w:rsidR="00A7128B" w:rsidRDefault="00A7128B" w:rsidP="00A7128B">
      <w:pPr>
        <w:numPr>
          <w:ilvl w:val="0"/>
          <w:numId w:val="7"/>
        </w:numPr>
        <w:jc w:val="both"/>
        <w:rPr>
          <w:rFonts w:hint="cs"/>
          <w:b/>
          <w:bCs/>
        </w:rPr>
      </w:pPr>
      <w:r>
        <w:rPr>
          <w:rFonts w:hint="cs"/>
          <w:b/>
          <w:bCs/>
          <w:rtl/>
        </w:rPr>
        <w:t>אלמנה עשירה (והולד אינו מכירה), האם מותרת להינשא בלא המתנה זו.</w:t>
      </w:r>
    </w:p>
    <w:p w14:paraId="52066E57" w14:textId="77777777" w:rsidR="00A7128B" w:rsidRDefault="00A7128B" w:rsidP="00A7128B">
      <w:pPr>
        <w:jc w:val="both"/>
        <w:rPr>
          <w:rFonts w:hint="cs"/>
          <w:b/>
          <w:bCs/>
          <w:rtl/>
        </w:rPr>
      </w:pPr>
    </w:p>
    <w:p w14:paraId="5BC3F40B" w14:textId="77777777" w:rsidR="00A7128B" w:rsidRDefault="00A7128B" w:rsidP="00A7128B">
      <w:pPr>
        <w:jc w:val="both"/>
        <w:rPr>
          <w:rFonts w:hint="cs"/>
          <w:rtl/>
        </w:rPr>
      </w:pPr>
      <w:r>
        <w:rPr>
          <w:rFonts w:hint="cs"/>
          <w:rtl/>
        </w:rPr>
        <w:t xml:space="preserve">א. </w:t>
      </w:r>
      <w:r>
        <w:rPr>
          <w:rFonts w:hint="cs"/>
          <w:b/>
          <w:bCs/>
          <w:rtl/>
        </w:rPr>
        <w:t xml:space="preserve">  </w:t>
      </w:r>
      <w:proofErr w:type="spellStart"/>
      <w:r>
        <w:rPr>
          <w:rFonts w:hint="cs"/>
          <w:rtl/>
        </w:rPr>
        <w:t>שו"ע</w:t>
      </w:r>
      <w:proofErr w:type="spellEnd"/>
      <w:r>
        <w:rPr>
          <w:rFonts w:hint="cs"/>
          <w:rtl/>
        </w:rPr>
        <w:t xml:space="preserve"> סימן </w:t>
      </w:r>
      <w:proofErr w:type="spellStart"/>
      <w:r>
        <w:rPr>
          <w:rFonts w:hint="cs"/>
          <w:rtl/>
        </w:rPr>
        <w:t>יג</w:t>
      </w:r>
      <w:proofErr w:type="spellEnd"/>
      <w:r>
        <w:rPr>
          <w:rFonts w:hint="cs"/>
          <w:rtl/>
        </w:rPr>
        <w:t xml:space="preserve"> סעיף יא פוסק שגם גרושה תמתין (</w:t>
      </w:r>
      <w:proofErr w:type="spellStart"/>
      <w:r>
        <w:rPr>
          <w:rFonts w:hint="cs"/>
          <w:rtl/>
        </w:rPr>
        <w:t>כתוס</w:t>
      </w:r>
      <w:proofErr w:type="spellEnd"/>
      <w:r>
        <w:rPr>
          <w:rFonts w:hint="cs"/>
          <w:rtl/>
        </w:rPr>
        <w:t xml:space="preserve">'). זאת דלא </w:t>
      </w:r>
      <w:proofErr w:type="spellStart"/>
      <w:r>
        <w:rPr>
          <w:rFonts w:hint="cs"/>
          <w:rtl/>
        </w:rPr>
        <w:t>כר"ש</w:t>
      </w:r>
      <w:proofErr w:type="spellEnd"/>
      <w:r>
        <w:rPr>
          <w:rFonts w:hint="cs"/>
          <w:rtl/>
        </w:rPr>
        <w:t xml:space="preserve"> הזקן (</w:t>
      </w:r>
      <w:proofErr w:type="spellStart"/>
      <w:r>
        <w:rPr>
          <w:rFonts w:hint="cs"/>
          <w:rtl/>
        </w:rPr>
        <w:t>בתוס</w:t>
      </w:r>
      <w:proofErr w:type="spellEnd"/>
      <w:r>
        <w:rPr>
          <w:rFonts w:hint="cs"/>
          <w:rtl/>
        </w:rPr>
        <w:t xml:space="preserve">' יבמות </w:t>
      </w:r>
      <w:proofErr w:type="spellStart"/>
      <w:r>
        <w:rPr>
          <w:rFonts w:hint="cs"/>
          <w:rtl/>
        </w:rPr>
        <w:t>מב</w:t>
      </w:r>
      <w:proofErr w:type="spellEnd"/>
      <w:r>
        <w:rPr>
          <w:rFonts w:hint="cs"/>
          <w:rtl/>
        </w:rPr>
        <w:t xml:space="preserve"> ע"א) שגרושה לא צריכה להמתין, דלא משועבדת להנקה כלל (</w:t>
      </w:r>
      <w:proofErr w:type="spellStart"/>
      <w:r>
        <w:rPr>
          <w:rFonts w:hint="cs"/>
          <w:rtl/>
        </w:rPr>
        <w:t>ותוס</w:t>
      </w:r>
      <w:proofErr w:type="spellEnd"/>
      <w:r>
        <w:rPr>
          <w:rFonts w:hint="cs"/>
          <w:rtl/>
        </w:rPr>
        <w:t xml:space="preserve">' שם חולקים עליו מכמה טעמים, </w:t>
      </w:r>
      <w:proofErr w:type="spellStart"/>
      <w:r>
        <w:rPr>
          <w:rFonts w:hint="cs"/>
          <w:rtl/>
        </w:rPr>
        <w:t>עי"ש</w:t>
      </w:r>
      <w:proofErr w:type="spellEnd"/>
      <w:r>
        <w:rPr>
          <w:rFonts w:hint="cs"/>
          <w:rtl/>
        </w:rPr>
        <w:t>).</w:t>
      </w:r>
    </w:p>
    <w:p w14:paraId="07762E2E" w14:textId="77777777" w:rsidR="00A7128B" w:rsidRDefault="00A7128B" w:rsidP="00A7128B">
      <w:pPr>
        <w:jc w:val="both"/>
        <w:rPr>
          <w:rFonts w:hint="cs"/>
          <w:b/>
          <w:bCs/>
          <w:rtl/>
        </w:rPr>
      </w:pPr>
    </w:p>
    <w:p w14:paraId="5BD64891" w14:textId="77777777" w:rsidR="00A7128B" w:rsidRDefault="00A7128B" w:rsidP="00A7128B">
      <w:pPr>
        <w:pStyle w:val="a3"/>
        <w:rPr>
          <w:rFonts w:hint="cs"/>
          <w:rtl/>
        </w:rPr>
      </w:pPr>
      <w:proofErr w:type="spellStart"/>
      <w:r>
        <w:rPr>
          <w:rFonts w:hint="cs"/>
          <w:rtl/>
        </w:rPr>
        <w:t>שו"ע</w:t>
      </w:r>
      <w:proofErr w:type="spellEnd"/>
      <w:r>
        <w:rPr>
          <w:rFonts w:hint="cs"/>
          <w:rtl/>
        </w:rPr>
        <w:t xml:space="preserve"> בסעיף יד מביא את דעת </w:t>
      </w:r>
      <w:proofErr w:type="spellStart"/>
      <w:r>
        <w:rPr>
          <w:rFonts w:hint="cs"/>
          <w:rtl/>
        </w:rPr>
        <w:t>הרשב"א</w:t>
      </w:r>
      <w:proofErr w:type="spellEnd"/>
      <w:r>
        <w:rPr>
          <w:rFonts w:hint="cs"/>
          <w:rtl/>
        </w:rPr>
        <w:t xml:space="preserve"> בתחילה, שאם </w:t>
      </w:r>
      <w:proofErr w:type="spellStart"/>
      <w:r>
        <w:rPr>
          <w:rFonts w:hint="cs"/>
          <w:rtl/>
        </w:rPr>
        <w:t>הניקתו</w:t>
      </w:r>
      <w:proofErr w:type="spellEnd"/>
      <w:r>
        <w:rPr>
          <w:rFonts w:hint="cs"/>
          <w:rtl/>
        </w:rPr>
        <w:t xml:space="preserve"> והתגרשה לפני שהכירה הולד, לא חייבת להמתין, שהרי יכולה שלא להניק (</w:t>
      </w:r>
      <w:proofErr w:type="spellStart"/>
      <w:r>
        <w:rPr>
          <w:rFonts w:hint="cs"/>
          <w:rtl/>
        </w:rPr>
        <w:t>ובסע</w:t>
      </w:r>
      <w:proofErr w:type="spellEnd"/>
      <w:r>
        <w:rPr>
          <w:rFonts w:hint="cs"/>
          <w:rtl/>
        </w:rPr>
        <w:t xml:space="preserve">' יא </w:t>
      </w:r>
      <w:proofErr w:type="spellStart"/>
      <w:r>
        <w:rPr>
          <w:rFonts w:hint="cs"/>
          <w:rtl/>
        </w:rPr>
        <w:t>מיירי</w:t>
      </w:r>
      <w:proofErr w:type="spellEnd"/>
      <w:r>
        <w:rPr>
          <w:rFonts w:hint="cs"/>
          <w:rtl/>
        </w:rPr>
        <w:t xml:space="preserve"> </w:t>
      </w:r>
      <w:proofErr w:type="spellStart"/>
      <w:r>
        <w:rPr>
          <w:rFonts w:hint="cs"/>
          <w:rtl/>
        </w:rPr>
        <w:t>שהולד</w:t>
      </w:r>
      <w:proofErr w:type="spellEnd"/>
      <w:r>
        <w:rPr>
          <w:rFonts w:hint="cs"/>
          <w:rtl/>
        </w:rPr>
        <w:t xml:space="preserve"> מכירה).</w:t>
      </w:r>
    </w:p>
    <w:p w14:paraId="46AAC2CF" w14:textId="77777777" w:rsidR="00A7128B" w:rsidRDefault="00A7128B" w:rsidP="00A7128B">
      <w:pPr>
        <w:jc w:val="both"/>
        <w:rPr>
          <w:rFonts w:hint="cs"/>
          <w:rtl/>
        </w:rPr>
      </w:pPr>
      <w:r>
        <w:rPr>
          <w:rFonts w:hint="cs"/>
          <w:rtl/>
        </w:rPr>
        <w:t xml:space="preserve">אך </w:t>
      </w:r>
      <w:proofErr w:type="spellStart"/>
      <w:r>
        <w:rPr>
          <w:rFonts w:hint="cs"/>
          <w:rtl/>
        </w:rPr>
        <w:t>השו"ע</w:t>
      </w:r>
      <w:proofErr w:type="spellEnd"/>
      <w:r>
        <w:rPr>
          <w:rFonts w:hint="cs"/>
          <w:rtl/>
        </w:rPr>
        <w:t xml:space="preserve"> שם מביא את דעת </w:t>
      </w:r>
      <w:proofErr w:type="spellStart"/>
      <w:r>
        <w:rPr>
          <w:rFonts w:hint="cs"/>
          <w:rtl/>
        </w:rPr>
        <w:t>הריב"ש</w:t>
      </w:r>
      <w:proofErr w:type="spellEnd"/>
      <w:r>
        <w:rPr>
          <w:rFonts w:hint="cs"/>
          <w:rtl/>
        </w:rPr>
        <w:t xml:space="preserve">, שגם היא צריכה להמתין (כמו אלמנה שלא הכירה הולד). למעשה שיטתו היא כשיטת </w:t>
      </w:r>
      <w:proofErr w:type="spellStart"/>
      <w:r>
        <w:rPr>
          <w:rFonts w:hint="cs"/>
          <w:rtl/>
        </w:rPr>
        <w:t>התוס</w:t>
      </w:r>
      <w:proofErr w:type="spellEnd"/>
      <w:r>
        <w:rPr>
          <w:rFonts w:hint="cs"/>
          <w:rtl/>
        </w:rPr>
        <w:t xml:space="preserve">' החולקים על </w:t>
      </w:r>
      <w:proofErr w:type="spellStart"/>
      <w:r>
        <w:rPr>
          <w:rFonts w:hint="cs"/>
          <w:rtl/>
        </w:rPr>
        <w:t>הר"ש</w:t>
      </w:r>
      <w:proofErr w:type="spellEnd"/>
      <w:r>
        <w:rPr>
          <w:rFonts w:hint="cs"/>
          <w:rtl/>
        </w:rPr>
        <w:t xml:space="preserve"> הזקן, ואפי' באין מכירה אוסרים (ב"ש לח).</w:t>
      </w:r>
    </w:p>
    <w:p w14:paraId="20005AC4" w14:textId="77777777" w:rsidR="00A7128B" w:rsidRDefault="00A7128B" w:rsidP="00A7128B">
      <w:pPr>
        <w:jc w:val="both"/>
        <w:rPr>
          <w:rFonts w:hint="cs"/>
          <w:rtl/>
        </w:rPr>
      </w:pPr>
    </w:p>
    <w:p w14:paraId="48A6C354" w14:textId="77777777" w:rsidR="00A7128B" w:rsidRDefault="00A7128B" w:rsidP="00A7128B">
      <w:pPr>
        <w:jc w:val="both"/>
        <w:rPr>
          <w:rFonts w:hint="cs"/>
          <w:rtl/>
        </w:rPr>
      </w:pPr>
      <w:r>
        <w:rPr>
          <w:rFonts w:hint="cs"/>
          <w:rtl/>
        </w:rPr>
        <w:t xml:space="preserve">ב. מחלוקת בב"ש </w:t>
      </w:r>
      <w:proofErr w:type="spellStart"/>
      <w:r>
        <w:rPr>
          <w:rFonts w:hint="cs"/>
          <w:rtl/>
        </w:rPr>
        <w:t>ס"ק</w:t>
      </w:r>
      <w:proofErr w:type="spellEnd"/>
      <w:r>
        <w:rPr>
          <w:rFonts w:hint="cs"/>
          <w:rtl/>
        </w:rPr>
        <w:t xml:space="preserve"> </w:t>
      </w:r>
      <w:proofErr w:type="spellStart"/>
      <w:r>
        <w:rPr>
          <w:rFonts w:hint="cs"/>
          <w:rtl/>
        </w:rPr>
        <w:t>לז</w:t>
      </w:r>
      <w:proofErr w:type="spellEnd"/>
      <w:r>
        <w:rPr>
          <w:rFonts w:hint="cs"/>
          <w:rtl/>
        </w:rPr>
        <w:t xml:space="preserve">. </w:t>
      </w:r>
    </w:p>
    <w:p w14:paraId="40A05B36" w14:textId="77777777" w:rsidR="00A7128B" w:rsidRDefault="00A7128B" w:rsidP="00A7128B">
      <w:pPr>
        <w:jc w:val="both"/>
        <w:rPr>
          <w:rFonts w:hint="cs"/>
          <w:rtl/>
        </w:rPr>
      </w:pPr>
      <w:r>
        <w:rPr>
          <w:rFonts w:hint="cs"/>
          <w:rtl/>
        </w:rPr>
        <w:t xml:space="preserve">אלמנה עשירה, שאינה חייבת בהנקה, דעת ספר אמונת שמואל, </w:t>
      </w:r>
      <w:proofErr w:type="spellStart"/>
      <w:r>
        <w:rPr>
          <w:rFonts w:hint="cs"/>
          <w:rtl/>
        </w:rPr>
        <w:t>שא"צ</w:t>
      </w:r>
      <w:proofErr w:type="spellEnd"/>
      <w:r>
        <w:rPr>
          <w:rFonts w:hint="cs"/>
          <w:rtl/>
        </w:rPr>
        <w:t xml:space="preserve"> להמתין, שהרי אם תרצה לא תניק. דבריו מיוסדים על </w:t>
      </w:r>
      <w:proofErr w:type="spellStart"/>
      <w:r>
        <w:rPr>
          <w:rFonts w:hint="cs"/>
          <w:rtl/>
        </w:rPr>
        <w:t>ר"ש</w:t>
      </w:r>
      <w:proofErr w:type="spellEnd"/>
      <w:r>
        <w:rPr>
          <w:rFonts w:hint="cs"/>
          <w:rtl/>
        </w:rPr>
        <w:t xml:space="preserve"> הזקן דלעיל, כמו בגרושה שלא חייבת להניק, ולא צריכה להמתין.</w:t>
      </w:r>
    </w:p>
    <w:p w14:paraId="62D7FD75" w14:textId="77777777" w:rsidR="00A7128B" w:rsidRDefault="00A7128B" w:rsidP="00A7128B">
      <w:pPr>
        <w:jc w:val="both"/>
        <w:rPr>
          <w:rFonts w:hint="cs"/>
          <w:rtl/>
        </w:rPr>
      </w:pPr>
    </w:p>
    <w:p w14:paraId="13235F5A" w14:textId="77777777" w:rsidR="00A7128B" w:rsidRDefault="00A7128B" w:rsidP="00A7128B">
      <w:pPr>
        <w:jc w:val="both"/>
        <w:rPr>
          <w:rFonts w:hint="cs"/>
          <w:rtl/>
        </w:rPr>
      </w:pPr>
      <w:r>
        <w:rPr>
          <w:rFonts w:hint="cs"/>
          <w:rtl/>
        </w:rPr>
        <w:t>הב"ש עצמו חולק עליו, שהרי רק בגרושה היקל שם ולא באלמנה (</w:t>
      </w:r>
      <w:proofErr w:type="spellStart"/>
      <w:r>
        <w:rPr>
          <w:rFonts w:hint="cs"/>
          <w:rtl/>
        </w:rPr>
        <w:t>דגרושה</w:t>
      </w:r>
      <w:proofErr w:type="spellEnd"/>
      <w:r>
        <w:rPr>
          <w:rFonts w:hint="cs"/>
          <w:rtl/>
        </w:rPr>
        <w:t xml:space="preserve"> פטורה לעולם, אך אלמנה לפעמים חייבת, והרי היא בכלל מינקת </w:t>
      </w:r>
      <w:proofErr w:type="spellStart"/>
      <w:r>
        <w:rPr>
          <w:rFonts w:hint="cs"/>
          <w:rtl/>
        </w:rPr>
        <w:t>חבירו</w:t>
      </w:r>
      <w:proofErr w:type="spellEnd"/>
      <w:r>
        <w:rPr>
          <w:rFonts w:hint="cs"/>
          <w:rtl/>
        </w:rPr>
        <w:t xml:space="preserve">. עוד חילוק, </w:t>
      </w:r>
      <w:proofErr w:type="spellStart"/>
      <w:r>
        <w:rPr>
          <w:rFonts w:hint="cs"/>
          <w:rtl/>
        </w:rPr>
        <w:t>דבגרושה</w:t>
      </w:r>
      <w:proofErr w:type="spellEnd"/>
      <w:r>
        <w:rPr>
          <w:rFonts w:hint="cs"/>
          <w:rtl/>
        </w:rPr>
        <w:t xml:space="preserve">, האב חי, </w:t>
      </w:r>
      <w:proofErr w:type="spellStart"/>
      <w:r>
        <w:rPr>
          <w:rFonts w:hint="cs"/>
          <w:rtl/>
        </w:rPr>
        <w:t>משא"כ</w:t>
      </w:r>
      <w:proofErr w:type="spellEnd"/>
      <w:r>
        <w:rPr>
          <w:rFonts w:hint="cs"/>
          <w:rtl/>
        </w:rPr>
        <w:t xml:space="preserve"> באלמנה), כמו"כ מוכיח מריש גלותא שגם אלמנה עשירה חייבת להמתין. </w:t>
      </w:r>
    </w:p>
    <w:p w14:paraId="4F0DBE1C" w14:textId="77777777" w:rsidR="00A7128B" w:rsidRDefault="00A7128B" w:rsidP="00A7128B">
      <w:pPr>
        <w:jc w:val="both"/>
        <w:rPr>
          <w:rFonts w:hint="cs"/>
          <w:rtl/>
        </w:rPr>
      </w:pPr>
    </w:p>
    <w:p w14:paraId="5D431DC6" w14:textId="77777777" w:rsidR="00A7128B" w:rsidRDefault="00A7128B" w:rsidP="00A7128B">
      <w:pPr>
        <w:jc w:val="both"/>
        <w:rPr>
          <w:rFonts w:hint="cs"/>
          <w:rtl/>
        </w:rPr>
      </w:pPr>
      <w:r>
        <w:rPr>
          <w:rFonts w:hint="cs"/>
          <w:rtl/>
        </w:rPr>
        <w:t xml:space="preserve">למעשה מביא שם את הכרעת </w:t>
      </w:r>
      <w:proofErr w:type="spellStart"/>
      <w:r>
        <w:rPr>
          <w:rFonts w:hint="cs"/>
          <w:rtl/>
        </w:rPr>
        <w:t>הט"ז</w:t>
      </w:r>
      <w:proofErr w:type="spellEnd"/>
      <w:r>
        <w:rPr>
          <w:rFonts w:hint="cs"/>
          <w:rtl/>
        </w:rPr>
        <w:t xml:space="preserve">, </w:t>
      </w:r>
      <w:proofErr w:type="spellStart"/>
      <w:r>
        <w:rPr>
          <w:rFonts w:hint="cs"/>
          <w:rtl/>
        </w:rPr>
        <w:t>שבכה"ג</w:t>
      </w:r>
      <w:proofErr w:type="spellEnd"/>
      <w:r>
        <w:rPr>
          <w:rFonts w:hint="cs"/>
          <w:rtl/>
        </w:rPr>
        <w:t xml:space="preserve"> יש להקל בדיעבד, אם נישאת לא תצא, לסמוך על </w:t>
      </w:r>
      <w:proofErr w:type="spellStart"/>
      <w:r>
        <w:rPr>
          <w:rFonts w:hint="cs"/>
          <w:rtl/>
        </w:rPr>
        <w:t>ר"ש</w:t>
      </w:r>
      <w:proofErr w:type="spellEnd"/>
      <w:r>
        <w:rPr>
          <w:rFonts w:hint="cs"/>
          <w:rtl/>
        </w:rPr>
        <w:t xml:space="preserve"> הזקן.</w:t>
      </w:r>
    </w:p>
    <w:p w14:paraId="72DA1A74" w14:textId="77777777" w:rsidR="00A7128B" w:rsidRDefault="00A7128B" w:rsidP="00A7128B">
      <w:pPr>
        <w:jc w:val="both"/>
        <w:rPr>
          <w:rFonts w:hint="cs"/>
          <w:rtl/>
        </w:rPr>
      </w:pPr>
    </w:p>
    <w:p w14:paraId="3435D911" w14:textId="77777777" w:rsidR="00A7128B" w:rsidRDefault="00A7128B" w:rsidP="00A7128B">
      <w:pPr>
        <w:jc w:val="both"/>
        <w:rPr>
          <w:rFonts w:hint="cs"/>
          <w:b/>
          <w:bCs/>
          <w:rtl/>
        </w:rPr>
      </w:pPr>
      <w:r>
        <w:rPr>
          <w:rFonts w:hint="cs"/>
          <w:b/>
          <w:bCs/>
          <w:rtl/>
        </w:rPr>
        <w:t>6. קידושי כסף:</w:t>
      </w:r>
    </w:p>
    <w:p w14:paraId="10D51DA5" w14:textId="77777777" w:rsidR="00A7128B" w:rsidRDefault="00A7128B" w:rsidP="00A7128B">
      <w:pPr>
        <w:numPr>
          <w:ilvl w:val="0"/>
          <w:numId w:val="8"/>
        </w:numPr>
        <w:jc w:val="both"/>
        <w:rPr>
          <w:rFonts w:hint="cs"/>
          <w:b/>
          <w:bCs/>
          <w:rtl/>
        </w:rPr>
      </w:pPr>
      <w:r>
        <w:rPr>
          <w:rFonts w:hint="cs"/>
          <w:b/>
          <w:bCs/>
          <w:rtl/>
        </w:rPr>
        <w:t>האם תוקפם הוא מהתורה או מדרבנן.</w:t>
      </w:r>
    </w:p>
    <w:p w14:paraId="5ADF0CD2" w14:textId="77777777" w:rsidR="00A7128B" w:rsidRDefault="00A7128B" w:rsidP="00A7128B">
      <w:pPr>
        <w:numPr>
          <w:ilvl w:val="0"/>
          <w:numId w:val="8"/>
        </w:numPr>
        <w:jc w:val="both"/>
        <w:rPr>
          <w:rFonts w:hint="cs"/>
        </w:rPr>
      </w:pPr>
      <w:r>
        <w:rPr>
          <w:rFonts w:hint="cs"/>
          <w:b/>
          <w:bCs/>
          <w:rtl/>
        </w:rPr>
        <w:t xml:space="preserve">קידש </w:t>
      </w:r>
      <w:proofErr w:type="spellStart"/>
      <w:r>
        <w:rPr>
          <w:rFonts w:hint="cs"/>
          <w:b/>
          <w:bCs/>
          <w:rtl/>
        </w:rPr>
        <w:t>אשה</w:t>
      </w:r>
      <w:proofErr w:type="spellEnd"/>
      <w:r>
        <w:rPr>
          <w:rFonts w:hint="cs"/>
          <w:b/>
          <w:bCs/>
          <w:rtl/>
        </w:rPr>
        <w:t xml:space="preserve"> בכסף בפני עדים קרובים מצד האם, מה דינן של קידושין אלו, באר.</w:t>
      </w:r>
    </w:p>
    <w:p w14:paraId="39FBB1E0" w14:textId="77777777" w:rsidR="00A7128B" w:rsidRDefault="00A7128B" w:rsidP="00A7128B">
      <w:pPr>
        <w:jc w:val="both"/>
        <w:rPr>
          <w:rFonts w:hint="cs"/>
          <w:b/>
          <w:bCs/>
          <w:rtl/>
        </w:rPr>
      </w:pPr>
    </w:p>
    <w:p w14:paraId="07E3B333" w14:textId="77777777" w:rsidR="00A7128B" w:rsidRDefault="00A7128B" w:rsidP="00A7128B">
      <w:pPr>
        <w:pStyle w:val="a3"/>
        <w:rPr>
          <w:rFonts w:hint="cs"/>
          <w:rtl/>
        </w:rPr>
      </w:pPr>
      <w:r>
        <w:rPr>
          <w:rFonts w:hint="cs"/>
          <w:rtl/>
        </w:rPr>
        <w:t xml:space="preserve">א. </w:t>
      </w:r>
      <w:proofErr w:type="spellStart"/>
      <w:r>
        <w:rPr>
          <w:rFonts w:hint="cs"/>
          <w:rtl/>
        </w:rPr>
        <w:t>שו"ע</w:t>
      </w:r>
      <w:proofErr w:type="spellEnd"/>
      <w:r>
        <w:rPr>
          <w:rFonts w:hint="cs"/>
          <w:rtl/>
        </w:rPr>
        <w:t xml:space="preserve"> </w:t>
      </w:r>
      <w:proofErr w:type="spellStart"/>
      <w:r>
        <w:rPr>
          <w:rFonts w:hint="cs"/>
          <w:rtl/>
        </w:rPr>
        <w:t>כו</w:t>
      </w:r>
      <w:proofErr w:type="spellEnd"/>
      <w:r>
        <w:rPr>
          <w:rFonts w:hint="cs"/>
          <w:rtl/>
        </w:rPr>
        <w:t xml:space="preserve">, ד. גמרא קידושין דף </w:t>
      </w:r>
      <w:proofErr w:type="spellStart"/>
      <w:r>
        <w:rPr>
          <w:rFonts w:hint="cs"/>
          <w:rtl/>
        </w:rPr>
        <w:t>יב</w:t>
      </w:r>
      <w:proofErr w:type="spellEnd"/>
      <w:r>
        <w:rPr>
          <w:rFonts w:hint="cs"/>
          <w:rtl/>
        </w:rPr>
        <w:t xml:space="preserve">. </w:t>
      </w:r>
      <w:proofErr w:type="spellStart"/>
      <w:r>
        <w:rPr>
          <w:rFonts w:hint="cs"/>
          <w:rtl/>
        </w:rPr>
        <w:t>האשה</w:t>
      </w:r>
      <w:proofErr w:type="spellEnd"/>
      <w:r>
        <w:rPr>
          <w:rFonts w:hint="cs"/>
          <w:rtl/>
        </w:rPr>
        <w:t xml:space="preserve"> מתקדשת בג' דברים מן התורה, בכסף, שטר וביאה </w:t>
      </w:r>
      <w:proofErr w:type="spellStart"/>
      <w:r>
        <w:rPr>
          <w:rFonts w:hint="cs"/>
          <w:rtl/>
        </w:rPr>
        <w:t>וכו</w:t>
      </w:r>
      <w:proofErr w:type="spellEnd"/>
      <w:r>
        <w:rPr>
          <w:rFonts w:hint="cs"/>
          <w:rtl/>
        </w:rPr>
        <w:t>'. משמע מדבריו שקידושי כסף הינם מהתורה.</w:t>
      </w:r>
    </w:p>
    <w:p w14:paraId="455E5051" w14:textId="77777777" w:rsidR="00A7128B" w:rsidRDefault="00A7128B" w:rsidP="00A7128B">
      <w:pPr>
        <w:jc w:val="both"/>
        <w:rPr>
          <w:rFonts w:hint="cs"/>
          <w:rtl/>
        </w:rPr>
      </w:pPr>
    </w:p>
    <w:p w14:paraId="4E3C1462" w14:textId="77777777" w:rsidR="00A7128B" w:rsidRDefault="00A7128B" w:rsidP="00A7128B">
      <w:pPr>
        <w:jc w:val="both"/>
        <w:rPr>
          <w:rFonts w:hint="cs"/>
          <w:rtl/>
        </w:rPr>
      </w:pPr>
      <w:r>
        <w:rPr>
          <w:rFonts w:hint="cs"/>
          <w:rtl/>
        </w:rPr>
        <w:t xml:space="preserve">הב"ש שם </w:t>
      </w:r>
      <w:proofErr w:type="spellStart"/>
      <w:r>
        <w:rPr>
          <w:rFonts w:hint="cs"/>
          <w:rtl/>
        </w:rPr>
        <w:t>ס"ק</w:t>
      </w:r>
      <w:proofErr w:type="spellEnd"/>
      <w:r>
        <w:rPr>
          <w:rFonts w:hint="cs"/>
          <w:rtl/>
        </w:rPr>
        <w:t xml:space="preserve"> ד מביא את דברי הרמב"ם שכסף הוא "מדברי סופרים". משמע בפשטות שאינם קידושי תורה אלא דרבנן.</w:t>
      </w:r>
    </w:p>
    <w:p w14:paraId="71E6CF16" w14:textId="77777777" w:rsidR="00A7128B" w:rsidRDefault="00A7128B" w:rsidP="00A7128B">
      <w:pPr>
        <w:jc w:val="both"/>
        <w:rPr>
          <w:rFonts w:hint="cs"/>
          <w:rtl/>
        </w:rPr>
      </w:pPr>
    </w:p>
    <w:p w14:paraId="3EA376E1" w14:textId="77777777" w:rsidR="00A7128B" w:rsidRDefault="00A7128B" w:rsidP="00A7128B">
      <w:pPr>
        <w:jc w:val="both"/>
        <w:rPr>
          <w:rFonts w:hint="cs"/>
          <w:rtl/>
        </w:rPr>
      </w:pPr>
      <w:r>
        <w:rPr>
          <w:rFonts w:hint="cs"/>
          <w:rtl/>
        </w:rPr>
        <w:t xml:space="preserve">ואולם, מביא שם את המגיד שכתב עליו שהכוונה היא לקידושי תורה, אך לרמב"ם, כל דבר שאינו מפורש בתורה נקרא דברי סופרים (קדושי כסף נלמדים מג"ש), אך דינו הוא כדין תורה. </w:t>
      </w:r>
    </w:p>
    <w:p w14:paraId="20146131" w14:textId="77777777" w:rsidR="00A7128B" w:rsidRDefault="00A7128B" w:rsidP="00A7128B">
      <w:pPr>
        <w:jc w:val="both"/>
        <w:rPr>
          <w:rFonts w:hint="cs"/>
          <w:rtl/>
        </w:rPr>
      </w:pPr>
    </w:p>
    <w:p w14:paraId="48E16B45" w14:textId="77777777" w:rsidR="00A7128B" w:rsidRDefault="00A7128B" w:rsidP="00A7128B">
      <w:pPr>
        <w:jc w:val="both"/>
        <w:rPr>
          <w:rFonts w:hint="cs"/>
          <w:rtl/>
        </w:rPr>
      </w:pPr>
      <w:r>
        <w:rPr>
          <w:rFonts w:hint="cs"/>
          <w:rtl/>
        </w:rPr>
        <w:t xml:space="preserve">ב. רמ"א סוף סימן </w:t>
      </w:r>
      <w:proofErr w:type="spellStart"/>
      <w:r>
        <w:rPr>
          <w:rFonts w:hint="cs"/>
          <w:rtl/>
        </w:rPr>
        <w:t>מב</w:t>
      </w:r>
      <w:proofErr w:type="spellEnd"/>
      <w:r>
        <w:rPr>
          <w:rFonts w:hint="cs"/>
          <w:rtl/>
        </w:rPr>
        <w:t xml:space="preserve"> כתב: </w:t>
      </w:r>
      <w:proofErr w:type="spellStart"/>
      <w:r>
        <w:rPr>
          <w:rFonts w:hint="cs"/>
          <w:rtl/>
        </w:rPr>
        <w:t>קדושין</w:t>
      </w:r>
      <w:proofErr w:type="spellEnd"/>
      <w:r>
        <w:rPr>
          <w:rFonts w:hint="cs"/>
          <w:rtl/>
        </w:rPr>
        <w:t xml:space="preserve"> דרבנן ועדים פסולים מדרבנן, אין </w:t>
      </w:r>
      <w:proofErr w:type="spellStart"/>
      <w:r>
        <w:rPr>
          <w:rFonts w:hint="cs"/>
          <w:rtl/>
        </w:rPr>
        <w:t>חוששין</w:t>
      </w:r>
      <w:proofErr w:type="spellEnd"/>
      <w:r>
        <w:rPr>
          <w:rFonts w:hint="cs"/>
          <w:rtl/>
        </w:rPr>
        <w:t xml:space="preserve"> לקידושין כלל.</w:t>
      </w:r>
    </w:p>
    <w:p w14:paraId="0ADD0113" w14:textId="77777777" w:rsidR="00A7128B" w:rsidRDefault="00A7128B" w:rsidP="00A7128B">
      <w:pPr>
        <w:jc w:val="both"/>
        <w:rPr>
          <w:rFonts w:hint="cs"/>
          <w:rtl/>
        </w:rPr>
      </w:pPr>
    </w:p>
    <w:p w14:paraId="5B7EE28F" w14:textId="77777777" w:rsidR="00A7128B" w:rsidRDefault="00A7128B" w:rsidP="00A7128B">
      <w:pPr>
        <w:jc w:val="both"/>
        <w:rPr>
          <w:rFonts w:hint="cs"/>
          <w:rtl/>
        </w:rPr>
      </w:pPr>
      <w:r>
        <w:rPr>
          <w:rFonts w:hint="cs"/>
          <w:rtl/>
        </w:rPr>
        <w:t xml:space="preserve">ועי' </w:t>
      </w:r>
      <w:proofErr w:type="spellStart"/>
      <w:r>
        <w:rPr>
          <w:rFonts w:hint="cs"/>
          <w:rtl/>
        </w:rPr>
        <w:t>פת"ש</w:t>
      </w:r>
      <w:proofErr w:type="spellEnd"/>
      <w:r>
        <w:rPr>
          <w:rFonts w:hint="cs"/>
          <w:rtl/>
        </w:rPr>
        <w:t xml:space="preserve"> </w:t>
      </w:r>
      <w:proofErr w:type="spellStart"/>
      <w:r>
        <w:rPr>
          <w:rFonts w:hint="cs"/>
          <w:rtl/>
        </w:rPr>
        <w:t>ס"ק</w:t>
      </w:r>
      <w:proofErr w:type="spellEnd"/>
      <w:r>
        <w:rPr>
          <w:rFonts w:hint="cs"/>
          <w:rtl/>
        </w:rPr>
        <w:t xml:space="preserve"> כה תשו' רע"א בשם תש' שב יעקב שדן </w:t>
      </w:r>
      <w:proofErr w:type="spellStart"/>
      <w:r>
        <w:rPr>
          <w:rFonts w:hint="cs"/>
          <w:rtl/>
        </w:rPr>
        <w:t>בענין</w:t>
      </w:r>
      <w:proofErr w:type="spellEnd"/>
      <w:r>
        <w:rPr>
          <w:rFonts w:hint="cs"/>
          <w:rtl/>
        </w:rPr>
        <w:t xml:space="preserve"> קדושי כסף שנעשו בפני עדים קרובים מאם, שאין לחוש כי י"א שכל הנלמד בי"ג מידות הרי הוא </w:t>
      </w:r>
      <w:proofErr w:type="spellStart"/>
      <w:r>
        <w:rPr>
          <w:rFonts w:hint="cs"/>
          <w:rtl/>
        </w:rPr>
        <w:t>כמצוה</w:t>
      </w:r>
      <w:proofErr w:type="spellEnd"/>
      <w:r>
        <w:rPr>
          <w:rFonts w:hint="cs"/>
          <w:rtl/>
        </w:rPr>
        <w:t xml:space="preserve"> דרבנן. וע"פ הסוברים שקדושי כסף דרבנן (ע"פ רמ"א ריש סימן לג </w:t>
      </w:r>
      <w:proofErr w:type="spellStart"/>
      <w:r>
        <w:rPr>
          <w:rFonts w:hint="cs"/>
          <w:rtl/>
        </w:rPr>
        <w:t>וש"ך</w:t>
      </w:r>
      <w:proofErr w:type="spellEnd"/>
      <w:r>
        <w:rPr>
          <w:rFonts w:hint="cs"/>
          <w:rtl/>
        </w:rPr>
        <w:t xml:space="preserve"> שם), א"כ הוי </w:t>
      </w:r>
      <w:proofErr w:type="spellStart"/>
      <w:r>
        <w:rPr>
          <w:rFonts w:hint="cs"/>
          <w:rtl/>
        </w:rPr>
        <w:t>קדושין</w:t>
      </w:r>
      <w:proofErr w:type="spellEnd"/>
      <w:r>
        <w:rPr>
          <w:rFonts w:hint="cs"/>
          <w:rtl/>
        </w:rPr>
        <w:t xml:space="preserve"> דרבנן בפני פסולי עדות דרבנן. אך </w:t>
      </w:r>
      <w:proofErr w:type="spellStart"/>
      <w:r>
        <w:rPr>
          <w:rFonts w:hint="cs"/>
          <w:rtl/>
        </w:rPr>
        <w:t>הרע"א</w:t>
      </w:r>
      <w:proofErr w:type="spellEnd"/>
      <w:r>
        <w:rPr>
          <w:rFonts w:hint="cs"/>
          <w:rtl/>
        </w:rPr>
        <w:t xml:space="preserve"> עצמו דחה דבריו, שהרי אין ספק שקדושי כסף הינם מהתורה, וכל הספק הוא רק אודות קרובי האם, האם הם מהתורה או לא.</w:t>
      </w:r>
    </w:p>
    <w:p w14:paraId="2DC66BAE" w14:textId="77777777" w:rsidR="00A7128B" w:rsidRDefault="00A7128B" w:rsidP="00A7128B">
      <w:pPr>
        <w:jc w:val="both"/>
        <w:rPr>
          <w:rFonts w:hint="cs"/>
          <w:rtl/>
        </w:rPr>
      </w:pPr>
    </w:p>
    <w:p w14:paraId="301DC2FC" w14:textId="77777777" w:rsidR="00A7128B" w:rsidRDefault="00A7128B" w:rsidP="00A7128B">
      <w:pPr>
        <w:pStyle w:val="2"/>
        <w:rPr>
          <w:rFonts w:hint="cs"/>
          <w:rtl/>
        </w:rPr>
      </w:pPr>
      <w:r>
        <w:rPr>
          <w:rFonts w:hint="cs"/>
          <w:rtl/>
        </w:rPr>
        <w:t xml:space="preserve">7. אמר לאשה שמקדש אותה במאה </w:t>
      </w:r>
      <w:proofErr w:type="spellStart"/>
      <w:r>
        <w:rPr>
          <w:rFonts w:hint="cs"/>
          <w:rtl/>
        </w:rPr>
        <w:t>ש''ח</w:t>
      </w:r>
      <w:proofErr w:type="spellEnd"/>
      <w:r>
        <w:rPr>
          <w:rFonts w:hint="cs"/>
          <w:rtl/>
        </w:rPr>
        <w:t xml:space="preserve">, והחל לתת לה את סך הכסף מעט מעט, מאיזו שלב בנתינה תהיה </w:t>
      </w:r>
      <w:proofErr w:type="spellStart"/>
      <w:r>
        <w:rPr>
          <w:rFonts w:hint="cs"/>
          <w:rtl/>
        </w:rPr>
        <w:t>האשה</w:t>
      </w:r>
      <w:proofErr w:type="spellEnd"/>
      <w:r>
        <w:rPr>
          <w:rFonts w:hint="cs"/>
          <w:rtl/>
        </w:rPr>
        <w:t xml:space="preserve"> מקודשת, פרט ובאר.</w:t>
      </w:r>
    </w:p>
    <w:p w14:paraId="00CE100C" w14:textId="77777777" w:rsidR="00A7128B" w:rsidRDefault="00A7128B" w:rsidP="00A7128B">
      <w:pPr>
        <w:jc w:val="both"/>
        <w:rPr>
          <w:rFonts w:hint="cs"/>
          <w:rtl/>
        </w:rPr>
      </w:pPr>
    </w:p>
    <w:p w14:paraId="7C4A4F4F" w14:textId="77777777" w:rsidR="00A7128B" w:rsidRDefault="00A7128B" w:rsidP="00A7128B">
      <w:pPr>
        <w:jc w:val="both"/>
        <w:rPr>
          <w:rFonts w:hint="cs"/>
          <w:rtl/>
        </w:rPr>
      </w:pPr>
      <w:proofErr w:type="spellStart"/>
      <w:r>
        <w:rPr>
          <w:rFonts w:hint="cs"/>
          <w:rtl/>
        </w:rPr>
        <w:t>שו"ע</w:t>
      </w:r>
      <w:proofErr w:type="spellEnd"/>
      <w:r>
        <w:rPr>
          <w:rFonts w:hint="cs"/>
          <w:rtl/>
        </w:rPr>
        <w:t xml:space="preserve"> </w:t>
      </w:r>
      <w:proofErr w:type="spellStart"/>
      <w:r>
        <w:rPr>
          <w:rFonts w:hint="cs"/>
          <w:rtl/>
        </w:rPr>
        <w:t>כט</w:t>
      </w:r>
      <w:proofErr w:type="spellEnd"/>
      <w:r>
        <w:rPr>
          <w:rFonts w:hint="cs"/>
          <w:rtl/>
        </w:rPr>
        <w:t xml:space="preserve">, סעיף ז. גמרא </w:t>
      </w:r>
      <w:proofErr w:type="spellStart"/>
      <w:r>
        <w:rPr>
          <w:rFonts w:hint="cs"/>
          <w:rtl/>
        </w:rPr>
        <w:t>קדושין</w:t>
      </w:r>
      <w:proofErr w:type="spellEnd"/>
      <w:r>
        <w:rPr>
          <w:rFonts w:hint="cs"/>
          <w:rtl/>
        </w:rPr>
        <w:t xml:space="preserve"> ח ע"א.</w:t>
      </w:r>
    </w:p>
    <w:p w14:paraId="49D17752" w14:textId="77777777" w:rsidR="00A7128B" w:rsidRDefault="00A7128B" w:rsidP="00A7128B">
      <w:pPr>
        <w:jc w:val="both"/>
        <w:rPr>
          <w:rFonts w:hint="cs"/>
          <w:rtl/>
        </w:rPr>
      </w:pPr>
      <w:proofErr w:type="spellStart"/>
      <w:r>
        <w:rPr>
          <w:rFonts w:hint="cs"/>
          <w:rtl/>
        </w:rPr>
        <w:t>שו"ע</w:t>
      </w:r>
      <w:proofErr w:type="spellEnd"/>
      <w:r>
        <w:rPr>
          <w:rFonts w:hint="cs"/>
          <w:rtl/>
        </w:rPr>
        <w:t xml:space="preserve">: האומר לאשה "הרי את מקודשת לי </w:t>
      </w:r>
      <w:proofErr w:type="spellStart"/>
      <w:r>
        <w:rPr>
          <w:rFonts w:hint="cs"/>
          <w:rtl/>
        </w:rPr>
        <w:t>בק</w:t>
      </w:r>
      <w:proofErr w:type="spellEnd"/>
      <w:r>
        <w:rPr>
          <w:rFonts w:hint="cs"/>
          <w:rtl/>
        </w:rPr>
        <w:t xml:space="preserve">' דינרים" ונתן לה אפי' דינר א', מקודשת, כשלקחה הדינר, וישלים לה את השאר (דהוי כאילו אמר לה שמקודשת בדינר זה ע"מ </w:t>
      </w:r>
      <w:proofErr w:type="spellStart"/>
      <w:r>
        <w:rPr>
          <w:rFonts w:hint="cs"/>
          <w:rtl/>
        </w:rPr>
        <w:t>שיתן</w:t>
      </w:r>
      <w:proofErr w:type="spellEnd"/>
      <w:r>
        <w:rPr>
          <w:rFonts w:hint="cs"/>
          <w:rtl/>
        </w:rPr>
        <w:t xml:space="preserve"> לה ר' זוז, שמקודשת לאחר הדינר הראשון (ומוסיף הב"ש </w:t>
      </w:r>
      <w:proofErr w:type="spellStart"/>
      <w:r>
        <w:rPr>
          <w:rFonts w:hint="cs"/>
          <w:rtl/>
        </w:rPr>
        <w:t>יב</w:t>
      </w:r>
      <w:proofErr w:type="spellEnd"/>
      <w:r>
        <w:rPr>
          <w:rFonts w:hint="cs"/>
          <w:rtl/>
        </w:rPr>
        <w:t xml:space="preserve">, שאם לא נתן השאר, </w:t>
      </w:r>
      <w:proofErr w:type="spellStart"/>
      <w:r>
        <w:rPr>
          <w:rFonts w:hint="cs"/>
          <w:rtl/>
        </w:rPr>
        <w:t>הקדושין</w:t>
      </w:r>
      <w:proofErr w:type="spellEnd"/>
      <w:r>
        <w:rPr>
          <w:rFonts w:hint="cs"/>
          <w:rtl/>
        </w:rPr>
        <w:t xml:space="preserve"> בטלים).   </w:t>
      </w:r>
    </w:p>
    <w:p w14:paraId="03DB6048" w14:textId="77777777" w:rsidR="00A7128B" w:rsidRDefault="00A7128B" w:rsidP="00A7128B">
      <w:pPr>
        <w:jc w:val="both"/>
        <w:rPr>
          <w:rFonts w:hint="cs"/>
          <w:rtl/>
        </w:rPr>
      </w:pPr>
    </w:p>
    <w:p w14:paraId="12095551" w14:textId="77777777" w:rsidR="00A7128B" w:rsidRDefault="00A7128B" w:rsidP="00A7128B">
      <w:pPr>
        <w:jc w:val="both"/>
        <w:rPr>
          <w:rFonts w:hint="cs"/>
          <w:rtl/>
        </w:rPr>
      </w:pPr>
      <w:r>
        <w:rPr>
          <w:rFonts w:hint="cs"/>
          <w:rtl/>
        </w:rPr>
        <w:t>רמ"א: וה"ה אם חסר דינר א' או שנמצא רע (</w:t>
      </w:r>
      <w:proofErr w:type="spellStart"/>
      <w:r>
        <w:rPr>
          <w:rFonts w:hint="cs"/>
          <w:rtl/>
        </w:rPr>
        <w:t>רא"ש</w:t>
      </w:r>
      <w:proofErr w:type="spellEnd"/>
      <w:r>
        <w:rPr>
          <w:rFonts w:hint="cs"/>
          <w:rtl/>
        </w:rPr>
        <w:t xml:space="preserve"> ורמב"ם) </w:t>
      </w:r>
      <w:r>
        <w:rPr>
          <w:rtl/>
        </w:rPr>
        <w:t>–</w:t>
      </w:r>
      <w:r>
        <w:rPr>
          <w:rFonts w:hint="cs"/>
          <w:rtl/>
        </w:rPr>
        <w:t xml:space="preserve"> שיחולו </w:t>
      </w:r>
      <w:proofErr w:type="spellStart"/>
      <w:r>
        <w:rPr>
          <w:rFonts w:hint="cs"/>
          <w:rtl/>
        </w:rPr>
        <w:t>הקדושין</w:t>
      </w:r>
      <w:proofErr w:type="spellEnd"/>
      <w:r>
        <w:rPr>
          <w:rFonts w:hint="cs"/>
          <w:rtl/>
        </w:rPr>
        <w:t xml:space="preserve">. ומביא </w:t>
      </w:r>
      <w:proofErr w:type="spellStart"/>
      <w:r>
        <w:rPr>
          <w:rFonts w:hint="cs"/>
          <w:rtl/>
        </w:rPr>
        <w:t>הרמ"א</w:t>
      </w:r>
      <w:proofErr w:type="spellEnd"/>
      <w:r>
        <w:rPr>
          <w:rFonts w:hint="cs"/>
          <w:rtl/>
        </w:rPr>
        <w:t xml:space="preserve"> את דעת </w:t>
      </w:r>
      <w:proofErr w:type="spellStart"/>
      <w:r>
        <w:rPr>
          <w:rFonts w:hint="cs"/>
          <w:rtl/>
        </w:rPr>
        <w:t>הרשב"א</w:t>
      </w:r>
      <w:proofErr w:type="spellEnd"/>
      <w:r>
        <w:rPr>
          <w:rFonts w:hint="cs"/>
          <w:rtl/>
        </w:rPr>
        <w:t>, החולק על כך.</w:t>
      </w:r>
    </w:p>
    <w:p w14:paraId="0B1ACFE2" w14:textId="77777777" w:rsidR="00A7128B" w:rsidRDefault="00A7128B" w:rsidP="00A7128B">
      <w:pPr>
        <w:jc w:val="both"/>
        <w:rPr>
          <w:rFonts w:hint="cs"/>
          <w:rtl/>
        </w:rPr>
      </w:pPr>
      <w:r>
        <w:rPr>
          <w:rFonts w:hint="cs"/>
          <w:rtl/>
        </w:rPr>
        <w:t xml:space="preserve">בביאור הלכה זו, עי' בב"ש המביא מחל' משולשת בכך: י"א </w:t>
      </w:r>
      <w:proofErr w:type="spellStart"/>
      <w:r>
        <w:rPr>
          <w:rFonts w:hint="cs"/>
          <w:rtl/>
        </w:rPr>
        <w:t>שבכגון</w:t>
      </w:r>
      <w:proofErr w:type="spellEnd"/>
      <w:r>
        <w:rPr>
          <w:rFonts w:hint="cs"/>
          <w:rtl/>
        </w:rPr>
        <w:t xml:space="preserve"> האי יחול רק אם קיבל עליו המקדש </w:t>
      </w:r>
      <w:proofErr w:type="spellStart"/>
      <w:r>
        <w:rPr>
          <w:rFonts w:hint="cs"/>
          <w:rtl/>
        </w:rPr>
        <w:t>במלוה</w:t>
      </w:r>
      <w:proofErr w:type="spellEnd"/>
      <w:r>
        <w:rPr>
          <w:rFonts w:hint="cs"/>
          <w:rtl/>
        </w:rPr>
        <w:t xml:space="preserve"> (את המטבע החסרה, רש"י </w:t>
      </w:r>
      <w:proofErr w:type="spellStart"/>
      <w:r>
        <w:rPr>
          <w:rFonts w:hint="cs"/>
          <w:rtl/>
        </w:rPr>
        <w:t>ור"ן</w:t>
      </w:r>
      <w:proofErr w:type="spellEnd"/>
      <w:r>
        <w:rPr>
          <w:rFonts w:hint="cs"/>
          <w:rtl/>
        </w:rPr>
        <w:t xml:space="preserve">) וי"א אפי' לא קיבל </w:t>
      </w:r>
      <w:proofErr w:type="spellStart"/>
      <w:r>
        <w:rPr>
          <w:rFonts w:hint="cs"/>
          <w:rtl/>
        </w:rPr>
        <w:t>במלוה</w:t>
      </w:r>
      <w:proofErr w:type="spellEnd"/>
      <w:r>
        <w:rPr>
          <w:rFonts w:hint="cs"/>
          <w:rtl/>
        </w:rPr>
        <w:t xml:space="preserve">, חל (רמב"ן), </w:t>
      </w:r>
      <w:proofErr w:type="spellStart"/>
      <w:r>
        <w:rPr>
          <w:rFonts w:hint="cs"/>
          <w:rtl/>
        </w:rPr>
        <w:t>ולרשב"א</w:t>
      </w:r>
      <w:proofErr w:type="spellEnd"/>
      <w:r>
        <w:rPr>
          <w:rFonts w:hint="cs"/>
          <w:rtl/>
        </w:rPr>
        <w:t xml:space="preserve"> הנ"ל, אפי' אמר בפירוש שהמטבע החסר יהיה עליו </w:t>
      </w:r>
      <w:proofErr w:type="spellStart"/>
      <w:r>
        <w:rPr>
          <w:rFonts w:hint="cs"/>
          <w:rtl/>
        </w:rPr>
        <w:t>כמלוה</w:t>
      </w:r>
      <w:proofErr w:type="spellEnd"/>
      <w:r>
        <w:rPr>
          <w:rFonts w:hint="cs"/>
          <w:rtl/>
        </w:rPr>
        <w:t>, לא חל, שהרי היא תתבייש לתבעו כשחסרה רק מטבע אחת.</w:t>
      </w:r>
    </w:p>
    <w:p w14:paraId="1EA5C135" w14:textId="77777777" w:rsidR="00A7128B" w:rsidRDefault="00A7128B" w:rsidP="00A7128B">
      <w:pPr>
        <w:jc w:val="both"/>
        <w:rPr>
          <w:rFonts w:hint="cs"/>
          <w:rtl/>
        </w:rPr>
      </w:pPr>
    </w:p>
    <w:p w14:paraId="57F1D942" w14:textId="77777777" w:rsidR="00A7128B" w:rsidRDefault="00A7128B" w:rsidP="00A7128B">
      <w:pPr>
        <w:jc w:val="both"/>
        <w:rPr>
          <w:rFonts w:hint="cs"/>
          <w:rtl/>
        </w:rPr>
      </w:pPr>
      <w:proofErr w:type="spellStart"/>
      <w:r>
        <w:rPr>
          <w:rFonts w:hint="cs"/>
          <w:rtl/>
        </w:rPr>
        <w:t>שו"ע</w:t>
      </w:r>
      <w:proofErr w:type="spellEnd"/>
      <w:r>
        <w:rPr>
          <w:rFonts w:hint="cs"/>
          <w:rtl/>
        </w:rPr>
        <w:t xml:space="preserve">: בד"א (שלאחר המטבע הראשון היא מקודשת), כשאמר שמקדשה </w:t>
      </w:r>
      <w:proofErr w:type="spellStart"/>
      <w:r>
        <w:rPr>
          <w:rFonts w:hint="cs"/>
          <w:rtl/>
        </w:rPr>
        <w:t>בק</w:t>
      </w:r>
      <w:proofErr w:type="spellEnd"/>
      <w:r>
        <w:rPr>
          <w:rFonts w:hint="cs"/>
          <w:rtl/>
        </w:rPr>
        <w:t>' דינרים סתם, אך אם פירש "</w:t>
      </w:r>
      <w:proofErr w:type="spellStart"/>
      <w:r>
        <w:rPr>
          <w:rFonts w:hint="cs"/>
          <w:rtl/>
        </w:rPr>
        <w:t>הא"מ</w:t>
      </w:r>
      <w:proofErr w:type="spellEnd"/>
      <w:r>
        <w:rPr>
          <w:rFonts w:hint="cs"/>
          <w:rtl/>
        </w:rPr>
        <w:t xml:space="preserve"> </w:t>
      </w:r>
      <w:proofErr w:type="spellStart"/>
      <w:r>
        <w:rPr>
          <w:rFonts w:hint="cs"/>
          <w:rtl/>
        </w:rPr>
        <w:t>בק</w:t>
      </w:r>
      <w:proofErr w:type="spellEnd"/>
      <w:r>
        <w:rPr>
          <w:rFonts w:hint="cs"/>
          <w:rtl/>
        </w:rPr>
        <w:t xml:space="preserve">' דינרים אלו", וגם התחיל למנות לתוך ידה (וי"א או שאמר "אלו" או שהתחיל למנות לידה </w:t>
      </w:r>
      <w:r>
        <w:rPr>
          <w:rtl/>
        </w:rPr>
        <w:t>–</w:t>
      </w:r>
      <w:r>
        <w:rPr>
          <w:rFonts w:hint="cs"/>
          <w:rtl/>
        </w:rPr>
        <w:t xml:space="preserve"> רמ"א בשם </w:t>
      </w:r>
      <w:proofErr w:type="spellStart"/>
      <w:r>
        <w:rPr>
          <w:rFonts w:hint="cs"/>
          <w:rtl/>
        </w:rPr>
        <w:t>הרא"ש</w:t>
      </w:r>
      <w:proofErr w:type="spellEnd"/>
      <w:r>
        <w:rPr>
          <w:rFonts w:hint="cs"/>
          <w:rtl/>
        </w:rPr>
        <w:t xml:space="preserve">), אינה מקודשת עד קבלת הדינר האחרון, ועד קבלתו יכולים שניהם לחזור בהם (ואיתא בב"ש טו בשם רש"י שדווקא אם חזרו, </w:t>
      </w:r>
      <w:proofErr w:type="spellStart"/>
      <w:r>
        <w:rPr>
          <w:rFonts w:hint="cs"/>
          <w:rtl/>
        </w:rPr>
        <w:t>הקדושין</w:t>
      </w:r>
      <w:proofErr w:type="spellEnd"/>
      <w:r>
        <w:rPr>
          <w:rFonts w:hint="cs"/>
          <w:rtl/>
        </w:rPr>
        <w:t xml:space="preserve"> בטלים). אא"כ אמר שדינר האחרון יהיה עליו </w:t>
      </w:r>
      <w:proofErr w:type="spellStart"/>
      <w:r>
        <w:rPr>
          <w:rFonts w:hint="cs"/>
          <w:rtl/>
        </w:rPr>
        <w:t>כמלוה</w:t>
      </w:r>
      <w:proofErr w:type="spellEnd"/>
      <w:r>
        <w:rPr>
          <w:rFonts w:hint="cs"/>
          <w:rtl/>
        </w:rPr>
        <w:t xml:space="preserve">, והסכימה (ועי' בב"ש </w:t>
      </w:r>
      <w:proofErr w:type="spellStart"/>
      <w:r>
        <w:rPr>
          <w:rFonts w:hint="cs"/>
          <w:rtl/>
        </w:rPr>
        <w:t>טז</w:t>
      </w:r>
      <w:proofErr w:type="spellEnd"/>
      <w:r>
        <w:rPr>
          <w:rFonts w:hint="cs"/>
          <w:rtl/>
        </w:rPr>
        <w:t xml:space="preserve"> הדן האם תהני הסכמתה, למד"א </w:t>
      </w:r>
      <w:proofErr w:type="spellStart"/>
      <w:r>
        <w:rPr>
          <w:rFonts w:hint="cs"/>
          <w:rtl/>
        </w:rPr>
        <w:t>שקדושין</w:t>
      </w:r>
      <w:proofErr w:type="spellEnd"/>
      <w:r>
        <w:rPr>
          <w:rFonts w:hint="cs"/>
          <w:rtl/>
        </w:rPr>
        <w:t xml:space="preserve"> אלו בטלים מעצמם, גם ללא שהם יבטלו אותם). </w:t>
      </w:r>
    </w:p>
    <w:p w14:paraId="74288BFF" w14:textId="77777777" w:rsidR="00A7128B" w:rsidRDefault="00A7128B" w:rsidP="00A7128B">
      <w:pPr>
        <w:jc w:val="both"/>
        <w:rPr>
          <w:rFonts w:hint="cs"/>
          <w:rtl/>
        </w:rPr>
      </w:pPr>
    </w:p>
    <w:p w14:paraId="528F995E" w14:textId="77777777" w:rsidR="00A7128B" w:rsidRDefault="00A7128B" w:rsidP="00A7128B">
      <w:pPr>
        <w:jc w:val="both"/>
        <w:rPr>
          <w:rFonts w:hint="cs"/>
          <w:rtl/>
        </w:rPr>
      </w:pPr>
      <w:proofErr w:type="spellStart"/>
      <w:r>
        <w:rPr>
          <w:rFonts w:hint="cs"/>
          <w:rtl/>
        </w:rPr>
        <w:t>שו"ע</w:t>
      </w:r>
      <w:proofErr w:type="spellEnd"/>
      <w:r>
        <w:rPr>
          <w:rFonts w:hint="cs"/>
          <w:rtl/>
        </w:rPr>
        <w:t xml:space="preserve">: אם נמצא מנה חסר דינר, או נמצא א' מהם נחושת, ולא הכירה בזה תחילה, אינה מקודשת. </w:t>
      </w:r>
      <w:proofErr w:type="spellStart"/>
      <w:r>
        <w:rPr>
          <w:rFonts w:hint="cs"/>
          <w:rtl/>
        </w:rPr>
        <w:t>ורמ"א</w:t>
      </w:r>
      <w:proofErr w:type="spellEnd"/>
      <w:r>
        <w:rPr>
          <w:rFonts w:hint="cs"/>
          <w:rtl/>
        </w:rPr>
        <w:t xml:space="preserve">: ויכולים לחזור בהם (בשם רש"י, ועי' ב"ש </w:t>
      </w:r>
      <w:proofErr w:type="spellStart"/>
      <w:r>
        <w:rPr>
          <w:rFonts w:hint="cs"/>
          <w:rtl/>
        </w:rPr>
        <w:t>יח</w:t>
      </w:r>
      <w:proofErr w:type="spellEnd"/>
      <w:r>
        <w:rPr>
          <w:rFonts w:hint="cs"/>
          <w:rtl/>
        </w:rPr>
        <w:t xml:space="preserve"> שאפי' צד א' יכול לחזור בו) ומביא </w:t>
      </w:r>
      <w:proofErr w:type="spellStart"/>
      <w:r>
        <w:rPr>
          <w:rFonts w:hint="cs"/>
          <w:rtl/>
        </w:rPr>
        <w:t>הרמ"א</w:t>
      </w:r>
      <w:proofErr w:type="spellEnd"/>
      <w:r>
        <w:rPr>
          <w:rFonts w:hint="cs"/>
          <w:rtl/>
        </w:rPr>
        <w:t xml:space="preserve"> בשם </w:t>
      </w:r>
      <w:proofErr w:type="spellStart"/>
      <w:r>
        <w:rPr>
          <w:rFonts w:hint="cs"/>
          <w:rtl/>
        </w:rPr>
        <w:t>הר"ן</w:t>
      </w:r>
      <w:proofErr w:type="spellEnd"/>
      <w:r>
        <w:rPr>
          <w:rFonts w:hint="cs"/>
          <w:rtl/>
        </w:rPr>
        <w:t xml:space="preserve"> שסובר שאפי' בלא חזרה, לא חלו </w:t>
      </w:r>
      <w:proofErr w:type="spellStart"/>
      <w:r>
        <w:rPr>
          <w:rFonts w:hint="cs"/>
          <w:rtl/>
        </w:rPr>
        <w:t>הקדושין</w:t>
      </w:r>
      <w:proofErr w:type="spellEnd"/>
      <w:r>
        <w:rPr>
          <w:rFonts w:hint="cs"/>
          <w:rtl/>
        </w:rPr>
        <w:t xml:space="preserve">. </w:t>
      </w:r>
      <w:proofErr w:type="spellStart"/>
      <w:r>
        <w:rPr>
          <w:rFonts w:hint="cs"/>
          <w:rtl/>
        </w:rPr>
        <w:t>שו"ע</w:t>
      </w:r>
      <w:proofErr w:type="spellEnd"/>
      <w:r>
        <w:rPr>
          <w:rFonts w:hint="cs"/>
          <w:rtl/>
        </w:rPr>
        <w:t xml:space="preserve">: ואם יכולה להוציא מטבע זו ע"י הדחק, מקודשת (ויחליף לה. גמרא. ועי' בב"ש כ המביא את </w:t>
      </w:r>
      <w:proofErr w:type="spellStart"/>
      <w:r>
        <w:rPr>
          <w:rFonts w:hint="cs"/>
          <w:rtl/>
        </w:rPr>
        <w:t>הר"ן</w:t>
      </w:r>
      <w:proofErr w:type="spellEnd"/>
      <w:r>
        <w:rPr>
          <w:rFonts w:hint="cs"/>
          <w:rtl/>
        </w:rPr>
        <w:t xml:space="preserve"> שאם לא החליף, אין עיכוב </w:t>
      </w:r>
      <w:proofErr w:type="spellStart"/>
      <w:r>
        <w:rPr>
          <w:rFonts w:hint="cs"/>
          <w:rtl/>
        </w:rPr>
        <w:t>בקדושין</w:t>
      </w:r>
      <w:proofErr w:type="spellEnd"/>
      <w:r>
        <w:rPr>
          <w:rFonts w:hint="cs"/>
          <w:rtl/>
        </w:rPr>
        <w:t>).</w:t>
      </w:r>
    </w:p>
    <w:p w14:paraId="69FB7BFE" w14:textId="77777777" w:rsidR="00A7128B" w:rsidRDefault="00A7128B" w:rsidP="00A7128B">
      <w:pPr>
        <w:jc w:val="both"/>
        <w:rPr>
          <w:rFonts w:hint="cs"/>
          <w:rtl/>
        </w:rPr>
      </w:pPr>
    </w:p>
    <w:p w14:paraId="6FD0BF19" w14:textId="77777777" w:rsidR="00A7128B" w:rsidRDefault="00A7128B" w:rsidP="00A7128B">
      <w:pPr>
        <w:pStyle w:val="2"/>
        <w:rPr>
          <w:rFonts w:hint="cs"/>
          <w:rtl/>
        </w:rPr>
      </w:pPr>
      <w:r>
        <w:rPr>
          <w:rFonts w:hint="cs"/>
          <w:rtl/>
        </w:rPr>
        <w:t>8. עדי קידושין:</w:t>
      </w:r>
    </w:p>
    <w:p w14:paraId="36401DA4" w14:textId="77777777" w:rsidR="00A7128B" w:rsidRDefault="00A7128B" w:rsidP="00A7128B">
      <w:pPr>
        <w:numPr>
          <w:ilvl w:val="0"/>
          <w:numId w:val="9"/>
        </w:numPr>
        <w:jc w:val="both"/>
        <w:rPr>
          <w:rFonts w:hint="cs"/>
          <w:b/>
          <w:bCs/>
          <w:rtl/>
        </w:rPr>
      </w:pPr>
      <w:r>
        <w:rPr>
          <w:rFonts w:hint="cs"/>
          <w:b/>
          <w:bCs/>
          <w:rtl/>
        </w:rPr>
        <w:t xml:space="preserve">ע"א אומר שהתקדשה </w:t>
      </w:r>
      <w:proofErr w:type="spellStart"/>
      <w:r>
        <w:rPr>
          <w:rFonts w:hint="cs"/>
          <w:b/>
          <w:bCs/>
          <w:rtl/>
        </w:rPr>
        <w:t>האשה</w:t>
      </w:r>
      <w:proofErr w:type="spellEnd"/>
      <w:r>
        <w:rPr>
          <w:rFonts w:hint="cs"/>
          <w:b/>
          <w:bCs/>
          <w:rtl/>
        </w:rPr>
        <w:t xml:space="preserve"> בפניו ובפני פלוני, ואותו פלוני מכחישו, האם </w:t>
      </w:r>
      <w:proofErr w:type="spellStart"/>
      <w:r>
        <w:rPr>
          <w:rFonts w:hint="cs"/>
          <w:b/>
          <w:bCs/>
          <w:rtl/>
        </w:rPr>
        <w:t>חיישינן</w:t>
      </w:r>
      <w:proofErr w:type="spellEnd"/>
      <w:r>
        <w:rPr>
          <w:rFonts w:hint="cs"/>
          <w:b/>
          <w:bCs/>
          <w:rtl/>
        </w:rPr>
        <w:t xml:space="preserve"> לקידושין אלו, באר.</w:t>
      </w:r>
    </w:p>
    <w:p w14:paraId="54BDE449" w14:textId="77777777" w:rsidR="00A7128B" w:rsidRDefault="00A7128B" w:rsidP="00A7128B">
      <w:pPr>
        <w:numPr>
          <w:ilvl w:val="0"/>
          <w:numId w:val="9"/>
        </w:numPr>
        <w:jc w:val="both"/>
        <w:rPr>
          <w:rFonts w:hint="cs"/>
          <w:b/>
          <w:bCs/>
        </w:rPr>
      </w:pPr>
      <w:r>
        <w:rPr>
          <w:rFonts w:hint="cs"/>
          <w:b/>
          <w:bCs/>
          <w:rtl/>
        </w:rPr>
        <w:t>עדי קידושין, האם בעינן דרישה וחקירה. חלק בין מקרים.</w:t>
      </w:r>
    </w:p>
    <w:p w14:paraId="13EB97D8" w14:textId="77777777" w:rsidR="00A7128B" w:rsidRDefault="00A7128B" w:rsidP="00A7128B">
      <w:pPr>
        <w:jc w:val="both"/>
        <w:rPr>
          <w:rFonts w:hint="cs"/>
          <w:b/>
          <w:bCs/>
          <w:rtl/>
        </w:rPr>
      </w:pPr>
    </w:p>
    <w:p w14:paraId="502CEC58" w14:textId="77777777" w:rsidR="00A7128B" w:rsidRDefault="00A7128B" w:rsidP="00A7128B">
      <w:pPr>
        <w:jc w:val="both"/>
        <w:rPr>
          <w:rFonts w:hint="cs"/>
          <w:rtl/>
        </w:rPr>
      </w:pPr>
      <w:r>
        <w:rPr>
          <w:rFonts w:hint="cs"/>
          <w:rtl/>
        </w:rPr>
        <w:t xml:space="preserve">א. רמ"א סימן </w:t>
      </w:r>
      <w:proofErr w:type="spellStart"/>
      <w:r>
        <w:rPr>
          <w:rFonts w:hint="cs"/>
          <w:rtl/>
        </w:rPr>
        <w:t>מב</w:t>
      </w:r>
      <w:proofErr w:type="spellEnd"/>
      <w:r>
        <w:rPr>
          <w:rFonts w:hint="cs"/>
          <w:rtl/>
        </w:rPr>
        <w:t xml:space="preserve"> סעיף ב. ביחס לקידושין בפני ע"א. שאין חילוק בין אומר העד </w:t>
      </w:r>
      <w:proofErr w:type="spellStart"/>
      <w:r>
        <w:rPr>
          <w:rFonts w:hint="cs"/>
          <w:rtl/>
        </w:rPr>
        <w:t>שנתקדשה</w:t>
      </w:r>
      <w:proofErr w:type="spellEnd"/>
      <w:r>
        <w:rPr>
          <w:rFonts w:hint="cs"/>
          <w:rtl/>
        </w:rPr>
        <w:t xml:space="preserve"> לפניו, או אומר שהיו שנים והוא לבדו ראה, והאחרים מכחישים אותו ואומרים שלא ראו.</w:t>
      </w:r>
    </w:p>
    <w:p w14:paraId="6673D29E" w14:textId="77777777" w:rsidR="00A7128B" w:rsidRDefault="00A7128B" w:rsidP="00A7128B">
      <w:pPr>
        <w:jc w:val="both"/>
        <w:rPr>
          <w:rFonts w:hint="cs"/>
          <w:rtl/>
        </w:rPr>
      </w:pPr>
    </w:p>
    <w:p w14:paraId="0463F1C3" w14:textId="77777777" w:rsidR="00A7128B" w:rsidRDefault="00A7128B" w:rsidP="00A7128B">
      <w:pPr>
        <w:jc w:val="both"/>
        <w:rPr>
          <w:rFonts w:hint="cs"/>
          <w:rtl/>
        </w:rPr>
      </w:pPr>
      <w:r>
        <w:rPr>
          <w:rFonts w:hint="cs"/>
          <w:rtl/>
        </w:rPr>
        <w:t xml:space="preserve">ב"ש סימן </w:t>
      </w:r>
      <w:proofErr w:type="spellStart"/>
      <w:r>
        <w:rPr>
          <w:rFonts w:hint="cs"/>
          <w:rtl/>
        </w:rPr>
        <w:t>מב</w:t>
      </w:r>
      <w:proofErr w:type="spellEnd"/>
      <w:r>
        <w:rPr>
          <w:rFonts w:hint="cs"/>
          <w:rtl/>
        </w:rPr>
        <w:t xml:space="preserve"> </w:t>
      </w:r>
      <w:proofErr w:type="spellStart"/>
      <w:r>
        <w:rPr>
          <w:rFonts w:hint="cs"/>
          <w:rtl/>
        </w:rPr>
        <w:t>ס"ק</w:t>
      </w:r>
      <w:proofErr w:type="spellEnd"/>
      <w:r>
        <w:rPr>
          <w:rFonts w:hint="cs"/>
          <w:rtl/>
        </w:rPr>
        <w:t xml:space="preserve"> ז. במקרה שאמר העד שקידש בפניו ובפני פלוני, ואותו פלוני מכחישו (כדוגמת </w:t>
      </w:r>
      <w:proofErr w:type="spellStart"/>
      <w:r>
        <w:rPr>
          <w:rFonts w:hint="cs"/>
          <w:rtl/>
        </w:rPr>
        <w:t>הרמ"א</w:t>
      </w:r>
      <w:proofErr w:type="spellEnd"/>
      <w:r>
        <w:rPr>
          <w:rFonts w:hint="cs"/>
          <w:rtl/>
        </w:rPr>
        <w:t xml:space="preserve">) הרי זה דומה למחלוקת הרמב"ן </w:t>
      </w:r>
      <w:proofErr w:type="spellStart"/>
      <w:r>
        <w:rPr>
          <w:rFonts w:hint="cs"/>
          <w:rtl/>
        </w:rPr>
        <w:t>והרא"ש</w:t>
      </w:r>
      <w:proofErr w:type="spellEnd"/>
      <w:r>
        <w:rPr>
          <w:rFonts w:hint="cs"/>
          <w:rtl/>
        </w:rPr>
        <w:t xml:space="preserve"> בסימן </w:t>
      </w:r>
      <w:proofErr w:type="spellStart"/>
      <w:r>
        <w:rPr>
          <w:rFonts w:hint="cs"/>
          <w:rtl/>
        </w:rPr>
        <w:t>קטו</w:t>
      </w:r>
      <w:proofErr w:type="spellEnd"/>
      <w:r>
        <w:rPr>
          <w:rFonts w:hint="cs"/>
          <w:rtl/>
        </w:rPr>
        <w:t xml:space="preserve">, בתולה דבריו </w:t>
      </w:r>
      <w:proofErr w:type="spellStart"/>
      <w:r>
        <w:rPr>
          <w:rFonts w:hint="cs"/>
          <w:rtl/>
        </w:rPr>
        <w:t>בחבירו</w:t>
      </w:r>
      <w:proofErr w:type="spellEnd"/>
      <w:r>
        <w:rPr>
          <w:rFonts w:hint="cs"/>
          <w:rtl/>
        </w:rPr>
        <w:t xml:space="preserve"> (או עד מפי עד), האם יכול הראשון להכחישו או לא. לרמב"ן שם יכול השני להכחישו ואילו </w:t>
      </w:r>
      <w:proofErr w:type="spellStart"/>
      <w:r>
        <w:rPr>
          <w:rFonts w:hint="cs"/>
          <w:rtl/>
        </w:rPr>
        <w:t>לרא"ש</w:t>
      </w:r>
      <w:proofErr w:type="spellEnd"/>
      <w:r>
        <w:rPr>
          <w:rFonts w:hint="cs"/>
          <w:rtl/>
        </w:rPr>
        <w:t xml:space="preserve"> אין להוציא ממון ע"פ הכחשת הראשון, </w:t>
      </w:r>
      <w:proofErr w:type="spellStart"/>
      <w:r>
        <w:rPr>
          <w:rFonts w:hint="cs"/>
          <w:rtl/>
        </w:rPr>
        <w:t>וחוששין</w:t>
      </w:r>
      <w:proofErr w:type="spellEnd"/>
      <w:r>
        <w:rPr>
          <w:rFonts w:hint="cs"/>
          <w:rtl/>
        </w:rPr>
        <w:t xml:space="preserve"> </w:t>
      </w:r>
      <w:proofErr w:type="spellStart"/>
      <w:r>
        <w:rPr>
          <w:rFonts w:hint="cs"/>
          <w:rtl/>
        </w:rPr>
        <w:t>לחומרא</w:t>
      </w:r>
      <w:proofErr w:type="spellEnd"/>
      <w:r>
        <w:rPr>
          <w:rFonts w:hint="cs"/>
          <w:rtl/>
        </w:rPr>
        <w:t xml:space="preserve">. וא"כ </w:t>
      </w:r>
      <w:proofErr w:type="spellStart"/>
      <w:r>
        <w:rPr>
          <w:rFonts w:hint="cs"/>
          <w:rtl/>
        </w:rPr>
        <w:t>לרא"ש</w:t>
      </w:r>
      <w:proofErr w:type="spellEnd"/>
      <w:r>
        <w:rPr>
          <w:rFonts w:hint="cs"/>
          <w:rtl/>
        </w:rPr>
        <w:t xml:space="preserve">, אף פה יחששו </w:t>
      </w:r>
      <w:proofErr w:type="spellStart"/>
      <w:r>
        <w:rPr>
          <w:rFonts w:hint="cs"/>
          <w:rtl/>
        </w:rPr>
        <w:t>לחומרא</w:t>
      </w:r>
      <w:proofErr w:type="spellEnd"/>
      <w:r>
        <w:rPr>
          <w:rFonts w:hint="cs"/>
          <w:rtl/>
        </w:rPr>
        <w:t xml:space="preserve">. ואולם, מסכם הב"ש שאכן גם </w:t>
      </w:r>
      <w:proofErr w:type="spellStart"/>
      <w:r>
        <w:rPr>
          <w:rFonts w:hint="cs"/>
          <w:rtl/>
        </w:rPr>
        <w:t>לרא"ש</w:t>
      </w:r>
      <w:proofErr w:type="spellEnd"/>
      <w:r>
        <w:rPr>
          <w:rFonts w:hint="cs"/>
          <w:rtl/>
        </w:rPr>
        <w:t xml:space="preserve"> לא יחולו פה הקידושין, </w:t>
      </w:r>
      <w:proofErr w:type="spellStart"/>
      <w:r>
        <w:rPr>
          <w:rFonts w:hint="cs"/>
          <w:rtl/>
        </w:rPr>
        <w:t>מכיון</w:t>
      </w:r>
      <w:proofErr w:type="spellEnd"/>
      <w:r>
        <w:rPr>
          <w:rFonts w:hint="cs"/>
          <w:rtl/>
        </w:rPr>
        <w:t xml:space="preserve"> שהם מכחישים, מעמידים את </w:t>
      </w:r>
      <w:proofErr w:type="spellStart"/>
      <w:r>
        <w:rPr>
          <w:rFonts w:hint="cs"/>
          <w:rtl/>
        </w:rPr>
        <w:t>האשה</w:t>
      </w:r>
      <w:proofErr w:type="spellEnd"/>
      <w:r>
        <w:rPr>
          <w:rFonts w:hint="cs"/>
          <w:rtl/>
        </w:rPr>
        <w:t xml:space="preserve"> על חזקת פנויה, ומותרת. </w:t>
      </w:r>
    </w:p>
    <w:p w14:paraId="093E6AB5" w14:textId="77777777" w:rsidR="00A7128B" w:rsidRDefault="00A7128B" w:rsidP="00A7128B">
      <w:pPr>
        <w:jc w:val="both"/>
        <w:rPr>
          <w:rFonts w:hint="cs"/>
          <w:rtl/>
        </w:rPr>
      </w:pPr>
    </w:p>
    <w:p w14:paraId="3A906351" w14:textId="77777777" w:rsidR="00A7128B" w:rsidRDefault="00A7128B" w:rsidP="00A7128B">
      <w:pPr>
        <w:jc w:val="both"/>
        <w:rPr>
          <w:rFonts w:hint="cs"/>
          <w:rtl/>
        </w:rPr>
      </w:pPr>
      <w:r>
        <w:rPr>
          <w:rFonts w:hint="cs"/>
          <w:rtl/>
        </w:rPr>
        <w:t xml:space="preserve">ב רמ"א סימן </w:t>
      </w:r>
      <w:proofErr w:type="spellStart"/>
      <w:r>
        <w:rPr>
          <w:rFonts w:hint="cs"/>
          <w:rtl/>
        </w:rPr>
        <w:t>מב</w:t>
      </w:r>
      <w:proofErr w:type="spellEnd"/>
      <w:r>
        <w:rPr>
          <w:rFonts w:hint="cs"/>
          <w:rtl/>
        </w:rPr>
        <w:t xml:space="preserve"> סעיף ד: עידי קידושין אינם צריכים דרישה וחקירה, אם לא בדבר שנראה שיש בו רמאות (דין </w:t>
      </w:r>
      <w:proofErr w:type="spellStart"/>
      <w:r>
        <w:rPr>
          <w:rFonts w:hint="cs"/>
          <w:rtl/>
        </w:rPr>
        <w:t>הרשב"א</w:t>
      </w:r>
      <w:proofErr w:type="spellEnd"/>
      <w:r>
        <w:rPr>
          <w:rFonts w:hint="cs"/>
          <w:rtl/>
        </w:rPr>
        <w:t xml:space="preserve"> </w:t>
      </w:r>
      <w:proofErr w:type="spellStart"/>
      <w:r>
        <w:rPr>
          <w:rFonts w:hint="cs"/>
          <w:rtl/>
        </w:rPr>
        <w:t>בשו"ת</w:t>
      </w:r>
      <w:proofErr w:type="spellEnd"/>
      <w:r>
        <w:rPr>
          <w:rFonts w:hint="cs"/>
          <w:rtl/>
        </w:rPr>
        <w:t>).</w:t>
      </w:r>
    </w:p>
    <w:p w14:paraId="503EF1CB" w14:textId="77777777" w:rsidR="00A7128B" w:rsidRDefault="00A7128B" w:rsidP="00A7128B">
      <w:pPr>
        <w:jc w:val="both"/>
        <w:rPr>
          <w:rFonts w:hint="cs"/>
          <w:rtl/>
        </w:rPr>
      </w:pPr>
    </w:p>
    <w:p w14:paraId="19CECAA5" w14:textId="77777777" w:rsidR="00A7128B" w:rsidRDefault="00A7128B" w:rsidP="00A7128B">
      <w:pPr>
        <w:jc w:val="both"/>
        <w:rPr>
          <w:rFonts w:hint="cs"/>
          <w:rtl/>
        </w:rPr>
      </w:pPr>
      <w:r>
        <w:rPr>
          <w:rFonts w:hint="cs"/>
          <w:rtl/>
        </w:rPr>
        <w:t xml:space="preserve">ועי' ב"ש </w:t>
      </w:r>
      <w:proofErr w:type="spellStart"/>
      <w:r>
        <w:rPr>
          <w:rFonts w:hint="cs"/>
          <w:rtl/>
        </w:rPr>
        <w:t>ס"ק</w:t>
      </w:r>
      <w:proofErr w:type="spellEnd"/>
      <w:r>
        <w:rPr>
          <w:rFonts w:hint="cs"/>
          <w:rtl/>
        </w:rPr>
        <w:t xml:space="preserve"> יד המקשה שהרי בסי' יא מובא שלאסור </w:t>
      </w:r>
      <w:proofErr w:type="spellStart"/>
      <w:r>
        <w:rPr>
          <w:rFonts w:hint="cs"/>
          <w:rtl/>
        </w:rPr>
        <w:t>אשה</w:t>
      </w:r>
      <w:proofErr w:type="spellEnd"/>
      <w:r>
        <w:rPr>
          <w:rFonts w:hint="cs"/>
          <w:rtl/>
        </w:rPr>
        <w:t xml:space="preserve"> על בעלה בעינן דרישה וחקירה, ומבאר, שם הטעם משום עיגון או משום חשש דין מרומה, שהרי </w:t>
      </w:r>
      <w:proofErr w:type="spellStart"/>
      <w:r>
        <w:rPr>
          <w:rFonts w:hint="cs"/>
          <w:rtl/>
        </w:rPr>
        <w:t>האשה</w:t>
      </w:r>
      <w:proofErr w:type="spellEnd"/>
      <w:r>
        <w:rPr>
          <w:rFonts w:hint="cs"/>
          <w:rtl/>
        </w:rPr>
        <w:t xml:space="preserve"> מכחישה. ואכן גם בעדות על קידושין, אם </w:t>
      </w:r>
      <w:proofErr w:type="spellStart"/>
      <w:r>
        <w:rPr>
          <w:rFonts w:hint="cs"/>
          <w:rtl/>
        </w:rPr>
        <w:t>האשה</w:t>
      </w:r>
      <w:proofErr w:type="spellEnd"/>
      <w:r>
        <w:rPr>
          <w:rFonts w:hint="cs"/>
          <w:rtl/>
        </w:rPr>
        <w:t xml:space="preserve"> תכחיש יצטרכו דרישה וחקירה.</w:t>
      </w:r>
    </w:p>
    <w:p w14:paraId="2D40E3E0" w14:textId="77777777" w:rsidR="00A7128B" w:rsidRDefault="00A7128B" w:rsidP="00A7128B">
      <w:pPr>
        <w:jc w:val="both"/>
        <w:rPr>
          <w:rFonts w:hint="cs"/>
          <w:rtl/>
        </w:rPr>
      </w:pPr>
    </w:p>
    <w:p w14:paraId="2D72CA3D" w14:textId="77777777" w:rsidR="00A7128B" w:rsidRDefault="00A7128B" w:rsidP="00A7128B">
      <w:pPr>
        <w:jc w:val="both"/>
        <w:rPr>
          <w:rFonts w:hint="cs"/>
          <w:rtl/>
        </w:rPr>
      </w:pPr>
      <w:r>
        <w:rPr>
          <w:rFonts w:hint="cs"/>
          <w:rtl/>
        </w:rPr>
        <w:t>לאחר מכן מביא תשו' מ"ב שעידי קידושין שבאו לאסור אותה על בעלה צריכים דרישה וחקירה.</w:t>
      </w:r>
    </w:p>
    <w:p w14:paraId="27C5530A" w14:textId="77777777" w:rsidR="00A7128B" w:rsidRDefault="00A7128B" w:rsidP="00A7128B">
      <w:pPr>
        <w:jc w:val="both"/>
        <w:rPr>
          <w:rFonts w:hint="cs"/>
          <w:rtl/>
        </w:rPr>
      </w:pPr>
    </w:p>
    <w:p w14:paraId="580F680B" w14:textId="77777777" w:rsidR="00A7128B" w:rsidRDefault="00A7128B" w:rsidP="00A7128B">
      <w:pPr>
        <w:jc w:val="both"/>
        <w:rPr>
          <w:rFonts w:hint="cs"/>
          <w:rtl/>
        </w:rPr>
      </w:pPr>
      <w:r>
        <w:rPr>
          <w:rFonts w:hint="cs"/>
          <w:rtl/>
        </w:rPr>
        <w:t xml:space="preserve">ועי' </w:t>
      </w:r>
      <w:proofErr w:type="spellStart"/>
      <w:r>
        <w:rPr>
          <w:rFonts w:hint="cs"/>
          <w:rtl/>
        </w:rPr>
        <w:t>פת"ש</w:t>
      </w:r>
      <w:proofErr w:type="spellEnd"/>
      <w:r>
        <w:rPr>
          <w:rFonts w:hint="cs"/>
          <w:rtl/>
        </w:rPr>
        <w:t xml:space="preserve"> </w:t>
      </w:r>
      <w:proofErr w:type="spellStart"/>
      <w:r>
        <w:rPr>
          <w:rFonts w:hint="cs"/>
          <w:rtl/>
        </w:rPr>
        <w:t>ס"ק</w:t>
      </w:r>
      <w:proofErr w:type="spellEnd"/>
      <w:r>
        <w:rPr>
          <w:rFonts w:hint="cs"/>
          <w:rtl/>
        </w:rPr>
        <w:t xml:space="preserve"> יד המביא תשובת </w:t>
      </w:r>
      <w:proofErr w:type="spellStart"/>
      <w:r>
        <w:rPr>
          <w:rFonts w:hint="cs"/>
          <w:rtl/>
        </w:rPr>
        <w:t>נו"ב</w:t>
      </w:r>
      <w:proofErr w:type="spellEnd"/>
      <w:r>
        <w:rPr>
          <w:rFonts w:hint="cs"/>
          <w:rtl/>
        </w:rPr>
        <w:t xml:space="preserve">, שבנידון </w:t>
      </w:r>
      <w:proofErr w:type="spellStart"/>
      <w:r>
        <w:rPr>
          <w:rFonts w:hint="cs"/>
          <w:rtl/>
        </w:rPr>
        <w:t>אשה</w:t>
      </w:r>
      <w:proofErr w:type="spellEnd"/>
      <w:r>
        <w:rPr>
          <w:rFonts w:hint="cs"/>
          <w:rtl/>
        </w:rPr>
        <w:t xml:space="preserve"> שכבר נישאת, ומעידים על קידושיה בעבר (כדי להוכיח שזינתה בנישואיה והיא בחנק כשיש התראה וכד'), אזי הוי כדיני נפשות, ובעינן דו"ח.</w:t>
      </w:r>
    </w:p>
    <w:p w14:paraId="62175DCA" w14:textId="77777777" w:rsidR="00A7128B" w:rsidRDefault="00A7128B" w:rsidP="00A7128B">
      <w:pPr>
        <w:jc w:val="both"/>
        <w:rPr>
          <w:rFonts w:hint="cs"/>
          <w:rtl/>
        </w:rPr>
      </w:pPr>
    </w:p>
    <w:p w14:paraId="3575E886" w14:textId="77777777" w:rsidR="00A7128B" w:rsidRDefault="00A7128B" w:rsidP="00A7128B">
      <w:pPr>
        <w:jc w:val="both"/>
        <w:rPr>
          <w:rFonts w:hint="cs"/>
          <w:rtl/>
        </w:rPr>
      </w:pPr>
      <w:r>
        <w:rPr>
          <w:rFonts w:hint="cs"/>
          <w:rtl/>
        </w:rPr>
        <w:t xml:space="preserve">א"כ המקרים שבעינן גם </w:t>
      </w:r>
      <w:proofErr w:type="spellStart"/>
      <w:r>
        <w:rPr>
          <w:rFonts w:hint="cs"/>
          <w:rtl/>
        </w:rPr>
        <w:t>לרמ"א</w:t>
      </w:r>
      <w:proofErr w:type="spellEnd"/>
      <w:r>
        <w:rPr>
          <w:rFonts w:hint="cs"/>
          <w:rtl/>
        </w:rPr>
        <w:t xml:space="preserve"> דרישה וחקירה בקידושין, הם: בדבר שנראה רמאות (</w:t>
      </w:r>
      <w:proofErr w:type="spellStart"/>
      <w:r>
        <w:rPr>
          <w:rFonts w:hint="cs"/>
          <w:rtl/>
        </w:rPr>
        <w:t>ברמ"א</w:t>
      </w:r>
      <w:proofErr w:type="spellEnd"/>
      <w:r>
        <w:rPr>
          <w:rFonts w:hint="cs"/>
          <w:rtl/>
        </w:rPr>
        <w:t xml:space="preserve">) או </w:t>
      </w:r>
      <w:proofErr w:type="spellStart"/>
      <w:r>
        <w:rPr>
          <w:rFonts w:hint="cs"/>
          <w:rtl/>
        </w:rPr>
        <w:t>היכא</w:t>
      </w:r>
      <w:proofErr w:type="spellEnd"/>
      <w:r>
        <w:rPr>
          <w:rFonts w:hint="cs"/>
          <w:rtl/>
        </w:rPr>
        <w:t xml:space="preserve"> </w:t>
      </w:r>
      <w:proofErr w:type="spellStart"/>
      <w:r>
        <w:rPr>
          <w:rFonts w:hint="cs"/>
          <w:rtl/>
        </w:rPr>
        <w:t>שהאשה</w:t>
      </w:r>
      <w:proofErr w:type="spellEnd"/>
      <w:r>
        <w:rPr>
          <w:rFonts w:hint="cs"/>
          <w:rtl/>
        </w:rPr>
        <w:t xml:space="preserve"> מכחישה את הקידושין או את העדים (ב"ש פה), או בנידון של </w:t>
      </w:r>
      <w:proofErr w:type="spellStart"/>
      <w:r>
        <w:rPr>
          <w:rFonts w:hint="cs"/>
          <w:rtl/>
        </w:rPr>
        <w:t>הפת"ש</w:t>
      </w:r>
      <w:proofErr w:type="spellEnd"/>
      <w:r>
        <w:rPr>
          <w:rFonts w:hint="cs"/>
          <w:rtl/>
        </w:rPr>
        <w:t>.</w:t>
      </w:r>
    </w:p>
    <w:p w14:paraId="076623DE" w14:textId="77777777" w:rsidR="00A7128B" w:rsidRDefault="00A7128B" w:rsidP="00A7128B">
      <w:pPr>
        <w:jc w:val="both"/>
        <w:rPr>
          <w:rFonts w:hint="cs"/>
          <w:rtl/>
        </w:rPr>
      </w:pPr>
    </w:p>
    <w:p w14:paraId="747A9E30" w14:textId="77777777" w:rsidR="00A7128B" w:rsidRDefault="00A7128B" w:rsidP="00A7128B">
      <w:pPr>
        <w:pStyle w:val="2"/>
        <w:rPr>
          <w:rFonts w:hint="cs"/>
          <w:rtl/>
        </w:rPr>
      </w:pPr>
      <w:r>
        <w:rPr>
          <w:rFonts w:hint="cs"/>
          <w:rtl/>
        </w:rPr>
        <w:t>9. חופת בתולה ואלמנה:</w:t>
      </w:r>
    </w:p>
    <w:p w14:paraId="1F138D87" w14:textId="77777777" w:rsidR="00A7128B" w:rsidRDefault="00A7128B" w:rsidP="00A7128B">
      <w:pPr>
        <w:numPr>
          <w:ilvl w:val="0"/>
          <w:numId w:val="10"/>
        </w:numPr>
        <w:jc w:val="both"/>
        <w:rPr>
          <w:rFonts w:hint="cs"/>
          <w:b/>
          <w:bCs/>
          <w:rtl/>
        </w:rPr>
      </w:pPr>
      <w:r>
        <w:rPr>
          <w:rFonts w:hint="cs"/>
          <w:b/>
          <w:bCs/>
          <w:rtl/>
        </w:rPr>
        <w:t>הבאה לביתו, האם מהני כחופה. ציין שיטת הראשונים בהנ"ל, ביחס לבתולה ולאלמנה.</w:t>
      </w:r>
    </w:p>
    <w:p w14:paraId="4C2931B5" w14:textId="77777777" w:rsidR="00A7128B" w:rsidRDefault="00A7128B" w:rsidP="00A7128B">
      <w:pPr>
        <w:numPr>
          <w:ilvl w:val="0"/>
          <w:numId w:val="10"/>
        </w:numPr>
        <w:jc w:val="both"/>
        <w:rPr>
          <w:rFonts w:hint="cs"/>
          <w:b/>
          <w:bCs/>
        </w:rPr>
      </w:pPr>
      <w:r>
        <w:rPr>
          <w:rFonts w:hint="cs"/>
          <w:b/>
          <w:bCs/>
          <w:rtl/>
        </w:rPr>
        <w:t xml:space="preserve">האם מותר לכנוס </w:t>
      </w:r>
      <w:proofErr w:type="spellStart"/>
      <w:r>
        <w:rPr>
          <w:rFonts w:hint="cs"/>
          <w:b/>
          <w:bCs/>
          <w:rtl/>
        </w:rPr>
        <w:t>אשה</w:t>
      </w:r>
      <w:proofErr w:type="spellEnd"/>
      <w:r>
        <w:rPr>
          <w:rFonts w:hint="cs"/>
          <w:b/>
          <w:bCs/>
          <w:rtl/>
        </w:rPr>
        <w:t xml:space="preserve"> לחופה בשבת. באר הדין בבתולה ובאלמנה.</w:t>
      </w:r>
    </w:p>
    <w:p w14:paraId="6364D966" w14:textId="77777777" w:rsidR="00A7128B" w:rsidRDefault="00A7128B" w:rsidP="00A7128B">
      <w:pPr>
        <w:jc w:val="both"/>
        <w:rPr>
          <w:rFonts w:hint="cs"/>
          <w:b/>
          <w:bCs/>
          <w:rtl/>
        </w:rPr>
      </w:pPr>
    </w:p>
    <w:p w14:paraId="2EF5066E" w14:textId="77777777" w:rsidR="00A7128B" w:rsidRDefault="00A7128B" w:rsidP="00A7128B">
      <w:pPr>
        <w:pStyle w:val="a3"/>
        <w:rPr>
          <w:rFonts w:hint="cs"/>
          <w:rtl/>
        </w:rPr>
      </w:pPr>
      <w:r>
        <w:rPr>
          <w:rFonts w:hint="cs"/>
          <w:rtl/>
        </w:rPr>
        <w:t xml:space="preserve">א.  </w:t>
      </w:r>
      <w:proofErr w:type="spellStart"/>
      <w:r>
        <w:rPr>
          <w:rFonts w:hint="cs"/>
          <w:rtl/>
        </w:rPr>
        <w:t>שו"ע</w:t>
      </w:r>
      <w:proofErr w:type="spellEnd"/>
      <w:r>
        <w:rPr>
          <w:rFonts w:hint="cs"/>
          <w:rtl/>
        </w:rPr>
        <w:t xml:space="preserve"> סימן </w:t>
      </w:r>
      <w:proofErr w:type="spellStart"/>
      <w:r>
        <w:rPr>
          <w:rFonts w:hint="cs"/>
          <w:rtl/>
        </w:rPr>
        <w:t>נה</w:t>
      </w:r>
      <w:proofErr w:type="spellEnd"/>
      <w:r>
        <w:rPr>
          <w:rFonts w:hint="cs"/>
          <w:rtl/>
        </w:rPr>
        <w:t xml:space="preserve"> סעיף א. מביא דעת הרמב"ם שחופה היא הבאה לביתו עם ייחוד.</w:t>
      </w:r>
    </w:p>
    <w:p w14:paraId="090484C7" w14:textId="77777777" w:rsidR="00A7128B" w:rsidRDefault="00A7128B" w:rsidP="00A7128B">
      <w:pPr>
        <w:pStyle w:val="a3"/>
        <w:rPr>
          <w:rFonts w:hint="cs"/>
          <w:rtl/>
        </w:rPr>
      </w:pPr>
      <w:proofErr w:type="spellStart"/>
      <w:r>
        <w:rPr>
          <w:rFonts w:hint="cs"/>
          <w:rtl/>
        </w:rPr>
        <w:t>הרמ"א</w:t>
      </w:r>
      <w:proofErr w:type="spellEnd"/>
      <w:r>
        <w:rPr>
          <w:rFonts w:hint="cs"/>
          <w:rtl/>
        </w:rPr>
        <w:t xml:space="preserve"> מביא את דעת </w:t>
      </w:r>
      <w:proofErr w:type="spellStart"/>
      <w:r>
        <w:rPr>
          <w:rFonts w:hint="cs"/>
          <w:rtl/>
        </w:rPr>
        <w:t>הר"ן</w:t>
      </w:r>
      <w:proofErr w:type="spellEnd"/>
      <w:r>
        <w:rPr>
          <w:rFonts w:hint="cs"/>
          <w:rtl/>
        </w:rPr>
        <w:t>, שחופה אינה הייחוד, אלא הבאה לביתו לשם נישואין, זוהי החופה.</w:t>
      </w:r>
    </w:p>
    <w:p w14:paraId="0D667F77" w14:textId="77777777" w:rsidR="00A7128B" w:rsidRDefault="00A7128B" w:rsidP="00A7128B">
      <w:pPr>
        <w:pStyle w:val="a3"/>
        <w:rPr>
          <w:rFonts w:hint="cs"/>
          <w:rtl/>
        </w:rPr>
      </w:pPr>
    </w:p>
    <w:p w14:paraId="3034C269" w14:textId="77777777" w:rsidR="00A7128B" w:rsidRDefault="00A7128B" w:rsidP="00A7128B">
      <w:pPr>
        <w:pStyle w:val="a3"/>
        <w:rPr>
          <w:rFonts w:hint="cs"/>
          <w:rtl/>
        </w:rPr>
      </w:pPr>
      <w:r>
        <w:rPr>
          <w:rFonts w:hint="cs"/>
          <w:rtl/>
        </w:rPr>
        <w:t xml:space="preserve">ועי' ב"ש </w:t>
      </w:r>
      <w:proofErr w:type="spellStart"/>
      <w:r>
        <w:rPr>
          <w:rFonts w:hint="cs"/>
          <w:rtl/>
        </w:rPr>
        <w:t>ס"ק</w:t>
      </w:r>
      <w:proofErr w:type="spellEnd"/>
      <w:r>
        <w:rPr>
          <w:rFonts w:hint="cs"/>
          <w:rtl/>
        </w:rPr>
        <w:t xml:space="preserve"> המציין שגם </w:t>
      </w:r>
      <w:proofErr w:type="spellStart"/>
      <w:r>
        <w:rPr>
          <w:rFonts w:hint="cs"/>
          <w:rtl/>
        </w:rPr>
        <w:t>לר"ן</w:t>
      </w:r>
      <w:proofErr w:type="spellEnd"/>
      <w:r>
        <w:rPr>
          <w:rFonts w:hint="cs"/>
          <w:rtl/>
        </w:rPr>
        <w:t xml:space="preserve">, הבאה לביתו הינה חופה, רק בבתולה, אבל באלמנה לא מהני הבאה לביתו, שהרי חופה לא קונה כלל באלמנה (לירושלמי) אלא רק ייחוד הראוי לביאה. ואולם, מציין שם, </w:t>
      </w:r>
      <w:proofErr w:type="spellStart"/>
      <w:r>
        <w:rPr>
          <w:rFonts w:hint="cs"/>
          <w:rtl/>
        </w:rPr>
        <w:t>דלח"מ</w:t>
      </w:r>
      <w:proofErr w:type="spellEnd"/>
      <w:r>
        <w:rPr>
          <w:rFonts w:hint="cs"/>
          <w:rtl/>
        </w:rPr>
        <w:t xml:space="preserve">, גם באלמנה מהני הבאה לביתו.  </w:t>
      </w:r>
    </w:p>
    <w:p w14:paraId="7313093D" w14:textId="77777777" w:rsidR="00A7128B" w:rsidRDefault="00A7128B" w:rsidP="00A7128B">
      <w:pPr>
        <w:pStyle w:val="a3"/>
        <w:rPr>
          <w:rFonts w:hint="cs"/>
          <w:rtl/>
        </w:rPr>
      </w:pPr>
    </w:p>
    <w:p w14:paraId="3C5653DC" w14:textId="77777777" w:rsidR="00A7128B" w:rsidRDefault="00A7128B" w:rsidP="00A7128B">
      <w:pPr>
        <w:pStyle w:val="a3"/>
        <w:rPr>
          <w:rFonts w:hint="cs"/>
          <w:rtl/>
        </w:rPr>
      </w:pPr>
      <w:r>
        <w:rPr>
          <w:rFonts w:hint="cs"/>
          <w:rtl/>
        </w:rPr>
        <w:t xml:space="preserve">מסיק הב"ש, דלפי דבריו, אם באה אלמנה לבית החתן בלילי ה' והיא נידה, אסורה לטבול בשבת, שהרי בהבאה לביתו עדיין לא קנאה, ורק בייחוד שאחרי הטבילה יקנה אותה, ואסור לקנות בשבת. ואולם </w:t>
      </w:r>
      <w:proofErr w:type="spellStart"/>
      <w:r>
        <w:rPr>
          <w:rFonts w:hint="cs"/>
          <w:rtl/>
        </w:rPr>
        <w:t>לח"מ</w:t>
      </w:r>
      <w:proofErr w:type="spellEnd"/>
      <w:r>
        <w:rPr>
          <w:rFonts w:hint="cs"/>
          <w:rtl/>
        </w:rPr>
        <w:t>, שגם אלמנה הבאה לביתו סגי, א"כ קנה אותה כבר בליל ה', ויכולה לטבול בשבת.</w:t>
      </w:r>
    </w:p>
    <w:p w14:paraId="56DBEB93" w14:textId="77777777" w:rsidR="00A7128B" w:rsidRDefault="00A7128B" w:rsidP="00A7128B">
      <w:pPr>
        <w:jc w:val="both"/>
        <w:rPr>
          <w:rFonts w:hint="cs"/>
          <w:rtl/>
        </w:rPr>
      </w:pPr>
    </w:p>
    <w:p w14:paraId="4DE93946" w14:textId="77777777" w:rsidR="00A7128B" w:rsidRDefault="00A7128B" w:rsidP="00A7128B">
      <w:pPr>
        <w:jc w:val="both"/>
        <w:rPr>
          <w:rFonts w:hint="cs"/>
          <w:rtl/>
        </w:rPr>
      </w:pPr>
      <w:r>
        <w:rPr>
          <w:rFonts w:hint="cs"/>
          <w:rtl/>
        </w:rPr>
        <w:t xml:space="preserve">ב. </w:t>
      </w:r>
      <w:proofErr w:type="spellStart"/>
      <w:r>
        <w:rPr>
          <w:rFonts w:hint="cs"/>
          <w:rtl/>
        </w:rPr>
        <w:t>שו"ע</w:t>
      </w:r>
      <w:proofErr w:type="spellEnd"/>
      <w:r>
        <w:rPr>
          <w:rFonts w:hint="cs"/>
          <w:rtl/>
        </w:rPr>
        <w:t xml:space="preserve"> סימן סד סעיף ה. דין הראשונים והרמב"ם. אין כונסים בתולה לחופה בשבת, שהרי ע"י החופה זוכה במציאתה </w:t>
      </w:r>
      <w:proofErr w:type="spellStart"/>
      <w:r>
        <w:rPr>
          <w:rFonts w:hint="cs"/>
          <w:rtl/>
        </w:rPr>
        <w:t>ובמעש"י</w:t>
      </w:r>
      <w:proofErr w:type="spellEnd"/>
      <w:r>
        <w:rPr>
          <w:rFonts w:hint="cs"/>
          <w:rtl/>
        </w:rPr>
        <w:t xml:space="preserve">, </w:t>
      </w:r>
      <w:proofErr w:type="spellStart"/>
      <w:r>
        <w:rPr>
          <w:rFonts w:hint="cs"/>
          <w:rtl/>
        </w:rPr>
        <w:t>והוי</w:t>
      </w:r>
      <w:proofErr w:type="spellEnd"/>
      <w:r>
        <w:rPr>
          <w:rFonts w:hint="cs"/>
          <w:rtl/>
        </w:rPr>
        <w:t xml:space="preserve"> כקונה קנין בשבת. ואולם, אלמנה, אין החופה קונה אותה אלא הייחוד של ביאה, לפיכך צריך להקפיד שאת הייחוד יעשה קודם השבת, כדי שלא יהיה </w:t>
      </w:r>
      <w:proofErr w:type="spellStart"/>
      <w:r>
        <w:rPr>
          <w:rFonts w:hint="cs"/>
          <w:rtl/>
        </w:rPr>
        <w:t>כקנין</w:t>
      </w:r>
      <w:proofErr w:type="spellEnd"/>
      <w:r>
        <w:rPr>
          <w:rFonts w:hint="cs"/>
          <w:rtl/>
        </w:rPr>
        <w:t xml:space="preserve"> בשבת (ע"פ הירושלמי המחלק בין אלמנה לבתולה).</w:t>
      </w:r>
    </w:p>
    <w:p w14:paraId="0747083A" w14:textId="77777777" w:rsidR="00A7128B" w:rsidRDefault="00A7128B" w:rsidP="00A7128B">
      <w:pPr>
        <w:jc w:val="both"/>
        <w:rPr>
          <w:rFonts w:hint="cs"/>
          <w:rtl/>
        </w:rPr>
      </w:pPr>
    </w:p>
    <w:p w14:paraId="4B134BB9" w14:textId="77777777" w:rsidR="00A7128B" w:rsidRDefault="00A7128B" w:rsidP="00A7128B">
      <w:pPr>
        <w:jc w:val="both"/>
        <w:rPr>
          <w:rFonts w:hint="cs"/>
          <w:rtl/>
        </w:rPr>
      </w:pPr>
      <w:r>
        <w:rPr>
          <w:rFonts w:hint="cs"/>
          <w:rtl/>
        </w:rPr>
        <w:t xml:space="preserve">ועי' בב"ש </w:t>
      </w:r>
      <w:proofErr w:type="spellStart"/>
      <w:r>
        <w:rPr>
          <w:rFonts w:hint="cs"/>
          <w:rtl/>
        </w:rPr>
        <w:t>ס"ק</w:t>
      </w:r>
      <w:proofErr w:type="spellEnd"/>
      <w:r>
        <w:rPr>
          <w:rFonts w:hint="cs"/>
          <w:rtl/>
        </w:rPr>
        <w:t xml:space="preserve"> ו המוסיף </w:t>
      </w:r>
      <w:proofErr w:type="spellStart"/>
      <w:r>
        <w:rPr>
          <w:rFonts w:hint="cs"/>
          <w:rtl/>
        </w:rPr>
        <w:t>שרלמב"ם</w:t>
      </w:r>
      <w:proofErr w:type="spellEnd"/>
      <w:r>
        <w:rPr>
          <w:rFonts w:hint="cs"/>
          <w:rtl/>
        </w:rPr>
        <w:t xml:space="preserve"> שחופה היא הייחוד הראוי לביאה (כמובא בסימן </w:t>
      </w:r>
      <w:proofErr w:type="spellStart"/>
      <w:r>
        <w:rPr>
          <w:rFonts w:hint="cs"/>
          <w:rtl/>
        </w:rPr>
        <w:t>נה</w:t>
      </w:r>
      <w:proofErr w:type="spellEnd"/>
      <w:r>
        <w:rPr>
          <w:rFonts w:hint="cs"/>
          <w:rtl/>
        </w:rPr>
        <w:t xml:space="preserve"> סעיף א), אזי לאלמנה צריך ביאה ממש, ולא רק ייחוד הראוי לביאה. ואולם למעשה כותב שם שגם לרמב"ם א"צ באלמנה ביאה ממש, </w:t>
      </w:r>
      <w:proofErr w:type="spellStart"/>
      <w:r>
        <w:rPr>
          <w:rFonts w:hint="cs"/>
          <w:rtl/>
        </w:rPr>
        <w:t>דהרמב"ם</w:t>
      </w:r>
      <w:proofErr w:type="spellEnd"/>
      <w:r>
        <w:rPr>
          <w:rFonts w:hint="cs"/>
          <w:rtl/>
        </w:rPr>
        <w:t xml:space="preserve"> לא פסק בזה כירושלמי אלא כבבלי, שאין לחלק בין אלמנה לבתולה </w:t>
      </w:r>
      <w:proofErr w:type="spellStart"/>
      <w:r>
        <w:rPr>
          <w:rFonts w:hint="cs"/>
          <w:rtl/>
        </w:rPr>
        <w:t>בענין</w:t>
      </w:r>
      <w:proofErr w:type="spellEnd"/>
      <w:r>
        <w:rPr>
          <w:rFonts w:hint="cs"/>
          <w:rtl/>
        </w:rPr>
        <w:t xml:space="preserve"> קנין בשבת.</w:t>
      </w:r>
    </w:p>
    <w:p w14:paraId="3E4CC9F4" w14:textId="77777777" w:rsidR="00A7128B" w:rsidRDefault="00A7128B" w:rsidP="00A7128B">
      <w:pPr>
        <w:jc w:val="both"/>
        <w:rPr>
          <w:rFonts w:hint="cs"/>
          <w:rtl/>
        </w:rPr>
      </w:pPr>
    </w:p>
    <w:p w14:paraId="22EC7600" w14:textId="77777777" w:rsidR="00A7128B" w:rsidRDefault="00A7128B" w:rsidP="00A7128B">
      <w:pPr>
        <w:jc w:val="both"/>
        <w:rPr>
          <w:rFonts w:hint="cs"/>
          <w:rtl/>
        </w:rPr>
      </w:pPr>
      <w:r>
        <w:rPr>
          <w:rFonts w:hint="cs"/>
          <w:rtl/>
        </w:rPr>
        <w:t xml:space="preserve">ומקשה א"כ הב"ש, הרי </w:t>
      </w:r>
      <w:proofErr w:type="spellStart"/>
      <w:r>
        <w:rPr>
          <w:rFonts w:hint="cs"/>
          <w:rtl/>
        </w:rPr>
        <w:t>השו"ע</w:t>
      </w:r>
      <w:proofErr w:type="spellEnd"/>
      <w:r>
        <w:rPr>
          <w:rFonts w:hint="cs"/>
          <w:rtl/>
        </w:rPr>
        <w:t xml:space="preserve"> פסק בסי' </w:t>
      </w:r>
      <w:proofErr w:type="spellStart"/>
      <w:r>
        <w:rPr>
          <w:rFonts w:hint="cs"/>
          <w:rtl/>
        </w:rPr>
        <w:t>סא</w:t>
      </w:r>
      <w:proofErr w:type="spellEnd"/>
      <w:r>
        <w:rPr>
          <w:rFonts w:hint="cs"/>
          <w:rtl/>
        </w:rPr>
        <w:t xml:space="preserve"> כרמב"ם דחופה היינו ייחוד הראוי לביאה, ואילו כאן פסק כירושלמי המחלק בין אלמנה לבתולה (ומשמע א"כ שבאלמנה בעי ביאה ממש), אך כותב שמלשון </w:t>
      </w:r>
      <w:proofErr w:type="spellStart"/>
      <w:r>
        <w:rPr>
          <w:rFonts w:hint="cs"/>
          <w:rtl/>
        </w:rPr>
        <w:t>השו"ע</w:t>
      </w:r>
      <w:proofErr w:type="spellEnd"/>
      <w:r>
        <w:rPr>
          <w:rFonts w:hint="cs"/>
          <w:rtl/>
        </w:rPr>
        <w:t xml:space="preserve"> לא משמע שפה בעי ביאה ממש באלמנה.</w:t>
      </w:r>
    </w:p>
    <w:p w14:paraId="6477A81A" w14:textId="77777777" w:rsidR="00A7128B" w:rsidRDefault="00A7128B" w:rsidP="00A7128B">
      <w:pPr>
        <w:jc w:val="both"/>
        <w:rPr>
          <w:rFonts w:hint="cs"/>
          <w:rtl/>
        </w:rPr>
      </w:pPr>
    </w:p>
    <w:p w14:paraId="5D78DFEF" w14:textId="77777777" w:rsidR="00A7128B" w:rsidRDefault="00A7128B" w:rsidP="00A7128B">
      <w:pPr>
        <w:jc w:val="both"/>
        <w:rPr>
          <w:rFonts w:hint="cs"/>
          <w:rtl/>
        </w:rPr>
      </w:pPr>
      <w:r>
        <w:rPr>
          <w:rFonts w:hint="cs"/>
          <w:rtl/>
        </w:rPr>
        <w:t xml:space="preserve">ועי' </w:t>
      </w:r>
      <w:proofErr w:type="spellStart"/>
      <w:r>
        <w:rPr>
          <w:rFonts w:hint="cs"/>
          <w:rtl/>
        </w:rPr>
        <w:t>פת"ש</w:t>
      </w:r>
      <w:proofErr w:type="spellEnd"/>
      <w:r>
        <w:rPr>
          <w:rFonts w:hint="cs"/>
          <w:rtl/>
        </w:rPr>
        <w:t xml:space="preserve"> י שניתן להתנות בבתולה ובאלמנה שלא יקנה אותה בשבת בביאה זו (עד שיתייחד עמה אחר השבת), ואזי יכול לכנסה בשבת. אך בספר ישועות יעקב נוטה דעתו שלא מהני תנאי זה, </w:t>
      </w:r>
      <w:proofErr w:type="spellStart"/>
      <w:r>
        <w:rPr>
          <w:rFonts w:hint="cs"/>
          <w:rtl/>
        </w:rPr>
        <w:t>עי"ש</w:t>
      </w:r>
      <w:proofErr w:type="spellEnd"/>
      <w:r>
        <w:rPr>
          <w:rFonts w:hint="cs"/>
          <w:rtl/>
        </w:rPr>
        <w:t xml:space="preserve"> </w:t>
      </w:r>
      <w:proofErr w:type="spellStart"/>
      <w:r>
        <w:rPr>
          <w:rFonts w:hint="cs"/>
          <w:rtl/>
        </w:rPr>
        <w:t>בפת"ש</w:t>
      </w:r>
      <w:proofErr w:type="spellEnd"/>
      <w:r>
        <w:rPr>
          <w:rFonts w:hint="cs"/>
          <w:rtl/>
        </w:rPr>
        <w:t>.</w:t>
      </w:r>
    </w:p>
    <w:p w14:paraId="0133C2A6" w14:textId="77777777" w:rsidR="00A7128B" w:rsidRDefault="00A7128B" w:rsidP="00A7128B">
      <w:pPr>
        <w:jc w:val="both"/>
        <w:rPr>
          <w:rFonts w:hint="cs"/>
          <w:rtl/>
        </w:rPr>
      </w:pPr>
    </w:p>
    <w:p w14:paraId="39BF0038" w14:textId="77777777" w:rsidR="00A7128B" w:rsidRDefault="00A7128B" w:rsidP="00A7128B">
      <w:pPr>
        <w:pStyle w:val="2"/>
        <w:rPr>
          <w:rFonts w:hint="cs"/>
          <w:rtl/>
        </w:rPr>
      </w:pPr>
      <w:r>
        <w:rPr>
          <w:rFonts w:hint="cs"/>
          <w:rtl/>
        </w:rPr>
        <w:t xml:space="preserve">10. כתובה: </w:t>
      </w:r>
    </w:p>
    <w:p w14:paraId="6F783ABC" w14:textId="77777777" w:rsidR="00A7128B" w:rsidRDefault="00A7128B" w:rsidP="00A7128B">
      <w:pPr>
        <w:pStyle w:val="2"/>
        <w:numPr>
          <w:ilvl w:val="0"/>
          <w:numId w:val="11"/>
        </w:numPr>
        <w:rPr>
          <w:rFonts w:hint="cs"/>
          <w:rtl/>
        </w:rPr>
      </w:pPr>
      <w:r>
        <w:rPr>
          <w:rFonts w:hint="cs"/>
          <w:rtl/>
        </w:rPr>
        <w:t>אבדה הכתובה, איזה סך יכתבו בכתובה החדשה, ומהו הזמן שיופיע בה (זמן הכתובה הראשונה או זמן כתיבת הכתובה החדשה). באר.</w:t>
      </w:r>
    </w:p>
    <w:p w14:paraId="72723428" w14:textId="77777777" w:rsidR="00A7128B" w:rsidRDefault="00A7128B" w:rsidP="00A7128B">
      <w:pPr>
        <w:pStyle w:val="2"/>
        <w:numPr>
          <w:ilvl w:val="0"/>
          <w:numId w:val="11"/>
        </w:numPr>
        <w:rPr>
          <w:rFonts w:hint="cs"/>
        </w:rPr>
      </w:pPr>
      <w:r>
        <w:rPr>
          <w:rFonts w:hint="cs"/>
          <w:rtl/>
        </w:rPr>
        <w:t xml:space="preserve">התנה עם </w:t>
      </w:r>
      <w:proofErr w:type="spellStart"/>
      <w:r>
        <w:rPr>
          <w:rFonts w:hint="cs"/>
          <w:rtl/>
        </w:rPr>
        <w:t>האשה</w:t>
      </w:r>
      <w:proofErr w:type="spellEnd"/>
      <w:r>
        <w:rPr>
          <w:rFonts w:hint="cs"/>
          <w:rtl/>
        </w:rPr>
        <w:t xml:space="preserve"> בעת הקידושין שתקבל בכתובתה פחות מהסך המגיע לה ע"פ דין, או שכתבה לו "התקבלתי כתובתי" ובכך הסכימה שלא לקבל סך כתובתה בפועל, האם יכול לחיות עמה כך. ציין שיטות הראשונים.</w:t>
      </w:r>
    </w:p>
    <w:p w14:paraId="2247D819" w14:textId="77777777" w:rsidR="00A7128B" w:rsidRDefault="00A7128B" w:rsidP="00A7128B">
      <w:pPr>
        <w:pStyle w:val="2"/>
        <w:rPr>
          <w:rFonts w:hint="cs"/>
          <w:rtl/>
        </w:rPr>
      </w:pPr>
      <w:r>
        <w:rPr>
          <w:rFonts w:hint="cs"/>
          <w:rtl/>
        </w:rPr>
        <w:t xml:space="preserve"> </w:t>
      </w:r>
    </w:p>
    <w:p w14:paraId="3939EA69" w14:textId="77777777" w:rsidR="00A7128B" w:rsidRDefault="00A7128B" w:rsidP="00A7128B">
      <w:pPr>
        <w:pStyle w:val="a3"/>
        <w:rPr>
          <w:rFonts w:hint="cs"/>
          <w:rtl/>
        </w:rPr>
      </w:pPr>
      <w:r>
        <w:rPr>
          <w:rFonts w:hint="cs"/>
          <w:rtl/>
        </w:rPr>
        <w:t xml:space="preserve">א. </w:t>
      </w:r>
      <w:proofErr w:type="spellStart"/>
      <w:r>
        <w:rPr>
          <w:rFonts w:hint="cs"/>
          <w:rtl/>
        </w:rPr>
        <w:t>שו"ע</w:t>
      </w:r>
      <w:proofErr w:type="spellEnd"/>
      <w:r>
        <w:rPr>
          <w:rFonts w:hint="cs"/>
          <w:rtl/>
        </w:rPr>
        <w:t xml:space="preserve"> סי' </w:t>
      </w:r>
      <w:proofErr w:type="spellStart"/>
      <w:r>
        <w:rPr>
          <w:rFonts w:hint="cs"/>
          <w:rtl/>
        </w:rPr>
        <w:t>סו</w:t>
      </w:r>
      <w:proofErr w:type="spellEnd"/>
      <w:r>
        <w:rPr>
          <w:rFonts w:hint="cs"/>
          <w:rtl/>
        </w:rPr>
        <w:t xml:space="preserve"> סע' ג-ד, ומקורו בגמרא בכתובות נו ע"ב, שאם אבדה הכתובה יכתבו אחרת. </w:t>
      </w:r>
    </w:p>
    <w:p w14:paraId="7DE281E0" w14:textId="77777777" w:rsidR="00A7128B" w:rsidRDefault="00A7128B" w:rsidP="00A7128B">
      <w:pPr>
        <w:jc w:val="both"/>
        <w:rPr>
          <w:rFonts w:hint="cs"/>
          <w:rtl/>
        </w:rPr>
      </w:pPr>
      <w:r>
        <w:rPr>
          <w:rFonts w:hint="cs"/>
          <w:rtl/>
        </w:rPr>
        <w:t xml:space="preserve">וכן פסק </w:t>
      </w:r>
      <w:proofErr w:type="spellStart"/>
      <w:r>
        <w:rPr>
          <w:rFonts w:hint="cs"/>
          <w:rtl/>
        </w:rPr>
        <w:t>השו"ע</w:t>
      </w:r>
      <w:proofErr w:type="spellEnd"/>
      <w:r>
        <w:rPr>
          <w:rFonts w:hint="cs"/>
          <w:rtl/>
        </w:rPr>
        <w:t xml:space="preserve"> שם סע' ג שאם אבדה הכתובה כותב לה אחרת בעיקר הכתובה, שאסור לשהות עם אשתו שעה אחת בלא כתובה (בעילת זנות).</w:t>
      </w:r>
    </w:p>
    <w:p w14:paraId="759D765E" w14:textId="77777777" w:rsidR="00A7128B" w:rsidRDefault="00A7128B" w:rsidP="00A7128B">
      <w:pPr>
        <w:jc w:val="both"/>
        <w:rPr>
          <w:rFonts w:hint="cs"/>
          <w:rtl/>
        </w:rPr>
      </w:pPr>
    </w:p>
    <w:p w14:paraId="34D2E810" w14:textId="77777777" w:rsidR="00A7128B" w:rsidRDefault="00A7128B" w:rsidP="00A7128B">
      <w:pPr>
        <w:jc w:val="both"/>
        <w:rPr>
          <w:rFonts w:hint="cs"/>
          <w:rtl/>
        </w:rPr>
      </w:pPr>
      <w:proofErr w:type="spellStart"/>
      <w:r>
        <w:rPr>
          <w:rFonts w:hint="cs"/>
          <w:rtl/>
        </w:rPr>
        <w:t>וברמ"א</w:t>
      </w:r>
      <w:proofErr w:type="spellEnd"/>
      <w:r>
        <w:rPr>
          <w:rFonts w:hint="cs"/>
          <w:rtl/>
        </w:rPr>
        <w:t xml:space="preserve"> שם בשם </w:t>
      </w:r>
      <w:proofErr w:type="spellStart"/>
      <w:r>
        <w:rPr>
          <w:rFonts w:hint="cs"/>
          <w:rtl/>
        </w:rPr>
        <w:t>מהרי"ק</w:t>
      </w:r>
      <w:proofErr w:type="spellEnd"/>
      <w:r>
        <w:rPr>
          <w:rFonts w:hint="cs"/>
          <w:rtl/>
        </w:rPr>
        <w:t xml:space="preserve"> </w:t>
      </w:r>
      <w:r>
        <w:rPr>
          <w:rtl/>
        </w:rPr>
        <w:t>–</w:t>
      </w:r>
      <w:r>
        <w:rPr>
          <w:rFonts w:hint="cs"/>
          <w:rtl/>
        </w:rPr>
        <w:t xml:space="preserve"> שצריך לכתוב לה כתובה גדולה כראשונה (וכן איתא גם </w:t>
      </w:r>
      <w:proofErr w:type="spellStart"/>
      <w:r>
        <w:rPr>
          <w:rFonts w:hint="cs"/>
          <w:rtl/>
        </w:rPr>
        <w:t>בח"מ</w:t>
      </w:r>
      <w:proofErr w:type="spellEnd"/>
      <w:r>
        <w:rPr>
          <w:rFonts w:hint="cs"/>
          <w:rtl/>
        </w:rPr>
        <w:t xml:space="preserve"> יד ובב"ש י, ומבארים, שהרי לא נמחל החוב הראשון באיבוד הכתובה).</w:t>
      </w:r>
    </w:p>
    <w:p w14:paraId="1A1D87A7" w14:textId="77777777" w:rsidR="00A7128B" w:rsidRDefault="00A7128B" w:rsidP="00A7128B">
      <w:pPr>
        <w:jc w:val="both"/>
        <w:rPr>
          <w:rFonts w:hint="cs"/>
          <w:rtl/>
        </w:rPr>
      </w:pPr>
    </w:p>
    <w:p w14:paraId="79E9E356" w14:textId="77777777" w:rsidR="00A7128B" w:rsidRDefault="00A7128B" w:rsidP="00A7128B">
      <w:pPr>
        <w:jc w:val="both"/>
        <w:rPr>
          <w:rFonts w:hint="cs"/>
          <w:rtl/>
        </w:rPr>
      </w:pPr>
      <w:r>
        <w:rPr>
          <w:rFonts w:hint="cs"/>
          <w:rtl/>
        </w:rPr>
        <w:t xml:space="preserve">ועי' </w:t>
      </w:r>
      <w:proofErr w:type="spellStart"/>
      <w:r>
        <w:rPr>
          <w:rFonts w:hint="cs"/>
          <w:rtl/>
        </w:rPr>
        <w:t>גר"א</w:t>
      </w:r>
      <w:proofErr w:type="spellEnd"/>
      <w:r>
        <w:rPr>
          <w:rFonts w:hint="cs"/>
          <w:rtl/>
        </w:rPr>
        <w:t xml:space="preserve"> </w:t>
      </w:r>
      <w:proofErr w:type="spellStart"/>
      <w:r>
        <w:rPr>
          <w:rFonts w:hint="cs"/>
          <w:rtl/>
        </w:rPr>
        <w:t>יז</w:t>
      </w:r>
      <w:proofErr w:type="spellEnd"/>
      <w:r>
        <w:rPr>
          <w:rFonts w:hint="cs"/>
          <w:rtl/>
        </w:rPr>
        <w:t xml:space="preserve"> (הראשון) שאם </w:t>
      </w:r>
      <w:proofErr w:type="spellStart"/>
      <w:r>
        <w:rPr>
          <w:rFonts w:hint="cs"/>
          <w:rtl/>
        </w:rPr>
        <w:t>האשה</w:t>
      </w:r>
      <w:proofErr w:type="spellEnd"/>
      <w:r>
        <w:rPr>
          <w:rFonts w:hint="cs"/>
          <w:rtl/>
        </w:rPr>
        <w:t xml:space="preserve"> מסתפקת בפחות, ודאי שיכול לכתוב פחות.</w:t>
      </w:r>
    </w:p>
    <w:p w14:paraId="1CC359FF" w14:textId="77777777" w:rsidR="00A7128B" w:rsidRDefault="00A7128B" w:rsidP="00A7128B">
      <w:pPr>
        <w:jc w:val="both"/>
        <w:rPr>
          <w:rFonts w:hint="cs"/>
          <w:rtl/>
        </w:rPr>
      </w:pPr>
    </w:p>
    <w:p w14:paraId="0D6059F1" w14:textId="77777777" w:rsidR="00A7128B" w:rsidRDefault="00A7128B" w:rsidP="00A7128B">
      <w:pPr>
        <w:jc w:val="both"/>
        <w:rPr>
          <w:rFonts w:hint="cs"/>
          <w:rtl/>
        </w:rPr>
      </w:pPr>
      <w:r>
        <w:rPr>
          <w:rFonts w:hint="cs"/>
          <w:rtl/>
        </w:rPr>
        <w:t xml:space="preserve">ועי' </w:t>
      </w:r>
      <w:proofErr w:type="spellStart"/>
      <w:r>
        <w:rPr>
          <w:rFonts w:hint="cs"/>
          <w:rtl/>
        </w:rPr>
        <w:t>פת"ש</w:t>
      </w:r>
      <w:proofErr w:type="spellEnd"/>
      <w:r>
        <w:rPr>
          <w:rFonts w:hint="cs"/>
          <w:rtl/>
        </w:rPr>
        <w:t xml:space="preserve"> ג בנידון שכתב לה בחדשה פחות ונמצאת הכתובה הראשונה, האם כל מה שנמחל שעבוד הראשונה זה רק המנה מאתיים, אך את התוספת תגבה ע"פ הראשונה, או לא.</w:t>
      </w:r>
    </w:p>
    <w:p w14:paraId="44671EE9" w14:textId="77777777" w:rsidR="00A7128B" w:rsidRDefault="00A7128B" w:rsidP="00A7128B">
      <w:pPr>
        <w:jc w:val="both"/>
        <w:rPr>
          <w:rFonts w:hint="cs"/>
          <w:rtl/>
        </w:rPr>
      </w:pPr>
    </w:p>
    <w:p w14:paraId="43199880" w14:textId="77777777" w:rsidR="00A7128B" w:rsidRDefault="00A7128B" w:rsidP="00A7128B">
      <w:pPr>
        <w:jc w:val="both"/>
        <w:rPr>
          <w:rFonts w:hint="cs"/>
          <w:rtl/>
        </w:rPr>
      </w:pPr>
      <w:r>
        <w:rPr>
          <w:rFonts w:hint="cs"/>
          <w:rtl/>
        </w:rPr>
        <w:t xml:space="preserve">איזה זמן יכתוב בה: </w:t>
      </w:r>
      <w:proofErr w:type="spellStart"/>
      <w:r>
        <w:rPr>
          <w:rFonts w:hint="cs"/>
          <w:rtl/>
        </w:rPr>
        <w:t>שו"ע</w:t>
      </w:r>
      <w:proofErr w:type="spellEnd"/>
      <w:r>
        <w:rPr>
          <w:rFonts w:hint="cs"/>
          <w:rtl/>
        </w:rPr>
        <w:t xml:space="preserve"> סע' ד. בטור מביא שתי דעות בבעל העיטור: איכא מד"א שכותב לה זמן של עכשיו ואיכא מד"א שכיון שיש עדים </w:t>
      </w:r>
      <w:proofErr w:type="spellStart"/>
      <w:r>
        <w:rPr>
          <w:rFonts w:hint="cs"/>
          <w:rtl/>
        </w:rPr>
        <w:t>שהיתה</w:t>
      </w:r>
      <w:proofErr w:type="spellEnd"/>
      <w:r>
        <w:rPr>
          <w:rFonts w:hint="cs"/>
          <w:rtl/>
        </w:rPr>
        <w:t xml:space="preserve"> אשתו וכן יש עדים שזוכרים את הזמן הראשון, כותבים זמן ראשון. ומסיק שאם אכן יודעים עדים זמן ראשון, יכתבוהו, ואם לאו, יכתבו זמן של עכשיו. וכן פסק </w:t>
      </w:r>
      <w:proofErr w:type="spellStart"/>
      <w:r>
        <w:rPr>
          <w:rFonts w:hint="cs"/>
          <w:rtl/>
        </w:rPr>
        <w:t>בשו"ע</w:t>
      </w:r>
      <w:proofErr w:type="spellEnd"/>
      <w:r>
        <w:rPr>
          <w:rFonts w:hint="cs"/>
          <w:rtl/>
        </w:rPr>
        <w:t xml:space="preserve">. </w:t>
      </w:r>
    </w:p>
    <w:p w14:paraId="47FC47C2" w14:textId="77777777" w:rsidR="00A7128B" w:rsidRDefault="00A7128B" w:rsidP="00A7128B">
      <w:pPr>
        <w:jc w:val="both"/>
        <w:rPr>
          <w:rFonts w:hint="cs"/>
          <w:rtl/>
        </w:rPr>
      </w:pPr>
    </w:p>
    <w:p w14:paraId="3459AE7A" w14:textId="77777777" w:rsidR="00A7128B" w:rsidRDefault="00A7128B" w:rsidP="00A7128B">
      <w:pPr>
        <w:jc w:val="both"/>
        <w:rPr>
          <w:rFonts w:hint="cs"/>
          <w:rtl/>
        </w:rPr>
      </w:pPr>
      <w:r>
        <w:rPr>
          <w:rFonts w:hint="cs"/>
          <w:rtl/>
        </w:rPr>
        <w:t xml:space="preserve">ב. </w:t>
      </w:r>
      <w:proofErr w:type="spellStart"/>
      <w:r>
        <w:rPr>
          <w:rFonts w:hint="cs"/>
          <w:rtl/>
        </w:rPr>
        <w:t>שו"ע</w:t>
      </w:r>
      <w:proofErr w:type="spellEnd"/>
      <w:r>
        <w:rPr>
          <w:rFonts w:hint="cs"/>
          <w:rtl/>
        </w:rPr>
        <w:t xml:space="preserve"> סי' </w:t>
      </w:r>
      <w:proofErr w:type="spellStart"/>
      <w:r>
        <w:rPr>
          <w:rFonts w:hint="cs"/>
          <w:rtl/>
        </w:rPr>
        <w:t>סו</w:t>
      </w:r>
      <w:proofErr w:type="spellEnd"/>
      <w:r>
        <w:rPr>
          <w:rFonts w:hint="cs"/>
          <w:rtl/>
        </w:rPr>
        <w:t xml:space="preserve"> סעיף ט. משנה כתובות ריש פרק אע"פ.</w:t>
      </w:r>
    </w:p>
    <w:p w14:paraId="6F873F5B" w14:textId="77777777" w:rsidR="00A7128B" w:rsidRDefault="00A7128B" w:rsidP="00A7128B">
      <w:pPr>
        <w:jc w:val="both"/>
        <w:rPr>
          <w:rFonts w:hint="cs"/>
          <w:rtl/>
        </w:rPr>
      </w:pPr>
      <w:r>
        <w:rPr>
          <w:rFonts w:hint="cs"/>
          <w:rtl/>
        </w:rPr>
        <w:t xml:space="preserve">כל הפוחת משיעור כתובה, בעילתו זנות. לא </w:t>
      </w:r>
      <w:proofErr w:type="spellStart"/>
      <w:r>
        <w:rPr>
          <w:rFonts w:hint="cs"/>
          <w:rtl/>
        </w:rPr>
        <w:t>מיבעיא</w:t>
      </w:r>
      <w:proofErr w:type="spellEnd"/>
      <w:r>
        <w:rPr>
          <w:rFonts w:hint="cs"/>
          <w:rtl/>
        </w:rPr>
        <w:t xml:space="preserve"> אם כתבה "התקבלתי", דאז אין לה החלק </w:t>
      </w:r>
      <w:proofErr w:type="spellStart"/>
      <w:r>
        <w:rPr>
          <w:rFonts w:hint="cs"/>
          <w:rtl/>
        </w:rPr>
        <w:t>שויתרה</w:t>
      </w:r>
      <w:proofErr w:type="spellEnd"/>
      <w:r>
        <w:rPr>
          <w:rFonts w:hint="cs"/>
          <w:rtl/>
        </w:rPr>
        <w:t xml:space="preserve">, </w:t>
      </w:r>
      <w:proofErr w:type="spellStart"/>
      <w:r>
        <w:rPr>
          <w:rFonts w:hint="cs"/>
          <w:rtl/>
        </w:rPr>
        <w:t>לקצת</w:t>
      </w:r>
      <w:proofErr w:type="spellEnd"/>
      <w:r>
        <w:rPr>
          <w:rFonts w:hint="cs"/>
          <w:rtl/>
        </w:rPr>
        <w:t xml:space="preserve"> פוסקים (ע"פ מרדכי </w:t>
      </w:r>
      <w:proofErr w:type="spellStart"/>
      <w:r>
        <w:rPr>
          <w:rFonts w:hint="cs"/>
          <w:rtl/>
        </w:rPr>
        <w:t>ורמ"א</w:t>
      </w:r>
      <w:proofErr w:type="spellEnd"/>
      <w:r>
        <w:rPr>
          <w:rFonts w:hint="cs"/>
          <w:rtl/>
        </w:rPr>
        <w:t xml:space="preserve">, לעיל סעיף ג. לרמב"ם בסעיף ג לעיל, יש לה כתובה גם אם כתבה "התקבלתי"), אלא אפי' התנה עמה בעת הקידושין שיפחת לה כתובתה, אע"פ שתנאו בטל ויש לה כתובתה, </w:t>
      </w:r>
      <w:proofErr w:type="spellStart"/>
      <w:r>
        <w:rPr>
          <w:rFonts w:hint="cs"/>
          <w:rtl/>
        </w:rPr>
        <w:t>אפ"ה</w:t>
      </w:r>
      <w:proofErr w:type="spellEnd"/>
      <w:r>
        <w:rPr>
          <w:rFonts w:hint="cs"/>
          <w:rtl/>
        </w:rPr>
        <w:t xml:space="preserve"> בעילתו בעילת זנות, כיון שהיא חושבת שאין לה כתובה, ולא סמכה דעתה לקידושין.</w:t>
      </w:r>
    </w:p>
    <w:p w14:paraId="32967960" w14:textId="77777777" w:rsidR="00A7128B" w:rsidRDefault="00A7128B" w:rsidP="00A7128B">
      <w:pPr>
        <w:jc w:val="both"/>
        <w:rPr>
          <w:rFonts w:hint="cs"/>
          <w:rtl/>
        </w:rPr>
      </w:pPr>
    </w:p>
    <w:p w14:paraId="51BB2054" w14:textId="77777777" w:rsidR="00A7128B" w:rsidRDefault="00A7128B" w:rsidP="00A7128B">
      <w:pPr>
        <w:jc w:val="both"/>
        <w:rPr>
          <w:rFonts w:hint="cs"/>
          <w:rtl/>
        </w:rPr>
      </w:pPr>
      <w:r>
        <w:rPr>
          <w:rFonts w:hint="cs"/>
          <w:rtl/>
        </w:rPr>
        <w:t xml:space="preserve">הח"מ </w:t>
      </w:r>
      <w:proofErr w:type="spellStart"/>
      <w:r>
        <w:rPr>
          <w:rFonts w:hint="cs"/>
          <w:rtl/>
        </w:rPr>
        <w:t>ס"ק</w:t>
      </w:r>
      <w:proofErr w:type="spellEnd"/>
      <w:r>
        <w:rPr>
          <w:rFonts w:hint="cs"/>
          <w:rtl/>
        </w:rPr>
        <w:t xml:space="preserve"> לה מסכם את השיטות בדין "התקבלתי" ובמחילתה בתנאי: </w:t>
      </w:r>
    </w:p>
    <w:p w14:paraId="12D42929" w14:textId="77777777" w:rsidR="00A7128B" w:rsidRDefault="00A7128B" w:rsidP="00A7128B">
      <w:pPr>
        <w:jc w:val="both"/>
        <w:rPr>
          <w:rFonts w:hint="cs"/>
          <w:rtl/>
        </w:rPr>
      </w:pPr>
      <w:r>
        <w:rPr>
          <w:rFonts w:hint="cs"/>
          <w:rtl/>
        </w:rPr>
        <w:t xml:space="preserve">לטור - התקבלתי מהני, אך תנאי דלהלן לא יועיל. </w:t>
      </w:r>
    </w:p>
    <w:p w14:paraId="703BB9EC" w14:textId="77777777" w:rsidR="00A7128B" w:rsidRDefault="00A7128B" w:rsidP="00A7128B">
      <w:pPr>
        <w:jc w:val="both"/>
        <w:rPr>
          <w:rFonts w:hint="cs"/>
          <w:rtl/>
        </w:rPr>
      </w:pPr>
      <w:r>
        <w:rPr>
          <w:rFonts w:hint="cs"/>
          <w:rtl/>
        </w:rPr>
        <w:t xml:space="preserve">לרמב"ם </w:t>
      </w:r>
      <w:r>
        <w:rPr>
          <w:rtl/>
        </w:rPr>
        <w:t>–</w:t>
      </w:r>
      <w:r>
        <w:rPr>
          <w:rFonts w:hint="cs"/>
          <w:rtl/>
        </w:rPr>
        <w:t xml:space="preserve"> גם כתיבת "התקבלתי" שלה לא יועיל, וחייב לה כתובתה.</w:t>
      </w:r>
    </w:p>
    <w:p w14:paraId="3E587D22" w14:textId="77777777" w:rsidR="00A7128B" w:rsidRDefault="00A7128B" w:rsidP="00A7128B">
      <w:pPr>
        <w:jc w:val="both"/>
        <w:rPr>
          <w:rFonts w:hint="cs"/>
          <w:rtl/>
        </w:rPr>
      </w:pPr>
      <w:r>
        <w:rPr>
          <w:rFonts w:hint="cs"/>
          <w:rtl/>
        </w:rPr>
        <w:t xml:space="preserve">יש פוסקים </w:t>
      </w:r>
      <w:r>
        <w:rPr>
          <w:rtl/>
        </w:rPr>
        <w:t>–</w:t>
      </w:r>
      <w:r>
        <w:rPr>
          <w:rFonts w:hint="cs"/>
          <w:rtl/>
        </w:rPr>
        <w:t xml:space="preserve"> אפי' תנאי מועיל, אע"פ דהוי בעילת זנות. (עי' </w:t>
      </w:r>
      <w:proofErr w:type="spellStart"/>
      <w:r>
        <w:rPr>
          <w:rFonts w:hint="cs"/>
          <w:rtl/>
        </w:rPr>
        <w:t>ר"ן</w:t>
      </w:r>
      <w:proofErr w:type="spellEnd"/>
      <w:r>
        <w:rPr>
          <w:rFonts w:hint="cs"/>
          <w:rtl/>
        </w:rPr>
        <w:t xml:space="preserve"> ומ"מ). </w:t>
      </w:r>
    </w:p>
    <w:p w14:paraId="63C5587E" w14:textId="77777777" w:rsidR="00A7128B" w:rsidRDefault="00A7128B" w:rsidP="00A7128B">
      <w:pPr>
        <w:jc w:val="both"/>
        <w:rPr>
          <w:rFonts w:hint="cs"/>
          <w:rtl/>
        </w:rPr>
      </w:pPr>
    </w:p>
    <w:p w14:paraId="24E0BD21" w14:textId="77777777" w:rsidR="00A7128B" w:rsidRDefault="00A7128B" w:rsidP="00A7128B">
      <w:pPr>
        <w:pStyle w:val="2"/>
        <w:rPr>
          <w:rFonts w:hint="cs"/>
          <w:rtl/>
        </w:rPr>
      </w:pPr>
      <w:r>
        <w:rPr>
          <w:rFonts w:hint="cs"/>
          <w:rtl/>
        </w:rPr>
        <w:t>11.  פסולי עדות:</w:t>
      </w:r>
    </w:p>
    <w:p w14:paraId="5CC46F48" w14:textId="77777777" w:rsidR="00A7128B" w:rsidRDefault="00A7128B" w:rsidP="00A7128B">
      <w:pPr>
        <w:numPr>
          <w:ilvl w:val="0"/>
          <w:numId w:val="12"/>
        </w:numPr>
        <w:jc w:val="both"/>
        <w:rPr>
          <w:rFonts w:hint="cs"/>
          <w:b/>
          <w:bCs/>
          <w:rtl/>
        </w:rPr>
      </w:pPr>
      <w:r>
        <w:rPr>
          <w:rFonts w:hint="cs"/>
          <w:b/>
          <w:bCs/>
          <w:rtl/>
        </w:rPr>
        <w:t>מה דינו של שלישי בראשון, בקרובים בעלי קרבה טבעית ובבעל כאשתו.</w:t>
      </w:r>
    </w:p>
    <w:p w14:paraId="76EE0441" w14:textId="77777777" w:rsidR="00A7128B" w:rsidRDefault="00A7128B" w:rsidP="00A7128B">
      <w:pPr>
        <w:numPr>
          <w:ilvl w:val="0"/>
          <w:numId w:val="12"/>
        </w:numPr>
        <w:jc w:val="both"/>
        <w:rPr>
          <w:rFonts w:hint="cs"/>
          <w:b/>
          <w:bCs/>
        </w:rPr>
      </w:pPr>
      <w:r>
        <w:rPr>
          <w:rFonts w:hint="cs"/>
          <w:b/>
          <w:bCs/>
          <w:rtl/>
        </w:rPr>
        <w:t>האם מחותנים מעידים זה לזה או דנים זה את זה, באר.</w:t>
      </w:r>
    </w:p>
    <w:p w14:paraId="24262F6B" w14:textId="77777777" w:rsidR="00A7128B" w:rsidRDefault="00A7128B" w:rsidP="00A7128B">
      <w:pPr>
        <w:jc w:val="both"/>
        <w:rPr>
          <w:rFonts w:hint="cs"/>
          <w:b/>
          <w:bCs/>
          <w:rtl/>
        </w:rPr>
      </w:pPr>
    </w:p>
    <w:p w14:paraId="67F5F4CF" w14:textId="77777777" w:rsidR="00A7128B" w:rsidRDefault="00A7128B" w:rsidP="00A7128B">
      <w:pPr>
        <w:jc w:val="both"/>
        <w:rPr>
          <w:rFonts w:hint="cs"/>
          <w:rtl/>
        </w:rPr>
      </w:pPr>
      <w:r>
        <w:rPr>
          <w:rFonts w:hint="cs"/>
          <w:rtl/>
        </w:rPr>
        <w:t xml:space="preserve">א. </w:t>
      </w:r>
      <w:proofErr w:type="spellStart"/>
      <w:r>
        <w:rPr>
          <w:rFonts w:hint="cs"/>
          <w:rtl/>
        </w:rPr>
        <w:t>שו"ע</w:t>
      </w:r>
      <w:proofErr w:type="spellEnd"/>
      <w:r>
        <w:rPr>
          <w:rFonts w:hint="cs"/>
          <w:rtl/>
        </w:rPr>
        <w:t xml:space="preserve"> </w:t>
      </w:r>
      <w:proofErr w:type="spellStart"/>
      <w:r>
        <w:rPr>
          <w:rFonts w:hint="cs"/>
          <w:rtl/>
        </w:rPr>
        <w:t>חו"מ</w:t>
      </w:r>
      <w:proofErr w:type="spellEnd"/>
      <w:r>
        <w:rPr>
          <w:rFonts w:hint="cs"/>
          <w:rtl/>
        </w:rPr>
        <w:t xml:space="preserve"> סי' לג סעיף ב (וכן סעיף ג). ובגמרא בב"ב </w:t>
      </w:r>
      <w:proofErr w:type="spellStart"/>
      <w:r>
        <w:rPr>
          <w:rFonts w:hint="cs"/>
          <w:rtl/>
        </w:rPr>
        <w:t>קכח</w:t>
      </w:r>
      <w:proofErr w:type="spellEnd"/>
      <w:r>
        <w:rPr>
          <w:rFonts w:hint="cs"/>
          <w:rtl/>
        </w:rPr>
        <w:t xml:space="preserve"> ע"א.</w:t>
      </w:r>
    </w:p>
    <w:p w14:paraId="61BD9A57" w14:textId="77777777" w:rsidR="00A7128B" w:rsidRDefault="00A7128B" w:rsidP="00A7128B">
      <w:pPr>
        <w:jc w:val="both"/>
        <w:rPr>
          <w:rFonts w:hint="cs"/>
          <w:rtl/>
        </w:rPr>
      </w:pPr>
      <w:r>
        <w:rPr>
          <w:rFonts w:hint="cs"/>
          <w:rtl/>
        </w:rPr>
        <w:t xml:space="preserve"> </w:t>
      </w:r>
    </w:p>
    <w:p w14:paraId="41D6E016" w14:textId="77777777" w:rsidR="00A7128B" w:rsidRDefault="00A7128B" w:rsidP="00A7128B">
      <w:pPr>
        <w:jc w:val="both"/>
        <w:rPr>
          <w:rFonts w:hint="cs"/>
          <w:rtl/>
        </w:rPr>
      </w:pPr>
      <w:r>
        <w:rPr>
          <w:rFonts w:hint="cs"/>
          <w:rtl/>
        </w:rPr>
        <w:t xml:space="preserve">ביחס לקרובים בעלי קרבה טבעית: </w:t>
      </w:r>
      <w:proofErr w:type="spellStart"/>
      <w:r>
        <w:rPr>
          <w:rFonts w:hint="cs"/>
          <w:rtl/>
        </w:rPr>
        <w:t>השו"ע</w:t>
      </w:r>
      <w:proofErr w:type="spellEnd"/>
      <w:r>
        <w:rPr>
          <w:rFonts w:hint="cs"/>
          <w:rtl/>
        </w:rPr>
        <w:t xml:space="preserve"> </w:t>
      </w:r>
      <w:proofErr w:type="spellStart"/>
      <w:r>
        <w:rPr>
          <w:rFonts w:hint="cs"/>
          <w:rtl/>
        </w:rPr>
        <w:t>בס"ב</w:t>
      </w:r>
      <w:proofErr w:type="spellEnd"/>
      <w:r>
        <w:rPr>
          <w:rFonts w:hint="cs"/>
          <w:rtl/>
        </w:rPr>
        <w:t xml:space="preserve"> מביא בתחילה את דעת </w:t>
      </w:r>
      <w:proofErr w:type="spellStart"/>
      <w:r>
        <w:rPr>
          <w:rFonts w:hint="cs"/>
          <w:rtl/>
        </w:rPr>
        <w:t>הרי"ף</w:t>
      </w:r>
      <w:proofErr w:type="spellEnd"/>
      <w:r>
        <w:rPr>
          <w:rFonts w:hint="cs"/>
          <w:rtl/>
        </w:rPr>
        <w:t xml:space="preserve"> והרמב"ם, ששלישי בראשון כשר. ואולם, בסוף הסעיף מביא את דעת </w:t>
      </w:r>
      <w:proofErr w:type="spellStart"/>
      <w:r>
        <w:rPr>
          <w:rFonts w:hint="cs"/>
          <w:rtl/>
        </w:rPr>
        <w:t>התוס</w:t>
      </w:r>
      <w:proofErr w:type="spellEnd"/>
      <w:r>
        <w:rPr>
          <w:rFonts w:hint="cs"/>
          <w:rtl/>
        </w:rPr>
        <w:t xml:space="preserve">', ששלישי בראשון פסול. </w:t>
      </w:r>
    </w:p>
    <w:p w14:paraId="6B5F75B8" w14:textId="77777777" w:rsidR="00A7128B" w:rsidRDefault="00A7128B" w:rsidP="00A7128B">
      <w:pPr>
        <w:jc w:val="both"/>
        <w:rPr>
          <w:rFonts w:hint="cs"/>
          <w:rtl/>
        </w:rPr>
      </w:pPr>
      <w:proofErr w:type="spellStart"/>
      <w:r>
        <w:rPr>
          <w:rFonts w:hint="cs"/>
          <w:rtl/>
        </w:rPr>
        <w:t>הרמ"א</w:t>
      </w:r>
      <w:proofErr w:type="spellEnd"/>
      <w:r>
        <w:rPr>
          <w:rFonts w:hint="cs"/>
          <w:rtl/>
        </w:rPr>
        <w:t xml:space="preserve"> שם מכריע כדעה זו, וכתב "וכן ראוי להורות". לאחר מכן מביא </w:t>
      </w:r>
      <w:proofErr w:type="spellStart"/>
      <w:r>
        <w:rPr>
          <w:rFonts w:hint="cs"/>
          <w:rtl/>
        </w:rPr>
        <w:t>הרמ"א</w:t>
      </w:r>
      <w:proofErr w:type="spellEnd"/>
      <w:r>
        <w:rPr>
          <w:rFonts w:hint="cs"/>
          <w:rtl/>
        </w:rPr>
        <w:t xml:space="preserve"> דעה נוספת המובאת בב"י, ששלישי בראשון פסול רק מדרבנן (ונ"מ לעדות קידושין).  </w:t>
      </w:r>
    </w:p>
    <w:p w14:paraId="483409DB" w14:textId="77777777" w:rsidR="00A7128B" w:rsidRDefault="00A7128B" w:rsidP="00A7128B">
      <w:pPr>
        <w:jc w:val="both"/>
        <w:rPr>
          <w:rFonts w:hint="cs"/>
          <w:b/>
          <w:bCs/>
          <w:rtl/>
        </w:rPr>
      </w:pPr>
    </w:p>
    <w:p w14:paraId="0F6AF3B3" w14:textId="77777777" w:rsidR="00A7128B" w:rsidRDefault="00A7128B" w:rsidP="00A7128B">
      <w:pPr>
        <w:pStyle w:val="a3"/>
        <w:rPr>
          <w:rFonts w:hint="cs"/>
          <w:rtl/>
        </w:rPr>
      </w:pPr>
      <w:r>
        <w:rPr>
          <w:rFonts w:hint="cs"/>
          <w:rtl/>
        </w:rPr>
        <w:t xml:space="preserve">ועי' </w:t>
      </w:r>
      <w:proofErr w:type="spellStart"/>
      <w:r>
        <w:rPr>
          <w:rFonts w:hint="cs"/>
          <w:rtl/>
        </w:rPr>
        <w:t>סמ"ע</w:t>
      </w:r>
      <w:proofErr w:type="spellEnd"/>
      <w:r>
        <w:rPr>
          <w:rFonts w:hint="cs"/>
          <w:rtl/>
        </w:rPr>
        <w:t xml:space="preserve"> </w:t>
      </w:r>
      <w:proofErr w:type="spellStart"/>
      <w:r>
        <w:rPr>
          <w:rFonts w:hint="cs"/>
          <w:rtl/>
        </w:rPr>
        <w:t>ס"ק</w:t>
      </w:r>
      <w:proofErr w:type="spellEnd"/>
      <w:r>
        <w:rPr>
          <w:rFonts w:hint="cs"/>
          <w:rtl/>
        </w:rPr>
        <w:t xml:space="preserve"> ה המוסיף שמחלוקת זו בדבר כשרותו של שלישי בראשון היא מחלוקת בגמרא שם, והפוסקים מחולקים למד"א הפוסל, האם פסול זה הוא מהתורה או מדרבנן.</w:t>
      </w:r>
    </w:p>
    <w:p w14:paraId="1513C50A" w14:textId="77777777" w:rsidR="00A7128B" w:rsidRDefault="00A7128B" w:rsidP="00A7128B">
      <w:pPr>
        <w:jc w:val="both"/>
        <w:rPr>
          <w:rFonts w:hint="cs"/>
          <w:b/>
          <w:bCs/>
          <w:rtl/>
        </w:rPr>
      </w:pPr>
    </w:p>
    <w:p w14:paraId="327ACE26" w14:textId="77777777" w:rsidR="00A7128B" w:rsidRDefault="00A7128B" w:rsidP="00A7128B">
      <w:pPr>
        <w:pStyle w:val="a3"/>
        <w:rPr>
          <w:rFonts w:hint="cs"/>
          <w:rtl/>
        </w:rPr>
      </w:pPr>
      <w:r>
        <w:rPr>
          <w:rFonts w:hint="cs"/>
          <w:rtl/>
        </w:rPr>
        <w:t xml:space="preserve">ביחס לבעל כאשתו: </w:t>
      </w:r>
      <w:proofErr w:type="spellStart"/>
      <w:r>
        <w:rPr>
          <w:rFonts w:hint="cs"/>
          <w:rtl/>
        </w:rPr>
        <w:t>שו"ע</w:t>
      </w:r>
      <w:proofErr w:type="spellEnd"/>
      <w:r>
        <w:rPr>
          <w:rFonts w:hint="cs"/>
          <w:rtl/>
        </w:rPr>
        <w:t xml:space="preserve"> ס"ג מביא את דין הירושלמי </w:t>
      </w:r>
      <w:proofErr w:type="spellStart"/>
      <w:r>
        <w:rPr>
          <w:rFonts w:hint="cs"/>
          <w:rtl/>
        </w:rPr>
        <w:t>בתוס</w:t>
      </w:r>
      <w:proofErr w:type="spellEnd"/>
      <w:r>
        <w:rPr>
          <w:rFonts w:hint="cs"/>
          <w:rtl/>
        </w:rPr>
        <w:t xml:space="preserve">' שם, שאפי' </w:t>
      </w:r>
      <w:proofErr w:type="spellStart"/>
      <w:r>
        <w:rPr>
          <w:rFonts w:hint="cs"/>
          <w:rtl/>
        </w:rPr>
        <w:t>לתוס</w:t>
      </w:r>
      <w:proofErr w:type="spellEnd"/>
      <w:r>
        <w:rPr>
          <w:rFonts w:hint="cs"/>
          <w:rtl/>
        </w:rPr>
        <w:t xml:space="preserve">' הפוסלים שלישי בראשון, מכשירים בשלישי בראשון באשתו, מפני שהוא מופלג (רחוק). הלכך אף חד "בעל כאשתו" לא </w:t>
      </w:r>
      <w:proofErr w:type="spellStart"/>
      <w:r>
        <w:rPr>
          <w:rFonts w:hint="cs"/>
          <w:rtl/>
        </w:rPr>
        <w:t>אמרינן</w:t>
      </w:r>
      <w:proofErr w:type="spellEnd"/>
      <w:r>
        <w:rPr>
          <w:rFonts w:hint="cs"/>
          <w:rtl/>
        </w:rPr>
        <w:t xml:space="preserve"> </w:t>
      </w:r>
      <w:proofErr w:type="spellStart"/>
      <w:r>
        <w:rPr>
          <w:rFonts w:hint="cs"/>
          <w:rtl/>
        </w:rPr>
        <w:t>בכה"ג</w:t>
      </w:r>
      <w:proofErr w:type="spellEnd"/>
      <w:r>
        <w:rPr>
          <w:rFonts w:hint="cs"/>
          <w:rtl/>
        </w:rPr>
        <w:t>.</w:t>
      </w:r>
    </w:p>
    <w:p w14:paraId="2C436684" w14:textId="77777777" w:rsidR="00A7128B" w:rsidRDefault="00A7128B" w:rsidP="00A7128B">
      <w:pPr>
        <w:pStyle w:val="a3"/>
        <w:rPr>
          <w:rFonts w:hint="cs"/>
          <w:rtl/>
        </w:rPr>
      </w:pPr>
    </w:p>
    <w:p w14:paraId="30C0A035" w14:textId="77777777" w:rsidR="00A7128B" w:rsidRDefault="00A7128B" w:rsidP="00A7128B">
      <w:pPr>
        <w:pStyle w:val="a3"/>
        <w:rPr>
          <w:rFonts w:hint="cs"/>
          <w:rtl/>
        </w:rPr>
      </w:pPr>
      <w:proofErr w:type="spellStart"/>
      <w:r>
        <w:rPr>
          <w:rFonts w:hint="cs"/>
          <w:rtl/>
        </w:rPr>
        <w:t>הרמ"א</w:t>
      </w:r>
      <w:proofErr w:type="spellEnd"/>
      <w:r>
        <w:rPr>
          <w:rFonts w:hint="cs"/>
          <w:rtl/>
        </w:rPr>
        <w:t xml:space="preserve"> שם מוסיף את דינו של המרדכי, שאם דנים על ממון של </w:t>
      </w:r>
      <w:proofErr w:type="spellStart"/>
      <w:r>
        <w:rPr>
          <w:rFonts w:hint="cs"/>
          <w:rtl/>
        </w:rPr>
        <w:t>האשה</w:t>
      </w:r>
      <w:proofErr w:type="spellEnd"/>
      <w:r>
        <w:rPr>
          <w:rFonts w:hint="cs"/>
          <w:rtl/>
        </w:rPr>
        <w:t xml:space="preserve"> שיש לבעלה הנאה ממנו (והוא ראשון בשלישי למעיד), לא יעיד לאשה זו, דהרי מה שקנתה </w:t>
      </w:r>
      <w:proofErr w:type="spellStart"/>
      <w:r>
        <w:rPr>
          <w:rFonts w:hint="cs"/>
          <w:rtl/>
        </w:rPr>
        <w:t>אשה</w:t>
      </w:r>
      <w:proofErr w:type="spellEnd"/>
      <w:r>
        <w:rPr>
          <w:rFonts w:hint="cs"/>
          <w:rtl/>
        </w:rPr>
        <w:t xml:space="preserve"> קנה בעלה, </w:t>
      </w:r>
      <w:proofErr w:type="spellStart"/>
      <w:r>
        <w:rPr>
          <w:rFonts w:hint="cs"/>
          <w:rtl/>
        </w:rPr>
        <w:t>והוי</w:t>
      </w:r>
      <w:proofErr w:type="spellEnd"/>
      <w:r>
        <w:rPr>
          <w:rFonts w:hint="cs"/>
          <w:rtl/>
        </w:rPr>
        <w:t xml:space="preserve"> בעצם עדות לבעל. ורק ביש לה נכסים שאין לבעל רשות בהם יכול להעיד לה (</w:t>
      </w:r>
      <w:proofErr w:type="spellStart"/>
      <w:r>
        <w:rPr>
          <w:rFonts w:hint="cs"/>
          <w:rtl/>
        </w:rPr>
        <w:t>סמ"ע</w:t>
      </w:r>
      <w:proofErr w:type="spellEnd"/>
      <w:r>
        <w:rPr>
          <w:rFonts w:hint="cs"/>
          <w:rtl/>
        </w:rPr>
        <w:t xml:space="preserve"> </w:t>
      </w:r>
      <w:proofErr w:type="spellStart"/>
      <w:r>
        <w:rPr>
          <w:rFonts w:hint="cs"/>
          <w:rtl/>
        </w:rPr>
        <w:t>ס"ק</w:t>
      </w:r>
      <w:proofErr w:type="spellEnd"/>
      <w:r>
        <w:rPr>
          <w:rFonts w:hint="cs"/>
          <w:rtl/>
        </w:rPr>
        <w:t xml:space="preserve"> י).  </w:t>
      </w:r>
    </w:p>
    <w:p w14:paraId="68CEEB51" w14:textId="77777777" w:rsidR="00A7128B" w:rsidRDefault="00A7128B" w:rsidP="00A7128B">
      <w:pPr>
        <w:jc w:val="both"/>
        <w:rPr>
          <w:rFonts w:hint="cs"/>
          <w:b/>
          <w:bCs/>
          <w:rtl/>
        </w:rPr>
      </w:pPr>
    </w:p>
    <w:p w14:paraId="65266900" w14:textId="77777777" w:rsidR="00A7128B" w:rsidRDefault="00A7128B" w:rsidP="00A7128B">
      <w:pPr>
        <w:pStyle w:val="a3"/>
        <w:rPr>
          <w:rFonts w:hint="cs"/>
          <w:rtl/>
        </w:rPr>
      </w:pPr>
      <w:r>
        <w:rPr>
          <w:rFonts w:hint="cs"/>
          <w:rtl/>
        </w:rPr>
        <w:t xml:space="preserve">ב. </w:t>
      </w:r>
      <w:proofErr w:type="spellStart"/>
      <w:r>
        <w:rPr>
          <w:rFonts w:hint="cs"/>
          <w:rtl/>
        </w:rPr>
        <w:t>שו"ע</w:t>
      </w:r>
      <w:proofErr w:type="spellEnd"/>
      <w:r>
        <w:rPr>
          <w:rFonts w:hint="cs"/>
          <w:rtl/>
        </w:rPr>
        <w:t xml:space="preserve"> </w:t>
      </w:r>
      <w:proofErr w:type="spellStart"/>
      <w:r>
        <w:rPr>
          <w:rFonts w:hint="cs"/>
          <w:rtl/>
        </w:rPr>
        <w:t>חו"מ</w:t>
      </w:r>
      <w:proofErr w:type="spellEnd"/>
      <w:r>
        <w:rPr>
          <w:rFonts w:hint="cs"/>
          <w:rtl/>
        </w:rPr>
        <w:t xml:space="preserve"> סי' לג סע' ו: מחותנים </w:t>
      </w:r>
      <w:proofErr w:type="spellStart"/>
      <w:r>
        <w:rPr>
          <w:rFonts w:hint="cs"/>
          <w:rtl/>
        </w:rPr>
        <w:t>מעידין</w:t>
      </w:r>
      <w:proofErr w:type="spellEnd"/>
      <w:r>
        <w:rPr>
          <w:rFonts w:hint="cs"/>
          <w:rtl/>
        </w:rPr>
        <w:t xml:space="preserve"> זה לזה (גמרא סנהדרין </w:t>
      </w:r>
      <w:proofErr w:type="spellStart"/>
      <w:r>
        <w:rPr>
          <w:rFonts w:hint="cs"/>
          <w:rtl/>
        </w:rPr>
        <w:t>כח</w:t>
      </w:r>
      <w:proofErr w:type="spellEnd"/>
      <w:r>
        <w:rPr>
          <w:rFonts w:hint="cs"/>
          <w:rtl/>
        </w:rPr>
        <w:t xml:space="preserve"> ע"ב).</w:t>
      </w:r>
    </w:p>
    <w:p w14:paraId="0D971865" w14:textId="77777777" w:rsidR="00A7128B" w:rsidRDefault="00A7128B" w:rsidP="00A7128B">
      <w:pPr>
        <w:jc w:val="both"/>
        <w:rPr>
          <w:rFonts w:hint="cs"/>
          <w:rtl/>
        </w:rPr>
      </w:pPr>
    </w:p>
    <w:p w14:paraId="788F83AD" w14:textId="77777777" w:rsidR="00A7128B" w:rsidRDefault="00A7128B" w:rsidP="00A7128B">
      <w:pPr>
        <w:jc w:val="both"/>
        <w:rPr>
          <w:rFonts w:hint="cs"/>
        </w:rPr>
      </w:pPr>
      <w:r>
        <w:rPr>
          <w:rFonts w:hint="cs"/>
          <w:rtl/>
        </w:rPr>
        <w:t xml:space="preserve">רמ"א שם </w:t>
      </w:r>
      <w:r>
        <w:rPr>
          <w:rtl/>
        </w:rPr>
        <w:t>–</w:t>
      </w:r>
      <w:r>
        <w:rPr>
          <w:rFonts w:hint="cs"/>
          <w:rtl/>
        </w:rPr>
        <w:t xml:space="preserve"> אסורים לדון </w:t>
      </w:r>
      <w:proofErr w:type="spellStart"/>
      <w:r>
        <w:rPr>
          <w:rFonts w:hint="cs"/>
          <w:rtl/>
        </w:rPr>
        <w:t>זל"ז</w:t>
      </w:r>
      <w:proofErr w:type="spellEnd"/>
      <w:r>
        <w:rPr>
          <w:rFonts w:hint="cs"/>
          <w:rtl/>
        </w:rPr>
        <w:t xml:space="preserve"> </w:t>
      </w:r>
      <w:r>
        <w:rPr>
          <w:rtl/>
        </w:rPr>
        <w:t>–</w:t>
      </w:r>
      <w:r>
        <w:rPr>
          <w:rFonts w:hint="cs"/>
          <w:rtl/>
        </w:rPr>
        <w:t xml:space="preserve"> </w:t>
      </w:r>
      <w:proofErr w:type="spellStart"/>
      <w:r>
        <w:rPr>
          <w:rFonts w:hint="cs"/>
          <w:rtl/>
        </w:rPr>
        <w:t>דה"ל</w:t>
      </w:r>
      <w:proofErr w:type="spellEnd"/>
      <w:r>
        <w:rPr>
          <w:rFonts w:hint="cs"/>
          <w:rtl/>
        </w:rPr>
        <w:t xml:space="preserve"> כאוהב ושונא שכשרים לעדות </w:t>
      </w:r>
      <w:proofErr w:type="spellStart"/>
      <w:r>
        <w:rPr>
          <w:rFonts w:hint="cs"/>
          <w:rtl/>
        </w:rPr>
        <w:t>ופסולין</w:t>
      </w:r>
      <w:proofErr w:type="spellEnd"/>
      <w:r>
        <w:rPr>
          <w:rFonts w:hint="cs"/>
          <w:rtl/>
        </w:rPr>
        <w:t xml:space="preserve"> לדון (הגהות מרדכי בשם עיטור) ושם בשם </w:t>
      </w:r>
      <w:proofErr w:type="spellStart"/>
      <w:r>
        <w:rPr>
          <w:rFonts w:hint="cs"/>
          <w:rtl/>
        </w:rPr>
        <w:t>מהרי"ק</w:t>
      </w:r>
      <w:proofErr w:type="spellEnd"/>
      <w:r>
        <w:rPr>
          <w:rFonts w:hint="cs"/>
          <w:rtl/>
        </w:rPr>
        <w:t xml:space="preserve"> שבדיעבד דינו דין.</w:t>
      </w:r>
    </w:p>
    <w:p w14:paraId="34BB6B66" w14:textId="77777777" w:rsidR="00A7128B" w:rsidRDefault="00A7128B" w:rsidP="00A7128B">
      <w:pPr>
        <w:jc w:val="both"/>
        <w:rPr>
          <w:rFonts w:hint="cs"/>
          <w:rtl/>
        </w:rPr>
      </w:pPr>
    </w:p>
    <w:p w14:paraId="15140318" w14:textId="77777777" w:rsidR="00A7128B" w:rsidRDefault="00A7128B" w:rsidP="00A7128B">
      <w:pPr>
        <w:jc w:val="both"/>
        <w:rPr>
          <w:rFonts w:hint="cs"/>
          <w:rtl/>
        </w:rPr>
      </w:pPr>
      <w:proofErr w:type="spellStart"/>
      <w:r>
        <w:rPr>
          <w:rFonts w:hint="cs"/>
          <w:rtl/>
        </w:rPr>
        <w:t>סמ"ע</w:t>
      </w:r>
      <w:proofErr w:type="spellEnd"/>
      <w:r>
        <w:rPr>
          <w:rFonts w:hint="cs"/>
          <w:rtl/>
        </w:rPr>
        <w:t xml:space="preserve"> </w:t>
      </w:r>
      <w:proofErr w:type="spellStart"/>
      <w:r>
        <w:rPr>
          <w:rFonts w:hint="cs"/>
          <w:rtl/>
        </w:rPr>
        <w:t>יב</w:t>
      </w:r>
      <w:proofErr w:type="spellEnd"/>
      <w:r>
        <w:rPr>
          <w:rFonts w:hint="cs"/>
          <w:rtl/>
        </w:rPr>
        <w:t xml:space="preserve"> </w:t>
      </w:r>
      <w:r>
        <w:rPr>
          <w:rtl/>
        </w:rPr>
        <w:t>–</w:t>
      </w:r>
      <w:r>
        <w:rPr>
          <w:rFonts w:hint="cs"/>
          <w:rtl/>
        </w:rPr>
        <w:t xml:space="preserve"> י"א </w:t>
      </w:r>
      <w:proofErr w:type="spellStart"/>
      <w:r>
        <w:rPr>
          <w:rFonts w:hint="cs"/>
          <w:rtl/>
        </w:rPr>
        <w:t>שרשאין</w:t>
      </w:r>
      <w:proofErr w:type="spellEnd"/>
      <w:r>
        <w:rPr>
          <w:rFonts w:hint="cs"/>
          <w:rtl/>
        </w:rPr>
        <w:t xml:space="preserve"> לדון יחד אחרים עם שלישי </w:t>
      </w:r>
      <w:r>
        <w:rPr>
          <w:rtl/>
        </w:rPr>
        <w:t>–</w:t>
      </w:r>
      <w:r>
        <w:rPr>
          <w:rFonts w:hint="cs"/>
          <w:rtl/>
        </w:rPr>
        <w:t xml:space="preserve"> </w:t>
      </w:r>
      <w:proofErr w:type="spellStart"/>
      <w:r>
        <w:rPr>
          <w:rFonts w:hint="cs"/>
          <w:rtl/>
        </w:rPr>
        <w:t>דבדינים</w:t>
      </w:r>
      <w:proofErr w:type="spellEnd"/>
      <w:r>
        <w:rPr>
          <w:rFonts w:hint="cs"/>
          <w:rtl/>
        </w:rPr>
        <w:t xml:space="preserve">, אוהבים כשרים ומשובחים ורק שונאים </w:t>
      </w:r>
      <w:proofErr w:type="spellStart"/>
      <w:r>
        <w:rPr>
          <w:rFonts w:hint="cs"/>
          <w:rtl/>
        </w:rPr>
        <w:t>פסולין</w:t>
      </w:r>
      <w:proofErr w:type="spellEnd"/>
      <w:r>
        <w:rPr>
          <w:rFonts w:hint="cs"/>
          <w:rtl/>
        </w:rPr>
        <w:t xml:space="preserve"> להצטרף לדון (</w:t>
      </w:r>
      <w:proofErr w:type="spellStart"/>
      <w:r>
        <w:rPr>
          <w:rFonts w:hint="cs"/>
          <w:rtl/>
        </w:rPr>
        <w:t>כשו"ע</w:t>
      </w:r>
      <w:proofErr w:type="spellEnd"/>
      <w:r>
        <w:rPr>
          <w:rFonts w:hint="cs"/>
          <w:rtl/>
        </w:rPr>
        <w:t>, ז).</w:t>
      </w:r>
    </w:p>
    <w:p w14:paraId="3BC77DCB" w14:textId="77777777" w:rsidR="00A7128B" w:rsidRDefault="00A7128B" w:rsidP="00A7128B">
      <w:pPr>
        <w:jc w:val="both"/>
        <w:rPr>
          <w:rFonts w:hint="cs"/>
        </w:rPr>
      </w:pPr>
    </w:p>
    <w:p w14:paraId="319A0947" w14:textId="77777777" w:rsidR="00A532B8" w:rsidRPr="00A7128B" w:rsidRDefault="00A532B8"/>
    <w:sectPr w:rsidR="00A532B8" w:rsidRPr="00A7128B">
      <w:headerReference w:type="even" r:id="rId5"/>
      <w:head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B8EC" w14:textId="77777777" w:rsidR="00000000" w:rsidRDefault="00C9495A">
    <w:pPr>
      <w:pStyle w:val="a5"/>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end"/>
    </w:r>
  </w:p>
  <w:p w14:paraId="61903051" w14:textId="77777777" w:rsidR="00000000" w:rsidRDefault="00C9495A">
    <w:pPr>
      <w:pStyle w:val="a5"/>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1084" w14:textId="77777777" w:rsidR="00000000" w:rsidRDefault="00C9495A">
    <w:pPr>
      <w:pStyle w:val="a5"/>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separate"/>
    </w:r>
    <w:r>
      <w:rPr>
        <w:rStyle w:val="a7"/>
        <w:rtl/>
      </w:rPr>
      <w:t>3</w:t>
    </w:r>
    <w:r>
      <w:rPr>
        <w:rStyle w:val="a7"/>
        <w:rtl/>
      </w:rPr>
      <w:fldChar w:fldCharType="end"/>
    </w:r>
  </w:p>
  <w:p w14:paraId="25964A3B" w14:textId="77777777" w:rsidR="00000000" w:rsidRDefault="00C9495A">
    <w:pPr>
      <w:pStyle w:val="a5"/>
      <w:ind w:right="36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5D13"/>
    <w:multiLevelType w:val="hybridMultilevel"/>
    <w:tmpl w:val="1696BEA4"/>
    <w:lvl w:ilvl="0" w:tplc="0B18E2F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2A733739"/>
    <w:multiLevelType w:val="hybridMultilevel"/>
    <w:tmpl w:val="E7CC2682"/>
    <w:lvl w:ilvl="0" w:tplc="18BAE97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2F405CCE"/>
    <w:multiLevelType w:val="hybridMultilevel"/>
    <w:tmpl w:val="711CC07E"/>
    <w:lvl w:ilvl="0" w:tplc="13807A4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3DDB3695"/>
    <w:multiLevelType w:val="hybridMultilevel"/>
    <w:tmpl w:val="156AEB70"/>
    <w:lvl w:ilvl="0" w:tplc="6F3CC5C8">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42AC7F0F"/>
    <w:multiLevelType w:val="hybridMultilevel"/>
    <w:tmpl w:val="A8FE88FA"/>
    <w:lvl w:ilvl="0" w:tplc="08167E6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53470778"/>
    <w:multiLevelType w:val="hybridMultilevel"/>
    <w:tmpl w:val="D41E058A"/>
    <w:lvl w:ilvl="0" w:tplc="08BA181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6" w15:restartNumberingAfterBreak="0">
    <w:nsid w:val="54451271"/>
    <w:multiLevelType w:val="hybridMultilevel"/>
    <w:tmpl w:val="C00E852E"/>
    <w:lvl w:ilvl="0" w:tplc="3F86741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56CA4148"/>
    <w:multiLevelType w:val="hybridMultilevel"/>
    <w:tmpl w:val="957AE0C6"/>
    <w:lvl w:ilvl="0" w:tplc="ADA04C7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15:restartNumberingAfterBreak="0">
    <w:nsid w:val="5A2F06BA"/>
    <w:multiLevelType w:val="hybridMultilevel"/>
    <w:tmpl w:val="A9F0E9D4"/>
    <w:lvl w:ilvl="0" w:tplc="4D82CE1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636B456B"/>
    <w:multiLevelType w:val="hybridMultilevel"/>
    <w:tmpl w:val="0D526E28"/>
    <w:lvl w:ilvl="0" w:tplc="449A31B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74541572"/>
    <w:multiLevelType w:val="hybridMultilevel"/>
    <w:tmpl w:val="D5D60184"/>
    <w:lvl w:ilvl="0" w:tplc="E4CAC9A8">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775D75AC"/>
    <w:multiLevelType w:val="hybridMultilevel"/>
    <w:tmpl w:val="C7022A66"/>
    <w:lvl w:ilvl="0" w:tplc="686EB30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16cid:durableId="660691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697039">
    <w:abstractNumId w:val="7"/>
  </w:num>
  <w:num w:numId="3" w16cid:durableId="1721980359">
    <w:abstractNumId w:val="8"/>
  </w:num>
  <w:num w:numId="4" w16cid:durableId="1761482751">
    <w:abstractNumId w:val="2"/>
  </w:num>
  <w:num w:numId="5" w16cid:durableId="973633453">
    <w:abstractNumId w:val="1"/>
  </w:num>
  <w:num w:numId="6" w16cid:durableId="2036543379">
    <w:abstractNumId w:val="6"/>
  </w:num>
  <w:num w:numId="7" w16cid:durableId="1553345809">
    <w:abstractNumId w:val="9"/>
  </w:num>
  <w:num w:numId="8" w16cid:durableId="411514999">
    <w:abstractNumId w:val="4"/>
  </w:num>
  <w:num w:numId="9" w16cid:durableId="1881701455">
    <w:abstractNumId w:val="3"/>
  </w:num>
  <w:num w:numId="10" w16cid:durableId="1165896201">
    <w:abstractNumId w:val="0"/>
  </w:num>
  <w:num w:numId="11" w16cid:durableId="1370758637">
    <w:abstractNumId w:val="10"/>
  </w:num>
  <w:num w:numId="12" w16cid:durableId="1464537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8B"/>
    <w:rsid w:val="00A532B8"/>
    <w:rsid w:val="00A7128B"/>
    <w:rsid w:val="00CA132F"/>
    <w:rsid w:val="00F74C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860D"/>
  <w15:chartTrackingRefBased/>
  <w15:docId w15:val="{67B9EE0A-ABD9-40B7-A493-B7500451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28B"/>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A7128B"/>
    <w:pPr>
      <w:keepNext/>
      <w:jc w:val="center"/>
      <w:outlineLvl w:val="0"/>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A7128B"/>
    <w:rPr>
      <w:rFonts w:ascii="Arial" w:eastAsia="Times New Roman" w:hAnsi="Arial" w:cs="Arial"/>
      <w:b/>
      <w:bCs/>
      <w:sz w:val="24"/>
      <w:szCs w:val="26"/>
      <w:lang w:eastAsia="he-IL"/>
    </w:rPr>
  </w:style>
  <w:style w:type="paragraph" w:styleId="a3">
    <w:name w:val="Body Text"/>
    <w:basedOn w:val="a"/>
    <w:link w:val="a4"/>
    <w:semiHidden/>
    <w:rsid w:val="00A7128B"/>
    <w:pPr>
      <w:jc w:val="both"/>
    </w:pPr>
  </w:style>
  <w:style w:type="character" w:customStyle="1" w:styleId="a4">
    <w:name w:val="גוף טקסט תו"/>
    <w:basedOn w:val="a0"/>
    <w:link w:val="a3"/>
    <w:semiHidden/>
    <w:rsid w:val="00A7128B"/>
    <w:rPr>
      <w:rFonts w:ascii="Times New Roman" w:eastAsia="Times New Roman" w:hAnsi="Times New Roman" w:cs="Times New Roman"/>
      <w:sz w:val="24"/>
      <w:szCs w:val="24"/>
      <w:lang w:eastAsia="he-IL"/>
    </w:rPr>
  </w:style>
  <w:style w:type="paragraph" w:styleId="2">
    <w:name w:val="Body Text 2"/>
    <w:basedOn w:val="a"/>
    <w:link w:val="20"/>
    <w:semiHidden/>
    <w:rsid w:val="00A7128B"/>
    <w:pPr>
      <w:jc w:val="both"/>
    </w:pPr>
    <w:rPr>
      <w:b/>
      <w:bCs/>
    </w:rPr>
  </w:style>
  <w:style w:type="character" w:customStyle="1" w:styleId="20">
    <w:name w:val="גוף טקסט 2 תו"/>
    <w:basedOn w:val="a0"/>
    <w:link w:val="2"/>
    <w:semiHidden/>
    <w:rsid w:val="00A7128B"/>
    <w:rPr>
      <w:rFonts w:ascii="Times New Roman" w:eastAsia="Times New Roman" w:hAnsi="Times New Roman" w:cs="Times New Roman"/>
      <w:b/>
      <w:bCs/>
      <w:sz w:val="24"/>
      <w:szCs w:val="24"/>
      <w:lang w:eastAsia="he-IL"/>
    </w:rPr>
  </w:style>
  <w:style w:type="paragraph" w:styleId="a5">
    <w:name w:val="header"/>
    <w:basedOn w:val="a"/>
    <w:link w:val="a6"/>
    <w:semiHidden/>
    <w:rsid w:val="00A7128B"/>
    <w:pPr>
      <w:tabs>
        <w:tab w:val="center" w:pos="4153"/>
        <w:tab w:val="right" w:pos="8306"/>
      </w:tabs>
    </w:pPr>
  </w:style>
  <w:style w:type="character" w:customStyle="1" w:styleId="a6">
    <w:name w:val="כותרת עליונה תו"/>
    <w:basedOn w:val="a0"/>
    <w:link w:val="a5"/>
    <w:semiHidden/>
    <w:rsid w:val="00A7128B"/>
    <w:rPr>
      <w:rFonts w:ascii="Times New Roman" w:eastAsia="Times New Roman" w:hAnsi="Times New Roman" w:cs="Times New Roman"/>
      <w:sz w:val="24"/>
      <w:szCs w:val="24"/>
      <w:lang w:eastAsia="he-IL"/>
    </w:rPr>
  </w:style>
  <w:style w:type="character" w:styleId="a7">
    <w:name w:val="page number"/>
    <w:basedOn w:val="a0"/>
    <w:semiHidden/>
    <w:rsid w:val="00A7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2656</Words>
  <Characters>12616</Characters>
  <Application>Microsoft Office Word</Application>
  <DocSecurity>0</DocSecurity>
  <Lines>1401</Lines>
  <Paragraphs>848</Paragraphs>
  <ScaleCrop>false</ScaleCrop>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יצחק אושינסקי</dc:creator>
  <cp:keywords/>
  <dc:description/>
  <cp:lastModifiedBy>יצחק אושינסקי</cp:lastModifiedBy>
  <cp:revision>2</cp:revision>
  <dcterms:created xsi:type="dcterms:W3CDTF">2023-05-14T07:09:00Z</dcterms:created>
  <dcterms:modified xsi:type="dcterms:W3CDTF">2023-05-14T07:11:00Z</dcterms:modified>
</cp:coreProperties>
</file>