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F1B65" w14:textId="77777777" w:rsidR="00524D87" w:rsidRDefault="00524D87" w:rsidP="00524D87">
      <w:pPr>
        <w:rPr>
          <w:rFonts w:hint="cs"/>
        </w:rPr>
      </w:pPr>
      <w:r>
        <w:rPr>
          <w:rFonts w:hint="eastAsia"/>
          <w:rtl/>
        </w:rPr>
        <w:t>בס</w:t>
      </w:r>
      <w:r>
        <w:rPr>
          <w:rtl/>
        </w:rPr>
        <w:t>"</w:t>
      </w:r>
      <w:r>
        <w:rPr>
          <w:rFonts w:hint="eastAsia"/>
          <w:rtl/>
        </w:rPr>
        <w:t>ד</w:t>
      </w:r>
      <w:r>
        <w:rPr>
          <w:rtl/>
        </w:rPr>
        <w:t xml:space="preserve">                                                                                                        </w:t>
      </w:r>
      <w:r>
        <w:rPr>
          <w:rFonts w:hint="cs"/>
          <w:rtl/>
        </w:rPr>
        <w:t>כט</w:t>
      </w:r>
      <w:r>
        <w:rPr>
          <w:rtl/>
        </w:rPr>
        <w:t xml:space="preserve"> בת</w:t>
      </w:r>
      <w:r>
        <w:rPr>
          <w:rFonts w:hint="cs"/>
          <w:rtl/>
        </w:rPr>
        <w:t>שרי</w:t>
      </w:r>
      <w:r>
        <w:rPr>
          <w:rtl/>
        </w:rPr>
        <w:t xml:space="preserve"> תשס"</w:t>
      </w:r>
      <w:r>
        <w:rPr>
          <w:rFonts w:hint="cs"/>
          <w:rtl/>
        </w:rPr>
        <w:t>ו</w:t>
      </w:r>
    </w:p>
    <w:p w14:paraId="561AEB13" w14:textId="77777777" w:rsidR="00524D87" w:rsidRDefault="00524D87" w:rsidP="00524D87">
      <w:pPr>
        <w:pStyle w:val="1"/>
        <w:rPr>
          <w:b w:val="0"/>
          <w:bCs w:val="0"/>
          <w:rtl/>
        </w:rPr>
      </w:pPr>
    </w:p>
    <w:p w14:paraId="1565E6A1" w14:textId="77777777" w:rsidR="00524D87" w:rsidRDefault="00524D87" w:rsidP="00524D87">
      <w:pPr>
        <w:jc w:val="center"/>
        <w:rPr>
          <w:b/>
          <w:bCs/>
          <w:rtl/>
        </w:rPr>
      </w:pPr>
    </w:p>
    <w:p w14:paraId="014D5AA0" w14:textId="7CCA706D" w:rsidR="00524D87" w:rsidRDefault="00524D87" w:rsidP="00524D87">
      <w:pPr>
        <w:jc w:val="center"/>
        <w:rPr>
          <w:b/>
          <w:bCs/>
          <w:rtl/>
        </w:rPr>
      </w:pPr>
      <w:r>
        <w:rPr>
          <w:b/>
          <w:bCs/>
          <w:rtl/>
        </w:rPr>
        <w:t>הלכות חופה וקידושין</w:t>
      </w:r>
    </w:p>
    <w:p w14:paraId="0F9A5F14" w14:textId="77777777" w:rsidR="00524D87" w:rsidRDefault="00524D87" w:rsidP="00524D87">
      <w:pPr>
        <w:jc w:val="both"/>
        <w:rPr>
          <w:rtl/>
        </w:rPr>
      </w:pPr>
    </w:p>
    <w:p w14:paraId="1AE5EC19" w14:textId="2A43D0D0" w:rsidR="00524D87" w:rsidRDefault="00FF08B2" w:rsidP="00524D87">
      <w:pPr>
        <w:jc w:val="both"/>
        <w:rPr>
          <w:rtl/>
        </w:rPr>
      </w:pPr>
      <w:r>
        <w:rPr>
          <w:rFonts w:hint="cs"/>
          <w:rtl/>
        </w:rPr>
        <w:t>נכתב ע"י: הרב יצחק אושינסקי (כל הזכויות שמורות)</w:t>
      </w:r>
    </w:p>
    <w:p w14:paraId="3AADB7D7" w14:textId="77777777" w:rsidR="00FF08B2" w:rsidRDefault="00FF08B2" w:rsidP="00524D87">
      <w:pPr>
        <w:jc w:val="both"/>
        <w:rPr>
          <w:rtl/>
        </w:rPr>
      </w:pPr>
    </w:p>
    <w:p w14:paraId="019F414B" w14:textId="77777777" w:rsidR="00524D87" w:rsidRDefault="00524D87" w:rsidP="00524D87">
      <w:pPr>
        <w:jc w:val="both"/>
        <w:rPr>
          <w:rtl/>
        </w:rPr>
      </w:pPr>
      <w:r>
        <w:rPr>
          <w:rFonts w:hint="eastAsia"/>
          <w:rtl/>
        </w:rPr>
        <w:t>בהצלחה</w:t>
      </w:r>
    </w:p>
    <w:p w14:paraId="5598954A" w14:textId="77777777" w:rsidR="00524D87" w:rsidRDefault="00524D87" w:rsidP="00524D87">
      <w:pPr>
        <w:rPr>
          <w:rtl/>
        </w:rPr>
      </w:pPr>
    </w:p>
    <w:p w14:paraId="59A416D1" w14:textId="77777777" w:rsidR="00524D87" w:rsidRDefault="00524D87" w:rsidP="00524D87">
      <w:pPr>
        <w:jc w:val="both"/>
        <w:rPr>
          <w:b/>
          <w:bCs/>
          <w:rtl/>
        </w:rPr>
      </w:pPr>
      <w:r>
        <w:rPr>
          <w:b/>
          <w:bCs/>
          <w:rtl/>
        </w:rPr>
        <w:t xml:space="preserve">1. </w:t>
      </w:r>
      <w:r>
        <w:rPr>
          <w:rFonts w:hint="cs"/>
          <w:b/>
          <w:bCs/>
          <w:rtl/>
        </w:rPr>
        <w:t>חיוב הנישואין</w:t>
      </w:r>
      <w:r>
        <w:rPr>
          <w:b/>
          <w:bCs/>
          <w:rtl/>
        </w:rPr>
        <w:t>:</w:t>
      </w:r>
    </w:p>
    <w:p w14:paraId="070C3A8D" w14:textId="32AEAFEB" w:rsidR="00524D87" w:rsidRDefault="00524D87" w:rsidP="00524D87">
      <w:pPr>
        <w:numPr>
          <w:ilvl w:val="0"/>
          <w:numId w:val="2"/>
        </w:numPr>
        <w:jc w:val="both"/>
        <w:rPr>
          <w:b/>
          <w:bCs/>
          <w:rtl/>
        </w:rPr>
      </w:pPr>
      <w:r>
        <w:rPr>
          <w:rFonts w:hint="cs"/>
          <w:b/>
          <w:bCs/>
          <w:rtl/>
        </w:rPr>
        <w:t>מהו גיל הנישואין המוקדם ביותר. פרט השיטות</w:t>
      </w:r>
      <w:r>
        <w:rPr>
          <w:b/>
          <w:bCs/>
          <w:rtl/>
        </w:rPr>
        <w:t>.</w:t>
      </w:r>
    </w:p>
    <w:p w14:paraId="7B2EF8E7" w14:textId="77777777" w:rsidR="00524D87" w:rsidRDefault="00524D87" w:rsidP="00524D87">
      <w:pPr>
        <w:numPr>
          <w:ilvl w:val="0"/>
          <w:numId w:val="2"/>
        </w:numPr>
        <w:jc w:val="both"/>
        <w:rPr>
          <w:b/>
          <w:bCs/>
          <w:rtl/>
        </w:rPr>
      </w:pPr>
      <w:r>
        <w:rPr>
          <w:rFonts w:hint="cs"/>
          <w:b/>
          <w:bCs/>
          <w:rtl/>
        </w:rPr>
        <w:t>האם מותר למכור ספר תורה כדי להשיא יתומה, באר</w:t>
      </w:r>
      <w:r>
        <w:rPr>
          <w:b/>
          <w:bCs/>
          <w:rtl/>
        </w:rPr>
        <w:t>.</w:t>
      </w:r>
    </w:p>
    <w:p w14:paraId="540FB346" w14:textId="77777777" w:rsidR="00524D87" w:rsidRDefault="00524D87" w:rsidP="00524D87">
      <w:pPr>
        <w:numPr>
          <w:ilvl w:val="0"/>
          <w:numId w:val="2"/>
        </w:numPr>
        <w:jc w:val="both"/>
        <w:rPr>
          <w:b/>
          <w:bCs/>
          <w:rtl/>
        </w:rPr>
      </w:pPr>
      <w:r>
        <w:rPr>
          <w:rFonts w:hint="cs"/>
          <w:b/>
          <w:bCs/>
          <w:rtl/>
        </w:rPr>
        <w:t>אדם שלא יכול להוליד, האם רשאי למכור ס"ת כדי לישא אשה, שלא יבוא לידי עבירה</w:t>
      </w:r>
      <w:r>
        <w:rPr>
          <w:b/>
          <w:bCs/>
          <w:rtl/>
        </w:rPr>
        <w:t>.</w:t>
      </w:r>
    </w:p>
    <w:p w14:paraId="795D59EB" w14:textId="77777777" w:rsidR="00524D87" w:rsidRDefault="00524D87" w:rsidP="00524D87">
      <w:pPr>
        <w:jc w:val="both"/>
        <w:rPr>
          <w:b/>
          <w:bCs/>
          <w:rtl/>
        </w:rPr>
      </w:pPr>
    </w:p>
    <w:p w14:paraId="0D4F963E" w14:textId="77777777" w:rsidR="00524D87" w:rsidRDefault="00524D87" w:rsidP="00524D87">
      <w:pPr>
        <w:rPr>
          <w:rFonts w:hint="cs"/>
          <w:rtl/>
        </w:rPr>
      </w:pPr>
      <w:r>
        <w:rPr>
          <w:rFonts w:hint="eastAsia"/>
          <w:rtl/>
        </w:rPr>
        <w:t>א</w:t>
      </w:r>
      <w:r>
        <w:rPr>
          <w:rtl/>
        </w:rPr>
        <w:t xml:space="preserve">. </w:t>
      </w:r>
      <w:r>
        <w:rPr>
          <w:rFonts w:hint="cs"/>
          <w:rtl/>
        </w:rPr>
        <w:t xml:space="preserve">שו"ע סי' א סעי' ב. ממשנה אבות ה, כא. שמצוה לישא אשה בן י"ח. </w:t>
      </w:r>
    </w:p>
    <w:p w14:paraId="41438464" w14:textId="77777777" w:rsidR="00524D87" w:rsidRDefault="00524D87" w:rsidP="00524D87">
      <w:pPr>
        <w:pStyle w:val="a6"/>
        <w:rPr>
          <w:rFonts w:hint="cs"/>
          <w:rtl/>
        </w:rPr>
      </w:pPr>
      <w:r>
        <w:rPr>
          <w:rFonts w:hint="cs"/>
          <w:rtl/>
        </w:rPr>
        <w:t xml:space="preserve">וביבמות סב וקידושין כט ע"ב מובא (וכך פוסק שם) שמצוה להקדים ולישא בן י"ג, אבל קודם י"ג לא ישא, דהוי כזנות (רמב"ם א"ב). ובב"ש </w:t>
      </w:r>
      <w:r>
        <w:rPr>
          <w:rtl/>
        </w:rPr>
        <w:t>–</w:t>
      </w:r>
      <w:r>
        <w:rPr>
          <w:rFonts w:hint="cs"/>
          <w:rtl/>
        </w:rPr>
        <w:t xml:space="preserve"> שיש ראשונים שאומרים דלא הוי זנות, כיון שהיא אצלו בקידושין.   </w:t>
      </w:r>
    </w:p>
    <w:p w14:paraId="563ACF30" w14:textId="77777777" w:rsidR="00524D87" w:rsidRDefault="00524D87" w:rsidP="00524D87">
      <w:pPr>
        <w:pStyle w:val="a6"/>
        <w:rPr>
          <w:rFonts w:hint="cs"/>
          <w:rtl/>
        </w:rPr>
      </w:pPr>
    </w:p>
    <w:p w14:paraId="292B3CA1" w14:textId="77777777" w:rsidR="00524D87" w:rsidRDefault="00524D87" w:rsidP="00524D87">
      <w:pPr>
        <w:pStyle w:val="a6"/>
        <w:rPr>
          <w:rFonts w:hint="cs"/>
          <w:rtl/>
        </w:rPr>
      </w:pPr>
      <w:r>
        <w:rPr>
          <w:rFonts w:hint="cs"/>
          <w:rtl/>
        </w:rPr>
        <w:t>ועי' פת"ש שכיום לא צריכים להינשא כ"כ מוקדם, דנשתנו הטבעים.</w:t>
      </w:r>
    </w:p>
    <w:p w14:paraId="7AC1BE4F" w14:textId="77777777" w:rsidR="00524D87" w:rsidRDefault="00524D87" w:rsidP="00524D87">
      <w:pPr>
        <w:jc w:val="both"/>
        <w:rPr>
          <w:rFonts w:hint="cs"/>
          <w:rtl/>
        </w:rPr>
      </w:pPr>
    </w:p>
    <w:p w14:paraId="75AEC406" w14:textId="77777777" w:rsidR="00524D87" w:rsidRDefault="00524D87" w:rsidP="00524D87">
      <w:pPr>
        <w:jc w:val="both"/>
        <w:rPr>
          <w:rFonts w:hint="cs"/>
          <w:rtl/>
        </w:rPr>
      </w:pPr>
      <w:r>
        <w:rPr>
          <w:rFonts w:hint="cs"/>
          <w:rtl/>
        </w:rPr>
        <w:t xml:space="preserve">וברמ"א: בזה"ז לא כופין על הזווגים. </w:t>
      </w:r>
    </w:p>
    <w:p w14:paraId="4CA3069A" w14:textId="77777777" w:rsidR="00524D87" w:rsidRDefault="00524D87" w:rsidP="00524D87">
      <w:pPr>
        <w:pStyle w:val="a6"/>
        <w:rPr>
          <w:rFonts w:hint="cs"/>
          <w:rtl/>
        </w:rPr>
      </w:pPr>
    </w:p>
    <w:p w14:paraId="2541157E" w14:textId="77777777" w:rsidR="00524D87" w:rsidRDefault="00524D87" w:rsidP="00524D87">
      <w:pPr>
        <w:jc w:val="both"/>
        <w:rPr>
          <w:rFonts w:hint="cs"/>
          <w:rtl/>
        </w:rPr>
      </w:pPr>
      <w:r>
        <w:rPr>
          <w:rFonts w:hint="cs"/>
          <w:rtl/>
        </w:rPr>
        <w:t>ב"ש: חיוב לישא מגיל י"ח, אע"ג שכל המצוות חייב מגיל י"ג, אך פה צריך ללמוד לפני שישא.</w:t>
      </w:r>
    </w:p>
    <w:p w14:paraId="4CE24A8E" w14:textId="77777777" w:rsidR="00524D87" w:rsidRDefault="00524D87" w:rsidP="00524D87">
      <w:pPr>
        <w:jc w:val="both"/>
        <w:rPr>
          <w:rFonts w:hint="cs"/>
          <w:rtl/>
        </w:rPr>
      </w:pPr>
      <w:r>
        <w:rPr>
          <w:rFonts w:hint="cs"/>
          <w:rtl/>
        </w:rPr>
        <w:t>עוד שם שהמצווה לישא כבר בתחילת שנת י"ח.</w:t>
      </w:r>
    </w:p>
    <w:p w14:paraId="205303E0" w14:textId="77777777" w:rsidR="00524D87" w:rsidRDefault="00524D87" w:rsidP="00524D87">
      <w:pPr>
        <w:jc w:val="both"/>
        <w:rPr>
          <w:rFonts w:hint="cs"/>
          <w:rtl/>
        </w:rPr>
      </w:pPr>
      <w:r>
        <w:rPr>
          <w:rFonts w:hint="cs"/>
          <w:rtl/>
        </w:rPr>
        <w:t xml:space="preserve">המצוה לישא מבן י"ג </w:t>
      </w:r>
      <w:r>
        <w:rPr>
          <w:rtl/>
        </w:rPr>
        <w:t>–</w:t>
      </w:r>
      <w:r>
        <w:rPr>
          <w:rFonts w:hint="cs"/>
          <w:rtl/>
        </w:rPr>
        <w:t xml:space="preserve"> אחר י"ג שלימות, ולא קודם (רמב"ם). אך לרש"י ותוס' </w:t>
      </w:r>
      <w:r>
        <w:rPr>
          <w:rtl/>
        </w:rPr>
        <w:t>–</w:t>
      </w:r>
      <w:r>
        <w:rPr>
          <w:rFonts w:hint="cs"/>
          <w:rtl/>
        </w:rPr>
        <w:t xml:space="preserve"> חצי שנה או שנה קודם ג"כ מצוה. ולב"ח </w:t>
      </w:r>
      <w:r>
        <w:rPr>
          <w:rtl/>
        </w:rPr>
        <w:t>–</w:t>
      </w:r>
      <w:r>
        <w:rPr>
          <w:rFonts w:hint="cs"/>
          <w:rtl/>
        </w:rPr>
        <w:t xml:space="preserve"> אם אביו משיאו יכול גם קודם סיום שנת י"ג (וקדושין תופסים מדרבנן, ובעי גט מדרבנן).</w:t>
      </w:r>
    </w:p>
    <w:p w14:paraId="2BC87D7F" w14:textId="77777777" w:rsidR="00524D87" w:rsidRDefault="00524D87" w:rsidP="00524D87">
      <w:pPr>
        <w:jc w:val="both"/>
        <w:rPr>
          <w:rFonts w:hint="cs"/>
          <w:rtl/>
        </w:rPr>
      </w:pPr>
    </w:p>
    <w:p w14:paraId="458331CD" w14:textId="77777777" w:rsidR="00524D87" w:rsidRDefault="00524D87" w:rsidP="00524D87">
      <w:pPr>
        <w:jc w:val="both"/>
        <w:rPr>
          <w:rFonts w:hint="cs"/>
          <w:rtl/>
        </w:rPr>
      </w:pPr>
      <w:r>
        <w:rPr>
          <w:rFonts w:hint="cs"/>
          <w:rtl/>
        </w:rPr>
        <w:t>ובפת"ש, שיכול להתעכב אם באמת לא מוצא, אך לא מעבר לגיל 24.</w:t>
      </w:r>
    </w:p>
    <w:p w14:paraId="551A55F2" w14:textId="77777777" w:rsidR="00524D87" w:rsidRDefault="00524D87" w:rsidP="00524D87">
      <w:pPr>
        <w:pStyle w:val="a6"/>
        <w:rPr>
          <w:rFonts w:hint="cs"/>
          <w:rtl/>
        </w:rPr>
      </w:pPr>
    </w:p>
    <w:p w14:paraId="6E6001E6" w14:textId="77777777" w:rsidR="00524D87" w:rsidRDefault="00524D87" w:rsidP="00524D87">
      <w:pPr>
        <w:jc w:val="both"/>
        <w:rPr>
          <w:b/>
          <w:bCs/>
          <w:rtl/>
        </w:rPr>
      </w:pPr>
    </w:p>
    <w:p w14:paraId="7435BE5A" w14:textId="77777777" w:rsidR="00524D87" w:rsidRDefault="00524D87" w:rsidP="00524D87">
      <w:pPr>
        <w:jc w:val="both"/>
        <w:rPr>
          <w:rFonts w:hint="cs"/>
          <w:rtl/>
        </w:rPr>
      </w:pPr>
      <w:r>
        <w:rPr>
          <w:rFonts w:hint="eastAsia"/>
          <w:rtl/>
        </w:rPr>
        <w:t>ב</w:t>
      </w:r>
      <w:r>
        <w:rPr>
          <w:rtl/>
        </w:rPr>
        <w:t>. ב"</w:t>
      </w:r>
      <w:r>
        <w:rPr>
          <w:rFonts w:hint="eastAsia"/>
          <w:rtl/>
        </w:rPr>
        <w:t>ש</w:t>
      </w:r>
      <w:r>
        <w:rPr>
          <w:rtl/>
        </w:rPr>
        <w:t xml:space="preserve"> </w:t>
      </w:r>
      <w:r>
        <w:rPr>
          <w:rFonts w:hint="eastAsia"/>
          <w:rtl/>
        </w:rPr>
        <w:t>סי</w:t>
      </w:r>
      <w:r>
        <w:rPr>
          <w:rtl/>
        </w:rPr>
        <w:t>' א ס"</w:t>
      </w:r>
      <w:r>
        <w:rPr>
          <w:rFonts w:hint="eastAsia"/>
          <w:rtl/>
        </w:rPr>
        <w:t>ק</w:t>
      </w:r>
      <w:r>
        <w:rPr>
          <w:rtl/>
        </w:rPr>
        <w:t xml:space="preserve"> </w:t>
      </w:r>
      <w:r>
        <w:rPr>
          <w:rFonts w:hint="cs"/>
          <w:rtl/>
        </w:rPr>
        <w:t>ב. מביא שהח"מ כתב שאין מוכרים כדי להשיא יתומה, שהרי אינה חייבת בפר"ו. ואולם הב"ש כתב שניתן למכור, שהרי היא חייבת במצוות "לשבת יצרה" (עי' באר היטב בסוף הסימן), וכשם שמצינו שמוכרים לחיוב "לערב" כך ימכרו לחיוב "שבת". לאחר מכן דן האם אשה כלל חייבת בשבת וכתב שמהש"ג שבשו"ע סעיף יג משמע שפטורה (שכתב שאשא לא תשב בלא איש משום חשד, וא הזכיר חיובה ב"שבת") ואולם יש שכתבו שחייבת. ועי' רע"א פה (ס"ק א) המוכיח שגם הר"ן סבר שאשה פטורה מ"שבת".</w:t>
      </w:r>
    </w:p>
    <w:p w14:paraId="4CD46ED1" w14:textId="77777777" w:rsidR="00524D87" w:rsidRDefault="00524D87" w:rsidP="00524D87">
      <w:pPr>
        <w:jc w:val="both"/>
        <w:rPr>
          <w:b/>
          <w:bCs/>
          <w:rtl/>
        </w:rPr>
      </w:pPr>
    </w:p>
    <w:p w14:paraId="0CAC25F7" w14:textId="77777777" w:rsidR="00524D87" w:rsidRDefault="00524D87" w:rsidP="00524D87">
      <w:pPr>
        <w:pStyle w:val="a6"/>
        <w:rPr>
          <w:rFonts w:hint="cs"/>
          <w:rtl/>
        </w:rPr>
      </w:pPr>
      <w:r>
        <w:rPr>
          <w:rFonts w:hint="eastAsia"/>
          <w:rtl/>
        </w:rPr>
        <w:t>ג</w:t>
      </w:r>
      <w:r>
        <w:rPr>
          <w:rtl/>
        </w:rPr>
        <w:t xml:space="preserve">. </w:t>
      </w:r>
      <w:r>
        <w:rPr>
          <w:rFonts w:hint="cs"/>
          <w:rtl/>
        </w:rPr>
        <w:t>ב"ש סי' א ס"ק יד מביא בזה מחלוקת בין הנמק"י לרמב"ן. לנמק"י אין מוכרים, שמכירת ס"ת היא רק לשם עשיית מצווה ולא מניעת עבירה. ואילו לרמב"ן כן מוכרים, עי"ש בב"ש.</w:t>
      </w:r>
    </w:p>
    <w:p w14:paraId="433926A2" w14:textId="77777777" w:rsidR="00524D87" w:rsidRDefault="00524D87" w:rsidP="00524D87">
      <w:pPr>
        <w:jc w:val="both"/>
        <w:rPr>
          <w:b/>
          <w:bCs/>
          <w:rtl/>
        </w:rPr>
      </w:pPr>
    </w:p>
    <w:p w14:paraId="028BEDA5" w14:textId="77777777" w:rsidR="00524D87" w:rsidRDefault="00524D87" w:rsidP="00524D87">
      <w:pPr>
        <w:jc w:val="both"/>
        <w:rPr>
          <w:b/>
          <w:bCs/>
          <w:rtl/>
        </w:rPr>
      </w:pPr>
      <w:r>
        <w:rPr>
          <w:b/>
          <w:bCs/>
          <w:rtl/>
        </w:rPr>
        <w:t xml:space="preserve">2. </w:t>
      </w:r>
      <w:r>
        <w:rPr>
          <w:rFonts w:hint="cs"/>
          <w:b/>
          <w:bCs/>
          <w:rtl/>
        </w:rPr>
        <w:t>נשיאת שתי נשים</w:t>
      </w:r>
      <w:r>
        <w:rPr>
          <w:b/>
          <w:bCs/>
          <w:rtl/>
        </w:rPr>
        <w:t>:</w:t>
      </w:r>
    </w:p>
    <w:p w14:paraId="4D288FC8" w14:textId="729FA3D5" w:rsidR="00524D87" w:rsidRDefault="00524D87" w:rsidP="00524D87">
      <w:pPr>
        <w:numPr>
          <w:ilvl w:val="0"/>
          <w:numId w:val="3"/>
        </w:numPr>
        <w:jc w:val="both"/>
        <w:rPr>
          <w:b/>
          <w:bCs/>
          <w:rtl/>
        </w:rPr>
      </w:pPr>
      <w:r>
        <w:rPr>
          <w:rFonts w:hint="cs"/>
          <w:b/>
          <w:bCs/>
          <w:rtl/>
        </w:rPr>
        <w:t xml:space="preserve">אשה שמחלה לבעלה והסכימה שישא עוד אשה זולתה, האם רשאי הבעל לשאת אשה שניה </w:t>
      </w:r>
      <w:r>
        <w:rPr>
          <w:b/>
          <w:bCs/>
          <w:rtl/>
        </w:rPr>
        <w:t>.</w:t>
      </w:r>
    </w:p>
    <w:p w14:paraId="2820D862" w14:textId="77777777" w:rsidR="00524D87" w:rsidRDefault="00524D87" w:rsidP="00524D87">
      <w:pPr>
        <w:numPr>
          <w:ilvl w:val="0"/>
          <w:numId w:val="3"/>
        </w:numPr>
        <w:jc w:val="both"/>
        <w:rPr>
          <w:b/>
          <w:bCs/>
          <w:rtl/>
        </w:rPr>
      </w:pPr>
      <w:r>
        <w:rPr>
          <w:rFonts w:hint="cs"/>
          <w:b/>
          <w:bCs/>
          <w:rtl/>
        </w:rPr>
        <w:t>מהם טעמי חרם דר"ג שלא ישא ב' נשים, ומהי הנפק"מ בין הטעמים</w:t>
      </w:r>
      <w:r>
        <w:rPr>
          <w:b/>
          <w:bCs/>
          <w:rtl/>
        </w:rPr>
        <w:t>.</w:t>
      </w:r>
    </w:p>
    <w:p w14:paraId="0F19E13A" w14:textId="77777777" w:rsidR="00524D87" w:rsidRDefault="00524D87" w:rsidP="00524D87">
      <w:pPr>
        <w:numPr>
          <w:ilvl w:val="0"/>
          <w:numId w:val="3"/>
        </w:numPr>
        <w:jc w:val="both"/>
        <w:rPr>
          <w:b/>
          <w:bCs/>
          <w:rtl/>
        </w:rPr>
      </w:pPr>
      <w:r>
        <w:rPr>
          <w:rFonts w:hint="cs"/>
          <w:b/>
          <w:bCs/>
          <w:rtl/>
        </w:rPr>
        <w:t>איזה חרם דר"ג חמור יותר- שלא ישא ב' נשים או שלא יגרש בעל כרחה (כגון באופן שרשאי לעבור על אחד מהחרמים, על איזה יעבור). באר</w:t>
      </w:r>
      <w:r>
        <w:rPr>
          <w:b/>
          <w:bCs/>
          <w:rtl/>
        </w:rPr>
        <w:t>.</w:t>
      </w:r>
    </w:p>
    <w:p w14:paraId="6EE21555" w14:textId="77777777" w:rsidR="00524D87" w:rsidRDefault="00524D87" w:rsidP="00524D87">
      <w:pPr>
        <w:jc w:val="both"/>
        <w:rPr>
          <w:b/>
          <w:bCs/>
          <w:rtl/>
        </w:rPr>
      </w:pPr>
    </w:p>
    <w:p w14:paraId="72593E9C" w14:textId="77777777" w:rsidR="00524D87" w:rsidRDefault="00524D87" w:rsidP="00524D87">
      <w:pPr>
        <w:jc w:val="both"/>
        <w:rPr>
          <w:rFonts w:hint="cs"/>
          <w:rtl/>
        </w:rPr>
      </w:pPr>
      <w:r>
        <w:rPr>
          <w:rFonts w:hint="eastAsia"/>
          <w:rtl/>
        </w:rPr>
        <w:lastRenderedPageBreak/>
        <w:t>א</w:t>
      </w:r>
      <w:r>
        <w:rPr>
          <w:rtl/>
        </w:rPr>
        <w:t xml:space="preserve">. </w:t>
      </w:r>
      <w:r>
        <w:rPr>
          <w:rFonts w:hint="cs"/>
          <w:rtl/>
        </w:rPr>
        <w:t xml:space="preserve">עי' ב"ש סי' א ס"ק כ. שו"ע ט כתב שבמקום שנהגו שלא ישא אלא אשה אחת, אינו רשאי לישא אחרת (דין הנמוק"י).  וןהב"ש שם כתב שזה אפי' במקום שאין חדר"ג, והוי כאילו התנו שלא ישא אשה אחרת עליה. ומביא נפק"מ בין החרם למקום שנהגו, שבמקום שנהגו שלא ישא אחרת, מהני ריצוי שלה (הסכמתה שישא אחרת, שהרי כל המניעה ממנה), אך במקום שיש חרם לא תהני הסכמתה (שהרי האיסור הוא עצמי, מחמת החרם). ועי' רע"א אות ז. </w:t>
      </w:r>
    </w:p>
    <w:p w14:paraId="64C3D3B1" w14:textId="77777777" w:rsidR="00524D87" w:rsidRDefault="00524D87" w:rsidP="00524D87">
      <w:pPr>
        <w:jc w:val="both"/>
        <w:rPr>
          <w:rtl/>
        </w:rPr>
      </w:pPr>
    </w:p>
    <w:p w14:paraId="479D123B" w14:textId="77777777" w:rsidR="00524D87" w:rsidRDefault="00524D87" w:rsidP="00524D87">
      <w:pPr>
        <w:jc w:val="both"/>
        <w:rPr>
          <w:rFonts w:hint="cs"/>
          <w:rtl/>
        </w:rPr>
      </w:pPr>
      <w:r>
        <w:rPr>
          <w:rFonts w:hint="eastAsia"/>
          <w:rtl/>
        </w:rPr>
        <w:t>ב</w:t>
      </w:r>
      <w:r>
        <w:rPr>
          <w:rtl/>
        </w:rPr>
        <w:t xml:space="preserve">. </w:t>
      </w:r>
      <w:r>
        <w:rPr>
          <w:rFonts w:hint="cs"/>
          <w:rtl/>
        </w:rPr>
        <w:t xml:space="preserve">החרם מוזכר בב"י סוף סי' א ובד"מ </w:t>
      </w:r>
      <w:r>
        <w:rPr>
          <w:rtl/>
        </w:rPr>
        <w:t>–</w:t>
      </w:r>
      <w:r>
        <w:rPr>
          <w:rFonts w:hint="cs"/>
          <w:rtl/>
        </w:rPr>
        <w:t xml:space="preserve"> בטעמו של החרם: ב"ש סי' א ס"ק כא </w:t>
      </w:r>
      <w:r>
        <w:rPr>
          <w:rtl/>
        </w:rPr>
        <w:t>–</w:t>
      </w:r>
      <w:r>
        <w:rPr>
          <w:rFonts w:hint="cs"/>
          <w:rtl/>
        </w:rPr>
        <w:t xml:space="preserve"> י"א קטטה (הגהות מרדכי דכתובות) וי"א דררא דאיסור (בפשטות הכוונה שלא ישא נשים במדינות שונות, ויבוא אח לשאת אחותו, ועי' ביאור הגר"א לד. י"א דהכוונה לפריצות, י"א שהכוונה שלא יוכל לספק לה מזונות </w:t>
      </w:r>
      <w:r>
        <w:rPr>
          <w:rtl/>
        </w:rPr>
        <w:t>–</w:t>
      </w:r>
      <w:r>
        <w:rPr>
          <w:rFonts w:hint="cs"/>
          <w:rtl/>
        </w:rPr>
        <w:t xml:space="preserve"> מובא בספרו של הרב י. דרעי - ול"נ דאולי הכוונה לביטול עונה המגיעה לה).</w:t>
      </w:r>
    </w:p>
    <w:p w14:paraId="6FD12E9B" w14:textId="77777777" w:rsidR="00524D87" w:rsidRDefault="00524D87" w:rsidP="00524D87">
      <w:pPr>
        <w:jc w:val="both"/>
        <w:rPr>
          <w:rFonts w:hint="cs"/>
          <w:rtl/>
        </w:rPr>
      </w:pPr>
      <w:r>
        <w:rPr>
          <w:rFonts w:hint="cs"/>
          <w:rtl/>
        </w:rPr>
        <w:t xml:space="preserve">וי"א (שו"ת שואל ומשיב </w:t>
      </w:r>
      <w:r>
        <w:rPr>
          <w:rtl/>
        </w:rPr>
        <w:t>–</w:t>
      </w:r>
      <w:r>
        <w:rPr>
          <w:rFonts w:hint="cs"/>
          <w:rtl/>
        </w:rPr>
        <w:t xml:space="preserve"> ראיתי בתחומין כג) שהחרם הנ"ל משלים את החרם שלא יגרש בכל כרחה, דאם היה נושא אשה שניה, היה זה ככפייה על הראשונה לצאת.</w:t>
      </w:r>
    </w:p>
    <w:p w14:paraId="46F5F3F5" w14:textId="77777777" w:rsidR="00524D87" w:rsidRDefault="00524D87" w:rsidP="00524D87">
      <w:pPr>
        <w:jc w:val="both"/>
        <w:rPr>
          <w:rFonts w:hint="cs"/>
          <w:rtl/>
        </w:rPr>
      </w:pPr>
    </w:p>
    <w:p w14:paraId="649CDD63" w14:textId="77777777" w:rsidR="00524D87" w:rsidRDefault="00524D87" w:rsidP="00524D87">
      <w:pPr>
        <w:spacing w:before="240"/>
        <w:jc w:val="both"/>
        <w:rPr>
          <w:rFonts w:hint="cs"/>
          <w:rtl/>
        </w:rPr>
      </w:pPr>
      <w:r>
        <w:rPr>
          <w:rFonts w:hint="cs"/>
          <w:rtl/>
        </w:rPr>
        <w:t xml:space="preserve">ואומר הב"ש שם שהחשש הוא משום קטטה ולא משום איסור, ולכן אפשר להקל במקום מחלוקת (או במקום ספק) </w:t>
      </w:r>
      <w:r>
        <w:rPr>
          <w:rtl/>
        </w:rPr>
        <w:t>–</w:t>
      </w:r>
      <w:r>
        <w:rPr>
          <w:rFonts w:hint="cs"/>
          <w:rtl/>
        </w:rPr>
        <w:t xml:space="preserve"> משום דליכא חשש איסור.</w:t>
      </w:r>
    </w:p>
    <w:p w14:paraId="70E60191" w14:textId="77777777" w:rsidR="00524D87" w:rsidRDefault="00524D87" w:rsidP="00524D87">
      <w:pPr>
        <w:jc w:val="both"/>
        <w:rPr>
          <w:rtl/>
        </w:rPr>
      </w:pPr>
    </w:p>
    <w:p w14:paraId="42D71960" w14:textId="77777777" w:rsidR="00524D87" w:rsidRDefault="00524D87" w:rsidP="00524D87">
      <w:pPr>
        <w:jc w:val="both"/>
        <w:rPr>
          <w:rtl/>
        </w:rPr>
      </w:pPr>
    </w:p>
    <w:p w14:paraId="50F561E6" w14:textId="77777777" w:rsidR="00524D87" w:rsidRDefault="00524D87" w:rsidP="00524D87">
      <w:pPr>
        <w:jc w:val="both"/>
        <w:rPr>
          <w:rFonts w:hint="cs"/>
          <w:rtl/>
        </w:rPr>
      </w:pPr>
      <w:r>
        <w:rPr>
          <w:rFonts w:hint="eastAsia"/>
          <w:rtl/>
        </w:rPr>
        <w:t>ג</w:t>
      </w:r>
      <w:r>
        <w:rPr>
          <w:rtl/>
        </w:rPr>
        <w:t xml:space="preserve">. </w:t>
      </w:r>
      <w:r>
        <w:rPr>
          <w:rFonts w:hint="cs"/>
          <w:rtl/>
        </w:rPr>
        <w:t>סי' א באר היטב כג: מי שעלה לא"י ואשתו לא רוצה לעלות (שהדין נותן שיכול לגרשה), מה עדיף, שישא אחרת או שיגרש את הראשונה בע"כ. כנה"ג כתב שעדיף שיגרשנה בע"כ, משום שאז רק בשעת הגירושין עובר על החרם ותו לא, אך אם ישא אשה שניה עליה, כל עוד אגודה בו השניה הוא עובר על החרם, ובעמוד והוציא קאי.</w:t>
      </w:r>
    </w:p>
    <w:p w14:paraId="70B98F37" w14:textId="77777777" w:rsidR="00524D87" w:rsidRDefault="00524D87" w:rsidP="00524D87">
      <w:pPr>
        <w:jc w:val="both"/>
        <w:rPr>
          <w:rFonts w:hint="cs"/>
          <w:rtl/>
        </w:rPr>
      </w:pPr>
    </w:p>
    <w:p w14:paraId="19B828F1" w14:textId="77777777" w:rsidR="00524D87" w:rsidRDefault="00524D87" w:rsidP="00524D87">
      <w:pPr>
        <w:jc w:val="both"/>
        <w:rPr>
          <w:rFonts w:hint="cs"/>
          <w:rtl/>
        </w:rPr>
      </w:pPr>
      <w:r>
        <w:rPr>
          <w:rFonts w:hint="cs"/>
          <w:rtl/>
        </w:rPr>
        <w:t xml:space="preserve">ואולם עי' פת"ש ט"ז (שליש ראשון) הדן בשאלה זו, וכתב בתחילה שלגרש בכ"ע יותר קל, אך יש חולקים וסוברים שלשאת ב' נשים יותר קל, משום שלזה קבע ר"ג זמן (עד סוף אלף חמישי), אך לחרם של גירושין בע"כ לא קבע זמן (וכמדומני שהפת"ש במקום אחר כתב שגם חרם זה נקבע עד סוף האלף החמישי).   </w:t>
      </w:r>
    </w:p>
    <w:p w14:paraId="4907780C" w14:textId="77777777" w:rsidR="00524D87" w:rsidRDefault="00524D87" w:rsidP="00524D87">
      <w:pPr>
        <w:jc w:val="both"/>
        <w:rPr>
          <w:rtl/>
        </w:rPr>
      </w:pPr>
    </w:p>
    <w:p w14:paraId="3E953DAD" w14:textId="77777777" w:rsidR="00524D87" w:rsidRDefault="00524D87" w:rsidP="00524D87">
      <w:pPr>
        <w:jc w:val="both"/>
        <w:rPr>
          <w:rFonts w:hint="cs"/>
          <w:b/>
          <w:bCs/>
          <w:rtl/>
        </w:rPr>
      </w:pPr>
    </w:p>
    <w:p w14:paraId="7E6BDD1A" w14:textId="77777777" w:rsidR="00524D87" w:rsidRDefault="00524D87" w:rsidP="00524D87">
      <w:pPr>
        <w:jc w:val="both"/>
        <w:rPr>
          <w:rFonts w:hint="cs"/>
          <w:b/>
          <w:bCs/>
          <w:rtl/>
        </w:rPr>
      </w:pPr>
      <w:r>
        <w:rPr>
          <w:b/>
          <w:bCs/>
          <w:rtl/>
        </w:rPr>
        <w:t xml:space="preserve">3. </w:t>
      </w:r>
      <w:r>
        <w:rPr>
          <w:rFonts w:hint="cs"/>
          <w:b/>
          <w:bCs/>
          <w:rtl/>
        </w:rPr>
        <w:t>אדם הבא מחו"ל לארץ ישראל, האם זקוקים אנו לבדוק שמא הוא ממזר או גוי. פרט השיטות (ראשונים ואחרונים). ציין מהי דעת השו"ע בזה.</w:t>
      </w:r>
    </w:p>
    <w:p w14:paraId="0B0E24B0" w14:textId="77777777" w:rsidR="00524D87" w:rsidRDefault="00524D87" w:rsidP="00524D87">
      <w:pPr>
        <w:jc w:val="both"/>
        <w:rPr>
          <w:rFonts w:hint="cs"/>
          <w:rtl/>
        </w:rPr>
      </w:pPr>
    </w:p>
    <w:p w14:paraId="38A21954" w14:textId="77777777" w:rsidR="00524D87" w:rsidRDefault="00524D87" w:rsidP="00524D87">
      <w:pPr>
        <w:rPr>
          <w:rtl/>
        </w:rPr>
      </w:pPr>
      <w:r>
        <w:rPr>
          <w:rFonts w:hint="eastAsia"/>
          <w:rtl/>
        </w:rPr>
        <w:t>סימן</w:t>
      </w:r>
      <w:r>
        <w:rPr>
          <w:rtl/>
        </w:rPr>
        <w:t xml:space="preserve"> ב ב"</w:t>
      </w:r>
      <w:r>
        <w:rPr>
          <w:rFonts w:hint="eastAsia"/>
          <w:rtl/>
        </w:rPr>
        <w:t>ש</w:t>
      </w:r>
      <w:r>
        <w:rPr>
          <w:rtl/>
        </w:rPr>
        <w:t xml:space="preserve"> ס"</w:t>
      </w:r>
      <w:r>
        <w:rPr>
          <w:rFonts w:hint="eastAsia"/>
          <w:rtl/>
        </w:rPr>
        <w:t>ק</w:t>
      </w:r>
      <w:r>
        <w:rPr>
          <w:rtl/>
        </w:rPr>
        <w:t xml:space="preserve"> ג. </w:t>
      </w:r>
    </w:p>
    <w:p w14:paraId="3DB2777E" w14:textId="77777777" w:rsidR="00524D87" w:rsidRDefault="00524D87" w:rsidP="00524D87">
      <w:pPr>
        <w:rPr>
          <w:rtl/>
        </w:rPr>
      </w:pPr>
    </w:p>
    <w:p w14:paraId="029EFDA9" w14:textId="77777777" w:rsidR="00524D87" w:rsidRDefault="00524D87" w:rsidP="00524D87">
      <w:pPr>
        <w:pStyle w:val="a6"/>
        <w:rPr>
          <w:rtl/>
        </w:rPr>
      </w:pPr>
      <w:r>
        <w:rPr>
          <w:rFonts w:hint="eastAsia"/>
          <w:rtl/>
        </w:rPr>
        <w:t>מביא</w:t>
      </w:r>
      <w:r>
        <w:rPr>
          <w:rtl/>
        </w:rPr>
        <w:t xml:space="preserve"> הב"</w:t>
      </w:r>
      <w:r>
        <w:rPr>
          <w:rFonts w:hint="eastAsia"/>
          <w:rtl/>
        </w:rPr>
        <w:t>ש</w:t>
      </w:r>
      <w:r>
        <w:rPr>
          <w:rtl/>
        </w:rPr>
        <w:t xml:space="preserve"> טור בשם רמ"</w:t>
      </w:r>
      <w:r>
        <w:rPr>
          <w:rFonts w:hint="eastAsia"/>
          <w:rtl/>
        </w:rPr>
        <w:t>ה</w:t>
      </w:r>
      <w:r>
        <w:rPr>
          <w:rtl/>
        </w:rPr>
        <w:t xml:space="preserve"> שמי </w:t>
      </w:r>
      <w:r>
        <w:rPr>
          <w:rFonts w:hint="eastAsia"/>
          <w:rtl/>
        </w:rPr>
        <w:t>שאין</w:t>
      </w:r>
      <w:r>
        <w:rPr>
          <w:rtl/>
        </w:rPr>
        <w:t xml:space="preserve"> משפחתו ידועה לנו, אינו בחזקת כשרות, וחיישינן שמא ממזר הוא, וצריך ראיה </w:t>
      </w:r>
      <w:r>
        <w:rPr>
          <w:rFonts w:hint="eastAsia"/>
          <w:rtl/>
        </w:rPr>
        <w:t>ליחוסו</w:t>
      </w:r>
      <w:r>
        <w:rPr>
          <w:rtl/>
        </w:rPr>
        <w:t>. וכ"</w:t>
      </w:r>
      <w:r>
        <w:rPr>
          <w:rFonts w:hint="eastAsia"/>
          <w:rtl/>
        </w:rPr>
        <w:t>כ</w:t>
      </w:r>
      <w:r>
        <w:rPr>
          <w:rtl/>
        </w:rPr>
        <w:t xml:space="preserve"> המגיד בתירוץ ראשון (בביאור הרמב"</w:t>
      </w:r>
      <w:r>
        <w:rPr>
          <w:rFonts w:hint="eastAsia"/>
          <w:rtl/>
        </w:rPr>
        <w:t>ם</w:t>
      </w:r>
      <w:r>
        <w:rPr>
          <w:rtl/>
        </w:rPr>
        <w:t>) וכן משמע מרש"</w:t>
      </w:r>
      <w:r>
        <w:rPr>
          <w:rFonts w:hint="eastAsia"/>
          <w:rtl/>
        </w:rPr>
        <w:t>י</w:t>
      </w:r>
      <w:r>
        <w:rPr>
          <w:rtl/>
        </w:rPr>
        <w:t>.</w:t>
      </w:r>
    </w:p>
    <w:p w14:paraId="2875EA8D" w14:textId="77777777" w:rsidR="00524D87" w:rsidRDefault="00524D87" w:rsidP="00524D87">
      <w:pPr>
        <w:jc w:val="both"/>
        <w:rPr>
          <w:rtl/>
        </w:rPr>
      </w:pPr>
    </w:p>
    <w:p w14:paraId="4EB3F8DE" w14:textId="77777777" w:rsidR="00524D87" w:rsidRDefault="00524D87" w:rsidP="00524D87">
      <w:pPr>
        <w:jc w:val="both"/>
        <w:rPr>
          <w:rtl/>
        </w:rPr>
      </w:pPr>
      <w:r>
        <w:rPr>
          <w:rFonts w:hint="eastAsia"/>
          <w:rtl/>
        </w:rPr>
        <w:t>דעת</w:t>
      </w:r>
      <w:r>
        <w:rPr>
          <w:rtl/>
        </w:rPr>
        <w:t xml:space="preserve"> התוס' </w:t>
      </w:r>
      <w:r>
        <w:rPr>
          <w:rFonts w:hint="eastAsia"/>
          <w:rtl/>
        </w:rPr>
        <w:t>רא</w:t>
      </w:r>
      <w:r>
        <w:rPr>
          <w:rtl/>
        </w:rPr>
        <w:t>"</w:t>
      </w:r>
      <w:r>
        <w:rPr>
          <w:rFonts w:hint="eastAsia"/>
          <w:rtl/>
        </w:rPr>
        <w:t>ש</w:t>
      </w:r>
      <w:r>
        <w:rPr>
          <w:rtl/>
        </w:rPr>
        <w:t xml:space="preserve"> ור"</w:t>
      </w:r>
      <w:r>
        <w:rPr>
          <w:rFonts w:hint="eastAsia"/>
          <w:rtl/>
        </w:rPr>
        <w:t>ן</w:t>
      </w:r>
      <w:r>
        <w:rPr>
          <w:rtl/>
        </w:rPr>
        <w:t xml:space="preserve"> המובאת שם היא שבכגון האי לא חיישינן לממזרות אלא רק לענין </w:t>
      </w:r>
      <w:r>
        <w:rPr>
          <w:rFonts w:hint="eastAsia"/>
          <w:rtl/>
        </w:rPr>
        <w:t>חשש</w:t>
      </w:r>
      <w:r>
        <w:rPr>
          <w:rtl/>
        </w:rPr>
        <w:t xml:space="preserve"> כהונה חיישינן, ולזאת יצטרך להוכיח (וחלוקים הראשונים בפירוש דבריהם – לחוש ע"</w:t>
      </w:r>
      <w:r>
        <w:rPr>
          <w:rFonts w:hint="eastAsia"/>
          <w:rtl/>
        </w:rPr>
        <w:t>ג</w:t>
      </w:r>
      <w:r>
        <w:rPr>
          <w:rtl/>
        </w:rPr>
        <w:t xml:space="preserve"> </w:t>
      </w:r>
      <w:r>
        <w:rPr>
          <w:rFonts w:hint="eastAsia"/>
          <w:rtl/>
        </w:rPr>
        <w:t>מזבח</w:t>
      </w:r>
      <w:r>
        <w:rPr>
          <w:rtl/>
        </w:rPr>
        <w:t xml:space="preserve"> או ממש חשש לישא כהן).</w:t>
      </w:r>
    </w:p>
    <w:p w14:paraId="695F3EBA" w14:textId="77777777" w:rsidR="00524D87" w:rsidRDefault="00524D87" w:rsidP="00524D87">
      <w:pPr>
        <w:jc w:val="both"/>
        <w:rPr>
          <w:rtl/>
        </w:rPr>
      </w:pPr>
    </w:p>
    <w:p w14:paraId="05F65CDC" w14:textId="77777777" w:rsidR="00524D87" w:rsidRDefault="00524D87" w:rsidP="00524D87">
      <w:pPr>
        <w:jc w:val="both"/>
        <w:rPr>
          <w:rtl/>
        </w:rPr>
      </w:pPr>
      <w:r>
        <w:rPr>
          <w:rFonts w:hint="eastAsia"/>
          <w:rtl/>
        </w:rPr>
        <w:t>ושואל</w:t>
      </w:r>
      <w:r>
        <w:rPr>
          <w:rtl/>
        </w:rPr>
        <w:t xml:space="preserve"> </w:t>
      </w:r>
      <w:r>
        <w:rPr>
          <w:rFonts w:hint="eastAsia"/>
          <w:rtl/>
        </w:rPr>
        <w:t>הב</w:t>
      </w:r>
      <w:r>
        <w:rPr>
          <w:rtl/>
        </w:rPr>
        <w:t>"</w:t>
      </w:r>
      <w:r>
        <w:rPr>
          <w:rFonts w:hint="eastAsia"/>
          <w:rtl/>
        </w:rPr>
        <w:t>ש</w:t>
      </w:r>
      <w:r>
        <w:rPr>
          <w:rtl/>
        </w:rPr>
        <w:t>, שהרי לפי הרמב"</w:t>
      </w:r>
      <w:r>
        <w:rPr>
          <w:rFonts w:hint="eastAsia"/>
          <w:rtl/>
        </w:rPr>
        <w:t>ם</w:t>
      </w:r>
      <w:r>
        <w:rPr>
          <w:rtl/>
        </w:rPr>
        <w:t xml:space="preserve"> רק בעדות שניים שהתערב חלל במשפחה אז חיישינן, </w:t>
      </w:r>
      <w:r>
        <w:rPr>
          <w:rFonts w:hint="eastAsia"/>
          <w:rtl/>
        </w:rPr>
        <w:t>ולא</w:t>
      </w:r>
      <w:r>
        <w:rPr>
          <w:rtl/>
        </w:rPr>
        <w:t xml:space="preserve"> בכל מקרה? </w:t>
      </w:r>
    </w:p>
    <w:p w14:paraId="57551DFD" w14:textId="77777777" w:rsidR="00524D87" w:rsidRDefault="00524D87" w:rsidP="00524D87">
      <w:pPr>
        <w:jc w:val="both"/>
        <w:rPr>
          <w:rtl/>
        </w:rPr>
      </w:pPr>
    </w:p>
    <w:p w14:paraId="776C6A58" w14:textId="77777777" w:rsidR="00524D87" w:rsidRDefault="00524D87" w:rsidP="00524D87">
      <w:pPr>
        <w:jc w:val="both"/>
        <w:rPr>
          <w:rtl/>
        </w:rPr>
      </w:pPr>
      <w:r>
        <w:rPr>
          <w:rFonts w:hint="eastAsia"/>
          <w:rtl/>
        </w:rPr>
        <w:t>למגיד</w:t>
      </w:r>
      <w:r>
        <w:rPr>
          <w:rtl/>
        </w:rPr>
        <w:t xml:space="preserve"> </w:t>
      </w:r>
      <w:r>
        <w:rPr>
          <w:rFonts w:hint="eastAsia"/>
          <w:rtl/>
        </w:rPr>
        <w:t>בתירוץ</w:t>
      </w:r>
      <w:r>
        <w:rPr>
          <w:rtl/>
        </w:rPr>
        <w:t xml:space="preserve"> שני ברמב"</w:t>
      </w:r>
      <w:r>
        <w:rPr>
          <w:rFonts w:hint="eastAsia"/>
          <w:rtl/>
        </w:rPr>
        <w:t>ם</w:t>
      </w:r>
      <w:r>
        <w:rPr>
          <w:rtl/>
        </w:rPr>
        <w:t xml:space="preserve"> רק לחללות חיישינן, ולא לממזרות. אך לתירוץ הראשון במגיד (שהובא לעיל) חיישינן אף לממזרות (במשפחה שלא ידועה). וכשיש עדים צריכים בדיקת ד' </w:t>
      </w:r>
      <w:r>
        <w:rPr>
          <w:rFonts w:hint="eastAsia"/>
          <w:rtl/>
        </w:rPr>
        <w:t>אמהות</w:t>
      </w:r>
      <w:r>
        <w:rPr>
          <w:rtl/>
        </w:rPr>
        <w:t>, משא"</w:t>
      </w:r>
      <w:r>
        <w:rPr>
          <w:rFonts w:hint="eastAsia"/>
          <w:rtl/>
        </w:rPr>
        <w:t>כ</w:t>
      </w:r>
      <w:r>
        <w:rPr>
          <w:rtl/>
        </w:rPr>
        <w:t xml:space="preserve"> כשאין עדים.</w:t>
      </w:r>
    </w:p>
    <w:p w14:paraId="1538A057" w14:textId="77777777" w:rsidR="00524D87" w:rsidRDefault="00524D87" w:rsidP="00524D87">
      <w:pPr>
        <w:jc w:val="both"/>
        <w:rPr>
          <w:rtl/>
        </w:rPr>
      </w:pPr>
    </w:p>
    <w:p w14:paraId="386BF283" w14:textId="77777777" w:rsidR="00524D87" w:rsidRDefault="00524D87" w:rsidP="00524D87">
      <w:pPr>
        <w:jc w:val="both"/>
        <w:rPr>
          <w:rtl/>
        </w:rPr>
      </w:pPr>
      <w:r>
        <w:rPr>
          <w:rFonts w:hint="eastAsia"/>
          <w:rtl/>
        </w:rPr>
        <w:t>הב</w:t>
      </w:r>
      <w:r>
        <w:rPr>
          <w:rtl/>
        </w:rPr>
        <w:t>"</w:t>
      </w:r>
      <w:r>
        <w:rPr>
          <w:rFonts w:hint="eastAsia"/>
          <w:rtl/>
        </w:rPr>
        <w:t>ש</w:t>
      </w:r>
      <w:r>
        <w:rPr>
          <w:rtl/>
        </w:rPr>
        <w:t xml:space="preserve"> </w:t>
      </w:r>
      <w:r>
        <w:rPr>
          <w:rFonts w:hint="eastAsia"/>
          <w:rtl/>
        </w:rPr>
        <w:t>כותב</w:t>
      </w:r>
      <w:r>
        <w:rPr>
          <w:rtl/>
        </w:rPr>
        <w:t xml:space="preserve"> שמסימן אח"</w:t>
      </w:r>
      <w:r>
        <w:rPr>
          <w:rFonts w:hint="eastAsia"/>
          <w:rtl/>
        </w:rPr>
        <w:t>ז</w:t>
      </w:r>
      <w:r>
        <w:rPr>
          <w:rtl/>
        </w:rPr>
        <w:t xml:space="preserve"> משמע מהשו"</w:t>
      </w:r>
      <w:r>
        <w:rPr>
          <w:rFonts w:hint="eastAsia"/>
          <w:rtl/>
        </w:rPr>
        <w:t>ע</w:t>
      </w:r>
      <w:r>
        <w:rPr>
          <w:rtl/>
        </w:rPr>
        <w:t xml:space="preserve"> שכשאין משפחתו ידועה חיישינן אף לממזרות, </w:t>
      </w:r>
      <w:r>
        <w:rPr>
          <w:rFonts w:hint="eastAsia"/>
          <w:rtl/>
        </w:rPr>
        <w:t>הלכך</w:t>
      </w:r>
      <w:r>
        <w:rPr>
          <w:rtl/>
        </w:rPr>
        <w:t xml:space="preserve"> מסיק שמי שאינו ידוע לנו יש לחוש בו אף לממזרות</w:t>
      </w:r>
      <w:r>
        <w:rPr>
          <w:rFonts w:hint="cs"/>
          <w:rtl/>
        </w:rPr>
        <w:t xml:space="preserve"> (ואולם, עי' בפת"ש ס"ק ב בשם ספר שער המלך שהוכיח שדעת המחבר אינו כן, ולא כב"ש, והוסיף שלענין פסולי קהל, יש להכשיר י שבא מארץ רחוקה, חוץ משיטת הרמ"ה, אך לענין פסולי כהונה, חיישינן, לשיטות הראשונים שמביא שם) </w:t>
      </w:r>
      <w:r>
        <w:rPr>
          <w:rtl/>
        </w:rPr>
        <w:t>.</w:t>
      </w:r>
    </w:p>
    <w:p w14:paraId="20435B51" w14:textId="77777777" w:rsidR="00524D87" w:rsidRDefault="00524D87" w:rsidP="00524D87">
      <w:pPr>
        <w:jc w:val="both"/>
        <w:rPr>
          <w:rtl/>
        </w:rPr>
      </w:pPr>
    </w:p>
    <w:p w14:paraId="5312F017" w14:textId="77777777" w:rsidR="00524D87" w:rsidRDefault="00524D87" w:rsidP="00524D87">
      <w:pPr>
        <w:jc w:val="both"/>
        <w:rPr>
          <w:rtl/>
        </w:rPr>
      </w:pPr>
      <w:r>
        <w:rPr>
          <w:rFonts w:hint="eastAsia"/>
          <w:rtl/>
        </w:rPr>
        <w:lastRenderedPageBreak/>
        <w:t>ועי</w:t>
      </w:r>
      <w:r>
        <w:rPr>
          <w:rtl/>
        </w:rPr>
        <w:t xml:space="preserve">' בבאר </w:t>
      </w:r>
      <w:r>
        <w:rPr>
          <w:rFonts w:hint="eastAsia"/>
          <w:rtl/>
        </w:rPr>
        <w:t>היטב</w:t>
      </w:r>
      <w:r>
        <w:rPr>
          <w:rtl/>
        </w:rPr>
        <w:t xml:space="preserve"> המביא ספר בית הלל המחמיר יותר וחושש למי שאינו ידוע לנו אף שמא הוא נכרי (משא"</w:t>
      </w:r>
      <w:r>
        <w:rPr>
          <w:rFonts w:hint="eastAsia"/>
          <w:rtl/>
        </w:rPr>
        <w:t>כ</w:t>
      </w:r>
      <w:r>
        <w:rPr>
          <w:rtl/>
        </w:rPr>
        <w:t xml:space="preserve"> לב"</w:t>
      </w:r>
      <w:r>
        <w:rPr>
          <w:rFonts w:hint="eastAsia"/>
          <w:rtl/>
        </w:rPr>
        <w:t>ש</w:t>
      </w:r>
      <w:r>
        <w:rPr>
          <w:rtl/>
        </w:rPr>
        <w:t xml:space="preserve"> שחיישינן שמא ממזר או עבד הוא, אך לא חושש לנכרי). זאת אף </w:t>
      </w:r>
      <w:r>
        <w:rPr>
          <w:rFonts w:hint="eastAsia"/>
          <w:rtl/>
        </w:rPr>
        <w:t>שמתנהגים</w:t>
      </w:r>
      <w:r>
        <w:rPr>
          <w:rtl/>
        </w:rPr>
        <w:t xml:space="preserve"> כיהודים ומדברים כלשונינו. (ועי' בספרי "</w:t>
      </w:r>
      <w:r>
        <w:rPr>
          <w:rFonts w:hint="eastAsia"/>
          <w:rtl/>
        </w:rPr>
        <w:t>אורחות</w:t>
      </w:r>
      <w:r>
        <w:rPr>
          <w:rtl/>
        </w:rPr>
        <w:t xml:space="preserve"> משפט" </w:t>
      </w:r>
      <w:r>
        <w:rPr>
          <w:rFonts w:hint="eastAsia"/>
          <w:rtl/>
        </w:rPr>
        <w:t>בפרק</w:t>
      </w:r>
      <w:r>
        <w:rPr>
          <w:rtl/>
        </w:rPr>
        <w:t xml:space="preserve"> "</w:t>
      </w:r>
      <w:r>
        <w:rPr>
          <w:rFonts w:hint="eastAsia"/>
          <w:rtl/>
        </w:rPr>
        <w:t>מיהו</w:t>
      </w:r>
      <w:r>
        <w:rPr>
          <w:rtl/>
        </w:rPr>
        <w:t xml:space="preserve"> יהודי", שם הארכתי לבאר שיטת כל הפוסקים בהנ"</w:t>
      </w:r>
      <w:r>
        <w:rPr>
          <w:rFonts w:hint="eastAsia"/>
          <w:rtl/>
        </w:rPr>
        <w:t>ל</w:t>
      </w:r>
      <w:r>
        <w:rPr>
          <w:rtl/>
        </w:rPr>
        <w:t>).</w:t>
      </w:r>
    </w:p>
    <w:p w14:paraId="18918F01" w14:textId="77777777" w:rsidR="00524D87" w:rsidRDefault="00524D87" w:rsidP="00524D87">
      <w:pPr>
        <w:jc w:val="both"/>
        <w:rPr>
          <w:rFonts w:hint="cs"/>
          <w:rtl/>
        </w:rPr>
      </w:pPr>
    </w:p>
    <w:p w14:paraId="2327DB61" w14:textId="77777777" w:rsidR="00524D87" w:rsidRDefault="00524D87" w:rsidP="00524D87">
      <w:pPr>
        <w:jc w:val="both"/>
        <w:rPr>
          <w:rFonts w:hint="cs"/>
          <w:rtl/>
        </w:rPr>
      </w:pPr>
    </w:p>
    <w:p w14:paraId="4B17CCB0" w14:textId="77777777" w:rsidR="00524D87" w:rsidRDefault="00524D87" w:rsidP="00524D87">
      <w:pPr>
        <w:jc w:val="both"/>
        <w:rPr>
          <w:b/>
          <w:bCs/>
          <w:rtl/>
        </w:rPr>
      </w:pPr>
      <w:r>
        <w:rPr>
          <w:b/>
          <w:bCs/>
          <w:rtl/>
        </w:rPr>
        <w:t xml:space="preserve">4. </w:t>
      </w:r>
      <w:r>
        <w:rPr>
          <w:rFonts w:hint="cs"/>
          <w:b/>
          <w:bCs/>
          <w:rtl/>
        </w:rPr>
        <w:t>מה דינו של הולד הנולד מהנישואין הנ"ל (באר)</w:t>
      </w:r>
      <w:r>
        <w:rPr>
          <w:b/>
          <w:bCs/>
          <w:rtl/>
        </w:rPr>
        <w:t>:</w:t>
      </w:r>
    </w:p>
    <w:p w14:paraId="6B145B78" w14:textId="428951F2" w:rsidR="00524D87" w:rsidRDefault="00524D87" w:rsidP="00524D87">
      <w:pPr>
        <w:numPr>
          <w:ilvl w:val="0"/>
          <w:numId w:val="4"/>
        </w:numPr>
        <w:jc w:val="both"/>
        <w:rPr>
          <w:b/>
          <w:bCs/>
          <w:rtl/>
        </w:rPr>
      </w:pPr>
      <w:r>
        <w:rPr>
          <w:rFonts w:hint="cs"/>
          <w:b/>
          <w:bCs/>
          <w:rtl/>
        </w:rPr>
        <w:t>נכרי שבא על בת ישראל</w:t>
      </w:r>
      <w:r>
        <w:rPr>
          <w:b/>
          <w:bCs/>
          <w:rtl/>
        </w:rPr>
        <w:t>.</w:t>
      </w:r>
    </w:p>
    <w:p w14:paraId="0705FB24" w14:textId="77777777" w:rsidR="00524D87" w:rsidRDefault="00524D87" w:rsidP="00524D87">
      <w:pPr>
        <w:numPr>
          <w:ilvl w:val="0"/>
          <w:numId w:val="4"/>
        </w:numPr>
        <w:jc w:val="both"/>
        <w:rPr>
          <w:rFonts w:hint="cs"/>
          <w:b/>
          <w:bCs/>
        </w:rPr>
      </w:pPr>
      <w:r>
        <w:rPr>
          <w:rFonts w:hint="cs"/>
          <w:b/>
          <w:bCs/>
          <w:rtl/>
        </w:rPr>
        <w:t>מצרי שני שנשא מצרית ראשונה</w:t>
      </w:r>
      <w:r>
        <w:rPr>
          <w:b/>
          <w:bCs/>
          <w:rtl/>
        </w:rPr>
        <w:t>.</w:t>
      </w:r>
    </w:p>
    <w:p w14:paraId="0B8040F7" w14:textId="77777777" w:rsidR="00524D87" w:rsidRDefault="00524D87" w:rsidP="00524D87">
      <w:pPr>
        <w:numPr>
          <w:ilvl w:val="0"/>
          <w:numId w:val="4"/>
        </w:numPr>
        <w:jc w:val="both"/>
        <w:rPr>
          <w:b/>
          <w:bCs/>
          <w:rtl/>
        </w:rPr>
      </w:pPr>
      <w:r>
        <w:rPr>
          <w:rFonts w:hint="cs"/>
          <w:b/>
          <w:bCs/>
          <w:rtl/>
        </w:rPr>
        <w:t>עמוני שנשא מצרית. פרט.</w:t>
      </w:r>
    </w:p>
    <w:p w14:paraId="5248EFA3" w14:textId="77777777" w:rsidR="00524D87" w:rsidRDefault="00524D87" w:rsidP="00524D87">
      <w:pPr>
        <w:jc w:val="both"/>
        <w:rPr>
          <w:b/>
          <w:bCs/>
          <w:rtl/>
        </w:rPr>
      </w:pPr>
    </w:p>
    <w:p w14:paraId="531E2AFD" w14:textId="77777777" w:rsidR="00524D87" w:rsidRDefault="00524D87" w:rsidP="00524D87">
      <w:pPr>
        <w:jc w:val="both"/>
        <w:rPr>
          <w:rFonts w:hint="cs"/>
          <w:rtl/>
        </w:rPr>
      </w:pPr>
      <w:r>
        <w:rPr>
          <w:rFonts w:hint="eastAsia"/>
          <w:rtl/>
        </w:rPr>
        <w:t>א</w:t>
      </w:r>
      <w:r>
        <w:rPr>
          <w:rtl/>
        </w:rPr>
        <w:t xml:space="preserve">. </w:t>
      </w:r>
      <w:r>
        <w:rPr>
          <w:rFonts w:hint="cs"/>
          <w:rtl/>
        </w:rPr>
        <w:t>שו"ע סי' ד סעי' ה וכן סע' יט.</w:t>
      </w:r>
    </w:p>
    <w:p w14:paraId="4763FF88" w14:textId="77777777" w:rsidR="00524D87" w:rsidRDefault="00524D87" w:rsidP="00524D87">
      <w:pPr>
        <w:jc w:val="both"/>
        <w:rPr>
          <w:rFonts w:hint="cs"/>
          <w:rtl/>
        </w:rPr>
      </w:pPr>
      <w:r>
        <w:rPr>
          <w:rFonts w:hint="cs"/>
          <w:rtl/>
        </w:rPr>
        <w:t xml:space="preserve">ועי' ב"ש ב, סוגיה ביבמות מה ע"ב גוי ועבד שבא על ב"י הולד כשר (והשאלה האם כשר רק לישראל או אפי' לכהן) לרי"ף </w:t>
      </w:r>
      <w:r>
        <w:rPr>
          <w:rtl/>
        </w:rPr>
        <w:t>–</w:t>
      </w:r>
      <w:r>
        <w:rPr>
          <w:rFonts w:hint="cs"/>
          <w:rtl/>
        </w:rPr>
        <w:t xml:space="preserve"> ספק אם פגומה הבת לכהן, לרמב"ם </w:t>
      </w:r>
      <w:r>
        <w:rPr>
          <w:rtl/>
        </w:rPr>
        <w:t>–</w:t>
      </w:r>
      <w:r>
        <w:rPr>
          <w:rFonts w:hint="cs"/>
          <w:rtl/>
        </w:rPr>
        <w:t xml:space="preserve"> כשרה, ולרא"ש </w:t>
      </w:r>
      <w:r>
        <w:rPr>
          <w:rtl/>
        </w:rPr>
        <w:t>–</w:t>
      </w:r>
      <w:r>
        <w:rPr>
          <w:rFonts w:hint="cs"/>
          <w:rtl/>
        </w:rPr>
        <w:t xml:space="preserve"> פגומה לכהם מק"ו. מכ"ג הבא על האלמנה שבנה פגום אע"פ שאין אסורו שווה בכל ק"ו פה שהבן פגום. </w:t>
      </w:r>
    </w:p>
    <w:p w14:paraId="624ED327" w14:textId="77777777" w:rsidR="00524D87" w:rsidRDefault="00524D87" w:rsidP="00524D87">
      <w:pPr>
        <w:jc w:val="both"/>
        <w:rPr>
          <w:rFonts w:hint="cs"/>
          <w:rtl/>
        </w:rPr>
      </w:pPr>
      <w:r>
        <w:rPr>
          <w:rFonts w:hint="cs"/>
          <w:rtl/>
        </w:rPr>
        <w:t>להלכה פוסק הב"ש שבדיעבד אין מוציאין אם נשאת לכהן דלרבמ"ם כשר וכן לרי"ף לא מוציאין מעיקר הדין.</w:t>
      </w:r>
    </w:p>
    <w:p w14:paraId="05077BB4" w14:textId="77777777" w:rsidR="00524D87" w:rsidRDefault="00524D87" w:rsidP="00524D87">
      <w:pPr>
        <w:jc w:val="both"/>
        <w:rPr>
          <w:rFonts w:hint="cs"/>
          <w:rtl/>
        </w:rPr>
      </w:pPr>
    </w:p>
    <w:p w14:paraId="0B215786" w14:textId="77777777" w:rsidR="00524D87" w:rsidRDefault="00524D87" w:rsidP="00524D87">
      <w:pPr>
        <w:jc w:val="both"/>
        <w:rPr>
          <w:rFonts w:hint="cs"/>
          <w:rtl/>
        </w:rPr>
      </w:pPr>
      <w:r>
        <w:rPr>
          <w:rFonts w:hint="cs"/>
          <w:rtl/>
        </w:rPr>
        <w:t xml:space="preserve">אם צריכה גיור. עי' פת"ש א, דרש"י קידושין סח צריך הולד גיור (וכן נראה מרש"י על התורה "ויצא איש מצרי בן ישראלית" </w:t>
      </w:r>
      <w:r>
        <w:rPr>
          <w:rtl/>
        </w:rPr>
        <w:t>–</w:t>
      </w:r>
      <w:r>
        <w:rPr>
          <w:rFonts w:hint="cs"/>
          <w:rtl/>
        </w:rPr>
        <w:t xml:space="preserve"> בנם של מצרי וישראלית </w:t>
      </w:r>
      <w:r>
        <w:rPr>
          <w:rtl/>
        </w:rPr>
        <w:t>–</w:t>
      </w:r>
      <w:r>
        <w:rPr>
          <w:rFonts w:hint="cs"/>
          <w:rtl/>
        </w:rPr>
        <w:t xml:space="preserve"> ואומר רש"י בשם הת"כ שהתגייר. א"כ בן אב נכרי מתגייר. וי"א שאין משם ראיה ואביו הוא זה שהתגייר, כמובא ברמב"ן), ומוכיחים האחרונים שא"צ גיור דהרי חייב בפדיון ואם צריך גירות מדוע חייב בפדיון </w:t>
      </w:r>
      <w:r>
        <w:rPr>
          <w:rtl/>
        </w:rPr>
        <w:t>–</w:t>
      </w:r>
      <w:r>
        <w:rPr>
          <w:rFonts w:hint="cs"/>
          <w:rtl/>
        </w:rPr>
        <w:t xml:space="preserve"> הא בבניך כתיב. וי"א שם כרש"י שצריך גירות (ולמהרש"א דברי רש"י סתרי אהדדי). וי"א שצריך גירות וכל זמן שלא נתגייר מיוחס אחר אביו. ויש מוכיחים שא"צ גירות </w:t>
      </w:r>
      <w:r>
        <w:rPr>
          <w:rtl/>
        </w:rPr>
        <w:t>–</w:t>
      </w:r>
      <w:r>
        <w:rPr>
          <w:rFonts w:hint="cs"/>
          <w:rtl/>
        </w:rPr>
        <w:t xml:space="preserve"> דאי צריך א"כ ודאי שלכו"ע פגום לכהונה.</w:t>
      </w:r>
    </w:p>
    <w:p w14:paraId="19276CD3" w14:textId="77777777" w:rsidR="00524D87" w:rsidRDefault="00524D87" w:rsidP="00524D87">
      <w:pPr>
        <w:jc w:val="both"/>
        <w:rPr>
          <w:rFonts w:hint="cs"/>
          <w:rtl/>
        </w:rPr>
      </w:pPr>
      <w:r>
        <w:rPr>
          <w:rFonts w:hint="cs"/>
          <w:rtl/>
        </w:rPr>
        <w:t xml:space="preserve">גם לנו"ב שם א"צ גירות והוי כישראל לכל דבר, וכן מותר למולו בשבת. </w:t>
      </w:r>
    </w:p>
    <w:p w14:paraId="18869686" w14:textId="77777777" w:rsidR="00524D87" w:rsidRDefault="00524D87" w:rsidP="00524D87">
      <w:pPr>
        <w:jc w:val="both"/>
        <w:rPr>
          <w:rtl/>
        </w:rPr>
      </w:pPr>
    </w:p>
    <w:p w14:paraId="7E494B2C" w14:textId="77777777" w:rsidR="00524D87" w:rsidRDefault="00524D87" w:rsidP="00524D87">
      <w:pPr>
        <w:jc w:val="both"/>
        <w:rPr>
          <w:rtl/>
        </w:rPr>
      </w:pPr>
    </w:p>
    <w:p w14:paraId="5CD5D589" w14:textId="77777777" w:rsidR="00524D87" w:rsidRDefault="00524D87" w:rsidP="00524D87">
      <w:pPr>
        <w:jc w:val="both"/>
        <w:rPr>
          <w:rFonts w:hint="cs"/>
          <w:rtl/>
        </w:rPr>
      </w:pPr>
      <w:r>
        <w:rPr>
          <w:rFonts w:hint="eastAsia"/>
          <w:rtl/>
        </w:rPr>
        <w:t>ב</w:t>
      </w:r>
      <w:r>
        <w:rPr>
          <w:rtl/>
        </w:rPr>
        <w:t xml:space="preserve">. </w:t>
      </w:r>
      <w:r>
        <w:rPr>
          <w:rFonts w:hint="cs"/>
          <w:rtl/>
        </w:rPr>
        <w:t xml:space="preserve">שו"ע סי' ד סעי' ו. מצרי שני שנשא מצרית ראשונה: הולד מצרי שני. יבמות דף עח ע"א, "אשר יוולדו", הלידה היא הקובעת. </w:t>
      </w:r>
    </w:p>
    <w:p w14:paraId="126DE108" w14:textId="77777777" w:rsidR="00524D87" w:rsidRDefault="00524D87" w:rsidP="00524D87">
      <w:pPr>
        <w:jc w:val="both"/>
        <w:rPr>
          <w:rFonts w:hint="cs"/>
          <w:rtl/>
        </w:rPr>
      </w:pPr>
    </w:p>
    <w:p w14:paraId="1C5EB7D7" w14:textId="77777777" w:rsidR="00524D87" w:rsidRDefault="00524D87" w:rsidP="00524D87">
      <w:pPr>
        <w:jc w:val="both"/>
        <w:rPr>
          <w:rFonts w:hint="cs"/>
          <w:rtl/>
        </w:rPr>
      </w:pPr>
      <w:r>
        <w:rPr>
          <w:rFonts w:hint="cs"/>
          <w:rtl/>
        </w:rPr>
        <w:t>ג. שם סעיף ז. עמוני שנשא מצרית: הולד עמוני, משום שבאומות הולכים אחר הזכר (גמ' קידושין סז ע"ב ויבמות עח ע"ב). אך אם התגיירו, הולכים אחר הפגום בשניהם (שם), לפיכך גר עמוני שנשא גיורת מצרית, אם הולד זכר דינו כעמוני, ואם היא נקיבה (שעמונית מותרת), דינה כמצרית.</w:t>
      </w:r>
    </w:p>
    <w:p w14:paraId="78BF74F7" w14:textId="77777777" w:rsidR="00524D87" w:rsidRDefault="00524D87" w:rsidP="00524D87">
      <w:pPr>
        <w:jc w:val="both"/>
        <w:rPr>
          <w:rFonts w:hint="cs"/>
          <w:rtl/>
        </w:rPr>
      </w:pPr>
    </w:p>
    <w:p w14:paraId="63F71AF8" w14:textId="77777777" w:rsidR="00524D87" w:rsidRDefault="00524D87" w:rsidP="00524D87">
      <w:pPr>
        <w:jc w:val="both"/>
        <w:rPr>
          <w:rFonts w:hint="cs"/>
          <w:rtl/>
        </w:rPr>
      </w:pPr>
    </w:p>
    <w:p w14:paraId="19D28406" w14:textId="19D302AB" w:rsidR="00524D87" w:rsidRDefault="00524D87" w:rsidP="00524D87">
      <w:pPr>
        <w:jc w:val="both"/>
        <w:rPr>
          <w:rFonts w:hint="cs"/>
          <w:b/>
          <w:bCs/>
          <w:rtl/>
        </w:rPr>
      </w:pPr>
      <w:r>
        <w:rPr>
          <w:b/>
          <w:bCs/>
          <w:rtl/>
        </w:rPr>
        <w:t xml:space="preserve">5. </w:t>
      </w:r>
      <w:r>
        <w:rPr>
          <w:rFonts w:hint="cs"/>
          <w:b/>
          <w:bCs/>
          <w:rtl/>
        </w:rPr>
        <w:t>א. אשה פנויה שהולידה ולד, באר מהו מעמדו, פרט.</w:t>
      </w:r>
    </w:p>
    <w:p w14:paraId="3C1F8B2F" w14:textId="77777777" w:rsidR="00524D87" w:rsidRDefault="00524D87" w:rsidP="00524D87">
      <w:pPr>
        <w:jc w:val="both"/>
        <w:rPr>
          <w:rFonts w:hint="cs"/>
          <w:b/>
          <w:bCs/>
          <w:rtl/>
        </w:rPr>
      </w:pPr>
      <w:r>
        <w:rPr>
          <w:rFonts w:hint="cs"/>
          <w:b/>
          <w:bCs/>
          <w:rtl/>
        </w:rPr>
        <w:t xml:space="preserve">    ב. מה דינו של ולד שנולד לאשה נשואה וטוענת האשה שהוא נולד ממזר.</w:t>
      </w:r>
    </w:p>
    <w:p w14:paraId="212B5BF9" w14:textId="77777777" w:rsidR="00524D87" w:rsidRDefault="00524D87" w:rsidP="00524D87">
      <w:pPr>
        <w:jc w:val="both"/>
        <w:rPr>
          <w:b/>
          <w:bCs/>
          <w:rtl/>
        </w:rPr>
      </w:pPr>
      <w:r>
        <w:rPr>
          <w:rFonts w:hint="cs"/>
          <w:b/>
          <w:bCs/>
          <w:rtl/>
        </w:rPr>
        <w:t xml:space="preserve">    ג.  מהו מעמדו של ולד שנולד מגוי שבא על אמו (והתגייר הבן). באר.</w:t>
      </w:r>
    </w:p>
    <w:p w14:paraId="17742764" w14:textId="77777777" w:rsidR="00524D87" w:rsidRDefault="00524D87" w:rsidP="00524D87">
      <w:pPr>
        <w:jc w:val="both"/>
        <w:rPr>
          <w:b/>
          <w:bCs/>
          <w:rtl/>
        </w:rPr>
      </w:pPr>
    </w:p>
    <w:p w14:paraId="5E17E930" w14:textId="77777777" w:rsidR="00524D87" w:rsidRDefault="00524D87" w:rsidP="00524D87">
      <w:pPr>
        <w:pStyle w:val="a6"/>
        <w:rPr>
          <w:rFonts w:hint="cs"/>
          <w:rtl/>
        </w:rPr>
      </w:pPr>
      <w:r>
        <w:rPr>
          <w:rFonts w:hint="eastAsia"/>
          <w:rtl/>
        </w:rPr>
        <w:t>א</w:t>
      </w:r>
      <w:r>
        <w:rPr>
          <w:rtl/>
        </w:rPr>
        <w:t xml:space="preserve">. </w:t>
      </w:r>
      <w:r>
        <w:rPr>
          <w:rFonts w:hint="cs"/>
          <w:rtl/>
        </w:rPr>
        <w:t xml:space="preserve">שו"ע ד, כו, מגמרא כתובות יג ע"ב, קדושין עה ע"א. </w:t>
      </w:r>
    </w:p>
    <w:p w14:paraId="5659C9AD" w14:textId="77777777" w:rsidR="00524D87" w:rsidRDefault="00524D87" w:rsidP="00524D87">
      <w:pPr>
        <w:jc w:val="both"/>
        <w:rPr>
          <w:rFonts w:hint="cs"/>
          <w:rtl/>
        </w:rPr>
      </w:pPr>
      <w:r>
        <w:rPr>
          <w:rFonts w:hint="cs"/>
          <w:rtl/>
        </w:rPr>
        <w:t xml:space="preserve">פנויה שנתעברה וילדה, אם היא לפנינו היא נאמנת להכשיר (שתוקי- בדוקי). אם אינה לפנינו, או שהיא שוטה או אלמת, ספק ממזר </w:t>
      </w:r>
      <w:r>
        <w:rPr>
          <w:rtl/>
        </w:rPr>
        <w:t>–</w:t>
      </w:r>
      <w:r>
        <w:rPr>
          <w:rFonts w:hint="cs"/>
          <w:rtl/>
        </w:rPr>
        <w:t xml:space="preserve"> ואפי' אם אומרת שהוא מפלוני והוא ממזר, אינה נאמנת לפסלו, אפי' אם מודה אותו פלוני שנבעלה לו (כשם שזינתה עם זה כך זינתה עם אחרים).</w:t>
      </w:r>
    </w:p>
    <w:p w14:paraId="4D9AD99F" w14:textId="77777777" w:rsidR="00524D87" w:rsidRDefault="00524D87" w:rsidP="00524D87">
      <w:pPr>
        <w:jc w:val="both"/>
        <w:rPr>
          <w:rFonts w:hint="cs"/>
          <w:rtl/>
        </w:rPr>
      </w:pPr>
      <w:r>
        <w:rPr>
          <w:rFonts w:hint="cs"/>
          <w:rtl/>
        </w:rPr>
        <w:t>ואמנם יכולה לומר שהוא מכשר, והולד כשר, אך אינו מוחזק כבנו לירשו, אם אינו מודה (וברמ"א, שאפי' במיוחדת לו לא נאמנת שזהו בנו לירשו, דעדיין אין רוב בעילות אחר בעל). ואולם חוששים לדבריו לכך שאסור הבן בקרובות אותו פלוני.</w:t>
      </w:r>
    </w:p>
    <w:p w14:paraId="489B988E" w14:textId="77777777" w:rsidR="00524D87" w:rsidRDefault="00524D87" w:rsidP="00524D87">
      <w:pPr>
        <w:jc w:val="both"/>
        <w:rPr>
          <w:rFonts w:hint="cs"/>
          <w:rtl/>
        </w:rPr>
      </w:pPr>
    </w:p>
    <w:p w14:paraId="143859BA" w14:textId="77777777" w:rsidR="00524D87" w:rsidRDefault="00524D87" w:rsidP="00524D87">
      <w:pPr>
        <w:jc w:val="both"/>
        <w:rPr>
          <w:rFonts w:hint="cs"/>
          <w:b/>
          <w:bCs/>
          <w:rtl/>
        </w:rPr>
      </w:pPr>
      <w:r>
        <w:rPr>
          <w:rFonts w:hint="cs"/>
          <w:rtl/>
        </w:rPr>
        <w:t>הב"ש מאריך בדין זה, ומבארת שהסיבה שנאמנת להכשיר הולד (אפי' ברוב פסולים) היא, שהרי מהתורה ספק ממזר מותר, ורק רבנן פסלוהו, הלכך נתנו לה כח להכשירו.</w:t>
      </w:r>
      <w:r>
        <w:rPr>
          <w:rFonts w:hint="cs"/>
          <w:b/>
          <w:bCs/>
          <w:rtl/>
        </w:rPr>
        <w:t xml:space="preserve"> </w:t>
      </w:r>
    </w:p>
    <w:p w14:paraId="50D6FBC0" w14:textId="77777777" w:rsidR="00524D87" w:rsidRDefault="00524D87" w:rsidP="00524D87">
      <w:pPr>
        <w:jc w:val="both"/>
        <w:rPr>
          <w:rFonts w:hint="cs"/>
          <w:rtl/>
        </w:rPr>
      </w:pPr>
    </w:p>
    <w:p w14:paraId="6284E404" w14:textId="77777777" w:rsidR="00524D87" w:rsidRDefault="00524D87" w:rsidP="00524D87">
      <w:pPr>
        <w:pStyle w:val="a6"/>
        <w:rPr>
          <w:rFonts w:hint="cs"/>
          <w:rtl/>
        </w:rPr>
      </w:pPr>
      <w:r>
        <w:rPr>
          <w:rFonts w:hint="cs"/>
          <w:rtl/>
        </w:rPr>
        <w:lastRenderedPageBreak/>
        <w:t>ולפסלו לא קבלה כח, אלא רק האב, ולא כש"ג שאם זנתה נאמנת גם לפסלו.</w:t>
      </w:r>
    </w:p>
    <w:p w14:paraId="1F2C638B" w14:textId="77777777" w:rsidR="00524D87" w:rsidRDefault="00524D87" w:rsidP="00524D87">
      <w:pPr>
        <w:jc w:val="both"/>
        <w:rPr>
          <w:rFonts w:hint="cs"/>
          <w:rtl/>
        </w:rPr>
      </w:pPr>
    </w:p>
    <w:p w14:paraId="04F3892A" w14:textId="77777777" w:rsidR="00524D87" w:rsidRDefault="00524D87" w:rsidP="00524D87">
      <w:pPr>
        <w:jc w:val="both"/>
        <w:rPr>
          <w:rFonts w:hint="cs"/>
          <w:rtl/>
        </w:rPr>
      </w:pPr>
      <w:r>
        <w:rPr>
          <w:rFonts w:hint="cs"/>
          <w:rtl/>
        </w:rPr>
        <w:t>לאחר מכן מאריך בהסבר הדין הנ"ל ברוב פסולים, שהרי היה מקום להחמיר ולומר שאזלינן בתר הרוב והוא ממזר ודאי? ומאריך ביישוב הענין ע"פ דין קבוע וכל דפריש. ומסיק, שאם ידוע שהלך הבועל אליה (כל דפריש, מרובא), ויש רוב פסולים, לא נאמנת להכשיר.</w:t>
      </w:r>
    </w:p>
    <w:p w14:paraId="0DE1D68B" w14:textId="77777777" w:rsidR="00524D87" w:rsidRDefault="00524D87" w:rsidP="00524D87">
      <w:pPr>
        <w:jc w:val="both"/>
        <w:rPr>
          <w:rFonts w:hint="cs"/>
          <w:rtl/>
        </w:rPr>
      </w:pPr>
    </w:p>
    <w:p w14:paraId="2BF05482" w14:textId="77777777" w:rsidR="00524D87" w:rsidRDefault="00524D87" w:rsidP="00524D87">
      <w:pPr>
        <w:pStyle w:val="a6"/>
        <w:rPr>
          <w:rFonts w:hint="cs"/>
          <w:rtl/>
        </w:rPr>
      </w:pPr>
      <w:r>
        <w:rPr>
          <w:rFonts w:hint="cs"/>
          <w:rtl/>
        </w:rPr>
        <w:t>באמצע ס"ק מ מחדש הב"ש שאם ידוע לנו שזינתה עם כשר, ויש כאן רוב כשרים, לא חיישינן שמא זינתה עם אחר (נ"ל אפי' באינה אומרת), והולד כשר.</w:t>
      </w:r>
    </w:p>
    <w:p w14:paraId="3DE6DA0A" w14:textId="77777777" w:rsidR="00524D87" w:rsidRDefault="00524D87" w:rsidP="00524D87">
      <w:pPr>
        <w:jc w:val="both"/>
        <w:rPr>
          <w:rtl/>
        </w:rPr>
      </w:pPr>
    </w:p>
    <w:p w14:paraId="5C47912A" w14:textId="77777777" w:rsidR="00524D87" w:rsidRDefault="00524D87" w:rsidP="00524D87">
      <w:pPr>
        <w:jc w:val="both"/>
        <w:rPr>
          <w:rtl/>
        </w:rPr>
      </w:pPr>
    </w:p>
    <w:p w14:paraId="4098E8CD" w14:textId="77777777" w:rsidR="00524D87" w:rsidRDefault="00524D87" w:rsidP="00524D87">
      <w:pPr>
        <w:jc w:val="both"/>
        <w:rPr>
          <w:rFonts w:hint="cs"/>
          <w:rtl/>
        </w:rPr>
      </w:pPr>
      <w:r>
        <w:rPr>
          <w:rFonts w:hint="eastAsia"/>
          <w:rtl/>
        </w:rPr>
        <w:t>ב</w:t>
      </w:r>
      <w:r>
        <w:rPr>
          <w:rtl/>
        </w:rPr>
        <w:t xml:space="preserve">. </w:t>
      </w:r>
      <w:r>
        <w:rPr>
          <w:rFonts w:hint="cs"/>
          <w:rtl/>
        </w:rPr>
        <w:t>שו"ע סימן ד סעי' כט. קידושין עד ע"א. אין האשה נאמנת לפסלו, שהרי רוב בעילות תולים בבעל (והרמ"א מביא מחלוקת ביחס לארוסה שטוענת שהבן הוא ממזר). וברמ"א של סעיף כו מבואר שאפי' אם זינתה בודאי תולים בבעל (ב"ש נ).</w:t>
      </w:r>
    </w:p>
    <w:p w14:paraId="4527D391" w14:textId="77777777" w:rsidR="00524D87" w:rsidRDefault="00524D87" w:rsidP="00524D87">
      <w:pPr>
        <w:jc w:val="both"/>
        <w:rPr>
          <w:rFonts w:hint="cs"/>
          <w:rtl/>
        </w:rPr>
      </w:pPr>
    </w:p>
    <w:p w14:paraId="23EC4C60" w14:textId="77777777" w:rsidR="00524D87" w:rsidRDefault="00524D87" w:rsidP="00524D87">
      <w:pPr>
        <w:jc w:val="both"/>
        <w:rPr>
          <w:rFonts w:hint="cs"/>
          <w:rtl/>
        </w:rPr>
      </w:pPr>
      <w:r>
        <w:rPr>
          <w:rFonts w:hint="cs"/>
          <w:rtl/>
        </w:rPr>
        <w:t>ג. הגהות מרדכי ביבמות. וכן בשו"ע סימן ד סעי' כא. הבן כשר (אין ממזרות עכו"ם. רק היכן שיש קידושין יש ממזרות. עי' ב"ש).</w:t>
      </w:r>
    </w:p>
    <w:p w14:paraId="3B3ACB87" w14:textId="77777777" w:rsidR="00524D87" w:rsidRDefault="00524D87" w:rsidP="00524D87">
      <w:pPr>
        <w:jc w:val="both"/>
        <w:rPr>
          <w:rtl/>
        </w:rPr>
      </w:pPr>
    </w:p>
    <w:p w14:paraId="599ECCEA" w14:textId="77777777" w:rsidR="00524D87" w:rsidRDefault="00524D87" w:rsidP="00524D87">
      <w:pPr>
        <w:jc w:val="both"/>
        <w:rPr>
          <w:b/>
          <w:bCs/>
          <w:rtl/>
        </w:rPr>
      </w:pPr>
      <w:r>
        <w:rPr>
          <w:b/>
          <w:bCs/>
          <w:rtl/>
        </w:rPr>
        <w:t xml:space="preserve">6. </w:t>
      </w:r>
      <w:r>
        <w:rPr>
          <w:rFonts w:hint="cs"/>
          <w:b/>
          <w:bCs/>
          <w:rtl/>
        </w:rPr>
        <w:t>איסורי כהונה</w:t>
      </w:r>
      <w:r>
        <w:rPr>
          <w:b/>
          <w:bCs/>
          <w:rtl/>
        </w:rPr>
        <w:t>:</w:t>
      </w:r>
    </w:p>
    <w:p w14:paraId="3C2802CD" w14:textId="77777777" w:rsidR="00524D87" w:rsidRDefault="00524D87" w:rsidP="00524D87">
      <w:pPr>
        <w:jc w:val="both"/>
        <w:rPr>
          <w:rFonts w:hint="cs"/>
          <w:rtl/>
        </w:rPr>
      </w:pPr>
      <w:r>
        <w:rPr>
          <w:rFonts w:hint="cs"/>
          <w:b/>
          <w:bCs/>
          <w:rtl/>
        </w:rPr>
        <w:t>פנויה שראוה שנבעלה, ואמרה שהבועל היה אדם כשר (ולא ניתן לבדוק זאת),האם היא מותרת לכהונה (פרט השיטות, וחלק בין מקרים).</w:t>
      </w:r>
    </w:p>
    <w:p w14:paraId="66004B7C" w14:textId="77777777" w:rsidR="00524D87" w:rsidRDefault="00524D87" w:rsidP="00524D87">
      <w:pPr>
        <w:jc w:val="both"/>
        <w:rPr>
          <w:b/>
          <w:bCs/>
          <w:rtl/>
        </w:rPr>
      </w:pPr>
    </w:p>
    <w:p w14:paraId="345CCC28" w14:textId="77777777" w:rsidR="00524D87" w:rsidRDefault="00524D87" w:rsidP="00524D87">
      <w:pPr>
        <w:jc w:val="both"/>
        <w:rPr>
          <w:rFonts w:hint="cs"/>
          <w:color w:val="000000"/>
          <w:rtl/>
        </w:rPr>
      </w:pPr>
      <w:r>
        <w:rPr>
          <w:rFonts w:hint="eastAsia"/>
          <w:color w:val="000000"/>
          <w:rtl/>
        </w:rPr>
        <w:t>מקורה</w:t>
      </w:r>
      <w:r>
        <w:rPr>
          <w:color w:val="000000"/>
          <w:rtl/>
        </w:rPr>
        <w:t xml:space="preserve"> של הלכה זו הוא ב</w:t>
      </w:r>
      <w:r>
        <w:rPr>
          <w:rFonts w:hint="cs"/>
          <w:color w:val="000000"/>
          <w:rtl/>
        </w:rPr>
        <w:t>מסכת כתובות יג ע"א, שם מובא שאשה שראוה מדברת עם אדם אחד (הכוונה היא שראוה שנבעלה), ושאלו אותה מיהו זה אותו אדם (כדי לדעת האם הוא פסול לה, והיא נאסרה לכהן), ואמרה שהוא כהן, ישנה בזה מחלוקת בגמרא:</w:t>
      </w:r>
    </w:p>
    <w:p w14:paraId="6710FAE3" w14:textId="77777777" w:rsidR="00524D87" w:rsidRDefault="00524D87" w:rsidP="00524D87">
      <w:pPr>
        <w:jc w:val="both"/>
        <w:rPr>
          <w:rFonts w:hint="cs"/>
          <w:color w:val="000000"/>
          <w:rtl/>
        </w:rPr>
      </w:pPr>
    </w:p>
    <w:p w14:paraId="1175C6EF" w14:textId="77777777" w:rsidR="00524D87" w:rsidRDefault="00524D87" w:rsidP="00524D87">
      <w:pPr>
        <w:numPr>
          <w:ilvl w:val="0"/>
          <w:numId w:val="9"/>
        </w:numPr>
        <w:jc w:val="both"/>
        <w:rPr>
          <w:rFonts w:hint="cs"/>
          <w:color w:val="000000"/>
          <w:rtl/>
        </w:rPr>
      </w:pPr>
      <w:r>
        <w:rPr>
          <w:rFonts w:hint="cs"/>
          <w:color w:val="000000"/>
          <w:rtl/>
        </w:rPr>
        <w:t>רבן גמליאל ורבי אליעזר אומרים שהיא נאמנת.</w:t>
      </w:r>
    </w:p>
    <w:p w14:paraId="6E5D8AF3" w14:textId="77777777" w:rsidR="00524D87" w:rsidRDefault="00524D87" w:rsidP="00524D87">
      <w:pPr>
        <w:ind w:left="360"/>
        <w:jc w:val="both"/>
        <w:rPr>
          <w:rFonts w:hint="cs"/>
          <w:color w:val="000000"/>
        </w:rPr>
      </w:pPr>
    </w:p>
    <w:p w14:paraId="15A87B19" w14:textId="77777777" w:rsidR="00524D87" w:rsidRDefault="00524D87" w:rsidP="00524D87">
      <w:pPr>
        <w:numPr>
          <w:ilvl w:val="0"/>
          <w:numId w:val="9"/>
        </w:numPr>
        <w:jc w:val="both"/>
        <w:rPr>
          <w:rFonts w:hint="cs"/>
          <w:color w:val="000000"/>
        </w:rPr>
      </w:pPr>
      <w:r>
        <w:rPr>
          <w:rFonts w:hint="cs"/>
          <w:color w:val="000000"/>
          <w:rtl/>
        </w:rPr>
        <w:t>רבי יהושע אומר שהיא אינה נאמנת בזה, והרי היא בחזקת בעולה לפסול (ואסורה לכהן) עד שתביא ראייה שהוא אכן כהן.</w:t>
      </w:r>
    </w:p>
    <w:p w14:paraId="7B873A6E" w14:textId="77777777" w:rsidR="00524D87" w:rsidRDefault="00524D87" w:rsidP="00524D87">
      <w:pPr>
        <w:jc w:val="both"/>
        <w:rPr>
          <w:rFonts w:hint="cs"/>
          <w:color w:val="000000"/>
          <w:rtl/>
        </w:rPr>
      </w:pPr>
    </w:p>
    <w:p w14:paraId="0DD991B0" w14:textId="77777777" w:rsidR="00524D87" w:rsidRDefault="00524D87" w:rsidP="00524D87">
      <w:pPr>
        <w:jc w:val="both"/>
        <w:rPr>
          <w:rFonts w:hint="cs"/>
          <w:color w:val="000000"/>
          <w:rtl/>
        </w:rPr>
      </w:pPr>
    </w:p>
    <w:p w14:paraId="6EB6CD00" w14:textId="77777777" w:rsidR="00524D87" w:rsidRDefault="00524D87" w:rsidP="00524D87">
      <w:pPr>
        <w:jc w:val="both"/>
        <w:rPr>
          <w:rFonts w:hint="cs"/>
          <w:color w:val="000000"/>
          <w:rtl/>
        </w:rPr>
      </w:pPr>
      <w:r>
        <w:rPr>
          <w:rFonts w:hint="cs"/>
          <w:color w:val="000000"/>
          <w:rtl/>
        </w:rPr>
        <w:t>מחלוקת נוספת המובאת שם בגמרא היא באשה שראו שהיא מעוברת, ושאלו אותה "מה טיבו של עובר זה" (מהו הייחוס שלו, מי הוא הבועל שהוא אביו), ואמרה האשה שהולד הוא מאדם כהן:</w:t>
      </w:r>
    </w:p>
    <w:p w14:paraId="75E35E73" w14:textId="77777777" w:rsidR="00524D87" w:rsidRDefault="00524D87" w:rsidP="00524D87">
      <w:pPr>
        <w:jc w:val="both"/>
        <w:rPr>
          <w:rFonts w:hint="cs"/>
          <w:color w:val="000000"/>
          <w:rtl/>
        </w:rPr>
      </w:pPr>
    </w:p>
    <w:p w14:paraId="2EAB5FE2" w14:textId="77777777" w:rsidR="00524D87" w:rsidRDefault="00524D87" w:rsidP="00524D87">
      <w:pPr>
        <w:numPr>
          <w:ilvl w:val="0"/>
          <w:numId w:val="10"/>
        </w:numPr>
        <w:jc w:val="both"/>
        <w:rPr>
          <w:rFonts w:hint="cs"/>
          <w:color w:val="000000"/>
          <w:rtl/>
        </w:rPr>
      </w:pPr>
      <w:r>
        <w:rPr>
          <w:rFonts w:hint="cs"/>
          <w:color w:val="000000"/>
          <w:rtl/>
        </w:rPr>
        <w:t>רבן גמליאל ורבי אליעזר אומרים שהיא נאמנת.</w:t>
      </w:r>
    </w:p>
    <w:p w14:paraId="7F8A2F8C" w14:textId="77777777" w:rsidR="00524D87" w:rsidRDefault="00524D87" w:rsidP="00524D87">
      <w:pPr>
        <w:jc w:val="both"/>
        <w:rPr>
          <w:rFonts w:hint="cs"/>
          <w:color w:val="000000"/>
        </w:rPr>
      </w:pPr>
    </w:p>
    <w:p w14:paraId="734F14E1" w14:textId="77777777" w:rsidR="00524D87" w:rsidRDefault="00524D87" w:rsidP="00524D87">
      <w:pPr>
        <w:numPr>
          <w:ilvl w:val="0"/>
          <w:numId w:val="10"/>
        </w:numPr>
        <w:jc w:val="both"/>
        <w:rPr>
          <w:rFonts w:hint="cs"/>
          <w:color w:val="000000"/>
        </w:rPr>
      </w:pPr>
      <w:r>
        <w:rPr>
          <w:rFonts w:hint="cs"/>
          <w:color w:val="000000"/>
          <w:rtl/>
        </w:rPr>
        <w:t>רבי יהושע אומר שהיא אינה נאמנת בזה, והרי היא בחזקת מעוברת מפסול (ואסורה לכהן) עד שתביא ראייה שהוא אכן כהן.</w:t>
      </w:r>
    </w:p>
    <w:p w14:paraId="3BE0E1DE" w14:textId="77777777" w:rsidR="00524D87" w:rsidRDefault="00524D87" w:rsidP="00524D87">
      <w:pPr>
        <w:jc w:val="both"/>
        <w:rPr>
          <w:rFonts w:hint="cs"/>
          <w:color w:val="000000"/>
          <w:rtl/>
        </w:rPr>
      </w:pPr>
    </w:p>
    <w:p w14:paraId="3D45CB4E" w14:textId="77777777" w:rsidR="00524D87" w:rsidRDefault="00524D87" w:rsidP="00524D87">
      <w:pPr>
        <w:jc w:val="both"/>
        <w:rPr>
          <w:rFonts w:hint="cs"/>
          <w:color w:val="000000"/>
          <w:rtl/>
        </w:rPr>
      </w:pPr>
    </w:p>
    <w:p w14:paraId="39953804" w14:textId="77777777" w:rsidR="00524D87" w:rsidRDefault="00524D87" w:rsidP="00524D87">
      <w:pPr>
        <w:jc w:val="both"/>
        <w:rPr>
          <w:rFonts w:hint="cs"/>
          <w:color w:val="000000"/>
          <w:rtl/>
        </w:rPr>
      </w:pPr>
      <w:r>
        <w:rPr>
          <w:rFonts w:hint="cs"/>
          <w:color w:val="000000"/>
          <w:rtl/>
        </w:rPr>
        <w:t>הגמרא פסקה בהנ"ל הלכה כרבן גמליאל (שהיא נאמנת), וכשרה לכהונה.</w:t>
      </w:r>
    </w:p>
    <w:p w14:paraId="2C92D2A3" w14:textId="77777777" w:rsidR="00524D87" w:rsidRDefault="00524D87" w:rsidP="00524D87">
      <w:pPr>
        <w:jc w:val="both"/>
        <w:rPr>
          <w:rFonts w:hint="cs"/>
          <w:color w:val="000000"/>
          <w:rtl/>
        </w:rPr>
      </w:pPr>
    </w:p>
    <w:p w14:paraId="17A7813F" w14:textId="77777777" w:rsidR="00524D87" w:rsidRDefault="00524D87" w:rsidP="00524D87">
      <w:pPr>
        <w:jc w:val="both"/>
        <w:rPr>
          <w:rFonts w:hint="cs"/>
          <w:color w:val="000000"/>
          <w:rtl/>
        </w:rPr>
      </w:pPr>
      <w:r>
        <w:rPr>
          <w:rFonts w:hint="cs"/>
          <w:color w:val="000000"/>
          <w:rtl/>
        </w:rPr>
        <w:t>ואולם, מוסיפה על כך הגמרא, שאמנם הלכה כרבן גמליאל, אך לא יתירו אשה זו (לישראל) עד שיהיו רוב העיר כשרים (כדי שאם נלך אחר הרוב, נאמר שהבועל הזה לא היה פסול לה ולא אסר אותה). אך בדיעבד (שעברה ונישאת) לא תצא.</w:t>
      </w:r>
    </w:p>
    <w:p w14:paraId="1016130C" w14:textId="77777777" w:rsidR="00524D87" w:rsidRDefault="00524D87" w:rsidP="00524D87">
      <w:pPr>
        <w:jc w:val="both"/>
        <w:rPr>
          <w:rFonts w:hint="cs"/>
          <w:color w:val="000000"/>
          <w:rtl/>
        </w:rPr>
      </w:pPr>
    </w:p>
    <w:p w14:paraId="39E57FF0" w14:textId="77777777" w:rsidR="00524D87" w:rsidRDefault="00524D87" w:rsidP="00524D87">
      <w:pPr>
        <w:jc w:val="both"/>
        <w:rPr>
          <w:rFonts w:hint="cs"/>
          <w:color w:val="000000"/>
          <w:rtl/>
        </w:rPr>
      </w:pPr>
    </w:p>
    <w:p w14:paraId="3469E617" w14:textId="77777777" w:rsidR="00524D87" w:rsidRDefault="00524D87" w:rsidP="00524D87">
      <w:pPr>
        <w:jc w:val="both"/>
        <w:rPr>
          <w:rFonts w:hint="cs"/>
          <w:color w:val="000000"/>
          <w:rtl/>
        </w:rPr>
      </w:pPr>
      <w:r>
        <w:rPr>
          <w:rFonts w:hint="cs"/>
          <w:color w:val="000000"/>
          <w:rtl/>
        </w:rPr>
        <w:t xml:space="preserve">עוד מוסיפה הגמרא שם, שביחס לכהונה צריך "תרי רובי", דהיינו שני "רוב" שהבועל כשר הוא, כדי להתיר אותה לכהונה. כן פסקו גם תלת עמודי הוראה, </w:t>
      </w:r>
      <w:r>
        <w:rPr>
          <w:rFonts w:hint="cs"/>
          <w:b/>
          <w:bCs/>
          <w:color w:val="000000"/>
          <w:rtl/>
        </w:rPr>
        <w:t>הרמב"ם, הרי"ף והרא"ש</w:t>
      </w:r>
      <w:r>
        <w:rPr>
          <w:rFonts w:hint="cs"/>
          <w:color w:val="000000"/>
          <w:rtl/>
        </w:rPr>
        <w:t>.</w:t>
      </w:r>
    </w:p>
    <w:p w14:paraId="5DACDA45" w14:textId="77777777" w:rsidR="00524D87" w:rsidRDefault="00524D87" w:rsidP="00524D87">
      <w:pPr>
        <w:jc w:val="both"/>
        <w:rPr>
          <w:rFonts w:hint="cs"/>
          <w:color w:val="000000"/>
          <w:rtl/>
        </w:rPr>
      </w:pPr>
    </w:p>
    <w:p w14:paraId="4B3E61B5" w14:textId="77777777" w:rsidR="00524D87" w:rsidRDefault="00524D87" w:rsidP="00524D87">
      <w:pPr>
        <w:jc w:val="both"/>
        <w:rPr>
          <w:rFonts w:hint="cs"/>
          <w:color w:val="000000"/>
          <w:rtl/>
        </w:rPr>
      </w:pPr>
      <w:r>
        <w:rPr>
          <w:rFonts w:hint="cs"/>
          <w:color w:val="000000"/>
          <w:rtl/>
        </w:rPr>
        <w:lastRenderedPageBreak/>
        <w:t xml:space="preserve">ואמנם הראשונים מאריכים לפלפל בסוגיה חשובה זו, ואולם לא נביא פה את כל דבריהם.  </w:t>
      </w:r>
    </w:p>
    <w:p w14:paraId="33373206" w14:textId="77777777" w:rsidR="00524D87" w:rsidRDefault="00524D87" w:rsidP="00524D87">
      <w:pPr>
        <w:jc w:val="both"/>
        <w:rPr>
          <w:rFonts w:hint="cs"/>
          <w:color w:val="000000"/>
          <w:rtl/>
        </w:rPr>
      </w:pPr>
    </w:p>
    <w:p w14:paraId="6786DEC7" w14:textId="77777777" w:rsidR="00524D87" w:rsidRDefault="00524D87" w:rsidP="00524D87">
      <w:pPr>
        <w:jc w:val="both"/>
        <w:rPr>
          <w:rFonts w:hint="cs"/>
          <w:color w:val="000000"/>
          <w:rtl/>
        </w:rPr>
      </w:pPr>
    </w:p>
    <w:p w14:paraId="3C1D66E3" w14:textId="77777777" w:rsidR="00524D87" w:rsidRDefault="00524D87" w:rsidP="00524D87">
      <w:pPr>
        <w:pStyle w:val="5"/>
        <w:rPr>
          <w:rFonts w:ascii="Times New Roman" w:hAnsi="Times New Roman" w:cs="Times New Roman" w:hint="cs"/>
          <w:sz w:val="24"/>
          <w:szCs w:val="24"/>
          <w:rtl/>
        </w:rPr>
      </w:pPr>
      <w:r>
        <w:rPr>
          <w:rFonts w:ascii="Times New Roman" w:hAnsi="Times New Roman" w:cs="Times New Roman" w:hint="cs"/>
          <w:sz w:val="24"/>
          <w:szCs w:val="24"/>
          <w:rtl/>
        </w:rPr>
        <w:t>מחלוקת הראשונים</w:t>
      </w:r>
    </w:p>
    <w:p w14:paraId="4F00F033" w14:textId="77777777" w:rsidR="00524D87" w:rsidRDefault="00524D87" w:rsidP="00524D87">
      <w:pPr>
        <w:jc w:val="both"/>
        <w:rPr>
          <w:rFonts w:hint="cs"/>
          <w:color w:val="000000"/>
          <w:rtl/>
        </w:rPr>
      </w:pPr>
    </w:p>
    <w:p w14:paraId="720BB748" w14:textId="77777777" w:rsidR="00524D87" w:rsidRDefault="00524D87" w:rsidP="00524D87">
      <w:pPr>
        <w:jc w:val="both"/>
        <w:rPr>
          <w:rFonts w:hint="cs"/>
          <w:color w:val="000000"/>
          <w:rtl/>
        </w:rPr>
      </w:pPr>
      <w:r>
        <w:rPr>
          <w:rFonts w:hint="cs"/>
          <w:color w:val="000000"/>
          <w:rtl/>
        </w:rPr>
        <w:t xml:space="preserve">כהקדמה לדין זה נביא את מחלוקת הראשונים בכך (המובאת גם </w:t>
      </w:r>
      <w:r>
        <w:rPr>
          <w:rFonts w:hint="cs"/>
          <w:b/>
          <w:bCs/>
          <w:color w:val="000000"/>
          <w:rtl/>
        </w:rPr>
        <w:t>בבית שמואל</w:t>
      </w:r>
      <w:r>
        <w:rPr>
          <w:rFonts w:hint="cs"/>
          <w:color w:val="000000"/>
          <w:rtl/>
        </w:rPr>
        <w:t xml:space="preserve"> ס"ק לא):</w:t>
      </w:r>
    </w:p>
    <w:p w14:paraId="46832E6E" w14:textId="77777777" w:rsidR="00524D87" w:rsidRDefault="00524D87" w:rsidP="00524D87">
      <w:pPr>
        <w:jc w:val="both"/>
        <w:rPr>
          <w:rFonts w:hint="cs"/>
          <w:color w:val="000000"/>
          <w:rtl/>
        </w:rPr>
      </w:pPr>
    </w:p>
    <w:p w14:paraId="319913BE" w14:textId="77777777" w:rsidR="00524D87" w:rsidRDefault="00524D87" w:rsidP="00524D87">
      <w:pPr>
        <w:numPr>
          <w:ilvl w:val="0"/>
          <w:numId w:val="11"/>
        </w:numPr>
        <w:jc w:val="both"/>
        <w:rPr>
          <w:rFonts w:hint="cs"/>
          <w:color w:val="000000"/>
          <w:rtl/>
        </w:rPr>
      </w:pPr>
      <w:r>
        <w:rPr>
          <w:rFonts w:hint="cs"/>
          <w:color w:val="000000"/>
          <w:rtl/>
        </w:rPr>
        <w:t xml:space="preserve">שיטת </w:t>
      </w:r>
      <w:r>
        <w:rPr>
          <w:rFonts w:hint="cs"/>
          <w:b/>
          <w:bCs/>
          <w:color w:val="000000"/>
          <w:rtl/>
        </w:rPr>
        <w:t>הרמב"ם</w:t>
      </w:r>
      <w:r>
        <w:rPr>
          <w:rFonts w:hint="cs"/>
          <w:color w:val="000000"/>
          <w:rtl/>
        </w:rPr>
        <w:t xml:space="preserve"> שצריך לכתחילה תרי רובי, אפי' אם האשה אמרה "לכשר נבעלתי". ואם היא לא אמרה "לכשר נבעלתי", אזי אפי' בדיעבד תצא, אלא אם כן ישנם תרי רובי כשרים שם. ואם אמרה "לכשר נבעלתי", ונשאת לכהן, לא תצא, אפי' אם ישנם רוב פסולים שם (בהבנת דברי </w:t>
      </w:r>
      <w:r>
        <w:rPr>
          <w:rFonts w:hint="cs"/>
          <w:b/>
          <w:bCs/>
          <w:color w:val="000000"/>
          <w:rtl/>
        </w:rPr>
        <w:t>הרמב"ם</w:t>
      </w:r>
      <w:r>
        <w:rPr>
          <w:rFonts w:hint="cs"/>
          <w:color w:val="000000"/>
          <w:rtl/>
        </w:rPr>
        <w:t xml:space="preserve"> ישנם שתי שיטות, שיטת </w:t>
      </w:r>
      <w:r>
        <w:rPr>
          <w:rFonts w:hint="cs"/>
          <w:b/>
          <w:bCs/>
          <w:color w:val="000000"/>
          <w:rtl/>
        </w:rPr>
        <w:t>המגיד משנה</w:t>
      </w:r>
      <w:r>
        <w:rPr>
          <w:rFonts w:hint="cs"/>
          <w:color w:val="000000"/>
          <w:rtl/>
        </w:rPr>
        <w:t xml:space="preserve"> ושיטת </w:t>
      </w:r>
      <w:r>
        <w:rPr>
          <w:rFonts w:hint="cs"/>
          <w:b/>
          <w:bCs/>
          <w:color w:val="000000"/>
          <w:rtl/>
        </w:rPr>
        <w:t>הב"י</w:t>
      </w:r>
      <w:r>
        <w:rPr>
          <w:rFonts w:hint="cs"/>
          <w:color w:val="000000"/>
          <w:rtl/>
        </w:rPr>
        <w:t>, אך לא נאריך עתה בזה).</w:t>
      </w:r>
    </w:p>
    <w:p w14:paraId="58973B6F" w14:textId="77777777" w:rsidR="00524D87" w:rsidRDefault="00524D87" w:rsidP="00524D87">
      <w:pPr>
        <w:ind w:left="360"/>
        <w:jc w:val="both"/>
        <w:rPr>
          <w:rFonts w:hint="cs"/>
          <w:color w:val="000000"/>
        </w:rPr>
      </w:pPr>
    </w:p>
    <w:p w14:paraId="3CD0023E" w14:textId="77777777" w:rsidR="00524D87" w:rsidRDefault="00524D87" w:rsidP="00524D87">
      <w:pPr>
        <w:numPr>
          <w:ilvl w:val="0"/>
          <w:numId w:val="11"/>
        </w:numPr>
        <w:jc w:val="both"/>
        <w:rPr>
          <w:rFonts w:hint="cs"/>
          <w:color w:val="000000"/>
        </w:rPr>
      </w:pPr>
      <w:r>
        <w:rPr>
          <w:rFonts w:hint="cs"/>
          <w:color w:val="000000"/>
          <w:rtl/>
        </w:rPr>
        <w:t xml:space="preserve">שיטת </w:t>
      </w:r>
      <w:r>
        <w:rPr>
          <w:rFonts w:hint="cs"/>
          <w:b/>
          <w:bCs/>
          <w:color w:val="000000"/>
          <w:rtl/>
        </w:rPr>
        <w:t>הרמב"ן, הרשב"א והר"ן</w:t>
      </w:r>
      <w:r>
        <w:rPr>
          <w:rFonts w:hint="cs"/>
          <w:color w:val="000000"/>
          <w:rtl/>
        </w:rPr>
        <w:t xml:space="preserve"> היא שאם היא טוענת שברור לה שנבעלה לכשר, אזי אפי' לכתחילה מספיק רוב אחד.</w:t>
      </w:r>
    </w:p>
    <w:p w14:paraId="12F2D41A" w14:textId="77777777" w:rsidR="00524D87" w:rsidRDefault="00524D87" w:rsidP="00524D87">
      <w:pPr>
        <w:jc w:val="both"/>
        <w:rPr>
          <w:rFonts w:hint="cs"/>
          <w:color w:val="000000"/>
        </w:rPr>
      </w:pPr>
    </w:p>
    <w:p w14:paraId="08BF992E" w14:textId="77777777" w:rsidR="00524D87" w:rsidRDefault="00524D87" w:rsidP="00524D87">
      <w:pPr>
        <w:numPr>
          <w:ilvl w:val="0"/>
          <w:numId w:val="11"/>
        </w:numPr>
        <w:jc w:val="both"/>
        <w:rPr>
          <w:rFonts w:hint="cs"/>
          <w:color w:val="000000"/>
          <w:rtl/>
        </w:rPr>
      </w:pPr>
      <w:r>
        <w:rPr>
          <w:rFonts w:hint="cs"/>
          <w:color w:val="000000"/>
          <w:rtl/>
        </w:rPr>
        <w:t xml:space="preserve">שיטת </w:t>
      </w:r>
      <w:r>
        <w:rPr>
          <w:rFonts w:hint="cs"/>
          <w:b/>
          <w:bCs/>
          <w:color w:val="000000"/>
          <w:rtl/>
        </w:rPr>
        <w:t>בעל המאור</w:t>
      </w:r>
      <w:r>
        <w:rPr>
          <w:rFonts w:hint="cs"/>
          <w:color w:val="000000"/>
          <w:rtl/>
        </w:rPr>
        <w:t xml:space="preserve"> היא שאפי' כשלא אמרה "לכשר נבעלתי" מספיק רוב אחד.</w:t>
      </w:r>
    </w:p>
    <w:p w14:paraId="396421E0" w14:textId="77777777" w:rsidR="00524D87" w:rsidRDefault="00524D87" w:rsidP="00524D87">
      <w:pPr>
        <w:jc w:val="both"/>
        <w:rPr>
          <w:color w:val="000000"/>
          <w:rtl/>
        </w:rPr>
      </w:pPr>
    </w:p>
    <w:p w14:paraId="51744FA3" w14:textId="77777777" w:rsidR="00524D87" w:rsidRDefault="00524D87" w:rsidP="00524D87">
      <w:pPr>
        <w:jc w:val="both"/>
        <w:rPr>
          <w:rFonts w:hint="cs"/>
          <w:rtl/>
        </w:rPr>
      </w:pPr>
    </w:p>
    <w:p w14:paraId="76200211" w14:textId="77777777" w:rsidR="00524D87" w:rsidRDefault="00524D87" w:rsidP="00524D87">
      <w:pPr>
        <w:jc w:val="both"/>
        <w:rPr>
          <w:rFonts w:hint="cs"/>
          <w:rtl/>
        </w:rPr>
      </w:pPr>
    </w:p>
    <w:p w14:paraId="44FC4EEC" w14:textId="265764EA" w:rsidR="00524D87" w:rsidRDefault="00524D87" w:rsidP="00524D87">
      <w:pPr>
        <w:jc w:val="both"/>
        <w:rPr>
          <w:rtl/>
        </w:rPr>
      </w:pPr>
      <w:r>
        <w:rPr>
          <w:noProof/>
          <w:rtl/>
        </w:rPr>
        <mc:AlternateContent>
          <mc:Choice Requires="wps">
            <w:drawing>
              <wp:anchor distT="0" distB="0" distL="114300" distR="114300" simplePos="0" relativeHeight="251659264" behindDoc="0" locked="0" layoutInCell="1" allowOverlap="1" wp14:anchorId="32BEDC25" wp14:editId="46F4546B">
                <wp:simplePos x="0" y="0"/>
                <wp:positionH relativeFrom="column">
                  <wp:posOffset>5372100</wp:posOffset>
                </wp:positionH>
                <wp:positionV relativeFrom="paragraph">
                  <wp:posOffset>121920</wp:posOffset>
                </wp:positionV>
                <wp:extent cx="800100" cy="228600"/>
                <wp:effectExtent l="0" t="0" r="0" b="635"/>
                <wp:wrapNone/>
                <wp:docPr id="306287516"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042E5" w14:textId="77777777" w:rsidR="00524D87" w:rsidRDefault="00524D87" w:rsidP="00524D87">
                            <w:pPr>
                              <w:pStyle w:val="1"/>
                              <w:rPr>
                                <w:rtl/>
                              </w:rPr>
                            </w:pPr>
                            <w:r>
                              <w:rPr>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EDC25" id="_x0000_t202" coordsize="21600,21600" o:spt="202" path="m,l,21600r21600,l21600,xe">
                <v:stroke joinstyle="miter"/>
                <v:path gradientshapeok="t" o:connecttype="rect"/>
              </v:shapetype>
              <v:shape id="תיבת טקסט 1" o:spid="_x0000_s1026" type="#_x0000_t202" style="position:absolute;left:0;text-align:left;margin-left:423pt;margin-top:9.6pt;width:6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" stroked="f">
                <v:textbox>
                  <w:txbxContent>
                    <w:p w14:paraId="5F1042E5" w14:textId="77777777" w:rsidR="00524D87" w:rsidRDefault="00524D87" w:rsidP="00524D87">
                      <w:pPr>
                        <w:pStyle w:val="1"/>
                        <w:rPr>
                          <w:rtl/>
                        </w:rPr>
                      </w:pPr>
                      <w:r>
                        <w:rPr>
                          <w:rtl/>
                        </w:rPr>
                        <w:t xml:space="preserve">         </w:t>
                      </w:r>
                    </w:p>
                  </w:txbxContent>
                </v:textbox>
              </v:shape>
            </w:pict>
          </mc:Fallback>
        </mc:AlternateContent>
      </w:r>
    </w:p>
    <w:p w14:paraId="1E6C7A3F" w14:textId="77777777" w:rsidR="00524D87" w:rsidRDefault="00524D87" w:rsidP="00524D87">
      <w:pPr>
        <w:autoSpaceDE w:val="0"/>
        <w:autoSpaceDN w:val="0"/>
        <w:adjustRightInd w:val="0"/>
        <w:jc w:val="both"/>
        <w:rPr>
          <w:rFonts w:hint="cs"/>
          <w:color w:val="000000"/>
          <w:rtl/>
        </w:rPr>
      </w:pPr>
      <w:r>
        <w:rPr>
          <w:rFonts w:hint="eastAsia"/>
          <w:b/>
          <w:bCs/>
          <w:rtl/>
        </w:rPr>
        <w:t>השו</w:t>
      </w:r>
      <w:r>
        <w:rPr>
          <w:b/>
          <w:bCs/>
          <w:rtl/>
        </w:rPr>
        <w:t>"</w:t>
      </w:r>
      <w:r>
        <w:rPr>
          <w:rFonts w:hint="eastAsia"/>
          <w:b/>
          <w:bCs/>
          <w:rtl/>
        </w:rPr>
        <w:t>ע</w:t>
      </w:r>
      <w:r>
        <w:rPr>
          <w:rtl/>
        </w:rPr>
        <w:t xml:space="preserve"> בסעיף זה פסק את הנ"</w:t>
      </w:r>
      <w:r>
        <w:rPr>
          <w:rFonts w:hint="eastAsia"/>
          <w:rtl/>
        </w:rPr>
        <w:t>ל</w:t>
      </w:r>
      <w:r>
        <w:rPr>
          <w:rtl/>
        </w:rPr>
        <w:t>,</w:t>
      </w:r>
      <w:r>
        <w:rPr>
          <w:rFonts w:hint="cs"/>
          <w:rtl/>
        </w:rPr>
        <w:t xml:space="preserve"> בתוספת ביאור ודוגמאות. בתחילה הביא את דברי הגמרא (</w:t>
      </w:r>
      <w:r>
        <w:rPr>
          <w:rFonts w:hint="cs"/>
          <w:b/>
          <w:bCs/>
          <w:rtl/>
        </w:rPr>
        <w:t>כרמב"ם)</w:t>
      </w:r>
      <w:r>
        <w:rPr>
          <w:rFonts w:hint="cs"/>
          <w:rtl/>
        </w:rPr>
        <w:t xml:space="preserve">: </w:t>
      </w:r>
      <w:r>
        <w:rPr>
          <w:rFonts w:hint="eastAsia"/>
          <w:color w:val="000000"/>
          <w:rtl/>
        </w:rPr>
        <w:t>פנויה</w:t>
      </w:r>
      <w:r>
        <w:rPr>
          <w:color w:val="000000"/>
          <w:rtl/>
        </w:rPr>
        <w:t xml:space="preserve"> </w:t>
      </w:r>
      <w:r>
        <w:rPr>
          <w:rFonts w:hint="eastAsia"/>
          <w:color w:val="000000"/>
          <w:rtl/>
        </w:rPr>
        <w:t>שראוה</w:t>
      </w:r>
      <w:r>
        <w:rPr>
          <w:color w:val="000000"/>
          <w:rtl/>
        </w:rPr>
        <w:t xml:space="preserve"> </w:t>
      </w:r>
      <w:r>
        <w:rPr>
          <w:rFonts w:hint="eastAsia"/>
          <w:color w:val="000000"/>
          <w:rtl/>
        </w:rPr>
        <w:t>שנבעלה</w:t>
      </w:r>
      <w:r>
        <w:rPr>
          <w:color w:val="000000"/>
          <w:rtl/>
        </w:rPr>
        <w:t xml:space="preserve"> </w:t>
      </w:r>
      <w:r>
        <w:rPr>
          <w:rFonts w:hint="eastAsia"/>
          <w:color w:val="000000"/>
          <w:rtl/>
        </w:rPr>
        <w:t>לאחד</w:t>
      </w:r>
      <w:r>
        <w:rPr>
          <w:color w:val="000000"/>
          <w:rtl/>
        </w:rPr>
        <w:t xml:space="preserve">, </w:t>
      </w:r>
      <w:r>
        <w:rPr>
          <w:rFonts w:hint="eastAsia"/>
          <w:color w:val="000000"/>
          <w:rtl/>
        </w:rPr>
        <w:t>והלך</w:t>
      </w:r>
      <w:r>
        <w:rPr>
          <w:color w:val="000000"/>
          <w:rtl/>
        </w:rPr>
        <w:t xml:space="preserve"> </w:t>
      </w:r>
      <w:r>
        <w:rPr>
          <w:rFonts w:hint="eastAsia"/>
          <w:color w:val="000000"/>
          <w:rtl/>
        </w:rPr>
        <w:t>לו</w:t>
      </w:r>
      <w:r>
        <w:rPr>
          <w:color w:val="000000"/>
          <w:rtl/>
        </w:rPr>
        <w:t xml:space="preserve"> </w:t>
      </w:r>
      <w:r>
        <w:rPr>
          <w:rFonts w:hint="eastAsia"/>
          <w:color w:val="000000"/>
          <w:rtl/>
        </w:rPr>
        <w:t>הבועל</w:t>
      </w:r>
      <w:r>
        <w:rPr>
          <w:rFonts w:hint="cs"/>
          <w:color w:val="000000"/>
          <w:rtl/>
        </w:rPr>
        <w:t>,</w:t>
      </w:r>
      <w:r>
        <w:rPr>
          <w:color w:val="000000"/>
          <w:rtl/>
        </w:rPr>
        <w:t xml:space="preserve"> </w:t>
      </w:r>
      <w:r>
        <w:rPr>
          <w:rFonts w:hint="eastAsia"/>
          <w:color w:val="000000"/>
          <w:rtl/>
        </w:rPr>
        <w:t>ואמרו</w:t>
      </w:r>
      <w:r>
        <w:rPr>
          <w:color w:val="000000"/>
          <w:rtl/>
        </w:rPr>
        <w:t xml:space="preserve"> </w:t>
      </w:r>
      <w:r>
        <w:rPr>
          <w:rFonts w:hint="eastAsia"/>
          <w:color w:val="000000"/>
          <w:rtl/>
        </w:rPr>
        <w:t>לה</w:t>
      </w:r>
      <w:r>
        <w:rPr>
          <w:color w:val="000000"/>
          <w:rtl/>
        </w:rPr>
        <w:t xml:space="preserve"> </w:t>
      </w:r>
      <w:r>
        <w:rPr>
          <w:rFonts w:hint="cs"/>
          <w:color w:val="000000"/>
          <w:rtl/>
        </w:rPr>
        <w:t>"</w:t>
      </w:r>
      <w:r>
        <w:rPr>
          <w:rFonts w:hint="eastAsia"/>
          <w:color w:val="000000"/>
          <w:rtl/>
        </w:rPr>
        <w:t>מי</w:t>
      </w:r>
      <w:r>
        <w:rPr>
          <w:color w:val="000000"/>
          <w:rtl/>
        </w:rPr>
        <w:t xml:space="preserve"> </w:t>
      </w:r>
      <w:r>
        <w:rPr>
          <w:rFonts w:hint="eastAsia"/>
          <w:color w:val="000000"/>
          <w:rtl/>
        </w:rPr>
        <w:t>הוא</w:t>
      </w:r>
      <w:r>
        <w:rPr>
          <w:color w:val="000000"/>
          <w:rtl/>
        </w:rPr>
        <w:t xml:space="preserve"> </w:t>
      </w:r>
      <w:r>
        <w:rPr>
          <w:rFonts w:hint="eastAsia"/>
          <w:color w:val="000000"/>
          <w:rtl/>
        </w:rPr>
        <w:t>זה</w:t>
      </w:r>
      <w:r>
        <w:rPr>
          <w:color w:val="000000"/>
          <w:rtl/>
        </w:rPr>
        <w:t xml:space="preserve"> </w:t>
      </w:r>
      <w:r>
        <w:rPr>
          <w:rFonts w:hint="eastAsia"/>
          <w:color w:val="000000"/>
          <w:rtl/>
        </w:rPr>
        <w:t>שבא</w:t>
      </w:r>
      <w:r>
        <w:rPr>
          <w:color w:val="000000"/>
          <w:rtl/>
        </w:rPr>
        <w:t xml:space="preserve"> </w:t>
      </w:r>
      <w:r>
        <w:rPr>
          <w:rFonts w:hint="eastAsia"/>
          <w:color w:val="000000"/>
          <w:rtl/>
        </w:rPr>
        <w:t>עליך</w:t>
      </w:r>
      <w:r>
        <w:rPr>
          <w:rFonts w:hint="cs"/>
          <w:color w:val="000000"/>
          <w:rtl/>
        </w:rPr>
        <w:t>"</w:t>
      </w:r>
      <w:r>
        <w:rPr>
          <w:color w:val="000000"/>
          <w:rtl/>
        </w:rPr>
        <w:t xml:space="preserve">, </w:t>
      </w:r>
      <w:r>
        <w:rPr>
          <w:rFonts w:hint="eastAsia"/>
          <w:color w:val="000000"/>
          <w:rtl/>
        </w:rPr>
        <w:t>ואמרה</w:t>
      </w:r>
      <w:r>
        <w:rPr>
          <w:color w:val="000000"/>
          <w:rtl/>
        </w:rPr>
        <w:t xml:space="preserve"> </w:t>
      </w:r>
      <w:r>
        <w:rPr>
          <w:rFonts w:hint="cs"/>
          <w:color w:val="000000"/>
          <w:rtl/>
        </w:rPr>
        <w:t>"</w:t>
      </w:r>
      <w:r>
        <w:rPr>
          <w:rFonts w:hint="eastAsia"/>
          <w:color w:val="000000"/>
          <w:rtl/>
        </w:rPr>
        <w:t>אדם</w:t>
      </w:r>
      <w:r>
        <w:rPr>
          <w:color w:val="000000"/>
          <w:rtl/>
        </w:rPr>
        <w:t xml:space="preserve"> </w:t>
      </w:r>
      <w:r>
        <w:rPr>
          <w:rFonts w:hint="eastAsia"/>
          <w:color w:val="000000"/>
          <w:rtl/>
        </w:rPr>
        <w:t>כשר</w:t>
      </w:r>
      <w:r>
        <w:rPr>
          <w:rFonts w:hint="cs"/>
          <w:color w:val="000000"/>
          <w:rtl/>
        </w:rPr>
        <w:t>"</w:t>
      </w:r>
      <w:r>
        <w:rPr>
          <w:color w:val="000000"/>
          <w:rtl/>
        </w:rPr>
        <w:t xml:space="preserve">, </w:t>
      </w:r>
      <w:r>
        <w:rPr>
          <w:rFonts w:hint="eastAsia"/>
          <w:color w:val="000000"/>
          <w:rtl/>
        </w:rPr>
        <w:t>הרי</w:t>
      </w:r>
      <w:r>
        <w:rPr>
          <w:color w:val="000000"/>
          <w:rtl/>
        </w:rPr>
        <w:t xml:space="preserve"> </w:t>
      </w:r>
      <w:r>
        <w:rPr>
          <w:rFonts w:hint="cs"/>
          <w:color w:val="000000"/>
          <w:rtl/>
        </w:rPr>
        <w:t>היא</w:t>
      </w:r>
      <w:r>
        <w:rPr>
          <w:color w:val="000000"/>
          <w:rtl/>
        </w:rPr>
        <w:t xml:space="preserve"> </w:t>
      </w:r>
      <w:r>
        <w:rPr>
          <w:rFonts w:hint="eastAsia"/>
          <w:color w:val="000000"/>
          <w:rtl/>
        </w:rPr>
        <w:t>נאמנת</w:t>
      </w:r>
      <w:r>
        <w:rPr>
          <w:color w:val="000000"/>
          <w:rtl/>
        </w:rPr>
        <w:t xml:space="preserve">. </w:t>
      </w:r>
      <w:r>
        <w:rPr>
          <w:rFonts w:hint="eastAsia"/>
          <w:color w:val="000000"/>
          <w:rtl/>
        </w:rPr>
        <w:t>ולא</w:t>
      </w:r>
      <w:r>
        <w:rPr>
          <w:color w:val="000000"/>
          <w:rtl/>
        </w:rPr>
        <w:t xml:space="preserve"> </w:t>
      </w:r>
      <w:r>
        <w:rPr>
          <w:rFonts w:hint="eastAsia"/>
          <w:color w:val="000000"/>
          <w:rtl/>
        </w:rPr>
        <w:t>עוד</w:t>
      </w:r>
      <w:r>
        <w:rPr>
          <w:color w:val="000000"/>
          <w:rtl/>
        </w:rPr>
        <w:t xml:space="preserve"> </w:t>
      </w:r>
      <w:r>
        <w:rPr>
          <w:rFonts w:hint="eastAsia"/>
          <w:color w:val="000000"/>
          <w:rtl/>
        </w:rPr>
        <w:t>אלא</w:t>
      </w:r>
      <w:r>
        <w:rPr>
          <w:color w:val="000000"/>
          <w:rtl/>
        </w:rPr>
        <w:t xml:space="preserve"> </w:t>
      </w:r>
      <w:r>
        <w:rPr>
          <w:rFonts w:hint="eastAsia"/>
          <w:color w:val="000000"/>
          <w:rtl/>
        </w:rPr>
        <w:t>אפילו</w:t>
      </w:r>
      <w:r>
        <w:rPr>
          <w:color w:val="000000"/>
          <w:rtl/>
        </w:rPr>
        <w:t xml:space="preserve"> </w:t>
      </w:r>
      <w:r>
        <w:rPr>
          <w:rFonts w:hint="eastAsia"/>
          <w:color w:val="000000"/>
          <w:rtl/>
        </w:rPr>
        <w:t>ראוה</w:t>
      </w:r>
      <w:r>
        <w:rPr>
          <w:color w:val="000000"/>
          <w:rtl/>
        </w:rPr>
        <w:t xml:space="preserve"> </w:t>
      </w:r>
      <w:r>
        <w:rPr>
          <w:rFonts w:hint="eastAsia"/>
          <w:color w:val="000000"/>
          <w:rtl/>
        </w:rPr>
        <w:t>מעוברת</w:t>
      </w:r>
      <w:r>
        <w:rPr>
          <w:color w:val="000000"/>
          <w:rtl/>
        </w:rPr>
        <w:t xml:space="preserve">, </w:t>
      </w:r>
      <w:r>
        <w:rPr>
          <w:rFonts w:hint="eastAsia"/>
          <w:color w:val="000000"/>
          <w:rtl/>
        </w:rPr>
        <w:t>ו</w:t>
      </w:r>
      <w:r>
        <w:rPr>
          <w:rFonts w:hint="cs"/>
          <w:color w:val="000000"/>
          <w:rtl/>
        </w:rPr>
        <w:t>שאל</w:t>
      </w:r>
      <w:r>
        <w:rPr>
          <w:rFonts w:hint="eastAsia"/>
          <w:color w:val="000000"/>
          <w:rtl/>
        </w:rPr>
        <w:t>ו</w:t>
      </w:r>
      <w:r>
        <w:rPr>
          <w:color w:val="000000"/>
          <w:rtl/>
        </w:rPr>
        <w:t xml:space="preserve"> </w:t>
      </w:r>
      <w:r>
        <w:rPr>
          <w:rFonts w:hint="cs"/>
          <w:color w:val="000000"/>
          <w:rtl/>
        </w:rPr>
        <w:t>אות</w:t>
      </w:r>
      <w:r>
        <w:rPr>
          <w:rFonts w:hint="eastAsia"/>
          <w:color w:val="000000"/>
          <w:rtl/>
        </w:rPr>
        <w:t>ה</w:t>
      </w:r>
      <w:r>
        <w:rPr>
          <w:color w:val="000000"/>
          <w:rtl/>
        </w:rPr>
        <w:t xml:space="preserve"> </w:t>
      </w:r>
      <w:r>
        <w:rPr>
          <w:rFonts w:hint="cs"/>
          <w:color w:val="000000"/>
          <w:rtl/>
        </w:rPr>
        <w:t>"</w:t>
      </w:r>
      <w:r>
        <w:rPr>
          <w:rFonts w:hint="eastAsia"/>
          <w:color w:val="000000"/>
          <w:rtl/>
        </w:rPr>
        <w:t>ממי</w:t>
      </w:r>
      <w:r>
        <w:rPr>
          <w:color w:val="000000"/>
          <w:rtl/>
        </w:rPr>
        <w:t xml:space="preserve"> </w:t>
      </w:r>
      <w:r>
        <w:rPr>
          <w:rFonts w:hint="eastAsia"/>
          <w:color w:val="000000"/>
          <w:rtl/>
        </w:rPr>
        <w:t>את</w:t>
      </w:r>
      <w:r>
        <w:rPr>
          <w:color w:val="000000"/>
          <w:rtl/>
        </w:rPr>
        <w:t xml:space="preserve"> </w:t>
      </w:r>
      <w:r>
        <w:rPr>
          <w:rFonts w:hint="eastAsia"/>
          <w:color w:val="000000"/>
          <w:rtl/>
        </w:rPr>
        <w:t>מעוברת</w:t>
      </w:r>
      <w:r>
        <w:rPr>
          <w:rFonts w:hint="cs"/>
          <w:color w:val="000000"/>
          <w:rtl/>
        </w:rPr>
        <w:t>"</w:t>
      </w:r>
      <w:r>
        <w:rPr>
          <w:color w:val="000000"/>
          <w:rtl/>
        </w:rPr>
        <w:t xml:space="preserve">, </w:t>
      </w:r>
      <w:r>
        <w:rPr>
          <w:rFonts w:hint="eastAsia"/>
          <w:color w:val="000000"/>
          <w:rtl/>
        </w:rPr>
        <w:t>ואמרה</w:t>
      </w:r>
      <w:r>
        <w:rPr>
          <w:color w:val="000000"/>
          <w:rtl/>
        </w:rPr>
        <w:t xml:space="preserve"> </w:t>
      </w:r>
      <w:r>
        <w:rPr>
          <w:rFonts w:hint="cs"/>
          <w:color w:val="000000"/>
          <w:rtl/>
        </w:rPr>
        <w:t>"</w:t>
      </w:r>
      <w:r>
        <w:rPr>
          <w:rFonts w:hint="eastAsia"/>
          <w:color w:val="000000"/>
          <w:rtl/>
        </w:rPr>
        <w:t>מאדם</w:t>
      </w:r>
      <w:r>
        <w:rPr>
          <w:color w:val="000000"/>
          <w:rtl/>
        </w:rPr>
        <w:t xml:space="preserve"> </w:t>
      </w:r>
      <w:r>
        <w:rPr>
          <w:rFonts w:hint="eastAsia"/>
          <w:color w:val="000000"/>
          <w:rtl/>
        </w:rPr>
        <w:t>כשר</w:t>
      </w:r>
      <w:r>
        <w:rPr>
          <w:rFonts w:hint="cs"/>
          <w:color w:val="000000"/>
          <w:rtl/>
        </w:rPr>
        <w:t>"</w:t>
      </w:r>
      <w:r>
        <w:rPr>
          <w:color w:val="000000"/>
          <w:rtl/>
        </w:rPr>
        <w:t xml:space="preserve">, </w:t>
      </w:r>
      <w:r>
        <w:rPr>
          <w:rFonts w:hint="eastAsia"/>
          <w:color w:val="000000"/>
          <w:rtl/>
        </w:rPr>
        <w:t>הרי</w:t>
      </w:r>
      <w:r>
        <w:rPr>
          <w:color w:val="000000"/>
          <w:rtl/>
        </w:rPr>
        <w:t xml:space="preserve"> </w:t>
      </w:r>
      <w:r>
        <w:rPr>
          <w:rFonts w:hint="eastAsia"/>
          <w:color w:val="000000"/>
          <w:rtl/>
        </w:rPr>
        <w:t>זו</w:t>
      </w:r>
      <w:r>
        <w:rPr>
          <w:color w:val="000000"/>
          <w:rtl/>
        </w:rPr>
        <w:t xml:space="preserve"> </w:t>
      </w:r>
      <w:r>
        <w:rPr>
          <w:rFonts w:hint="eastAsia"/>
          <w:color w:val="000000"/>
          <w:rtl/>
        </w:rPr>
        <w:t>נאמנת</w:t>
      </w:r>
      <w:r>
        <w:rPr>
          <w:rFonts w:hint="cs"/>
          <w:color w:val="000000"/>
          <w:rtl/>
        </w:rPr>
        <w:t>,</w:t>
      </w:r>
      <w:r>
        <w:rPr>
          <w:color w:val="000000"/>
          <w:rtl/>
        </w:rPr>
        <w:t xml:space="preserve"> </w:t>
      </w:r>
      <w:r>
        <w:rPr>
          <w:rFonts w:hint="eastAsia"/>
          <w:color w:val="000000"/>
          <w:rtl/>
        </w:rPr>
        <w:t>ותהיה</w:t>
      </w:r>
      <w:r>
        <w:rPr>
          <w:color w:val="000000"/>
          <w:rtl/>
        </w:rPr>
        <w:t xml:space="preserve"> </w:t>
      </w:r>
      <w:r>
        <w:rPr>
          <w:rFonts w:hint="eastAsia"/>
          <w:color w:val="000000"/>
          <w:rtl/>
        </w:rPr>
        <w:t>היא</w:t>
      </w:r>
      <w:r>
        <w:rPr>
          <w:color w:val="000000"/>
          <w:rtl/>
        </w:rPr>
        <w:t xml:space="preserve"> </w:t>
      </w:r>
      <w:r>
        <w:rPr>
          <w:rFonts w:hint="eastAsia"/>
          <w:color w:val="000000"/>
          <w:rtl/>
        </w:rPr>
        <w:t>ובתה</w:t>
      </w:r>
      <w:r>
        <w:rPr>
          <w:color w:val="000000"/>
          <w:rtl/>
        </w:rPr>
        <w:t xml:space="preserve"> (</w:t>
      </w:r>
      <w:r>
        <w:rPr>
          <w:rFonts w:hint="cs"/>
          <w:color w:val="000000"/>
          <w:rtl/>
        </w:rPr>
        <w:t>ע"פ המובא ב</w:t>
      </w:r>
      <w:r>
        <w:rPr>
          <w:rFonts w:hint="eastAsia"/>
          <w:color w:val="000000"/>
          <w:rtl/>
        </w:rPr>
        <w:t>טור</w:t>
      </w:r>
      <w:r>
        <w:rPr>
          <w:color w:val="000000"/>
          <w:rtl/>
        </w:rPr>
        <w:t xml:space="preserve">) </w:t>
      </w:r>
      <w:r>
        <w:rPr>
          <w:rFonts w:hint="eastAsia"/>
          <w:color w:val="000000"/>
          <w:rtl/>
        </w:rPr>
        <w:t>מותר</w:t>
      </w:r>
      <w:r>
        <w:rPr>
          <w:rFonts w:hint="cs"/>
          <w:color w:val="000000"/>
          <w:rtl/>
        </w:rPr>
        <w:t>ו</w:t>
      </w:r>
      <w:r>
        <w:rPr>
          <w:rFonts w:hint="eastAsia"/>
          <w:color w:val="000000"/>
          <w:rtl/>
        </w:rPr>
        <w:t>ת</w:t>
      </w:r>
      <w:r>
        <w:rPr>
          <w:color w:val="000000"/>
          <w:rtl/>
        </w:rPr>
        <w:t xml:space="preserve"> </w:t>
      </w:r>
      <w:r>
        <w:rPr>
          <w:rFonts w:hint="eastAsia"/>
          <w:color w:val="000000"/>
          <w:rtl/>
        </w:rPr>
        <w:t>לכהן</w:t>
      </w:r>
      <w:r>
        <w:rPr>
          <w:color w:val="000000"/>
          <w:rtl/>
        </w:rPr>
        <w:t xml:space="preserve">. </w:t>
      </w:r>
    </w:p>
    <w:p w14:paraId="429A7371" w14:textId="77777777" w:rsidR="00524D87" w:rsidRDefault="00524D87" w:rsidP="00524D87">
      <w:pPr>
        <w:autoSpaceDE w:val="0"/>
        <w:autoSpaceDN w:val="0"/>
        <w:adjustRightInd w:val="0"/>
        <w:jc w:val="both"/>
        <w:rPr>
          <w:rFonts w:hint="cs"/>
          <w:color w:val="000000"/>
          <w:rtl/>
        </w:rPr>
      </w:pPr>
    </w:p>
    <w:p w14:paraId="3A4B8480" w14:textId="77777777" w:rsidR="00524D87" w:rsidRDefault="00524D87" w:rsidP="00524D87">
      <w:pPr>
        <w:autoSpaceDE w:val="0"/>
        <w:autoSpaceDN w:val="0"/>
        <w:adjustRightInd w:val="0"/>
        <w:jc w:val="both"/>
        <w:rPr>
          <w:rFonts w:hint="cs"/>
          <w:color w:val="000000"/>
          <w:rtl/>
        </w:rPr>
      </w:pPr>
      <w:r>
        <w:rPr>
          <w:rFonts w:hint="cs"/>
          <w:color w:val="000000"/>
          <w:rtl/>
        </w:rPr>
        <w:t xml:space="preserve">מוסיף </w:t>
      </w:r>
      <w:r>
        <w:rPr>
          <w:rFonts w:hint="cs"/>
          <w:b/>
          <w:bCs/>
          <w:color w:val="000000"/>
          <w:rtl/>
        </w:rPr>
        <w:t>השו"ע</w:t>
      </w:r>
      <w:r>
        <w:rPr>
          <w:rFonts w:hint="cs"/>
          <w:color w:val="000000"/>
          <w:rtl/>
        </w:rPr>
        <w:t xml:space="preserve"> את "דין תרי" רובי בכהונה כך: </w:t>
      </w:r>
      <w:r>
        <w:rPr>
          <w:rFonts w:hint="eastAsia"/>
          <w:color w:val="000000"/>
          <w:rtl/>
        </w:rPr>
        <w:t>בד</w:t>
      </w:r>
      <w:r>
        <w:rPr>
          <w:color w:val="000000"/>
          <w:rtl/>
        </w:rPr>
        <w:t>"</w:t>
      </w:r>
      <w:r>
        <w:rPr>
          <w:rFonts w:hint="eastAsia"/>
          <w:color w:val="000000"/>
          <w:rtl/>
        </w:rPr>
        <w:t>א</w:t>
      </w:r>
      <w:r>
        <w:rPr>
          <w:color w:val="000000"/>
          <w:rtl/>
        </w:rPr>
        <w:t xml:space="preserve">, </w:t>
      </w:r>
      <w:r>
        <w:rPr>
          <w:rFonts w:hint="eastAsia"/>
          <w:color w:val="000000"/>
          <w:rtl/>
        </w:rPr>
        <w:t>כשהיה</w:t>
      </w:r>
      <w:r>
        <w:rPr>
          <w:color w:val="000000"/>
          <w:rtl/>
        </w:rPr>
        <w:t xml:space="preserve"> </w:t>
      </w:r>
      <w:r>
        <w:rPr>
          <w:rFonts w:hint="eastAsia"/>
          <w:color w:val="000000"/>
          <w:rtl/>
        </w:rPr>
        <w:t>המקום</w:t>
      </w:r>
      <w:r>
        <w:rPr>
          <w:color w:val="000000"/>
          <w:rtl/>
        </w:rPr>
        <w:t xml:space="preserve"> </w:t>
      </w:r>
      <w:r>
        <w:rPr>
          <w:rFonts w:hint="eastAsia"/>
          <w:color w:val="000000"/>
          <w:rtl/>
        </w:rPr>
        <w:t>שנבעלה</w:t>
      </w:r>
      <w:r>
        <w:rPr>
          <w:color w:val="000000"/>
          <w:rtl/>
        </w:rPr>
        <w:t xml:space="preserve"> </w:t>
      </w:r>
      <w:r>
        <w:rPr>
          <w:rFonts w:hint="eastAsia"/>
          <w:color w:val="000000"/>
          <w:rtl/>
        </w:rPr>
        <w:t>בו</w:t>
      </w:r>
      <w:r>
        <w:rPr>
          <w:color w:val="000000"/>
          <w:rtl/>
        </w:rPr>
        <w:t xml:space="preserve"> </w:t>
      </w:r>
      <w:r>
        <w:rPr>
          <w:rFonts w:hint="eastAsia"/>
          <w:color w:val="000000"/>
          <w:rtl/>
        </w:rPr>
        <w:t>פרשת</w:t>
      </w:r>
      <w:r>
        <w:rPr>
          <w:color w:val="000000"/>
          <w:rtl/>
        </w:rPr>
        <w:t xml:space="preserve"> </w:t>
      </w:r>
      <w:r>
        <w:rPr>
          <w:rFonts w:hint="eastAsia"/>
          <w:color w:val="000000"/>
          <w:rtl/>
        </w:rPr>
        <w:t>דרכים</w:t>
      </w:r>
      <w:r>
        <w:rPr>
          <w:color w:val="000000"/>
          <w:rtl/>
        </w:rPr>
        <w:t xml:space="preserve">, </w:t>
      </w:r>
      <w:r>
        <w:rPr>
          <w:rFonts w:hint="eastAsia"/>
          <w:color w:val="000000"/>
          <w:rtl/>
        </w:rPr>
        <w:t>או</w:t>
      </w:r>
      <w:r>
        <w:rPr>
          <w:color w:val="000000"/>
          <w:rtl/>
        </w:rPr>
        <w:t xml:space="preserve"> </w:t>
      </w:r>
      <w:r>
        <w:rPr>
          <w:rFonts w:hint="eastAsia"/>
          <w:color w:val="000000"/>
          <w:rtl/>
        </w:rPr>
        <w:t>בקרנות</w:t>
      </w:r>
      <w:r>
        <w:rPr>
          <w:color w:val="000000"/>
          <w:rtl/>
        </w:rPr>
        <w:t xml:space="preserve"> </w:t>
      </w:r>
      <w:r>
        <w:rPr>
          <w:rFonts w:hint="eastAsia"/>
          <w:color w:val="000000"/>
          <w:rtl/>
        </w:rPr>
        <w:t>שבשדות</w:t>
      </w:r>
      <w:r>
        <w:rPr>
          <w:color w:val="000000"/>
          <w:rtl/>
        </w:rPr>
        <w:t xml:space="preserve"> </w:t>
      </w:r>
      <w:r>
        <w:rPr>
          <w:rFonts w:hint="eastAsia"/>
          <w:color w:val="000000"/>
          <w:rtl/>
        </w:rPr>
        <w:t>שהכל</w:t>
      </w:r>
      <w:r>
        <w:rPr>
          <w:color w:val="000000"/>
          <w:rtl/>
        </w:rPr>
        <w:t xml:space="preserve"> </w:t>
      </w:r>
      <w:r>
        <w:rPr>
          <w:rFonts w:hint="eastAsia"/>
          <w:color w:val="000000"/>
          <w:rtl/>
        </w:rPr>
        <w:t>עוברים</w:t>
      </w:r>
      <w:r>
        <w:rPr>
          <w:color w:val="000000"/>
          <w:rtl/>
        </w:rPr>
        <w:t xml:space="preserve"> </w:t>
      </w:r>
      <w:r>
        <w:rPr>
          <w:rFonts w:hint="eastAsia"/>
          <w:color w:val="000000"/>
          <w:rtl/>
        </w:rPr>
        <w:t>שם</w:t>
      </w:r>
      <w:r>
        <w:rPr>
          <w:color w:val="000000"/>
          <w:rtl/>
        </w:rPr>
        <w:t xml:space="preserve">, </w:t>
      </w:r>
      <w:r>
        <w:rPr>
          <w:rFonts w:hint="eastAsia"/>
          <w:color w:val="000000"/>
          <w:rtl/>
        </w:rPr>
        <w:t>והיו</w:t>
      </w:r>
      <w:r>
        <w:rPr>
          <w:color w:val="000000"/>
          <w:rtl/>
        </w:rPr>
        <w:t xml:space="preserve"> </w:t>
      </w:r>
      <w:r>
        <w:rPr>
          <w:rFonts w:hint="eastAsia"/>
          <w:color w:val="000000"/>
          <w:rtl/>
        </w:rPr>
        <w:t>רוב</w:t>
      </w:r>
      <w:r>
        <w:rPr>
          <w:color w:val="000000"/>
          <w:rtl/>
        </w:rPr>
        <w:t xml:space="preserve"> </w:t>
      </w:r>
      <w:r>
        <w:rPr>
          <w:rFonts w:hint="eastAsia"/>
          <w:color w:val="000000"/>
          <w:rtl/>
        </w:rPr>
        <w:t>העוברים</w:t>
      </w:r>
      <w:r>
        <w:rPr>
          <w:color w:val="000000"/>
          <w:rtl/>
        </w:rPr>
        <w:t xml:space="preserve"> </w:t>
      </w:r>
      <w:r>
        <w:rPr>
          <w:rFonts w:hint="eastAsia"/>
          <w:color w:val="000000"/>
          <w:rtl/>
        </w:rPr>
        <w:t>שם</w:t>
      </w:r>
      <w:r>
        <w:rPr>
          <w:color w:val="000000"/>
          <w:rtl/>
        </w:rPr>
        <w:t xml:space="preserve"> </w:t>
      </w:r>
      <w:r>
        <w:rPr>
          <w:rFonts w:hint="eastAsia"/>
          <w:color w:val="000000"/>
          <w:rtl/>
        </w:rPr>
        <w:t>כשרים</w:t>
      </w:r>
      <w:r>
        <w:rPr>
          <w:rFonts w:hint="cs"/>
          <w:color w:val="000000"/>
          <w:rtl/>
        </w:rPr>
        <w:t xml:space="preserve"> (זהו רוב ראשון)</w:t>
      </w:r>
      <w:r>
        <w:rPr>
          <w:color w:val="000000"/>
          <w:rtl/>
        </w:rPr>
        <w:t xml:space="preserve">, </w:t>
      </w:r>
      <w:r>
        <w:rPr>
          <w:rFonts w:hint="eastAsia"/>
          <w:color w:val="000000"/>
          <w:rtl/>
        </w:rPr>
        <w:t>ורוב</w:t>
      </w:r>
      <w:r>
        <w:rPr>
          <w:color w:val="000000"/>
          <w:rtl/>
        </w:rPr>
        <w:t xml:space="preserve"> </w:t>
      </w:r>
      <w:r>
        <w:rPr>
          <w:rFonts w:hint="eastAsia"/>
          <w:color w:val="000000"/>
          <w:rtl/>
        </w:rPr>
        <w:t>העיר</w:t>
      </w:r>
      <w:r>
        <w:rPr>
          <w:color w:val="000000"/>
          <w:rtl/>
        </w:rPr>
        <w:t xml:space="preserve"> </w:t>
      </w:r>
      <w:r>
        <w:rPr>
          <w:rFonts w:hint="eastAsia"/>
          <w:color w:val="000000"/>
          <w:rtl/>
        </w:rPr>
        <w:t>שפירשו</w:t>
      </w:r>
      <w:r>
        <w:rPr>
          <w:color w:val="000000"/>
          <w:rtl/>
        </w:rPr>
        <w:t xml:space="preserve"> </w:t>
      </w:r>
      <w:r>
        <w:rPr>
          <w:rFonts w:hint="eastAsia"/>
          <w:color w:val="000000"/>
          <w:rtl/>
        </w:rPr>
        <w:t>אלו</w:t>
      </w:r>
      <w:r>
        <w:rPr>
          <w:color w:val="000000"/>
          <w:rtl/>
        </w:rPr>
        <w:t xml:space="preserve"> </w:t>
      </w:r>
      <w:r>
        <w:rPr>
          <w:rFonts w:hint="eastAsia"/>
          <w:color w:val="000000"/>
          <w:rtl/>
        </w:rPr>
        <w:t>העוברים</w:t>
      </w:r>
      <w:r>
        <w:rPr>
          <w:color w:val="000000"/>
          <w:rtl/>
        </w:rPr>
        <w:t xml:space="preserve"> </w:t>
      </w:r>
      <w:r>
        <w:rPr>
          <w:rFonts w:hint="eastAsia"/>
          <w:color w:val="000000"/>
          <w:rtl/>
        </w:rPr>
        <w:t>ממנה</w:t>
      </w:r>
      <w:r>
        <w:rPr>
          <w:color w:val="000000"/>
          <w:rtl/>
        </w:rPr>
        <w:t xml:space="preserve"> </w:t>
      </w:r>
      <w:r>
        <w:rPr>
          <w:rFonts w:hint="eastAsia"/>
          <w:color w:val="000000"/>
          <w:rtl/>
        </w:rPr>
        <w:t>כשרים</w:t>
      </w:r>
      <w:r>
        <w:rPr>
          <w:rFonts w:hint="cs"/>
          <w:color w:val="000000"/>
          <w:rtl/>
        </w:rPr>
        <w:t xml:space="preserve"> (זהו הרוב השני)</w:t>
      </w:r>
      <w:r>
        <w:rPr>
          <w:color w:val="000000"/>
          <w:rtl/>
        </w:rPr>
        <w:t xml:space="preserve">, </w:t>
      </w:r>
      <w:r>
        <w:rPr>
          <w:rFonts w:hint="eastAsia"/>
          <w:color w:val="000000"/>
          <w:rtl/>
        </w:rPr>
        <w:t>שחכמים</w:t>
      </w:r>
      <w:r>
        <w:rPr>
          <w:color w:val="000000"/>
          <w:rtl/>
        </w:rPr>
        <w:t xml:space="preserve"> </w:t>
      </w:r>
      <w:r>
        <w:rPr>
          <w:rFonts w:hint="eastAsia"/>
          <w:color w:val="000000"/>
          <w:rtl/>
        </w:rPr>
        <w:t>עשו</w:t>
      </w:r>
      <w:r>
        <w:rPr>
          <w:color w:val="000000"/>
          <w:rtl/>
        </w:rPr>
        <w:t xml:space="preserve"> </w:t>
      </w:r>
      <w:r>
        <w:rPr>
          <w:rFonts w:hint="eastAsia"/>
          <w:color w:val="000000"/>
          <w:rtl/>
        </w:rPr>
        <w:t>מעלה</w:t>
      </w:r>
      <w:r>
        <w:rPr>
          <w:color w:val="000000"/>
          <w:rtl/>
        </w:rPr>
        <w:t xml:space="preserve"> </w:t>
      </w:r>
      <w:r>
        <w:rPr>
          <w:rFonts w:hint="eastAsia"/>
          <w:color w:val="000000"/>
          <w:rtl/>
        </w:rPr>
        <w:t>ביוחסין</w:t>
      </w:r>
      <w:r>
        <w:rPr>
          <w:color w:val="000000"/>
          <w:rtl/>
        </w:rPr>
        <w:t xml:space="preserve"> </w:t>
      </w:r>
      <w:r>
        <w:rPr>
          <w:rFonts w:hint="eastAsia"/>
          <w:color w:val="000000"/>
          <w:rtl/>
        </w:rPr>
        <w:t>והצריכו</w:t>
      </w:r>
      <w:r>
        <w:rPr>
          <w:color w:val="000000"/>
          <w:rtl/>
        </w:rPr>
        <w:t xml:space="preserve"> </w:t>
      </w:r>
      <w:r>
        <w:rPr>
          <w:rFonts w:hint="eastAsia"/>
          <w:color w:val="000000"/>
          <w:rtl/>
        </w:rPr>
        <w:t>שני</w:t>
      </w:r>
      <w:r>
        <w:rPr>
          <w:color w:val="000000"/>
          <w:rtl/>
        </w:rPr>
        <w:t xml:space="preserve"> </w:t>
      </w:r>
      <w:r>
        <w:rPr>
          <w:rFonts w:hint="eastAsia"/>
          <w:color w:val="000000"/>
          <w:rtl/>
        </w:rPr>
        <w:t>רוב</w:t>
      </w:r>
      <w:r>
        <w:rPr>
          <w:color w:val="000000"/>
          <w:rtl/>
        </w:rPr>
        <w:t xml:space="preserve">. </w:t>
      </w:r>
      <w:r>
        <w:rPr>
          <w:rFonts w:hint="eastAsia"/>
          <w:color w:val="000000"/>
          <w:rtl/>
        </w:rPr>
        <w:t>אבל</w:t>
      </w:r>
      <w:r>
        <w:rPr>
          <w:color w:val="000000"/>
          <w:rtl/>
        </w:rPr>
        <w:t xml:space="preserve"> </w:t>
      </w:r>
      <w:r>
        <w:rPr>
          <w:rFonts w:hint="eastAsia"/>
          <w:color w:val="000000"/>
          <w:rtl/>
        </w:rPr>
        <w:t>אם</w:t>
      </w:r>
      <w:r>
        <w:rPr>
          <w:color w:val="000000"/>
          <w:rtl/>
        </w:rPr>
        <w:t xml:space="preserve"> </w:t>
      </w:r>
      <w:r>
        <w:rPr>
          <w:rFonts w:hint="eastAsia"/>
          <w:color w:val="000000"/>
          <w:rtl/>
        </w:rPr>
        <w:t>היו</w:t>
      </w:r>
      <w:r>
        <w:rPr>
          <w:color w:val="000000"/>
          <w:rtl/>
        </w:rPr>
        <w:t xml:space="preserve"> </w:t>
      </w:r>
      <w:r>
        <w:rPr>
          <w:rFonts w:hint="eastAsia"/>
          <w:color w:val="000000"/>
          <w:rtl/>
        </w:rPr>
        <w:t>רוב</w:t>
      </w:r>
      <w:r>
        <w:rPr>
          <w:color w:val="000000"/>
          <w:rtl/>
        </w:rPr>
        <w:t xml:space="preserve"> </w:t>
      </w:r>
      <w:r>
        <w:rPr>
          <w:rFonts w:hint="eastAsia"/>
          <w:color w:val="000000"/>
          <w:rtl/>
        </w:rPr>
        <w:t>העוברים</w:t>
      </w:r>
      <w:r>
        <w:rPr>
          <w:color w:val="000000"/>
          <w:rtl/>
        </w:rPr>
        <w:t xml:space="preserve"> </w:t>
      </w:r>
      <w:r>
        <w:rPr>
          <w:rFonts w:hint="eastAsia"/>
          <w:color w:val="000000"/>
          <w:rtl/>
        </w:rPr>
        <w:t>פוסלים</w:t>
      </w:r>
      <w:r>
        <w:rPr>
          <w:color w:val="000000"/>
          <w:rtl/>
        </w:rPr>
        <w:t xml:space="preserve"> </w:t>
      </w:r>
      <w:r>
        <w:rPr>
          <w:rFonts w:hint="eastAsia"/>
          <w:color w:val="000000"/>
          <w:rtl/>
        </w:rPr>
        <w:t>אותה</w:t>
      </w:r>
      <w:r>
        <w:rPr>
          <w:color w:val="000000"/>
          <w:rtl/>
        </w:rPr>
        <w:t xml:space="preserve">, </w:t>
      </w:r>
      <w:r>
        <w:rPr>
          <w:rFonts w:hint="eastAsia"/>
          <w:color w:val="000000"/>
          <w:rtl/>
        </w:rPr>
        <w:t>כגון</w:t>
      </w:r>
      <w:r>
        <w:rPr>
          <w:color w:val="000000"/>
          <w:rtl/>
        </w:rPr>
        <w:t xml:space="preserve"> </w:t>
      </w:r>
      <w:r>
        <w:rPr>
          <w:rFonts w:hint="eastAsia"/>
          <w:color w:val="000000"/>
          <w:rtl/>
        </w:rPr>
        <w:t>כ</w:t>
      </w:r>
      <w:r>
        <w:rPr>
          <w:rFonts w:hint="cs"/>
          <w:color w:val="000000"/>
          <w:rtl/>
        </w:rPr>
        <w:t>ותים</w:t>
      </w:r>
      <w:r>
        <w:rPr>
          <w:color w:val="000000"/>
          <w:rtl/>
        </w:rPr>
        <w:t xml:space="preserve"> </w:t>
      </w:r>
      <w:r>
        <w:rPr>
          <w:rFonts w:hint="eastAsia"/>
          <w:color w:val="000000"/>
          <w:rtl/>
        </w:rPr>
        <w:t>או</w:t>
      </w:r>
      <w:r>
        <w:rPr>
          <w:color w:val="000000"/>
          <w:rtl/>
        </w:rPr>
        <w:t xml:space="preserve"> </w:t>
      </w:r>
      <w:r>
        <w:rPr>
          <w:rFonts w:hint="eastAsia"/>
          <w:color w:val="000000"/>
          <w:rtl/>
        </w:rPr>
        <w:t>ממזרים</w:t>
      </w:r>
      <w:r>
        <w:rPr>
          <w:color w:val="000000"/>
          <w:rtl/>
        </w:rPr>
        <w:t xml:space="preserve"> </w:t>
      </w:r>
      <w:r>
        <w:rPr>
          <w:rFonts w:hint="eastAsia"/>
          <w:color w:val="000000"/>
          <w:rtl/>
        </w:rPr>
        <w:t>וכיוצא</w:t>
      </w:r>
      <w:r>
        <w:rPr>
          <w:color w:val="000000"/>
          <w:rtl/>
        </w:rPr>
        <w:t xml:space="preserve"> </w:t>
      </w:r>
      <w:r>
        <w:rPr>
          <w:rFonts w:hint="eastAsia"/>
          <w:color w:val="000000"/>
          <w:rtl/>
        </w:rPr>
        <w:t>בהם</w:t>
      </w:r>
      <w:r>
        <w:rPr>
          <w:color w:val="000000"/>
          <w:rtl/>
        </w:rPr>
        <w:t xml:space="preserve">, </w:t>
      </w:r>
      <w:r>
        <w:rPr>
          <w:rFonts w:hint="eastAsia"/>
          <w:color w:val="000000"/>
          <w:rtl/>
        </w:rPr>
        <w:t>אע</w:t>
      </w:r>
      <w:r>
        <w:rPr>
          <w:color w:val="000000"/>
          <w:rtl/>
        </w:rPr>
        <w:t>"</w:t>
      </w:r>
      <w:r>
        <w:rPr>
          <w:rFonts w:hint="eastAsia"/>
          <w:color w:val="000000"/>
          <w:rtl/>
        </w:rPr>
        <w:t>פ</w:t>
      </w:r>
      <w:r>
        <w:rPr>
          <w:color w:val="000000"/>
          <w:rtl/>
        </w:rPr>
        <w:t xml:space="preserve"> </w:t>
      </w:r>
      <w:r>
        <w:rPr>
          <w:rFonts w:hint="eastAsia"/>
          <w:color w:val="000000"/>
          <w:rtl/>
        </w:rPr>
        <w:t>שרוב</w:t>
      </w:r>
      <w:r>
        <w:rPr>
          <w:color w:val="000000"/>
          <w:rtl/>
        </w:rPr>
        <w:t xml:space="preserve"> </w:t>
      </w:r>
      <w:r>
        <w:rPr>
          <w:rFonts w:hint="eastAsia"/>
          <w:color w:val="000000"/>
          <w:rtl/>
        </w:rPr>
        <w:t>המקום</w:t>
      </w:r>
      <w:r>
        <w:rPr>
          <w:color w:val="000000"/>
          <w:rtl/>
        </w:rPr>
        <w:t xml:space="preserve"> </w:t>
      </w:r>
      <w:r>
        <w:rPr>
          <w:rFonts w:hint="eastAsia"/>
          <w:color w:val="000000"/>
          <w:rtl/>
        </w:rPr>
        <w:t>שבאו</w:t>
      </w:r>
      <w:r>
        <w:rPr>
          <w:color w:val="000000"/>
          <w:rtl/>
        </w:rPr>
        <w:t xml:space="preserve"> </w:t>
      </w:r>
      <w:r>
        <w:rPr>
          <w:rFonts w:hint="eastAsia"/>
          <w:color w:val="000000"/>
          <w:rtl/>
        </w:rPr>
        <w:t>ממנו</w:t>
      </w:r>
      <w:r>
        <w:rPr>
          <w:color w:val="000000"/>
          <w:rtl/>
        </w:rPr>
        <w:t xml:space="preserve"> </w:t>
      </w:r>
      <w:r>
        <w:rPr>
          <w:rFonts w:hint="eastAsia"/>
          <w:color w:val="000000"/>
          <w:rtl/>
        </w:rPr>
        <w:t>כשרים</w:t>
      </w:r>
      <w:r>
        <w:rPr>
          <w:rFonts w:hint="cs"/>
          <w:color w:val="000000"/>
          <w:rtl/>
        </w:rPr>
        <w:t xml:space="preserve"> (דהיינו שהיה רק רוב אחד)</w:t>
      </w:r>
      <w:r>
        <w:rPr>
          <w:color w:val="000000"/>
          <w:rtl/>
        </w:rPr>
        <w:t xml:space="preserve">, </w:t>
      </w:r>
      <w:r>
        <w:rPr>
          <w:rFonts w:hint="eastAsia"/>
          <w:color w:val="000000"/>
          <w:rtl/>
        </w:rPr>
        <w:t>או</w:t>
      </w:r>
      <w:r>
        <w:rPr>
          <w:color w:val="000000"/>
          <w:rtl/>
        </w:rPr>
        <w:t xml:space="preserve"> </w:t>
      </w:r>
      <w:r>
        <w:rPr>
          <w:rFonts w:hint="eastAsia"/>
          <w:color w:val="000000"/>
          <w:rtl/>
        </w:rPr>
        <w:t>שהיו</w:t>
      </w:r>
      <w:r>
        <w:rPr>
          <w:color w:val="000000"/>
          <w:rtl/>
        </w:rPr>
        <w:t xml:space="preserve"> </w:t>
      </w:r>
      <w:r>
        <w:rPr>
          <w:rFonts w:hint="eastAsia"/>
          <w:color w:val="000000"/>
          <w:rtl/>
        </w:rPr>
        <w:t>רוב</w:t>
      </w:r>
      <w:r>
        <w:rPr>
          <w:color w:val="000000"/>
          <w:rtl/>
        </w:rPr>
        <w:t xml:space="preserve"> </w:t>
      </w:r>
      <w:r>
        <w:rPr>
          <w:rFonts w:hint="eastAsia"/>
          <w:color w:val="000000"/>
          <w:rtl/>
        </w:rPr>
        <w:t>אנשי</w:t>
      </w:r>
      <w:r>
        <w:rPr>
          <w:color w:val="000000"/>
          <w:rtl/>
        </w:rPr>
        <w:t xml:space="preserve"> </w:t>
      </w:r>
      <w:r>
        <w:rPr>
          <w:rFonts w:hint="eastAsia"/>
          <w:color w:val="000000"/>
          <w:rtl/>
        </w:rPr>
        <w:t>המקום</w:t>
      </w:r>
      <w:r>
        <w:rPr>
          <w:color w:val="000000"/>
          <w:rtl/>
        </w:rPr>
        <w:t xml:space="preserve"> </w:t>
      </w:r>
      <w:r>
        <w:rPr>
          <w:rFonts w:hint="eastAsia"/>
          <w:color w:val="000000"/>
          <w:rtl/>
        </w:rPr>
        <w:t>פסולים</w:t>
      </w:r>
      <w:r>
        <w:rPr>
          <w:color w:val="000000"/>
          <w:rtl/>
        </w:rPr>
        <w:t xml:space="preserve">, </w:t>
      </w:r>
      <w:r>
        <w:rPr>
          <w:rFonts w:hint="eastAsia"/>
          <w:color w:val="000000"/>
          <w:rtl/>
        </w:rPr>
        <w:t>אע</w:t>
      </w:r>
      <w:r>
        <w:rPr>
          <w:color w:val="000000"/>
          <w:rtl/>
        </w:rPr>
        <w:t>"</w:t>
      </w:r>
      <w:r>
        <w:rPr>
          <w:rFonts w:hint="eastAsia"/>
          <w:color w:val="000000"/>
          <w:rtl/>
        </w:rPr>
        <w:t>פ</w:t>
      </w:r>
      <w:r>
        <w:rPr>
          <w:color w:val="000000"/>
          <w:rtl/>
        </w:rPr>
        <w:t xml:space="preserve"> </w:t>
      </w:r>
      <w:r>
        <w:rPr>
          <w:rFonts w:hint="eastAsia"/>
          <w:color w:val="000000"/>
          <w:rtl/>
        </w:rPr>
        <w:t>שרוב</w:t>
      </w:r>
      <w:r>
        <w:rPr>
          <w:color w:val="000000"/>
          <w:rtl/>
        </w:rPr>
        <w:t xml:space="preserve"> </w:t>
      </w:r>
      <w:r>
        <w:rPr>
          <w:rFonts w:hint="eastAsia"/>
          <w:color w:val="000000"/>
          <w:rtl/>
        </w:rPr>
        <w:t>העוברים</w:t>
      </w:r>
      <w:r>
        <w:rPr>
          <w:color w:val="000000"/>
          <w:rtl/>
        </w:rPr>
        <w:t xml:space="preserve"> </w:t>
      </w:r>
      <w:r>
        <w:rPr>
          <w:rFonts w:hint="eastAsia"/>
          <w:color w:val="000000"/>
          <w:rtl/>
        </w:rPr>
        <w:t>כשרים</w:t>
      </w:r>
      <w:r>
        <w:rPr>
          <w:rFonts w:hint="cs"/>
          <w:color w:val="000000"/>
          <w:rtl/>
        </w:rPr>
        <w:t xml:space="preserve"> (רוב אחד)</w:t>
      </w:r>
      <w:r>
        <w:rPr>
          <w:color w:val="000000"/>
          <w:rtl/>
        </w:rPr>
        <w:t xml:space="preserve">, </w:t>
      </w:r>
      <w:r>
        <w:rPr>
          <w:rFonts w:hint="eastAsia"/>
          <w:color w:val="000000"/>
          <w:rtl/>
        </w:rPr>
        <w:t>חוששין</w:t>
      </w:r>
      <w:r>
        <w:rPr>
          <w:color w:val="000000"/>
          <w:rtl/>
        </w:rPr>
        <w:t xml:space="preserve"> </w:t>
      </w:r>
      <w:r>
        <w:rPr>
          <w:rFonts w:hint="eastAsia"/>
          <w:color w:val="000000"/>
          <w:rtl/>
        </w:rPr>
        <w:t>לה</w:t>
      </w:r>
      <w:r>
        <w:rPr>
          <w:color w:val="000000"/>
          <w:rtl/>
        </w:rPr>
        <w:t xml:space="preserve"> </w:t>
      </w:r>
      <w:r>
        <w:rPr>
          <w:rFonts w:hint="cs"/>
          <w:color w:val="000000"/>
          <w:rtl/>
        </w:rPr>
        <w:t xml:space="preserve">שמא </w:t>
      </w:r>
      <w:r>
        <w:rPr>
          <w:rFonts w:hint="eastAsia"/>
          <w:color w:val="000000"/>
          <w:rtl/>
        </w:rPr>
        <w:t>למי</w:t>
      </w:r>
      <w:r>
        <w:rPr>
          <w:color w:val="000000"/>
          <w:rtl/>
        </w:rPr>
        <w:t xml:space="preserve"> </w:t>
      </w:r>
      <w:r>
        <w:rPr>
          <w:rFonts w:hint="eastAsia"/>
          <w:color w:val="000000"/>
          <w:rtl/>
        </w:rPr>
        <w:t>שפוסל</w:t>
      </w:r>
      <w:r>
        <w:rPr>
          <w:color w:val="000000"/>
          <w:rtl/>
        </w:rPr>
        <w:t xml:space="preserve"> </w:t>
      </w:r>
      <w:r>
        <w:rPr>
          <w:rFonts w:hint="eastAsia"/>
          <w:color w:val="000000"/>
          <w:rtl/>
        </w:rPr>
        <w:t>אותה</w:t>
      </w:r>
      <w:r>
        <w:rPr>
          <w:rFonts w:hint="cs"/>
          <w:color w:val="000000"/>
          <w:rtl/>
        </w:rPr>
        <w:t xml:space="preserve"> היא</w:t>
      </w:r>
      <w:r>
        <w:rPr>
          <w:color w:val="000000"/>
          <w:rtl/>
        </w:rPr>
        <w:t xml:space="preserve"> </w:t>
      </w:r>
      <w:r>
        <w:rPr>
          <w:rFonts w:hint="eastAsia"/>
          <w:color w:val="000000"/>
          <w:rtl/>
        </w:rPr>
        <w:t>נבעלה</w:t>
      </w:r>
      <w:r>
        <w:rPr>
          <w:rFonts w:hint="cs"/>
          <w:color w:val="000000"/>
          <w:rtl/>
        </w:rPr>
        <w:t xml:space="preserve"> (חשש זונה)</w:t>
      </w:r>
      <w:r>
        <w:rPr>
          <w:color w:val="000000"/>
          <w:rtl/>
        </w:rPr>
        <w:t xml:space="preserve">, </w:t>
      </w:r>
      <w:r>
        <w:rPr>
          <w:rFonts w:hint="eastAsia"/>
          <w:color w:val="000000"/>
          <w:rtl/>
        </w:rPr>
        <w:t>ולא</w:t>
      </w:r>
      <w:r>
        <w:rPr>
          <w:color w:val="000000"/>
          <w:rtl/>
        </w:rPr>
        <w:t xml:space="preserve"> </w:t>
      </w:r>
      <w:r>
        <w:rPr>
          <w:rFonts w:hint="eastAsia"/>
          <w:color w:val="000000"/>
          <w:rtl/>
        </w:rPr>
        <w:t>תנשא</w:t>
      </w:r>
      <w:r>
        <w:rPr>
          <w:color w:val="000000"/>
          <w:rtl/>
        </w:rPr>
        <w:t xml:space="preserve"> </w:t>
      </w:r>
      <w:r>
        <w:rPr>
          <w:rFonts w:hint="eastAsia"/>
          <w:color w:val="000000"/>
          <w:rtl/>
        </w:rPr>
        <w:t>לכהן</w:t>
      </w:r>
      <w:r>
        <w:rPr>
          <w:color w:val="000000"/>
          <w:rtl/>
        </w:rPr>
        <w:t xml:space="preserve"> </w:t>
      </w:r>
      <w:r>
        <w:rPr>
          <w:rFonts w:hint="eastAsia"/>
          <w:color w:val="000000"/>
          <w:rtl/>
        </w:rPr>
        <w:t>לכתחלה</w:t>
      </w:r>
      <w:r>
        <w:rPr>
          <w:color w:val="000000"/>
          <w:rtl/>
        </w:rPr>
        <w:t xml:space="preserve">, </w:t>
      </w:r>
      <w:r>
        <w:rPr>
          <w:rFonts w:hint="cs"/>
          <w:color w:val="000000"/>
          <w:rtl/>
        </w:rPr>
        <w:t xml:space="preserve">אך </w:t>
      </w:r>
      <w:r>
        <w:rPr>
          <w:rFonts w:hint="eastAsia"/>
          <w:color w:val="000000"/>
          <w:rtl/>
        </w:rPr>
        <w:t>אם</w:t>
      </w:r>
      <w:r>
        <w:rPr>
          <w:color w:val="000000"/>
          <w:rtl/>
        </w:rPr>
        <w:t xml:space="preserve"> </w:t>
      </w:r>
      <w:r>
        <w:rPr>
          <w:rFonts w:hint="eastAsia"/>
          <w:color w:val="000000"/>
          <w:rtl/>
        </w:rPr>
        <w:t>נשאת</w:t>
      </w:r>
      <w:r>
        <w:rPr>
          <w:color w:val="000000"/>
          <w:rtl/>
        </w:rPr>
        <w:t xml:space="preserve"> </w:t>
      </w:r>
      <w:r>
        <w:rPr>
          <w:rFonts w:hint="eastAsia"/>
          <w:color w:val="000000"/>
          <w:rtl/>
        </w:rPr>
        <w:t>לא</w:t>
      </w:r>
      <w:r>
        <w:rPr>
          <w:color w:val="000000"/>
          <w:rtl/>
        </w:rPr>
        <w:t xml:space="preserve"> </w:t>
      </w:r>
      <w:r>
        <w:rPr>
          <w:rFonts w:hint="eastAsia"/>
          <w:color w:val="000000"/>
          <w:rtl/>
        </w:rPr>
        <w:t>תצא</w:t>
      </w:r>
      <w:r>
        <w:rPr>
          <w:rFonts w:hint="cs"/>
          <w:color w:val="000000"/>
          <w:rtl/>
        </w:rPr>
        <w:t xml:space="preserve"> (אפי' ברוב פסולים, בלא רוב כשרים כלל </w:t>
      </w:r>
      <w:r>
        <w:rPr>
          <w:color w:val="000000"/>
          <w:rtl/>
        </w:rPr>
        <w:t>–</w:t>
      </w:r>
      <w:r>
        <w:rPr>
          <w:rFonts w:hint="cs"/>
          <w:color w:val="000000"/>
          <w:rtl/>
        </w:rPr>
        <w:t xml:space="preserve"> </w:t>
      </w:r>
      <w:r>
        <w:rPr>
          <w:rFonts w:hint="cs"/>
          <w:b/>
          <w:bCs/>
          <w:color w:val="000000"/>
          <w:rtl/>
        </w:rPr>
        <w:t xml:space="preserve">ב"ש </w:t>
      </w:r>
      <w:r>
        <w:rPr>
          <w:rFonts w:hint="cs"/>
          <w:color w:val="000000"/>
          <w:rtl/>
        </w:rPr>
        <w:t>ס"ק לב)</w:t>
      </w:r>
      <w:r>
        <w:rPr>
          <w:color w:val="000000"/>
          <w:rtl/>
        </w:rPr>
        <w:t xml:space="preserve">. </w:t>
      </w:r>
    </w:p>
    <w:p w14:paraId="7E270327" w14:textId="77777777" w:rsidR="00524D87" w:rsidRDefault="00524D87" w:rsidP="00524D87">
      <w:pPr>
        <w:autoSpaceDE w:val="0"/>
        <w:autoSpaceDN w:val="0"/>
        <w:adjustRightInd w:val="0"/>
        <w:jc w:val="both"/>
        <w:rPr>
          <w:rFonts w:hint="cs"/>
          <w:color w:val="000000"/>
          <w:rtl/>
        </w:rPr>
      </w:pPr>
    </w:p>
    <w:p w14:paraId="39B0FB82" w14:textId="77777777" w:rsidR="00524D87" w:rsidRDefault="00524D87" w:rsidP="00524D87">
      <w:pPr>
        <w:autoSpaceDE w:val="0"/>
        <w:autoSpaceDN w:val="0"/>
        <w:adjustRightInd w:val="0"/>
        <w:jc w:val="both"/>
        <w:rPr>
          <w:color w:val="000000"/>
          <w:rtl/>
        </w:rPr>
      </w:pPr>
      <w:r>
        <w:rPr>
          <w:rFonts w:hint="cs"/>
          <w:color w:val="000000"/>
          <w:rtl/>
        </w:rPr>
        <w:t>לאחר מכן מביא השו"ע את שיטת שאר הראשונים (</w:t>
      </w:r>
      <w:r>
        <w:rPr>
          <w:rFonts w:hint="cs"/>
          <w:b/>
          <w:bCs/>
          <w:color w:val="000000"/>
          <w:rtl/>
        </w:rPr>
        <w:t>רמב"ן ורשב"א</w:t>
      </w:r>
      <w:r>
        <w:rPr>
          <w:rFonts w:hint="cs"/>
          <w:color w:val="000000"/>
          <w:rtl/>
        </w:rPr>
        <w:t xml:space="preserve"> דלעיל) : </w:t>
      </w:r>
      <w:r>
        <w:rPr>
          <w:rFonts w:hint="eastAsia"/>
          <w:color w:val="000000"/>
          <w:rtl/>
        </w:rPr>
        <w:t>וי</w:t>
      </w:r>
      <w:r>
        <w:rPr>
          <w:color w:val="000000"/>
          <w:rtl/>
        </w:rPr>
        <w:t>"</w:t>
      </w:r>
      <w:r>
        <w:rPr>
          <w:rFonts w:hint="eastAsia"/>
          <w:color w:val="000000"/>
          <w:rtl/>
        </w:rPr>
        <w:t>א</w:t>
      </w:r>
      <w:r>
        <w:rPr>
          <w:color w:val="000000"/>
          <w:rtl/>
        </w:rPr>
        <w:t xml:space="preserve"> </w:t>
      </w:r>
      <w:r>
        <w:rPr>
          <w:rFonts w:hint="cs"/>
          <w:color w:val="000000"/>
          <w:rtl/>
        </w:rPr>
        <w:t xml:space="preserve">שאם </w:t>
      </w:r>
      <w:r>
        <w:rPr>
          <w:rFonts w:hint="eastAsia"/>
          <w:color w:val="000000"/>
          <w:rtl/>
        </w:rPr>
        <w:t>אומרת</w:t>
      </w:r>
      <w:r>
        <w:rPr>
          <w:color w:val="000000"/>
          <w:rtl/>
        </w:rPr>
        <w:t xml:space="preserve"> </w:t>
      </w:r>
      <w:r>
        <w:rPr>
          <w:rFonts w:hint="cs"/>
          <w:color w:val="000000"/>
          <w:rtl/>
        </w:rPr>
        <w:t>"</w:t>
      </w:r>
      <w:r>
        <w:rPr>
          <w:rFonts w:hint="eastAsia"/>
          <w:color w:val="000000"/>
          <w:rtl/>
        </w:rPr>
        <w:t>לכשר</w:t>
      </w:r>
      <w:r>
        <w:rPr>
          <w:color w:val="000000"/>
          <w:rtl/>
        </w:rPr>
        <w:t xml:space="preserve"> </w:t>
      </w:r>
      <w:r>
        <w:rPr>
          <w:rFonts w:hint="eastAsia"/>
          <w:color w:val="000000"/>
          <w:rtl/>
        </w:rPr>
        <w:t>נבעלתי</w:t>
      </w:r>
      <w:r>
        <w:rPr>
          <w:rFonts w:hint="cs"/>
          <w:color w:val="000000"/>
          <w:rtl/>
        </w:rPr>
        <w:t>"</w:t>
      </w:r>
      <w:r>
        <w:rPr>
          <w:color w:val="000000"/>
          <w:rtl/>
        </w:rPr>
        <w:t xml:space="preserve">, </w:t>
      </w:r>
      <w:r>
        <w:rPr>
          <w:rFonts w:hint="cs"/>
          <w:color w:val="000000"/>
          <w:rtl/>
        </w:rPr>
        <w:t xml:space="preserve">אזי </w:t>
      </w:r>
      <w:r>
        <w:rPr>
          <w:rFonts w:hint="eastAsia"/>
          <w:color w:val="000000"/>
          <w:rtl/>
        </w:rPr>
        <w:t>בחד</w:t>
      </w:r>
      <w:r>
        <w:rPr>
          <w:color w:val="000000"/>
          <w:rtl/>
        </w:rPr>
        <w:t xml:space="preserve"> </w:t>
      </w:r>
      <w:r>
        <w:rPr>
          <w:rFonts w:hint="eastAsia"/>
          <w:color w:val="000000"/>
          <w:rtl/>
        </w:rPr>
        <w:t>רובא</w:t>
      </w:r>
      <w:r>
        <w:rPr>
          <w:color w:val="000000"/>
          <w:rtl/>
        </w:rPr>
        <w:t xml:space="preserve"> </w:t>
      </w:r>
      <w:r>
        <w:rPr>
          <w:rFonts w:hint="eastAsia"/>
          <w:color w:val="000000"/>
          <w:rtl/>
        </w:rPr>
        <w:t>לכתחלה</w:t>
      </w:r>
      <w:r>
        <w:rPr>
          <w:color w:val="000000"/>
          <w:rtl/>
        </w:rPr>
        <w:t xml:space="preserve"> </w:t>
      </w:r>
      <w:r>
        <w:rPr>
          <w:rFonts w:hint="eastAsia"/>
          <w:color w:val="000000"/>
          <w:rtl/>
        </w:rPr>
        <w:t>מכשירין</w:t>
      </w:r>
      <w:r>
        <w:rPr>
          <w:color w:val="000000"/>
          <w:rtl/>
        </w:rPr>
        <w:t xml:space="preserve">, </w:t>
      </w:r>
      <w:r>
        <w:rPr>
          <w:rFonts w:hint="eastAsia"/>
          <w:color w:val="000000"/>
          <w:rtl/>
        </w:rPr>
        <w:t>ובדיעבד</w:t>
      </w:r>
      <w:r>
        <w:rPr>
          <w:color w:val="000000"/>
          <w:rtl/>
        </w:rPr>
        <w:t xml:space="preserve">, </w:t>
      </w:r>
      <w:r>
        <w:rPr>
          <w:rFonts w:hint="eastAsia"/>
          <w:color w:val="000000"/>
          <w:rtl/>
        </w:rPr>
        <w:t>אפילו</w:t>
      </w:r>
      <w:r>
        <w:rPr>
          <w:color w:val="000000"/>
          <w:rtl/>
        </w:rPr>
        <w:t xml:space="preserve"> </w:t>
      </w:r>
      <w:r>
        <w:rPr>
          <w:rFonts w:hint="eastAsia"/>
          <w:color w:val="000000"/>
          <w:rtl/>
        </w:rPr>
        <w:t>ברוב</w:t>
      </w:r>
      <w:r>
        <w:rPr>
          <w:color w:val="000000"/>
          <w:rtl/>
        </w:rPr>
        <w:t xml:space="preserve"> </w:t>
      </w:r>
      <w:r>
        <w:rPr>
          <w:rFonts w:hint="eastAsia"/>
          <w:color w:val="000000"/>
          <w:rtl/>
        </w:rPr>
        <w:t>פסולים</w:t>
      </w:r>
      <w:r>
        <w:rPr>
          <w:color w:val="000000"/>
          <w:rtl/>
        </w:rPr>
        <w:t xml:space="preserve">. </w:t>
      </w:r>
    </w:p>
    <w:p w14:paraId="55AD8C4F" w14:textId="77777777" w:rsidR="00524D87" w:rsidRDefault="00524D87" w:rsidP="00524D87">
      <w:pPr>
        <w:autoSpaceDE w:val="0"/>
        <w:autoSpaceDN w:val="0"/>
        <w:adjustRightInd w:val="0"/>
        <w:jc w:val="both"/>
        <w:rPr>
          <w:rFonts w:hint="cs"/>
          <w:rtl/>
        </w:rPr>
      </w:pPr>
      <w:r>
        <w:rPr>
          <w:rFonts w:hint="cs"/>
          <w:rtl/>
        </w:rPr>
        <w:t xml:space="preserve"> </w:t>
      </w:r>
    </w:p>
    <w:p w14:paraId="7DEC839E" w14:textId="77777777" w:rsidR="00524D87" w:rsidRDefault="00524D87" w:rsidP="00524D87">
      <w:pPr>
        <w:autoSpaceDE w:val="0"/>
        <w:autoSpaceDN w:val="0"/>
        <w:adjustRightInd w:val="0"/>
        <w:jc w:val="both"/>
        <w:rPr>
          <w:rFonts w:hint="cs"/>
          <w:rtl/>
        </w:rPr>
      </w:pPr>
    </w:p>
    <w:p w14:paraId="75824B31" w14:textId="77777777" w:rsidR="00524D87" w:rsidRDefault="00524D87" w:rsidP="00524D87">
      <w:pPr>
        <w:autoSpaceDE w:val="0"/>
        <w:autoSpaceDN w:val="0"/>
        <w:adjustRightInd w:val="0"/>
        <w:jc w:val="both"/>
        <w:rPr>
          <w:rtl/>
        </w:rPr>
      </w:pPr>
      <w:r>
        <w:rPr>
          <w:rFonts w:hint="cs"/>
          <w:rtl/>
        </w:rPr>
        <w:t xml:space="preserve">להלכה, הבית שמואל (ס"ק לד בסופו) הכריע בזה </w:t>
      </w:r>
      <w:r>
        <w:rPr>
          <w:rFonts w:hint="cs"/>
          <w:b/>
          <w:bCs/>
          <w:rtl/>
        </w:rPr>
        <w:t>כרמב"ם</w:t>
      </w:r>
      <w:r>
        <w:rPr>
          <w:rFonts w:hint="cs"/>
          <w:rtl/>
        </w:rPr>
        <w:t xml:space="preserve"> לחומרא, שאפי' באומרת "לכשר נבעלתי" בענין תרי רובי כדי להכשירה לכהן. וכשאינה אומרת ברי, אז אפי' אם נישאת, בענין תרי רובי.</w:t>
      </w:r>
      <w:r>
        <w:rPr>
          <w:rtl/>
        </w:rPr>
        <w:t xml:space="preserve"> </w:t>
      </w:r>
    </w:p>
    <w:p w14:paraId="228B8E50" w14:textId="77777777" w:rsidR="00524D87" w:rsidRDefault="00524D87" w:rsidP="00524D87">
      <w:pPr>
        <w:autoSpaceDE w:val="0"/>
        <w:autoSpaceDN w:val="0"/>
        <w:adjustRightInd w:val="0"/>
        <w:jc w:val="both"/>
        <w:rPr>
          <w:color w:val="000000"/>
          <w:rtl/>
        </w:rPr>
      </w:pPr>
    </w:p>
    <w:p w14:paraId="5EDF621C" w14:textId="77777777" w:rsidR="00524D87" w:rsidRDefault="00524D87" w:rsidP="00524D87">
      <w:pPr>
        <w:jc w:val="both"/>
        <w:rPr>
          <w:rFonts w:hint="cs"/>
          <w:rtl/>
        </w:rPr>
      </w:pPr>
    </w:p>
    <w:p w14:paraId="3AC3BE37" w14:textId="77777777" w:rsidR="00524D87" w:rsidRDefault="00524D87" w:rsidP="00524D87">
      <w:pPr>
        <w:jc w:val="both"/>
        <w:rPr>
          <w:rFonts w:hint="cs"/>
        </w:rPr>
      </w:pPr>
      <w:r>
        <w:rPr>
          <w:rFonts w:hint="cs"/>
          <w:color w:val="000000"/>
          <w:rtl/>
        </w:rPr>
        <w:t xml:space="preserve">רמב"ם וכן בשו"ע: כל מה שלמדנו לעיל הוא דווקא אם נבעלה בפרשת דרכים (כמצויין לעיל), שהרי אין שם מקום של קביעות, ואין לומר בזה "כל קבוע כמחצה על מחצה דמי" אלא נאמר "כל דפריש </w:t>
      </w:r>
      <w:r>
        <w:rPr>
          <w:color w:val="000000"/>
          <w:rtl/>
        </w:rPr>
        <w:t>–</w:t>
      </w:r>
      <w:r>
        <w:rPr>
          <w:rFonts w:hint="cs"/>
          <w:color w:val="000000"/>
          <w:rtl/>
        </w:rPr>
        <w:t xml:space="preserve"> מרובא פריש" ונלך אחר הרוב (מושגים אלו כבר הוסברו בסיכומים קודמים). אך אם </w:t>
      </w:r>
      <w:r>
        <w:rPr>
          <w:rFonts w:hint="eastAsia"/>
          <w:color w:val="000000"/>
          <w:rtl/>
        </w:rPr>
        <w:t>ראוה</w:t>
      </w:r>
      <w:r>
        <w:rPr>
          <w:color w:val="000000"/>
          <w:rtl/>
        </w:rPr>
        <w:t xml:space="preserve"> </w:t>
      </w:r>
      <w:r>
        <w:rPr>
          <w:rFonts w:hint="eastAsia"/>
          <w:color w:val="000000"/>
          <w:rtl/>
        </w:rPr>
        <w:t>שנבעלה</w:t>
      </w:r>
      <w:r>
        <w:rPr>
          <w:color w:val="000000"/>
          <w:rtl/>
        </w:rPr>
        <w:t xml:space="preserve"> </w:t>
      </w:r>
      <w:r>
        <w:rPr>
          <w:rFonts w:hint="eastAsia"/>
          <w:color w:val="000000"/>
          <w:rtl/>
        </w:rPr>
        <w:t>או</w:t>
      </w:r>
      <w:r>
        <w:rPr>
          <w:color w:val="000000"/>
          <w:rtl/>
        </w:rPr>
        <w:t xml:space="preserve"> </w:t>
      </w:r>
      <w:r>
        <w:rPr>
          <w:rFonts w:hint="eastAsia"/>
          <w:color w:val="000000"/>
          <w:rtl/>
        </w:rPr>
        <w:t>שנתעברה</w:t>
      </w:r>
      <w:r>
        <w:rPr>
          <w:color w:val="000000"/>
          <w:rtl/>
        </w:rPr>
        <w:t xml:space="preserve"> </w:t>
      </w:r>
      <w:r>
        <w:rPr>
          <w:rFonts w:hint="eastAsia"/>
          <w:color w:val="000000"/>
          <w:rtl/>
        </w:rPr>
        <w:t>בעיר</w:t>
      </w:r>
      <w:r>
        <w:rPr>
          <w:rFonts w:hint="cs"/>
          <w:color w:val="000000"/>
          <w:rtl/>
        </w:rPr>
        <w:t xml:space="preserve"> עצמה</w:t>
      </w:r>
      <w:r>
        <w:rPr>
          <w:color w:val="000000"/>
          <w:rtl/>
        </w:rPr>
        <w:t xml:space="preserve">, </w:t>
      </w:r>
      <w:r>
        <w:rPr>
          <w:rFonts w:hint="cs"/>
          <w:color w:val="000000"/>
          <w:rtl/>
        </w:rPr>
        <w:t xml:space="preserve">אז </w:t>
      </w:r>
      <w:r>
        <w:rPr>
          <w:rFonts w:hint="eastAsia"/>
          <w:color w:val="000000"/>
          <w:rtl/>
        </w:rPr>
        <w:t>אפילו</w:t>
      </w:r>
      <w:r>
        <w:rPr>
          <w:color w:val="000000"/>
          <w:rtl/>
        </w:rPr>
        <w:t xml:space="preserve"> </w:t>
      </w:r>
      <w:r>
        <w:rPr>
          <w:rFonts w:hint="eastAsia"/>
          <w:color w:val="000000"/>
          <w:rtl/>
        </w:rPr>
        <w:t>לא</w:t>
      </w:r>
      <w:r>
        <w:rPr>
          <w:color w:val="000000"/>
          <w:rtl/>
        </w:rPr>
        <w:t xml:space="preserve"> </w:t>
      </w:r>
      <w:r>
        <w:rPr>
          <w:rFonts w:hint="eastAsia"/>
          <w:color w:val="000000"/>
          <w:rtl/>
        </w:rPr>
        <w:t>היה</w:t>
      </w:r>
      <w:r>
        <w:rPr>
          <w:color w:val="000000"/>
          <w:rtl/>
        </w:rPr>
        <w:t xml:space="preserve"> </w:t>
      </w:r>
      <w:r>
        <w:rPr>
          <w:rFonts w:hint="cs"/>
          <w:color w:val="000000"/>
          <w:rtl/>
        </w:rPr>
        <w:t>גר</w:t>
      </w:r>
      <w:r>
        <w:rPr>
          <w:color w:val="000000"/>
          <w:rtl/>
        </w:rPr>
        <w:t xml:space="preserve"> </w:t>
      </w:r>
      <w:r>
        <w:rPr>
          <w:rFonts w:hint="eastAsia"/>
          <w:color w:val="000000"/>
          <w:rtl/>
        </w:rPr>
        <w:t>שם</w:t>
      </w:r>
      <w:r>
        <w:rPr>
          <w:color w:val="000000"/>
          <w:rtl/>
        </w:rPr>
        <w:t xml:space="preserve"> </w:t>
      </w:r>
      <w:r>
        <w:rPr>
          <w:rFonts w:hint="eastAsia"/>
          <w:color w:val="000000"/>
          <w:rtl/>
        </w:rPr>
        <w:t>אלא</w:t>
      </w:r>
      <w:r>
        <w:rPr>
          <w:color w:val="000000"/>
          <w:rtl/>
        </w:rPr>
        <w:t xml:space="preserve"> </w:t>
      </w:r>
      <w:r>
        <w:rPr>
          <w:rFonts w:hint="cs"/>
          <w:color w:val="000000"/>
          <w:rtl/>
        </w:rPr>
        <w:t>כותי</w:t>
      </w:r>
      <w:r>
        <w:rPr>
          <w:color w:val="000000"/>
          <w:rtl/>
        </w:rPr>
        <w:t xml:space="preserve"> </w:t>
      </w:r>
      <w:r>
        <w:rPr>
          <w:rFonts w:hint="eastAsia"/>
          <w:color w:val="000000"/>
          <w:rtl/>
        </w:rPr>
        <w:t>אחד</w:t>
      </w:r>
      <w:r>
        <w:rPr>
          <w:color w:val="000000"/>
          <w:rtl/>
        </w:rPr>
        <w:t xml:space="preserve"> </w:t>
      </w:r>
      <w:r>
        <w:rPr>
          <w:rFonts w:hint="eastAsia"/>
          <w:color w:val="000000"/>
          <w:rtl/>
        </w:rPr>
        <w:t>או</w:t>
      </w:r>
      <w:r>
        <w:rPr>
          <w:color w:val="000000"/>
          <w:rtl/>
        </w:rPr>
        <w:t xml:space="preserve"> </w:t>
      </w:r>
      <w:r>
        <w:rPr>
          <w:rFonts w:hint="eastAsia"/>
          <w:color w:val="000000"/>
          <w:rtl/>
        </w:rPr>
        <w:t>חלל</w:t>
      </w:r>
      <w:r>
        <w:rPr>
          <w:color w:val="000000"/>
          <w:rtl/>
        </w:rPr>
        <w:t xml:space="preserve"> </w:t>
      </w:r>
      <w:r>
        <w:rPr>
          <w:rFonts w:hint="eastAsia"/>
          <w:color w:val="000000"/>
          <w:rtl/>
        </w:rPr>
        <w:t>אחד</w:t>
      </w:r>
      <w:r>
        <w:rPr>
          <w:color w:val="000000"/>
          <w:rtl/>
        </w:rPr>
        <w:t xml:space="preserve"> </w:t>
      </w:r>
      <w:r>
        <w:rPr>
          <w:rFonts w:hint="eastAsia"/>
          <w:color w:val="000000"/>
          <w:rtl/>
        </w:rPr>
        <w:t>ועבד</w:t>
      </w:r>
      <w:r>
        <w:rPr>
          <w:color w:val="000000"/>
          <w:rtl/>
        </w:rPr>
        <w:t xml:space="preserve"> </w:t>
      </w:r>
      <w:r>
        <w:rPr>
          <w:rFonts w:hint="eastAsia"/>
          <w:color w:val="000000"/>
          <w:rtl/>
        </w:rPr>
        <w:t>וכיוצא</w:t>
      </w:r>
      <w:r>
        <w:rPr>
          <w:color w:val="000000"/>
          <w:rtl/>
        </w:rPr>
        <w:t xml:space="preserve"> </w:t>
      </w:r>
      <w:r>
        <w:rPr>
          <w:rFonts w:hint="eastAsia"/>
          <w:color w:val="000000"/>
          <w:rtl/>
        </w:rPr>
        <w:t>בהם</w:t>
      </w:r>
      <w:r>
        <w:rPr>
          <w:rFonts w:hint="cs"/>
          <w:color w:val="000000"/>
          <w:rtl/>
        </w:rPr>
        <w:t xml:space="preserve"> (שאם היה בא עליה היה אוסר אותה לכהונה)</w:t>
      </w:r>
      <w:r>
        <w:rPr>
          <w:color w:val="000000"/>
          <w:rtl/>
        </w:rPr>
        <w:t xml:space="preserve">, </w:t>
      </w:r>
      <w:r>
        <w:rPr>
          <w:rFonts w:hint="eastAsia"/>
          <w:color w:val="000000"/>
          <w:rtl/>
        </w:rPr>
        <w:t>הרי</w:t>
      </w:r>
      <w:r>
        <w:rPr>
          <w:color w:val="000000"/>
          <w:rtl/>
        </w:rPr>
        <w:t xml:space="preserve"> </w:t>
      </w:r>
      <w:r>
        <w:rPr>
          <w:rFonts w:hint="eastAsia"/>
          <w:color w:val="000000"/>
          <w:rtl/>
        </w:rPr>
        <w:t>זו</w:t>
      </w:r>
      <w:r>
        <w:rPr>
          <w:color w:val="000000"/>
          <w:rtl/>
        </w:rPr>
        <w:t xml:space="preserve"> </w:t>
      </w:r>
      <w:r>
        <w:rPr>
          <w:rFonts w:hint="eastAsia"/>
          <w:color w:val="000000"/>
          <w:rtl/>
        </w:rPr>
        <w:t>לא</w:t>
      </w:r>
      <w:r>
        <w:rPr>
          <w:color w:val="000000"/>
          <w:rtl/>
        </w:rPr>
        <w:t xml:space="preserve"> </w:t>
      </w:r>
      <w:r>
        <w:rPr>
          <w:rFonts w:hint="eastAsia"/>
          <w:color w:val="000000"/>
          <w:rtl/>
        </w:rPr>
        <w:t>ת</w:t>
      </w:r>
      <w:r>
        <w:rPr>
          <w:rFonts w:hint="cs"/>
          <w:color w:val="000000"/>
          <w:rtl/>
        </w:rPr>
        <w:t>י</w:t>
      </w:r>
      <w:r>
        <w:rPr>
          <w:rFonts w:hint="eastAsia"/>
          <w:color w:val="000000"/>
          <w:rtl/>
        </w:rPr>
        <w:t>נשא</w:t>
      </w:r>
      <w:r>
        <w:rPr>
          <w:color w:val="000000"/>
          <w:rtl/>
        </w:rPr>
        <w:t xml:space="preserve"> </w:t>
      </w:r>
      <w:r>
        <w:rPr>
          <w:rFonts w:hint="eastAsia"/>
          <w:color w:val="000000"/>
          <w:rtl/>
        </w:rPr>
        <w:t>לכתחלה</w:t>
      </w:r>
      <w:r>
        <w:rPr>
          <w:color w:val="000000"/>
          <w:rtl/>
        </w:rPr>
        <w:t xml:space="preserve"> </w:t>
      </w:r>
      <w:r>
        <w:rPr>
          <w:rFonts w:hint="eastAsia"/>
          <w:color w:val="000000"/>
          <w:rtl/>
        </w:rPr>
        <w:t>לכהן</w:t>
      </w:r>
      <w:r>
        <w:rPr>
          <w:color w:val="000000"/>
          <w:rtl/>
        </w:rPr>
        <w:t xml:space="preserve">, </w:t>
      </w:r>
      <w:r>
        <w:rPr>
          <w:rFonts w:hint="eastAsia"/>
          <w:color w:val="000000"/>
          <w:rtl/>
        </w:rPr>
        <w:t>ש</w:t>
      </w:r>
      <w:r>
        <w:rPr>
          <w:rFonts w:hint="cs"/>
          <w:color w:val="000000"/>
          <w:rtl/>
        </w:rPr>
        <w:t>הרי כאן כבר נאמר "</w:t>
      </w:r>
      <w:r>
        <w:rPr>
          <w:rFonts w:hint="eastAsia"/>
          <w:color w:val="000000"/>
          <w:rtl/>
        </w:rPr>
        <w:t>כל</w:t>
      </w:r>
      <w:r>
        <w:rPr>
          <w:color w:val="000000"/>
          <w:rtl/>
        </w:rPr>
        <w:t xml:space="preserve"> </w:t>
      </w:r>
      <w:r>
        <w:rPr>
          <w:rFonts w:hint="eastAsia"/>
          <w:color w:val="000000"/>
          <w:rtl/>
        </w:rPr>
        <w:t>קבוע</w:t>
      </w:r>
      <w:r>
        <w:rPr>
          <w:color w:val="000000"/>
          <w:rtl/>
        </w:rPr>
        <w:t xml:space="preserve"> </w:t>
      </w:r>
      <w:r>
        <w:rPr>
          <w:rFonts w:hint="eastAsia"/>
          <w:color w:val="000000"/>
          <w:rtl/>
        </w:rPr>
        <w:t>כמחצה</w:t>
      </w:r>
      <w:r>
        <w:rPr>
          <w:color w:val="000000"/>
          <w:rtl/>
        </w:rPr>
        <w:t xml:space="preserve"> </w:t>
      </w:r>
      <w:r>
        <w:rPr>
          <w:rFonts w:hint="eastAsia"/>
          <w:color w:val="000000"/>
          <w:rtl/>
        </w:rPr>
        <w:t>על</w:t>
      </w:r>
      <w:r>
        <w:rPr>
          <w:color w:val="000000"/>
          <w:rtl/>
        </w:rPr>
        <w:t xml:space="preserve"> </w:t>
      </w:r>
      <w:r>
        <w:rPr>
          <w:rFonts w:hint="eastAsia"/>
          <w:color w:val="000000"/>
          <w:rtl/>
        </w:rPr>
        <w:t>מחצה</w:t>
      </w:r>
      <w:r>
        <w:rPr>
          <w:color w:val="000000"/>
          <w:rtl/>
        </w:rPr>
        <w:t xml:space="preserve"> </w:t>
      </w:r>
      <w:r>
        <w:rPr>
          <w:rFonts w:hint="cs"/>
          <w:color w:val="000000"/>
          <w:rtl/>
        </w:rPr>
        <w:t>דמי" (וכאילו חצי העיר היו כאלו שפוסלים אותה בביאתם, ומשום הספק לא תינשא לכהן),</w:t>
      </w:r>
      <w:r>
        <w:rPr>
          <w:color w:val="000000"/>
          <w:rtl/>
        </w:rPr>
        <w:t xml:space="preserve"> </w:t>
      </w:r>
      <w:r>
        <w:rPr>
          <w:rFonts w:hint="eastAsia"/>
          <w:color w:val="000000"/>
          <w:rtl/>
        </w:rPr>
        <w:t>ואם</w:t>
      </w:r>
      <w:r>
        <w:rPr>
          <w:color w:val="000000"/>
          <w:rtl/>
        </w:rPr>
        <w:t xml:space="preserve"> </w:t>
      </w:r>
      <w:r>
        <w:rPr>
          <w:rFonts w:hint="eastAsia"/>
          <w:color w:val="000000"/>
          <w:rtl/>
        </w:rPr>
        <w:t>נשאת</w:t>
      </w:r>
      <w:r>
        <w:rPr>
          <w:color w:val="000000"/>
          <w:rtl/>
        </w:rPr>
        <w:t xml:space="preserve">, </w:t>
      </w:r>
      <w:r>
        <w:rPr>
          <w:rFonts w:hint="eastAsia"/>
          <w:color w:val="000000"/>
          <w:rtl/>
        </w:rPr>
        <w:t>לא</w:t>
      </w:r>
      <w:r>
        <w:rPr>
          <w:color w:val="000000"/>
          <w:rtl/>
        </w:rPr>
        <w:t xml:space="preserve"> </w:t>
      </w:r>
      <w:r>
        <w:rPr>
          <w:rFonts w:hint="eastAsia"/>
          <w:color w:val="000000"/>
          <w:rtl/>
        </w:rPr>
        <w:t>תצא</w:t>
      </w:r>
      <w:r>
        <w:rPr>
          <w:rFonts w:hint="cs"/>
          <w:color w:val="000000"/>
          <w:rtl/>
        </w:rPr>
        <w:t>,</w:t>
      </w:r>
      <w:r>
        <w:rPr>
          <w:color w:val="000000"/>
          <w:rtl/>
        </w:rPr>
        <w:t xml:space="preserve"> </w:t>
      </w:r>
      <w:r>
        <w:rPr>
          <w:rFonts w:hint="eastAsia"/>
          <w:color w:val="000000"/>
          <w:rtl/>
        </w:rPr>
        <w:t>הואיל</w:t>
      </w:r>
      <w:r>
        <w:rPr>
          <w:color w:val="000000"/>
          <w:rtl/>
        </w:rPr>
        <w:t xml:space="preserve"> </w:t>
      </w:r>
      <w:r>
        <w:rPr>
          <w:rFonts w:hint="eastAsia"/>
          <w:color w:val="000000"/>
          <w:rtl/>
        </w:rPr>
        <w:t>והיא</w:t>
      </w:r>
      <w:r>
        <w:rPr>
          <w:color w:val="000000"/>
          <w:rtl/>
        </w:rPr>
        <w:t xml:space="preserve"> </w:t>
      </w:r>
      <w:r>
        <w:rPr>
          <w:rFonts w:hint="eastAsia"/>
          <w:color w:val="000000"/>
          <w:rtl/>
        </w:rPr>
        <w:t>אומרת</w:t>
      </w:r>
      <w:r>
        <w:rPr>
          <w:color w:val="000000"/>
          <w:rtl/>
        </w:rPr>
        <w:t xml:space="preserve"> </w:t>
      </w:r>
      <w:r>
        <w:rPr>
          <w:rFonts w:hint="cs"/>
          <w:color w:val="000000"/>
          <w:rtl/>
        </w:rPr>
        <w:t>"</w:t>
      </w:r>
      <w:r>
        <w:rPr>
          <w:rFonts w:hint="eastAsia"/>
          <w:color w:val="000000"/>
          <w:rtl/>
        </w:rPr>
        <w:t>לכשר</w:t>
      </w:r>
      <w:r>
        <w:rPr>
          <w:color w:val="000000"/>
          <w:rtl/>
        </w:rPr>
        <w:t xml:space="preserve"> </w:t>
      </w:r>
      <w:r>
        <w:rPr>
          <w:rFonts w:hint="eastAsia"/>
          <w:color w:val="000000"/>
          <w:rtl/>
        </w:rPr>
        <w:t>נבעלתי</w:t>
      </w:r>
      <w:r>
        <w:rPr>
          <w:rFonts w:hint="cs"/>
          <w:color w:val="000000"/>
          <w:rtl/>
        </w:rPr>
        <w:t>"</w:t>
      </w:r>
      <w:r>
        <w:rPr>
          <w:color w:val="000000"/>
          <w:rtl/>
        </w:rPr>
        <w:t xml:space="preserve">. </w:t>
      </w:r>
    </w:p>
    <w:p w14:paraId="026508FE" w14:textId="77777777" w:rsidR="00524D87" w:rsidRDefault="00524D87" w:rsidP="00524D87">
      <w:pPr>
        <w:ind w:left="360"/>
        <w:jc w:val="both"/>
        <w:rPr>
          <w:rFonts w:hint="cs"/>
        </w:rPr>
      </w:pPr>
    </w:p>
    <w:p w14:paraId="7916B6E9" w14:textId="77777777" w:rsidR="00524D87" w:rsidRDefault="00524D87" w:rsidP="00524D87">
      <w:pPr>
        <w:jc w:val="both"/>
        <w:rPr>
          <w:rFonts w:hint="cs"/>
          <w:rtl/>
        </w:rPr>
      </w:pPr>
      <w:r>
        <w:rPr>
          <w:rFonts w:hint="cs"/>
          <w:b/>
          <w:bCs/>
          <w:color w:val="000000"/>
          <w:rtl/>
        </w:rPr>
        <w:lastRenderedPageBreak/>
        <w:t>הטור</w:t>
      </w:r>
      <w:r>
        <w:rPr>
          <w:rFonts w:hint="cs"/>
          <w:color w:val="000000"/>
          <w:rtl/>
        </w:rPr>
        <w:t xml:space="preserve"> סובר שגם כשלא אומרת "לכשר נבעלתי" ישנה אפשרות להתיר אותה לכהונה,</w:t>
      </w:r>
      <w:r>
        <w:rPr>
          <w:color w:val="000000"/>
          <w:rtl/>
        </w:rPr>
        <w:t xml:space="preserve"> </w:t>
      </w:r>
      <w:r>
        <w:rPr>
          <w:rFonts w:hint="eastAsia"/>
          <w:color w:val="000000"/>
          <w:rtl/>
        </w:rPr>
        <w:t>אפילו</w:t>
      </w:r>
      <w:r>
        <w:rPr>
          <w:rFonts w:hint="cs"/>
          <w:color w:val="000000"/>
          <w:rtl/>
        </w:rPr>
        <w:t xml:space="preserve"> אם</w:t>
      </w:r>
      <w:r>
        <w:rPr>
          <w:color w:val="000000"/>
          <w:rtl/>
        </w:rPr>
        <w:t xml:space="preserve"> </w:t>
      </w:r>
      <w:r>
        <w:rPr>
          <w:rFonts w:hint="eastAsia"/>
          <w:color w:val="000000"/>
          <w:rtl/>
        </w:rPr>
        <w:t>נתעברה</w:t>
      </w:r>
      <w:r>
        <w:rPr>
          <w:color w:val="000000"/>
          <w:rtl/>
        </w:rPr>
        <w:t xml:space="preserve"> </w:t>
      </w:r>
      <w:r>
        <w:rPr>
          <w:rFonts w:hint="eastAsia"/>
          <w:color w:val="000000"/>
          <w:rtl/>
        </w:rPr>
        <w:t>בעיר</w:t>
      </w:r>
      <w:r>
        <w:rPr>
          <w:color w:val="000000"/>
          <w:rtl/>
        </w:rPr>
        <w:t xml:space="preserve">, </w:t>
      </w:r>
      <w:r>
        <w:rPr>
          <w:rFonts w:hint="cs"/>
          <w:color w:val="000000"/>
          <w:rtl/>
        </w:rPr>
        <w:t>זאת במקרה ש</w:t>
      </w:r>
      <w:r>
        <w:rPr>
          <w:rFonts w:hint="eastAsia"/>
          <w:color w:val="000000"/>
          <w:rtl/>
        </w:rPr>
        <w:t>הלך</w:t>
      </w:r>
      <w:r>
        <w:rPr>
          <w:color w:val="000000"/>
          <w:rtl/>
        </w:rPr>
        <w:t xml:space="preserve"> </w:t>
      </w:r>
      <w:r>
        <w:rPr>
          <w:rFonts w:hint="eastAsia"/>
          <w:color w:val="000000"/>
          <w:rtl/>
        </w:rPr>
        <w:t>הבועל</w:t>
      </w:r>
      <w:r>
        <w:rPr>
          <w:color w:val="000000"/>
          <w:rtl/>
        </w:rPr>
        <w:t xml:space="preserve"> </w:t>
      </w:r>
      <w:r>
        <w:rPr>
          <w:rFonts w:hint="eastAsia"/>
          <w:color w:val="000000"/>
          <w:rtl/>
        </w:rPr>
        <w:t>אליה</w:t>
      </w:r>
      <w:r>
        <w:rPr>
          <w:rFonts w:hint="cs"/>
          <w:color w:val="000000"/>
          <w:rtl/>
        </w:rPr>
        <w:t xml:space="preserve"> (שאז אין זה מקום הקביעות),</w:t>
      </w:r>
      <w:r>
        <w:rPr>
          <w:color w:val="000000"/>
          <w:rtl/>
        </w:rPr>
        <w:t xml:space="preserve"> </w:t>
      </w:r>
      <w:r>
        <w:rPr>
          <w:rFonts w:hint="cs"/>
          <w:color w:val="000000"/>
          <w:rtl/>
        </w:rPr>
        <w:t xml:space="preserve">ואז </w:t>
      </w:r>
      <w:r>
        <w:rPr>
          <w:rFonts w:hint="eastAsia"/>
          <w:color w:val="000000"/>
          <w:rtl/>
        </w:rPr>
        <w:t>תנשא</w:t>
      </w:r>
      <w:r>
        <w:rPr>
          <w:color w:val="000000"/>
          <w:rtl/>
        </w:rPr>
        <w:t xml:space="preserve"> </w:t>
      </w:r>
      <w:r>
        <w:rPr>
          <w:rFonts w:hint="eastAsia"/>
          <w:color w:val="000000"/>
          <w:rtl/>
        </w:rPr>
        <w:t>לכתחלה</w:t>
      </w:r>
      <w:r>
        <w:rPr>
          <w:rFonts w:hint="cs"/>
          <w:color w:val="000000"/>
          <w:rtl/>
        </w:rPr>
        <w:t xml:space="preserve"> עם כהן</w:t>
      </w:r>
      <w:r>
        <w:rPr>
          <w:color w:val="000000"/>
          <w:rtl/>
        </w:rPr>
        <w:t xml:space="preserve">, </w:t>
      </w:r>
      <w:r>
        <w:rPr>
          <w:rFonts w:hint="eastAsia"/>
          <w:color w:val="000000"/>
          <w:rtl/>
        </w:rPr>
        <w:t>כיון</w:t>
      </w:r>
      <w:r>
        <w:rPr>
          <w:color w:val="000000"/>
          <w:rtl/>
        </w:rPr>
        <w:t xml:space="preserve"> </w:t>
      </w:r>
      <w:r>
        <w:rPr>
          <w:rFonts w:hint="eastAsia"/>
          <w:color w:val="000000"/>
          <w:rtl/>
        </w:rPr>
        <w:t>דאיכא</w:t>
      </w:r>
      <w:r>
        <w:rPr>
          <w:color w:val="000000"/>
          <w:rtl/>
        </w:rPr>
        <w:t xml:space="preserve"> </w:t>
      </w:r>
      <w:r>
        <w:rPr>
          <w:rFonts w:hint="eastAsia"/>
          <w:color w:val="000000"/>
          <w:rtl/>
        </w:rPr>
        <w:t>רוב</w:t>
      </w:r>
      <w:r>
        <w:rPr>
          <w:color w:val="000000"/>
          <w:rtl/>
        </w:rPr>
        <w:t xml:space="preserve"> </w:t>
      </w:r>
      <w:r>
        <w:rPr>
          <w:rFonts w:hint="eastAsia"/>
          <w:color w:val="000000"/>
          <w:rtl/>
        </w:rPr>
        <w:t>העיר</w:t>
      </w:r>
      <w:r>
        <w:rPr>
          <w:color w:val="000000"/>
          <w:rtl/>
        </w:rPr>
        <w:t xml:space="preserve"> </w:t>
      </w:r>
      <w:r>
        <w:rPr>
          <w:rFonts w:hint="eastAsia"/>
          <w:color w:val="000000"/>
          <w:rtl/>
        </w:rPr>
        <w:t>ורוב</w:t>
      </w:r>
      <w:r>
        <w:rPr>
          <w:color w:val="000000"/>
          <w:rtl/>
        </w:rPr>
        <w:t xml:space="preserve"> </w:t>
      </w:r>
      <w:r>
        <w:rPr>
          <w:rFonts w:hint="eastAsia"/>
          <w:color w:val="000000"/>
          <w:rtl/>
        </w:rPr>
        <w:t>סיעות</w:t>
      </w:r>
      <w:r>
        <w:rPr>
          <w:color w:val="000000"/>
          <w:rtl/>
        </w:rPr>
        <w:t xml:space="preserve"> </w:t>
      </w:r>
      <w:r>
        <w:rPr>
          <w:rFonts w:hint="eastAsia"/>
          <w:color w:val="000000"/>
          <w:rtl/>
        </w:rPr>
        <w:t>כשרים</w:t>
      </w:r>
      <w:r>
        <w:rPr>
          <w:color w:val="000000"/>
          <w:rtl/>
        </w:rPr>
        <w:t xml:space="preserve">, </w:t>
      </w:r>
      <w:r>
        <w:rPr>
          <w:rFonts w:hint="eastAsia"/>
          <w:color w:val="000000"/>
          <w:rtl/>
        </w:rPr>
        <w:t>אא</w:t>
      </w:r>
      <w:r>
        <w:rPr>
          <w:color w:val="000000"/>
          <w:rtl/>
        </w:rPr>
        <w:t>"</w:t>
      </w:r>
      <w:r>
        <w:rPr>
          <w:rFonts w:hint="eastAsia"/>
          <w:color w:val="000000"/>
          <w:rtl/>
        </w:rPr>
        <w:t>כ</w:t>
      </w:r>
      <w:r>
        <w:rPr>
          <w:color w:val="000000"/>
          <w:rtl/>
        </w:rPr>
        <w:t xml:space="preserve"> </w:t>
      </w:r>
      <w:r>
        <w:rPr>
          <w:rFonts w:hint="eastAsia"/>
          <w:color w:val="000000"/>
          <w:rtl/>
        </w:rPr>
        <w:t>הלכה</w:t>
      </w:r>
      <w:r>
        <w:rPr>
          <w:color w:val="000000"/>
          <w:rtl/>
        </w:rPr>
        <w:t xml:space="preserve"> </w:t>
      </w:r>
      <w:r>
        <w:rPr>
          <w:rFonts w:hint="eastAsia"/>
          <w:color w:val="000000"/>
          <w:rtl/>
        </w:rPr>
        <w:t>היא</w:t>
      </w:r>
      <w:r>
        <w:rPr>
          <w:color w:val="000000"/>
          <w:rtl/>
        </w:rPr>
        <w:t xml:space="preserve"> </w:t>
      </w:r>
      <w:r>
        <w:rPr>
          <w:rFonts w:hint="eastAsia"/>
          <w:color w:val="000000"/>
          <w:rtl/>
        </w:rPr>
        <w:t>אליו</w:t>
      </w:r>
      <w:r>
        <w:rPr>
          <w:rFonts w:hint="cs"/>
          <w:color w:val="000000"/>
          <w:rtl/>
        </w:rPr>
        <w:t>, שאז אסורה</w:t>
      </w:r>
      <w:r>
        <w:rPr>
          <w:color w:val="000000"/>
          <w:rtl/>
        </w:rPr>
        <w:t xml:space="preserve">. </w:t>
      </w:r>
      <w:r>
        <w:rPr>
          <w:rFonts w:hint="eastAsia"/>
          <w:color w:val="000000"/>
          <w:rtl/>
        </w:rPr>
        <w:t>וסתמא</w:t>
      </w:r>
      <w:r>
        <w:rPr>
          <w:color w:val="000000"/>
          <w:rtl/>
        </w:rPr>
        <w:t xml:space="preserve"> </w:t>
      </w:r>
      <w:r>
        <w:rPr>
          <w:rFonts w:hint="eastAsia"/>
          <w:color w:val="000000"/>
          <w:rtl/>
        </w:rPr>
        <w:t>נמי</w:t>
      </w:r>
      <w:r>
        <w:rPr>
          <w:color w:val="000000"/>
          <w:rtl/>
        </w:rPr>
        <w:t xml:space="preserve">, </w:t>
      </w:r>
      <w:r>
        <w:rPr>
          <w:rFonts w:hint="eastAsia"/>
          <w:color w:val="000000"/>
          <w:rtl/>
        </w:rPr>
        <w:t>שאין</w:t>
      </w:r>
      <w:r>
        <w:rPr>
          <w:color w:val="000000"/>
          <w:rtl/>
        </w:rPr>
        <w:t xml:space="preserve"> </w:t>
      </w:r>
      <w:r>
        <w:rPr>
          <w:rFonts w:hint="eastAsia"/>
          <w:color w:val="000000"/>
          <w:rtl/>
        </w:rPr>
        <w:t>ידוע</w:t>
      </w:r>
      <w:r>
        <w:rPr>
          <w:color w:val="000000"/>
          <w:rtl/>
        </w:rPr>
        <w:t xml:space="preserve"> </w:t>
      </w:r>
      <w:r>
        <w:rPr>
          <w:rFonts w:hint="eastAsia"/>
          <w:color w:val="000000"/>
          <w:rtl/>
        </w:rPr>
        <w:t>מי</w:t>
      </w:r>
      <w:r>
        <w:rPr>
          <w:color w:val="000000"/>
          <w:rtl/>
        </w:rPr>
        <w:t xml:space="preserve"> </w:t>
      </w:r>
      <w:r>
        <w:rPr>
          <w:rFonts w:hint="eastAsia"/>
          <w:color w:val="000000"/>
          <w:rtl/>
        </w:rPr>
        <w:t>הלך</w:t>
      </w:r>
      <w:r>
        <w:rPr>
          <w:color w:val="000000"/>
          <w:rtl/>
        </w:rPr>
        <w:t xml:space="preserve"> </w:t>
      </w:r>
      <w:r>
        <w:rPr>
          <w:rFonts w:hint="eastAsia"/>
          <w:color w:val="000000"/>
          <w:rtl/>
        </w:rPr>
        <w:t>למי</w:t>
      </w:r>
      <w:r>
        <w:rPr>
          <w:color w:val="000000"/>
          <w:rtl/>
        </w:rPr>
        <w:t xml:space="preserve">, </w:t>
      </w:r>
      <w:r>
        <w:rPr>
          <w:rFonts w:hint="eastAsia"/>
          <w:color w:val="000000"/>
          <w:rtl/>
        </w:rPr>
        <w:t>ת</w:t>
      </w:r>
      <w:r>
        <w:rPr>
          <w:rFonts w:hint="cs"/>
          <w:color w:val="000000"/>
          <w:rtl/>
        </w:rPr>
        <w:t>י</w:t>
      </w:r>
      <w:r>
        <w:rPr>
          <w:rFonts w:hint="eastAsia"/>
          <w:color w:val="000000"/>
          <w:rtl/>
        </w:rPr>
        <w:t>נשא</w:t>
      </w:r>
      <w:r>
        <w:rPr>
          <w:color w:val="000000"/>
          <w:rtl/>
        </w:rPr>
        <w:t xml:space="preserve"> </w:t>
      </w:r>
      <w:r>
        <w:rPr>
          <w:rFonts w:hint="eastAsia"/>
          <w:color w:val="000000"/>
          <w:rtl/>
        </w:rPr>
        <w:t>לכתחלה</w:t>
      </w:r>
      <w:r>
        <w:rPr>
          <w:rFonts w:hint="cs"/>
          <w:color w:val="000000"/>
          <w:rtl/>
        </w:rPr>
        <w:t xml:space="preserve"> (</w:t>
      </w:r>
      <w:r>
        <w:rPr>
          <w:rFonts w:hint="cs"/>
          <w:b/>
          <w:bCs/>
          <w:color w:val="000000"/>
          <w:rtl/>
        </w:rPr>
        <w:t>הב"י</w:t>
      </w:r>
      <w:r>
        <w:rPr>
          <w:rFonts w:hint="cs"/>
          <w:color w:val="000000"/>
          <w:rtl/>
        </w:rPr>
        <w:t xml:space="preserve"> שם הבין </w:t>
      </w:r>
      <w:r>
        <w:rPr>
          <w:rFonts w:hint="cs"/>
          <w:b/>
          <w:bCs/>
          <w:color w:val="000000"/>
          <w:rtl/>
        </w:rPr>
        <w:t>שהרמב"ם</w:t>
      </w:r>
      <w:r>
        <w:rPr>
          <w:rFonts w:hint="cs"/>
          <w:color w:val="000000"/>
          <w:rtl/>
        </w:rPr>
        <w:t xml:space="preserve"> עצמו חולק על כך וסובר שאין הבדל בזה מי הלך למי)</w:t>
      </w:r>
      <w:r>
        <w:rPr>
          <w:color w:val="000000"/>
          <w:rtl/>
        </w:rPr>
        <w:t>.</w:t>
      </w:r>
    </w:p>
    <w:p w14:paraId="77740327" w14:textId="77777777" w:rsidR="00524D87" w:rsidRDefault="00524D87" w:rsidP="00524D87">
      <w:pPr>
        <w:jc w:val="both"/>
        <w:rPr>
          <w:rFonts w:hint="cs"/>
          <w:rtl/>
        </w:rPr>
      </w:pPr>
    </w:p>
    <w:p w14:paraId="38A9DF56" w14:textId="77777777" w:rsidR="00524D87" w:rsidRDefault="00524D87" w:rsidP="00524D87">
      <w:pPr>
        <w:pStyle w:val="2"/>
        <w:rPr>
          <w:rFonts w:hint="cs"/>
          <w:rtl/>
        </w:rPr>
      </w:pPr>
      <w:r>
        <w:rPr>
          <w:rtl/>
        </w:rPr>
        <w:t xml:space="preserve">7. </w:t>
      </w:r>
      <w:r>
        <w:rPr>
          <w:rFonts w:hint="cs"/>
          <w:rtl/>
        </w:rPr>
        <w:t>האם הנשים הנ"ל זקוקות להמתין ג' חודשי הבחנה טרם שינשאו לאחר (באר):</w:t>
      </w:r>
    </w:p>
    <w:p w14:paraId="67E9BCEF" w14:textId="77777777" w:rsidR="00524D87" w:rsidRDefault="00524D87" w:rsidP="00524D87">
      <w:pPr>
        <w:pStyle w:val="2"/>
        <w:numPr>
          <w:ilvl w:val="0"/>
          <w:numId w:val="12"/>
        </w:numPr>
        <w:rPr>
          <w:rFonts w:hint="cs"/>
          <w:rtl/>
        </w:rPr>
      </w:pPr>
      <w:r>
        <w:rPr>
          <w:rFonts w:hint="cs"/>
          <w:rtl/>
        </w:rPr>
        <w:t>פירסה נידה לאחר שהתגרשה מבעלה הראשון.</w:t>
      </w:r>
    </w:p>
    <w:p w14:paraId="0D01FCBC" w14:textId="24882F8C" w:rsidR="00524D87" w:rsidRDefault="00524D87" w:rsidP="00524D87">
      <w:pPr>
        <w:pStyle w:val="2"/>
        <w:numPr>
          <w:ilvl w:val="0"/>
          <w:numId w:val="12"/>
        </w:numPr>
        <w:rPr>
          <w:rFonts w:hint="cs"/>
        </w:rPr>
      </w:pPr>
      <w:r>
        <w:rPr>
          <w:rFonts w:hint="cs"/>
          <w:rtl/>
        </w:rPr>
        <w:t>גיורת רווקה (האם צריכה להמתין ג' חודשים מעת הגיור).</w:t>
      </w:r>
    </w:p>
    <w:p w14:paraId="20497EF5" w14:textId="77777777" w:rsidR="00524D87" w:rsidRDefault="00524D87" w:rsidP="00524D87">
      <w:pPr>
        <w:pStyle w:val="2"/>
        <w:numPr>
          <w:ilvl w:val="0"/>
          <w:numId w:val="12"/>
        </w:numPr>
        <w:rPr>
          <w:rtl/>
        </w:rPr>
      </w:pPr>
      <w:r>
        <w:rPr>
          <w:rFonts w:hint="cs"/>
          <w:rtl/>
        </w:rPr>
        <w:t>אשה שנאנסה תחת בעלה, האם תמתין חודשי ההבחנה.</w:t>
      </w:r>
    </w:p>
    <w:p w14:paraId="3E983B7F" w14:textId="77777777" w:rsidR="00524D87" w:rsidRDefault="00524D87" w:rsidP="00524D87">
      <w:pPr>
        <w:jc w:val="both"/>
        <w:rPr>
          <w:rFonts w:hint="cs"/>
          <w:rtl/>
        </w:rPr>
      </w:pPr>
    </w:p>
    <w:p w14:paraId="712F3D58" w14:textId="77777777" w:rsidR="00524D87" w:rsidRDefault="00524D87" w:rsidP="00524D87">
      <w:pPr>
        <w:jc w:val="both"/>
        <w:rPr>
          <w:rFonts w:hint="cs"/>
          <w:rtl/>
        </w:rPr>
      </w:pPr>
      <w:r>
        <w:rPr>
          <w:rFonts w:hint="cs"/>
          <w:rtl/>
        </w:rPr>
        <w:t>א. משו"ע יג סעיף א נראה שגם היא צריכה להמתין, משום שלא פלוג (יבמות מב ע"ב).</w:t>
      </w:r>
    </w:p>
    <w:p w14:paraId="3C513A60" w14:textId="77777777" w:rsidR="00524D87" w:rsidRDefault="00524D87" w:rsidP="00524D87">
      <w:pPr>
        <w:jc w:val="both"/>
        <w:rPr>
          <w:rFonts w:hint="cs"/>
          <w:rtl/>
        </w:rPr>
      </w:pPr>
    </w:p>
    <w:p w14:paraId="133953D0" w14:textId="77777777" w:rsidR="00524D87" w:rsidRDefault="00524D87" w:rsidP="00524D87">
      <w:pPr>
        <w:jc w:val="both"/>
        <w:rPr>
          <w:rFonts w:hint="cs"/>
          <w:rtl/>
        </w:rPr>
      </w:pPr>
      <w:r>
        <w:rPr>
          <w:rFonts w:hint="cs"/>
          <w:rtl/>
        </w:rPr>
        <w:t>ב. שו"ע שם סעיף ה. מיבמות לד ע"ב. השו"ע מחמיר רק בגיורת נשואה שצריכה להמתין (ולא רווקה). הב"ש שם ס"ק ז מבאר שזהו פירוש המגיד ברמב"ם, שרק נשואה תמתין, אך רווקה שזינתה פטורה מלהמתין (רמב"ם לשיטתו בסעיף ו). ואולם, עי' פת"ש ס"ק ה, שהרדב"ז מחמיר אף בגיורת רווקה, שצריכה להמתין.</w:t>
      </w:r>
    </w:p>
    <w:p w14:paraId="19510B5C" w14:textId="77777777" w:rsidR="00524D87" w:rsidRDefault="00524D87" w:rsidP="00524D87">
      <w:pPr>
        <w:jc w:val="both"/>
        <w:rPr>
          <w:rFonts w:hint="cs"/>
          <w:rtl/>
        </w:rPr>
      </w:pPr>
    </w:p>
    <w:p w14:paraId="552D961F" w14:textId="77777777" w:rsidR="00524D87" w:rsidRDefault="00524D87" w:rsidP="00524D87">
      <w:pPr>
        <w:jc w:val="both"/>
        <w:rPr>
          <w:rFonts w:hint="cs"/>
          <w:rtl/>
        </w:rPr>
      </w:pPr>
      <w:r>
        <w:rPr>
          <w:rFonts w:hint="cs"/>
          <w:rtl/>
        </w:rPr>
        <w:t xml:space="preserve">ג. רמ"א בסעיף ו (בשם אור זרוע): אם לא נבעלה לבעלה בג' חודשים האחרונים, תמתין (ע"פ ח"מ ס"ק ה). אך אם נבעלה בחודשים אלו, אין צריכה להמתין, דתולים הולד בבעל. </w:t>
      </w:r>
    </w:p>
    <w:p w14:paraId="50E50AF6" w14:textId="77777777" w:rsidR="00524D87" w:rsidRDefault="00524D87" w:rsidP="00524D87">
      <w:pPr>
        <w:jc w:val="both"/>
        <w:rPr>
          <w:rFonts w:hint="cs"/>
          <w:rtl/>
        </w:rPr>
      </w:pPr>
    </w:p>
    <w:p w14:paraId="7DE26830" w14:textId="77777777" w:rsidR="00524D87" w:rsidRDefault="00524D87" w:rsidP="00524D87">
      <w:pPr>
        <w:pStyle w:val="2"/>
        <w:rPr>
          <w:rtl/>
        </w:rPr>
      </w:pPr>
      <w:r>
        <w:rPr>
          <w:rtl/>
        </w:rPr>
        <w:t>8. קידושין:</w:t>
      </w:r>
    </w:p>
    <w:p w14:paraId="71C3FE0F" w14:textId="77777777" w:rsidR="00524D87" w:rsidRDefault="00524D87" w:rsidP="00524D87">
      <w:pPr>
        <w:numPr>
          <w:ilvl w:val="0"/>
          <w:numId w:val="5"/>
        </w:numPr>
        <w:jc w:val="both"/>
        <w:rPr>
          <w:b/>
          <w:bCs/>
          <w:rtl/>
        </w:rPr>
      </w:pPr>
      <w:r>
        <w:rPr>
          <w:b/>
          <w:bCs/>
          <w:rtl/>
        </w:rPr>
        <w:t xml:space="preserve">אמר </w:t>
      </w:r>
      <w:r>
        <w:rPr>
          <w:rFonts w:hint="cs"/>
          <w:b/>
          <w:bCs/>
          <w:rtl/>
        </w:rPr>
        <w:t>לה "התקדשי לי בדינר" ונתן לה משכון עד שיתן לה את הדינר, האם היא מקודשת, באר (ציין את שיטות הראשונים)</w:t>
      </w:r>
      <w:r>
        <w:rPr>
          <w:b/>
          <w:bCs/>
          <w:rtl/>
        </w:rPr>
        <w:t>.</w:t>
      </w:r>
    </w:p>
    <w:p w14:paraId="06F672C6" w14:textId="77777777" w:rsidR="00524D87" w:rsidRDefault="00524D87" w:rsidP="00524D87">
      <w:pPr>
        <w:numPr>
          <w:ilvl w:val="0"/>
          <w:numId w:val="5"/>
        </w:numPr>
        <w:jc w:val="both"/>
        <w:rPr>
          <w:b/>
          <w:bCs/>
          <w:rtl/>
        </w:rPr>
      </w:pPr>
      <w:r>
        <w:rPr>
          <w:rFonts w:hint="cs"/>
          <w:b/>
          <w:bCs/>
          <w:rtl/>
        </w:rPr>
        <w:t>חתן ששכח להביא לאולם את טבעת הקידושין, האם רשאי לקדש את האשה ע"י שיקנה לה את הטבעת שבביתו בקנין סודר (באר האם תלוי זה במחלוקת הראשונים הנ"ל)</w:t>
      </w:r>
      <w:r>
        <w:rPr>
          <w:b/>
          <w:bCs/>
          <w:rtl/>
        </w:rPr>
        <w:t>.</w:t>
      </w:r>
    </w:p>
    <w:p w14:paraId="379DCA01" w14:textId="77777777" w:rsidR="00524D87" w:rsidRDefault="00524D87" w:rsidP="00524D87">
      <w:pPr>
        <w:jc w:val="both"/>
        <w:rPr>
          <w:b/>
          <w:bCs/>
          <w:rtl/>
        </w:rPr>
      </w:pPr>
    </w:p>
    <w:p w14:paraId="3B5B6B6B" w14:textId="77777777" w:rsidR="00524D87" w:rsidRDefault="00524D87" w:rsidP="00524D87">
      <w:pPr>
        <w:jc w:val="both"/>
        <w:rPr>
          <w:rFonts w:hint="cs"/>
          <w:rtl/>
        </w:rPr>
      </w:pPr>
      <w:r>
        <w:rPr>
          <w:rFonts w:hint="eastAsia"/>
          <w:rtl/>
        </w:rPr>
        <w:t>א</w:t>
      </w:r>
      <w:r>
        <w:rPr>
          <w:rtl/>
        </w:rPr>
        <w:t xml:space="preserve">. </w:t>
      </w:r>
      <w:r>
        <w:rPr>
          <w:rFonts w:hint="cs"/>
          <w:rtl/>
        </w:rPr>
        <w:t>שו"ע סימן כט סעיף ו. דין הגמרא. אמר לה התקדשי לי בדינר ונתן לה משכון, אינה מקודשת (מנה אין כאן, משכון אין כאן).</w:t>
      </w:r>
    </w:p>
    <w:p w14:paraId="3D34C6A8" w14:textId="77777777" w:rsidR="00524D87" w:rsidRDefault="00524D87" w:rsidP="00524D87">
      <w:pPr>
        <w:jc w:val="both"/>
        <w:rPr>
          <w:rFonts w:hint="cs"/>
          <w:rtl/>
        </w:rPr>
      </w:pPr>
    </w:p>
    <w:p w14:paraId="2CB5EC41" w14:textId="77777777" w:rsidR="00524D87" w:rsidRDefault="00524D87" w:rsidP="00524D87">
      <w:pPr>
        <w:jc w:val="both"/>
        <w:rPr>
          <w:rFonts w:hint="cs"/>
          <w:rtl/>
        </w:rPr>
      </w:pPr>
      <w:r>
        <w:rPr>
          <w:rFonts w:hint="cs"/>
          <w:rtl/>
        </w:rPr>
        <w:t xml:space="preserve">ב"ש ס"ק י: מבארים רמב"ן ורשב"א </w:t>
      </w:r>
      <w:r>
        <w:rPr>
          <w:rtl/>
        </w:rPr>
        <w:t>–</w:t>
      </w:r>
      <w:r>
        <w:rPr>
          <w:rFonts w:hint="cs"/>
          <w:rtl/>
        </w:rPr>
        <w:t xml:space="preserve"> המנה אין כאן משום שהוא אגוד אצלו. ולכן לא יהני גם משכון, שהרי המנה אגוד אצלו.  ראב"ד פירש </w:t>
      </w:r>
      <w:r>
        <w:rPr>
          <w:rtl/>
        </w:rPr>
        <w:t>–</w:t>
      </w:r>
      <w:r>
        <w:rPr>
          <w:rFonts w:hint="cs"/>
          <w:rtl/>
        </w:rPr>
        <w:t xml:space="preserve"> אינו מחוייב לתת את המנה, לכן גם המשכון לא יהני. אך אם יחייב עצמו לתת את המנה, המשכון יחול כקידושין (או נתן שטר על המנה).  </w:t>
      </w:r>
    </w:p>
    <w:p w14:paraId="5A354F8E" w14:textId="77777777" w:rsidR="00524D87" w:rsidRDefault="00524D87" w:rsidP="00524D87">
      <w:pPr>
        <w:jc w:val="both"/>
        <w:rPr>
          <w:rtl/>
        </w:rPr>
      </w:pPr>
    </w:p>
    <w:p w14:paraId="4A39E18A" w14:textId="77777777" w:rsidR="00524D87" w:rsidRDefault="00524D87" w:rsidP="00524D87">
      <w:pPr>
        <w:jc w:val="both"/>
        <w:rPr>
          <w:rFonts w:hint="cs"/>
          <w:rtl/>
        </w:rPr>
      </w:pPr>
      <w:r>
        <w:rPr>
          <w:rFonts w:hint="eastAsia"/>
          <w:rtl/>
        </w:rPr>
        <w:t>ב</w:t>
      </w:r>
      <w:r>
        <w:rPr>
          <w:rFonts w:hint="cs"/>
          <w:rtl/>
        </w:rPr>
        <w:t>.</w:t>
      </w:r>
      <w:r>
        <w:rPr>
          <w:rtl/>
        </w:rPr>
        <w:t xml:space="preserve"> </w:t>
      </w:r>
      <w:r>
        <w:rPr>
          <w:rFonts w:hint="eastAsia"/>
          <w:rtl/>
        </w:rPr>
        <w:t>ב</w:t>
      </w:r>
      <w:r>
        <w:rPr>
          <w:rtl/>
        </w:rPr>
        <w:t>"</w:t>
      </w:r>
      <w:r>
        <w:rPr>
          <w:rFonts w:hint="eastAsia"/>
          <w:rtl/>
        </w:rPr>
        <w:t>ש</w:t>
      </w:r>
      <w:r>
        <w:rPr>
          <w:rtl/>
        </w:rPr>
        <w:t xml:space="preserve"> </w:t>
      </w:r>
      <w:r>
        <w:rPr>
          <w:rFonts w:hint="cs"/>
          <w:rtl/>
        </w:rPr>
        <w:t>שם (וכן מחלוקת זו בב"ש ס"ק ב). י"א (ש"ג) דלא מהני בק"ס. אין זה משום דאגוד גביה, אלא משדום שדומה לחליפין, ולא הוי קידושין. ואולם לרש"ך אם מקנה בסודר חלים הקידושין. זה כשיטת הראב"ד דווקא, אך לרשב"א לא יחולו הקידושין, שהרי סו"ס הוא אגוד בטבעת. ועי' עוד בספרי "אורחות משפט" מה שכתבתי בנידון זה.</w:t>
      </w:r>
    </w:p>
    <w:p w14:paraId="298E34A4" w14:textId="77777777" w:rsidR="00524D87" w:rsidRDefault="00524D87" w:rsidP="00524D87">
      <w:pPr>
        <w:jc w:val="both"/>
        <w:rPr>
          <w:rtl/>
        </w:rPr>
      </w:pPr>
    </w:p>
    <w:p w14:paraId="4F863252" w14:textId="77777777" w:rsidR="00524D87" w:rsidRDefault="00524D87" w:rsidP="00524D87">
      <w:pPr>
        <w:pStyle w:val="2"/>
        <w:rPr>
          <w:rtl/>
        </w:rPr>
      </w:pPr>
      <w:r>
        <w:rPr>
          <w:rtl/>
        </w:rPr>
        <w:t xml:space="preserve">9. </w:t>
      </w:r>
      <w:r>
        <w:rPr>
          <w:rFonts w:hint="cs"/>
          <w:rtl/>
        </w:rPr>
        <w:t>קידושין בפני עדים</w:t>
      </w:r>
      <w:r>
        <w:rPr>
          <w:rtl/>
        </w:rPr>
        <w:t>:</w:t>
      </w:r>
    </w:p>
    <w:p w14:paraId="6A455D36" w14:textId="77777777" w:rsidR="00524D87" w:rsidRDefault="00524D87" w:rsidP="00524D87">
      <w:pPr>
        <w:numPr>
          <w:ilvl w:val="0"/>
          <w:numId w:val="6"/>
        </w:numPr>
        <w:jc w:val="both"/>
        <w:rPr>
          <w:b/>
          <w:bCs/>
          <w:rtl/>
        </w:rPr>
      </w:pPr>
      <w:r>
        <w:rPr>
          <w:rFonts w:hint="cs"/>
          <w:b/>
          <w:bCs/>
          <w:rtl/>
        </w:rPr>
        <w:t>עדים שראו את המעשה אך הצדדים (בעלי הדבר) לא ראו אותם, האם תועיל עדותם בקידושין ובממונות. באר</w:t>
      </w:r>
      <w:r>
        <w:rPr>
          <w:b/>
          <w:bCs/>
          <w:rtl/>
        </w:rPr>
        <w:t>.</w:t>
      </w:r>
    </w:p>
    <w:p w14:paraId="0215D044" w14:textId="4A3D8DBF" w:rsidR="00524D87" w:rsidRDefault="00524D87" w:rsidP="00524D87">
      <w:pPr>
        <w:numPr>
          <w:ilvl w:val="0"/>
          <w:numId w:val="6"/>
        </w:numPr>
        <w:jc w:val="both"/>
        <w:rPr>
          <w:rFonts w:hint="cs"/>
          <w:b/>
          <w:bCs/>
        </w:rPr>
      </w:pPr>
      <w:r>
        <w:rPr>
          <w:rFonts w:hint="cs"/>
          <w:b/>
          <w:bCs/>
          <w:rtl/>
        </w:rPr>
        <w:t>אם טענו הזוג שהתכוונו לשם קידושין למרות שלא ראו את העדים, האם תועיל העדות</w:t>
      </w:r>
      <w:r>
        <w:rPr>
          <w:b/>
          <w:bCs/>
          <w:rtl/>
        </w:rPr>
        <w:t>.</w:t>
      </w:r>
    </w:p>
    <w:p w14:paraId="19E3668B" w14:textId="77777777" w:rsidR="00524D87" w:rsidRDefault="00524D87" w:rsidP="00524D87">
      <w:pPr>
        <w:numPr>
          <w:ilvl w:val="0"/>
          <w:numId w:val="6"/>
        </w:numPr>
        <w:jc w:val="both"/>
        <w:rPr>
          <w:b/>
          <w:bCs/>
          <w:rtl/>
        </w:rPr>
      </w:pPr>
      <w:r>
        <w:rPr>
          <w:rFonts w:hint="cs"/>
          <w:b/>
          <w:bCs/>
          <w:rtl/>
        </w:rPr>
        <w:t xml:space="preserve">קידש בפני עדים פסולים והזוג סברו שהם כשרים, ובמקביל היו עדים כשרים מהצד שראו את הקידושין (אך הזוג לא ראו אותם), האם יחולו הקידושין, באר. </w:t>
      </w:r>
    </w:p>
    <w:p w14:paraId="43E1B1EC" w14:textId="77777777" w:rsidR="00524D87" w:rsidRDefault="00524D87" w:rsidP="00524D87">
      <w:pPr>
        <w:jc w:val="both"/>
        <w:rPr>
          <w:b/>
          <w:bCs/>
          <w:rtl/>
        </w:rPr>
      </w:pPr>
    </w:p>
    <w:p w14:paraId="447389E5" w14:textId="77777777" w:rsidR="00524D87" w:rsidRDefault="00524D87" w:rsidP="00524D87">
      <w:pPr>
        <w:pStyle w:val="a6"/>
        <w:rPr>
          <w:rFonts w:hint="cs"/>
          <w:rtl/>
        </w:rPr>
      </w:pPr>
      <w:r>
        <w:rPr>
          <w:rFonts w:hint="eastAsia"/>
          <w:rtl/>
        </w:rPr>
        <w:t>א</w:t>
      </w:r>
      <w:r>
        <w:rPr>
          <w:rtl/>
        </w:rPr>
        <w:t xml:space="preserve">. </w:t>
      </w:r>
      <w:r>
        <w:rPr>
          <w:rFonts w:hint="cs"/>
          <w:rtl/>
        </w:rPr>
        <w:t>שו"ע סי' מב סעי' ג. דין הרשב"א. אם ראו אותם שני עדים אך הם לא נראים לזוג, אינה צריכה גט. וברמ"א שם, שאם הכחישה, הוי קידושין (שהרי אינה אומרת שלא התכוונה, וכנראה שהתכוונה).</w:t>
      </w:r>
    </w:p>
    <w:p w14:paraId="1F7DE3E5" w14:textId="77777777" w:rsidR="00524D87" w:rsidRDefault="00524D87" w:rsidP="00524D87">
      <w:pPr>
        <w:pStyle w:val="a6"/>
        <w:rPr>
          <w:rFonts w:hint="cs"/>
          <w:rtl/>
        </w:rPr>
      </w:pPr>
    </w:p>
    <w:p w14:paraId="3B9C8988" w14:textId="77777777" w:rsidR="00524D87" w:rsidRDefault="00524D87" w:rsidP="00524D87">
      <w:pPr>
        <w:pStyle w:val="a6"/>
        <w:rPr>
          <w:rtl/>
        </w:rPr>
      </w:pPr>
      <w:r>
        <w:rPr>
          <w:rFonts w:hint="cs"/>
          <w:rtl/>
        </w:rPr>
        <w:lastRenderedPageBreak/>
        <w:t xml:space="preserve">ובב"ש ס"ק: בממונות כן תועיל עדות כזו (עדות אפי' בהכמנה), אך מחלק ששם בממונות גם בלא עדות חייב להחזיר את החוב והעדים הם רק לראיה שלא יכחיש, אך בקידושין העדים הם עידי חלות ולא רק לראיה, וכשאין עדים, לא חלים הקידושין.  </w:t>
      </w:r>
      <w:r>
        <w:rPr>
          <w:rtl/>
        </w:rPr>
        <w:t xml:space="preserve"> </w:t>
      </w:r>
    </w:p>
    <w:p w14:paraId="7F54E8DD" w14:textId="77777777" w:rsidR="00524D87" w:rsidRDefault="00524D87" w:rsidP="00524D87">
      <w:pPr>
        <w:jc w:val="both"/>
        <w:rPr>
          <w:rtl/>
        </w:rPr>
      </w:pPr>
    </w:p>
    <w:p w14:paraId="77766AE8" w14:textId="77777777" w:rsidR="00524D87" w:rsidRDefault="00524D87" w:rsidP="00524D87">
      <w:pPr>
        <w:jc w:val="both"/>
        <w:rPr>
          <w:rFonts w:hint="cs"/>
          <w:rtl/>
        </w:rPr>
      </w:pPr>
      <w:r>
        <w:rPr>
          <w:rFonts w:hint="eastAsia"/>
          <w:rtl/>
        </w:rPr>
        <w:t>ב</w:t>
      </w:r>
      <w:r>
        <w:rPr>
          <w:rtl/>
        </w:rPr>
        <w:t xml:space="preserve">. </w:t>
      </w:r>
      <w:r>
        <w:rPr>
          <w:rFonts w:hint="cs"/>
          <w:rtl/>
        </w:rPr>
        <w:t xml:space="preserve">בב"ש ס"ק י, יא. מהרמ"א נראה (שיטת המהר"ם פדוואה) שאם אכן כוונו הזוג לשם קידושיןף יחולו הקידושין. אך שיטת המהרי"ט היא שאם הם לא ראו את העדים, הפקיעה התורה את הקידושין, והם לא יחולו כלל, אפי' אם הזוג התכוונו לקידושין. ח"מ פסק כמהרי"ט בזה. </w:t>
      </w:r>
    </w:p>
    <w:p w14:paraId="14F0339B" w14:textId="77777777" w:rsidR="00524D87" w:rsidRDefault="00524D87" w:rsidP="00524D87">
      <w:pPr>
        <w:jc w:val="both"/>
        <w:rPr>
          <w:rFonts w:hint="cs"/>
          <w:rtl/>
        </w:rPr>
      </w:pPr>
    </w:p>
    <w:p w14:paraId="5DF87562" w14:textId="77777777" w:rsidR="00524D87" w:rsidRDefault="00524D87" w:rsidP="00524D87">
      <w:pPr>
        <w:jc w:val="both"/>
        <w:rPr>
          <w:rFonts w:hint="cs"/>
          <w:rtl/>
        </w:rPr>
      </w:pPr>
      <w:r>
        <w:rPr>
          <w:rFonts w:hint="cs"/>
          <w:rtl/>
        </w:rPr>
        <w:t>ג. ב"ש ס"ק יא. תולה שאלה זו במחלוקת המהרי"ט והמהר"ם הנ"ל. למהר"ם יחולו הקידושין, שהרי סו"ס התכוונו לקידושין. אך למהרי"ט הפקיעה התורה, ולכן גם באופן זה לא יחולו הקידושין.</w:t>
      </w:r>
    </w:p>
    <w:p w14:paraId="1FBC13A9" w14:textId="77777777" w:rsidR="00524D87" w:rsidRDefault="00524D87" w:rsidP="00524D87">
      <w:pPr>
        <w:jc w:val="both"/>
        <w:rPr>
          <w:rtl/>
        </w:rPr>
      </w:pPr>
    </w:p>
    <w:p w14:paraId="0D4AF2D2" w14:textId="77777777" w:rsidR="00524D87" w:rsidRDefault="00524D87" w:rsidP="00524D87">
      <w:pPr>
        <w:pStyle w:val="2"/>
        <w:rPr>
          <w:rtl/>
        </w:rPr>
      </w:pPr>
      <w:r>
        <w:rPr>
          <w:rtl/>
        </w:rPr>
        <w:t xml:space="preserve">10. </w:t>
      </w:r>
      <w:r>
        <w:rPr>
          <w:rFonts w:hint="cs"/>
          <w:rtl/>
        </w:rPr>
        <w:t>כתיבת התאריך ב</w:t>
      </w:r>
      <w:r>
        <w:rPr>
          <w:rtl/>
        </w:rPr>
        <w:t xml:space="preserve">כתובה: </w:t>
      </w:r>
    </w:p>
    <w:p w14:paraId="0F520D27" w14:textId="77777777" w:rsidR="00524D87" w:rsidRDefault="00524D87" w:rsidP="00524D87">
      <w:pPr>
        <w:pStyle w:val="2"/>
        <w:numPr>
          <w:ilvl w:val="0"/>
          <w:numId w:val="7"/>
        </w:numPr>
        <w:rPr>
          <w:rtl/>
        </w:rPr>
      </w:pPr>
      <w:r>
        <w:rPr>
          <w:rFonts w:hint="cs"/>
          <w:rtl/>
        </w:rPr>
        <w:t>כיצד ייכתב יום החודש, בכתובה שתיכתב מחר, ל' תשרי שהוא ר"ח חשוון, פרט</w:t>
      </w:r>
      <w:r>
        <w:rPr>
          <w:rtl/>
        </w:rPr>
        <w:t>.</w:t>
      </w:r>
    </w:p>
    <w:p w14:paraId="59CF40BF" w14:textId="77777777" w:rsidR="00524D87" w:rsidRDefault="00524D87" w:rsidP="00524D87">
      <w:pPr>
        <w:pStyle w:val="2"/>
        <w:numPr>
          <w:ilvl w:val="0"/>
          <w:numId w:val="7"/>
        </w:numPr>
        <w:rPr>
          <w:rtl/>
        </w:rPr>
      </w:pPr>
      <w:r>
        <w:rPr>
          <w:rFonts w:hint="cs"/>
          <w:rtl/>
        </w:rPr>
        <w:t>נסח את תאריך הכתובה שתיכתב בתחילת החודש הבא, יום שלישי ו' בחשוון ה'תשס"ו.</w:t>
      </w:r>
    </w:p>
    <w:p w14:paraId="7EF3C656" w14:textId="77777777" w:rsidR="00524D87" w:rsidRDefault="00524D87" w:rsidP="00524D87">
      <w:pPr>
        <w:pStyle w:val="2"/>
        <w:rPr>
          <w:rtl/>
        </w:rPr>
      </w:pPr>
      <w:r>
        <w:rPr>
          <w:rtl/>
        </w:rPr>
        <w:t xml:space="preserve"> </w:t>
      </w:r>
    </w:p>
    <w:p w14:paraId="690CC11C" w14:textId="77777777" w:rsidR="00524D87" w:rsidRDefault="00524D87" w:rsidP="00524D87">
      <w:pPr>
        <w:jc w:val="both"/>
        <w:rPr>
          <w:rFonts w:hint="cs"/>
          <w:rtl/>
        </w:rPr>
      </w:pPr>
      <w:r>
        <w:rPr>
          <w:rFonts w:hint="eastAsia"/>
          <w:rtl/>
        </w:rPr>
        <w:t>א</w:t>
      </w:r>
      <w:r>
        <w:rPr>
          <w:rtl/>
        </w:rPr>
        <w:t xml:space="preserve">. </w:t>
      </w:r>
      <w:r>
        <w:rPr>
          <w:rFonts w:hint="cs"/>
          <w:rtl/>
        </w:rPr>
        <w:t xml:space="preserve">שו"ע אבהע"ז, קכו, ו. ביום ראשון של ר"ח יכתוב "ביום שלושים לחודש ניסן שהוא ר"ח אייר" (וה"ה אם הפך הסדר, ח"מ יח). ובב"ש ס"ק ז מובא שגם כשכתב רק ר"ח אייר, כשר. </w:t>
      </w:r>
    </w:p>
    <w:p w14:paraId="2959305B" w14:textId="77777777" w:rsidR="00524D87" w:rsidRDefault="00524D87" w:rsidP="00524D87">
      <w:pPr>
        <w:jc w:val="both"/>
        <w:rPr>
          <w:rFonts w:hint="cs"/>
          <w:rtl/>
        </w:rPr>
      </w:pPr>
    </w:p>
    <w:p w14:paraId="5DA0DD16" w14:textId="77777777" w:rsidR="00524D87" w:rsidRDefault="00524D87" w:rsidP="00524D87">
      <w:pPr>
        <w:jc w:val="both"/>
        <w:rPr>
          <w:rtl/>
        </w:rPr>
      </w:pPr>
      <w:r>
        <w:rPr>
          <w:rFonts w:hint="cs"/>
          <w:rtl/>
        </w:rPr>
        <w:t>וברמ"א בשם סדר הגיטין ועוד, שאין ליתן גט בשום ר"ח, וטוב לחוש לכך אא"כ הוי מקום עיגון. אודות היום השני של ר"ח מבואר כבר לעיל מדוע יש להחמיר שלא ליתן בו גט (שם בנוגע לר"ח כשהוא יום אחד). בנוגע ליום הראשון, ועי' ב"ש יח המבאר זאת, משום שכותב יום ל' לחודש העבר, ויש חשש שיאמרו שהוא מוקדם, ובח"מ כתב שהטעם להחמיר בזה הוא משום מחלוקת הפוסקים, ומביא שם שיש שלא חששו.</w:t>
      </w:r>
    </w:p>
    <w:p w14:paraId="7F4E8083" w14:textId="77777777" w:rsidR="00524D87" w:rsidRDefault="00524D87" w:rsidP="00524D87">
      <w:pPr>
        <w:jc w:val="both"/>
        <w:rPr>
          <w:rtl/>
        </w:rPr>
      </w:pPr>
    </w:p>
    <w:p w14:paraId="01A51489" w14:textId="77777777" w:rsidR="00524D87" w:rsidRDefault="00524D87" w:rsidP="00524D87">
      <w:pPr>
        <w:jc w:val="both"/>
        <w:rPr>
          <w:rFonts w:hint="cs"/>
          <w:rtl/>
        </w:rPr>
      </w:pPr>
      <w:r>
        <w:rPr>
          <w:rFonts w:hint="eastAsia"/>
          <w:rtl/>
        </w:rPr>
        <w:t>ב</w:t>
      </w:r>
      <w:r>
        <w:rPr>
          <w:rtl/>
        </w:rPr>
        <w:t xml:space="preserve">. </w:t>
      </w:r>
      <w:r>
        <w:rPr>
          <w:rFonts w:hint="cs"/>
          <w:rtl/>
        </w:rPr>
        <w:t>(ע"פ שו"ע קכו, א וספר הנישואין כהלכתן): בשלישי בשבת (ב)ששה ימים לחדש (לירח) מרחשון (מילה אחת) שנת חמשת אלפים ושבע מאות וששים ושש לבריאת עולם.</w:t>
      </w:r>
    </w:p>
    <w:p w14:paraId="35117176" w14:textId="77777777" w:rsidR="00524D87" w:rsidRDefault="00524D87" w:rsidP="00524D87">
      <w:pPr>
        <w:jc w:val="both"/>
        <w:rPr>
          <w:rFonts w:hint="cs"/>
          <w:rtl/>
        </w:rPr>
      </w:pPr>
    </w:p>
    <w:p w14:paraId="793A7D5A" w14:textId="77777777" w:rsidR="00524D87" w:rsidRDefault="00524D87" w:rsidP="00524D87">
      <w:pPr>
        <w:pStyle w:val="2"/>
        <w:rPr>
          <w:rtl/>
        </w:rPr>
      </w:pPr>
      <w:r>
        <w:rPr>
          <w:rtl/>
        </w:rPr>
        <w:t xml:space="preserve">11.  </w:t>
      </w:r>
      <w:r>
        <w:rPr>
          <w:rFonts w:hint="eastAsia"/>
          <w:rtl/>
        </w:rPr>
        <w:t>פסולי</w:t>
      </w:r>
      <w:r>
        <w:rPr>
          <w:rtl/>
        </w:rPr>
        <w:t xml:space="preserve"> עדות:</w:t>
      </w:r>
    </w:p>
    <w:p w14:paraId="53E7E7F5" w14:textId="77777777" w:rsidR="00524D87" w:rsidRDefault="00524D87" w:rsidP="00524D87">
      <w:pPr>
        <w:numPr>
          <w:ilvl w:val="0"/>
          <w:numId w:val="8"/>
        </w:numPr>
        <w:jc w:val="both"/>
        <w:rPr>
          <w:b/>
          <w:bCs/>
          <w:rtl/>
        </w:rPr>
      </w:pPr>
      <w:r>
        <w:rPr>
          <w:rFonts w:hint="cs"/>
          <w:b/>
          <w:bCs/>
          <w:rtl/>
        </w:rPr>
        <w:t xml:space="preserve">עבר עבירה מהתורה שלא לוקים עליה, האם נפסל מהתורה או מדרבנן, הוכח. האם בעי הכרזה כדי לפסלו. </w:t>
      </w:r>
    </w:p>
    <w:p w14:paraId="02BA86C9" w14:textId="77777777" w:rsidR="00524D87" w:rsidRDefault="00524D87" w:rsidP="00524D87">
      <w:pPr>
        <w:numPr>
          <w:ilvl w:val="0"/>
          <w:numId w:val="8"/>
        </w:numPr>
        <w:jc w:val="both"/>
        <w:rPr>
          <w:b/>
          <w:bCs/>
          <w:rtl/>
        </w:rPr>
      </w:pPr>
      <w:r>
        <w:rPr>
          <w:rFonts w:hint="cs"/>
          <w:b/>
          <w:bCs/>
          <w:rtl/>
        </w:rPr>
        <w:t>האם בכל עבירה מדרבנן הוא יפסל לעדות מדרבנן. האם גם בעבירה שאין בה מכת מרדות הוא יפסל לעדות מדרבנן</w:t>
      </w:r>
      <w:r>
        <w:rPr>
          <w:b/>
          <w:bCs/>
          <w:rtl/>
        </w:rPr>
        <w:t>.</w:t>
      </w:r>
    </w:p>
    <w:p w14:paraId="48D18C42" w14:textId="77777777" w:rsidR="00524D87" w:rsidRDefault="00524D87" w:rsidP="00524D87">
      <w:pPr>
        <w:jc w:val="both"/>
        <w:rPr>
          <w:b/>
          <w:bCs/>
          <w:rtl/>
        </w:rPr>
      </w:pPr>
    </w:p>
    <w:p w14:paraId="29FEA582" w14:textId="77777777" w:rsidR="00524D87" w:rsidRDefault="00524D87" w:rsidP="00524D87">
      <w:pPr>
        <w:pStyle w:val="a6"/>
        <w:rPr>
          <w:rtl/>
        </w:rPr>
      </w:pPr>
      <w:r>
        <w:rPr>
          <w:rFonts w:hint="eastAsia"/>
          <w:rtl/>
        </w:rPr>
        <w:t>א</w:t>
      </w:r>
      <w:r>
        <w:rPr>
          <w:rtl/>
        </w:rPr>
        <w:t xml:space="preserve">. </w:t>
      </w:r>
      <w:r>
        <w:rPr>
          <w:rFonts w:hint="eastAsia"/>
          <w:rtl/>
        </w:rPr>
        <w:t>שו</w:t>
      </w:r>
      <w:r>
        <w:rPr>
          <w:rtl/>
        </w:rPr>
        <w:t>"</w:t>
      </w:r>
      <w:r>
        <w:rPr>
          <w:rFonts w:hint="eastAsia"/>
          <w:rtl/>
        </w:rPr>
        <w:t>ע</w:t>
      </w:r>
      <w:r>
        <w:rPr>
          <w:rtl/>
        </w:rPr>
        <w:t xml:space="preserve"> חו"</w:t>
      </w:r>
      <w:r>
        <w:rPr>
          <w:rFonts w:hint="eastAsia"/>
          <w:rtl/>
        </w:rPr>
        <w:t>מ</w:t>
      </w:r>
      <w:r>
        <w:rPr>
          <w:rtl/>
        </w:rPr>
        <w:t xml:space="preserve"> סי' ל</w:t>
      </w:r>
      <w:r>
        <w:rPr>
          <w:rFonts w:hint="cs"/>
          <w:rtl/>
        </w:rPr>
        <w:t>ד</w:t>
      </w:r>
      <w:r>
        <w:rPr>
          <w:rtl/>
        </w:rPr>
        <w:t xml:space="preserve"> סעיף</w:t>
      </w:r>
      <w:r>
        <w:rPr>
          <w:rFonts w:hint="cs"/>
          <w:rtl/>
        </w:rPr>
        <w:t xml:space="preserve"> ב ברמ"א (דין רבנו ירוחם שבב"י). אין בה מלקות, פסול רק מדרבנן (והיה אם בן הכות רשע </w:t>
      </w:r>
      <w:r>
        <w:rPr>
          <w:rtl/>
        </w:rPr>
        <w:t>–</w:t>
      </w:r>
      <w:r>
        <w:rPr>
          <w:rFonts w:hint="cs"/>
          <w:rtl/>
        </w:rPr>
        <w:t xml:space="preserve"> אם אין מלקות אינו רשע, וממילא אינו פסול לעדות).  ובפת"ש ו (בשם מוהרי"ט): אמנם במידי דרבנן בעי הכרזה, אך זוהי עבירה מהתורה, ובזה כולם יודעים שאסור, ולא בעי הכרזה. אך מציין שמהריטב"א משמע לא כך, ולשיטתו גם בזה לא יפסל בלא הכרזה.</w:t>
      </w:r>
      <w:r>
        <w:rPr>
          <w:rtl/>
        </w:rPr>
        <w:t xml:space="preserve"> </w:t>
      </w:r>
    </w:p>
    <w:p w14:paraId="29203B6D" w14:textId="77777777" w:rsidR="00524D87" w:rsidRDefault="00524D87" w:rsidP="00524D87">
      <w:pPr>
        <w:jc w:val="both"/>
        <w:rPr>
          <w:b/>
          <w:bCs/>
          <w:rtl/>
        </w:rPr>
      </w:pPr>
    </w:p>
    <w:p w14:paraId="54949E36" w14:textId="77777777" w:rsidR="00524D87" w:rsidRDefault="00524D87" w:rsidP="00524D87">
      <w:pPr>
        <w:jc w:val="both"/>
        <w:rPr>
          <w:rFonts w:hint="cs"/>
          <w:rtl/>
        </w:rPr>
      </w:pPr>
      <w:r>
        <w:rPr>
          <w:rFonts w:hint="eastAsia"/>
          <w:rtl/>
        </w:rPr>
        <w:t>ב</w:t>
      </w:r>
      <w:r>
        <w:rPr>
          <w:rtl/>
        </w:rPr>
        <w:t>. שו"</w:t>
      </w:r>
      <w:r>
        <w:rPr>
          <w:rFonts w:hint="eastAsia"/>
          <w:rtl/>
        </w:rPr>
        <w:t>ע</w:t>
      </w:r>
      <w:r>
        <w:rPr>
          <w:rtl/>
        </w:rPr>
        <w:t xml:space="preserve"> חו"</w:t>
      </w:r>
      <w:r>
        <w:rPr>
          <w:rFonts w:hint="eastAsia"/>
          <w:rtl/>
        </w:rPr>
        <w:t>מ</w:t>
      </w:r>
      <w:r>
        <w:rPr>
          <w:rtl/>
        </w:rPr>
        <w:t xml:space="preserve"> סי' ל</w:t>
      </w:r>
      <w:r>
        <w:rPr>
          <w:rFonts w:hint="cs"/>
          <w:rtl/>
        </w:rPr>
        <w:t>ד</w:t>
      </w:r>
      <w:r>
        <w:rPr>
          <w:rtl/>
        </w:rPr>
        <w:t xml:space="preserve"> סע' </w:t>
      </w:r>
      <w:r>
        <w:rPr>
          <w:rFonts w:hint="cs"/>
          <w:rtl/>
        </w:rPr>
        <w:t xml:space="preserve">ג, ורמ"א שם בשם ראשונים: דווקא בעבירה שיש בה חימוד ממון (אפשרות נוספת, רק בעבר בקום עשה ולא בשת וא"ל, ע"פ פת"ש ז). וביאור בזה בסמ"ע ה (שרק כשעובר על חימוד ממון חששו שישקר במידי דרבנן בשביל ממון). ובפת"ש ז מביא בשם פרמ"ג שבעבירה שאין בה גם מכת מרדות, לא יפסל מדרבנן (דאז אינו נקרא רשע מדרבנן). </w:t>
      </w:r>
    </w:p>
    <w:p w14:paraId="648660BF" w14:textId="77777777" w:rsidR="00524D87" w:rsidRDefault="00524D87" w:rsidP="00524D87">
      <w:pPr>
        <w:jc w:val="both"/>
        <w:rPr>
          <w:rtl/>
        </w:rPr>
      </w:pPr>
    </w:p>
    <w:p w14:paraId="123A6524" w14:textId="77777777" w:rsidR="00524D87" w:rsidRDefault="00524D87" w:rsidP="00524D87"/>
    <w:p w14:paraId="3B9D1C51" w14:textId="77777777" w:rsidR="00821AA4" w:rsidRPr="00524D87" w:rsidRDefault="00821AA4"/>
    <w:sectPr w:rsidR="00821AA4" w:rsidRPr="00524D87">
      <w:headerReference w:type="even" r:id="rId5"/>
      <w:headerReference w:type="default" r:id="rI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E32D" w14:textId="77777777" w:rsidR="00000000" w:rsidRDefault="00226736">
    <w:pPr>
      <w:pStyle w:val="a3"/>
      <w:framePr w:wrap="around" w:vAnchor="text" w:hAnchor="margin" w:y="1"/>
      <w:rPr>
        <w:rStyle w:val="a5"/>
        <w:rtl/>
      </w:rPr>
    </w:pPr>
    <w:r>
      <w:rPr>
        <w:rStyle w:val="a5"/>
        <w:rtl/>
      </w:rPr>
      <w:fldChar w:fldCharType="begin"/>
    </w:r>
    <w:r>
      <w:rPr>
        <w:rStyle w:val="a5"/>
      </w:rPr>
      <w:instrText xml:space="preserve">PAGE  </w:instrText>
    </w:r>
    <w:r>
      <w:rPr>
        <w:rStyle w:val="a5"/>
        <w:rtl/>
      </w:rPr>
      <w:fldChar w:fldCharType="end"/>
    </w:r>
  </w:p>
  <w:p w14:paraId="6B863207" w14:textId="77777777" w:rsidR="00000000" w:rsidRDefault="00226736">
    <w:pPr>
      <w:pStyle w:val="a3"/>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40CB" w14:textId="77777777" w:rsidR="00000000" w:rsidRDefault="00226736">
    <w:pPr>
      <w:pStyle w:val="a3"/>
      <w:framePr w:wrap="around" w:vAnchor="text" w:hAnchor="margin" w:y="1"/>
      <w:rPr>
        <w:rStyle w:val="a5"/>
        <w:rtl/>
      </w:rPr>
    </w:pPr>
    <w:r>
      <w:rPr>
        <w:rStyle w:val="a5"/>
        <w:rtl/>
      </w:rPr>
      <w:fldChar w:fldCharType="begin"/>
    </w:r>
    <w:r>
      <w:rPr>
        <w:rStyle w:val="a5"/>
      </w:rPr>
      <w:instrText xml:space="preserve">PAGE  </w:instrText>
    </w:r>
    <w:r>
      <w:rPr>
        <w:rStyle w:val="a5"/>
        <w:rtl/>
      </w:rPr>
      <w:fldChar w:fldCharType="separate"/>
    </w:r>
    <w:r>
      <w:rPr>
        <w:rStyle w:val="a5"/>
        <w:rtl/>
      </w:rPr>
      <w:t>7</w:t>
    </w:r>
    <w:r>
      <w:rPr>
        <w:rStyle w:val="a5"/>
        <w:rtl/>
      </w:rPr>
      <w:fldChar w:fldCharType="end"/>
    </w:r>
  </w:p>
  <w:p w14:paraId="6DD995B1" w14:textId="77777777" w:rsidR="00000000" w:rsidRDefault="00226736">
    <w:pPr>
      <w:pStyle w:val="a3"/>
      <w:ind w:right="36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B17"/>
    <w:multiLevelType w:val="hybridMultilevel"/>
    <w:tmpl w:val="6DDC0602"/>
    <w:lvl w:ilvl="0" w:tplc="789EC91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15:restartNumberingAfterBreak="0">
    <w:nsid w:val="24435D13"/>
    <w:multiLevelType w:val="hybridMultilevel"/>
    <w:tmpl w:val="1696BEA4"/>
    <w:lvl w:ilvl="0" w:tplc="0B18E2F2">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2" w15:restartNumberingAfterBreak="0">
    <w:nsid w:val="3DDB3695"/>
    <w:multiLevelType w:val="hybridMultilevel"/>
    <w:tmpl w:val="156AEB70"/>
    <w:lvl w:ilvl="0" w:tplc="6F3CC5C8">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3" w15:restartNumberingAfterBreak="0">
    <w:nsid w:val="4A781CD1"/>
    <w:multiLevelType w:val="hybridMultilevel"/>
    <w:tmpl w:val="28DE3E70"/>
    <w:lvl w:ilvl="0" w:tplc="1DFC968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15:restartNumberingAfterBreak="0">
    <w:nsid w:val="53470778"/>
    <w:multiLevelType w:val="hybridMultilevel"/>
    <w:tmpl w:val="D41E058A"/>
    <w:lvl w:ilvl="0" w:tplc="08BA181C">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5" w15:restartNumberingAfterBreak="0">
    <w:nsid w:val="54451271"/>
    <w:multiLevelType w:val="hybridMultilevel"/>
    <w:tmpl w:val="C00E852E"/>
    <w:lvl w:ilvl="0" w:tplc="3F86741C">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6" w15:restartNumberingAfterBreak="0">
    <w:nsid w:val="56CA4148"/>
    <w:multiLevelType w:val="hybridMultilevel"/>
    <w:tmpl w:val="957AE0C6"/>
    <w:lvl w:ilvl="0" w:tplc="ADA04C7C">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7" w15:restartNumberingAfterBreak="0">
    <w:nsid w:val="5A2F06BA"/>
    <w:multiLevelType w:val="hybridMultilevel"/>
    <w:tmpl w:val="A9F0E9D4"/>
    <w:lvl w:ilvl="0" w:tplc="4D82CE16">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8" w15:restartNumberingAfterBreak="0">
    <w:nsid w:val="60D21578"/>
    <w:multiLevelType w:val="hybridMultilevel"/>
    <w:tmpl w:val="ABFC6EB0"/>
    <w:lvl w:ilvl="0" w:tplc="2BBAD19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15:restartNumberingAfterBreak="0">
    <w:nsid w:val="70611088"/>
    <w:multiLevelType w:val="hybridMultilevel"/>
    <w:tmpl w:val="552A9D3C"/>
    <w:lvl w:ilvl="0" w:tplc="5F1A021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74541572"/>
    <w:multiLevelType w:val="hybridMultilevel"/>
    <w:tmpl w:val="D5D60184"/>
    <w:lvl w:ilvl="0" w:tplc="E4CAC9A8">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11" w15:restartNumberingAfterBreak="0">
    <w:nsid w:val="775D75AC"/>
    <w:multiLevelType w:val="hybridMultilevel"/>
    <w:tmpl w:val="C7022A66"/>
    <w:lvl w:ilvl="0" w:tplc="686EB302">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num w:numId="1" w16cid:durableId="771635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50632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4800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9710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8574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6048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5636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3054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52157">
    <w:abstractNumId w:val="3"/>
  </w:num>
  <w:num w:numId="10" w16cid:durableId="377514257">
    <w:abstractNumId w:val="8"/>
  </w:num>
  <w:num w:numId="11" w16cid:durableId="2053537243">
    <w:abstractNumId w:val="9"/>
  </w:num>
  <w:num w:numId="12" w16cid:durableId="331376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87"/>
    <w:rsid w:val="00226736"/>
    <w:rsid w:val="002B7047"/>
    <w:rsid w:val="00524D87"/>
    <w:rsid w:val="005F3FF7"/>
    <w:rsid w:val="00700FB5"/>
    <w:rsid w:val="00821AA4"/>
    <w:rsid w:val="00CA132F"/>
    <w:rsid w:val="00DA404E"/>
    <w:rsid w:val="00FF08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FCF2B3"/>
  <w15:chartTrackingRefBased/>
  <w15:docId w15:val="{DB0D5FB4-420A-4D4F-B636-71CF4BF0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D87"/>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524D87"/>
    <w:pPr>
      <w:keepNext/>
      <w:jc w:val="center"/>
      <w:outlineLvl w:val="0"/>
    </w:pPr>
    <w:rPr>
      <w:rFonts w:ascii="Arial" w:hAnsi="Arial" w:cs="Arial"/>
      <w:b/>
      <w:bCs/>
      <w:szCs w:val="26"/>
    </w:rPr>
  </w:style>
  <w:style w:type="paragraph" w:styleId="5">
    <w:name w:val="heading 5"/>
    <w:basedOn w:val="a"/>
    <w:next w:val="a"/>
    <w:link w:val="50"/>
    <w:qFormat/>
    <w:rsid w:val="00524D87"/>
    <w:pPr>
      <w:keepNext/>
      <w:jc w:val="both"/>
      <w:outlineLvl w:val="4"/>
    </w:pPr>
    <w:rPr>
      <w:rFonts w:ascii="Arial" w:hAnsi="Arial" w:cs="Arial"/>
      <w:b/>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524D87"/>
    <w:rPr>
      <w:rFonts w:ascii="Arial" w:eastAsia="Times New Roman" w:hAnsi="Arial" w:cs="Arial"/>
      <w:b/>
      <w:bCs/>
      <w:sz w:val="24"/>
      <w:szCs w:val="26"/>
      <w:lang w:eastAsia="he-IL"/>
    </w:rPr>
  </w:style>
  <w:style w:type="character" w:customStyle="1" w:styleId="50">
    <w:name w:val="כותרת 5 תו"/>
    <w:basedOn w:val="a0"/>
    <w:link w:val="5"/>
    <w:rsid w:val="00524D87"/>
    <w:rPr>
      <w:rFonts w:ascii="Arial" w:eastAsia="Times New Roman" w:hAnsi="Arial" w:cs="Arial"/>
      <w:b/>
      <w:bCs/>
      <w:color w:val="000000"/>
      <w:sz w:val="32"/>
      <w:szCs w:val="32"/>
      <w:lang w:eastAsia="he-IL"/>
    </w:rPr>
  </w:style>
  <w:style w:type="paragraph" w:styleId="a3">
    <w:name w:val="header"/>
    <w:basedOn w:val="a"/>
    <w:link w:val="a4"/>
    <w:semiHidden/>
    <w:rsid w:val="00524D87"/>
    <w:pPr>
      <w:tabs>
        <w:tab w:val="center" w:pos="4153"/>
        <w:tab w:val="right" w:pos="8306"/>
      </w:tabs>
    </w:pPr>
  </w:style>
  <w:style w:type="character" w:customStyle="1" w:styleId="a4">
    <w:name w:val="כותרת עליונה תו"/>
    <w:basedOn w:val="a0"/>
    <w:link w:val="a3"/>
    <w:semiHidden/>
    <w:rsid w:val="00524D87"/>
    <w:rPr>
      <w:rFonts w:ascii="Times New Roman" w:eastAsia="Times New Roman" w:hAnsi="Times New Roman" w:cs="Times New Roman"/>
      <w:sz w:val="24"/>
      <w:szCs w:val="24"/>
      <w:lang w:eastAsia="he-IL"/>
    </w:rPr>
  </w:style>
  <w:style w:type="character" w:styleId="a5">
    <w:name w:val="page number"/>
    <w:basedOn w:val="a0"/>
    <w:semiHidden/>
    <w:rsid w:val="00524D87"/>
  </w:style>
  <w:style w:type="paragraph" w:styleId="a6">
    <w:name w:val="Body Text"/>
    <w:basedOn w:val="a"/>
    <w:link w:val="a7"/>
    <w:semiHidden/>
    <w:rsid w:val="00524D87"/>
    <w:pPr>
      <w:jc w:val="both"/>
    </w:pPr>
  </w:style>
  <w:style w:type="character" w:customStyle="1" w:styleId="a7">
    <w:name w:val="גוף טקסט תו"/>
    <w:basedOn w:val="a0"/>
    <w:link w:val="a6"/>
    <w:semiHidden/>
    <w:rsid w:val="00524D87"/>
    <w:rPr>
      <w:rFonts w:ascii="Times New Roman" w:eastAsia="Times New Roman" w:hAnsi="Times New Roman" w:cs="Times New Roman"/>
      <w:sz w:val="24"/>
      <w:szCs w:val="24"/>
      <w:lang w:eastAsia="he-IL"/>
    </w:rPr>
  </w:style>
  <w:style w:type="paragraph" w:styleId="2">
    <w:name w:val="Body Text 2"/>
    <w:basedOn w:val="a"/>
    <w:link w:val="20"/>
    <w:semiHidden/>
    <w:rsid w:val="00524D87"/>
    <w:pPr>
      <w:jc w:val="both"/>
    </w:pPr>
    <w:rPr>
      <w:b/>
      <w:bCs/>
    </w:rPr>
  </w:style>
  <w:style w:type="character" w:customStyle="1" w:styleId="20">
    <w:name w:val="גוף טקסט 2 תו"/>
    <w:basedOn w:val="a0"/>
    <w:link w:val="2"/>
    <w:semiHidden/>
    <w:rsid w:val="00524D87"/>
    <w:rPr>
      <w:rFonts w:ascii="Times New Roman" w:eastAsia="Times New Roman" w:hAnsi="Times New Roman" w:cs="Times New Roman"/>
      <w:b/>
      <w:bCs/>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2757</Words>
  <Characters>13789</Characters>
  <Application>Microsoft Office Word</Application>
  <DocSecurity>0</DocSecurity>
  <Lines>114</Lines>
  <Paragraphs>33</Paragraphs>
  <ScaleCrop>false</ScaleCrop>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יצחק אושינסקי</dc:creator>
  <cp:keywords/>
  <dc:description/>
  <cp:lastModifiedBy>יצחק אושינסקי</cp:lastModifiedBy>
  <cp:revision>7</cp:revision>
  <dcterms:created xsi:type="dcterms:W3CDTF">2023-05-18T11:11:00Z</dcterms:created>
  <dcterms:modified xsi:type="dcterms:W3CDTF">2023-05-18T11:14:00Z</dcterms:modified>
</cp:coreProperties>
</file>