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291E" w14:textId="77777777" w:rsidR="008422A8" w:rsidRDefault="008422A8" w:rsidP="008422A8">
      <w:pPr>
        <w:pStyle w:val="a3"/>
        <w:tabs>
          <w:tab w:val="clear" w:pos="4153"/>
          <w:tab w:val="clear" w:pos="8306"/>
        </w:tabs>
        <w:jc w:val="both"/>
        <w:rPr>
          <w:rFonts w:hint="cs"/>
          <w:rtl/>
        </w:rPr>
      </w:pPr>
      <w:r>
        <w:rPr>
          <w:rFonts w:hint="cs"/>
          <w:rtl/>
        </w:rPr>
        <w:t xml:space="preserve">בס"ד                                                                                                         ו' ניסן תשס"ד </w:t>
      </w:r>
    </w:p>
    <w:p w14:paraId="7C8136C4" w14:textId="77777777" w:rsidR="008422A8" w:rsidRDefault="008422A8" w:rsidP="008422A8">
      <w:pPr>
        <w:jc w:val="both"/>
        <w:rPr>
          <w:rFonts w:hint="cs"/>
          <w:rtl/>
        </w:rPr>
      </w:pPr>
    </w:p>
    <w:p w14:paraId="041EF95D" w14:textId="77777777" w:rsidR="008422A8" w:rsidRDefault="008422A8" w:rsidP="008422A8">
      <w:pPr>
        <w:jc w:val="both"/>
        <w:rPr>
          <w:rFonts w:hint="cs"/>
          <w:rtl/>
        </w:rPr>
      </w:pPr>
    </w:p>
    <w:p w14:paraId="33511783" w14:textId="77777777" w:rsidR="008422A8" w:rsidRDefault="008422A8" w:rsidP="008422A8">
      <w:pPr>
        <w:pStyle w:val="1"/>
        <w:rPr>
          <w:rFonts w:hint="cs"/>
          <w:rtl/>
        </w:rPr>
      </w:pPr>
      <w:r>
        <w:rPr>
          <w:rFonts w:hint="cs"/>
          <w:rtl/>
        </w:rPr>
        <w:t>הלכות אבלות</w:t>
      </w:r>
    </w:p>
    <w:p w14:paraId="48FFD54E" w14:textId="77777777" w:rsidR="008422A8" w:rsidRDefault="008422A8" w:rsidP="008422A8">
      <w:pPr>
        <w:jc w:val="both"/>
        <w:rPr>
          <w:rFonts w:hint="cs"/>
          <w:rtl/>
        </w:rPr>
      </w:pPr>
    </w:p>
    <w:p w14:paraId="19A6ED93" w14:textId="77777777" w:rsidR="008422A8" w:rsidRDefault="008422A8" w:rsidP="008422A8">
      <w:pPr>
        <w:jc w:val="both"/>
        <w:rPr>
          <w:rFonts w:hint="cs"/>
          <w:rtl/>
        </w:rPr>
      </w:pPr>
    </w:p>
    <w:p w14:paraId="2B47D5E9" w14:textId="77777777" w:rsidR="00E23352" w:rsidRDefault="00E23352" w:rsidP="00E23352">
      <w:pPr>
        <w:rPr>
          <w:sz w:val="22"/>
          <w:szCs w:val="22"/>
        </w:rPr>
      </w:pPr>
      <w:r>
        <w:rPr>
          <w:rFonts w:hint="cs"/>
          <w:sz w:val="22"/>
          <w:szCs w:val="22"/>
          <w:rtl/>
        </w:rPr>
        <w:t xml:space="preserve">השאלות והתשובות נכתבו ע"י: הרב יצחק אושינסקי, מחבר הבחינה ברבנות הראשית (כל הזכויות שמורות). </w:t>
      </w:r>
    </w:p>
    <w:p w14:paraId="4274553E" w14:textId="77777777" w:rsidR="008422A8" w:rsidRPr="00E23352" w:rsidRDefault="008422A8" w:rsidP="008422A8">
      <w:pPr>
        <w:jc w:val="both"/>
        <w:rPr>
          <w:rFonts w:hint="cs"/>
          <w:rtl/>
        </w:rPr>
      </w:pPr>
    </w:p>
    <w:p w14:paraId="03F716AD" w14:textId="520E60AE" w:rsidR="008422A8" w:rsidRDefault="008422A8" w:rsidP="008422A8">
      <w:pPr>
        <w:jc w:val="both"/>
        <w:rPr>
          <w:rFonts w:hint="cs"/>
          <w:rtl/>
        </w:rPr>
      </w:pPr>
      <w:r>
        <w:rPr>
          <w:rFonts w:hint="cs"/>
          <w:rtl/>
        </w:rPr>
        <w:t>בהצלחה</w:t>
      </w:r>
      <w:r w:rsidR="00E23352">
        <w:rPr>
          <w:rFonts w:hint="cs"/>
          <w:rtl/>
        </w:rPr>
        <w:t>!</w:t>
      </w:r>
    </w:p>
    <w:p w14:paraId="392D9495" w14:textId="77777777" w:rsidR="008422A8" w:rsidRDefault="008422A8" w:rsidP="008422A8">
      <w:pPr>
        <w:jc w:val="both"/>
        <w:rPr>
          <w:rFonts w:hint="cs"/>
          <w:rtl/>
        </w:rPr>
      </w:pPr>
    </w:p>
    <w:p w14:paraId="24A9F8A3" w14:textId="77777777" w:rsidR="008422A8" w:rsidRDefault="008422A8" w:rsidP="008422A8">
      <w:pPr>
        <w:jc w:val="both"/>
        <w:rPr>
          <w:rFonts w:hint="cs"/>
          <w:b/>
          <w:bCs/>
          <w:rtl/>
        </w:rPr>
      </w:pPr>
    </w:p>
    <w:p w14:paraId="27B45D42" w14:textId="77777777" w:rsidR="008422A8" w:rsidRDefault="008422A8" w:rsidP="008422A8">
      <w:pPr>
        <w:jc w:val="both"/>
        <w:rPr>
          <w:rFonts w:hint="cs"/>
          <w:b/>
          <w:bCs/>
          <w:rtl/>
        </w:rPr>
      </w:pPr>
      <w:r>
        <w:rPr>
          <w:rFonts w:hint="cs"/>
          <w:b/>
          <w:bCs/>
          <w:rtl/>
        </w:rPr>
        <w:t>1. קריעה:</w:t>
      </w:r>
    </w:p>
    <w:p w14:paraId="4D6A70DC" w14:textId="77777777" w:rsidR="008422A8" w:rsidRDefault="008422A8" w:rsidP="008422A8">
      <w:pPr>
        <w:numPr>
          <w:ilvl w:val="0"/>
          <w:numId w:val="1"/>
        </w:numPr>
        <w:jc w:val="both"/>
        <w:rPr>
          <w:rFonts w:hint="cs"/>
          <w:b/>
          <w:bCs/>
        </w:rPr>
      </w:pPr>
      <w:r>
        <w:rPr>
          <w:rFonts w:hint="cs"/>
          <w:b/>
          <w:bCs/>
          <w:rtl/>
        </w:rPr>
        <w:t>פרט דיני קריעה למי שנמצא בעת יציאת נשמה.</w:t>
      </w:r>
    </w:p>
    <w:p w14:paraId="0778977E" w14:textId="77777777" w:rsidR="008422A8" w:rsidRDefault="008422A8" w:rsidP="008422A8">
      <w:pPr>
        <w:numPr>
          <w:ilvl w:val="0"/>
          <w:numId w:val="1"/>
        </w:numPr>
        <w:jc w:val="both"/>
        <w:rPr>
          <w:rFonts w:hint="cs"/>
          <w:b/>
          <w:bCs/>
          <w:rtl/>
        </w:rPr>
      </w:pPr>
      <w:r>
        <w:rPr>
          <w:rFonts w:hint="cs"/>
          <w:b/>
          <w:bCs/>
          <w:rtl/>
        </w:rPr>
        <w:t>פרט דיני קריעה על אדם כשר שמת.</w:t>
      </w:r>
    </w:p>
    <w:p w14:paraId="38588202" w14:textId="77777777" w:rsidR="008422A8" w:rsidRDefault="008422A8" w:rsidP="008422A8">
      <w:pPr>
        <w:jc w:val="both"/>
        <w:rPr>
          <w:rFonts w:hint="cs"/>
          <w:b/>
          <w:bCs/>
          <w:rtl/>
        </w:rPr>
      </w:pPr>
    </w:p>
    <w:p w14:paraId="36805A46" w14:textId="77777777" w:rsidR="008422A8" w:rsidRDefault="008422A8" w:rsidP="008422A8">
      <w:pPr>
        <w:ind w:left="794"/>
        <w:jc w:val="both"/>
        <w:rPr>
          <w:rFonts w:hint="cs"/>
          <w:b/>
          <w:bCs/>
          <w:sz w:val="26"/>
          <w:rtl/>
        </w:rPr>
      </w:pPr>
    </w:p>
    <w:p w14:paraId="7513F735" w14:textId="77777777" w:rsidR="008422A8" w:rsidRDefault="008422A8" w:rsidP="008422A8">
      <w:pPr>
        <w:jc w:val="both"/>
        <w:rPr>
          <w:rFonts w:hint="cs"/>
          <w:sz w:val="26"/>
          <w:rtl/>
        </w:rPr>
      </w:pPr>
      <w:r>
        <w:rPr>
          <w:rFonts w:hint="cs"/>
          <w:sz w:val="26"/>
          <w:rtl/>
        </w:rPr>
        <w:t xml:space="preserve">א. דין זה מקורו במסכת שבת </w:t>
      </w:r>
      <w:proofErr w:type="spellStart"/>
      <w:r>
        <w:rPr>
          <w:rFonts w:hint="cs"/>
          <w:sz w:val="26"/>
          <w:rtl/>
        </w:rPr>
        <w:t>קה</w:t>
      </w:r>
      <w:proofErr w:type="spellEnd"/>
      <w:r>
        <w:rPr>
          <w:rFonts w:hint="cs"/>
          <w:sz w:val="26"/>
          <w:rtl/>
        </w:rPr>
        <w:t xml:space="preserve"> ע"ב וכן במסכת </w:t>
      </w:r>
      <w:proofErr w:type="spellStart"/>
      <w:r>
        <w:rPr>
          <w:rFonts w:hint="cs"/>
          <w:sz w:val="26"/>
          <w:rtl/>
        </w:rPr>
        <w:t>מו"ק</w:t>
      </w:r>
      <w:proofErr w:type="spellEnd"/>
      <w:r>
        <w:rPr>
          <w:rFonts w:hint="cs"/>
          <w:sz w:val="26"/>
          <w:rtl/>
        </w:rPr>
        <w:t xml:space="preserve"> כה ע"א. </w:t>
      </w:r>
      <w:proofErr w:type="spellStart"/>
      <w:r>
        <w:rPr>
          <w:rFonts w:hint="cs"/>
          <w:sz w:val="26"/>
          <w:rtl/>
        </w:rPr>
        <w:t>השו"ע</w:t>
      </w:r>
      <w:proofErr w:type="spellEnd"/>
      <w:r>
        <w:rPr>
          <w:rFonts w:hint="cs"/>
          <w:sz w:val="26"/>
          <w:rtl/>
        </w:rPr>
        <w:t xml:space="preserve"> בסעיף זה פוסק שכל מי שעומד בשעת יציאת נשמה של איש או </w:t>
      </w:r>
      <w:proofErr w:type="spellStart"/>
      <w:r>
        <w:rPr>
          <w:rFonts w:hint="cs"/>
          <w:sz w:val="26"/>
          <w:rtl/>
        </w:rPr>
        <w:t>אשה</w:t>
      </w:r>
      <w:proofErr w:type="spellEnd"/>
      <w:r>
        <w:rPr>
          <w:rFonts w:hint="cs"/>
          <w:sz w:val="26"/>
          <w:rtl/>
        </w:rPr>
        <w:t xml:space="preserve"> מישראל, חייב לקרוע. </w:t>
      </w:r>
    </w:p>
    <w:p w14:paraId="19FFACE9" w14:textId="77777777" w:rsidR="008422A8" w:rsidRDefault="008422A8" w:rsidP="008422A8">
      <w:pPr>
        <w:ind w:left="794"/>
        <w:jc w:val="both"/>
        <w:rPr>
          <w:rFonts w:hint="cs"/>
          <w:sz w:val="26"/>
          <w:rtl/>
        </w:rPr>
      </w:pPr>
    </w:p>
    <w:p w14:paraId="0099157B" w14:textId="77777777" w:rsidR="008422A8" w:rsidRDefault="008422A8" w:rsidP="008422A8">
      <w:pPr>
        <w:jc w:val="both"/>
        <w:rPr>
          <w:rFonts w:hint="cs"/>
          <w:sz w:val="26"/>
          <w:rtl/>
        </w:rPr>
      </w:pPr>
      <w:r>
        <w:rPr>
          <w:rFonts w:hint="cs"/>
          <w:sz w:val="26"/>
          <w:rtl/>
        </w:rPr>
        <w:t xml:space="preserve">מה הטעם שיש לקרוע על כל אדם בעת יציאת נשמתו? (ודין קריעה זו על </w:t>
      </w:r>
      <w:proofErr w:type="spellStart"/>
      <w:r>
        <w:rPr>
          <w:rFonts w:hint="cs"/>
          <w:sz w:val="26"/>
          <w:rtl/>
        </w:rPr>
        <w:t>אשה</w:t>
      </w:r>
      <w:proofErr w:type="spellEnd"/>
      <w:r>
        <w:rPr>
          <w:rFonts w:hint="cs"/>
          <w:sz w:val="26"/>
          <w:rtl/>
        </w:rPr>
        <w:t xml:space="preserve">) בגמרא שם מובא טעמו של רבי שמעון בן אלעזר: "מפני שדומה לספר תורה שנשרף, </w:t>
      </w:r>
      <w:proofErr w:type="spellStart"/>
      <w:r>
        <w:rPr>
          <w:rFonts w:hint="cs"/>
          <w:sz w:val="26"/>
          <w:rtl/>
        </w:rPr>
        <w:t>שהכל</w:t>
      </w:r>
      <w:proofErr w:type="spellEnd"/>
      <w:r>
        <w:rPr>
          <w:rFonts w:hint="cs"/>
          <w:sz w:val="26"/>
          <w:rtl/>
        </w:rPr>
        <w:t xml:space="preserve"> </w:t>
      </w:r>
      <w:proofErr w:type="spellStart"/>
      <w:r>
        <w:rPr>
          <w:rFonts w:hint="cs"/>
          <w:sz w:val="26"/>
          <w:rtl/>
        </w:rPr>
        <w:t>חיבין</w:t>
      </w:r>
      <w:proofErr w:type="spellEnd"/>
      <w:r>
        <w:rPr>
          <w:rFonts w:hint="cs"/>
          <w:sz w:val="26"/>
          <w:rtl/>
        </w:rPr>
        <w:t xml:space="preserve"> לקרוע עליו". וביאר שם רש"י דבריו, שכל אדם דומה לספר תורה, שהרי </w:t>
      </w:r>
      <w:proofErr w:type="spellStart"/>
      <w:r>
        <w:rPr>
          <w:rFonts w:hint="cs"/>
          <w:sz w:val="26"/>
          <w:rtl/>
        </w:rPr>
        <w:t>יכל</w:t>
      </w:r>
      <w:proofErr w:type="spellEnd"/>
      <w:r>
        <w:rPr>
          <w:rFonts w:hint="cs"/>
          <w:sz w:val="26"/>
          <w:rtl/>
        </w:rPr>
        <w:t xml:space="preserve"> עדיין להמשיך וללמוד. </w:t>
      </w:r>
    </w:p>
    <w:p w14:paraId="0BD9B0F5" w14:textId="77777777" w:rsidR="008422A8" w:rsidRDefault="008422A8" w:rsidP="008422A8">
      <w:pPr>
        <w:ind w:left="794"/>
        <w:jc w:val="both"/>
        <w:rPr>
          <w:rFonts w:hint="cs"/>
          <w:sz w:val="26"/>
          <w:rtl/>
        </w:rPr>
      </w:pPr>
    </w:p>
    <w:p w14:paraId="39664CFF" w14:textId="77777777" w:rsidR="008422A8" w:rsidRDefault="008422A8" w:rsidP="008422A8">
      <w:pPr>
        <w:jc w:val="both"/>
        <w:rPr>
          <w:rFonts w:hint="cs"/>
          <w:sz w:val="26"/>
          <w:rtl/>
        </w:rPr>
      </w:pPr>
      <w:r>
        <w:rPr>
          <w:rFonts w:hint="cs"/>
          <w:sz w:val="26"/>
          <w:rtl/>
        </w:rPr>
        <w:t xml:space="preserve">ואולם הרמב"ן בספר תורת האדם הקשה כמה קושיות על דברי רש"י אלו, ובין השאר הקשה, שהרי לדברי רש"י הנ"ל יוצא שאין צריך לקרוע על </w:t>
      </w:r>
      <w:proofErr w:type="spellStart"/>
      <w:r>
        <w:rPr>
          <w:rFonts w:hint="cs"/>
          <w:sz w:val="26"/>
          <w:rtl/>
        </w:rPr>
        <w:t>אשה</w:t>
      </w:r>
      <w:proofErr w:type="spellEnd"/>
      <w:r>
        <w:rPr>
          <w:rFonts w:hint="cs"/>
          <w:sz w:val="26"/>
          <w:rtl/>
        </w:rPr>
        <w:t xml:space="preserve"> כשירה שנפטרה, שהרי לא תלמד תורה. וכתב שהסבר דברי הגמרא הוא "שנפש בגוף כאזכרות </w:t>
      </w:r>
      <w:proofErr w:type="spellStart"/>
      <w:r>
        <w:rPr>
          <w:rFonts w:hint="cs"/>
          <w:sz w:val="26"/>
          <w:rtl/>
        </w:rPr>
        <w:t>בגווילין</w:t>
      </w:r>
      <w:proofErr w:type="spellEnd"/>
      <w:r>
        <w:rPr>
          <w:rFonts w:hint="cs"/>
          <w:sz w:val="26"/>
          <w:rtl/>
        </w:rPr>
        <w:t xml:space="preserve">, ומשל בעלמא הוא, לומר שהוא הפסד גדול וחרדה רבה". לפי דבריו עולה א"כ שגם על </w:t>
      </w:r>
      <w:proofErr w:type="spellStart"/>
      <w:r>
        <w:rPr>
          <w:rFonts w:hint="cs"/>
          <w:sz w:val="26"/>
          <w:rtl/>
        </w:rPr>
        <w:t>אשה</w:t>
      </w:r>
      <w:proofErr w:type="spellEnd"/>
      <w:r>
        <w:rPr>
          <w:rFonts w:hint="cs"/>
          <w:sz w:val="26"/>
          <w:rtl/>
        </w:rPr>
        <w:t xml:space="preserve"> שנפטרה צריך לקרוע בעת יציאת נשמתה, שהרי גם בה שייך טעם זה. </w:t>
      </w:r>
      <w:proofErr w:type="spellStart"/>
      <w:r>
        <w:rPr>
          <w:rFonts w:hint="cs"/>
          <w:sz w:val="26"/>
          <w:rtl/>
        </w:rPr>
        <w:t>ועי"ש</w:t>
      </w:r>
      <w:proofErr w:type="spellEnd"/>
      <w:r>
        <w:rPr>
          <w:rFonts w:hint="cs"/>
          <w:sz w:val="26"/>
          <w:rtl/>
        </w:rPr>
        <w:t xml:space="preserve"> בב"י עוד כמה הסברים בדברי הגמרא הנ"ל, שדומה אדם לס"ת שנשרף. </w:t>
      </w:r>
    </w:p>
    <w:p w14:paraId="24A49523" w14:textId="77777777" w:rsidR="008422A8" w:rsidRDefault="008422A8" w:rsidP="008422A8">
      <w:pPr>
        <w:ind w:left="794"/>
        <w:jc w:val="both"/>
        <w:rPr>
          <w:rFonts w:hint="cs"/>
          <w:sz w:val="26"/>
          <w:rtl/>
        </w:rPr>
      </w:pPr>
    </w:p>
    <w:p w14:paraId="58FA2E3D" w14:textId="77777777" w:rsidR="008422A8" w:rsidRDefault="008422A8" w:rsidP="008422A8">
      <w:pPr>
        <w:jc w:val="both"/>
        <w:rPr>
          <w:rFonts w:hint="cs"/>
          <w:sz w:val="26"/>
          <w:rtl/>
        </w:rPr>
      </w:pPr>
      <w:r>
        <w:rPr>
          <w:rFonts w:hint="cs"/>
          <w:sz w:val="26"/>
          <w:rtl/>
        </w:rPr>
        <w:t xml:space="preserve">כאמור, </w:t>
      </w:r>
      <w:proofErr w:type="spellStart"/>
      <w:r>
        <w:rPr>
          <w:rFonts w:hint="cs"/>
          <w:sz w:val="26"/>
          <w:rtl/>
        </w:rPr>
        <w:t>השו"ע</w:t>
      </w:r>
      <w:proofErr w:type="spellEnd"/>
      <w:r>
        <w:rPr>
          <w:rFonts w:hint="cs"/>
          <w:sz w:val="26"/>
          <w:rtl/>
        </w:rPr>
        <w:t xml:space="preserve"> פסק כביאור הרמב"ן, שהרי כתב "העומד בשעת יציאת נשמה של איש או </w:t>
      </w:r>
      <w:proofErr w:type="spellStart"/>
      <w:r>
        <w:rPr>
          <w:rFonts w:hint="cs"/>
          <w:sz w:val="26"/>
          <w:rtl/>
        </w:rPr>
        <w:t>אשה</w:t>
      </w:r>
      <w:proofErr w:type="spellEnd"/>
      <w:r>
        <w:rPr>
          <w:rFonts w:hint="cs"/>
          <w:sz w:val="26"/>
          <w:rtl/>
        </w:rPr>
        <w:t xml:space="preserve"> </w:t>
      </w:r>
      <w:proofErr w:type="spellStart"/>
      <w:r>
        <w:rPr>
          <w:rFonts w:hint="cs"/>
          <w:sz w:val="26"/>
          <w:rtl/>
        </w:rPr>
        <w:t>וכו</w:t>
      </w:r>
      <w:proofErr w:type="spellEnd"/>
      <w:r>
        <w:rPr>
          <w:rFonts w:hint="cs"/>
          <w:sz w:val="26"/>
          <w:rtl/>
        </w:rPr>
        <w:t xml:space="preserve">'", גם בעת יציאת נשמה של </w:t>
      </w:r>
      <w:proofErr w:type="spellStart"/>
      <w:r>
        <w:rPr>
          <w:rFonts w:hint="cs"/>
          <w:sz w:val="26"/>
          <w:rtl/>
        </w:rPr>
        <w:t>אשה</w:t>
      </w:r>
      <w:proofErr w:type="spellEnd"/>
      <w:r>
        <w:rPr>
          <w:rFonts w:hint="cs"/>
          <w:sz w:val="26"/>
          <w:rtl/>
        </w:rPr>
        <w:t xml:space="preserve"> יש לקרוע.</w:t>
      </w:r>
    </w:p>
    <w:p w14:paraId="10CCC1CA" w14:textId="77777777" w:rsidR="008422A8" w:rsidRDefault="008422A8" w:rsidP="008422A8">
      <w:pPr>
        <w:ind w:left="794"/>
        <w:jc w:val="both"/>
        <w:rPr>
          <w:rFonts w:hint="cs"/>
          <w:sz w:val="26"/>
          <w:rtl/>
        </w:rPr>
      </w:pPr>
    </w:p>
    <w:p w14:paraId="1A331DE1" w14:textId="77777777" w:rsidR="008422A8" w:rsidRDefault="008422A8" w:rsidP="008422A8">
      <w:pPr>
        <w:pStyle w:val="3"/>
        <w:rPr>
          <w:rFonts w:hint="cs"/>
          <w:rtl/>
        </w:rPr>
      </w:pPr>
      <w:r>
        <w:rPr>
          <w:rFonts w:hint="cs"/>
          <w:rtl/>
        </w:rPr>
        <w:t>קריעה על קטן שיוצאת נשמתו</w:t>
      </w:r>
    </w:p>
    <w:p w14:paraId="360DFCC2" w14:textId="77777777" w:rsidR="008422A8" w:rsidRDefault="008422A8" w:rsidP="008422A8">
      <w:pPr>
        <w:ind w:left="794"/>
        <w:jc w:val="both"/>
        <w:rPr>
          <w:rFonts w:hint="cs"/>
          <w:b/>
          <w:bCs/>
          <w:sz w:val="26"/>
          <w:rtl/>
        </w:rPr>
      </w:pPr>
    </w:p>
    <w:p w14:paraId="51A664E9" w14:textId="77777777" w:rsidR="008422A8" w:rsidRDefault="008422A8" w:rsidP="008422A8">
      <w:pPr>
        <w:jc w:val="both"/>
        <w:rPr>
          <w:rFonts w:hint="cs"/>
          <w:sz w:val="26"/>
          <w:rtl/>
        </w:rPr>
      </w:pPr>
      <w:proofErr w:type="spellStart"/>
      <w:r>
        <w:rPr>
          <w:rFonts w:hint="cs"/>
          <w:sz w:val="26"/>
          <w:rtl/>
        </w:rPr>
        <w:t>בש"ך</w:t>
      </w:r>
      <w:proofErr w:type="spellEnd"/>
      <w:r>
        <w:rPr>
          <w:rFonts w:hint="cs"/>
          <w:sz w:val="26"/>
          <w:rtl/>
        </w:rPr>
        <w:t xml:space="preserve"> שם </w:t>
      </w:r>
      <w:proofErr w:type="spellStart"/>
      <w:r>
        <w:rPr>
          <w:rFonts w:hint="cs"/>
          <w:sz w:val="26"/>
          <w:rtl/>
        </w:rPr>
        <w:t>ס"ק</w:t>
      </w:r>
      <w:proofErr w:type="spellEnd"/>
      <w:r>
        <w:rPr>
          <w:rFonts w:hint="cs"/>
          <w:sz w:val="26"/>
          <w:rtl/>
        </w:rPr>
        <w:t xml:space="preserve"> ז פסק שאמנם מדין זה עולה שיש לקרוע גם בעת יציאת נשמתו של ילד קטן </w:t>
      </w:r>
      <w:proofErr w:type="spellStart"/>
      <w:r>
        <w:rPr>
          <w:rFonts w:hint="cs"/>
          <w:sz w:val="26"/>
          <w:rtl/>
        </w:rPr>
        <w:t>ל"ע</w:t>
      </w:r>
      <w:proofErr w:type="spellEnd"/>
      <w:r>
        <w:rPr>
          <w:rFonts w:hint="cs"/>
          <w:sz w:val="26"/>
          <w:rtl/>
        </w:rPr>
        <w:t xml:space="preserve">, ואולם לא נהגו לקרוע על קטן, אך על קטן שלמד תורה יש לקרוע. ובט"ז שם </w:t>
      </w:r>
      <w:proofErr w:type="spellStart"/>
      <w:r>
        <w:rPr>
          <w:rFonts w:hint="cs"/>
          <w:sz w:val="26"/>
          <w:rtl/>
        </w:rPr>
        <w:t>ס"ק</w:t>
      </w:r>
      <w:proofErr w:type="spellEnd"/>
      <w:r>
        <w:rPr>
          <w:rFonts w:hint="cs"/>
          <w:sz w:val="26"/>
          <w:rtl/>
        </w:rPr>
        <w:t xml:space="preserve"> א תולה נידון זה במחלוקת רש"י והרמב"ן המובא לעיל, </w:t>
      </w:r>
      <w:proofErr w:type="spellStart"/>
      <w:r>
        <w:rPr>
          <w:rFonts w:hint="cs"/>
          <w:sz w:val="26"/>
          <w:rtl/>
        </w:rPr>
        <w:t>דלרש"י</w:t>
      </w:r>
      <w:proofErr w:type="spellEnd"/>
      <w:r>
        <w:rPr>
          <w:rFonts w:hint="cs"/>
          <w:sz w:val="26"/>
          <w:rtl/>
        </w:rPr>
        <w:t xml:space="preserve"> (שטעם קריעה זו היא משום שהיה עתיד ללמוד תורה), א"כ גם בילד קטן שייכת </w:t>
      </w:r>
      <w:proofErr w:type="spellStart"/>
      <w:r>
        <w:rPr>
          <w:rFonts w:hint="cs"/>
          <w:sz w:val="26"/>
          <w:rtl/>
        </w:rPr>
        <w:t>סברא</w:t>
      </w:r>
      <w:proofErr w:type="spellEnd"/>
      <w:r>
        <w:rPr>
          <w:rFonts w:hint="cs"/>
          <w:sz w:val="26"/>
          <w:rtl/>
        </w:rPr>
        <w:t xml:space="preserve"> זו. ואולם מוסיף שם, שלטעם שקורעים על אדם בעת יציאת נשמתו משום "שאין לך ריק מישראל שאין בו תורה ומצוות" (</w:t>
      </w:r>
      <w:proofErr w:type="spellStart"/>
      <w:r>
        <w:rPr>
          <w:rFonts w:hint="cs"/>
          <w:sz w:val="26"/>
          <w:rtl/>
        </w:rPr>
        <w:t>מהר"ם</w:t>
      </w:r>
      <w:proofErr w:type="spellEnd"/>
      <w:r>
        <w:rPr>
          <w:rFonts w:hint="cs"/>
          <w:sz w:val="26"/>
          <w:rtl/>
        </w:rPr>
        <w:t xml:space="preserve"> </w:t>
      </w:r>
      <w:proofErr w:type="spellStart"/>
      <w:r>
        <w:rPr>
          <w:rFonts w:hint="cs"/>
          <w:sz w:val="26"/>
          <w:rtl/>
        </w:rPr>
        <w:t>והרא"ש</w:t>
      </w:r>
      <w:proofErr w:type="spellEnd"/>
      <w:r>
        <w:rPr>
          <w:rFonts w:hint="cs"/>
          <w:sz w:val="26"/>
          <w:rtl/>
        </w:rPr>
        <w:t xml:space="preserve">), א"כ אין לקרוע על קטן שלא הספיק ללמוד ולקיים מצוות. </w:t>
      </w:r>
      <w:proofErr w:type="spellStart"/>
      <w:r>
        <w:rPr>
          <w:rFonts w:hint="cs"/>
          <w:sz w:val="26"/>
          <w:rtl/>
        </w:rPr>
        <w:t>ומסים</w:t>
      </w:r>
      <w:proofErr w:type="spellEnd"/>
      <w:r>
        <w:rPr>
          <w:rFonts w:hint="cs"/>
          <w:sz w:val="26"/>
          <w:rtl/>
        </w:rPr>
        <w:t xml:space="preserve"> </w:t>
      </w:r>
      <w:proofErr w:type="spellStart"/>
      <w:r>
        <w:rPr>
          <w:rFonts w:hint="cs"/>
          <w:sz w:val="26"/>
          <w:rtl/>
        </w:rPr>
        <w:t>הט"ז</w:t>
      </w:r>
      <w:proofErr w:type="spellEnd"/>
      <w:r>
        <w:rPr>
          <w:rFonts w:hint="cs"/>
          <w:sz w:val="26"/>
          <w:rtl/>
        </w:rPr>
        <w:t xml:space="preserve"> </w:t>
      </w:r>
      <w:proofErr w:type="spellStart"/>
      <w:r>
        <w:rPr>
          <w:rFonts w:hint="cs"/>
          <w:sz w:val="26"/>
          <w:rtl/>
        </w:rPr>
        <w:t>כש"ך</w:t>
      </w:r>
      <w:proofErr w:type="spellEnd"/>
      <w:r>
        <w:rPr>
          <w:rFonts w:hint="cs"/>
          <w:sz w:val="26"/>
          <w:rtl/>
        </w:rPr>
        <w:t xml:space="preserve">, שקטן שלמד תורה, </w:t>
      </w:r>
      <w:proofErr w:type="spellStart"/>
      <w:r>
        <w:rPr>
          <w:rFonts w:hint="cs"/>
          <w:sz w:val="26"/>
          <w:rtl/>
        </w:rPr>
        <w:t>לכו"ע</w:t>
      </w:r>
      <w:proofErr w:type="spellEnd"/>
      <w:r>
        <w:rPr>
          <w:rFonts w:hint="cs"/>
          <w:sz w:val="26"/>
          <w:rtl/>
        </w:rPr>
        <w:t xml:space="preserve"> יקרעו עליו.  </w:t>
      </w:r>
    </w:p>
    <w:p w14:paraId="777A0E97" w14:textId="77777777" w:rsidR="008422A8" w:rsidRDefault="008422A8" w:rsidP="008422A8">
      <w:pPr>
        <w:ind w:left="794"/>
        <w:jc w:val="both"/>
        <w:rPr>
          <w:rFonts w:hint="cs"/>
          <w:b/>
          <w:bCs/>
          <w:sz w:val="26"/>
          <w:rtl/>
        </w:rPr>
      </w:pPr>
    </w:p>
    <w:p w14:paraId="208EAFCB" w14:textId="77777777" w:rsidR="008422A8" w:rsidRDefault="008422A8" w:rsidP="008422A8">
      <w:pPr>
        <w:jc w:val="both"/>
        <w:rPr>
          <w:rFonts w:hint="cs"/>
          <w:b/>
          <w:bCs/>
          <w:sz w:val="26"/>
          <w:rtl/>
        </w:rPr>
      </w:pPr>
      <w:r>
        <w:rPr>
          <w:rFonts w:hint="cs"/>
          <w:b/>
          <w:bCs/>
          <w:sz w:val="26"/>
          <w:rtl/>
        </w:rPr>
        <w:t>האם קריעה זו היא גם על רשע</w:t>
      </w:r>
    </w:p>
    <w:p w14:paraId="1CFAB8D1" w14:textId="77777777" w:rsidR="008422A8" w:rsidRDefault="008422A8" w:rsidP="008422A8">
      <w:pPr>
        <w:ind w:left="794"/>
        <w:jc w:val="both"/>
        <w:rPr>
          <w:rFonts w:hint="cs"/>
          <w:b/>
          <w:bCs/>
          <w:sz w:val="26"/>
          <w:rtl/>
        </w:rPr>
      </w:pPr>
    </w:p>
    <w:p w14:paraId="5990FAFF" w14:textId="77777777" w:rsidR="008422A8" w:rsidRDefault="008422A8" w:rsidP="008422A8">
      <w:pPr>
        <w:jc w:val="both"/>
        <w:rPr>
          <w:rFonts w:hint="cs"/>
          <w:sz w:val="26"/>
          <w:rtl/>
        </w:rPr>
      </w:pPr>
      <w:r>
        <w:rPr>
          <w:rFonts w:hint="cs"/>
          <w:sz w:val="26"/>
          <w:rtl/>
        </w:rPr>
        <w:t xml:space="preserve">מביא הטור דינו של רבנו יונה שכל דין זה הוא רק בנפטר שאינו רשע, אבל אם הוא רשע וחשוד על עבירות, אין לקרוע עליו. </w:t>
      </w:r>
    </w:p>
    <w:p w14:paraId="29F9F702" w14:textId="77777777" w:rsidR="008422A8" w:rsidRDefault="008422A8" w:rsidP="008422A8">
      <w:pPr>
        <w:ind w:left="794"/>
        <w:jc w:val="both"/>
        <w:rPr>
          <w:rFonts w:hint="cs"/>
          <w:sz w:val="26"/>
        </w:rPr>
      </w:pPr>
    </w:p>
    <w:p w14:paraId="7585D08E" w14:textId="77777777" w:rsidR="008422A8" w:rsidRDefault="008422A8" w:rsidP="008422A8">
      <w:pPr>
        <w:jc w:val="both"/>
        <w:rPr>
          <w:rFonts w:hint="cs"/>
          <w:sz w:val="26"/>
          <w:rtl/>
        </w:rPr>
      </w:pPr>
      <w:r>
        <w:rPr>
          <w:rFonts w:hint="cs"/>
          <w:sz w:val="26"/>
          <w:rtl/>
        </w:rPr>
        <w:t xml:space="preserve">ואולם, לעומתו, דעת </w:t>
      </w:r>
      <w:proofErr w:type="spellStart"/>
      <w:r>
        <w:rPr>
          <w:rFonts w:hint="cs"/>
          <w:sz w:val="26"/>
          <w:rtl/>
        </w:rPr>
        <w:t>המהר"ם</w:t>
      </w:r>
      <w:proofErr w:type="spellEnd"/>
      <w:r>
        <w:rPr>
          <w:rFonts w:hint="cs"/>
          <w:sz w:val="26"/>
          <w:rtl/>
        </w:rPr>
        <w:t xml:space="preserve"> </w:t>
      </w:r>
      <w:proofErr w:type="spellStart"/>
      <w:r>
        <w:rPr>
          <w:rFonts w:hint="cs"/>
          <w:sz w:val="26"/>
          <w:rtl/>
        </w:rPr>
        <w:t>מרוטנבורג</w:t>
      </w:r>
      <w:proofErr w:type="spellEnd"/>
      <w:r>
        <w:rPr>
          <w:rFonts w:hint="cs"/>
          <w:sz w:val="26"/>
          <w:rtl/>
        </w:rPr>
        <w:t xml:space="preserve"> היא שעל כל מת חייב לקרוע, חוץ מעל מומר העובד עבודה זרה או עובר על עבירה להכעיס, שהוא כמומר. אך אם עובר לעיתים על עבירה לתיאבון (בשל תאוותו), חייב לקרוע עליו כשנפטר.</w:t>
      </w:r>
    </w:p>
    <w:p w14:paraId="299EC6B5" w14:textId="77777777" w:rsidR="008422A8" w:rsidRDefault="008422A8" w:rsidP="008422A8">
      <w:pPr>
        <w:ind w:left="794"/>
        <w:jc w:val="both"/>
        <w:rPr>
          <w:rFonts w:hint="cs"/>
          <w:sz w:val="26"/>
          <w:rtl/>
        </w:rPr>
      </w:pPr>
    </w:p>
    <w:p w14:paraId="4B39CF9E" w14:textId="77777777" w:rsidR="008422A8" w:rsidRDefault="008422A8" w:rsidP="008422A8">
      <w:pPr>
        <w:jc w:val="both"/>
        <w:rPr>
          <w:rFonts w:hint="cs"/>
          <w:sz w:val="26"/>
          <w:rtl/>
        </w:rPr>
      </w:pPr>
      <w:r>
        <w:rPr>
          <w:rFonts w:hint="cs"/>
          <w:sz w:val="26"/>
          <w:rtl/>
        </w:rPr>
        <w:t xml:space="preserve">כאמור, פסק </w:t>
      </w:r>
      <w:proofErr w:type="spellStart"/>
      <w:r>
        <w:rPr>
          <w:rFonts w:hint="cs"/>
          <w:sz w:val="26"/>
          <w:rtl/>
        </w:rPr>
        <w:t>השו"ע</w:t>
      </w:r>
      <w:proofErr w:type="spellEnd"/>
      <w:r>
        <w:rPr>
          <w:rFonts w:hint="cs"/>
          <w:sz w:val="26"/>
          <w:rtl/>
        </w:rPr>
        <w:t xml:space="preserve"> דין קריעה בעת יציאת נשמה, ומוסיף שם שקורעים בעת יציאת נשמתו של נפטר אפי' אם לפעמים עשה עבירה לתיאבון (ואפי' עבירה שיש עליה מיתת ב"ד </w:t>
      </w:r>
      <w:r>
        <w:rPr>
          <w:sz w:val="26"/>
          <w:rtl/>
        </w:rPr>
        <w:t>–</w:t>
      </w:r>
      <w:r>
        <w:rPr>
          <w:rFonts w:hint="cs"/>
          <w:sz w:val="26"/>
          <w:rtl/>
        </w:rPr>
        <w:t xml:space="preserve"> </w:t>
      </w:r>
      <w:proofErr w:type="spellStart"/>
      <w:r>
        <w:rPr>
          <w:rFonts w:hint="cs"/>
          <w:sz w:val="26"/>
          <w:rtl/>
        </w:rPr>
        <w:t>פת"ש</w:t>
      </w:r>
      <w:proofErr w:type="spellEnd"/>
      <w:r>
        <w:rPr>
          <w:rFonts w:hint="cs"/>
          <w:sz w:val="26"/>
          <w:rtl/>
        </w:rPr>
        <w:t xml:space="preserve"> שם) או שהניח לעשות מצווה בשביל טורח, וזאת כדברי </w:t>
      </w:r>
      <w:proofErr w:type="spellStart"/>
      <w:r>
        <w:rPr>
          <w:rFonts w:hint="cs"/>
          <w:sz w:val="26"/>
          <w:rtl/>
        </w:rPr>
        <w:t>המהר"ם</w:t>
      </w:r>
      <w:proofErr w:type="spellEnd"/>
      <w:r>
        <w:rPr>
          <w:rFonts w:hint="cs"/>
          <w:sz w:val="26"/>
          <w:rtl/>
        </w:rPr>
        <w:t xml:space="preserve"> </w:t>
      </w:r>
      <w:proofErr w:type="spellStart"/>
      <w:r>
        <w:rPr>
          <w:rFonts w:hint="cs"/>
          <w:sz w:val="26"/>
          <w:rtl/>
        </w:rPr>
        <w:t>מרוטנבורג</w:t>
      </w:r>
      <w:proofErr w:type="spellEnd"/>
      <w:r>
        <w:rPr>
          <w:rFonts w:hint="cs"/>
          <w:sz w:val="26"/>
          <w:rtl/>
        </w:rPr>
        <w:t xml:space="preserve"> המובאים לעיל, ולא כרבינו יונה שבטור. </w:t>
      </w:r>
    </w:p>
    <w:p w14:paraId="03DEAD47" w14:textId="77777777" w:rsidR="008422A8" w:rsidRDefault="008422A8" w:rsidP="008422A8">
      <w:pPr>
        <w:ind w:left="794"/>
        <w:jc w:val="both"/>
        <w:rPr>
          <w:rFonts w:hint="cs"/>
          <w:sz w:val="26"/>
          <w:rtl/>
        </w:rPr>
      </w:pPr>
    </w:p>
    <w:p w14:paraId="10AA3E35" w14:textId="77777777" w:rsidR="008422A8" w:rsidRDefault="008422A8" w:rsidP="008422A8">
      <w:pPr>
        <w:jc w:val="both"/>
        <w:rPr>
          <w:rFonts w:hint="cs"/>
          <w:sz w:val="26"/>
          <w:rtl/>
        </w:rPr>
      </w:pPr>
      <w:proofErr w:type="spellStart"/>
      <w:r>
        <w:rPr>
          <w:rFonts w:hint="cs"/>
          <w:sz w:val="26"/>
          <w:rtl/>
        </w:rPr>
        <w:t>הרמ"א</w:t>
      </w:r>
      <w:proofErr w:type="spellEnd"/>
      <w:r>
        <w:rPr>
          <w:rFonts w:hint="cs"/>
          <w:sz w:val="26"/>
          <w:rtl/>
        </w:rPr>
        <w:t xml:space="preserve"> שם מוסיף את דין המרדכי, שבנפטר שהיה רגיל לעשות עבירות (אף לתיאבון), אין </w:t>
      </w:r>
      <w:proofErr w:type="spellStart"/>
      <w:r>
        <w:rPr>
          <w:rFonts w:hint="cs"/>
          <w:sz w:val="26"/>
          <w:rtl/>
        </w:rPr>
        <w:t>מתאבלין</w:t>
      </w:r>
      <w:proofErr w:type="spellEnd"/>
      <w:r>
        <w:rPr>
          <w:rFonts w:hint="cs"/>
          <w:sz w:val="26"/>
          <w:rtl/>
        </w:rPr>
        <w:t xml:space="preserve"> עליו, וכ"ש על מומר לעבודת כוכבים. </w:t>
      </w:r>
    </w:p>
    <w:p w14:paraId="6E2140AE" w14:textId="77777777" w:rsidR="008422A8" w:rsidRDefault="008422A8" w:rsidP="008422A8">
      <w:pPr>
        <w:jc w:val="both"/>
        <w:rPr>
          <w:rFonts w:hint="cs"/>
          <w:sz w:val="26"/>
          <w:rtl/>
        </w:rPr>
      </w:pPr>
    </w:p>
    <w:p w14:paraId="0CBB53B7" w14:textId="77777777" w:rsidR="008422A8" w:rsidRDefault="008422A8" w:rsidP="008422A8">
      <w:pPr>
        <w:jc w:val="both"/>
        <w:rPr>
          <w:rFonts w:hint="cs"/>
          <w:sz w:val="26"/>
          <w:rtl/>
        </w:rPr>
      </w:pPr>
      <w:r>
        <w:rPr>
          <w:rFonts w:hint="cs"/>
          <w:sz w:val="26"/>
          <w:rtl/>
        </w:rPr>
        <w:t xml:space="preserve">לאחר מכן מביא </w:t>
      </w:r>
      <w:proofErr w:type="spellStart"/>
      <w:r>
        <w:rPr>
          <w:rFonts w:hint="cs"/>
          <w:sz w:val="26"/>
          <w:rtl/>
        </w:rPr>
        <w:t>הרמ"א</w:t>
      </w:r>
      <w:proofErr w:type="spellEnd"/>
      <w:r>
        <w:rPr>
          <w:rFonts w:hint="cs"/>
          <w:sz w:val="26"/>
          <w:rtl/>
        </w:rPr>
        <w:t xml:space="preserve"> את דין </w:t>
      </w:r>
      <w:proofErr w:type="spellStart"/>
      <w:r>
        <w:rPr>
          <w:rFonts w:hint="cs"/>
          <w:sz w:val="26"/>
          <w:rtl/>
        </w:rPr>
        <w:t>האשר"י</w:t>
      </w:r>
      <w:proofErr w:type="spellEnd"/>
      <w:r>
        <w:rPr>
          <w:rFonts w:hint="cs"/>
          <w:sz w:val="26"/>
          <w:rtl/>
        </w:rPr>
        <w:t xml:space="preserve">, שמומר שנהרג בידי גויים מתאבלים עליו (ועי' </w:t>
      </w:r>
      <w:proofErr w:type="spellStart"/>
      <w:r>
        <w:rPr>
          <w:rFonts w:hint="cs"/>
          <w:sz w:val="26"/>
          <w:rtl/>
        </w:rPr>
        <w:t>ש"ך</w:t>
      </w:r>
      <w:proofErr w:type="spellEnd"/>
      <w:r>
        <w:rPr>
          <w:rFonts w:hint="cs"/>
          <w:sz w:val="26"/>
          <w:rtl/>
        </w:rPr>
        <w:t xml:space="preserve"> </w:t>
      </w:r>
      <w:proofErr w:type="spellStart"/>
      <w:r>
        <w:rPr>
          <w:rFonts w:hint="cs"/>
          <w:sz w:val="26"/>
          <w:rtl/>
        </w:rPr>
        <w:t>ס"ק</w:t>
      </w:r>
      <w:proofErr w:type="spellEnd"/>
      <w:r>
        <w:rPr>
          <w:rFonts w:hint="cs"/>
          <w:sz w:val="26"/>
          <w:rtl/>
        </w:rPr>
        <w:t xml:space="preserve"> י שטעם דין זה הוא משום שחזקה שהרהר בתשובה, ויש שדוחים טעם זה ומבארים הדין, </w:t>
      </w:r>
      <w:proofErr w:type="spellStart"/>
      <w:r>
        <w:rPr>
          <w:rFonts w:hint="cs"/>
          <w:sz w:val="26"/>
          <w:rtl/>
        </w:rPr>
        <w:t>דמכיון</w:t>
      </w:r>
      <w:proofErr w:type="spellEnd"/>
      <w:r>
        <w:rPr>
          <w:rFonts w:hint="cs"/>
          <w:sz w:val="26"/>
          <w:rtl/>
        </w:rPr>
        <w:t xml:space="preserve"> שלא נהרג כדין, ממילא מיתתו היא כפרתו).  </w:t>
      </w:r>
    </w:p>
    <w:p w14:paraId="09875ABE" w14:textId="77777777" w:rsidR="008422A8" w:rsidRDefault="008422A8" w:rsidP="008422A8">
      <w:pPr>
        <w:ind w:left="794"/>
        <w:jc w:val="both"/>
        <w:rPr>
          <w:rFonts w:hint="cs"/>
          <w:sz w:val="26"/>
          <w:rtl/>
        </w:rPr>
      </w:pPr>
    </w:p>
    <w:p w14:paraId="28B0D489" w14:textId="77777777" w:rsidR="008422A8" w:rsidRDefault="008422A8" w:rsidP="008422A8">
      <w:pPr>
        <w:jc w:val="both"/>
        <w:rPr>
          <w:rFonts w:hint="cs"/>
          <w:sz w:val="26"/>
          <w:rtl/>
        </w:rPr>
      </w:pPr>
      <w:r>
        <w:rPr>
          <w:rFonts w:hint="cs"/>
          <w:sz w:val="26"/>
          <w:rtl/>
        </w:rPr>
        <w:t xml:space="preserve">כמו"כ מוסיף שם </w:t>
      </w:r>
      <w:proofErr w:type="spellStart"/>
      <w:r>
        <w:rPr>
          <w:rFonts w:hint="cs"/>
          <w:sz w:val="26"/>
          <w:rtl/>
        </w:rPr>
        <w:t>הרמ"א</w:t>
      </w:r>
      <w:proofErr w:type="spellEnd"/>
      <w:r>
        <w:rPr>
          <w:rFonts w:hint="cs"/>
          <w:sz w:val="26"/>
          <w:rtl/>
        </w:rPr>
        <w:t xml:space="preserve"> שמתאבלים על מומר קטן שהמיר עם אביו או </w:t>
      </w:r>
      <w:proofErr w:type="spellStart"/>
      <w:r>
        <w:rPr>
          <w:rFonts w:hint="cs"/>
          <w:sz w:val="26"/>
          <w:rtl/>
        </w:rPr>
        <w:t>אמו</w:t>
      </w:r>
      <w:proofErr w:type="spellEnd"/>
      <w:r>
        <w:rPr>
          <w:rFonts w:hint="cs"/>
          <w:sz w:val="26"/>
          <w:rtl/>
        </w:rPr>
        <w:t xml:space="preserve">, שהרי הוא כאנוס, ולא ברצונו המיר את דתו. ואולם, לעומת דעות אלו, מביא </w:t>
      </w:r>
      <w:proofErr w:type="spellStart"/>
      <w:r>
        <w:rPr>
          <w:rFonts w:hint="cs"/>
          <w:sz w:val="26"/>
          <w:rtl/>
        </w:rPr>
        <w:t>הרמ"א</w:t>
      </w:r>
      <w:proofErr w:type="spellEnd"/>
      <w:r>
        <w:rPr>
          <w:rFonts w:hint="cs"/>
          <w:sz w:val="26"/>
          <w:rtl/>
        </w:rPr>
        <w:t xml:space="preserve"> את דעת ר"ח, שאין מתאבלים גם על מומרים אלו. ומכריע </w:t>
      </w:r>
      <w:proofErr w:type="spellStart"/>
      <w:r>
        <w:rPr>
          <w:rFonts w:hint="cs"/>
          <w:sz w:val="26"/>
          <w:rtl/>
        </w:rPr>
        <w:t>הרמ"א</w:t>
      </w:r>
      <w:proofErr w:type="spellEnd"/>
      <w:r>
        <w:rPr>
          <w:rFonts w:hint="cs"/>
          <w:sz w:val="26"/>
          <w:rtl/>
        </w:rPr>
        <w:t xml:space="preserve"> כדעה אחרונה זו.</w:t>
      </w:r>
    </w:p>
    <w:p w14:paraId="22D65760" w14:textId="77777777" w:rsidR="008422A8" w:rsidRDefault="008422A8" w:rsidP="008422A8">
      <w:pPr>
        <w:jc w:val="both"/>
        <w:rPr>
          <w:rFonts w:hint="cs"/>
          <w:sz w:val="26"/>
          <w:rtl/>
        </w:rPr>
      </w:pPr>
      <w:proofErr w:type="spellStart"/>
      <w:r>
        <w:rPr>
          <w:rFonts w:hint="cs"/>
          <w:sz w:val="26"/>
          <w:rtl/>
        </w:rPr>
        <w:t>הרמ"א</w:t>
      </w:r>
      <w:proofErr w:type="spellEnd"/>
      <w:r>
        <w:rPr>
          <w:rFonts w:hint="cs"/>
          <w:sz w:val="26"/>
          <w:rtl/>
        </w:rPr>
        <w:t xml:space="preserve"> שם בסוף דבריו מוסיף את דין האור זרוע, שהפורשים מדרכי ציבור, אע"פ שאין מתאבלים עליהם, מתאבלים על בניהם. </w:t>
      </w:r>
    </w:p>
    <w:p w14:paraId="13E2BBEB" w14:textId="77777777" w:rsidR="008422A8" w:rsidRDefault="008422A8" w:rsidP="008422A8">
      <w:pPr>
        <w:ind w:left="794"/>
        <w:jc w:val="both"/>
        <w:rPr>
          <w:rFonts w:hint="cs"/>
          <w:sz w:val="26"/>
          <w:rtl/>
        </w:rPr>
      </w:pPr>
    </w:p>
    <w:p w14:paraId="7C4FE921" w14:textId="77777777" w:rsidR="008422A8" w:rsidRDefault="008422A8" w:rsidP="008422A8">
      <w:pPr>
        <w:pStyle w:val="4"/>
        <w:rPr>
          <w:rFonts w:hint="cs"/>
          <w:rtl/>
        </w:rPr>
      </w:pPr>
      <w:r>
        <w:rPr>
          <w:rFonts w:hint="cs"/>
          <w:rtl/>
        </w:rPr>
        <w:t>עמד בשעת יציאת נשמה בשבת, האם יקרע אז</w:t>
      </w:r>
    </w:p>
    <w:p w14:paraId="20AF9120" w14:textId="77777777" w:rsidR="008422A8" w:rsidRDefault="008422A8" w:rsidP="008422A8">
      <w:pPr>
        <w:ind w:left="794"/>
        <w:jc w:val="both"/>
        <w:rPr>
          <w:rFonts w:hint="cs"/>
          <w:b/>
          <w:bCs/>
          <w:sz w:val="26"/>
          <w:rtl/>
        </w:rPr>
      </w:pPr>
    </w:p>
    <w:p w14:paraId="0A5F2F1A" w14:textId="77777777" w:rsidR="008422A8" w:rsidRDefault="008422A8" w:rsidP="008422A8">
      <w:pPr>
        <w:jc w:val="both"/>
        <w:rPr>
          <w:rFonts w:hint="cs"/>
          <w:sz w:val="26"/>
          <w:rtl/>
        </w:rPr>
      </w:pPr>
      <w:r>
        <w:rPr>
          <w:rFonts w:hint="cs"/>
          <w:sz w:val="26"/>
          <w:rtl/>
        </w:rPr>
        <w:t xml:space="preserve">בפתחי תשובה </w:t>
      </w:r>
      <w:proofErr w:type="spellStart"/>
      <w:r>
        <w:rPr>
          <w:rFonts w:hint="cs"/>
          <w:sz w:val="26"/>
          <w:rtl/>
        </w:rPr>
        <w:t>ס"ק</w:t>
      </w:r>
      <w:proofErr w:type="spellEnd"/>
      <w:r>
        <w:rPr>
          <w:rFonts w:hint="cs"/>
          <w:sz w:val="26"/>
          <w:rtl/>
        </w:rPr>
        <w:t xml:space="preserve"> ג מזכיר את הדין המובא בבאר היטב </w:t>
      </w:r>
      <w:proofErr w:type="spellStart"/>
      <w:r>
        <w:rPr>
          <w:rFonts w:hint="cs"/>
          <w:sz w:val="26"/>
          <w:rtl/>
        </w:rPr>
        <w:t>ס"ק</w:t>
      </w:r>
      <w:proofErr w:type="spellEnd"/>
      <w:r>
        <w:rPr>
          <w:rFonts w:hint="cs"/>
          <w:sz w:val="26"/>
          <w:rtl/>
        </w:rPr>
        <w:t xml:space="preserve"> ה שאם עמד בשעת יציאת נשמה בשבת, פטור מלקרוע. </w:t>
      </w:r>
    </w:p>
    <w:p w14:paraId="009EADF3" w14:textId="77777777" w:rsidR="008422A8" w:rsidRDefault="008422A8" w:rsidP="008422A8">
      <w:pPr>
        <w:ind w:left="794"/>
        <w:jc w:val="both"/>
        <w:rPr>
          <w:rFonts w:hint="cs"/>
          <w:sz w:val="26"/>
        </w:rPr>
      </w:pPr>
    </w:p>
    <w:p w14:paraId="6283EAEA" w14:textId="77777777" w:rsidR="008422A8" w:rsidRDefault="008422A8" w:rsidP="008422A8">
      <w:pPr>
        <w:jc w:val="both"/>
        <w:rPr>
          <w:rFonts w:hint="cs"/>
          <w:sz w:val="26"/>
        </w:rPr>
      </w:pPr>
      <w:r>
        <w:rPr>
          <w:rFonts w:hint="cs"/>
          <w:sz w:val="26"/>
          <w:rtl/>
        </w:rPr>
        <w:t xml:space="preserve">ואולם מביא שם דעת החולקים, שחייב לקרוע במוצאי שבת. ואולם, כל זה דווקא </w:t>
      </w:r>
      <w:proofErr w:type="spellStart"/>
      <w:r>
        <w:rPr>
          <w:rFonts w:hint="cs"/>
          <w:sz w:val="26"/>
          <w:rtl/>
        </w:rPr>
        <w:t>כשלא</w:t>
      </w:r>
      <w:proofErr w:type="spellEnd"/>
      <w:r>
        <w:rPr>
          <w:rFonts w:hint="cs"/>
          <w:sz w:val="26"/>
          <w:rtl/>
        </w:rPr>
        <w:t xml:space="preserve"> נקבר, ואולם אם כבר נקבר, שוב לא יקרע. </w:t>
      </w:r>
    </w:p>
    <w:p w14:paraId="79D7F037" w14:textId="77777777" w:rsidR="008422A8" w:rsidRDefault="008422A8" w:rsidP="008422A8">
      <w:pPr>
        <w:ind w:left="794"/>
        <w:jc w:val="both"/>
        <w:rPr>
          <w:rFonts w:hint="cs"/>
          <w:sz w:val="26"/>
        </w:rPr>
      </w:pPr>
    </w:p>
    <w:p w14:paraId="6C277825" w14:textId="77777777" w:rsidR="008422A8" w:rsidRDefault="008422A8" w:rsidP="008422A8">
      <w:pPr>
        <w:jc w:val="both"/>
        <w:rPr>
          <w:rFonts w:hint="cs"/>
          <w:sz w:val="26"/>
          <w:rtl/>
        </w:rPr>
      </w:pPr>
      <w:r>
        <w:rPr>
          <w:rFonts w:hint="cs"/>
          <w:sz w:val="26"/>
          <w:rtl/>
        </w:rPr>
        <w:t xml:space="preserve">עוד מוסיף שם </w:t>
      </w:r>
      <w:proofErr w:type="spellStart"/>
      <w:r>
        <w:rPr>
          <w:rFonts w:hint="cs"/>
          <w:sz w:val="26"/>
          <w:rtl/>
        </w:rPr>
        <w:t>בפת"ש</w:t>
      </w:r>
      <w:proofErr w:type="spellEnd"/>
      <w:r>
        <w:rPr>
          <w:rFonts w:hint="cs"/>
          <w:sz w:val="26"/>
          <w:rtl/>
        </w:rPr>
        <w:t xml:space="preserve">, שמי שהיה עם המת ובעת יציאת נשמה החזיר פניו ולא ראה מותו, חייב לקרוע, שהרי </w:t>
      </w:r>
      <w:proofErr w:type="spellStart"/>
      <w:r>
        <w:rPr>
          <w:rFonts w:hint="cs"/>
          <w:sz w:val="26"/>
          <w:rtl/>
        </w:rPr>
        <w:t>יכל</w:t>
      </w:r>
      <w:proofErr w:type="spellEnd"/>
      <w:r>
        <w:rPr>
          <w:rFonts w:hint="cs"/>
          <w:sz w:val="26"/>
          <w:rtl/>
        </w:rPr>
        <w:t xml:space="preserve"> לראות אם היה רוצה. וכל מי שלא </w:t>
      </w:r>
      <w:proofErr w:type="spellStart"/>
      <w:r>
        <w:rPr>
          <w:rFonts w:hint="cs"/>
          <w:sz w:val="26"/>
          <w:rtl/>
        </w:rPr>
        <w:t>יכל</w:t>
      </w:r>
      <w:proofErr w:type="spellEnd"/>
      <w:r>
        <w:rPr>
          <w:rFonts w:hint="cs"/>
          <w:sz w:val="26"/>
          <w:rtl/>
        </w:rPr>
        <w:t xml:space="preserve"> לראות בעת ההיא, פטור מלקרוע.   </w:t>
      </w:r>
    </w:p>
    <w:p w14:paraId="4139218C" w14:textId="77777777" w:rsidR="008422A8" w:rsidRDefault="008422A8" w:rsidP="008422A8">
      <w:pPr>
        <w:ind w:left="794"/>
        <w:jc w:val="both"/>
        <w:rPr>
          <w:rFonts w:hint="cs"/>
          <w:sz w:val="26"/>
          <w:rtl/>
        </w:rPr>
      </w:pPr>
    </w:p>
    <w:p w14:paraId="47C8C64F" w14:textId="77777777" w:rsidR="008422A8" w:rsidRDefault="008422A8" w:rsidP="008422A8">
      <w:pPr>
        <w:jc w:val="both"/>
        <w:rPr>
          <w:rFonts w:hint="cs"/>
          <w:b/>
          <w:bCs/>
          <w:sz w:val="26"/>
          <w:rtl/>
        </w:rPr>
      </w:pPr>
      <w:r>
        <w:rPr>
          <w:rFonts w:hint="cs"/>
          <w:sz w:val="26"/>
          <w:rtl/>
        </w:rPr>
        <w:t xml:space="preserve">לפני סיום סעיף זה, חשוב לציין את המובא בספר "גשר החיים" (ח"א פרק ד סעיף ט), שנהגו להקל בקריעה זו בעת יציאת נשמה של אדם, משום שא"כ לא ימצאו אנשים שירצו לבוא ולעמוד בשעת יציאת נשמתו של אדם, שזוהי זכות לנפטר. ואולם אם הנפטר הוא ת"ח </w:t>
      </w:r>
      <w:proofErr w:type="spellStart"/>
      <w:r>
        <w:rPr>
          <w:rFonts w:hint="cs"/>
          <w:sz w:val="26"/>
          <w:rtl/>
        </w:rPr>
        <w:t>מצויין</w:t>
      </w:r>
      <w:proofErr w:type="spellEnd"/>
      <w:r>
        <w:rPr>
          <w:rFonts w:hint="cs"/>
          <w:sz w:val="26"/>
          <w:rtl/>
        </w:rPr>
        <w:t xml:space="preserve"> בתורה או מוחזק לאדם כשר </w:t>
      </w:r>
      <w:proofErr w:type="spellStart"/>
      <w:r>
        <w:rPr>
          <w:rFonts w:hint="cs"/>
          <w:sz w:val="26"/>
          <w:rtl/>
        </w:rPr>
        <w:t>ומצויין</w:t>
      </w:r>
      <w:proofErr w:type="spellEnd"/>
      <w:r>
        <w:rPr>
          <w:rFonts w:hint="cs"/>
          <w:sz w:val="26"/>
          <w:rtl/>
        </w:rPr>
        <w:t>, נוהגים לקרוע בעת יציאת נשמתו.</w:t>
      </w:r>
    </w:p>
    <w:p w14:paraId="7C6CA55A" w14:textId="77777777" w:rsidR="008422A8" w:rsidRDefault="008422A8" w:rsidP="008422A8">
      <w:pPr>
        <w:ind w:left="794"/>
        <w:jc w:val="both"/>
        <w:rPr>
          <w:rFonts w:hint="cs"/>
          <w:b/>
          <w:bCs/>
          <w:sz w:val="26"/>
          <w:u w:val="single"/>
          <w:rtl/>
        </w:rPr>
      </w:pPr>
    </w:p>
    <w:p w14:paraId="6F107A09" w14:textId="77777777" w:rsidR="008422A8" w:rsidRDefault="008422A8" w:rsidP="008422A8">
      <w:pPr>
        <w:jc w:val="both"/>
        <w:rPr>
          <w:rFonts w:hint="cs"/>
          <w:sz w:val="26"/>
          <w:rtl/>
        </w:rPr>
      </w:pPr>
      <w:r>
        <w:rPr>
          <w:rFonts w:hint="cs"/>
          <w:b/>
          <w:bCs/>
          <w:sz w:val="26"/>
          <w:rtl/>
        </w:rPr>
        <w:t xml:space="preserve">ב. </w:t>
      </w:r>
      <w:proofErr w:type="spellStart"/>
      <w:r>
        <w:rPr>
          <w:rFonts w:hint="cs"/>
          <w:sz w:val="26"/>
          <w:rtl/>
        </w:rPr>
        <w:t>שו"ע</w:t>
      </w:r>
      <w:proofErr w:type="spellEnd"/>
      <w:r>
        <w:rPr>
          <w:rFonts w:hint="cs"/>
          <w:sz w:val="26"/>
          <w:rtl/>
        </w:rPr>
        <w:t xml:space="preserve"> שם סעיף ו. כבר הוזכרה לעיל הגמרא </w:t>
      </w:r>
      <w:proofErr w:type="spellStart"/>
      <w:r>
        <w:rPr>
          <w:rFonts w:hint="cs"/>
          <w:sz w:val="26"/>
          <w:rtl/>
        </w:rPr>
        <w:t>במו"ק</w:t>
      </w:r>
      <w:proofErr w:type="spellEnd"/>
      <w:r>
        <w:rPr>
          <w:rFonts w:hint="cs"/>
          <w:sz w:val="26"/>
          <w:rtl/>
        </w:rPr>
        <w:t xml:space="preserve"> כה ע"א שמשם נלמד חיוב קריעה על כל אדם כשר (טפח </w:t>
      </w:r>
      <w:r>
        <w:rPr>
          <w:sz w:val="26"/>
          <w:rtl/>
        </w:rPr>
        <w:t>–</w:t>
      </w:r>
      <w:r>
        <w:rPr>
          <w:rFonts w:hint="cs"/>
          <w:sz w:val="26"/>
          <w:rtl/>
        </w:rPr>
        <w:t xml:space="preserve"> רמב"ם), ואפי' שלא בעת יציאת נשמתו. וחקר </w:t>
      </w:r>
      <w:proofErr w:type="spellStart"/>
      <w:r>
        <w:rPr>
          <w:rFonts w:hint="cs"/>
          <w:sz w:val="26"/>
          <w:rtl/>
        </w:rPr>
        <w:t>הרא"ש</w:t>
      </w:r>
      <w:proofErr w:type="spellEnd"/>
      <w:r>
        <w:rPr>
          <w:rFonts w:hint="cs"/>
          <w:sz w:val="26"/>
          <w:rtl/>
        </w:rPr>
        <w:t xml:space="preserve"> שם, מיהו אדם כשר? וביאר, שזהו אדם שלא חשוד על שום עבירה ולא ביטל שום מצוה, אלא שאין גדול בתורה. </w:t>
      </w:r>
    </w:p>
    <w:p w14:paraId="66268D59" w14:textId="77777777" w:rsidR="008422A8" w:rsidRDefault="008422A8" w:rsidP="008422A8">
      <w:pPr>
        <w:ind w:left="794"/>
        <w:jc w:val="both"/>
        <w:rPr>
          <w:rFonts w:hint="cs"/>
          <w:sz w:val="26"/>
          <w:rtl/>
        </w:rPr>
      </w:pPr>
    </w:p>
    <w:p w14:paraId="700986B1" w14:textId="77777777" w:rsidR="008422A8" w:rsidRDefault="008422A8" w:rsidP="008422A8">
      <w:pPr>
        <w:jc w:val="both"/>
        <w:rPr>
          <w:rFonts w:hint="cs"/>
          <w:sz w:val="26"/>
          <w:rtl/>
        </w:rPr>
      </w:pPr>
      <w:r>
        <w:rPr>
          <w:rFonts w:hint="cs"/>
          <w:sz w:val="26"/>
          <w:rtl/>
        </w:rPr>
        <w:t xml:space="preserve">ומוסיף הטור שכל דין זה הוא רק אם שמע על פטירתו קודם הקבורה, ואולם אם שמע רק לאחריה אינו צריך לקרוע. </w:t>
      </w:r>
    </w:p>
    <w:p w14:paraId="38811BB4" w14:textId="77777777" w:rsidR="008422A8" w:rsidRDefault="008422A8" w:rsidP="008422A8">
      <w:pPr>
        <w:ind w:left="794"/>
        <w:jc w:val="both"/>
        <w:rPr>
          <w:rFonts w:hint="cs"/>
          <w:sz w:val="26"/>
          <w:rtl/>
        </w:rPr>
      </w:pPr>
    </w:p>
    <w:p w14:paraId="4C109557" w14:textId="77777777" w:rsidR="008422A8" w:rsidRDefault="008422A8" w:rsidP="008422A8">
      <w:pPr>
        <w:jc w:val="both"/>
        <w:rPr>
          <w:rFonts w:hint="cs"/>
          <w:sz w:val="26"/>
          <w:rtl/>
        </w:rPr>
      </w:pPr>
      <w:proofErr w:type="spellStart"/>
      <w:r>
        <w:rPr>
          <w:rFonts w:hint="cs"/>
          <w:sz w:val="26"/>
          <w:rtl/>
        </w:rPr>
        <w:t>השו"ע</w:t>
      </w:r>
      <w:proofErr w:type="spellEnd"/>
      <w:r>
        <w:rPr>
          <w:rFonts w:hint="cs"/>
          <w:sz w:val="26"/>
          <w:rtl/>
        </w:rPr>
        <w:t xml:space="preserve"> בסעיף שם פוסק כדברי </w:t>
      </w:r>
      <w:proofErr w:type="spellStart"/>
      <w:r>
        <w:rPr>
          <w:rFonts w:hint="cs"/>
          <w:sz w:val="26"/>
          <w:rtl/>
        </w:rPr>
        <w:t>הרא"ש</w:t>
      </w:r>
      <w:proofErr w:type="spellEnd"/>
      <w:r>
        <w:rPr>
          <w:rFonts w:hint="cs"/>
          <w:sz w:val="26"/>
          <w:rtl/>
        </w:rPr>
        <w:t xml:space="preserve"> הנ"ל (</w:t>
      </w:r>
      <w:proofErr w:type="spellStart"/>
      <w:r>
        <w:rPr>
          <w:rFonts w:hint="cs"/>
          <w:sz w:val="26"/>
          <w:rtl/>
        </w:rPr>
        <w:t>והש"ך</w:t>
      </w:r>
      <w:proofErr w:type="spellEnd"/>
      <w:r>
        <w:rPr>
          <w:rFonts w:hint="cs"/>
          <w:sz w:val="26"/>
          <w:rtl/>
        </w:rPr>
        <w:t xml:space="preserve"> </w:t>
      </w:r>
      <w:proofErr w:type="spellStart"/>
      <w:r>
        <w:rPr>
          <w:rFonts w:hint="cs"/>
          <w:sz w:val="26"/>
          <w:rtl/>
        </w:rPr>
        <w:t>ס"ק</w:t>
      </w:r>
      <w:proofErr w:type="spellEnd"/>
      <w:r>
        <w:rPr>
          <w:rFonts w:hint="cs"/>
          <w:sz w:val="26"/>
          <w:rtl/>
        </w:rPr>
        <w:t xml:space="preserve"> יא מוסיף ומביא את דעת רבנו יונה, שאדם כזה, שלא ידוע שעבר עבירות, עדיין לא נחשב אדם כשר, אלא אדם כשר הוא זה שנוהג מנהג כשרים לחזור אחר מצוות גמילות חסדים. ומוסיף </w:t>
      </w:r>
      <w:proofErr w:type="spellStart"/>
      <w:r>
        <w:rPr>
          <w:rFonts w:hint="cs"/>
          <w:sz w:val="26"/>
          <w:rtl/>
        </w:rPr>
        <w:t>הש"ך</w:t>
      </w:r>
      <w:proofErr w:type="spellEnd"/>
      <w:r>
        <w:rPr>
          <w:rFonts w:hint="cs"/>
          <w:sz w:val="26"/>
          <w:rtl/>
        </w:rPr>
        <w:t xml:space="preserve"> שכך ההלכה). </w:t>
      </w:r>
      <w:proofErr w:type="spellStart"/>
      <w:r>
        <w:rPr>
          <w:rFonts w:hint="cs"/>
          <w:sz w:val="26"/>
          <w:rtl/>
        </w:rPr>
        <w:t>ובפת"ש</w:t>
      </w:r>
      <w:proofErr w:type="spellEnd"/>
      <w:r>
        <w:rPr>
          <w:rFonts w:hint="cs"/>
          <w:sz w:val="26"/>
          <w:rtl/>
        </w:rPr>
        <w:t xml:space="preserve"> </w:t>
      </w:r>
      <w:proofErr w:type="spellStart"/>
      <w:r>
        <w:rPr>
          <w:rFonts w:hint="cs"/>
          <w:sz w:val="26"/>
          <w:rtl/>
        </w:rPr>
        <w:t>ס"ק</w:t>
      </w:r>
      <w:proofErr w:type="spellEnd"/>
      <w:r>
        <w:rPr>
          <w:rFonts w:hint="cs"/>
          <w:sz w:val="26"/>
          <w:rtl/>
        </w:rPr>
        <w:t xml:space="preserve"> ו מסתפק האם גם אישה כשירה הרי היא  בדין זה, שקורעים עליה. </w:t>
      </w:r>
    </w:p>
    <w:p w14:paraId="333E195A" w14:textId="77777777" w:rsidR="008422A8" w:rsidRDefault="008422A8" w:rsidP="008422A8">
      <w:pPr>
        <w:ind w:left="794"/>
        <w:jc w:val="both"/>
        <w:rPr>
          <w:rFonts w:hint="cs"/>
          <w:sz w:val="26"/>
          <w:rtl/>
        </w:rPr>
      </w:pPr>
    </w:p>
    <w:p w14:paraId="705F5700" w14:textId="77777777" w:rsidR="008422A8" w:rsidRDefault="008422A8" w:rsidP="008422A8">
      <w:pPr>
        <w:jc w:val="both"/>
        <w:rPr>
          <w:rFonts w:hint="cs"/>
          <w:sz w:val="26"/>
          <w:rtl/>
        </w:rPr>
      </w:pPr>
      <w:r>
        <w:rPr>
          <w:rFonts w:hint="cs"/>
          <w:sz w:val="26"/>
          <w:rtl/>
        </w:rPr>
        <w:t xml:space="preserve">ומוסיף </w:t>
      </w:r>
      <w:proofErr w:type="spellStart"/>
      <w:r>
        <w:rPr>
          <w:rFonts w:hint="cs"/>
          <w:sz w:val="26"/>
          <w:rtl/>
        </w:rPr>
        <w:t>השו"ע</w:t>
      </w:r>
      <w:proofErr w:type="spellEnd"/>
      <w:r>
        <w:rPr>
          <w:rFonts w:hint="cs"/>
          <w:sz w:val="26"/>
          <w:rtl/>
        </w:rPr>
        <w:t xml:space="preserve"> שם את דינו של הרמב"ן בספר תורת האדם שתלמידי חכמים פטורים מקריעה זו. ואולם, </w:t>
      </w:r>
      <w:proofErr w:type="spellStart"/>
      <w:r>
        <w:rPr>
          <w:rFonts w:hint="cs"/>
          <w:sz w:val="26"/>
          <w:rtl/>
        </w:rPr>
        <w:t>הש"ך</w:t>
      </w:r>
      <w:proofErr w:type="spellEnd"/>
      <w:r>
        <w:rPr>
          <w:rFonts w:hint="cs"/>
          <w:sz w:val="26"/>
          <w:rtl/>
        </w:rPr>
        <w:t xml:space="preserve"> שם פוסק כשיטת </w:t>
      </w:r>
      <w:proofErr w:type="spellStart"/>
      <w:r>
        <w:rPr>
          <w:rFonts w:hint="cs"/>
          <w:sz w:val="26"/>
          <w:rtl/>
        </w:rPr>
        <w:t>הראב"ד</w:t>
      </w:r>
      <w:proofErr w:type="spellEnd"/>
      <w:r>
        <w:rPr>
          <w:rFonts w:hint="cs"/>
          <w:sz w:val="26"/>
          <w:rtl/>
        </w:rPr>
        <w:t xml:space="preserve"> </w:t>
      </w:r>
      <w:proofErr w:type="spellStart"/>
      <w:r>
        <w:rPr>
          <w:rFonts w:hint="cs"/>
          <w:sz w:val="26"/>
          <w:rtl/>
        </w:rPr>
        <w:t>והרא"ש</w:t>
      </w:r>
      <w:proofErr w:type="spellEnd"/>
      <w:r>
        <w:rPr>
          <w:rFonts w:hint="cs"/>
          <w:sz w:val="26"/>
          <w:rtl/>
        </w:rPr>
        <w:t xml:space="preserve"> שגם ת"ח חייבים בקריעה זו (</w:t>
      </w:r>
      <w:proofErr w:type="spellStart"/>
      <w:r>
        <w:rPr>
          <w:rFonts w:hint="cs"/>
          <w:sz w:val="26"/>
          <w:rtl/>
        </w:rPr>
        <w:t>ובפת"ש</w:t>
      </w:r>
      <w:proofErr w:type="spellEnd"/>
      <w:r>
        <w:rPr>
          <w:rFonts w:hint="cs"/>
          <w:sz w:val="26"/>
          <w:rtl/>
        </w:rPr>
        <w:t xml:space="preserve"> </w:t>
      </w:r>
      <w:proofErr w:type="spellStart"/>
      <w:r>
        <w:rPr>
          <w:rFonts w:hint="cs"/>
          <w:sz w:val="26"/>
          <w:rtl/>
        </w:rPr>
        <w:t>ס"ק</w:t>
      </w:r>
      <w:proofErr w:type="spellEnd"/>
      <w:r>
        <w:rPr>
          <w:rFonts w:hint="cs"/>
          <w:sz w:val="26"/>
          <w:rtl/>
        </w:rPr>
        <w:t xml:space="preserve"> ז מביא דברי ספר "אגודת </w:t>
      </w:r>
      <w:proofErr w:type="spellStart"/>
      <w:r>
        <w:rPr>
          <w:rFonts w:hint="cs"/>
          <w:sz w:val="26"/>
          <w:rtl/>
        </w:rPr>
        <w:t>איזוב</w:t>
      </w:r>
      <w:proofErr w:type="spellEnd"/>
      <w:r>
        <w:rPr>
          <w:rFonts w:hint="cs"/>
          <w:sz w:val="26"/>
          <w:rtl/>
        </w:rPr>
        <w:t xml:space="preserve">" שלשיטות </w:t>
      </w:r>
      <w:proofErr w:type="spellStart"/>
      <w:r>
        <w:rPr>
          <w:rFonts w:hint="cs"/>
          <w:sz w:val="26"/>
          <w:rtl/>
        </w:rPr>
        <w:t>שת"ח</w:t>
      </w:r>
      <w:proofErr w:type="spellEnd"/>
      <w:r>
        <w:rPr>
          <w:rFonts w:hint="cs"/>
          <w:sz w:val="26"/>
          <w:rtl/>
        </w:rPr>
        <w:t xml:space="preserve"> פטורים מקריעה זו, זה רק כשאינו חכם כמותם, ואין זה לפי כבודם, ואולם אם היה חכם כמותם, ודאי שגם ת"ח חייבים בקריעה עליו).   </w:t>
      </w:r>
    </w:p>
    <w:p w14:paraId="14999BE1" w14:textId="77777777" w:rsidR="008422A8" w:rsidRDefault="008422A8" w:rsidP="008422A8">
      <w:pPr>
        <w:ind w:left="794"/>
        <w:jc w:val="both"/>
        <w:rPr>
          <w:rFonts w:hint="cs"/>
          <w:b/>
          <w:bCs/>
          <w:sz w:val="26"/>
          <w:rtl/>
        </w:rPr>
      </w:pPr>
    </w:p>
    <w:p w14:paraId="63FDCA66" w14:textId="77777777" w:rsidR="008422A8" w:rsidRDefault="008422A8" w:rsidP="008422A8">
      <w:pPr>
        <w:pStyle w:val="5"/>
        <w:rPr>
          <w:rFonts w:hint="cs"/>
          <w:rtl/>
        </w:rPr>
      </w:pPr>
      <w:r>
        <w:rPr>
          <w:rFonts w:hint="cs"/>
          <w:rtl/>
        </w:rPr>
        <w:t>האם חיוב קריעה זה הוא רק בפני הנפטר</w:t>
      </w:r>
    </w:p>
    <w:p w14:paraId="1A4A85B8" w14:textId="77777777" w:rsidR="008422A8" w:rsidRDefault="008422A8" w:rsidP="008422A8">
      <w:pPr>
        <w:ind w:left="794"/>
        <w:jc w:val="both"/>
        <w:rPr>
          <w:rFonts w:hint="cs"/>
          <w:b/>
          <w:bCs/>
          <w:sz w:val="26"/>
          <w:rtl/>
        </w:rPr>
      </w:pPr>
    </w:p>
    <w:p w14:paraId="37F8B571" w14:textId="77777777" w:rsidR="008422A8" w:rsidRDefault="008422A8" w:rsidP="008422A8">
      <w:pPr>
        <w:jc w:val="both"/>
        <w:rPr>
          <w:rFonts w:hint="cs"/>
          <w:sz w:val="26"/>
          <w:rtl/>
        </w:rPr>
      </w:pPr>
      <w:r>
        <w:rPr>
          <w:rFonts w:hint="cs"/>
          <w:sz w:val="26"/>
          <w:rtl/>
        </w:rPr>
        <w:t xml:space="preserve">הטור מביא את דברי הרמב"ן שכל חיוב זה הוא רק בפניו. </w:t>
      </w:r>
    </w:p>
    <w:p w14:paraId="5B558278" w14:textId="77777777" w:rsidR="008422A8" w:rsidRDefault="008422A8" w:rsidP="008422A8">
      <w:pPr>
        <w:ind w:left="794"/>
        <w:jc w:val="both"/>
        <w:rPr>
          <w:rFonts w:hint="cs"/>
          <w:sz w:val="26"/>
        </w:rPr>
      </w:pPr>
    </w:p>
    <w:p w14:paraId="7A7B2E4D" w14:textId="77777777" w:rsidR="008422A8" w:rsidRDefault="008422A8" w:rsidP="008422A8">
      <w:pPr>
        <w:jc w:val="both"/>
        <w:rPr>
          <w:rFonts w:hint="cs"/>
          <w:sz w:val="26"/>
          <w:rtl/>
        </w:rPr>
      </w:pPr>
      <w:r>
        <w:rPr>
          <w:rFonts w:hint="cs"/>
          <w:sz w:val="26"/>
          <w:rtl/>
        </w:rPr>
        <w:t xml:space="preserve">ואולם דעת </w:t>
      </w:r>
      <w:proofErr w:type="spellStart"/>
      <w:r>
        <w:rPr>
          <w:rFonts w:hint="cs"/>
          <w:sz w:val="26"/>
          <w:rtl/>
        </w:rPr>
        <w:t>הרא"ש</w:t>
      </w:r>
      <w:proofErr w:type="spellEnd"/>
      <w:r>
        <w:rPr>
          <w:rFonts w:hint="cs"/>
          <w:sz w:val="26"/>
          <w:rtl/>
        </w:rPr>
        <w:t xml:space="preserve"> היא שחיוב זה הינו בין מיתה לקבורה, ואפי' שלא בפני הנפטר (ולשיטת </w:t>
      </w:r>
      <w:proofErr w:type="spellStart"/>
      <w:r>
        <w:rPr>
          <w:rFonts w:hint="cs"/>
          <w:sz w:val="26"/>
          <w:rtl/>
        </w:rPr>
        <w:t>הב"י</w:t>
      </w:r>
      <w:proofErr w:type="spellEnd"/>
      <w:r>
        <w:rPr>
          <w:rFonts w:hint="cs"/>
          <w:sz w:val="26"/>
          <w:rtl/>
        </w:rPr>
        <w:t xml:space="preserve"> אין מחלוקת ביניהם, </w:t>
      </w:r>
      <w:proofErr w:type="spellStart"/>
      <w:r>
        <w:rPr>
          <w:rFonts w:hint="cs"/>
          <w:sz w:val="26"/>
          <w:rtl/>
        </w:rPr>
        <w:t>ולכו"ע</w:t>
      </w:r>
      <w:proofErr w:type="spellEnd"/>
      <w:r>
        <w:rPr>
          <w:rFonts w:hint="cs"/>
          <w:sz w:val="26"/>
          <w:rtl/>
        </w:rPr>
        <w:t xml:space="preserve"> כל חיוב קריעה זו הוא רק בפניו).</w:t>
      </w:r>
    </w:p>
    <w:p w14:paraId="62AC31B6" w14:textId="77777777" w:rsidR="008422A8" w:rsidRDefault="008422A8" w:rsidP="008422A8">
      <w:pPr>
        <w:ind w:left="794"/>
        <w:jc w:val="both"/>
        <w:rPr>
          <w:rFonts w:hint="cs"/>
          <w:sz w:val="26"/>
          <w:rtl/>
        </w:rPr>
      </w:pPr>
    </w:p>
    <w:p w14:paraId="02FC0922" w14:textId="77777777" w:rsidR="008422A8" w:rsidRDefault="008422A8" w:rsidP="008422A8">
      <w:pPr>
        <w:jc w:val="both"/>
        <w:rPr>
          <w:rFonts w:hint="cs"/>
          <w:sz w:val="26"/>
          <w:rtl/>
        </w:rPr>
      </w:pPr>
      <w:proofErr w:type="spellStart"/>
      <w:r>
        <w:rPr>
          <w:rFonts w:hint="cs"/>
          <w:sz w:val="26"/>
          <w:rtl/>
        </w:rPr>
        <w:t>השו"ע</w:t>
      </w:r>
      <w:proofErr w:type="spellEnd"/>
      <w:r>
        <w:rPr>
          <w:rFonts w:hint="cs"/>
          <w:sz w:val="26"/>
          <w:rtl/>
        </w:rPr>
        <w:t xml:space="preserve"> שם פוסק שמי שעומד שם בין מיתה לקבורה חייב בקריעה זו, ועי' </w:t>
      </w:r>
      <w:proofErr w:type="spellStart"/>
      <w:r>
        <w:rPr>
          <w:rFonts w:hint="cs"/>
          <w:sz w:val="26"/>
          <w:rtl/>
        </w:rPr>
        <w:t>בש"ך</w:t>
      </w:r>
      <w:proofErr w:type="spellEnd"/>
      <w:r>
        <w:rPr>
          <w:rFonts w:hint="cs"/>
          <w:sz w:val="26"/>
          <w:rtl/>
        </w:rPr>
        <w:t xml:space="preserve"> </w:t>
      </w:r>
      <w:proofErr w:type="spellStart"/>
      <w:r>
        <w:rPr>
          <w:rFonts w:hint="cs"/>
          <w:sz w:val="26"/>
          <w:rtl/>
        </w:rPr>
        <w:t>ס"ק</w:t>
      </w:r>
      <w:proofErr w:type="spellEnd"/>
      <w:r>
        <w:rPr>
          <w:rFonts w:hint="cs"/>
          <w:sz w:val="26"/>
          <w:rtl/>
        </w:rPr>
        <w:t xml:space="preserve"> </w:t>
      </w:r>
      <w:proofErr w:type="spellStart"/>
      <w:r>
        <w:rPr>
          <w:rFonts w:hint="cs"/>
          <w:sz w:val="26"/>
          <w:rtl/>
        </w:rPr>
        <w:t>יב</w:t>
      </w:r>
      <w:proofErr w:type="spellEnd"/>
      <w:r>
        <w:rPr>
          <w:rFonts w:hint="cs"/>
          <w:sz w:val="26"/>
          <w:rtl/>
        </w:rPr>
        <w:t xml:space="preserve"> שמלשון </w:t>
      </w:r>
      <w:proofErr w:type="spellStart"/>
      <w:r>
        <w:rPr>
          <w:rFonts w:hint="cs"/>
          <w:sz w:val="26"/>
          <w:rtl/>
        </w:rPr>
        <w:t>השו"ע</w:t>
      </w:r>
      <w:proofErr w:type="spellEnd"/>
      <w:r>
        <w:rPr>
          <w:rFonts w:hint="cs"/>
          <w:sz w:val="26"/>
          <w:rtl/>
        </w:rPr>
        <w:t xml:space="preserve"> משמע שכל חיוב זה הינו רק בפני הנפטר (כרמב"ן), ואולם </w:t>
      </w:r>
      <w:proofErr w:type="spellStart"/>
      <w:r>
        <w:rPr>
          <w:rFonts w:hint="cs"/>
          <w:sz w:val="26"/>
          <w:rtl/>
        </w:rPr>
        <w:t>הב"ח</w:t>
      </w:r>
      <w:proofErr w:type="spellEnd"/>
      <w:r>
        <w:rPr>
          <w:rFonts w:hint="cs"/>
          <w:sz w:val="26"/>
          <w:rtl/>
        </w:rPr>
        <w:t xml:space="preserve"> פוסק </w:t>
      </w:r>
      <w:proofErr w:type="spellStart"/>
      <w:r>
        <w:rPr>
          <w:rFonts w:hint="cs"/>
          <w:sz w:val="26"/>
          <w:rtl/>
        </w:rPr>
        <w:t>כרא"ש</w:t>
      </w:r>
      <w:proofErr w:type="spellEnd"/>
      <w:r>
        <w:rPr>
          <w:rFonts w:hint="cs"/>
          <w:sz w:val="26"/>
          <w:rtl/>
        </w:rPr>
        <w:t xml:space="preserve"> וכטור, שאפי' עומד בביתו חייב לקרוע קריעה זו על פטירת אדם כשר (כשנודע לו עליה קודם קבורה). </w:t>
      </w:r>
      <w:proofErr w:type="spellStart"/>
      <w:r>
        <w:rPr>
          <w:rFonts w:hint="cs"/>
          <w:sz w:val="26"/>
          <w:rtl/>
        </w:rPr>
        <w:t>והש"ך</w:t>
      </w:r>
      <w:proofErr w:type="spellEnd"/>
      <w:r>
        <w:rPr>
          <w:rFonts w:hint="cs"/>
          <w:sz w:val="26"/>
          <w:rtl/>
        </w:rPr>
        <w:t xml:space="preserve"> סובר שכך היא גם דעת </w:t>
      </w:r>
      <w:proofErr w:type="spellStart"/>
      <w:r>
        <w:rPr>
          <w:rFonts w:hint="cs"/>
          <w:sz w:val="26"/>
          <w:rtl/>
        </w:rPr>
        <w:t>השו"ע</w:t>
      </w:r>
      <w:proofErr w:type="spellEnd"/>
      <w:r>
        <w:rPr>
          <w:rFonts w:hint="cs"/>
          <w:sz w:val="26"/>
          <w:rtl/>
        </w:rPr>
        <w:t xml:space="preserve"> ומוכיח דבריו, ומסיים </w:t>
      </w:r>
      <w:proofErr w:type="spellStart"/>
      <w:r>
        <w:rPr>
          <w:rFonts w:hint="cs"/>
          <w:sz w:val="26"/>
          <w:rtl/>
        </w:rPr>
        <w:t>הש"ך</w:t>
      </w:r>
      <w:proofErr w:type="spellEnd"/>
      <w:r>
        <w:rPr>
          <w:rFonts w:hint="cs"/>
          <w:sz w:val="26"/>
          <w:rtl/>
        </w:rPr>
        <w:t xml:space="preserve"> "מיהו </w:t>
      </w:r>
      <w:proofErr w:type="spellStart"/>
      <w:r>
        <w:rPr>
          <w:rFonts w:hint="cs"/>
          <w:sz w:val="26"/>
          <w:rtl/>
        </w:rPr>
        <w:t>האידנא</w:t>
      </w:r>
      <w:proofErr w:type="spellEnd"/>
      <w:r>
        <w:rPr>
          <w:rFonts w:hint="cs"/>
          <w:sz w:val="26"/>
          <w:rtl/>
        </w:rPr>
        <w:t xml:space="preserve"> נהגו להקל בכל ענין" (ולהלן יבואר מדוע כיום </w:t>
      </w:r>
      <w:proofErr w:type="spellStart"/>
      <w:r>
        <w:rPr>
          <w:rFonts w:hint="cs"/>
          <w:sz w:val="26"/>
          <w:rtl/>
        </w:rPr>
        <w:t>מקילין</w:t>
      </w:r>
      <w:proofErr w:type="spellEnd"/>
      <w:r>
        <w:rPr>
          <w:rFonts w:hint="cs"/>
          <w:sz w:val="26"/>
          <w:rtl/>
        </w:rPr>
        <w:t xml:space="preserve"> בקריעה זו).  </w:t>
      </w:r>
    </w:p>
    <w:p w14:paraId="19F7140D" w14:textId="77777777" w:rsidR="008422A8" w:rsidRDefault="008422A8" w:rsidP="008422A8">
      <w:pPr>
        <w:ind w:left="794"/>
        <w:jc w:val="both"/>
        <w:rPr>
          <w:rFonts w:hint="cs"/>
          <w:b/>
          <w:bCs/>
          <w:sz w:val="26"/>
          <w:rtl/>
        </w:rPr>
      </w:pPr>
    </w:p>
    <w:p w14:paraId="36C90121" w14:textId="77777777" w:rsidR="008422A8" w:rsidRDefault="008422A8" w:rsidP="008422A8">
      <w:pPr>
        <w:pStyle w:val="6"/>
        <w:rPr>
          <w:rFonts w:hint="cs"/>
          <w:rtl/>
        </w:rPr>
      </w:pPr>
      <w:r>
        <w:rPr>
          <w:rFonts w:hint="cs"/>
          <w:rtl/>
        </w:rPr>
        <w:t>מדוע כיום נהגו להקל בקריעה זו</w:t>
      </w:r>
    </w:p>
    <w:p w14:paraId="583D27A1" w14:textId="77777777" w:rsidR="008422A8" w:rsidRDefault="008422A8" w:rsidP="008422A8">
      <w:pPr>
        <w:ind w:left="794"/>
        <w:jc w:val="both"/>
        <w:rPr>
          <w:rFonts w:hint="cs"/>
          <w:b/>
          <w:bCs/>
          <w:sz w:val="26"/>
          <w:rtl/>
        </w:rPr>
      </w:pPr>
    </w:p>
    <w:p w14:paraId="3D2620C2" w14:textId="77777777" w:rsidR="008422A8" w:rsidRDefault="008422A8" w:rsidP="008422A8">
      <w:pPr>
        <w:jc w:val="both"/>
        <w:rPr>
          <w:rFonts w:hint="cs"/>
          <w:sz w:val="26"/>
          <w:rtl/>
        </w:rPr>
      </w:pPr>
      <w:r>
        <w:rPr>
          <w:rFonts w:hint="cs"/>
          <w:sz w:val="26"/>
          <w:rtl/>
        </w:rPr>
        <w:t xml:space="preserve">כיום לא מצינו שקורעים בעת ששומעים על כל פטירת אדם כשר לפני קבורתו, ונבאר הטעם. </w:t>
      </w:r>
    </w:p>
    <w:p w14:paraId="7AC38113" w14:textId="77777777" w:rsidR="008422A8" w:rsidRDefault="008422A8" w:rsidP="008422A8">
      <w:pPr>
        <w:ind w:left="794"/>
        <w:jc w:val="both"/>
        <w:rPr>
          <w:rFonts w:hint="cs"/>
          <w:sz w:val="26"/>
          <w:rtl/>
        </w:rPr>
      </w:pPr>
    </w:p>
    <w:p w14:paraId="393BA47F" w14:textId="77777777" w:rsidR="008422A8" w:rsidRDefault="008422A8" w:rsidP="008422A8">
      <w:pPr>
        <w:jc w:val="both"/>
        <w:rPr>
          <w:rFonts w:hint="cs"/>
          <w:sz w:val="26"/>
          <w:rtl/>
        </w:rPr>
      </w:pPr>
      <w:r>
        <w:rPr>
          <w:rFonts w:hint="cs"/>
          <w:sz w:val="26"/>
          <w:rtl/>
        </w:rPr>
        <w:t xml:space="preserve">תמיהה זו כבר מובאת בב"י שכתב: "ויש לתמוה על מה שסמכו העולם שלא לקרוע על אדם כשר </w:t>
      </w:r>
      <w:proofErr w:type="spellStart"/>
      <w:r>
        <w:rPr>
          <w:rFonts w:hint="cs"/>
          <w:sz w:val="26"/>
          <w:rtl/>
        </w:rPr>
        <w:t>וכו</w:t>
      </w:r>
      <w:proofErr w:type="spellEnd"/>
      <w:r>
        <w:rPr>
          <w:rFonts w:hint="cs"/>
          <w:sz w:val="26"/>
          <w:rtl/>
        </w:rPr>
        <w:t>'".</w:t>
      </w:r>
    </w:p>
    <w:p w14:paraId="402279DF" w14:textId="77777777" w:rsidR="008422A8" w:rsidRDefault="008422A8" w:rsidP="008422A8">
      <w:pPr>
        <w:ind w:left="794"/>
        <w:jc w:val="both"/>
        <w:rPr>
          <w:rFonts w:hint="cs"/>
          <w:sz w:val="26"/>
          <w:rtl/>
        </w:rPr>
      </w:pPr>
    </w:p>
    <w:p w14:paraId="05AA42C5" w14:textId="77777777" w:rsidR="008422A8" w:rsidRDefault="008422A8" w:rsidP="008422A8">
      <w:pPr>
        <w:jc w:val="both"/>
        <w:rPr>
          <w:rFonts w:hint="cs"/>
          <w:sz w:val="28"/>
        </w:rPr>
      </w:pPr>
      <w:proofErr w:type="spellStart"/>
      <w:r>
        <w:rPr>
          <w:rFonts w:hint="cs"/>
          <w:sz w:val="26"/>
          <w:rtl/>
        </w:rPr>
        <w:t>הרמ"א</w:t>
      </w:r>
      <w:proofErr w:type="spellEnd"/>
      <w:r>
        <w:rPr>
          <w:rFonts w:hint="cs"/>
          <w:sz w:val="26"/>
          <w:rtl/>
        </w:rPr>
        <w:t xml:space="preserve"> בסעיף זה פסק את דין </w:t>
      </w:r>
      <w:proofErr w:type="spellStart"/>
      <w:r>
        <w:rPr>
          <w:rFonts w:hint="cs"/>
          <w:sz w:val="26"/>
          <w:rtl/>
        </w:rPr>
        <w:t>הר"ן</w:t>
      </w:r>
      <w:proofErr w:type="spellEnd"/>
      <w:r>
        <w:rPr>
          <w:rFonts w:hint="cs"/>
          <w:sz w:val="26"/>
          <w:rtl/>
        </w:rPr>
        <w:t xml:space="preserve"> וההגהות </w:t>
      </w:r>
      <w:proofErr w:type="spellStart"/>
      <w:r>
        <w:rPr>
          <w:rFonts w:hint="cs"/>
          <w:sz w:val="26"/>
          <w:rtl/>
        </w:rPr>
        <w:t>מיימוניות</w:t>
      </w:r>
      <w:proofErr w:type="spellEnd"/>
      <w:r>
        <w:rPr>
          <w:rFonts w:hint="cs"/>
          <w:sz w:val="26"/>
          <w:rtl/>
        </w:rPr>
        <w:t xml:space="preserve"> שבב"י: "וי"א שאין חיוב לקרוע על אדם כשר אלא אם כן עומד עליו בשעת יציאת נשמה, אבל חייב לבכות ולהתאבל עליו. וכן נהגו להקל". דין זה קובע שכל עוד לא עומד בשעת יציאת נשמה, פטור מקריעה על אדם כשר ששמע עליו שמת.  </w:t>
      </w:r>
    </w:p>
    <w:p w14:paraId="6FD0427A" w14:textId="77777777" w:rsidR="008422A8" w:rsidRDefault="008422A8" w:rsidP="008422A8">
      <w:pPr>
        <w:jc w:val="both"/>
        <w:rPr>
          <w:rFonts w:hint="cs"/>
          <w:b/>
          <w:bCs/>
          <w:rtl/>
        </w:rPr>
      </w:pPr>
    </w:p>
    <w:p w14:paraId="23932407" w14:textId="77777777" w:rsidR="008422A8" w:rsidRDefault="008422A8" w:rsidP="008422A8">
      <w:pPr>
        <w:jc w:val="both"/>
        <w:rPr>
          <w:rFonts w:hint="cs"/>
          <w:b/>
          <w:bCs/>
          <w:rtl/>
        </w:rPr>
      </w:pPr>
    </w:p>
    <w:p w14:paraId="5ED9F4FC" w14:textId="77777777" w:rsidR="008422A8" w:rsidRDefault="008422A8" w:rsidP="008422A8">
      <w:pPr>
        <w:jc w:val="both"/>
        <w:rPr>
          <w:rFonts w:hint="cs"/>
          <w:b/>
          <w:bCs/>
          <w:rtl/>
        </w:rPr>
      </w:pPr>
      <w:r>
        <w:rPr>
          <w:rFonts w:hint="cs"/>
          <w:b/>
          <w:bCs/>
          <w:rtl/>
        </w:rPr>
        <w:t>2. נפטרו אביו של חתן או אמה של כלה קודם חופתם, ינהגו ימי משתה בראשונה ולאחריהם ימי אבלות.</w:t>
      </w:r>
    </w:p>
    <w:p w14:paraId="6A985C95" w14:textId="77777777" w:rsidR="008422A8" w:rsidRDefault="008422A8" w:rsidP="008422A8">
      <w:pPr>
        <w:numPr>
          <w:ilvl w:val="0"/>
          <w:numId w:val="4"/>
        </w:numPr>
        <w:jc w:val="both"/>
        <w:rPr>
          <w:rFonts w:hint="cs"/>
          <w:b/>
          <w:bCs/>
          <w:rtl/>
        </w:rPr>
      </w:pPr>
      <w:r>
        <w:rPr>
          <w:rFonts w:hint="cs"/>
          <w:b/>
          <w:bCs/>
          <w:rtl/>
        </w:rPr>
        <w:t>כיצד ינהגו באותם שבעת ימי המשתה.</w:t>
      </w:r>
    </w:p>
    <w:p w14:paraId="7224B5B0" w14:textId="77777777" w:rsidR="008422A8" w:rsidRDefault="008422A8" w:rsidP="008422A8">
      <w:pPr>
        <w:numPr>
          <w:ilvl w:val="0"/>
          <w:numId w:val="4"/>
        </w:numPr>
        <w:jc w:val="both"/>
        <w:rPr>
          <w:rFonts w:hint="cs"/>
          <w:b/>
          <w:bCs/>
          <w:rtl/>
        </w:rPr>
      </w:pPr>
      <w:r>
        <w:rPr>
          <w:rFonts w:hint="cs"/>
          <w:b/>
          <w:bCs/>
          <w:rtl/>
        </w:rPr>
        <w:t>באלו מקרים יש להורות שינהגו ימי אבלות בתחילה.</w:t>
      </w:r>
    </w:p>
    <w:p w14:paraId="055B20EB" w14:textId="77777777" w:rsidR="008422A8" w:rsidRDefault="008422A8" w:rsidP="008422A8">
      <w:pPr>
        <w:jc w:val="both"/>
        <w:rPr>
          <w:rFonts w:hint="cs"/>
          <w:b/>
          <w:bCs/>
          <w:rtl/>
        </w:rPr>
      </w:pPr>
    </w:p>
    <w:p w14:paraId="140A9424" w14:textId="77777777" w:rsidR="008422A8" w:rsidRPr="00E23352" w:rsidRDefault="008422A8" w:rsidP="008422A8">
      <w:pPr>
        <w:jc w:val="both"/>
        <w:rPr>
          <w:rFonts w:hint="cs"/>
          <w:rtl/>
        </w:rPr>
      </w:pPr>
      <w:r>
        <w:rPr>
          <w:rFonts w:hint="cs"/>
          <w:rtl/>
        </w:rPr>
        <w:t xml:space="preserve">א. גמרא כתובות ג ע"א </w:t>
      </w:r>
      <w:proofErr w:type="spellStart"/>
      <w:r>
        <w:rPr>
          <w:rFonts w:hint="cs"/>
          <w:rtl/>
        </w:rPr>
        <w:t>ושו"ע</w:t>
      </w:r>
      <w:proofErr w:type="spellEnd"/>
      <w:r>
        <w:rPr>
          <w:rFonts w:hint="cs"/>
          <w:rtl/>
        </w:rPr>
        <w:t xml:space="preserve"> סימן </w:t>
      </w:r>
      <w:proofErr w:type="spellStart"/>
      <w:r>
        <w:rPr>
          <w:rFonts w:hint="cs"/>
          <w:rtl/>
        </w:rPr>
        <w:t>שמב</w:t>
      </w:r>
      <w:proofErr w:type="spellEnd"/>
      <w:r>
        <w:rPr>
          <w:rFonts w:hint="cs"/>
          <w:rtl/>
        </w:rPr>
        <w:t xml:space="preserve">. כידוע, בימי אבלות אסור אבל בתשמיש המיטה. הלכך כל ימי </w:t>
      </w:r>
      <w:r w:rsidRPr="00E23352">
        <w:rPr>
          <w:rFonts w:hint="cs"/>
          <w:rtl/>
        </w:rPr>
        <w:t xml:space="preserve">המשתה והאבלות הוא ישן בין האנשים והיא ישנה בין הנשים (וכן </w:t>
      </w:r>
      <w:proofErr w:type="spellStart"/>
      <w:r w:rsidRPr="00E23352">
        <w:rPr>
          <w:rFonts w:hint="cs"/>
          <w:rtl/>
        </w:rPr>
        <w:t>בברייתא</w:t>
      </w:r>
      <w:proofErr w:type="spellEnd"/>
      <w:r w:rsidRPr="00E23352">
        <w:rPr>
          <w:rFonts w:hint="cs"/>
          <w:rtl/>
        </w:rPr>
        <w:t xml:space="preserve"> שם). אגב, </w:t>
      </w:r>
      <w:proofErr w:type="spellStart"/>
      <w:r w:rsidRPr="00E23352">
        <w:rPr>
          <w:rFonts w:hint="cs"/>
          <w:rtl/>
        </w:rPr>
        <w:t>הש"ך</w:t>
      </w:r>
      <w:proofErr w:type="spellEnd"/>
      <w:r w:rsidRPr="00E23352">
        <w:rPr>
          <w:rFonts w:hint="cs"/>
          <w:rtl/>
        </w:rPr>
        <w:t xml:space="preserve"> </w:t>
      </w:r>
      <w:proofErr w:type="spellStart"/>
      <w:r w:rsidRPr="00E23352">
        <w:rPr>
          <w:rFonts w:hint="cs"/>
          <w:rtl/>
        </w:rPr>
        <w:t>ס"ק</w:t>
      </w:r>
      <w:proofErr w:type="spellEnd"/>
      <w:r w:rsidRPr="00E23352">
        <w:rPr>
          <w:rFonts w:hint="cs"/>
          <w:rtl/>
        </w:rPr>
        <w:t xml:space="preserve"> ז מוסיף שאם הכלה עדיין בתולה, יכול להתייחד עמה בימים אלו (אין בעיית דם נידות).</w:t>
      </w:r>
    </w:p>
    <w:p w14:paraId="74E1E877" w14:textId="77777777" w:rsidR="008422A8" w:rsidRPr="00E23352" w:rsidRDefault="008422A8" w:rsidP="008422A8">
      <w:pPr>
        <w:jc w:val="both"/>
        <w:rPr>
          <w:rFonts w:hint="cs"/>
          <w:rtl/>
        </w:rPr>
      </w:pPr>
    </w:p>
    <w:p w14:paraId="19A010B3" w14:textId="77777777" w:rsidR="008422A8" w:rsidRPr="00E23352" w:rsidRDefault="008422A8" w:rsidP="008422A8">
      <w:pPr>
        <w:jc w:val="both"/>
        <w:rPr>
          <w:rFonts w:hint="cs"/>
          <w:rtl/>
        </w:rPr>
      </w:pPr>
      <w:proofErr w:type="spellStart"/>
      <w:r w:rsidRPr="00E23352">
        <w:rPr>
          <w:rFonts w:hint="cs"/>
          <w:rtl/>
        </w:rPr>
        <w:t>הראב"ד</w:t>
      </w:r>
      <w:proofErr w:type="spellEnd"/>
      <w:r w:rsidRPr="00E23352">
        <w:rPr>
          <w:rFonts w:hint="cs"/>
          <w:rtl/>
        </w:rPr>
        <w:t xml:space="preserve"> כתב שצריך דווקא שני תנאים אלו לשמירה, אנשים עם החתן ונשים עם הכלה. וכל זה דווקא בלילה אבל ביום מותר להתייחד לחתן להתייחד עמה (כן כתב גם הרמב"ן). כן כותב שרק בתשמיש המיטה אסור, אבל בשאר דברי חיבה מותר, כגון מזיגת הכוס, הצעת המיטה, הרחצת פניו ורגליו. כן מוסיף שאפי' בחיבוק ונישוק מותר. </w:t>
      </w:r>
    </w:p>
    <w:p w14:paraId="2CAD530F" w14:textId="77777777" w:rsidR="008422A8" w:rsidRPr="00E23352" w:rsidRDefault="008422A8" w:rsidP="008422A8">
      <w:pPr>
        <w:ind w:left="360"/>
        <w:jc w:val="both"/>
        <w:rPr>
          <w:rFonts w:hint="cs"/>
          <w:rtl/>
        </w:rPr>
      </w:pPr>
    </w:p>
    <w:p w14:paraId="10582A7D" w14:textId="77777777" w:rsidR="008422A8" w:rsidRPr="00E23352" w:rsidRDefault="008422A8" w:rsidP="008422A8">
      <w:pPr>
        <w:jc w:val="both"/>
        <w:rPr>
          <w:rFonts w:hint="cs"/>
          <w:rtl/>
        </w:rPr>
      </w:pPr>
      <w:r w:rsidRPr="00E23352">
        <w:rPr>
          <w:rFonts w:hint="cs"/>
          <w:rtl/>
        </w:rPr>
        <w:t xml:space="preserve">ועי' </w:t>
      </w:r>
      <w:proofErr w:type="spellStart"/>
      <w:r w:rsidRPr="00E23352">
        <w:rPr>
          <w:rFonts w:hint="cs"/>
          <w:rtl/>
        </w:rPr>
        <w:t>ש"ך</w:t>
      </w:r>
      <w:proofErr w:type="spellEnd"/>
      <w:r w:rsidRPr="00E23352">
        <w:rPr>
          <w:rFonts w:hint="cs"/>
          <w:rtl/>
        </w:rPr>
        <w:t xml:space="preserve"> </w:t>
      </w:r>
      <w:proofErr w:type="spellStart"/>
      <w:r w:rsidRPr="00E23352">
        <w:rPr>
          <w:rFonts w:hint="cs"/>
          <w:rtl/>
        </w:rPr>
        <w:t>ס"ק</w:t>
      </w:r>
      <w:proofErr w:type="spellEnd"/>
      <w:r w:rsidRPr="00E23352">
        <w:rPr>
          <w:rFonts w:hint="cs"/>
          <w:rtl/>
        </w:rPr>
        <w:t xml:space="preserve"> ה שהזכיר דברי </w:t>
      </w:r>
      <w:proofErr w:type="spellStart"/>
      <w:r w:rsidRPr="00E23352">
        <w:rPr>
          <w:rFonts w:hint="cs"/>
          <w:rtl/>
        </w:rPr>
        <w:t>הראב"ד</w:t>
      </w:r>
      <w:proofErr w:type="spellEnd"/>
      <w:r w:rsidRPr="00E23352">
        <w:rPr>
          <w:rFonts w:hint="cs"/>
          <w:rtl/>
        </w:rPr>
        <w:t xml:space="preserve"> במה שכתב שבכל שאר מיני פרישות מותרים, והסיק לאסור, וכן הוכיח משאר ראשונים, וראיה מנידה, שאיתה מותר היחוד ובכל זאת אסורים שאר עניני חיבה. </w:t>
      </w:r>
    </w:p>
    <w:p w14:paraId="2162AE31" w14:textId="77777777" w:rsidR="008422A8" w:rsidRPr="00E23352" w:rsidRDefault="008422A8" w:rsidP="008422A8">
      <w:pPr>
        <w:ind w:left="360"/>
        <w:jc w:val="both"/>
        <w:rPr>
          <w:rFonts w:hint="cs"/>
          <w:rtl/>
        </w:rPr>
      </w:pPr>
    </w:p>
    <w:p w14:paraId="61C14ACA" w14:textId="77777777" w:rsidR="008422A8" w:rsidRPr="00E23352" w:rsidRDefault="008422A8" w:rsidP="008422A8">
      <w:pPr>
        <w:jc w:val="both"/>
        <w:rPr>
          <w:rFonts w:hint="cs"/>
          <w:rtl/>
        </w:rPr>
      </w:pPr>
      <w:proofErr w:type="spellStart"/>
      <w:r w:rsidRPr="00E23352">
        <w:rPr>
          <w:rFonts w:hint="cs"/>
          <w:rtl/>
        </w:rPr>
        <w:t>הרא"ש</w:t>
      </w:r>
      <w:proofErr w:type="spellEnd"/>
      <w:r w:rsidRPr="00E23352">
        <w:rPr>
          <w:rFonts w:hint="cs"/>
          <w:rtl/>
        </w:rPr>
        <w:t xml:space="preserve"> חלק על </w:t>
      </w:r>
      <w:proofErr w:type="spellStart"/>
      <w:r w:rsidRPr="00E23352">
        <w:rPr>
          <w:rFonts w:hint="cs"/>
          <w:rtl/>
        </w:rPr>
        <w:t>הראב"ד</w:t>
      </w:r>
      <w:proofErr w:type="spellEnd"/>
      <w:r w:rsidRPr="00E23352">
        <w:rPr>
          <w:rFonts w:hint="cs"/>
          <w:rtl/>
        </w:rPr>
        <w:t xml:space="preserve"> וכתב שמסתבר הפוך ממנו, וסובר </w:t>
      </w:r>
      <w:proofErr w:type="spellStart"/>
      <w:r w:rsidRPr="00E23352">
        <w:rPr>
          <w:rFonts w:hint="cs"/>
          <w:rtl/>
        </w:rPr>
        <w:t>שדוקא</w:t>
      </w:r>
      <w:proofErr w:type="spellEnd"/>
      <w:r w:rsidRPr="00E23352">
        <w:rPr>
          <w:rFonts w:hint="cs"/>
          <w:rtl/>
        </w:rPr>
        <w:t xml:space="preserve"> ביום שישנה מראית העין אז היצר מתגבר, ולכן אסור היחוד ביום כמו בלילה. כן כותב שאין צריך שמירה כפולה (היא עם נשים והוא עם אנשים) אלא הוא בין האנשים או היא בין הנשים.  </w:t>
      </w:r>
    </w:p>
    <w:p w14:paraId="4F5F220A" w14:textId="77777777" w:rsidR="008422A8" w:rsidRPr="00E23352" w:rsidRDefault="008422A8" w:rsidP="008422A8">
      <w:pPr>
        <w:jc w:val="both"/>
        <w:rPr>
          <w:rFonts w:hint="cs"/>
          <w:rtl/>
        </w:rPr>
      </w:pPr>
      <w:r w:rsidRPr="00E23352">
        <w:rPr>
          <w:rFonts w:hint="cs"/>
          <w:rtl/>
        </w:rPr>
        <w:t xml:space="preserve"> </w:t>
      </w:r>
    </w:p>
    <w:p w14:paraId="0FA9C0BD" w14:textId="77777777" w:rsidR="008422A8" w:rsidRPr="00E23352" w:rsidRDefault="008422A8" w:rsidP="008422A8">
      <w:pPr>
        <w:jc w:val="both"/>
        <w:rPr>
          <w:rFonts w:hint="cs"/>
          <w:rtl/>
        </w:rPr>
      </w:pPr>
      <w:proofErr w:type="spellStart"/>
      <w:r w:rsidRPr="00E23352">
        <w:rPr>
          <w:rFonts w:hint="cs"/>
          <w:rtl/>
        </w:rPr>
        <w:t>השו"ע</w:t>
      </w:r>
      <w:proofErr w:type="spellEnd"/>
      <w:r w:rsidRPr="00E23352">
        <w:rPr>
          <w:rFonts w:hint="cs"/>
          <w:rtl/>
        </w:rPr>
        <w:t xml:space="preserve"> בסעיף זה פוסק את דין הגמרא, שאסורים בתשמיש והוא ישן בין האנשים והיא בין הנשים.</w:t>
      </w:r>
    </w:p>
    <w:p w14:paraId="7E53C3BC" w14:textId="77777777" w:rsidR="008422A8" w:rsidRPr="00E23352" w:rsidRDefault="008422A8" w:rsidP="008422A8">
      <w:pPr>
        <w:jc w:val="both"/>
        <w:rPr>
          <w:rFonts w:hint="cs"/>
          <w:rtl/>
        </w:rPr>
      </w:pPr>
    </w:p>
    <w:p w14:paraId="6E890286" w14:textId="77777777" w:rsidR="008422A8" w:rsidRPr="00E23352" w:rsidRDefault="008422A8" w:rsidP="008422A8">
      <w:pPr>
        <w:jc w:val="both"/>
        <w:rPr>
          <w:rFonts w:hint="cs"/>
          <w:rtl/>
        </w:rPr>
      </w:pPr>
      <w:proofErr w:type="spellStart"/>
      <w:r w:rsidRPr="00E23352">
        <w:rPr>
          <w:rFonts w:hint="cs"/>
          <w:rtl/>
        </w:rPr>
        <w:t>הרמ"א</w:t>
      </w:r>
      <w:proofErr w:type="spellEnd"/>
      <w:r w:rsidRPr="00E23352">
        <w:rPr>
          <w:rFonts w:hint="cs"/>
          <w:rtl/>
        </w:rPr>
        <w:t xml:space="preserve"> שם מוסיף ומביא את מחלוקת הראשונים הנ"ל ביחס לשמירה שביניהם. בתחילה מביא את דעת </w:t>
      </w:r>
      <w:proofErr w:type="spellStart"/>
      <w:r w:rsidRPr="00E23352">
        <w:rPr>
          <w:rFonts w:hint="cs"/>
          <w:rtl/>
        </w:rPr>
        <w:t>הרא"ש</w:t>
      </w:r>
      <w:proofErr w:type="spellEnd"/>
      <w:r w:rsidRPr="00E23352">
        <w:rPr>
          <w:rFonts w:hint="cs"/>
          <w:rtl/>
        </w:rPr>
        <w:t xml:space="preserve"> דלעיל (איסור יום הוא כאיסור לילה ומספיקה שמירה אחת), לאחר מכן מביא את דברי </w:t>
      </w:r>
      <w:proofErr w:type="spellStart"/>
      <w:r w:rsidRPr="00E23352">
        <w:rPr>
          <w:rFonts w:hint="cs"/>
          <w:rtl/>
        </w:rPr>
        <w:t>הרשב"א</w:t>
      </w:r>
      <w:proofErr w:type="spellEnd"/>
      <w:r w:rsidRPr="00E23352">
        <w:rPr>
          <w:rFonts w:hint="cs"/>
          <w:rtl/>
        </w:rPr>
        <w:t xml:space="preserve">, שאם ישנים בחדר אחד אין צריכים שימור, לאחר מכן מביא את דברי </w:t>
      </w:r>
      <w:proofErr w:type="spellStart"/>
      <w:r w:rsidRPr="00E23352">
        <w:rPr>
          <w:rFonts w:hint="cs"/>
          <w:rtl/>
        </w:rPr>
        <w:t>הראב"ד</w:t>
      </w:r>
      <w:proofErr w:type="spellEnd"/>
      <w:r w:rsidRPr="00E23352">
        <w:rPr>
          <w:rFonts w:hint="cs"/>
          <w:rtl/>
        </w:rPr>
        <w:t xml:space="preserve"> דלעיל (בלילה שתי שמירות</w:t>
      </w:r>
      <w:r>
        <w:rPr>
          <w:rFonts w:hint="cs"/>
          <w:rtl/>
        </w:rPr>
        <w:t xml:space="preserve"> </w:t>
      </w:r>
      <w:r w:rsidRPr="00E23352">
        <w:rPr>
          <w:rFonts w:hint="cs"/>
          <w:rtl/>
        </w:rPr>
        <w:t xml:space="preserve">וביום מותר לגמרי), </w:t>
      </w:r>
      <w:proofErr w:type="spellStart"/>
      <w:r w:rsidRPr="00E23352">
        <w:rPr>
          <w:rFonts w:hint="cs"/>
          <w:rtl/>
        </w:rPr>
        <w:t>ומסים</w:t>
      </w:r>
      <w:proofErr w:type="spellEnd"/>
      <w:r w:rsidRPr="00E23352">
        <w:rPr>
          <w:rFonts w:hint="cs"/>
          <w:rtl/>
        </w:rPr>
        <w:t xml:space="preserve"> </w:t>
      </w:r>
      <w:proofErr w:type="spellStart"/>
      <w:r w:rsidRPr="00E23352">
        <w:rPr>
          <w:rFonts w:hint="cs"/>
          <w:rtl/>
        </w:rPr>
        <w:t>הרמ"א</w:t>
      </w:r>
      <w:proofErr w:type="spellEnd"/>
      <w:r w:rsidRPr="00E23352">
        <w:rPr>
          <w:rFonts w:hint="cs"/>
          <w:rtl/>
        </w:rPr>
        <w:t xml:space="preserve"> שהמנהג הוא שיהיה קטן עם החתן וקטנה עם הכלה (קטנים שיודעים טעם ביאה ואין מוסרים עצמם לביאה </w:t>
      </w:r>
      <w:r w:rsidRPr="00E23352">
        <w:rPr>
          <w:rtl/>
        </w:rPr>
        <w:t>–</w:t>
      </w:r>
      <w:r w:rsidRPr="00E23352">
        <w:rPr>
          <w:rFonts w:hint="cs"/>
          <w:rtl/>
        </w:rPr>
        <w:t xml:space="preserve"> </w:t>
      </w:r>
      <w:proofErr w:type="spellStart"/>
      <w:r w:rsidRPr="00E23352">
        <w:rPr>
          <w:rFonts w:hint="cs"/>
          <w:rtl/>
        </w:rPr>
        <w:t>ש"ך</w:t>
      </w:r>
      <w:proofErr w:type="spellEnd"/>
      <w:r w:rsidRPr="00E23352">
        <w:rPr>
          <w:rFonts w:hint="cs"/>
          <w:rtl/>
        </w:rPr>
        <w:t xml:space="preserve"> </w:t>
      </w:r>
      <w:proofErr w:type="spellStart"/>
      <w:r w:rsidRPr="00E23352">
        <w:rPr>
          <w:rFonts w:hint="cs"/>
          <w:rtl/>
        </w:rPr>
        <w:t>ס"ק</w:t>
      </w:r>
      <w:proofErr w:type="spellEnd"/>
      <w:r w:rsidRPr="00E23352">
        <w:rPr>
          <w:rFonts w:hint="cs"/>
          <w:rtl/>
        </w:rPr>
        <w:t xml:space="preserve"> ט), ואין מתייחדים כלל בלא קטן או קטנה איתם.</w:t>
      </w:r>
    </w:p>
    <w:p w14:paraId="1932B901" w14:textId="77777777" w:rsidR="008422A8" w:rsidRPr="00E23352" w:rsidRDefault="008422A8" w:rsidP="008422A8">
      <w:pPr>
        <w:jc w:val="both"/>
        <w:rPr>
          <w:rFonts w:hint="cs"/>
          <w:rtl/>
        </w:rPr>
      </w:pPr>
    </w:p>
    <w:p w14:paraId="49F02B9C" w14:textId="77777777" w:rsidR="008422A8" w:rsidRPr="00E23352" w:rsidRDefault="008422A8" w:rsidP="008422A8">
      <w:pPr>
        <w:jc w:val="both"/>
        <w:rPr>
          <w:rFonts w:hint="cs"/>
          <w:rtl/>
        </w:rPr>
      </w:pPr>
      <w:proofErr w:type="spellStart"/>
      <w:r w:rsidRPr="00E23352">
        <w:rPr>
          <w:rFonts w:hint="cs"/>
          <w:rtl/>
        </w:rPr>
        <w:t>הט"ז</w:t>
      </w:r>
      <w:proofErr w:type="spellEnd"/>
      <w:r w:rsidRPr="00E23352">
        <w:rPr>
          <w:rFonts w:hint="cs"/>
          <w:rtl/>
        </w:rPr>
        <w:t xml:space="preserve"> שם </w:t>
      </w:r>
      <w:proofErr w:type="spellStart"/>
      <w:r w:rsidRPr="00E23352">
        <w:rPr>
          <w:rFonts w:hint="cs"/>
          <w:rtl/>
        </w:rPr>
        <w:t>ס"ק</w:t>
      </w:r>
      <w:proofErr w:type="spellEnd"/>
      <w:r w:rsidRPr="00E23352">
        <w:rPr>
          <w:rFonts w:hint="cs"/>
          <w:rtl/>
        </w:rPr>
        <w:t xml:space="preserve"> ד תמה על דברי </w:t>
      </w:r>
      <w:proofErr w:type="spellStart"/>
      <w:r w:rsidRPr="00E23352">
        <w:rPr>
          <w:rFonts w:hint="cs"/>
          <w:rtl/>
        </w:rPr>
        <w:t>הרא"ש</w:t>
      </w:r>
      <w:proofErr w:type="spellEnd"/>
      <w:r w:rsidRPr="00E23352">
        <w:rPr>
          <w:rFonts w:hint="cs"/>
          <w:rtl/>
        </w:rPr>
        <w:t xml:space="preserve">, הכותב שביום היצר מתגבר שהרי ישנה מראית עין, שהרי אודות יום כיפור מצאנו הפוך. שם כתוב שנוהגים להדליק נר בליל </w:t>
      </w:r>
      <w:proofErr w:type="spellStart"/>
      <w:r w:rsidRPr="00E23352">
        <w:rPr>
          <w:rFonts w:hint="cs"/>
          <w:rtl/>
        </w:rPr>
        <w:t>יו"כ</w:t>
      </w:r>
      <w:proofErr w:type="spellEnd"/>
      <w:r w:rsidRPr="00E23352">
        <w:rPr>
          <w:rFonts w:hint="cs"/>
          <w:rtl/>
        </w:rPr>
        <w:t xml:space="preserve"> כדי שיזכור שלא לשמש מיטתו, א"כ אור הוא מזכיר שלא ישמש ולא ההיפך?</w:t>
      </w:r>
    </w:p>
    <w:p w14:paraId="1DC5EE1E" w14:textId="77777777" w:rsidR="008422A8" w:rsidRPr="00E23352" w:rsidRDefault="008422A8" w:rsidP="008422A8">
      <w:pPr>
        <w:jc w:val="both"/>
        <w:rPr>
          <w:rFonts w:hint="cs"/>
          <w:rtl/>
        </w:rPr>
      </w:pPr>
    </w:p>
    <w:p w14:paraId="4D4CC4B2" w14:textId="77777777" w:rsidR="008422A8" w:rsidRPr="00E23352" w:rsidRDefault="008422A8" w:rsidP="008422A8">
      <w:pPr>
        <w:jc w:val="both"/>
        <w:rPr>
          <w:rFonts w:hint="cs"/>
          <w:rtl/>
        </w:rPr>
      </w:pPr>
      <w:r w:rsidRPr="00E23352">
        <w:rPr>
          <w:rFonts w:hint="cs"/>
          <w:rtl/>
        </w:rPr>
        <w:t>ומיישב הדברים, ששם כל החשש הוא שמא ישכח, ולזה מועיל האור, אך פה החשש שמא ישמש במזיד, ולזה אור רק גורע.</w:t>
      </w:r>
    </w:p>
    <w:p w14:paraId="1522CBAA" w14:textId="77777777" w:rsidR="008422A8" w:rsidRPr="00E23352" w:rsidRDefault="008422A8" w:rsidP="008422A8">
      <w:pPr>
        <w:jc w:val="both"/>
        <w:rPr>
          <w:rFonts w:hint="cs"/>
          <w:rtl/>
        </w:rPr>
      </w:pPr>
    </w:p>
    <w:p w14:paraId="72EBFAEB" w14:textId="77777777" w:rsidR="008422A8" w:rsidRPr="00E23352" w:rsidRDefault="008422A8" w:rsidP="008422A8">
      <w:pPr>
        <w:jc w:val="both"/>
        <w:rPr>
          <w:rFonts w:hint="cs"/>
          <w:rtl/>
        </w:rPr>
      </w:pPr>
      <w:r w:rsidRPr="00E23352">
        <w:rPr>
          <w:rFonts w:hint="cs"/>
          <w:rtl/>
        </w:rPr>
        <w:t xml:space="preserve">ועי' </w:t>
      </w:r>
      <w:proofErr w:type="spellStart"/>
      <w:r w:rsidRPr="00E23352">
        <w:rPr>
          <w:rFonts w:hint="cs"/>
          <w:rtl/>
        </w:rPr>
        <w:t>בש"ך</w:t>
      </w:r>
      <w:proofErr w:type="spellEnd"/>
      <w:r w:rsidRPr="00E23352">
        <w:rPr>
          <w:rFonts w:hint="cs"/>
          <w:rtl/>
        </w:rPr>
        <w:t xml:space="preserve"> </w:t>
      </w:r>
      <w:proofErr w:type="spellStart"/>
      <w:r w:rsidRPr="00E23352">
        <w:rPr>
          <w:rFonts w:hint="cs"/>
          <w:rtl/>
        </w:rPr>
        <w:t>ס"ק</w:t>
      </w:r>
      <w:proofErr w:type="spellEnd"/>
      <w:r w:rsidRPr="00E23352">
        <w:rPr>
          <w:rFonts w:hint="cs"/>
          <w:rtl/>
        </w:rPr>
        <w:t xml:space="preserve"> ו המבאר מדוע אסור פה היחוד שביניהם, למרות שבכל אבלות שאסור בה התשמיש לא נאסר היחוד. ומבאר, </w:t>
      </w:r>
      <w:proofErr w:type="spellStart"/>
      <w:r w:rsidRPr="00E23352">
        <w:rPr>
          <w:rFonts w:hint="cs"/>
          <w:rtl/>
        </w:rPr>
        <w:t>שדוקא</w:t>
      </w:r>
      <w:proofErr w:type="spellEnd"/>
      <w:r w:rsidRPr="00E23352">
        <w:rPr>
          <w:rFonts w:hint="cs"/>
          <w:rtl/>
        </w:rPr>
        <w:t xml:space="preserve"> פה, שהקילו עליו לבעול בעילת מצוה לאחר הפטירה, יש לנו מקום לחשוש שמא ימשיך להקל וגם יבוא עליה שוב, ולכן החמירו פה יותר משאר אבלות.</w:t>
      </w:r>
    </w:p>
    <w:p w14:paraId="6205F21E" w14:textId="77777777" w:rsidR="008422A8" w:rsidRDefault="008422A8" w:rsidP="008422A8">
      <w:pPr>
        <w:jc w:val="both"/>
        <w:rPr>
          <w:rFonts w:hint="cs"/>
          <w:rtl/>
        </w:rPr>
      </w:pPr>
    </w:p>
    <w:p w14:paraId="192666B5" w14:textId="77777777" w:rsidR="008422A8" w:rsidRDefault="008422A8" w:rsidP="008422A8">
      <w:pPr>
        <w:jc w:val="both"/>
        <w:rPr>
          <w:rFonts w:hint="cs"/>
          <w:rtl/>
        </w:rPr>
      </w:pPr>
      <w:r>
        <w:rPr>
          <w:rFonts w:hint="cs"/>
          <w:rtl/>
        </w:rPr>
        <w:t xml:space="preserve">כמו"כ מבאר </w:t>
      </w:r>
      <w:proofErr w:type="spellStart"/>
      <w:r>
        <w:rPr>
          <w:rFonts w:hint="cs"/>
          <w:rtl/>
        </w:rPr>
        <w:t>הט"ז</w:t>
      </w:r>
      <w:proofErr w:type="spellEnd"/>
      <w:r>
        <w:rPr>
          <w:rFonts w:hint="cs"/>
          <w:rtl/>
        </w:rPr>
        <w:t xml:space="preserve"> </w:t>
      </w:r>
      <w:proofErr w:type="spellStart"/>
      <w:r>
        <w:rPr>
          <w:rFonts w:hint="cs"/>
          <w:rtl/>
        </w:rPr>
        <w:t>ס"ק</w:t>
      </w:r>
      <w:proofErr w:type="spellEnd"/>
      <w:r>
        <w:rPr>
          <w:rFonts w:hint="cs"/>
          <w:rtl/>
        </w:rPr>
        <w:t xml:space="preserve"> ג בזה האופן את חיוב השמירה על החתן (שיובא להלן), שהרי בד"כ נקוט בידינו שכשיש איסור נידה אין צריך שמירה אם כבר בעל, דלא נחשד על נידה, וא"כ מדוע פה, שיש גם איסור נידה צריך לפרוש? אלא מוכח שפה איירי שאין איסור נידה אלא רק איסור תשמיש באבלות ולכן צריך לפרוש. </w:t>
      </w:r>
    </w:p>
    <w:p w14:paraId="713EE041" w14:textId="77777777" w:rsidR="008422A8" w:rsidRDefault="008422A8" w:rsidP="008422A8">
      <w:pPr>
        <w:jc w:val="both"/>
        <w:rPr>
          <w:rFonts w:hint="cs"/>
          <w:rtl/>
        </w:rPr>
      </w:pPr>
      <w:r>
        <w:rPr>
          <w:rFonts w:hint="cs"/>
          <w:rtl/>
        </w:rPr>
        <w:t xml:space="preserve"> </w:t>
      </w:r>
    </w:p>
    <w:p w14:paraId="142E07CA" w14:textId="77777777" w:rsidR="008422A8" w:rsidRDefault="008422A8" w:rsidP="008422A8">
      <w:pPr>
        <w:jc w:val="both"/>
        <w:rPr>
          <w:rFonts w:hint="cs"/>
          <w:rtl/>
        </w:rPr>
      </w:pPr>
      <w:r>
        <w:rPr>
          <w:rFonts w:hint="cs"/>
          <w:rtl/>
        </w:rPr>
        <w:t>ב. מקורה של הלכה זו הוא בגמרא בכתובות ג ע"ב. שם מובא שמי שהכין כל צרכי חופתו, אפה פתו טבח טבחו ומזג יינו, ומת אביו של חתן או אמה של כלה, ואין לזוג זה מי שיטרח ויכין בשבילם צרכי חתונה בשנית ואם ידחו את החתונה יפסידו מה שהכינו, כגון שאי אפשר למכור את המאכלים שכבר הכינו, אזי מכניסים את המת לחדר והחתן והכלה נכנסים תחת חופתם ובועל בעילת מצוה ופורש. וכיון שחלה לו החופה הוי לגביהם כרגל, ונוהגים שבעת ימי משתה (ימי שבע ברכות) ולאחריהם ינהגו שבעת ימי אבלות.</w:t>
      </w:r>
    </w:p>
    <w:p w14:paraId="44ED92B2" w14:textId="77777777" w:rsidR="008422A8" w:rsidRDefault="008422A8" w:rsidP="008422A8">
      <w:pPr>
        <w:jc w:val="both"/>
        <w:rPr>
          <w:rFonts w:hint="cs"/>
          <w:rtl/>
        </w:rPr>
      </w:pPr>
    </w:p>
    <w:p w14:paraId="692186FC" w14:textId="77777777" w:rsidR="008422A8" w:rsidRPr="00E23352" w:rsidRDefault="008422A8" w:rsidP="008422A8">
      <w:pPr>
        <w:jc w:val="both"/>
        <w:rPr>
          <w:rFonts w:hint="cs"/>
          <w:rtl/>
        </w:rPr>
      </w:pPr>
      <w:proofErr w:type="spellStart"/>
      <w:r w:rsidRPr="00E23352">
        <w:rPr>
          <w:rFonts w:hint="cs"/>
          <w:rtl/>
        </w:rPr>
        <w:t>הש"ך</w:t>
      </w:r>
      <w:proofErr w:type="spellEnd"/>
      <w:r w:rsidRPr="00E23352">
        <w:rPr>
          <w:rFonts w:hint="cs"/>
          <w:rtl/>
        </w:rPr>
        <w:t xml:space="preserve"> </w:t>
      </w:r>
      <w:proofErr w:type="spellStart"/>
      <w:r w:rsidRPr="00E23352">
        <w:rPr>
          <w:rFonts w:hint="cs"/>
          <w:rtl/>
        </w:rPr>
        <w:t>בס"ק</w:t>
      </w:r>
      <w:proofErr w:type="spellEnd"/>
      <w:r w:rsidRPr="00E23352">
        <w:rPr>
          <w:rFonts w:hint="cs"/>
          <w:rtl/>
        </w:rPr>
        <w:t xml:space="preserve"> א מביא את דברי </w:t>
      </w:r>
      <w:proofErr w:type="spellStart"/>
      <w:r w:rsidRPr="00E23352">
        <w:rPr>
          <w:rFonts w:hint="cs"/>
          <w:rtl/>
        </w:rPr>
        <w:t>הב"ח</w:t>
      </w:r>
      <w:proofErr w:type="spellEnd"/>
      <w:r w:rsidRPr="00E23352">
        <w:rPr>
          <w:rFonts w:hint="cs"/>
          <w:rtl/>
        </w:rPr>
        <w:t xml:space="preserve"> שדין זה הוא רק כשכבר גמר להכין כל צרכי חופתו, כגון שכבר אפה פתו טבח טבחו ומזג יינו, ואולם אם חסר אחת מאלו ההכנות, ידחו החופה לאחר תקופת האבלות, ויכינו </w:t>
      </w:r>
      <w:proofErr w:type="spellStart"/>
      <w:r w:rsidRPr="00E23352">
        <w:rPr>
          <w:rFonts w:hint="cs"/>
          <w:rtl/>
        </w:rPr>
        <w:t>הכל</w:t>
      </w:r>
      <w:proofErr w:type="spellEnd"/>
      <w:r w:rsidRPr="00E23352">
        <w:rPr>
          <w:rFonts w:hint="cs"/>
          <w:rtl/>
        </w:rPr>
        <w:t xml:space="preserve"> מחדש בתאריך החדש, שהרי ממילא ישנם הכנות שעדיין היה צריך להשלים.</w:t>
      </w:r>
    </w:p>
    <w:p w14:paraId="464466F6" w14:textId="77777777" w:rsidR="008422A8" w:rsidRPr="00E23352" w:rsidRDefault="008422A8" w:rsidP="008422A8">
      <w:pPr>
        <w:ind w:left="360"/>
        <w:jc w:val="both"/>
        <w:rPr>
          <w:rFonts w:hint="cs"/>
        </w:rPr>
      </w:pPr>
    </w:p>
    <w:p w14:paraId="492EB70B" w14:textId="77777777" w:rsidR="008422A8" w:rsidRPr="00E23352" w:rsidRDefault="008422A8" w:rsidP="008422A8">
      <w:pPr>
        <w:jc w:val="both"/>
        <w:rPr>
          <w:rFonts w:hint="cs"/>
        </w:rPr>
      </w:pPr>
      <w:r w:rsidRPr="00E23352">
        <w:rPr>
          <w:rFonts w:hint="cs"/>
          <w:rtl/>
        </w:rPr>
        <w:t xml:space="preserve">ואולם </w:t>
      </w:r>
      <w:proofErr w:type="spellStart"/>
      <w:r w:rsidRPr="00E23352">
        <w:rPr>
          <w:rFonts w:hint="cs"/>
          <w:rtl/>
        </w:rPr>
        <w:t>הש"ך</w:t>
      </w:r>
      <w:proofErr w:type="spellEnd"/>
      <w:r w:rsidRPr="00E23352">
        <w:rPr>
          <w:rFonts w:hint="cs"/>
          <w:rtl/>
        </w:rPr>
        <w:t xml:space="preserve"> עצמו חולק עליו וסובר שגם אם לא הכין </w:t>
      </w:r>
      <w:proofErr w:type="spellStart"/>
      <w:r w:rsidRPr="00E23352">
        <w:rPr>
          <w:rFonts w:hint="cs"/>
          <w:rtl/>
        </w:rPr>
        <w:t>הכל</w:t>
      </w:r>
      <w:proofErr w:type="spellEnd"/>
      <w:r w:rsidRPr="00E23352">
        <w:rPr>
          <w:rFonts w:hint="cs"/>
          <w:rtl/>
        </w:rPr>
        <w:t xml:space="preserve"> יכול להכניס את המת לחדר ולערוך את חופתו, שהרי אם לא ינהג כך יפסיד את כל מה שכבר הכין.</w:t>
      </w:r>
    </w:p>
    <w:p w14:paraId="20310C5F" w14:textId="77777777" w:rsidR="008422A8" w:rsidRPr="00E23352" w:rsidRDefault="008422A8" w:rsidP="008422A8">
      <w:pPr>
        <w:jc w:val="both"/>
        <w:rPr>
          <w:rFonts w:hint="cs"/>
          <w:rtl/>
        </w:rPr>
      </w:pPr>
    </w:p>
    <w:p w14:paraId="14B45728" w14:textId="77777777" w:rsidR="008422A8" w:rsidRPr="00E23352" w:rsidRDefault="008422A8" w:rsidP="008422A8">
      <w:pPr>
        <w:jc w:val="both"/>
        <w:rPr>
          <w:rFonts w:hint="cs"/>
          <w:rtl/>
        </w:rPr>
      </w:pPr>
      <w:proofErr w:type="spellStart"/>
      <w:r w:rsidRPr="00E23352">
        <w:rPr>
          <w:rFonts w:hint="cs"/>
          <w:rtl/>
        </w:rPr>
        <w:t>הט"ז</w:t>
      </w:r>
      <w:proofErr w:type="spellEnd"/>
      <w:r w:rsidRPr="00E23352">
        <w:rPr>
          <w:rFonts w:hint="cs"/>
          <w:rtl/>
        </w:rPr>
        <w:t xml:space="preserve"> מביא מחלוקת בראשונים האם גם באופן שאין הפסד הסעודה (כגון פטירת שאר קרובים של חתן או כלה) נתיר לחתן לבעול תחילה, למרות </w:t>
      </w:r>
      <w:proofErr w:type="spellStart"/>
      <w:r w:rsidRPr="00E23352">
        <w:rPr>
          <w:rFonts w:hint="cs"/>
          <w:rtl/>
        </w:rPr>
        <w:t>שודאי</w:t>
      </w:r>
      <w:proofErr w:type="spellEnd"/>
      <w:r w:rsidRPr="00E23352">
        <w:rPr>
          <w:rFonts w:hint="cs"/>
          <w:rtl/>
        </w:rPr>
        <w:t xml:space="preserve"> לא נדחית אבלותו באופן זה. דעת </w:t>
      </w:r>
      <w:proofErr w:type="spellStart"/>
      <w:r w:rsidRPr="00E23352">
        <w:rPr>
          <w:rFonts w:hint="cs"/>
          <w:rtl/>
        </w:rPr>
        <w:t>הט"ז</w:t>
      </w:r>
      <w:proofErr w:type="spellEnd"/>
      <w:r w:rsidRPr="00E23352">
        <w:rPr>
          <w:rFonts w:hint="cs"/>
          <w:rtl/>
        </w:rPr>
        <w:t xml:space="preserve"> עצמו היא שרק </w:t>
      </w:r>
      <w:proofErr w:type="spellStart"/>
      <w:r w:rsidRPr="00E23352">
        <w:rPr>
          <w:rFonts w:hint="cs"/>
          <w:rtl/>
        </w:rPr>
        <w:t>בנפטרו</w:t>
      </w:r>
      <w:proofErr w:type="spellEnd"/>
      <w:r w:rsidRPr="00E23352">
        <w:rPr>
          <w:rFonts w:hint="cs"/>
          <w:rtl/>
        </w:rPr>
        <w:t xml:space="preserve"> אביו של חתן או אמה שלח כלה וכן איכא </w:t>
      </w:r>
      <w:proofErr w:type="spellStart"/>
      <w:r w:rsidRPr="00E23352">
        <w:rPr>
          <w:rFonts w:hint="cs"/>
          <w:rtl/>
        </w:rPr>
        <w:t>פסידא</w:t>
      </w:r>
      <w:proofErr w:type="spellEnd"/>
      <w:r w:rsidRPr="00E23352">
        <w:rPr>
          <w:rFonts w:hint="cs"/>
          <w:rtl/>
        </w:rPr>
        <w:t xml:space="preserve">, רק אז יכול לבעול וידחו ימי אבלותם עד לאחר המשתה. ובאבלות שאינה על אמה של כלה או אביו של חתן נדחית החופה עד לאחר האבלות, ואפי' אם כבר כיסו את הכלה. </w:t>
      </w:r>
    </w:p>
    <w:p w14:paraId="6580474F" w14:textId="77777777" w:rsidR="008422A8" w:rsidRPr="00E23352" w:rsidRDefault="008422A8" w:rsidP="008422A8">
      <w:pPr>
        <w:jc w:val="both"/>
        <w:rPr>
          <w:rFonts w:hint="cs"/>
          <w:rtl/>
        </w:rPr>
      </w:pPr>
    </w:p>
    <w:p w14:paraId="053CA13B" w14:textId="77777777" w:rsidR="008422A8" w:rsidRPr="00E23352" w:rsidRDefault="008422A8" w:rsidP="008422A8">
      <w:pPr>
        <w:jc w:val="both"/>
        <w:rPr>
          <w:rFonts w:hint="cs"/>
          <w:rtl/>
        </w:rPr>
      </w:pPr>
      <w:r w:rsidRPr="00E23352">
        <w:rPr>
          <w:rFonts w:hint="cs"/>
          <w:rtl/>
        </w:rPr>
        <w:t xml:space="preserve">אגב, </w:t>
      </w:r>
      <w:proofErr w:type="spellStart"/>
      <w:r w:rsidRPr="00E23352">
        <w:rPr>
          <w:rFonts w:hint="cs"/>
          <w:rtl/>
        </w:rPr>
        <w:t>הש"ך</w:t>
      </w:r>
      <w:proofErr w:type="spellEnd"/>
      <w:r w:rsidRPr="00E23352">
        <w:rPr>
          <w:rFonts w:hint="cs"/>
          <w:rtl/>
        </w:rPr>
        <w:t xml:space="preserve"> בנקודת הכסף (ומובא גם </w:t>
      </w:r>
      <w:proofErr w:type="spellStart"/>
      <w:r w:rsidRPr="00E23352">
        <w:rPr>
          <w:rFonts w:hint="cs"/>
          <w:rtl/>
        </w:rPr>
        <w:t>בפת"ש</w:t>
      </w:r>
      <w:proofErr w:type="spellEnd"/>
      <w:r w:rsidRPr="00E23352">
        <w:rPr>
          <w:rFonts w:hint="cs"/>
          <w:rtl/>
        </w:rPr>
        <w:t xml:space="preserve"> </w:t>
      </w:r>
      <w:proofErr w:type="spellStart"/>
      <w:r w:rsidRPr="00E23352">
        <w:rPr>
          <w:rFonts w:hint="cs"/>
          <w:rtl/>
        </w:rPr>
        <w:t>ס"ק</w:t>
      </w:r>
      <w:proofErr w:type="spellEnd"/>
      <w:r w:rsidRPr="00E23352">
        <w:rPr>
          <w:rFonts w:hint="cs"/>
          <w:rtl/>
        </w:rPr>
        <w:t xml:space="preserve"> ב) סובר </w:t>
      </w:r>
      <w:proofErr w:type="spellStart"/>
      <w:r w:rsidRPr="00E23352">
        <w:rPr>
          <w:rFonts w:hint="cs"/>
          <w:rtl/>
        </w:rPr>
        <w:t>דכיום</w:t>
      </w:r>
      <w:proofErr w:type="spellEnd"/>
      <w:r w:rsidRPr="00E23352">
        <w:rPr>
          <w:rFonts w:hint="cs"/>
          <w:rtl/>
        </w:rPr>
        <w:t xml:space="preserve">, גם כשמתו אביהם או </w:t>
      </w:r>
      <w:proofErr w:type="spellStart"/>
      <w:r w:rsidRPr="00E23352">
        <w:rPr>
          <w:rFonts w:hint="cs"/>
          <w:rtl/>
        </w:rPr>
        <w:t>אמם</w:t>
      </w:r>
      <w:proofErr w:type="spellEnd"/>
      <w:r w:rsidRPr="00E23352">
        <w:rPr>
          <w:rFonts w:hint="cs"/>
          <w:rtl/>
        </w:rPr>
        <w:t>, דין שאר קרובים להם, ולא יוכל לבעול החתן, שהרי כיום שכיח שגם שאר קרובים מכינים את צרכי החתונה לזוג,</w:t>
      </w:r>
      <w:r>
        <w:rPr>
          <w:rFonts w:hint="cs"/>
          <w:rtl/>
        </w:rPr>
        <w:t xml:space="preserve"> </w:t>
      </w:r>
      <w:r w:rsidRPr="00E23352">
        <w:rPr>
          <w:rFonts w:hint="cs"/>
          <w:rtl/>
        </w:rPr>
        <w:t>וא"כ אפי' במתו ההורים אינו מוגדר מצב של "</w:t>
      </w:r>
      <w:proofErr w:type="spellStart"/>
      <w:r w:rsidRPr="00E23352">
        <w:rPr>
          <w:rFonts w:hint="cs"/>
          <w:rtl/>
        </w:rPr>
        <w:t>פסידא</w:t>
      </w:r>
      <w:proofErr w:type="spellEnd"/>
      <w:r w:rsidRPr="00E23352">
        <w:rPr>
          <w:rFonts w:hint="cs"/>
          <w:rtl/>
        </w:rPr>
        <w:t xml:space="preserve">" המתיר בעילת מצוה ודחיית האבלות. ומביא </w:t>
      </w:r>
      <w:proofErr w:type="spellStart"/>
      <w:r w:rsidRPr="00E23352">
        <w:rPr>
          <w:rFonts w:hint="cs"/>
          <w:rtl/>
        </w:rPr>
        <w:t>הפת"ש</w:t>
      </w:r>
      <w:proofErr w:type="spellEnd"/>
      <w:r w:rsidRPr="00E23352">
        <w:rPr>
          <w:rFonts w:hint="cs"/>
          <w:rtl/>
        </w:rPr>
        <w:t xml:space="preserve"> שכתב החתם סופר שכך אנו נוהגים כיום.</w:t>
      </w:r>
    </w:p>
    <w:p w14:paraId="02020DC2" w14:textId="77777777" w:rsidR="008422A8" w:rsidRPr="00E23352" w:rsidRDefault="008422A8" w:rsidP="008422A8">
      <w:pPr>
        <w:jc w:val="both"/>
        <w:rPr>
          <w:rFonts w:hint="cs"/>
          <w:rtl/>
        </w:rPr>
      </w:pPr>
    </w:p>
    <w:p w14:paraId="23D67D3B" w14:textId="77777777" w:rsidR="008422A8" w:rsidRPr="00E23352" w:rsidRDefault="008422A8" w:rsidP="008422A8">
      <w:pPr>
        <w:jc w:val="both"/>
        <w:rPr>
          <w:rFonts w:hint="cs"/>
          <w:rtl/>
        </w:rPr>
      </w:pPr>
      <w:proofErr w:type="spellStart"/>
      <w:r w:rsidRPr="00E23352">
        <w:rPr>
          <w:rFonts w:hint="cs"/>
          <w:rtl/>
        </w:rPr>
        <w:t>הרא"ש</w:t>
      </w:r>
      <w:proofErr w:type="spellEnd"/>
      <w:r w:rsidRPr="00E23352">
        <w:rPr>
          <w:rFonts w:hint="cs"/>
          <w:rtl/>
        </w:rPr>
        <w:t xml:space="preserve"> </w:t>
      </w:r>
      <w:proofErr w:type="spellStart"/>
      <w:r w:rsidRPr="00E23352">
        <w:rPr>
          <w:rFonts w:hint="cs"/>
          <w:rtl/>
        </w:rPr>
        <w:t>במו"ק</w:t>
      </w:r>
      <w:proofErr w:type="spellEnd"/>
      <w:r w:rsidRPr="00E23352">
        <w:rPr>
          <w:rFonts w:hint="cs"/>
          <w:rtl/>
        </w:rPr>
        <w:t xml:space="preserve"> (פרק אלו </w:t>
      </w:r>
      <w:proofErr w:type="spellStart"/>
      <w:r w:rsidRPr="00E23352">
        <w:rPr>
          <w:rFonts w:hint="cs"/>
          <w:rtl/>
        </w:rPr>
        <w:t>מגלחין</w:t>
      </w:r>
      <w:proofErr w:type="spellEnd"/>
      <w:r w:rsidRPr="00E23352">
        <w:rPr>
          <w:rFonts w:hint="cs"/>
          <w:rtl/>
        </w:rPr>
        <w:t xml:space="preserve">) כתב שבמקרה שאין הפסד הסעודה במיתת הקרוב, כגון שיכולים למכור מה שכבר הכינו ולעשות החתונה במועד אחר, לא התירו לדחות את האבלות.  </w:t>
      </w:r>
    </w:p>
    <w:p w14:paraId="768F0B49" w14:textId="77777777" w:rsidR="008422A8" w:rsidRPr="00E23352" w:rsidRDefault="008422A8" w:rsidP="008422A8">
      <w:pPr>
        <w:jc w:val="both"/>
        <w:rPr>
          <w:rFonts w:hint="cs"/>
          <w:rtl/>
        </w:rPr>
      </w:pPr>
    </w:p>
    <w:p w14:paraId="68B0F1F8" w14:textId="77777777" w:rsidR="008422A8" w:rsidRDefault="008422A8" w:rsidP="008422A8">
      <w:pPr>
        <w:numPr>
          <w:ilvl w:val="0"/>
          <w:numId w:val="6"/>
        </w:numPr>
        <w:jc w:val="both"/>
        <w:rPr>
          <w:rFonts w:hint="cs"/>
          <w:rtl/>
        </w:rPr>
      </w:pPr>
      <w:r w:rsidRPr="00E23352">
        <w:rPr>
          <w:rFonts w:hint="cs"/>
          <w:rtl/>
        </w:rPr>
        <w:t>באופן זה, כתב בעל הלכות שמכניסים המת לחדר והחתן בועל בעילת מצווה ופורש,</w:t>
      </w:r>
      <w:r>
        <w:rPr>
          <w:rFonts w:hint="cs"/>
          <w:rtl/>
        </w:rPr>
        <w:t xml:space="preserve"> ולאחר מכן נוהגים ימי אבלות ורק אחר כך ינהגו ימי המשתה.</w:t>
      </w:r>
    </w:p>
    <w:p w14:paraId="673F9A12" w14:textId="77777777" w:rsidR="008422A8" w:rsidRDefault="008422A8" w:rsidP="008422A8">
      <w:pPr>
        <w:ind w:left="360"/>
        <w:jc w:val="both"/>
        <w:rPr>
          <w:rFonts w:hint="cs"/>
        </w:rPr>
      </w:pPr>
    </w:p>
    <w:p w14:paraId="0E06A2B9" w14:textId="77777777" w:rsidR="008422A8" w:rsidRPr="00E23352" w:rsidRDefault="008422A8" w:rsidP="008422A8">
      <w:pPr>
        <w:numPr>
          <w:ilvl w:val="0"/>
          <w:numId w:val="6"/>
        </w:numPr>
        <w:jc w:val="both"/>
        <w:rPr>
          <w:rFonts w:hint="cs"/>
        </w:rPr>
      </w:pPr>
      <w:proofErr w:type="spellStart"/>
      <w:r w:rsidRPr="00E23352">
        <w:rPr>
          <w:rFonts w:hint="cs"/>
          <w:rtl/>
        </w:rPr>
        <w:t>הרא"ש</w:t>
      </w:r>
      <w:proofErr w:type="spellEnd"/>
      <w:r w:rsidRPr="00E23352">
        <w:rPr>
          <w:rFonts w:hint="cs"/>
          <w:rtl/>
        </w:rPr>
        <w:t xml:space="preserve"> חולק עליו וכתב שבאופן זה קובר מתו מיד ונוהג אבלות, ויעשה את חופתו רק לאחר השלושים.</w:t>
      </w:r>
    </w:p>
    <w:p w14:paraId="2F9D4230" w14:textId="77777777" w:rsidR="008422A8" w:rsidRPr="00E23352" w:rsidRDefault="008422A8" w:rsidP="008422A8">
      <w:pPr>
        <w:jc w:val="both"/>
        <w:rPr>
          <w:rFonts w:hint="cs"/>
        </w:rPr>
      </w:pPr>
    </w:p>
    <w:p w14:paraId="3F010102" w14:textId="77777777" w:rsidR="008422A8" w:rsidRPr="00E23352" w:rsidRDefault="008422A8" w:rsidP="008422A8">
      <w:pPr>
        <w:numPr>
          <w:ilvl w:val="0"/>
          <w:numId w:val="6"/>
        </w:numPr>
        <w:jc w:val="both"/>
        <w:rPr>
          <w:rFonts w:hint="cs"/>
        </w:rPr>
      </w:pPr>
      <w:r w:rsidRPr="00E23352">
        <w:rPr>
          <w:rFonts w:hint="cs"/>
          <w:rtl/>
        </w:rPr>
        <w:t>והרמב"ם והרמב"ן סוברים שאמנם קובר את המת מיד, אך מיד לאחר סיום שבעת ימי האבלות יעשו את החופה.</w:t>
      </w:r>
    </w:p>
    <w:p w14:paraId="24906DD7" w14:textId="77777777" w:rsidR="008422A8" w:rsidRPr="00E23352" w:rsidRDefault="008422A8" w:rsidP="008422A8">
      <w:pPr>
        <w:jc w:val="both"/>
        <w:rPr>
          <w:rtl/>
        </w:rPr>
      </w:pPr>
    </w:p>
    <w:p w14:paraId="53D288DA" w14:textId="77777777" w:rsidR="008422A8" w:rsidRPr="00E23352" w:rsidRDefault="008422A8" w:rsidP="008422A8">
      <w:pPr>
        <w:jc w:val="both"/>
        <w:rPr>
          <w:rFonts w:hint="cs"/>
          <w:rtl/>
        </w:rPr>
      </w:pPr>
      <w:proofErr w:type="spellStart"/>
      <w:r w:rsidRPr="00E23352">
        <w:rPr>
          <w:rFonts w:hint="cs"/>
          <w:rtl/>
        </w:rPr>
        <w:t>השו"ע</w:t>
      </w:r>
      <w:proofErr w:type="spellEnd"/>
      <w:r w:rsidRPr="00E23352">
        <w:rPr>
          <w:rFonts w:hint="cs"/>
          <w:rtl/>
        </w:rPr>
        <w:t xml:space="preserve"> בסעיף זה נוקט בכלל "הלכה </w:t>
      </w:r>
      <w:proofErr w:type="spellStart"/>
      <w:r w:rsidRPr="00E23352">
        <w:rPr>
          <w:rFonts w:hint="cs"/>
          <w:rtl/>
        </w:rPr>
        <w:t>כמיקל</w:t>
      </w:r>
      <w:proofErr w:type="spellEnd"/>
      <w:r w:rsidRPr="00E23352">
        <w:rPr>
          <w:rFonts w:hint="cs"/>
          <w:rtl/>
        </w:rPr>
        <w:t xml:space="preserve"> באבלות" ולכן פוסק שבאופן שאין </w:t>
      </w:r>
      <w:proofErr w:type="spellStart"/>
      <w:r w:rsidRPr="00E23352">
        <w:rPr>
          <w:rFonts w:hint="cs"/>
          <w:rtl/>
        </w:rPr>
        <w:t>פסידא</w:t>
      </w:r>
      <w:proofErr w:type="spellEnd"/>
      <w:r w:rsidRPr="00E23352">
        <w:rPr>
          <w:rFonts w:hint="cs"/>
          <w:rtl/>
        </w:rPr>
        <w:t xml:space="preserve"> בצרכי החתונה, קובר המת מיד, נוהג שבעת ימי אבלות, ומיד לאחריהם עושה את החופה ונוהג ימי המשתה (כרמב"ם והרמב"ן המקילים).</w:t>
      </w:r>
    </w:p>
    <w:p w14:paraId="4ED8F26E" w14:textId="77777777" w:rsidR="008422A8" w:rsidRPr="00E23352" w:rsidRDefault="008422A8" w:rsidP="008422A8">
      <w:pPr>
        <w:jc w:val="both"/>
        <w:rPr>
          <w:rFonts w:hint="cs"/>
          <w:rtl/>
        </w:rPr>
      </w:pPr>
    </w:p>
    <w:p w14:paraId="73D93AA1" w14:textId="77777777" w:rsidR="008422A8" w:rsidRDefault="008422A8" w:rsidP="008422A8">
      <w:pPr>
        <w:jc w:val="both"/>
        <w:rPr>
          <w:rFonts w:hint="cs"/>
          <w:b/>
          <w:bCs/>
          <w:rtl/>
        </w:rPr>
      </w:pPr>
      <w:r>
        <w:rPr>
          <w:rFonts w:hint="cs"/>
          <w:rtl/>
        </w:rPr>
        <w:t xml:space="preserve"> </w:t>
      </w:r>
    </w:p>
    <w:p w14:paraId="6FAB1611" w14:textId="77777777" w:rsidR="008422A8" w:rsidRDefault="008422A8" w:rsidP="008422A8">
      <w:pPr>
        <w:jc w:val="both"/>
        <w:rPr>
          <w:rFonts w:hint="cs"/>
          <w:b/>
          <w:bCs/>
          <w:rtl/>
        </w:rPr>
      </w:pPr>
      <w:r>
        <w:rPr>
          <w:rFonts w:hint="cs"/>
          <w:b/>
          <w:bCs/>
          <w:rtl/>
        </w:rPr>
        <w:t xml:space="preserve">3. אדם שהתאבד </w:t>
      </w:r>
      <w:proofErr w:type="spellStart"/>
      <w:r>
        <w:rPr>
          <w:rFonts w:hint="cs"/>
          <w:b/>
          <w:bCs/>
          <w:rtl/>
        </w:rPr>
        <w:t>ל"ע</w:t>
      </w:r>
      <w:proofErr w:type="spellEnd"/>
      <w:r>
        <w:rPr>
          <w:rFonts w:hint="cs"/>
          <w:b/>
          <w:bCs/>
          <w:rtl/>
        </w:rPr>
        <w:t>:</w:t>
      </w:r>
    </w:p>
    <w:p w14:paraId="117A7374" w14:textId="77777777" w:rsidR="008422A8" w:rsidRDefault="008422A8" w:rsidP="008422A8">
      <w:pPr>
        <w:numPr>
          <w:ilvl w:val="0"/>
          <w:numId w:val="5"/>
        </w:numPr>
        <w:jc w:val="both"/>
        <w:rPr>
          <w:rFonts w:hint="cs"/>
          <w:b/>
          <w:bCs/>
          <w:rtl/>
        </w:rPr>
      </w:pPr>
      <w:r>
        <w:rPr>
          <w:rFonts w:hint="cs"/>
          <w:b/>
          <w:bCs/>
          <w:rtl/>
        </w:rPr>
        <w:t>אלו דברים נוהגים עליו ואלו לא.</w:t>
      </w:r>
    </w:p>
    <w:p w14:paraId="21ABE490" w14:textId="77777777" w:rsidR="008422A8" w:rsidRDefault="008422A8" w:rsidP="008422A8">
      <w:pPr>
        <w:numPr>
          <w:ilvl w:val="0"/>
          <w:numId w:val="5"/>
        </w:numPr>
        <w:jc w:val="both"/>
        <w:rPr>
          <w:rFonts w:hint="cs"/>
          <w:b/>
          <w:bCs/>
        </w:rPr>
      </w:pPr>
      <w:r>
        <w:rPr>
          <w:rFonts w:hint="cs"/>
          <w:b/>
          <w:bCs/>
          <w:rtl/>
        </w:rPr>
        <w:t>מהו המצב המוכיח שאכן האדם איבד עצמו לדעת.</w:t>
      </w:r>
    </w:p>
    <w:p w14:paraId="5A6C1D5C" w14:textId="77777777" w:rsidR="008422A8" w:rsidRDefault="008422A8" w:rsidP="008422A8">
      <w:pPr>
        <w:numPr>
          <w:ilvl w:val="0"/>
          <w:numId w:val="5"/>
        </w:numPr>
        <w:jc w:val="both"/>
        <w:rPr>
          <w:rFonts w:hint="cs"/>
          <w:b/>
          <w:bCs/>
        </w:rPr>
      </w:pPr>
      <w:r>
        <w:rPr>
          <w:rFonts w:hint="cs"/>
          <w:b/>
          <w:bCs/>
          <w:rtl/>
        </w:rPr>
        <w:t>הבא כמה דוגמאות למאבד עצמו לדעת שיש לנהוג עמו ככל נפטר.</w:t>
      </w:r>
    </w:p>
    <w:p w14:paraId="00AF4358" w14:textId="77777777" w:rsidR="008422A8" w:rsidRDefault="008422A8" w:rsidP="008422A8">
      <w:pPr>
        <w:jc w:val="both"/>
        <w:rPr>
          <w:rFonts w:hint="cs"/>
          <w:b/>
          <w:bCs/>
          <w:rtl/>
        </w:rPr>
      </w:pPr>
    </w:p>
    <w:p w14:paraId="5EB7302E" w14:textId="77777777" w:rsidR="008422A8" w:rsidRPr="00E23352" w:rsidRDefault="008422A8" w:rsidP="008422A8">
      <w:pPr>
        <w:jc w:val="both"/>
        <w:rPr>
          <w:rFonts w:hint="cs"/>
          <w:rtl/>
        </w:rPr>
      </w:pPr>
      <w:r>
        <w:rPr>
          <w:rFonts w:hint="cs"/>
          <w:rtl/>
        </w:rPr>
        <w:t xml:space="preserve">א. מקורה של הלכה זו הוא </w:t>
      </w:r>
      <w:proofErr w:type="spellStart"/>
      <w:r>
        <w:rPr>
          <w:rFonts w:hint="cs"/>
          <w:rtl/>
        </w:rPr>
        <w:t>בברייתא</w:t>
      </w:r>
      <w:proofErr w:type="spellEnd"/>
      <w:r>
        <w:rPr>
          <w:rFonts w:hint="cs"/>
          <w:rtl/>
        </w:rPr>
        <w:t xml:space="preserve"> באבל רבתי פרק ב הלכה א </w:t>
      </w:r>
      <w:proofErr w:type="spellStart"/>
      <w:r>
        <w:rPr>
          <w:rFonts w:hint="cs"/>
          <w:rtl/>
        </w:rPr>
        <w:t>ובשו"ע</w:t>
      </w:r>
      <w:proofErr w:type="spellEnd"/>
      <w:r>
        <w:rPr>
          <w:rFonts w:hint="cs"/>
          <w:rtl/>
        </w:rPr>
        <w:t xml:space="preserve"> סימן שמה. שם איתא שהמאבד עצמו לדעת אין מתעסקים עמו, אין </w:t>
      </w:r>
      <w:proofErr w:type="spellStart"/>
      <w:r>
        <w:rPr>
          <w:rFonts w:hint="cs"/>
          <w:rtl/>
        </w:rPr>
        <w:t>קורעין</w:t>
      </w:r>
      <w:proofErr w:type="spellEnd"/>
      <w:r>
        <w:rPr>
          <w:rFonts w:hint="cs"/>
          <w:rtl/>
        </w:rPr>
        <w:t xml:space="preserve"> עליו, אין חולצים כתף, אין מספידים עליו (דהיינו, אין עושים </w:t>
      </w:r>
      <w:r w:rsidRPr="00E23352">
        <w:rPr>
          <w:rFonts w:hint="cs"/>
          <w:rtl/>
        </w:rPr>
        <w:t xml:space="preserve">לו את כל </w:t>
      </w:r>
      <w:proofErr w:type="spellStart"/>
      <w:r w:rsidRPr="00E23352">
        <w:rPr>
          <w:rFonts w:hint="cs"/>
          <w:rtl/>
        </w:rPr>
        <w:t>הענינים</w:t>
      </w:r>
      <w:proofErr w:type="spellEnd"/>
      <w:r w:rsidRPr="00E23352">
        <w:rPr>
          <w:rFonts w:hint="cs"/>
          <w:rtl/>
        </w:rPr>
        <w:t xml:space="preserve"> שהם לכבוד המתים). ואולם את </w:t>
      </w:r>
      <w:proofErr w:type="spellStart"/>
      <w:r w:rsidRPr="00E23352">
        <w:rPr>
          <w:rFonts w:hint="cs"/>
          <w:rtl/>
        </w:rPr>
        <w:t>הענינים</w:t>
      </w:r>
      <w:proofErr w:type="spellEnd"/>
      <w:r w:rsidRPr="00E23352">
        <w:rPr>
          <w:rFonts w:hint="cs"/>
          <w:rtl/>
        </w:rPr>
        <w:t xml:space="preserve"> שהם לכבוד החיים, האבלים, כן עושים גם עם מת זה, הלכך עומדים בשורה אחר קבורתו ואומרים עליו ברכת אבלים.</w:t>
      </w:r>
    </w:p>
    <w:p w14:paraId="34C02ACE" w14:textId="77777777" w:rsidR="008422A8" w:rsidRPr="00E23352" w:rsidRDefault="008422A8" w:rsidP="008422A8">
      <w:pPr>
        <w:jc w:val="both"/>
        <w:rPr>
          <w:rFonts w:hint="cs"/>
          <w:rtl/>
        </w:rPr>
      </w:pPr>
    </w:p>
    <w:p w14:paraId="4B36FAD3" w14:textId="77777777" w:rsidR="008422A8" w:rsidRPr="00E23352" w:rsidRDefault="008422A8" w:rsidP="008422A8">
      <w:pPr>
        <w:jc w:val="both"/>
        <w:rPr>
          <w:rFonts w:hint="cs"/>
          <w:rtl/>
        </w:rPr>
      </w:pPr>
      <w:r w:rsidRPr="00E23352">
        <w:rPr>
          <w:rFonts w:hint="cs"/>
          <w:rtl/>
        </w:rPr>
        <w:t>ומוסיף על זה הרמב"ן בספר תורת האדם (עמ' פג) שאמנם כתוב שלא קורעים עליו, ואולם כ"ז מתייחס רק לרחוקים, שאינם קרוביו, ואולם קרוביו של הנפטר שאיבד עצמו לדעת, שחייבים בד"כ להתאבל עליו, הם גם יקרעו עליו.</w:t>
      </w:r>
    </w:p>
    <w:p w14:paraId="17415043" w14:textId="77777777" w:rsidR="008422A8" w:rsidRPr="00E23352" w:rsidRDefault="008422A8" w:rsidP="008422A8">
      <w:pPr>
        <w:jc w:val="both"/>
        <w:rPr>
          <w:rFonts w:hint="cs"/>
          <w:rtl/>
        </w:rPr>
      </w:pPr>
    </w:p>
    <w:p w14:paraId="3FB0EB7D" w14:textId="77777777" w:rsidR="008422A8" w:rsidRPr="00E23352" w:rsidRDefault="008422A8" w:rsidP="008422A8">
      <w:pPr>
        <w:jc w:val="both"/>
        <w:rPr>
          <w:rFonts w:hint="cs"/>
          <w:rtl/>
        </w:rPr>
      </w:pPr>
      <w:r w:rsidRPr="00E23352">
        <w:rPr>
          <w:rFonts w:hint="cs"/>
          <w:rtl/>
        </w:rPr>
        <w:t>הרמב"ם בהלכות אבל פרק א הלכה יא כתב שאין מתאבלים על אדם שאיבד עצמו לדעת.</w:t>
      </w:r>
    </w:p>
    <w:p w14:paraId="0146E964" w14:textId="77777777" w:rsidR="008422A8" w:rsidRPr="00E23352" w:rsidRDefault="008422A8" w:rsidP="008422A8">
      <w:pPr>
        <w:jc w:val="both"/>
        <w:rPr>
          <w:rFonts w:hint="cs"/>
          <w:rtl/>
        </w:rPr>
      </w:pPr>
    </w:p>
    <w:p w14:paraId="18743FAD" w14:textId="77777777" w:rsidR="008422A8" w:rsidRPr="00E23352" w:rsidRDefault="008422A8" w:rsidP="008422A8">
      <w:pPr>
        <w:jc w:val="both"/>
        <w:rPr>
          <w:rFonts w:hint="cs"/>
          <w:rtl/>
        </w:rPr>
      </w:pPr>
      <w:r w:rsidRPr="00E23352">
        <w:rPr>
          <w:rFonts w:hint="cs"/>
          <w:rtl/>
        </w:rPr>
        <w:t xml:space="preserve">ביחס לקבורתו ותכריכיו של המאבד עצמו לדעת, כתב </w:t>
      </w:r>
      <w:proofErr w:type="spellStart"/>
      <w:r w:rsidRPr="00E23352">
        <w:rPr>
          <w:rFonts w:hint="cs"/>
          <w:rtl/>
        </w:rPr>
        <w:t>הרשב"א</w:t>
      </w:r>
      <w:proofErr w:type="spellEnd"/>
      <w:r w:rsidRPr="00E23352">
        <w:rPr>
          <w:rFonts w:hint="cs"/>
          <w:rtl/>
        </w:rPr>
        <w:t xml:space="preserve"> </w:t>
      </w:r>
      <w:proofErr w:type="spellStart"/>
      <w:r w:rsidRPr="00E23352">
        <w:rPr>
          <w:rFonts w:hint="cs"/>
          <w:rtl/>
        </w:rPr>
        <w:t>בשו"ת</w:t>
      </w:r>
      <w:proofErr w:type="spellEnd"/>
      <w:r w:rsidRPr="00E23352">
        <w:rPr>
          <w:rFonts w:hint="cs"/>
          <w:rtl/>
        </w:rPr>
        <w:t xml:space="preserve"> (</w:t>
      </w:r>
      <w:proofErr w:type="spellStart"/>
      <w:r w:rsidRPr="00E23352">
        <w:rPr>
          <w:rFonts w:hint="cs"/>
          <w:rtl/>
        </w:rPr>
        <w:t>ח"ה</w:t>
      </w:r>
      <w:proofErr w:type="spellEnd"/>
      <w:r w:rsidRPr="00E23352">
        <w:rPr>
          <w:rFonts w:hint="cs"/>
          <w:rtl/>
        </w:rPr>
        <w:t xml:space="preserve"> סימן </w:t>
      </w:r>
      <w:proofErr w:type="spellStart"/>
      <w:r w:rsidRPr="00E23352">
        <w:rPr>
          <w:rFonts w:hint="cs"/>
          <w:rtl/>
        </w:rPr>
        <w:t>רלו</w:t>
      </w:r>
      <w:proofErr w:type="spellEnd"/>
      <w:r w:rsidRPr="00E23352">
        <w:rPr>
          <w:rFonts w:hint="cs"/>
          <w:rtl/>
        </w:rPr>
        <w:t>) שיש לקברו ולעשות לו תכריכים.</w:t>
      </w:r>
    </w:p>
    <w:p w14:paraId="3EBB98FB" w14:textId="77777777" w:rsidR="008422A8" w:rsidRPr="00E23352" w:rsidRDefault="008422A8" w:rsidP="008422A8">
      <w:pPr>
        <w:jc w:val="both"/>
        <w:rPr>
          <w:rFonts w:hint="cs"/>
          <w:rtl/>
        </w:rPr>
      </w:pPr>
    </w:p>
    <w:p w14:paraId="3DE89EF3" w14:textId="77777777" w:rsidR="008422A8" w:rsidRPr="00E23352" w:rsidRDefault="008422A8" w:rsidP="008422A8">
      <w:pPr>
        <w:jc w:val="both"/>
        <w:rPr>
          <w:rFonts w:hint="cs"/>
          <w:rtl/>
        </w:rPr>
      </w:pPr>
      <w:proofErr w:type="spellStart"/>
      <w:r w:rsidRPr="00E23352">
        <w:rPr>
          <w:rFonts w:hint="cs"/>
          <w:rtl/>
        </w:rPr>
        <w:t>השו"ע</w:t>
      </w:r>
      <w:proofErr w:type="spellEnd"/>
      <w:r w:rsidRPr="00E23352">
        <w:rPr>
          <w:rFonts w:hint="cs"/>
          <w:rtl/>
        </w:rPr>
        <w:t xml:space="preserve"> בסעיף זה פסק שהמאבד עצמו לדעת, אין מתאבלים עליו, אין מספידים אותו. כמו"כ לא קורעים עליו ולא חולצים עליו כתף, ואולם את הדברים שהם לכבוד החיים יעשו, ולכן עומדים עליו בשורה ואומרים עליו ברכת אבלים.</w:t>
      </w:r>
    </w:p>
    <w:p w14:paraId="2026B6A2" w14:textId="77777777" w:rsidR="008422A8" w:rsidRPr="00E23352" w:rsidRDefault="008422A8" w:rsidP="008422A8">
      <w:pPr>
        <w:jc w:val="both"/>
        <w:rPr>
          <w:rFonts w:hint="cs"/>
          <w:rtl/>
        </w:rPr>
      </w:pPr>
    </w:p>
    <w:p w14:paraId="08391CFA" w14:textId="77777777" w:rsidR="008422A8" w:rsidRPr="00E23352" w:rsidRDefault="008422A8" w:rsidP="008422A8">
      <w:pPr>
        <w:jc w:val="both"/>
        <w:rPr>
          <w:rFonts w:hint="cs"/>
          <w:rtl/>
        </w:rPr>
      </w:pPr>
      <w:r w:rsidRPr="00E23352">
        <w:rPr>
          <w:rFonts w:hint="cs"/>
          <w:rtl/>
        </w:rPr>
        <w:t xml:space="preserve">מדוע מתייחסים </w:t>
      </w:r>
      <w:proofErr w:type="spellStart"/>
      <w:r w:rsidRPr="00E23352">
        <w:rPr>
          <w:rFonts w:hint="cs"/>
          <w:rtl/>
        </w:rPr>
        <w:t>בכזו</w:t>
      </w:r>
      <w:proofErr w:type="spellEnd"/>
      <w:r w:rsidRPr="00E23352">
        <w:rPr>
          <w:rFonts w:hint="cs"/>
          <w:rtl/>
        </w:rPr>
        <w:t xml:space="preserve"> חומרה למי שאיבד עצמו לדעת? עי' </w:t>
      </w:r>
      <w:proofErr w:type="spellStart"/>
      <w:r w:rsidRPr="00E23352">
        <w:rPr>
          <w:rFonts w:hint="cs"/>
          <w:rtl/>
        </w:rPr>
        <w:t>ש"ך</w:t>
      </w:r>
      <w:proofErr w:type="spellEnd"/>
      <w:r w:rsidRPr="00E23352">
        <w:rPr>
          <w:rFonts w:hint="cs"/>
          <w:rtl/>
        </w:rPr>
        <w:t xml:space="preserve"> </w:t>
      </w:r>
      <w:proofErr w:type="spellStart"/>
      <w:r w:rsidRPr="00E23352">
        <w:rPr>
          <w:rFonts w:hint="cs"/>
          <w:rtl/>
        </w:rPr>
        <w:t>ס"ק</w:t>
      </w:r>
      <w:proofErr w:type="spellEnd"/>
      <w:r w:rsidRPr="00E23352">
        <w:rPr>
          <w:rFonts w:hint="cs"/>
          <w:rtl/>
        </w:rPr>
        <w:t xml:space="preserve"> א המבאר ענין זה, שהרי אמרה התורה "ואת דמכם לנפשותיכם אדרוש", וזה שאיבד עצמו לדעת עבר עוון חמור.</w:t>
      </w:r>
    </w:p>
    <w:p w14:paraId="1219582C" w14:textId="77777777" w:rsidR="008422A8" w:rsidRPr="00E23352" w:rsidRDefault="008422A8" w:rsidP="008422A8">
      <w:pPr>
        <w:jc w:val="both"/>
        <w:rPr>
          <w:rFonts w:hint="cs"/>
          <w:rtl/>
        </w:rPr>
      </w:pPr>
    </w:p>
    <w:p w14:paraId="7158500C" w14:textId="77777777" w:rsidR="008422A8" w:rsidRPr="00E23352" w:rsidRDefault="008422A8" w:rsidP="008422A8">
      <w:pPr>
        <w:jc w:val="both"/>
        <w:rPr>
          <w:rFonts w:hint="cs"/>
          <w:rtl/>
        </w:rPr>
      </w:pPr>
    </w:p>
    <w:p w14:paraId="6403C1CF" w14:textId="77777777" w:rsidR="008422A8" w:rsidRPr="00E23352" w:rsidRDefault="008422A8" w:rsidP="008422A8">
      <w:pPr>
        <w:jc w:val="both"/>
        <w:rPr>
          <w:rFonts w:hint="cs"/>
          <w:rtl/>
        </w:rPr>
      </w:pPr>
      <w:r w:rsidRPr="00E23352">
        <w:rPr>
          <w:rFonts w:hint="cs"/>
          <w:rtl/>
        </w:rPr>
        <w:t xml:space="preserve">ועי' פתחי תשובה </w:t>
      </w:r>
      <w:proofErr w:type="spellStart"/>
      <w:r w:rsidRPr="00E23352">
        <w:rPr>
          <w:rFonts w:hint="cs"/>
          <w:rtl/>
        </w:rPr>
        <w:t>ס"ק</w:t>
      </w:r>
      <w:proofErr w:type="spellEnd"/>
      <w:r w:rsidRPr="00E23352">
        <w:rPr>
          <w:rFonts w:hint="cs"/>
          <w:rtl/>
        </w:rPr>
        <w:t xml:space="preserve"> א המחדש כמה דינים אודות מאבד עצמו לדעת:</w:t>
      </w:r>
    </w:p>
    <w:p w14:paraId="7F2F204D" w14:textId="77777777" w:rsidR="008422A8" w:rsidRPr="00E23352" w:rsidRDefault="008422A8" w:rsidP="008422A8">
      <w:pPr>
        <w:jc w:val="both"/>
        <w:rPr>
          <w:rFonts w:hint="cs"/>
          <w:rtl/>
        </w:rPr>
      </w:pPr>
    </w:p>
    <w:p w14:paraId="4DF71EB6" w14:textId="77777777" w:rsidR="008422A8" w:rsidRDefault="008422A8" w:rsidP="008422A8">
      <w:pPr>
        <w:jc w:val="both"/>
        <w:rPr>
          <w:rFonts w:hint="cs"/>
          <w:rtl/>
        </w:rPr>
      </w:pPr>
      <w:r w:rsidRPr="00E23352">
        <w:rPr>
          <w:rFonts w:hint="cs"/>
          <w:rtl/>
        </w:rPr>
        <w:t xml:space="preserve">ראשית דבריו מתחיל לדון, האם הקרובים של זה שאיבד עצמו לדעת יתאבלו עליו (כשם שחייבים לקרוע עליו), ומביא דעת </w:t>
      </w:r>
      <w:proofErr w:type="spellStart"/>
      <w:r w:rsidRPr="00E23352">
        <w:rPr>
          <w:rFonts w:hint="cs"/>
          <w:rtl/>
        </w:rPr>
        <w:t>החת"ס</w:t>
      </w:r>
      <w:proofErr w:type="spellEnd"/>
      <w:r w:rsidRPr="00E23352">
        <w:rPr>
          <w:rFonts w:hint="cs"/>
          <w:rtl/>
        </w:rPr>
        <w:t xml:space="preserve"> שכאשר מדובר במשפחה חשובה, ואם לא יתאבלו יהיה זה בזיון להם שקרובם התאבד, אזי יש להורות להם שיכולים </w:t>
      </w:r>
      <w:proofErr w:type="spellStart"/>
      <w:r w:rsidRPr="00E23352">
        <w:rPr>
          <w:rFonts w:hint="cs"/>
          <w:rtl/>
        </w:rPr>
        <w:t>לישב</w:t>
      </w:r>
      <w:proofErr w:type="spellEnd"/>
      <w:r w:rsidRPr="00E23352">
        <w:rPr>
          <w:rFonts w:hint="cs"/>
          <w:rtl/>
        </w:rPr>
        <w:t xml:space="preserve"> שבעה, ויאמרו העולם שכנראה התברר שלא איבד עצמו קרובם</w:t>
      </w:r>
      <w:r>
        <w:rPr>
          <w:rFonts w:hint="cs"/>
          <w:rtl/>
        </w:rPr>
        <w:t xml:space="preserve"> לדעת.</w:t>
      </w:r>
    </w:p>
    <w:p w14:paraId="1C6205F5" w14:textId="77777777" w:rsidR="008422A8" w:rsidRDefault="008422A8" w:rsidP="008422A8">
      <w:pPr>
        <w:jc w:val="both"/>
        <w:rPr>
          <w:rFonts w:hint="cs"/>
          <w:rtl/>
        </w:rPr>
      </w:pPr>
    </w:p>
    <w:p w14:paraId="778B59AC" w14:textId="77777777" w:rsidR="008422A8" w:rsidRDefault="008422A8" w:rsidP="008422A8">
      <w:pPr>
        <w:jc w:val="both"/>
        <w:rPr>
          <w:rFonts w:hint="cs"/>
          <w:rtl/>
        </w:rPr>
      </w:pPr>
    </w:p>
    <w:p w14:paraId="37FC1B3D" w14:textId="77777777" w:rsidR="008422A8" w:rsidRDefault="008422A8" w:rsidP="008422A8">
      <w:pPr>
        <w:jc w:val="both"/>
        <w:rPr>
          <w:rFonts w:hint="cs"/>
          <w:rtl/>
        </w:rPr>
      </w:pPr>
      <w:r w:rsidRPr="00E23352">
        <w:rPr>
          <w:rFonts w:hint="cs"/>
          <w:rtl/>
        </w:rPr>
        <w:t>לאחר מכן מביא את הדיון המובא בחתם סופר אודות אמירת קדיש על המאבד עצמו לדעת, שהרי אמנם לא עשה מעשה ישראל, אך עדיין מצווים אנו לדאוג שלא ירד לבאר שחת, ומסיק שאמנם אין זכות לבניו על אמירת הקדיש במקום שישנם אבלים אחרים, אך יכולים בניו לקבץ בביתם עשרה אנשים ושם יאמרו עליו</w:t>
      </w:r>
      <w:r>
        <w:rPr>
          <w:rFonts w:hint="cs"/>
          <w:rtl/>
        </w:rPr>
        <w:t xml:space="preserve"> קדיש. ויאמרו קדיש זה כל י"ב חודש, כדרך שאומרים על אדם רשע. ואולם אם היה ספק האם אביהם איבד עצמו לדעת, יכולים לומר עליו קדיש אפי' בבית הכנסת ואין שאר אבלים יכולים לדחותם.</w:t>
      </w:r>
    </w:p>
    <w:p w14:paraId="5DADC175" w14:textId="77777777" w:rsidR="008422A8" w:rsidRDefault="008422A8" w:rsidP="008422A8">
      <w:pPr>
        <w:jc w:val="both"/>
        <w:rPr>
          <w:rFonts w:hint="cs"/>
          <w:rtl/>
        </w:rPr>
      </w:pPr>
    </w:p>
    <w:p w14:paraId="6DE39E96" w14:textId="77777777" w:rsidR="008422A8" w:rsidRDefault="008422A8" w:rsidP="008422A8">
      <w:pPr>
        <w:jc w:val="both"/>
        <w:rPr>
          <w:rFonts w:hint="cs"/>
          <w:rtl/>
        </w:rPr>
      </w:pPr>
    </w:p>
    <w:p w14:paraId="5047CEB6" w14:textId="77777777" w:rsidR="008422A8" w:rsidRDefault="008422A8" w:rsidP="008422A8">
      <w:pPr>
        <w:jc w:val="both"/>
        <w:rPr>
          <w:rFonts w:hint="cs"/>
          <w:b/>
          <w:bCs/>
          <w:rtl/>
        </w:rPr>
      </w:pPr>
      <w:r>
        <w:rPr>
          <w:rFonts w:hint="cs"/>
          <w:rtl/>
        </w:rPr>
        <w:t xml:space="preserve">ב. מהו גדר "מאבד עצמו לדעת" </w:t>
      </w:r>
      <w:proofErr w:type="spellStart"/>
      <w:r>
        <w:rPr>
          <w:rFonts w:hint="cs"/>
          <w:rtl/>
        </w:rPr>
        <w:t>לענין</w:t>
      </w:r>
      <w:proofErr w:type="spellEnd"/>
      <w:r>
        <w:rPr>
          <w:rFonts w:hint="cs"/>
          <w:rtl/>
        </w:rPr>
        <w:t xml:space="preserve"> הלכות אלו</w:t>
      </w:r>
    </w:p>
    <w:p w14:paraId="6DD1FD72" w14:textId="77777777" w:rsidR="008422A8" w:rsidRDefault="008422A8" w:rsidP="008422A8">
      <w:pPr>
        <w:jc w:val="both"/>
        <w:rPr>
          <w:rFonts w:hint="cs"/>
          <w:b/>
          <w:bCs/>
          <w:rtl/>
        </w:rPr>
      </w:pPr>
    </w:p>
    <w:p w14:paraId="2BF4FCBF" w14:textId="77777777" w:rsidR="008422A8" w:rsidRDefault="008422A8" w:rsidP="008422A8">
      <w:pPr>
        <w:jc w:val="both"/>
        <w:rPr>
          <w:rFonts w:hint="cs"/>
          <w:rtl/>
        </w:rPr>
      </w:pPr>
      <w:r>
        <w:rPr>
          <w:rFonts w:hint="cs"/>
          <w:rtl/>
        </w:rPr>
        <w:t xml:space="preserve">מקורו של סעיף זה הוא ג"כ באבל רבתי פרק ב (הלכה ב) שם מובא גדרו של המאבד עצמו לדעת, וזהו שאמר שהוא עולה לראש הגג </w:t>
      </w:r>
      <w:proofErr w:type="spellStart"/>
      <w:r>
        <w:rPr>
          <w:rFonts w:hint="cs"/>
          <w:rtl/>
        </w:rPr>
        <w:t>ויפול</w:t>
      </w:r>
      <w:proofErr w:type="spellEnd"/>
      <w:r>
        <w:rPr>
          <w:rFonts w:hint="cs"/>
          <w:rtl/>
        </w:rPr>
        <w:t xml:space="preserve"> וימות, ואכן עלה לשם ונפל ומת (שלא מסתבר לתלות שנפל באונס). </w:t>
      </w:r>
    </w:p>
    <w:p w14:paraId="7090E873" w14:textId="77777777" w:rsidR="008422A8" w:rsidRDefault="008422A8" w:rsidP="008422A8">
      <w:pPr>
        <w:jc w:val="both"/>
        <w:rPr>
          <w:rFonts w:hint="cs"/>
          <w:rtl/>
        </w:rPr>
      </w:pPr>
    </w:p>
    <w:p w14:paraId="02328568" w14:textId="77777777" w:rsidR="008422A8" w:rsidRPr="00E23352" w:rsidRDefault="008422A8" w:rsidP="008422A8">
      <w:pPr>
        <w:jc w:val="both"/>
        <w:rPr>
          <w:rFonts w:hint="cs"/>
          <w:rtl/>
        </w:rPr>
      </w:pPr>
      <w:r w:rsidRPr="00E23352">
        <w:rPr>
          <w:rFonts w:hint="cs"/>
          <w:rtl/>
        </w:rPr>
        <w:t xml:space="preserve">ומבאר הרמב"ן בתורת האדם, שהחידוש פה הוא שאפי' שלא ראוהו קופץ מהגג, בכ"ז כיון שהצהיר על </w:t>
      </w:r>
      <w:proofErr w:type="spellStart"/>
      <w:r w:rsidRPr="00E23352">
        <w:rPr>
          <w:rFonts w:hint="cs"/>
          <w:rtl/>
        </w:rPr>
        <w:t>כונתו</w:t>
      </w:r>
      <w:proofErr w:type="spellEnd"/>
      <w:r w:rsidRPr="00E23352">
        <w:rPr>
          <w:rFonts w:hint="cs"/>
          <w:rtl/>
        </w:rPr>
        <w:t xml:space="preserve"> זו, חזקה שכך נהג. ועי' </w:t>
      </w:r>
      <w:proofErr w:type="spellStart"/>
      <w:r w:rsidRPr="00E23352">
        <w:rPr>
          <w:rFonts w:hint="cs"/>
          <w:rtl/>
        </w:rPr>
        <w:t>בש"ך</w:t>
      </w:r>
      <w:proofErr w:type="spellEnd"/>
      <w:r w:rsidRPr="00E23352">
        <w:rPr>
          <w:rFonts w:hint="cs"/>
          <w:rtl/>
        </w:rPr>
        <w:t xml:space="preserve"> </w:t>
      </w:r>
      <w:proofErr w:type="spellStart"/>
      <w:r w:rsidRPr="00E23352">
        <w:rPr>
          <w:rFonts w:hint="cs"/>
          <w:rtl/>
        </w:rPr>
        <w:t>ס"ק</w:t>
      </w:r>
      <w:proofErr w:type="spellEnd"/>
      <w:r w:rsidRPr="00E23352">
        <w:rPr>
          <w:rFonts w:hint="cs"/>
          <w:rtl/>
        </w:rPr>
        <w:t xml:space="preserve"> ג המביא דברי ב"ח בשם </w:t>
      </w:r>
      <w:proofErr w:type="spellStart"/>
      <w:r w:rsidRPr="00E23352">
        <w:rPr>
          <w:rFonts w:hint="cs"/>
          <w:rtl/>
        </w:rPr>
        <w:t>מהרש"ל</w:t>
      </w:r>
      <w:proofErr w:type="spellEnd"/>
      <w:r w:rsidRPr="00E23352">
        <w:rPr>
          <w:rFonts w:hint="cs"/>
          <w:rtl/>
        </w:rPr>
        <w:t>, שבמקרה שאמר שעולה לראש הגג ויפיל עצמו, ולא ראוהו עולה לגג, אין להסתמך על דבריו שרוצה להפיל עצמו, ואינו בחזקת מאבד עצמו לדעת.</w:t>
      </w:r>
    </w:p>
    <w:p w14:paraId="6734A38C" w14:textId="77777777" w:rsidR="008422A8" w:rsidRPr="00E23352" w:rsidRDefault="008422A8" w:rsidP="008422A8">
      <w:pPr>
        <w:jc w:val="both"/>
        <w:rPr>
          <w:rFonts w:hint="cs"/>
          <w:rtl/>
        </w:rPr>
      </w:pPr>
    </w:p>
    <w:p w14:paraId="6973179D" w14:textId="77777777" w:rsidR="008422A8" w:rsidRPr="00E23352" w:rsidRDefault="008422A8" w:rsidP="008422A8">
      <w:pPr>
        <w:jc w:val="both"/>
        <w:rPr>
          <w:rFonts w:hint="cs"/>
          <w:rtl/>
        </w:rPr>
      </w:pPr>
      <w:r w:rsidRPr="00E23352">
        <w:rPr>
          <w:rFonts w:hint="cs"/>
          <w:rtl/>
        </w:rPr>
        <w:t xml:space="preserve">הרמב"ם ביאר יותר מדוע אין לחשוש שמא נפל באונס ומת, משום שמדובר שאמר שעולה לגג </w:t>
      </w:r>
      <w:proofErr w:type="spellStart"/>
      <w:r w:rsidRPr="00E23352">
        <w:rPr>
          <w:rFonts w:hint="cs"/>
          <w:rtl/>
        </w:rPr>
        <w:t>ויפול</w:t>
      </w:r>
      <w:proofErr w:type="spellEnd"/>
      <w:r w:rsidRPr="00E23352">
        <w:rPr>
          <w:rFonts w:hint="cs"/>
          <w:rtl/>
        </w:rPr>
        <w:t>, ומיד ראוהו עולה לגג דרך כעס או צער, ומיד לאחר מכן נפל ומת.</w:t>
      </w:r>
    </w:p>
    <w:p w14:paraId="7F5DC623" w14:textId="77777777" w:rsidR="008422A8" w:rsidRPr="00E23352" w:rsidRDefault="008422A8" w:rsidP="008422A8">
      <w:pPr>
        <w:jc w:val="both"/>
        <w:rPr>
          <w:rFonts w:hint="cs"/>
          <w:rtl/>
        </w:rPr>
      </w:pPr>
    </w:p>
    <w:p w14:paraId="4B872054" w14:textId="77777777" w:rsidR="008422A8" w:rsidRPr="00E23352" w:rsidRDefault="008422A8" w:rsidP="008422A8">
      <w:pPr>
        <w:jc w:val="both"/>
        <w:rPr>
          <w:rFonts w:hint="cs"/>
          <w:rtl/>
        </w:rPr>
      </w:pPr>
      <w:r w:rsidRPr="00E23352">
        <w:rPr>
          <w:rFonts w:hint="cs"/>
          <w:rtl/>
        </w:rPr>
        <w:t xml:space="preserve">ואולם, ממשיכה </w:t>
      </w:r>
      <w:proofErr w:type="spellStart"/>
      <w:r w:rsidRPr="00E23352">
        <w:rPr>
          <w:rFonts w:hint="cs"/>
          <w:rtl/>
        </w:rPr>
        <w:t>הברייתא</w:t>
      </w:r>
      <w:proofErr w:type="spellEnd"/>
      <w:r w:rsidRPr="00E23352">
        <w:rPr>
          <w:rFonts w:hint="cs"/>
          <w:rtl/>
        </w:rPr>
        <w:t xml:space="preserve"> שם, שמי שמצאו אותו חנוק ותלוי באילן או מצאו אותו מושלך על גבי חרב וכד', אין תולים שאיבד עצמו לדעת, ונוהגים עמו כבכל נפטר רגיל.</w:t>
      </w:r>
    </w:p>
    <w:p w14:paraId="19F01AD9" w14:textId="77777777" w:rsidR="008422A8" w:rsidRPr="00E23352" w:rsidRDefault="008422A8" w:rsidP="008422A8">
      <w:pPr>
        <w:jc w:val="both"/>
        <w:rPr>
          <w:rFonts w:hint="cs"/>
          <w:rtl/>
        </w:rPr>
      </w:pPr>
    </w:p>
    <w:p w14:paraId="2B42B2A0" w14:textId="77777777" w:rsidR="008422A8" w:rsidRPr="00E23352" w:rsidRDefault="008422A8" w:rsidP="008422A8">
      <w:pPr>
        <w:jc w:val="both"/>
        <w:rPr>
          <w:rFonts w:hint="cs"/>
          <w:rtl/>
        </w:rPr>
      </w:pPr>
      <w:proofErr w:type="spellStart"/>
      <w:r w:rsidRPr="00E23352">
        <w:rPr>
          <w:rFonts w:hint="cs"/>
          <w:rtl/>
        </w:rPr>
        <w:t>השו"ע</w:t>
      </w:r>
      <w:proofErr w:type="spellEnd"/>
      <w:r w:rsidRPr="00E23352">
        <w:rPr>
          <w:rFonts w:hint="cs"/>
          <w:rtl/>
        </w:rPr>
        <w:t xml:space="preserve"> בסעיף זה פוסק כדברי הרמב"ם שהובאו לעיל, שאמר שעולה לראש הגג ועלה מיד דרך כעס או צער, ונפל ומת, הרי זה בחזקת שאיבד עצמו לדעת. אבל אם רק מצאוהו תלוי באילן וכד' אין תולים שאיבד עצמו לדעת.</w:t>
      </w:r>
    </w:p>
    <w:p w14:paraId="38CB7C04" w14:textId="77777777" w:rsidR="008422A8" w:rsidRPr="00E23352" w:rsidRDefault="008422A8" w:rsidP="008422A8">
      <w:pPr>
        <w:jc w:val="both"/>
        <w:rPr>
          <w:rFonts w:hint="cs"/>
        </w:rPr>
      </w:pPr>
    </w:p>
    <w:p w14:paraId="716181C3" w14:textId="77777777" w:rsidR="008422A8" w:rsidRPr="00E23352" w:rsidRDefault="008422A8" w:rsidP="008422A8">
      <w:pPr>
        <w:jc w:val="both"/>
        <w:rPr>
          <w:rFonts w:hint="cs"/>
          <w:rtl/>
        </w:rPr>
      </w:pPr>
      <w:proofErr w:type="spellStart"/>
      <w:r w:rsidRPr="00E23352">
        <w:rPr>
          <w:rFonts w:hint="cs"/>
          <w:rtl/>
        </w:rPr>
        <w:t>הרמ"א</w:t>
      </w:r>
      <w:proofErr w:type="spellEnd"/>
      <w:r w:rsidRPr="00E23352">
        <w:rPr>
          <w:rFonts w:hint="cs"/>
          <w:rtl/>
        </w:rPr>
        <w:t xml:space="preserve"> בסעיף זה מביא את דינו של </w:t>
      </w:r>
      <w:proofErr w:type="spellStart"/>
      <w:r w:rsidRPr="00E23352">
        <w:rPr>
          <w:rFonts w:hint="cs"/>
          <w:rtl/>
        </w:rPr>
        <w:t>המהר"י</w:t>
      </w:r>
      <w:proofErr w:type="spellEnd"/>
      <w:r w:rsidRPr="00E23352">
        <w:rPr>
          <w:rFonts w:hint="cs"/>
          <w:rtl/>
        </w:rPr>
        <w:t xml:space="preserve"> וייל בנושא זה, שמי שגנב או גזל ומשום כך נהרג ע"י המלכות, אינו בכלל מאבד עצמו לדעת, ומתאבלים עליו, אם אין בכך סכנה מפני אימת המלכות.</w:t>
      </w:r>
    </w:p>
    <w:p w14:paraId="44BC0DA6" w14:textId="77777777" w:rsidR="008422A8" w:rsidRPr="00E23352" w:rsidRDefault="008422A8" w:rsidP="008422A8">
      <w:pPr>
        <w:jc w:val="both"/>
        <w:rPr>
          <w:rFonts w:hint="cs"/>
          <w:rtl/>
        </w:rPr>
      </w:pPr>
    </w:p>
    <w:p w14:paraId="7D648439" w14:textId="77777777" w:rsidR="008422A8" w:rsidRPr="00E23352" w:rsidRDefault="008422A8" w:rsidP="008422A8">
      <w:pPr>
        <w:jc w:val="both"/>
        <w:rPr>
          <w:rFonts w:hint="cs"/>
          <w:rtl/>
        </w:rPr>
      </w:pPr>
      <w:r w:rsidRPr="00E23352">
        <w:rPr>
          <w:rFonts w:hint="cs"/>
          <w:rtl/>
        </w:rPr>
        <w:t xml:space="preserve">ועי' </w:t>
      </w:r>
      <w:proofErr w:type="spellStart"/>
      <w:r w:rsidRPr="00E23352">
        <w:rPr>
          <w:rFonts w:hint="cs"/>
          <w:rtl/>
        </w:rPr>
        <w:t>בש"ך</w:t>
      </w:r>
      <w:proofErr w:type="spellEnd"/>
      <w:r w:rsidRPr="00E23352">
        <w:rPr>
          <w:rFonts w:hint="cs"/>
          <w:rtl/>
        </w:rPr>
        <w:t xml:space="preserve"> </w:t>
      </w:r>
      <w:proofErr w:type="spellStart"/>
      <w:r w:rsidRPr="00E23352">
        <w:rPr>
          <w:rFonts w:hint="cs"/>
          <w:rtl/>
        </w:rPr>
        <w:t>ס"ק</w:t>
      </w:r>
      <w:proofErr w:type="spellEnd"/>
      <w:r w:rsidRPr="00E23352">
        <w:rPr>
          <w:rFonts w:hint="cs"/>
          <w:rtl/>
        </w:rPr>
        <w:t xml:space="preserve"> ה המבאר מדוע אין הוא נחשב במאבד עצמו לדעת, משום שהיה סבור אותו אדם שיוכל לברוח מפני המלכות ולא התכוון למסור עצמו למיתה. </w:t>
      </w:r>
    </w:p>
    <w:p w14:paraId="143186A1" w14:textId="77777777" w:rsidR="008422A8" w:rsidRPr="00E23352" w:rsidRDefault="008422A8" w:rsidP="008422A8">
      <w:pPr>
        <w:jc w:val="both"/>
        <w:rPr>
          <w:rFonts w:hint="cs"/>
          <w:rtl/>
        </w:rPr>
      </w:pPr>
    </w:p>
    <w:p w14:paraId="4B069525" w14:textId="77777777" w:rsidR="008422A8" w:rsidRDefault="008422A8" w:rsidP="008422A8">
      <w:pPr>
        <w:jc w:val="both"/>
        <w:rPr>
          <w:rFonts w:hint="cs"/>
          <w:rtl/>
        </w:rPr>
      </w:pPr>
      <w:r w:rsidRPr="00E23352">
        <w:rPr>
          <w:rFonts w:hint="cs"/>
          <w:rtl/>
        </w:rPr>
        <w:t xml:space="preserve">ועי' בפתחי תשובה </w:t>
      </w:r>
      <w:proofErr w:type="spellStart"/>
      <w:r w:rsidRPr="00E23352">
        <w:rPr>
          <w:rFonts w:hint="cs"/>
          <w:rtl/>
        </w:rPr>
        <w:t>ס"ק</w:t>
      </w:r>
      <w:proofErr w:type="spellEnd"/>
      <w:r w:rsidRPr="00E23352">
        <w:rPr>
          <w:rFonts w:hint="cs"/>
          <w:rtl/>
        </w:rPr>
        <w:t xml:space="preserve"> ב המחדש כמה דינים. ראשית מביא דוגמה לכך שאי אפשר להסתמך על ראיות</w:t>
      </w:r>
      <w:r>
        <w:rPr>
          <w:rFonts w:hint="cs"/>
          <w:rtl/>
        </w:rPr>
        <w:t xml:space="preserve"> נסיבתיות (כלליות) לכך שאדם איבד עצמו לדעת, וכן מחדש שכאשר אדם מאבד עצמו מתוך שיגעון אינו בגדר מאבד עצמו לדעת, ורק כשעושה זאת מתוך כוונה ברורה נכנס בגדר זה.</w:t>
      </w:r>
    </w:p>
    <w:p w14:paraId="5694914B" w14:textId="77777777" w:rsidR="008422A8" w:rsidRDefault="008422A8" w:rsidP="008422A8">
      <w:pPr>
        <w:jc w:val="both"/>
        <w:rPr>
          <w:rFonts w:hint="cs"/>
          <w:rtl/>
        </w:rPr>
      </w:pPr>
    </w:p>
    <w:p w14:paraId="1C96D6D2" w14:textId="77777777" w:rsidR="008422A8" w:rsidRPr="00E23352" w:rsidRDefault="008422A8" w:rsidP="008422A8">
      <w:pPr>
        <w:jc w:val="both"/>
        <w:rPr>
          <w:rFonts w:hint="cs"/>
          <w:rtl/>
        </w:rPr>
      </w:pPr>
      <w:r w:rsidRPr="00E23352">
        <w:rPr>
          <w:rFonts w:hint="cs"/>
          <w:rtl/>
        </w:rPr>
        <w:t xml:space="preserve">ג. </w:t>
      </w:r>
      <w:proofErr w:type="spellStart"/>
      <w:r w:rsidRPr="00E23352">
        <w:rPr>
          <w:rFonts w:hint="cs"/>
          <w:rtl/>
        </w:rPr>
        <w:t>עי"ש</w:t>
      </w:r>
      <w:proofErr w:type="spellEnd"/>
      <w:r w:rsidRPr="00E23352">
        <w:rPr>
          <w:rFonts w:hint="cs"/>
          <w:rtl/>
        </w:rPr>
        <w:t xml:space="preserve"> בפתחי תשובה </w:t>
      </w:r>
      <w:proofErr w:type="spellStart"/>
      <w:r w:rsidRPr="00E23352">
        <w:rPr>
          <w:rFonts w:hint="cs"/>
          <w:rtl/>
        </w:rPr>
        <w:t>ס"ק</w:t>
      </w:r>
      <w:proofErr w:type="spellEnd"/>
      <w:r w:rsidRPr="00E23352">
        <w:rPr>
          <w:rFonts w:hint="cs"/>
          <w:rtl/>
        </w:rPr>
        <w:t xml:space="preserve"> ב המחדש כמה דינים. שם מחדש שכאשר אדם מאבד עצמו מתוך שיגעון אינו בגדר מאבד עצמו לדעת, ורק כשעושה זאת מתוך כוונה ברורה נכנס בגדר זה.</w:t>
      </w:r>
    </w:p>
    <w:p w14:paraId="61BBF155" w14:textId="77777777" w:rsidR="008422A8" w:rsidRPr="00E23352" w:rsidRDefault="008422A8" w:rsidP="008422A8">
      <w:pPr>
        <w:jc w:val="both"/>
        <w:rPr>
          <w:rFonts w:hint="cs"/>
          <w:rtl/>
        </w:rPr>
      </w:pPr>
    </w:p>
    <w:p w14:paraId="022628D1" w14:textId="77777777" w:rsidR="008422A8" w:rsidRPr="00E23352" w:rsidRDefault="008422A8" w:rsidP="008422A8">
      <w:pPr>
        <w:jc w:val="both"/>
        <w:rPr>
          <w:rFonts w:hint="cs"/>
          <w:rtl/>
        </w:rPr>
      </w:pPr>
      <w:r w:rsidRPr="00E23352">
        <w:rPr>
          <w:rFonts w:hint="cs"/>
          <w:rtl/>
        </w:rPr>
        <w:t>עוד מחדש שם בשם ספר בשמים ראש, שאדם שקץ בחייו מחמת צרותיו, עוניו וכד' והמית עצמו, אינו בגדר מאבד עצמו לדעת (יוסבר ע"פ המובא להלן), ומביא שיש חולקים בזה (ויש שבכלל מפקפקים על הספר בשמים ראש, שיתכן והוא זיוף).</w:t>
      </w:r>
    </w:p>
    <w:p w14:paraId="0CF892BA" w14:textId="77777777" w:rsidR="008422A8" w:rsidRPr="00E23352" w:rsidRDefault="008422A8" w:rsidP="008422A8">
      <w:pPr>
        <w:jc w:val="both"/>
        <w:rPr>
          <w:rFonts w:hint="cs"/>
          <w:rtl/>
        </w:rPr>
      </w:pPr>
    </w:p>
    <w:p w14:paraId="372190E9" w14:textId="77777777" w:rsidR="008422A8" w:rsidRPr="00E23352" w:rsidRDefault="008422A8" w:rsidP="008422A8">
      <w:pPr>
        <w:jc w:val="both"/>
        <w:rPr>
          <w:rFonts w:hint="cs"/>
          <w:rtl/>
        </w:rPr>
      </w:pPr>
      <w:r w:rsidRPr="00E23352">
        <w:rPr>
          <w:rFonts w:hint="cs"/>
          <w:rtl/>
        </w:rPr>
        <w:t xml:space="preserve">באבל רבתי פרק ב הלכה ג מובא שילד קטן, אפי' איבד עצמו לדעת, לא נחשב כמאבד עצמו לדעת (אין לו דעת). ומובא </w:t>
      </w:r>
      <w:proofErr w:type="spellStart"/>
      <w:r w:rsidRPr="00E23352">
        <w:rPr>
          <w:rFonts w:hint="cs"/>
          <w:rtl/>
        </w:rPr>
        <w:t>בשו"ע</w:t>
      </w:r>
      <w:proofErr w:type="spellEnd"/>
      <w:r w:rsidRPr="00E23352">
        <w:rPr>
          <w:rFonts w:hint="cs"/>
          <w:rtl/>
        </w:rPr>
        <w:t xml:space="preserve"> סעי' ג. </w:t>
      </w:r>
    </w:p>
    <w:p w14:paraId="1DC112FA" w14:textId="77777777" w:rsidR="008422A8" w:rsidRPr="00E23352" w:rsidRDefault="008422A8" w:rsidP="008422A8">
      <w:pPr>
        <w:jc w:val="both"/>
        <w:rPr>
          <w:rFonts w:hint="cs"/>
          <w:rtl/>
        </w:rPr>
      </w:pPr>
    </w:p>
    <w:p w14:paraId="1301D14C" w14:textId="77777777" w:rsidR="008422A8" w:rsidRPr="00E23352" w:rsidRDefault="008422A8" w:rsidP="008422A8">
      <w:pPr>
        <w:jc w:val="both"/>
        <w:rPr>
          <w:rFonts w:hint="cs"/>
          <w:rtl/>
        </w:rPr>
      </w:pPr>
      <w:r w:rsidRPr="00E23352">
        <w:rPr>
          <w:rFonts w:hint="cs"/>
          <w:rtl/>
        </w:rPr>
        <w:t xml:space="preserve">בסעיף זה מובא גם דינו של הרמב"ן בתורת הבית, שגדול המאבד עמו לדעת משום אנסו, כדוגמת שאול המלך שהפיל עצמו על חרבו משום שחשש שייסרוהו הפלישתים ואח"כ יהרגוהו, אינו בכלל המאבד עצמו לדעת, ונוהגים עמו כשם שנוהגים עם כל נפטר אחר. ומובא </w:t>
      </w:r>
      <w:proofErr w:type="spellStart"/>
      <w:r w:rsidRPr="00E23352">
        <w:rPr>
          <w:rFonts w:hint="cs"/>
          <w:rtl/>
        </w:rPr>
        <w:t>בשו"ע</w:t>
      </w:r>
      <w:proofErr w:type="spellEnd"/>
      <w:r w:rsidRPr="00E23352">
        <w:rPr>
          <w:rFonts w:hint="cs"/>
          <w:rtl/>
        </w:rPr>
        <w:t xml:space="preserve"> שם.</w:t>
      </w:r>
    </w:p>
    <w:p w14:paraId="47C7073B" w14:textId="77777777" w:rsidR="008422A8" w:rsidRDefault="008422A8" w:rsidP="008422A8">
      <w:pPr>
        <w:jc w:val="both"/>
        <w:rPr>
          <w:rFonts w:hint="cs"/>
          <w:rtl/>
        </w:rPr>
      </w:pPr>
    </w:p>
    <w:p w14:paraId="396D4C3C" w14:textId="77777777" w:rsidR="008422A8" w:rsidRDefault="008422A8" w:rsidP="008422A8">
      <w:pPr>
        <w:jc w:val="both"/>
        <w:rPr>
          <w:rFonts w:hint="cs"/>
          <w:b/>
          <w:bCs/>
          <w:rtl/>
        </w:rPr>
      </w:pPr>
    </w:p>
    <w:p w14:paraId="31125F8E" w14:textId="77777777" w:rsidR="008422A8" w:rsidRDefault="008422A8" w:rsidP="008422A8">
      <w:pPr>
        <w:jc w:val="both"/>
        <w:rPr>
          <w:rFonts w:hint="cs"/>
          <w:b/>
          <w:bCs/>
          <w:rtl/>
        </w:rPr>
      </w:pPr>
      <w:r>
        <w:rPr>
          <w:rFonts w:hint="cs"/>
          <w:b/>
          <w:bCs/>
          <w:rtl/>
        </w:rPr>
        <w:t xml:space="preserve">4. פרט דיני ביטל תורה וביטול מלאכה בעת </w:t>
      </w:r>
      <w:proofErr w:type="spellStart"/>
      <w:r>
        <w:rPr>
          <w:rFonts w:hint="cs"/>
          <w:b/>
          <w:bCs/>
          <w:rtl/>
        </w:rPr>
        <w:t>הלויית</w:t>
      </w:r>
      <w:proofErr w:type="spellEnd"/>
      <w:r>
        <w:rPr>
          <w:rFonts w:hint="cs"/>
          <w:b/>
          <w:bCs/>
          <w:rtl/>
        </w:rPr>
        <w:t xml:space="preserve"> המת. כיצד נוהגים במקומותינו </w:t>
      </w:r>
      <w:proofErr w:type="spellStart"/>
      <w:r>
        <w:rPr>
          <w:rFonts w:hint="cs"/>
          <w:b/>
          <w:bCs/>
          <w:rtl/>
        </w:rPr>
        <w:t>בענין</w:t>
      </w:r>
      <w:proofErr w:type="spellEnd"/>
      <w:r>
        <w:rPr>
          <w:rFonts w:hint="cs"/>
          <w:b/>
          <w:bCs/>
          <w:rtl/>
        </w:rPr>
        <w:t xml:space="preserve"> זה, באר.</w:t>
      </w:r>
    </w:p>
    <w:p w14:paraId="28E8A88C" w14:textId="77777777" w:rsidR="008422A8" w:rsidRDefault="008422A8" w:rsidP="008422A8">
      <w:pPr>
        <w:ind w:left="240"/>
        <w:jc w:val="both"/>
        <w:rPr>
          <w:rFonts w:hint="cs"/>
          <w:b/>
          <w:bCs/>
          <w:rtl/>
        </w:rPr>
      </w:pPr>
      <w:r>
        <w:rPr>
          <w:rFonts w:hint="cs"/>
          <w:b/>
          <w:bCs/>
          <w:rtl/>
        </w:rPr>
        <w:t xml:space="preserve">  </w:t>
      </w:r>
    </w:p>
    <w:p w14:paraId="0096D429" w14:textId="77777777" w:rsidR="008422A8" w:rsidRDefault="008422A8" w:rsidP="008422A8">
      <w:pPr>
        <w:jc w:val="both"/>
        <w:rPr>
          <w:rFonts w:hint="cs"/>
          <w:rtl/>
        </w:rPr>
      </w:pPr>
      <w:r>
        <w:rPr>
          <w:rFonts w:hint="cs"/>
          <w:rtl/>
        </w:rPr>
        <w:t xml:space="preserve">מקור הדין הוא מגמרא כתובות </w:t>
      </w:r>
      <w:proofErr w:type="spellStart"/>
      <w:r>
        <w:rPr>
          <w:rFonts w:hint="cs"/>
          <w:rtl/>
        </w:rPr>
        <w:t>יז</w:t>
      </w:r>
      <w:proofErr w:type="spellEnd"/>
      <w:r>
        <w:rPr>
          <w:rFonts w:hint="cs"/>
          <w:rtl/>
        </w:rPr>
        <w:t xml:space="preserve"> ע"א </w:t>
      </w:r>
      <w:proofErr w:type="spellStart"/>
      <w:r>
        <w:rPr>
          <w:rFonts w:hint="cs"/>
          <w:rtl/>
        </w:rPr>
        <w:t>ושו"ע</w:t>
      </w:r>
      <w:proofErr w:type="spellEnd"/>
      <w:r>
        <w:rPr>
          <w:rFonts w:hint="cs"/>
          <w:rtl/>
        </w:rPr>
        <w:t xml:space="preserve"> סימן </w:t>
      </w:r>
      <w:proofErr w:type="spellStart"/>
      <w:r>
        <w:rPr>
          <w:rFonts w:hint="cs"/>
          <w:rtl/>
        </w:rPr>
        <w:t>שסא</w:t>
      </w:r>
      <w:proofErr w:type="spellEnd"/>
      <w:r>
        <w:rPr>
          <w:rFonts w:hint="cs"/>
          <w:rtl/>
        </w:rPr>
        <w:t xml:space="preserve">. </w:t>
      </w:r>
      <w:proofErr w:type="spellStart"/>
      <w:r>
        <w:rPr>
          <w:rFonts w:hint="cs"/>
          <w:rtl/>
        </w:rPr>
        <w:t>מבטלין</w:t>
      </w:r>
      <w:proofErr w:type="spellEnd"/>
      <w:r>
        <w:rPr>
          <w:rFonts w:hint="cs"/>
          <w:rtl/>
        </w:rPr>
        <w:t xml:space="preserve"> ת"ת להוצאת המת, למי שלימד לאחרים </w:t>
      </w:r>
      <w:r>
        <w:rPr>
          <w:rtl/>
        </w:rPr>
        <w:t>–</w:t>
      </w:r>
      <w:r>
        <w:rPr>
          <w:rFonts w:hint="cs"/>
          <w:rtl/>
        </w:rPr>
        <w:t xml:space="preserve"> אין לו שיעור. למי שקרא ושנה (ולא לימד תלמידים, ועי' </w:t>
      </w:r>
      <w:proofErr w:type="spellStart"/>
      <w:r>
        <w:rPr>
          <w:rFonts w:hint="cs"/>
          <w:rtl/>
        </w:rPr>
        <w:t>ש"ך</w:t>
      </w:r>
      <w:proofErr w:type="spellEnd"/>
      <w:r>
        <w:rPr>
          <w:rFonts w:hint="cs"/>
          <w:rtl/>
        </w:rPr>
        <w:t xml:space="preserve"> ב שיש חולקים האם בעי שניהם או מספיק קרא או שנה) </w:t>
      </w:r>
      <w:r>
        <w:rPr>
          <w:rtl/>
        </w:rPr>
        <w:t>–</w:t>
      </w:r>
      <w:r>
        <w:rPr>
          <w:rFonts w:hint="cs"/>
          <w:rtl/>
        </w:rPr>
        <w:t xml:space="preserve"> אם יש ס' ריבוא אין צריך להתבטל בשבילו, למי שלא קרא ושנה </w:t>
      </w:r>
      <w:r>
        <w:rPr>
          <w:rtl/>
        </w:rPr>
        <w:t>–</w:t>
      </w:r>
      <w:r>
        <w:rPr>
          <w:rFonts w:hint="cs"/>
          <w:rtl/>
        </w:rPr>
        <w:t xml:space="preserve"> אם יש עשרה שמתעסקים עמו (שיאמרו עליו קדיש וברכת אבלים </w:t>
      </w:r>
      <w:r>
        <w:rPr>
          <w:rtl/>
        </w:rPr>
        <w:t>–</w:t>
      </w:r>
      <w:r>
        <w:rPr>
          <w:rFonts w:hint="cs"/>
          <w:rtl/>
        </w:rPr>
        <w:t xml:space="preserve"> </w:t>
      </w:r>
      <w:proofErr w:type="spellStart"/>
      <w:r>
        <w:rPr>
          <w:rFonts w:hint="cs"/>
          <w:rtl/>
        </w:rPr>
        <w:t>ש"ך</w:t>
      </w:r>
      <w:proofErr w:type="spellEnd"/>
      <w:r>
        <w:rPr>
          <w:rFonts w:hint="cs"/>
          <w:rtl/>
        </w:rPr>
        <w:t xml:space="preserve"> ג), אין צריך לבטל תורה בהוצאתו. </w:t>
      </w:r>
    </w:p>
    <w:p w14:paraId="3555DF71" w14:textId="77777777" w:rsidR="008422A8" w:rsidRDefault="008422A8" w:rsidP="008422A8">
      <w:pPr>
        <w:jc w:val="both"/>
        <w:rPr>
          <w:rFonts w:hint="cs"/>
          <w:rtl/>
        </w:rPr>
      </w:pPr>
    </w:p>
    <w:p w14:paraId="3A69D4E2" w14:textId="77777777" w:rsidR="008422A8" w:rsidRDefault="008422A8" w:rsidP="008422A8">
      <w:pPr>
        <w:jc w:val="both"/>
        <w:rPr>
          <w:rFonts w:hint="cs"/>
          <w:rtl/>
        </w:rPr>
      </w:pPr>
      <w:proofErr w:type="spellStart"/>
      <w:r>
        <w:rPr>
          <w:rFonts w:hint="cs"/>
          <w:rtl/>
        </w:rPr>
        <w:t>הרמ"א</w:t>
      </w:r>
      <w:proofErr w:type="spellEnd"/>
      <w:r>
        <w:rPr>
          <w:rFonts w:hint="cs"/>
          <w:rtl/>
        </w:rPr>
        <w:t xml:space="preserve"> שם מוסיף את דין </w:t>
      </w:r>
      <w:proofErr w:type="spellStart"/>
      <w:r>
        <w:rPr>
          <w:rFonts w:hint="cs"/>
          <w:rtl/>
        </w:rPr>
        <w:t>הריטב"א</w:t>
      </w:r>
      <w:proofErr w:type="spellEnd"/>
      <w:r>
        <w:rPr>
          <w:rFonts w:hint="cs"/>
          <w:rtl/>
        </w:rPr>
        <w:t xml:space="preserve">, שעכשיו מן הסתם </w:t>
      </w:r>
      <w:proofErr w:type="spellStart"/>
      <w:r>
        <w:rPr>
          <w:rFonts w:hint="cs"/>
          <w:rtl/>
        </w:rPr>
        <w:t>מבטלין</w:t>
      </w:r>
      <w:proofErr w:type="spellEnd"/>
      <w:r>
        <w:rPr>
          <w:rFonts w:hint="cs"/>
          <w:rtl/>
        </w:rPr>
        <w:t xml:space="preserve"> על כל אחד, דאין לך אדם מישראל שלא קרא ושנה מקרא או משנה (ועי' ט"ז </w:t>
      </w:r>
      <w:proofErr w:type="spellStart"/>
      <w:r>
        <w:rPr>
          <w:rFonts w:hint="cs"/>
          <w:rtl/>
        </w:rPr>
        <w:t>ס"ק</w:t>
      </w:r>
      <w:proofErr w:type="spellEnd"/>
      <w:r>
        <w:rPr>
          <w:rFonts w:hint="cs"/>
          <w:rtl/>
        </w:rPr>
        <w:t xml:space="preserve"> א </w:t>
      </w:r>
      <w:proofErr w:type="spellStart"/>
      <w:r>
        <w:rPr>
          <w:rFonts w:hint="cs"/>
          <w:rtl/>
        </w:rPr>
        <w:t>שהשו"ע</w:t>
      </w:r>
      <w:proofErr w:type="spellEnd"/>
      <w:r>
        <w:rPr>
          <w:rFonts w:hint="cs"/>
          <w:rtl/>
        </w:rPr>
        <w:t xml:space="preserve"> בהמשך חולק על זה).</w:t>
      </w:r>
    </w:p>
    <w:p w14:paraId="0918B77C" w14:textId="77777777" w:rsidR="008422A8" w:rsidRDefault="008422A8" w:rsidP="008422A8">
      <w:pPr>
        <w:jc w:val="both"/>
        <w:rPr>
          <w:rFonts w:hint="cs"/>
          <w:rtl/>
        </w:rPr>
      </w:pPr>
    </w:p>
    <w:p w14:paraId="1443D5E2" w14:textId="77777777" w:rsidR="008422A8" w:rsidRDefault="008422A8" w:rsidP="008422A8">
      <w:pPr>
        <w:jc w:val="both"/>
        <w:rPr>
          <w:rFonts w:hint="cs"/>
          <w:rtl/>
        </w:rPr>
      </w:pPr>
      <w:r>
        <w:rPr>
          <w:rFonts w:hint="cs"/>
          <w:rtl/>
        </w:rPr>
        <w:t xml:space="preserve">ביחס לאשה </w:t>
      </w:r>
      <w:r>
        <w:rPr>
          <w:rtl/>
        </w:rPr>
        <w:t>–</w:t>
      </w:r>
      <w:r>
        <w:rPr>
          <w:rFonts w:hint="cs"/>
          <w:rtl/>
        </w:rPr>
        <w:t xml:space="preserve"> הטור בשם </w:t>
      </w:r>
      <w:proofErr w:type="spellStart"/>
      <w:r>
        <w:rPr>
          <w:rFonts w:hint="cs"/>
          <w:rtl/>
        </w:rPr>
        <w:t>הרא"ש</w:t>
      </w:r>
      <w:proofErr w:type="spellEnd"/>
      <w:r>
        <w:rPr>
          <w:rFonts w:hint="cs"/>
          <w:rtl/>
        </w:rPr>
        <w:t xml:space="preserve"> כותב שדינה כמי שלמד ושנה, ואילו דעת הרמב"ן היא שדינה כמי שלא קרא ושנה, </w:t>
      </w:r>
      <w:proofErr w:type="spellStart"/>
      <w:r>
        <w:rPr>
          <w:rFonts w:hint="cs"/>
          <w:rtl/>
        </w:rPr>
        <w:t>והשו"ע</w:t>
      </w:r>
      <w:proofErr w:type="spellEnd"/>
      <w:r>
        <w:rPr>
          <w:rFonts w:hint="cs"/>
          <w:rtl/>
        </w:rPr>
        <w:t xml:space="preserve"> פוסק </w:t>
      </w:r>
      <w:proofErr w:type="spellStart"/>
      <w:r>
        <w:rPr>
          <w:rFonts w:hint="cs"/>
          <w:rtl/>
        </w:rPr>
        <w:t>לקולא</w:t>
      </w:r>
      <w:proofErr w:type="spellEnd"/>
      <w:r>
        <w:rPr>
          <w:rFonts w:hint="cs"/>
          <w:rtl/>
        </w:rPr>
        <w:t xml:space="preserve"> באשה ותינוק (שאם יש להם עשרה, אין צריכים להתבטל בשבילם). </w:t>
      </w:r>
    </w:p>
    <w:p w14:paraId="0970FDAC" w14:textId="77777777" w:rsidR="008422A8" w:rsidRDefault="008422A8" w:rsidP="008422A8">
      <w:pPr>
        <w:jc w:val="both"/>
        <w:rPr>
          <w:rFonts w:hint="cs"/>
          <w:rtl/>
        </w:rPr>
      </w:pPr>
    </w:p>
    <w:p w14:paraId="4EC0564C" w14:textId="77777777" w:rsidR="008422A8" w:rsidRDefault="008422A8" w:rsidP="008422A8">
      <w:pPr>
        <w:jc w:val="both"/>
        <w:rPr>
          <w:rFonts w:hint="cs"/>
          <w:rtl/>
        </w:rPr>
      </w:pPr>
      <w:r>
        <w:rPr>
          <w:rFonts w:hint="cs"/>
          <w:rtl/>
        </w:rPr>
        <w:t xml:space="preserve">אודות תינוקות של בית רבן - איתא </w:t>
      </w:r>
      <w:proofErr w:type="spellStart"/>
      <w:r>
        <w:rPr>
          <w:rFonts w:hint="cs"/>
          <w:rtl/>
        </w:rPr>
        <w:t>בשו"ע</w:t>
      </w:r>
      <w:proofErr w:type="spellEnd"/>
      <w:r>
        <w:rPr>
          <w:rFonts w:hint="cs"/>
          <w:rtl/>
        </w:rPr>
        <w:t xml:space="preserve"> שאין מבטלים אותם כלל להוצאת המת.</w:t>
      </w:r>
    </w:p>
    <w:p w14:paraId="43BB7EE5" w14:textId="77777777" w:rsidR="008422A8" w:rsidRDefault="008422A8" w:rsidP="008422A8">
      <w:pPr>
        <w:jc w:val="both"/>
        <w:rPr>
          <w:rFonts w:hint="cs"/>
          <w:rtl/>
        </w:rPr>
      </w:pPr>
    </w:p>
    <w:p w14:paraId="0AFFF681" w14:textId="77777777" w:rsidR="008422A8" w:rsidRDefault="008422A8" w:rsidP="008422A8">
      <w:pPr>
        <w:jc w:val="both"/>
        <w:rPr>
          <w:rFonts w:hint="cs"/>
          <w:rtl/>
        </w:rPr>
      </w:pPr>
      <w:proofErr w:type="spellStart"/>
      <w:r>
        <w:rPr>
          <w:rFonts w:hint="cs"/>
          <w:rtl/>
        </w:rPr>
        <w:t>השו"ע</w:t>
      </w:r>
      <w:proofErr w:type="spellEnd"/>
      <w:r>
        <w:rPr>
          <w:rFonts w:hint="cs"/>
          <w:rtl/>
        </w:rPr>
        <w:t xml:space="preserve"> בסעיף ב מביא את הדין המובא בטור, שכל הנ"ל הוא אודות הלווית המת בהוצאתו, ואולם </w:t>
      </w:r>
      <w:proofErr w:type="spellStart"/>
      <w:r>
        <w:rPr>
          <w:rFonts w:hint="cs"/>
          <w:rtl/>
        </w:rPr>
        <w:t>בענין</w:t>
      </w:r>
      <w:proofErr w:type="spellEnd"/>
      <w:r>
        <w:rPr>
          <w:rFonts w:hint="cs"/>
          <w:rtl/>
        </w:rPr>
        <w:t xml:space="preserve"> ההתעסקות בו, אין מבטלים תורה, אלא החבורות הממונות על כך בעיר יתעסקו עמו.</w:t>
      </w:r>
    </w:p>
    <w:p w14:paraId="18A06824" w14:textId="77777777" w:rsidR="008422A8" w:rsidRDefault="008422A8" w:rsidP="008422A8">
      <w:pPr>
        <w:jc w:val="both"/>
        <w:rPr>
          <w:rFonts w:hint="cs"/>
          <w:rtl/>
        </w:rPr>
      </w:pPr>
    </w:p>
    <w:p w14:paraId="5CC7E62C" w14:textId="77777777" w:rsidR="008422A8" w:rsidRDefault="008422A8" w:rsidP="008422A8">
      <w:pPr>
        <w:jc w:val="both"/>
        <w:rPr>
          <w:rFonts w:hint="cs"/>
          <w:rtl/>
        </w:rPr>
      </w:pPr>
      <w:r>
        <w:rPr>
          <w:rFonts w:hint="cs"/>
          <w:rtl/>
        </w:rPr>
        <w:t xml:space="preserve">כל הנ"ל היה אודות תלמוד תורה, ואולם איתא </w:t>
      </w:r>
      <w:proofErr w:type="spellStart"/>
      <w:r>
        <w:rPr>
          <w:rFonts w:hint="cs"/>
          <w:rtl/>
        </w:rPr>
        <w:t>בשו"ע</w:t>
      </w:r>
      <w:proofErr w:type="spellEnd"/>
      <w:r>
        <w:rPr>
          <w:rFonts w:hint="cs"/>
          <w:rtl/>
        </w:rPr>
        <w:t xml:space="preserve"> שם, שאודות התבטלות ממלאכה בעת ההלוויה, מבטלים כולם ממלאכתם אפי' באדם שלא קרא ושנה.</w:t>
      </w:r>
    </w:p>
    <w:p w14:paraId="7BD60F8E" w14:textId="77777777" w:rsidR="008422A8" w:rsidRDefault="008422A8" w:rsidP="008422A8">
      <w:pPr>
        <w:ind w:left="240"/>
        <w:jc w:val="both"/>
        <w:rPr>
          <w:rFonts w:hint="cs"/>
          <w:rtl/>
        </w:rPr>
      </w:pPr>
    </w:p>
    <w:p w14:paraId="5E1FB82A" w14:textId="77777777" w:rsidR="008422A8" w:rsidRDefault="008422A8" w:rsidP="008422A8">
      <w:pPr>
        <w:ind w:left="240"/>
        <w:jc w:val="both"/>
        <w:rPr>
          <w:rFonts w:hint="cs"/>
          <w:rtl/>
        </w:rPr>
      </w:pPr>
    </w:p>
    <w:p w14:paraId="01E90D96" w14:textId="77777777" w:rsidR="008422A8" w:rsidRDefault="008422A8" w:rsidP="008422A8">
      <w:pPr>
        <w:jc w:val="both"/>
        <w:rPr>
          <w:rFonts w:hint="cs"/>
          <w:rtl/>
        </w:rPr>
      </w:pPr>
      <w:r>
        <w:rPr>
          <w:rFonts w:hint="cs"/>
          <w:b/>
          <w:bCs/>
          <w:rtl/>
        </w:rPr>
        <w:t>כיצד נוהגים במקומותינו, והביאור</w:t>
      </w:r>
      <w:r>
        <w:rPr>
          <w:rFonts w:hint="cs"/>
          <w:rtl/>
        </w:rPr>
        <w:t xml:space="preserve">. בימינו נהגו שאין כל בני העיר </w:t>
      </w:r>
      <w:proofErr w:type="spellStart"/>
      <w:r>
        <w:rPr>
          <w:rFonts w:hint="cs"/>
          <w:rtl/>
        </w:rPr>
        <w:t>מבטלין</w:t>
      </w:r>
      <w:proofErr w:type="spellEnd"/>
      <w:r>
        <w:rPr>
          <w:rFonts w:hint="cs"/>
          <w:rtl/>
        </w:rPr>
        <w:t xml:space="preserve"> תלמוד תורתם כדי ללכת לכל </w:t>
      </w:r>
      <w:proofErr w:type="spellStart"/>
      <w:r>
        <w:rPr>
          <w:rFonts w:hint="cs"/>
          <w:rtl/>
        </w:rPr>
        <w:t>הלויה</w:t>
      </w:r>
      <w:proofErr w:type="spellEnd"/>
      <w:r>
        <w:rPr>
          <w:rFonts w:hint="cs"/>
          <w:rtl/>
        </w:rPr>
        <w:t xml:space="preserve"> שישנה בעיר (אפי' על מי שקרא ושנה ובעי ס' ריבוא), ולכאורה מה הטעם? </w:t>
      </w:r>
    </w:p>
    <w:p w14:paraId="64BADD4D" w14:textId="77777777" w:rsidR="008422A8" w:rsidRDefault="008422A8" w:rsidP="008422A8">
      <w:pPr>
        <w:jc w:val="both"/>
        <w:rPr>
          <w:rFonts w:hint="cs"/>
          <w:rtl/>
        </w:rPr>
      </w:pPr>
      <w:r>
        <w:rPr>
          <w:rFonts w:hint="cs"/>
          <w:rtl/>
        </w:rPr>
        <w:t xml:space="preserve">י"א </w:t>
      </w:r>
      <w:proofErr w:type="spellStart"/>
      <w:r>
        <w:rPr>
          <w:rFonts w:hint="cs"/>
          <w:rtl/>
        </w:rPr>
        <w:t>שהמצוה</w:t>
      </w:r>
      <w:proofErr w:type="spellEnd"/>
      <w:r>
        <w:rPr>
          <w:rFonts w:hint="cs"/>
          <w:rtl/>
        </w:rPr>
        <w:t xml:space="preserve"> לבטל תורה אז היא רק ברואה שמוציאים את המת (עמק שאלה, פרשת ויחי) ועל זה סמכו עתה להקל (שו"ת מנחת אליעזר ח"א סימן </w:t>
      </w:r>
      <w:proofErr w:type="spellStart"/>
      <w:r>
        <w:rPr>
          <w:rFonts w:hint="cs"/>
          <w:rtl/>
        </w:rPr>
        <w:t>כו</w:t>
      </w:r>
      <w:proofErr w:type="spellEnd"/>
      <w:r>
        <w:rPr>
          <w:rFonts w:hint="cs"/>
          <w:rtl/>
        </w:rPr>
        <w:t xml:space="preserve"> ובפני ברוך ה, ג). </w:t>
      </w:r>
    </w:p>
    <w:p w14:paraId="6FC8BA73" w14:textId="77777777" w:rsidR="008422A8" w:rsidRDefault="008422A8" w:rsidP="008422A8">
      <w:pPr>
        <w:jc w:val="both"/>
        <w:rPr>
          <w:rFonts w:hint="cs"/>
          <w:rtl/>
        </w:rPr>
      </w:pPr>
      <w:r>
        <w:rPr>
          <w:rFonts w:hint="cs"/>
          <w:rtl/>
        </w:rPr>
        <w:t xml:space="preserve">וי"א שכיום בערים הגדולות, אם ילכו לכל </w:t>
      </w:r>
      <w:proofErr w:type="spellStart"/>
      <w:r>
        <w:rPr>
          <w:rFonts w:hint="cs"/>
          <w:rtl/>
        </w:rPr>
        <w:t>הלויה</w:t>
      </w:r>
      <w:proofErr w:type="spellEnd"/>
      <w:r>
        <w:rPr>
          <w:rFonts w:hint="cs"/>
          <w:rtl/>
        </w:rPr>
        <w:t xml:space="preserve"> יתבטלו כל ימיהם מתורה, ותורה מה תהה עליה (שו"ת מנחת אליעזר ח"א </w:t>
      </w:r>
      <w:proofErr w:type="spellStart"/>
      <w:r>
        <w:rPr>
          <w:rFonts w:hint="cs"/>
          <w:rtl/>
        </w:rPr>
        <w:t>כו</w:t>
      </w:r>
      <w:proofErr w:type="spellEnd"/>
      <w:r>
        <w:rPr>
          <w:rFonts w:hint="cs"/>
          <w:rtl/>
        </w:rPr>
        <w:t>).</w:t>
      </w:r>
    </w:p>
    <w:p w14:paraId="02A5B8B4" w14:textId="77777777" w:rsidR="008422A8" w:rsidRDefault="008422A8" w:rsidP="008422A8">
      <w:pPr>
        <w:jc w:val="both"/>
        <w:rPr>
          <w:rFonts w:hint="cs"/>
          <w:b/>
          <w:bCs/>
          <w:rtl/>
        </w:rPr>
      </w:pPr>
      <w:r>
        <w:rPr>
          <w:rFonts w:hint="cs"/>
          <w:rtl/>
        </w:rPr>
        <w:t xml:space="preserve">וי"א שזה משום שאין מדייקים לעשות ההלוויה בזמן שנקבע, ואין יודעים לכוון את הזמן </w:t>
      </w:r>
      <w:proofErr w:type="spellStart"/>
      <w:r>
        <w:rPr>
          <w:rFonts w:hint="cs"/>
          <w:rtl/>
        </w:rPr>
        <w:t>המדוייק</w:t>
      </w:r>
      <w:proofErr w:type="spellEnd"/>
      <w:r>
        <w:rPr>
          <w:rFonts w:hint="cs"/>
          <w:rtl/>
        </w:rPr>
        <w:t xml:space="preserve"> (הליכות שלמה פרק </w:t>
      </w:r>
      <w:proofErr w:type="spellStart"/>
      <w:r>
        <w:rPr>
          <w:rFonts w:hint="cs"/>
          <w:rtl/>
        </w:rPr>
        <w:t>יג</w:t>
      </w:r>
      <w:proofErr w:type="spellEnd"/>
      <w:r>
        <w:rPr>
          <w:rFonts w:hint="cs"/>
          <w:rtl/>
        </w:rPr>
        <w:t xml:space="preserve"> הערה 22 בשם </w:t>
      </w:r>
      <w:proofErr w:type="spellStart"/>
      <w:r>
        <w:rPr>
          <w:rFonts w:hint="cs"/>
          <w:rtl/>
        </w:rPr>
        <w:t>הגרש"ז</w:t>
      </w:r>
      <w:proofErr w:type="spellEnd"/>
      <w:r>
        <w:rPr>
          <w:rFonts w:hint="cs"/>
          <w:rtl/>
        </w:rPr>
        <w:t xml:space="preserve"> </w:t>
      </w:r>
      <w:proofErr w:type="spellStart"/>
      <w:r>
        <w:rPr>
          <w:rFonts w:hint="cs"/>
          <w:rtl/>
        </w:rPr>
        <w:t>אויערבך</w:t>
      </w:r>
      <w:proofErr w:type="spellEnd"/>
      <w:r>
        <w:rPr>
          <w:rFonts w:hint="cs"/>
          <w:rtl/>
        </w:rPr>
        <w:t xml:space="preserve"> זצ"ל).   </w:t>
      </w:r>
    </w:p>
    <w:p w14:paraId="2AAB8CA9" w14:textId="77777777" w:rsidR="008422A8" w:rsidRDefault="008422A8" w:rsidP="008422A8">
      <w:pPr>
        <w:ind w:left="240"/>
        <w:jc w:val="both"/>
        <w:rPr>
          <w:rFonts w:hint="cs"/>
          <w:b/>
          <w:bCs/>
          <w:rtl/>
        </w:rPr>
      </w:pPr>
    </w:p>
    <w:p w14:paraId="123FFCE0" w14:textId="77777777" w:rsidR="008422A8" w:rsidRDefault="008422A8" w:rsidP="008422A8">
      <w:pPr>
        <w:ind w:left="240"/>
        <w:jc w:val="both"/>
        <w:rPr>
          <w:rFonts w:hint="cs"/>
          <w:b/>
          <w:bCs/>
          <w:rtl/>
        </w:rPr>
      </w:pPr>
    </w:p>
    <w:p w14:paraId="3BD4E0D0" w14:textId="77777777" w:rsidR="008422A8" w:rsidRDefault="008422A8" w:rsidP="008422A8">
      <w:pPr>
        <w:jc w:val="both"/>
        <w:rPr>
          <w:rFonts w:hint="cs"/>
          <w:b/>
          <w:bCs/>
          <w:rtl/>
        </w:rPr>
      </w:pPr>
      <w:r>
        <w:rPr>
          <w:rFonts w:hint="cs"/>
          <w:b/>
          <w:bCs/>
          <w:rtl/>
        </w:rPr>
        <w:t>5. א. פרט דיני כניסת כהן לבית הקברות.</w:t>
      </w:r>
    </w:p>
    <w:p w14:paraId="70C15151" w14:textId="77777777" w:rsidR="008422A8" w:rsidRDefault="008422A8" w:rsidP="008422A8">
      <w:pPr>
        <w:ind w:left="240"/>
        <w:jc w:val="both"/>
        <w:rPr>
          <w:rFonts w:hint="cs"/>
          <w:b/>
          <w:bCs/>
          <w:rtl/>
        </w:rPr>
      </w:pPr>
      <w:r>
        <w:rPr>
          <w:rFonts w:hint="cs"/>
          <w:b/>
          <w:bCs/>
          <w:rtl/>
        </w:rPr>
        <w:t xml:space="preserve">ב. האם מותר לכהן לעמוד בסמיכות למת בעת </w:t>
      </w:r>
      <w:proofErr w:type="spellStart"/>
      <w:r>
        <w:rPr>
          <w:rFonts w:hint="cs"/>
          <w:b/>
          <w:bCs/>
          <w:rtl/>
        </w:rPr>
        <w:t>ההלויה</w:t>
      </w:r>
      <w:proofErr w:type="spellEnd"/>
      <w:r>
        <w:rPr>
          <w:rFonts w:hint="cs"/>
          <w:b/>
          <w:bCs/>
          <w:rtl/>
        </w:rPr>
        <w:t xml:space="preserve"> או בעת ההספדים.</w:t>
      </w:r>
    </w:p>
    <w:p w14:paraId="435994C0" w14:textId="77777777" w:rsidR="008422A8" w:rsidRDefault="008422A8" w:rsidP="008422A8">
      <w:pPr>
        <w:jc w:val="both"/>
        <w:rPr>
          <w:rFonts w:hint="cs"/>
          <w:b/>
          <w:bCs/>
          <w:rtl/>
        </w:rPr>
      </w:pPr>
    </w:p>
    <w:p w14:paraId="5EAC5B32" w14:textId="77777777" w:rsidR="008422A8" w:rsidRDefault="008422A8" w:rsidP="008422A8">
      <w:pPr>
        <w:jc w:val="both"/>
        <w:rPr>
          <w:rFonts w:hint="cs"/>
          <w:rtl/>
        </w:rPr>
      </w:pPr>
      <w:r>
        <w:rPr>
          <w:rFonts w:hint="cs"/>
          <w:rtl/>
        </w:rPr>
        <w:t xml:space="preserve">א. </w:t>
      </w:r>
      <w:proofErr w:type="spellStart"/>
      <w:r>
        <w:rPr>
          <w:rFonts w:hint="cs"/>
          <w:rtl/>
        </w:rPr>
        <w:t>שו"ע</w:t>
      </w:r>
      <w:proofErr w:type="spellEnd"/>
      <w:r>
        <w:rPr>
          <w:rFonts w:hint="cs"/>
          <w:rtl/>
        </w:rPr>
        <w:t xml:space="preserve"> סימן </w:t>
      </w:r>
      <w:proofErr w:type="spellStart"/>
      <w:r>
        <w:rPr>
          <w:rFonts w:hint="cs"/>
          <w:rtl/>
        </w:rPr>
        <w:t>שעא</w:t>
      </w:r>
      <w:proofErr w:type="spellEnd"/>
      <w:r>
        <w:rPr>
          <w:rFonts w:hint="cs"/>
          <w:rtl/>
        </w:rPr>
        <w:t xml:space="preserve"> סעיף ה. סוטה מד ע"א. אסור לכהן להתקרב תוך ד"א למת או לקבר, אך אם הקבר </w:t>
      </w:r>
      <w:proofErr w:type="spellStart"/>
      <w:r>
        <w:rPr>
          <w:rFonts w:hint="cs"/>
          <w:rtl/>
        </w:rPr>
        <w:t>מסויים</w:t>
      </w:r>
      <w:proofErr w:type="spellEnd"/>
      <w:r>
        <w:rPr>
          <w:rFonts w:hint="cs"/>
          <w:rtl/>
        </w:rPr>
        <w:t xml:space="preserve"> במחיצות עשרה או חריץ עמוק עשרה מספיק להרחיק ד טפחים. </w:t>
      </w:r>
    </w:p>
    <w:p w14:paraId="15337804" w14:textId="77777777" w:rsidR="008422A8" w:rsidRDefault="008422A8" w:rsidP="008422A8">
      <w:pPr>
        <w:jc w:val="both"/>
        <w:rPr>
          <w:rFonts w:hint="cs"/>
          <w:rtl/>
        </w:rPr>
      </w:pPr>
    </w:p>
    <w:p w14:paraId="728FE5AD" w14:textId="77777777" w:rsidR="008422A8" w:rsidRDefault="008422A8" w:rsidP="008422A8">
      <w:pPr>
        <w:jc w:val="both"/>
        <w:rPr>
          <w:rFonts w:hint="cs"/>
          <w:rtl/>
        </w:rPr>
      </w:pPr>
      <w:proofErr w:type="spellStart"/>
      <w:r>
        <w:rPr>
          <w:rFonts w:hint="cs"/>
          <w:rtl/>
        </w:rPr>
        <w:t>בפת"ש</w:t>
      </w:r>
      <w:proofErr w:type="spellEnd"/>
      <w:r>
        <w:rPr>
          <w:rFonts w:hint="cs"/>
          <w:rtl/>
        </w:rPr>
        <w:t xml:space="preserve"> </w:t>
      </w:r>
      <w:proofErr w:type="spellStart"/>
      <w:r>
        <w:rPr>
          <w:rFonts w:hint="cs"/>
          <w:rtl/>
        </w:rPr>
        <w:t>יג</w:t>
      </w:r>
      <w:proofErr w:type="spellEnd"/>
      <w:r>
        <w:rPr>
          <w:rFonts w:hint="cs"/>
          <w:rtl/>
        </w:rPr>
        <w:t xml:space="preserve"> מסתפק אודות עמידה תוך ד"א לקבר עכו"ם (או מת עכו"ם).</w:t>
      </w:r>
    </w:p>
    <w:p w14:paraId="156B0ED8" w14:textId="77777777" w:rsidR="008422A8" w:rsidRDefault="008422A8" w:rsidP="008422A8">
      <w:pPr>
        <w:jc w:val="both"/>
        <w:rPr>
          <w:rFonts w:hint="cs"/>
          <w:rtl/>
        </w:rPr>
      </w:pPr>
      <w:proofErr w:type="spellStart"/>
      <w:r>
        <w:rPr>
          <w:rFonts w:hint="cs"/>
          <w:rtl/>
        </w:rPr>
        <w:t>ובפת"ש</w:t>
      </w:r>
      <w:proofErr w:type="spellEnd"/>
      <w:r>
        <w:rPr>
          <w:rFonts w:hint="cs"/>
          <w:rtl/>
        </w:rPr>
        <w:t xml:space="preserve"> יד שהמת תופס טומאתו ממקום שהוא בו ד"א ולא ממקום הקבר.</w:t>
      </w:r>
    </w:p>
    <w:p w14:paraId="472524A6" w14:textId="77777777" w:rsidR="008422A8" w:rsidRDefault="008422A8" w:rsidP="008422A8">
      <w:pPr>
        <w:jc w:val="both"/>
        <w:rPr>
          <w:rFonts w:hint="cs"/>
          <w:b/>
          <w:bCs/>
          <w:rtl/>
        </w:rPr>
      </w:pPr>
    </w:p>
    <w:p w14:paraId="76FBC646" w14:textId="77777777" w:rsidR="008422A8" w:rsidRDefault="008422A8" w:rsidP="008422A8">
      <w:pPr>
        <w:pStyle w:val="a7"/>
        <w:rPr>
          <w:rFonts w:hint="cs"/>
          <w:rtl/>
        </w:rPr>
      </w:pPr>
      <w:r>
        <w:rPr>
          <w:rFonts w:hint="cs"/>
          <w:rtl/>
        </w:rPr>
        <w:t xml:space="preserve">ב. עי' </w:t>
      </w:r>
      <w:proofErr w:type="spellStart"/>
      <w:r>
        <w:rPr>
          <w:rFonts w:hint="cs"/>
          <w:rtl/>
        </w:rPr>
        <w:t>ש"ך</w:t>
      </w:r>
      <w:proofErr w:type="spellEnd"/>
      <w:r>
        <w:rPr>
          <w:rFonts w:hint="cs"/>
          <w:rtl/>
        </w:rPr>
        <w:t xml:space="preserve"> </w:t>
      </w:r>
      <w:proofErr w:type="spellStart"/>
      <w:r>
        <w:rPr>
          <w:rFonts w:hint="cs"/>
          <w:rtl/>
        </w:rPr>
        <w:t>יח</w:t>
      </w:r>
      <w:proofErr w:type="spellEnd"/>
      <w:r>
        <w:rPr>
          <w:rFonts w:hint="cs"/>
          <w:rtl/>
        </w:rPr>
        <w:t xml:space="preserve"> שהביא דברי הדרישה שאסור לכהן לעמוד אפי' בסמיכות למת המונח לפנינו, </w:t>
      </w:r>
      <w:proofErr w:type="spellStart"/>
      <w:r>
        <w:rPr>
          <w:rFonts w:hint="cs"/>
          <w:rtl/>
        </w:rPr>
        <w:t>דתופס</w:t>
      </w:r>
      <w:proofErr w:type="spellEnd"/>
      <w:r>
        <w:rPr>
          <w:rFonts w:hint="cs"/>
          <w:rtl/>
        </w:rPr>
        <w:t xml:space="preserve"> ד"א או משום שמא יגע, אפי' שמונח לפנינו וכולם יודעים שאסור לכהן לגעת בו, מ"מ לא הוי כמחיצה.</w:t>
      </w:r>
    </w:p>
    <w:p w14:paraId="33F260B2" w14:textId="77777777" w:rsidR="008422A8" w:rsidRDefault="008422A8" w:rsidP="008422A8">
      <w:pPr>
        <w:jc w:val="both"/>
        <w:rPr>
          <w:rFonts w:hint="cs"/>
          <w:rtl/>
        </w:rPr>
      </w:pPr>
      <w:r>
        <w:rPr>
          <w:rFonts w:hint="cs"/>
          <w:rtl/>
        </w:rPr>
        <w:t>ומביא, ששמע שיש שמקילים לכהן הדורש לעמוד ליד המת, משום שניכר.</w:t>
      </w:r>
    </w:p>
    <w:p w14:paraId="74744A7A" w14:textId="77777777" w:rsidR="008422A8" w:rsidRDefault="008422A8" w:rsidP="008422A8">
      <w:pPr>
        <w:jc w:val="both"/>
        <w:rPr>
          <w:rFonts w:hint="cs"/>
          <w:rtl/>
        </w:rPr>
      </w:pPr>
    </w:p>
    <w:p w14:paraId="2C5A24E8" w14:textId="77777777" w:rsidR="008422A8" w:rsidRDefault="008422A8" w:rsidP="008422A8">
      <w:pPr>
        <w:jc w:val="both"/>
        <w:rPr>
          <w:rFonts w:hint="cs"/>
          <w:rtl/>
        </w:rPr>
      </w:pPr>
      <w:r>
        <w:rPr>
          <w:rFonts w:hint="cs"/>
          <w:rtl/>
        </w:rPr>
        <w:t xml:space="preserve">ומבאר </w:t>
      </w:r>
      <w:proofErr w:type="spellStart"/>
      <w:r>
        <w:rPr>
          <w:rFonts w:hint="cs"/>
          <w:rtl/>
        </w:rPr>
        <w:t>הש"ך</w:t>
      </w:r>
      <w:proofErr w:type="spellEnd"/>
      <w:r>
        <w:rPr>
          <w:rFonts w:hint="cs"/>
          <w:rtl/>
        </w:rPr>
        <w:t xml:space="preserve"> שהמקילים סברו שרק במת המונח בבית, שהוי מקום קביעותו ותופס ד"א, שם יש להחמיר, אך לא במת המונח במיטה (בהלוויה). וכן כשנושאים אותו אינו תופס ד"א. </w:t>
      </w:r>
    </w:p>
    <w:p w14:paraId="1946920E" w14:textId="77777777" w:rsidR="008422A8" w:rsidRDefault="008422A8" w:rsidP="008422A8">
      <w:pPr>
        <w:jc w:val="both"/>
        <w:rPr>
          <w:rFonts w:hint="cs"/>
          <w:b/>
          <w:bCs/>
          <w:rtl/>
        </w:rPr>
      </w:pPr>
    </w:p>
    <w:p w14:paraId="435DD849" w14:textId="77777777" w:rsidR="008422A8" w:rsidRDefault="008422A8" w:rsidP="008422A8">
      <w:pPr>
        <w:jc w:val="both"/>
        <w:rPr>
          <w:rFonts w:hint="cs"/>
          <w:b/>
          <w:bCs/>
          <w:rtl/>
        </w:rPr>
      </w:pPr>
      <w:r>
        <w:rPr>
          <w:rFonts w:hint="cs"/>
          <w:b/>
          <w:bCs/>
          <w:rtl/>
        </w:rPr>
        <w:t>6. א. פרט לאלו מקרוביו יש לכהן להיטמא.</w:t>
      </w:r>
    </w:p>
    <w:p w14:paraId="023F4104" w14:textId="77777777" w:rsidR="008422A8" w:rsidRDefault="008422A8" w:rsidP="008422A8">
      <w:pPr>
        <w:jc w:val="both"/>
        <w:rPr>
          <w:rFonts w:hint="cs"/>
          <w:b/>
          <w:bCs/>
          <w:rtl/>
        </w:rPr>
      </w:pPr>
      <w:r>
        <w:rPr>
          <w:rFonts w:hint="cs"/>
          <w:b/>
          <w:bCs/>
          <w:rtl/>
        </w:rPr>
        <w:t xml:space="preserve">    ב. האם יכול כהן להיטמא למתו שנפטר בשבת, באר. </w:t>
      </w:r>
    </w:p>
    <w:p w14:paraId="4FADD76C" w14:textId="77777777" w:rsidR="008422A8" w:rsidRDefault="008422A8" w:rsidP="008422A8">
      <w:pPr>
        <w:jc w:val="both"/>
        <w:rPr>
          <w:rFonts w:hint="cs"/>
          <w:b/>
          <w:bCs/>
          <w:rtl/>
        </w:rPr>
      </w:pPr>
    </w:p>
    <w:p w14:paraId="5B2E2114" w14:textId="77777777" w:rsidR="008422A8" w:rsidRDefault="008422A8" w:rsidP="008422A8">
      <w:pPr>
        <w:jc w:val="both"/>
        <w:rPr>
          <w:rFonts w:hint="cs"/>
          <w:rtl/>
        </w:rPr>
      </w:pPr>
      <w:r>
        <w:rPr>
          <w:rFonts w:hint="cs"/>
          <w:rtl/>
        </w:rPr>
        <w:t xml:space="preserve">א. </w:t>
      </w:r>
      <w:proofErr w:type="spellStart"/>
      <w:r>
        <w:rPr>
          <w:rFonts w:hint="cs"/>
          <w:rtl/>
        </w:rPr>
        <w:t>שו"ע</w:t>
      </w:r>
      <w:proofErr w:type="spellEnd"/>
      <w:r>
        <w:rPr>
          <w:rFonts w:hint="cs"/>
          <w:rtl/>
        </w:rPr>
        <w:t xml:space="preserve"> </w:t>
      </w:r>
      <w:proofErr w:type="spellStart"/>
      <w:r>
        <w:rPr>
          <w:rFonts w:hint="cs"/>
          <w:rtl/>
        </w:rPr>
        <w:t>שעג</w:t>
      </w:r>
      <w:proofErr w:type="spellEnd"/>
      <w:r>
        <w:rPr>
          <w:rFonts w:hint="cs"/>
          <w:rtl/>
        </w:rPr>
        <w:t>, ג-ד (גמרא ביבמות). מטמא לכל האמורים בפרשת אמור, וחייב להיטמא להם.</w:t>
      </w:r>
    </w:p>
    <w:p w14:paraId="13B7DAC1" w14:textId="77777777" w:rsidR="008422A8" w:rsidRDefault="008422A8" w:rsidP="008422A8">
      <w:pPr>
        <w:numPr>
          <w:ilvl w:val="0"/>
          <w:numId w:val="8"/>
        </w:numPr>
        <w:jc w:val="both"/>
        <w:rPr>
          <w:rFonts w:hint="cs"/>
          <w:rtl/>
        </w:rPr>
      </w:pPr>
      <w:r>
        <w:rPr>
          <w:rFonts w:hint="cs"/>
          <w:rtl/>
        </w:rPr>
        <w:t>אשתו נשואה כשירה (</w:t>
      </w:r>
      <w:proofErr w:type="spellStart"/>
      <w:r>
        <w:rPr>
          <w:rFonts w:hint="cs"/>
          <w:rtl/>
        </w:rPr>
        <w:t>לאפוקי</w:t>
      </w:r>
      <w:proofErr w:type="spellEnd"/>
      <w:r>
        <w:rPr>
          <w:rFonts w:hint="cs"/>
          <w:rtl/>
        </w:rPr>
        <w:t xml:space="preserve"> פסולה, גרושה, ארוסה).</w:t>
      </w:r>
    </w:p>
    <w:p w14:paraId="0F4FD377" w14:textId="77777777" w:rsidR="008422A8" w:rsidRDefault="008422A8" w:rsidP="008422A8">
      <w:pPr>
        <w:numPr>
          <w:ilvl w:val="0"/>
          <w:numId w:val="8"/>
        </w:numPr>
        <w:jc w:val="both"/>
        <w:rPr>
          <w:rFonts w:hint="cs"/>
        </w:rPr>
      </w:pPr>
      <w:proofErr w:type="spellStart"/>
      <w:r>
        <w:rPr>
          <w:rFonts w:hint="cs"/>
          <w:rtl/>
        </w:rPr>
        <w:t>אמו</w:t>
      </w:r>
      <w:proofErr w:type="spellEnd"/>
      <w:r>
        <w:rPr>
          <w:rFonts w:hint="cs"/>
          <w:rtl/>
        </w:rPr>
        <w:t xml:space="preserve"> (אפי' נתחללה).</w:t>
      </w:r>
    </w:p>
    <w:p w14:paraId="04703C4C" w14:textId="77777777" w:rsidR="008422A8" w:rsidRDefault="008422A8" w:rsidP="008422A8">
      <w:pPr>
        <w:numPr>
          <w:ilvl w:val="0"/>
          <w:numId w:val="8"/>
        </w:numPr>
        <w:jc w:val="both"/>
        <w:rPr>
          <w:rFonts w:hint="cs"/>
        </w:rPr>
      </w:pPr>
      <w:r>
        <w:rPr>
          <w:rFonts w:hint="cs"/>
          <w:rtl/>
        </w:rPr>
        <w:t xml:space="preserve">בנו ובתו, שכלו חודשיהם או שחיו ל' יום (אפי' פסולים), </w:t>
      </w:r>
      <w:proofErr w:type="spellStart"/>
      <w:r>
        <w:rPr>
          <w:rFonts w:hint="cs"/>
          <w:rtl/>
        </w:rPr>
        <w:t>לאפוקי</w:t>
      </w:r>
      <w:proofErr w:type="spellEnd"/>
      <w:r>
        <w:rPr>
          <w:rFonts w:hint="cs"/>
          <w:rtl/>
        </w:rPr>
        <w:t xml:space="preserve"> בנים משפחה או </w:t>
      </w:r>
      <w:proofErr w:type="spellStart"/>
      <w:r>
        <w:rPr>
          <w:rFonts w:hint="cs"/>
          <w:rtl/>
        </w:rPr>
        <w:t>כותית</w:t>
      </w:r>
      <w:proofErr w:type="spellEnd"/>
      <w:r>
        <w:rPr>
          <w:rFonts w:hint="cs"/>
          <w:rtl/>
        </w:rPr>
        <w:t>.</w:t>
      </w:r>
    </w:p>
    <w:p w14:paraId="60C5EEB3" w14:textId="77777777" w:rsidR="008422A8" w:rsidRDefault="008422A8" w:rsidP="008422A8">
      <w:pPr>
        <w:numPr>
          <w:ilvl w:val="0"/>
          <w:numId w:val="8"/>
        </w:numPr>
        <w:jc w:val="both"/>
        <w:rPr>
          <w:rFonts w:hint="cs"/>
        </w:rPr>
      </w:pPr>
      <w:r>
        <w:rPr>
          <w:rFonts w:hint="cs"/>
          <w:rtl/>
        </w:rPr>
        <w:t xml:space="preserve">אחיו ואחותו מאביו (אפי' פסולים), אא"כ בני שפחה או </w:t>
      </w:r>
      <w:proofErr w:type="spellStart"/>
      <w:r>
        <w:rPr>
          <w:rFonts w:hint="cs"/>
          <w:rtl/>
        </w:rPr>
        <w:t>כותית</w:t>
      </w:r>
      <w:proofErr w:type="spellEnd"/>
      <w:r>
        <w:rPr>
          <w:rFonts w:hint="cs"/>
          <w:rtl/>
        </w:rPr>
        <w:t xml:space="preserve">. </w:t>
      </w:r>
      <w:proofErr w:type="spellStart"/>
      <w:r>
        <w:rPr>
          <w:rFonts w:hint="cs"/>
          <w:rtl/>
        </w:rPr>
        <w:t>לאפוקי</w:t>
      </w:r>
      <w:proofErr w:type="spellEnd"/>
      <w:r>
        <w:rPr>
          <w:rFonts w:hint="cs"/>
          <w:rtl/>
        </w:rPr>
        <w:t xml:space="preserve"> ג"כ אחיו ואחותו מאמו וכן </w:t>
      </w:r>
      <w:proofErr w:type="spellStart"/>
      <w:r>
        <w:rPr>
          <w:rFonts w:hint="cs"/>
          <w:rtl/>
        </w:rPr>
        <w:t>לאפוקי</w:t>
      </w:r>
      <w:proofErr w:type="spellEnd"/>
      <w:r>
        <w:rPr>
          <w:rFonts w:hint="cs"/>
          <w:rtl/>
        </w:rPr>
        <w:t xml:space="preserve"> אחותה ארוסה, אנוסה ומפותה, אך מיטמא לאחותו ארוסה </w:t>
      </w:r>
      <w:proofErr w:type="spellStart"/>
      <w:r>
        <w:rPr>
          <w:rFonts w:hint="cs"/>
          <w:rtl/>
        </w:rPr>
        <w:t>שנתגרשה</w:t>
      </w:r>
      <w:proofErr w:type="spellEnd"/>
      <w:r>
        <w:rPr>
          <w:rFonts w:hint="cs"/>
          <w:rtl/>
        </w:rPr>
        <w:t>.</w:t>
      </w:r>
    </w:p>
    <w:p w14:paraId="2463209F" w14:textId="77777777" w:rsidR="008422A8" w:rsidRDefault="008422A8" w:rsidP="008422A8">
      <w:pPr>
        <w:numPr>
          <w:ilvl w:val="0"/>
          <w:numId w:val="8"/>
        </w:numPr>
        <w:jc w:val="both"/>
        <w:rPr>
          <w:rFonts w:hint="cs"/>
        </w:rPr>
      </w:pPr>
      <w:r>
        <w:rPr>
          <w:rFonts w:hint="cs"/>
          <w:rtl/>
        </w:rPr>
        <w:t>שומרת יבם.</w:t>
      </w:r>
    </w:p>
    <w:p w14:paraId="09E73434" w14:textId="77777777" w:rsidR="008422A8" w:rsidRDefault="008422A8" w:rsidP="008422A8">
      <w:pPr>
        <w:jc w:val="both"/>
        <w:rPr>
          <w:rFonts w:hint="cs"/>
          <w:rtl/>
        </w:rPr>
      </w:pPr>
    </w:p>
    <w:p w14:paraId="05CA6A76" w14:textId="77777777" w:rsidR="008422A8" w:rsidRDefault="008422A8" w:rsidP="008422A8">
      <w:pPr>
        <w:ind w:left="240"/>
        <w:jc w:val="both"/>
        <w:rPr>
          <w:rFonts w:hint="cs"/>
          <w:rtl/>
        </w:rPr>
      </w:pPr>
      <w:r>
        <w:rPr>
          <w:rFonts w:hint="cs"/>
          <w:rtl/>
        </w:rPr>
        <w:t xml:space="preserve">ב. </w:t>
      </w:r>
      <w:proofErr w:type="spellStart"/>
      <w:r>
        <w:rPr>
          <w:rFonts w:hint="cs"/>
          <w:rtl/>
        </w:rPr>
        <w:t>שו"ע</w:t>
      </w:r>
      <w:proofErr w:type="spellEnd"/>
      <w:r>
        <w:rPr>
          <w:rFonts w:hint="cs"/>
          <w:rtl/>
        </w:rPr>
        <w:t xml:space="preserve"> </w:t>
      </w:r>
      <w:proofErr w:type="spellStart"/>
      <w:r>
        <w:rPr>
          <w:rFonts w:hint="cs"/>
          <w:rtl/>
        </w:rPr>
        <w:t>שעג</w:t>
      </w:r>
      <w:proofErr w:type="spellEnd"/>
      <w:r>
        <w:rPr>
          <w:rFonts w:hint="cs"/>
          <w:rtl/>
        </w:rPr>
        <w:t>, ה מביא מחלוקת ראשונים (זוהי מחלוקת תנאים באבל רבתי): י"א שמיטמא לאלו אפי' שלא לצורך (רמב"ן, שפסק כרב יהודה שם). וי"א רק לצורך (</w:t>
      </w:r>
      <w:proofErr w:type="spellStart"/>
      <w:r>
        <w:rPr>
          <w:rFonts w:hint="cs"/>
          <w:rtl/>
        </w:rPr>
        <w:t>תוס</w:t>
      </w:r>
      <w:proofErr w:type="spellEnd"/>
      <w:r>
        <w:rPr>
          <w:rFonts w:hint="cs"/>
          <w:rtl/>
        </w:rPr>
        <w:t xml:space="preserve">' פסחים ט ע"א, </w:t>
      </w:r>
      <w:proofErr w:type="spellStart"/>
      <w:r>
        <w:rPr>
          <w:rFonts w:hint="cs"/>
          <w:rtl/>
        </w:rPr>
        <w:t>תוס</w:t>
      </w:r>
      <w:proofErr w:type="spellEnd"/>
      <w:r>
        <w:rPr>
          <w:rFonts w:hint="cs"/>
          <w:rtl/>
        </w:rPr>
        <w:t>' שנץ ותרומת הדשן).</w:t>
      </w:r>
    </w:p>
    <w:p w14:paraId="4162F3DA" w14:textId="77777777" w:rsidR="008422A8" w:rsidRDefault="008422A8" w:rsidP="008422A8">
      <w:pPr>
        <w:ind w:left="240"/>
        <w:jc w:val="both"/>
        <w:rPr>
          <w:rFonts w:hint="cs"/>
          <w:rtl/>
        </w:rPr>
      </w:pPr>
      <w:proofErr w:type="spellStart"/>
      <w:r>
        <w:rPr>
          <w:rFonts w:hint="cs"/>
          <w:rtl/>
        </w:rPr>
        <w:t>והרמ"א</w:t>
      </w:r>
      <w:proofErr w:type="spellEnd"/>
      <w:r>
        <w:rPr>
          <w:rFonts w:hint="cs"/>
          <w:rtl/>
        </w:rPr>
        <w:t xml:space="preserve"> פוסק שנכון להחמיר </w:t>
      </w:r>
      <w:proofErr w:type="spellStart"/>
      <w:r>
        <w:rPr>
          <w:rFonts w:hint="cs"/>
          <w:rtl/>
        </w:rPr>
        <w:t>כסברא</w:t>
      </w:r>
      <w:proofErr w:type="spellEnd"/>
      <w:r>
        <w:rPr>
          <w:rFonts w:hint="cs"/>
          <w:rtl/>
        </w:rPr>
        <w:t xml:space="preserve"> האחרונה שלא להיטמאות רק לצורך קבורה והבאת ארון ותכריכים.</w:t>
      </w:r>
    </w:p>
    <w:p w14:paraId="0C31DAE0" w14:textId="77777777" w:rsidR="008422A8" w:rsidRDefault="008422A8" w:rsidP="008422A8">
      <w:pPr>
        <w:ind w:left="240"/>
        <w:jc w:val="both"/>
        <w:rPr>
          <w:rFonts w:hint="cs"/>
          <w:rtl/>
        </w:rPr>
      </w:pPr>
    </w:p>
    <w:p w14:paraId="6FA66D55" w14:textId="77777777" w:rsidR="008422A8" w:rsidRDefault="008422A8" w:rsidP="008422A8">
      <w:pPr>
        <w:ind w:left="240"/>
        <w:jc w:val="both"/>
        <w:rPr>
          <w:rFonts w:hint="cs"/>
          <w:rtl/>
        </w:rPr>
      </w:pPr>
      <w:proofErr w:type="spellStart"/>
      <w:r>
        <w:rPr>
          <w:rFonts w:hint="cs"/>
          <w:rtl/>
        </w:rPr>
        <w:t>הרמ"א</w:t>
      </w:r>
      <w:proofErr w:type="spellEnd"/>
      <w:r>
        <w:rPr>
          <w:rFonts w:hint="cs"/>
          <w:rtl/>
        </w:rPr>
        <w:t xml:space="preserve"> שם כותב </w:t>
      </w:r>
      <w:proofErr w:type="spellStart"/>
      <w:r>
        <w:rPr>
          <w:rFonts w:hint="cs"/>
          <w:rtl/>
        </w:rPr>
        <w:t>שלסברא</w:t>
      </w:r>
      <w:proofErr w:type="spellEnd"/>
      <w:r>
        <w:rPr>
          <w:rFonts w:hint="cs"/>
          <w:rtl/>
        </w:rPr>
        <w:t xml:space="preserve"> הראשונה מותר להיטמאות אפי' למת שנפטר בשבת (וא"א לקברו אז), ומשמרו כדי שלא יהיה מוטל </w:t>
      </w:r>
      <w:proofErr w:type="spellStart"/>
      <w:r>
        <w:rPr>
          <w:rFonts w:hint="cs"/>
          <w:rtl/>
        </w:rPr>
        <w:t>בבזיון</w:t>
      </w:r>
      <w:proofErr w:type="spellEnd"/>
      <w:r>
        <w:rPr>
          <w:rFonts w:hint="cs"/>
          <w:rtl/>
        </w:rPr>
        <w:t xml:space="preserve"> (בשם ת"ה). אך פסק שנכון להחמיר </w:t>
      </w:r>
      <w:proofErr w:type="spellStart"/>
      <w:r>
        <w:rPr>
          <w:rFonts w:hint="cs"/>
          <w:rtl/>
        </w:rPr>
        <w:t>כסברא</w:t>
      </w:r>
      <w:proofErr w:type="spellEnd"/>
      <w:r>
        <w:rPr>
          <w:rFonts w:hint="cs"/>
          <w:rtl/>
        </w:rPr>
        <w:t xml:space="preserve"> האחרונה.</w:t>
      </w:r>
    </w:p>
    <w:p w14:paraId="5EBD4B4A" w14:textId="77777777" w:rsidR="008422A8" w:rsidRDefault="008422A8" w:rsidP="008422A8">
      <w:pPr>
        <w:ind w:left="240"/>
        <w:jc w:val="both"/>
        <w:rPr>
          <w:rFonts w:hint="cs"/>
          <w:rtl/>
        </w:rPr>
      </w:pPr>
    </w:p>
    <w:p w14:paraId="1EFE4800" w14:textId="77777777" w:rsidR="008422A8" w:rsidRDefault="008422A8" w:rsidP="008422A8">
      <w:pPr>
        <w:ind w:left="240"/>
        <w:jc w:val="both"/>
        <w:rPr>
          <w:rFonts w:hint="cs"/>
          <w:rtl/>
        </w:rPr>
      </w:pPr>
      <w:proofErr w:type="spellStart"/>
      <w:r>
        <w:rPr>
          <w:rFonts w:hint="cs"/>
          <w:rtl/>
        </w:rPr>
        <w:t>ובפת"ש</w:t>
      </w:r>
      <w:proofErr w:type="spellEnd"/>
      <w:r>
        <w:rPr>
          <w:rFonts w:hint="cs"/>
          <w:rtl/>
        </w:rPr>
        <w:t xml:space="preserve"> ד מביא שבחול, מצוה להיטמא למתו, אפי' ישנם אחרים העסוקים בו.  </w:t>
      </w:r>
    </w:p>
    <w:p w14:paraId="1C1CF3FB" w14:textId="77777777" w:rsidR="008422A8" w:rsidRDefault="008422A8" w:rsidP="008422A8">
      <w:pPr>
        <w:jc w:val="both"/>
        <w:rPr>
          <w:rFonts w:hint="cs"/>
          <w:b/>
          <w:bCs/>
          <w:rtl/>
        </w:rPr>
      </w:pPr>
    </w:p>
    <w:p w14:paraId="1DC89EB4" w14:textId="77777777" w:rsidR="008422A8" w:rsidRDefault="008422A8" w:rsidP="008422A8">
      <w:pPr>
        <w:jc w:val="both"/>
        <w:rPr>
          <w:rFonts w:hint="cs"/>
          <w:b/>
          <w:bCs/>
          <w:rtl/>
        </w:rPr>
      </w:pPr>
      <w:r>
        <w:rPr>
          <w:rFonts w:hint="cs"/>
          <w:b/>
          <w:bCs/>
          <w:rtl/>
        </w:rPr>
        <w:t>7. א. האם מותר לאבל לעשות מלאכת דבר האבד בימי אבלותו.</w:t>
      </w:r>
    </w:p>
    <w:p w14:paraId="347D33E9" w14:textId="77777777" w:rsidR="008422A8" w:rsidRDefault="008422A8" w:rsidP="008422A8">
      <w:pPr>
        <w:jc w:val="both"/>
        <w:rPr>
          <w:rFonts w:hint="cs"/>
          <w:b/>
          <w:bCs/>
          <w:rtl/>
        </w:rPr>
      </w:pPr>
      <w:r>
        <w:rPr>
          <w:rFonts w:hint="cs"/>
          <w:b/>
          <w:bCs/>
          <w:rtl/>
        </w:rPr>
        <w:t xml:space="preserve">    ב. האם מותר לאשתו של האבל (שמעשה ידיה לבעלה) לעבוד במקום עבודתה כדרכה בעת שבעלה יושב שבעה.</w:t>
      </w:r>
    </w:p>
    <w:p w14:paraId="423D474A" w14:textId="77777777" w:rsidR="008422A8" w:rsidRDefault="008422A8" w:rsidP="008422A8">
      <w:pPr>
        <w:jc w:val="both"/>
        <w:rPr>
          <w:rFonts w:hint="cs"/>
          <w:b/>
          <w:bCs/>
          <w:rtl/>
        </w:rPr>
      </w:pPr>
    </w:p>
    <w:p w14:paraId="43E4ACF6" w14:textId="77777777" w:rsidR="008422A8" w:rsidRDefault="008422A8" w:rsidP="008422A8">
      <w:pPr>
        <w:jc w:val="both"/>
        <w:rPr>
          <w:rFonts w:hint="cs"/>
          <w:rtl/>
        </w:rPr>
      </w:pPr>
      <w:r>
        <w:rPr>
          <w:rFonts w:hint="cs"/>
          <w:rtl/>
        </w:rPr>
        <w:t xml:space="preserve">א. </w:t>
      </w:r>
      <w:proofErr w:type="spellStart"/>
      <w:r>
        <w:rPr>
          <w:rFonts w:hint="cs"/>
          <w:rtl/>
        </w:rPr>
        <w:t>שו"ע</w:t>
      </w:r>
      <w:proofErr w:type="spellEnd"/>
      <w:r>
        <w:rPr>
          <w:rFonts w:hint="cs"/>
          <w:rtl/>
        </w:rPr>
        <w:t xml:space="preserve"> </w:t>
      </w:r>
      <w:proofErr w:type="spellStart"/>
      <w:r>
        <w:rPr>
          <w:rFonts w:hint="cs"/>
          <w:rtl/>
        </w:rPr>
        <w:t>רפ</w:t>
      </w:r>
      <w:proofErr w:type="spellEnd"/>
      <w:r>
        <w:rPr>
          <w:rFonts w:hint="cs"/>
          <w:rtl/>
        </w:rPr>
        <w:t xml:space="preserve">, ה. </w:t>
      </w:r>
      <w:proofErr w:type="spellStart"/>
      <w:r>
        <w:rPr>
          <w:rFonts w:hint="cs"/>
          <w:rtl/>
        </w:rPr>
        <w:t>מו"ק</w:t>
      </w:r>
      <w:proofErr w:type="spellEnd"/>
      <w:r>
        <w:rPr>
          <w:rFonts w:hint="cs"/>
          <w:rtl/>
        </w:rPr>
        <w:t xml:space="preserve"> יא. דבר האבד מותר לאבל לעשותו ע"י אחרים. אפי' בדבר האסור במועד משום </w:t>
      </w:r>
      <w:proofErr w:type="spellStart"/>
      <w:r>
        <w:rPr>
          <w:rFonts w:hint="cs"/>
          <w:rtl/>
        </w:rPr>
        <w:t>טירחא</w:t>
      </w:r>
      <w:proofErr w:type="spellEnd"/>
      <w:r>
        <w:rPr>
          <w:rFonts w:hint="cs"/>
          <w:rtl/>
        </w:rPr>
        <w:t xml:space="preserve"> ואפי' הוא מעשה אומן.</w:t>
      </w:r>
    </w:p>
    <w:p w14:paraId="36CC335B" w14:textId="77777777" w:rsidR="008422A8" w:rsidRDefault="008422A8" w:rsidP="008422A8">
      <w:pPr>
        <w:jc w:val="both"/>
        <w:rPr>
          <w:rFonts w:hint="cs"/>
          <w:rtl/>
        </w:rPr>
      </w:pPr>
    </w:p>
    <w:p w14:paraId="52DB09AB" w14:textId="77777777" w:rsidR="008422A8" w:rsidRDefault="008422A8" w:rsidP="008422A8">
      <w:pPr>
        <w:jc w:val="both"/>
        <w:rPr>
          <w:rFonts w:hint="cs"/>
          <w:rtl/>
        </w:rPr>
      </w:pPr>
      <w:proofErr w:type="spellStart"/>
      <w:r>
        <w:rPr>
          <w:rFonts w:hint="cs"/>
          <w:rtl/>
        </w:rPr>
        <w:t>וברמ"א</w:t>
      </w:r>
      <w:proofErr w:type="spellEnd"/>
      <w:r>
        <w:rPr>
          <w:rFonts w:hint="cs"/>
          <w:rtl/>
        </w:rPr>
        <w:t xml:space="preserve">: מביא דעת הטור בשם הרמב"ן </w:t>
      </w:r>
      <w:proofErr w:type="spellStart"/>
      <w:r>
        <w:rPr>
          <w:rFonts w:hint="cs"/>
          <w:rtl/>
        </w:rPr>
        <w:t>והרא"ש</w:t>
      </w:r>
      <w:proofErr w:type="spellEnd"/>
      <w:r>
        <w:rPr>
          <w:rFonts w:hint="cs"/>
          <w:rtl/>
        </w:rPr>
        <w:t>, שדבר האבד שלא יוכל לעשות ע"י אחרים, יוכל לעשות גם בעצמו (</w:t>
      </w:r>
      <w:proofErr w:type="spellStart"/>
      <w:r>
        <w:rPr>
          <w:rFonts w:hint="cs"/>
          <w:rtl/>
        </w:rPr>
        <w:t>בצינעא</w:t>
      </w:r>
      <w:proofErr w:type="spellEnd"/>
      <w:r>
        <w:rPr>
          <w:rFonts w:hint="cs"/>
          <w:rtl/>
        </w:rPr>
        <w:t xml:space="preserve">, </w:t>
      </w:r>
      <w:proofErr w:type="spellStart"/>
      <w:r>
        <w:rPr>
          <w:rFonts w:hint="cs"/>
          <w:rtl/>
        </w:rPr>
        <w:t>ש"ך</w:t>
      </w:r>
      <w:proofErr w:type="spellEnd"/>
      <w:r>
        <w:rPr>
          <w:rFonts w:hint="cs"/>
          <w:rtl/>
        </w:rPr>
        <w:t xml:space="preserve"> ו). ומסיק </w:t>
      </w:r>
      <w:proofErr w:type="spellStart"/>
      <w:r>
        <w:rPr>
          <w:rFonts w:hint="cs"/>
          <w:rtl/>
        </w:rPr>
        <w:t>הרמ"א</w:t>
      </w:r>
      <w:proofErr w:type="spellEnd"/>
      <w:r>
        <w:rPr>
          <w:rFonts w:hint="cs"/>
          <w:rtl/>
        </w:rPr>
        <w:t xml:space="preserve"> שלאחר </w:t>
      </w:r>
      <w:proofErr w:type="spellStart"/>
      <w:r>
        <w:rPr>
          <w:rFonts w:hint="cs"/>
          <w:rtl/>
        </w:rPr>
        <w:t>ג"י</w:t>
      </w:r>
      <w:proofErr w:type="spellEnd"/>
      <w:r>
        <w:rPr>
          <w:rFonts w:hint="cs"/>
          <w:rtl/>
        </w:rPr>
        <w:t xml:space="preserve"> יש להקל בזה, וכן תוך </w:t>
      </w:r>
      <w:proofErr w:type="spellStart"/>
      <w:r>
        <w:rPr>
          <w:rFonts w:hint="cs"/>
          <w:rtl/>
        </w:rPr>
        <w:t>ג"י</w:t>
      </w:r>
      <w:proofErr w:type="spellEnd"/>
      <w:r>
        <w:rPr>
          <w:rFonts w:hint="cs"/>
          <w:rtl/>
        </w:rPr>
        <w:t xml:space="preserve"> בהפסד מרובה.</w:t>
      </w:r>
    </w:p>
    <w:p w14:paraId="380EB645" w14:textId="77777777" w:rsidR="008422A8" w:rsidRDefault="008422A8" w:rsidP="008422A8">
      <w:pPr>
        <w:jc w:val="both"/>
        <w:rPr>
          <w:rFonts w:hint="cs"/>
          <w:b/>
          <w:bCs/>
          <w:rtl/>
        </w:rPr>
      </w:pPr>
    </w:p>
    <w:p w14:paraId="2773440B" w14:textId="77777777" w:rsidR="008422A8" w:rsidRDefault="008422A8" w:rsidP="008422A8">
      <w:pPr>
        <w:pStyle w:val="a7"/>
        <w:rPr>
          <w:rFonts w:hint="cs"/>
          <w:rtl/>
        </w:rPr>
      </w:pPr>
      <w:r>
        <w:rPr>
          <w:rFonts w:hint="cs"/>
          <w:rtl/>
        </w:rPr>
        <w:t xml:space="preserve">ובסעיף ו פוסק </w:t>
      </w:r>
      <w:proofErr w:type="spellStart"/>
      <w:r>
        <w:rPr>
          <w:rFonts w:hint="cs"/>
          <w:rtl/>
        </w:rPr>
        <w:t>השו"ע</w:t>
      </w:r>
      <w:proofErr w:type="spellEnd"/>
      <w:r>
        <w:rPr>
          <w:rFonts w:hint="cs"/>
          <w:rtl/>
        </w:rPr>
        <w:t xml:space="preserve">, שפרקמטיה שלו בדבר האבד (שיכול להפסיד מהקרן) נמכרת ע"י אחרים. ומביא שם דוגמאות מה נקרא דבר האבד </w:t>
      </w:r>
      <w:proofErr w:type="spellStart"/>
      <w:r>
        <w:rPr>
          <w:rFonts w:hint="cs"/>
          <w:rtl/>
        </w:rPr>
        <w:t>בענין</w:t>
      </w:r>
      <w:proofErr w:type="spellEnd"/>
      <w:r>
        <w:rPr>
          <w:rFonts w:hint="cs"/>
          <w:rtl/>
        </w:rPr>
        <w:t xml:space="preserve"> זה.</w:t>
      </w:r>
    </w:p>
    <w:p w14:paraId="0C061EB5" w14:textId="77777777" w:rsidR="008422A8" w:rsidRDefault="008422A8" w:rsidP="008422A8">
      <w:pPr>
        <w:jc w:val="both"/>
        <w:rPr>
          <w:rFonts w:hint="cs"/>
          <w:rtl/>
        </w:rPr>
      </w:pPr>
    </w:p>
    <w:p w14:paraId="61D4CEE2" w14:textId="77777777" w:rsidR="008422A8" w:rsidRDefault="008422A8" w:rsidP="008422A8">
      <w:pPr>
        <w:jc w:val="both"/>
        <w:rPr>
          <w:rFonts w:hint="cs"/>
          <w:rtl/>
        </w:rPr>
      </w:pPr>
      <w:r>
        <w:rPr>
          <w:rFonts w:hint="cs"/>
          <w:rtl/>
        </w:rPr>
        <w:t>כמו"כ כותב בסעיף ז שמותר להלוות לעכו"ם בריבית, משום שנחשב דבר האבד. ובסעיף ט מביא שגם לעשות דין עם עכו"ם הוי דבר האבד.</w:t>
      </w:r>
    </w:p>
    <w:p w14:paraId="3C1198BB" w14:textId="77777777" w:rsidR="008422A8" w:rsidRDefault="008422A8" w:rsidP="008422A8">
      <w:pPr>
        <w:jc w:val="both"/>
        <w:rPr>
          <w:rFonts w:hint="cs"/>
          <w:b/>
          <w:bCs/>
          <w:rtl/>
        </w:rPr>
      </w:pPr>
    </w:p>
    <w:p w14:paraId="0A1D159A" w14:textId="77777777" w:rsidR="008422A8" w:rsidRDefault="008422A8" w:rsidP="008422A8">
      <w:pPr>
        <w:pStyle w:val="a7"/>
        <w:rPr>
          <w:rFonts w:hint="cs"/>
          <w:rtl/>
        </w:rPr>
      </w:pPr>
      <w:proofErr w:type="spellStart"/>
      <w:r>
        <w:rPr>
          <w:rFonts w:hint="cs"/>
          <w:rtl/>
        </w:rPr>
        <w:t>ובפת"ש</w:t>
      </w:r>
      <w:proofErr w:type="spellEnd"/>
      <w:r>
        <w:rPr>
          <w:rFonts w:hint="cs"/>
          <w:rtl/>
        </w:rPr>
        <w:t xml:space="preserve"> א הביא שגם דבר האבד לאחרים מתירים לאבל </w:t>
      </w:r>
      <w:proofErr w:type="spellStart"/>
      <w:r>
        <w:rPr>
          <w:rFonts w:hint="cs"/>
          <w:rtl/>
        </w:rPr>
        <w:t>לעכשותו</w:t>
      </w:r>
      <w:proofErr w:type="spellEnd"/>
      <w:r>
        <w:rPr>
          <w:rFonts w:hint="cs"/>
          <w:rtl/>
        </w:rPr>
        <w:t>, ולכן יכול רופא אבל ללילך לרפאות בתוך ז' ימי אבלותו.</w:t>
      </w:r>
    </w:p>
    <w:p w14:paraId="18D27C5B" w14:textId="77777777" w:rsidR="008422A8" w:rsidRDefault="008422A8" w:rsidP="008422A8">
      <w:pPr>
        <w:jc w:val="both"/>
        <w:rPr>
          <w:rFonts w:hint="cs"/>
          <w:b/>
          <w:bCs/>
          <w:rtl/>
        </w:rPr>
      </w:pPr>
    </w:p>
    <w:p w14:paraId="5DF96681" w14:textId="77777777" w:rsidR="008422A8" w:rsidRDefault="008422A8" w:rsidP="008422A8">
      <w:pPr>
        <w:pStyle w:val="a7"/>
        <w:rPr>
          <w:rFonts w:hint="cs"/>
          <w:rtl/>
        </w:rPr>
      </w:pPr>
      <w:r>
        <w:rPr>
          <w:rFonts w:hint="cs"/>
          <w:rtl/>
        </w:rPr>
        <w:t xml:space="preserve">ב. שני מקורות ישנם </w:t>
      </w:r>
      <w:proofErr w:type="spellStart"/>
      <w:r>
        <w:rPr>
          <w:rFonts w:hint="cs"/>
          <w:rtl/>
        </w:rPr>
        <w:t>בשו"ע</w:t>
      </w:r>
      <w:proofErr w:type="spellEnd"/>
      <w:r>
        <w:rPr>
          <w:rFonts w:hint="cs"/>
          <w:rtl/>
        </w:rPr>
        <w:t xml:space="preserve"> שם שמהם היה נראה לאסור על </w:t>
      </w:r>
      <w:proofErr w:type="spellStart"/>
      <w:r>
        <w:rPr>
          <w:rFonts w:hint="cs"/>
          <w:rtl/>
        </w:rPr>
        <w:t>האשה</w:t>
      </w:r>
      <w:proofErr w:type="spellEnd"/>
      <w:r>
        <w:rPr>
          <w:rFonts w:hint="cs"/>
          <w:rtl/>
        </w:rPr>
        <w:t xml:space="preserve"> להמשיך בעבודתה בימי אבלותו של בעלה, והם הסיבה המעוררת את השאלה דנן.</w:t>
      </w:r>
    </w:p>
    <w:p w14:paraId="43DE4C96" w14:textId="77777777" w:rsidR="008422A8" w:rsidRDefault="008422A8" w:rsidP="008422A8">
      <w:pPr>
        <w:jc w:val="both"/>
        <w:rPr>
          <w:rFonts w:hint="cs"/>
          <w:rtl/>
        </w:rPr>
      </w:pPr>
    </w:p>
    <w:p w14:paraId="422CFBA5" w14:textId="77777777" w:rsidR="008422A8" w:rsidRDefault="008422A8" w:rsidP="008422A8">
      <w:pPr>
        <w:jc w:val="both"/>
        <w:rPr>
          <w:rFonts w:hint="cs"/>
          <w:rtl/>
        </w:rPr>
      </w:pPr>
      <w:r>
        <w:rPr>
          <w:rFonts w:hint="cs"/>
          <w:rtl/>
        </w:rPr>
        <w:t xml:space="preserve">מקור ראשון הוא דין </w:t>
      </w:r>
      <w:proofErr w:type="spellStart"/>
      <w:r>
        <w:rPr>
          <w:rFonts w:hint="cs"/>
          <w:rtl/>
        </w:rPr>
        <w:t>השו"ע</w:t>
      </w:r>
      <w:proofErr w:type="spellEnd"/>
      <w:r>
        <w:rPr>
          <w:rFonts w:hint="cs"/>
          <w:rtl/>
        </w:rPr>
        <w:t xml:space="preserve"> </w:t>
      </w:r>
      <w:proofErr w:type="spellStart"/>
      <w:r>
        <w:rPr>
          <w:rFonts w:hint="cs"/>
          <w:rtl/>
        </w:rPr>
        <w:t>יור"ד</w:t>
      </w:r>
      <w:proofErr w:type="spellEnd"/>
      <w:r>
        <w:rPr>
          <w:rFonts w:hint="cs"/>
          <w:rtl/>
        </w:rPr>
        <w:t xml:space="preserve"> סי' </w:t>
      </w:r>
      <w:proofErr w:type="spellStart"/>
      <w:r>
        <w:rPr>
          <w:rFonts w:hint="cs"/>
          <w:rtl/>
        </w:rPr>
        <w:t>שפ</w:t>
      </w:r>
      <w:proofErr w:type="spellEnd"/>
      <w:r>
        <w:rPr>
          <w:rFonts w:hint="cs"/>
          <w:rtl/>
        </w:rPr>
        <w:t xml:space="preserve"> סע' ד הכותב "אפי' דבר האבד אסור האבל לעשות, בין הוא בין עבדיו ושפחותיו ובניו ובנותיו, שמעשה ידיהם שלו". איסור מלאכתם של אלו שמעשי ידיהם שלו הוא כאיסור האבל עצמו במלאכה. וא"כ בנידון דידן, שמעשי ידי אשתו שלו, היה מקום לאסור עליה עבודתה בימים אלו.</w:t>
      </w:r>
    </w:p>
    <w:p w14:paraId="52BECB06" w14:textId="77777777" w:rsidR="008422A8" w:rsidRDefault="008422A8" w:rsidP="008422A8">
      <w:pPr>
        <w:jc w:val="both"/>
        <w:rPr>
          <w:rFonts w:hint="cs"/>
          <w:rtl/>
        </w:rPr>
      </w:pPr>
    </w:p>
    <w:p w14:paraId="7C7F7619" w14:textId="77777777" w:rsidR="008422A8" w:rsidRDefault="008422A8" w:rsidP="008422A8">
      <w:pPr>
        <w:jc w:val="both"/>
        <w:rPr>
          <w:rFonts w:hint="cs"/>
          <w:rtl/>
        </w:rPr>
      </w:pPr>
      <w:r>
        <w:rPr>
          <w:rFonts w:hint="cs"/>
          <w:rtl/>
        </w:rPr>
        <w:t xml:space="preserve">מקור שני הוא דין </w:t>
      </w:r>
      <w:proofErr w:type="spellStart"/>
      <w:r>
        <w:rPr>
          <w:rFonts w:hint="cs"/>
          <w:rtl/>
        </w:rPr>
        <w:t>השו"ע</w:t>
      </w:r>
      <w:proofErr w:type="spellEnd"/>
      <w:r>
        <w:rPr>
          <w:rFonts w:hint="cs"/>
          <w:rtl/>
        </w:rPr>
        <w:t xml:space="preserve"> שם סע' </w:t>
      </w:r>
      <w:proofErr w:type="spellStart"/>
      <w:r>
        <w:rPr>
          <w:rFonts w:hint="cs"/>
          <w:rtl/>
        </w:rPr>
        <w:t>כא</w:t>
      </w:r>
      <w:proofErr w:type="spellEnd"/>
      <w:r>
        <w:rPr>
          <w:rFonts w:hint="cs"/>
          <w:rtl/>
        </w:rPr>
        <w:t xml:space="preserve"> האוסר על שותפו של האבל להמשיך ולעבוד בעסק המשותף. א"כ היה מקום לומר שגם בנידון דידן, </w:t>
      </w:r>
      <w:proofErr w:type="spellStart"/>
      <w:r>
        <w:rPr>
          <w:rFonts w:hint="cs"/>
          <w:rtl/>
        </w:rPr>
        <w:t>שהאשה</w:t>
      </w:r>
      <w:proofErr w:type="spellEnd"/>
      <w:r>
        <w:rPr>
          <w:rFonts w:hint="cs"/>
          <w:rtl/>
        </w:rPr>
        <w:t xml:space="preserve"> עובדת בשביל בעלה (</w:t>
      </w:r>
      <w:proofErr w:type="spellStart"/>
      <w:r>
        <w:rPr>
          <w:rFonts w:hint="cs"/>
          <w:rtl/>
        </w:rPr>
        <w:t>דמעשי</w:t>
      </w:r>
      <w:proofErr w:type="spellEnd"/>
      <w:r>
        <w:rPr>
          <w:rFonts w:hint="cs"/>
          <w:rtl/>
        </w:rPr>
        <w:t xml:space="preserve"> ידיה שלו) הוי כשותף המספק רווחיו </w:t>
      </w:r>
      <w:proofErr w:type="spellStart"/>
      <w:r>
        <w:rPr>
          <w:rFonts w:hint="cs"/>
          <w:rtl/>
        </w:rPr>
        <w:t>לחבירו</w:t>
      </w:r>
      <w:proofErr w:type="spellEnd"/>
      <w:r>
        <w:rPr>
          <w:rFonts w:hint="cs"/>
          <w:rtl/>
        </w:rPr>
        <w:t>, שבעת ששותפו אבל לא יעבוד בעסק המשותף.</w:t>
      </w:r>
    </w:p>
    <w:p w14:paraId="40E2A3E1" w14:textId="77777777" w:rsidR="008422A8" w:rsidRDefault="008422A8" w:rsidP="008422A8">
      <w:pPr>
        <w:jc w:val="both"/>
        <w:rPr>
          <w:rFonts w:hint="cs"/>
          <w:rtl/>
        </w:rPr>
      </w:pPr>
    </w:p>
    <w:p w14:paraId="51B5BFE3" w14:textId="77777777" w:rsidR="008422A8" w:rsidRDefault="008422A8" w:rsidP="008422A8">
      <w:pPr>
        <w:jc w:val="both"/>
        <w:rPr>
          <w:rFonts w:hint="cs"/>
          <w:rtl/>
        </w:rPr>
      </w:pPr>
      <w:r>
        <w:rPr>
          <w:rFonts w:hint="cs"/>
          <w:rtl/>
        </w:rPr>
        <w:t xml:space="preserve">שתי הלכות אלו האוסרות מלאכתם של אחרים, שאינם האבלים עצמם, מקורם הוא בכך שהמלאכה הנעשית ע"י אחרים אלו נקראת על שם האבל ונראה שמשתבח עסקו או אפי' מרוויח בפועל, בעת שעליו להיות באבלו ולא לעסוק במלאכתו. </w:t>
      </w:r>
    </w:p>
    <w:p w14:paraId="448F3670" w14:textId="77777777" w:rsidR="008422A8" w:rsidRDefault="008422A8" w:rsidP="008422A8">
      <w:pPr>
        <w:jc w:val="both"/>
        <w:rPr>
          <w:rFonts w:hint="cs"/>
          <w:rtl/>
        </w:rPr>
      </w:pPr>
    </w:p>
    <w:p w14:paraId="452851C3" w14:textId="77777777" w:rsidR="008422A8" w:rsidRDefault="008422A8" w:rsidP="008422A8">
      <w:pPr>
        <w:jc w:val="both"/>
        <w:rPr>
          <w:rFonts w:hint="cs"/>
          <w:rtl/>
        </w:rPr>
      </w:pPr>
      <w:r>
        <w:rPr>
          <w:rFonts w:hint="cs"/>
          <w:rtl/>
        </w:rPr>
        <w:t xml:space="preserve">היתר לעבודתה בימי אבלו של בעלה נוכל למצוא בדין אריס אבל שעושה מלאכתו ע"י אחרים. בגמרא במועד קטן יא ע"ב איתא </w:t>
      </w:r>
      <w:proofErr w:type="spellStart"/>
      <w:r>
        <w:rPr>
          <w:rFonts w:hint="cs"/>
          <w:rtl/>
        </w:rPr>
        <w:t>שאריסין</w:t>
      </w:r>
      <w:proofErr w:type="spellEnd"/>
      <w:r>
        <w:rPr>
          <w:rFonts w:hint="cs"/>
          <w:rtl/>
        </w:rPr>
        <w:t xml:space="preserve"> </w:t>
      </w:r>
      <w:proofErr w:type="spellStart"/>
      <w:r>
        <w:rPr>
          <w:rFonts w:hint="cs"/>
          <w:rtl/>
        </w:rPr>
        <w:t>וקבלנין</w:t>
      </w:r>
      <w:proofErr w:type="spellEnd"/>
      <w:r>
        <w:rPr>
          <w:rFonts w:hint="cs"/>
          <w:rtl/>
        </w:rPr>
        <w:t xml:space="preserve"> שעובדים בשדה האבל יכולים להמשיך לעבוד כדרכם. כוונת דין היא שעבודה זו היא שלהם ולמענם. ומבאר </w:t>
      </w:r>
      <w:proofErr w:type="spellStart"/>
      <w:r>
        <w:rPr>
          <w:rFonts w:hint="cs"/>
          <w:rtl/>
        </w:rPr>
        <w:t>הרא"ש</w:t>
      </w:r>
      <w:proofErr w:type="spellEnd"/>
      <w:r>
        <w:rPr>
          <w:rFonts w:hint="cs"/>
          <w:rtl/>
        </w:rPr>
        <w:t xml:space="preserve"> שם (</w:t>
      </w:r>
      <w:proofErr w:type="spellStart"/>
      <w:r>
        <w:rPr>
          <w:rFonts w:hint="cs"/>
          <w:rtl/>
        </w:rPr>
        <w:t>פ"ק</w:t>
      </w:r>
      <w:proofErr w:type="spellEnd"/>
      <w:r>
        <w:rPr>
          <w:rFonts w:hint="cs"/>
          <w:rtl/>
        </w:rPr>
        <w:t xml:space="preserve"> סי' ג-ד) שבשל כך שבעל השדה אבל אין צריכים להימנע מלעבוד השדה. וממשיך שם </w:t>
      </w:r>
      <w:proofErr w:type="spellStart"/>
      <w:r>
        <w:rPr>
          <w:rFonts w:hint="cs"/>
          <w:rtl/>
        </w:rPr>
        <w:t>הרא"ש</w:t>
      </w:r>
      <w:proofErr w:type="spellEnd"/>
      <w:r>
        <w:rPr>
          <w:rFonts w:hint="cs"/>
          <w:rtl/>
        </w:rPr>
        <w:t xml:space="preserve"> ומביא דין נוסף </w:t>
      </w:r>
      <w:r>
        <w:rPr>
          <w:rtl/>
        </w:rPr>
        <w:t>–</w:t>
      </w:r>
      <w:r>
        <w:rPr>
          <w:rFonts w:hint="cs"/>
          <w:rtl/>
        </w:rPr>
        <w:t xml:space="preserve"> שאם האבל עצמו הוא האריס לא יעבוד בעצמו בשדה, אבל יכול לעשות בשדה ע"י אחרים. ומבאר </w:t>
      </w:r>
      <w:proofErr w:type="spellStart"/>
      <w:r>
        <w:rPr>
          <w:rFonts w:hint="cs"/>
          <w:rtl/>
        </w:rPr>
        <w:t>הרא"ש</w:t>
      </w:r>
      <w:proofErr w:type="spellEnd"/>
      <w:r>
        <w:rPr>
          <w:rFonts w:hint="cs"/>
          <w:rtl/>
        </w:rPr>
        <w:t xml:space="preserve"> </w:t>
      </w:r>
      <w:proofErr w:type="spellStart"/>
      <w:r>
        <w:rPr>
          <w:rFonts w:hint="cs"/>
          <w:rtl/>
        </w:rPr>
        <w:t>דכיון</w:t>
      </w:r>
      <w:proofErr w:type="spellEnd"/>
      <w:r>
        <w:rPr>
          <w:rFonts w:hint="cs"/>
          <w:rtl/>
        </w:rPr>
        <w:t xml:space="preserve"> שצריך האריס לשלם מה </w:t>
      </w:r>
      <w:proofErr w:type="spellStart"/>
      <w:r>
        <w:rPr>
          <w:rFonts w:hint="cs"/>
          <w:rtl/>
        </w:rPr>
        <w:t>שהיתה</w:t>
      </w:r>
      <w:proofErr w:type="spellEnd"/>
      <w:r>
        <w:rPr>
          <w:rFonts w:hint="cs"/>
          <w:rtl/>
        </w:rPr>
        <w:t xml:space="preserve"> השדה ראויה לעשות , א"כ הוי דבר האבד, וכל דבר האבד מלאכתו נעשית ע"י אחרים. כן מביא שם בשם רש"י שישכור האבל פועלים שיעשו המלאכה במקומו משום הפסדו של בעל הקרקע. כן מבאר שאין זו נקראת מלאכת האבל, כיון שהשדה של אחר היא.</w:t>
      </w:r>
    </w:p>
    <w:p w14:paraId="36D56EF9" w14:textId="77777777" w:rsidR="008422A8" w:rsidRDefault="008422A8" w:rsidP="008422A8">
      <w:pPr>
        <w:jc w:val="both"/>
        <w:rPr>
          <w:rFonts w:hint="cs"/>
          <w:rtl/>
        </w:rPr>
      </w:pPr>
    </w:p>
    <w:p w14:paraId="350F04B9" w14:textId="77777777" w:rsidR="008422A8" w:rsidRDefault="008422A8" w:rsidP="008422A8">
      <w:pPr>
        <w:jc w:val="both"/>
        <w:rPr>
          <w:rFonts w:hint="cs"/>
          <w:rtl/>
        </w:rPr>
      </w:pPr>
      <w:r>
        <w:rPr>
          <w:rFonts w:hint="cs"/>
          <w:rtl/>
        </w:rPr>
        <w:t xml:space="preserve">דין זה נפסק להלכה גם </w:t>
      </w:r>
      <w:proofErr w:type="spellStart"/>
      <w:r>
        <w:rPr>
          <w:rFonts w:hint="cs"/>
          <w:rtl/>
        </w:rPr>
        <w:t>בשו"ע</w:t>
      </w:r>
      <w:proofErr w:type="spellEnd"/>
      <w:r>
        <w:rPr>
          <w:rFonts w:hint="cs"/>
          <w:rtl/>
        </w:rPr>
        <w:t xml:space="preserve"> שם סי' </w:t>
      </w:r>
      <w:proofErr w:type="spellStart"/>
      <w:r>
        <w:rPr>
          <w:rFonts w:hint="cs"/>
          <w:rtl/>
        </w:rPr>
        <w:t>שפ</w:t>
      </w:r>
      <w:proofErr w:type="spellEnd"/>
      <w:r>
        <w:rPr>
          <w:rFonts w:hint="cs"/>
          <w:rtl/>
        </w:rPr>
        <w:t xml:space="preserve"> סע' </w:t>
      </w:r>
      <w:proofErr w:type="spellStart"/>
      <w:r>
        <w:rPr>
          <w:rFonts w:hint="cs"/>
          <w:rtl/>
        </w:rPr>
        <w:t>יב</w:t>
      </w:r>
      <w:proofErr w:type="spellEnd"/>
      <w:r>
        <w:rPr>
          <w:rFonts w:hint="cs"/>
          <w:rtl/>
        </w:rPr>
        <w:t xml:space="preserve">, וז"ל "אם האבל הוא אריס בשדה של אחרים לא יעבוד הוא בעצמו, אבל ע"י אחרים מותר". ומבאר שם </w:t>
      </w:r>
      <w:proofErr w:type="spellStart"/>
      <w:r>
        <w:rPr>
          <w:rFonts w:hint="cs"/>
          <w:rtl/>
        </w:rPr>
        <w:t>הש"ך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יג</w:t>
      </w:r>
      <w:proofErr w:type="spellEnd"/>
      <w:r>
        <w:rPr>
          <w:rFonts w:hint="cs"/>
          <w:rtl/>
        </w:rPr>
        <w:t xml:space="preserve"> טעם הדין שיכול לעשות מלאכתו ע"י אחרים, דאין זה נקרא מלאכת האבל אלא מלאכת בעל השדה.</w:t>
      </w:r>
    </w:p>
    <w:p w14:paraId="1C3504E0" w14:textId="77777777" w:rsidR="008422A8" w:rsidRDefault="008422A8" w:rsidP="008422A8">
      <w:pPr>
        <w:jc w:val="both"/>
        <w:rPr>
          <w:rFonts w:hint="cs"/>
          <w:rtl/>
        </w:rPr>
      </w:pPr>
    </w:p>
    <w:p w14:paraId="3908CCC8" w14:textId="77777777" w:rsidR="008422A8" w:rsidRDefault="008422A8" w:rsidP="008422A8">
      <w:pPr>
        <w:jc w:val="both"/>
        <w:rPr>
          <w:rFonts w:hint="cs"/>
          <w:rtl/>
        </w:rPr>
      </w:pPr>
      <w:r>
        <w:rPr>
          <w:rFonts w:hint="cs"/>
          <w:rtl/>
        </w:rPr>
        <w:t xml:space="preserve">דין זה וסברות אלו ניתן להחיל גם אודות נידון אשתו של האבל העובדת ומשתכרת לעצמה, </w:t>
      </w:r>
      <w:proofErr w:type="spellStart"/>
      <w:r>
        <w:rPr>
          <w:rFonts w:hint="cs"/>
          <w:rtl/>
        </w:rPr>
        <w:t>דכשאר</w:t>
      </w:r>
      <w:proofErr w:type="spellEnd"/>
      <w:r>
        <w:rPr>
          <w:rFonts w:hint="cs"/>
          <w:rtl/>
        </w:rPr>
        <w:t xml:space="preserve"> עושה את עבודתה שלא בביתה ולמען אחרים, אין לה להפסיק עבודתה בימי אבלו של בעלה, דאין זו נקראת מלאכת האבל אלא מלאכת המעביד שלה. כמו"כ הרי </w:t>
      </w:r>
      <w:proofErr w:type="spellStart"/>
      <w:r>
        <w:rPr>
          <w:rFonts w:hint="cs"/>
          <w:rtl/>
        </w:rPr>
        <w:t>הריוח</w:t>
      </w:r>
      <w:proofErr w:type="spellEnd"/>
      <w:r>
        <w:rPr>
          <w:rFonts w:hint="cs"/>
          <w:rtl/>
        </w:rPr>
        <w:t xml:space="preserve"> מגיע לאבל רק ממילא. כן אין </w:t>
      </w:r>
      <w:proofErr w:type="spellStart"/>
      <w:r>
        <w:rPr>
          <w:rFonts w:hint="cs"/>
          <w:rtl/>
        </w:rPr>
        <w:t>סברא</w:t>
      </w:r>
      <w:proofErr w:type="spellEnd"/>
      <w:r>
        <w:rPr>
          <w:rFonts w:hint="cs"/>
          <w:rtl/>
        </w:rPr>
        <w:t xml:space="preserve"> לומר שאחרים יפסידו מפני אבלותו של בעלה, דהיינו מקום עבודתה בו תורמת מכישוריה. </w:t>
      </w:r>
    </w:p>
    <w:p w14:paraId="21A4F278" w14:textId="77777777" w:rsidR="008422A8" w:rsidRDefault="008422A8" w:rsidP="008422A8">
      <w:pPr>
        <w:jc w:val="both"/>
        <w:rPr>
          <w:rFonts w:hint="cs"/>
          <w:b/>
          <w:bCs/>
          <w:rtl/>
        </w:rPr>
      </w:pPr>
    </w:p>
    <w:p w14:paraId="4FF6A8F4" w14:textId="77777777" w:rsidR="008422A8" w:rsidRDefault="008422A8" w:rsidP="008422A8">
      <w:pPr>
        <w:jc w:val="both"/>
        <w:rPr>
          <w:rFonts w:hint="cs"/>
          <w:b/>
          <w:bCs/>
          <w:rtl/>
        </w:rPr>
      </w:pPr>
      <w:r>
        <w:rPr>
          <w:rFonts w:hint="cs"/>
          <w:b/>
          <w:bCs/>
          <w:rtl/>
        </w:rPr>
        <w:t>8. האם מותר לאבל תוך שבעה או תוך שלושים להיות נוכח בחופה.</w:t>
      </w:r>
    </w:p>
    <w:p w14:paraId="44BC7DCB" w14:textId="77777777" w:rsidR="008422A8" w:rsidRDefault="008422A8" w:rsidP="008422A8">
      <w:pPr>
        <w:jc w:val="both"/>
        <w:rPr>
          <w:rFonts w:hint="cs"/>
          <w:b/>
          <w:bCs/>
          <w:rtl/>
        </w:rPr>
      </w:pPr>
    </w:p>
    <w:p w14:paraId="0E32B6D5" w14:textId="77777777" w:rsidR="008422A8" w:rsidRDefault="008422A8" w:rsidP="008422A8">
      <w:pPr>
        <w:pStyle w:val="a7"/>
        <w:rPr>
          <w:rFonts w:hint="cs"/>
          <w:rtl/>
        </w:rPr>
      </w:pPr>
      <w:proofErr w:type="spellStart"/>
      <w:r>
        <w:rPr>
          <w:rFonts w:hint="cs"/>
          <w:rtl/>
        </w:rPr>
        <w:t>שו"ע</w:t>
      </w:r>
      <w:proofErr w:type="spellEnd"/>
      <w:r>
        <w:rPr>
          <w:rFonts w:hint="cs"/>
          <w:rtl/>
        </w:rPr>
        <w:t xml:space="preserve"> </w:t>
      </w:r>
      <w:proofErr w:type="spellStart"/>
      <w:r>
        <w:rPr>
          <w:rFonts w:hint="cs"/>
          <w:rtl/>
        </w:rPr>
        <w:t>שצא</w:t>
      </w:r>
      <w:proofErr w:type="spellEnd"/>
      <w:r>
        <w:rPr>
          <w:rFonts w:hint="cs"/>
          <w:rtl/>
        </w:rPr>
        <w:t xml:space="preserve">, ג. ובטור הביא בשם ר"י </w:t>
      </w:r>
      <w:proofErr w:type="spellStart"/>
      <w:r>
        <w:rPr>
          <w:rFonts w:hint="cs"/>
          <w:rtl/>
        </w:rPr>
        <w:t>אברצלוני</w:t>
      </w:r>
      <w:proofErr w:type="spellEnd"/>
      <w:r>
        <w:rPr>
          <w:rFonts w:hint="cs"/>
          <w:rtl/>
        </w:rPr>
        <w:t xml:space="preserve"> שיש נוהגים תוך י"ב חודש להיכנס לשמוע הברכות בחופה או לבקר, אבל לא לאכול. ויש מחמירים שאין נכנסים כלל. ומביא שכן פסק הרמב"ן </w:t>
      </w:r>
      <w:proofErr w:type="spellStart"/>
      <w:r>
        <w:rPr>
          <w:rFonts w:hint="cs"/>
          <w:rtl/>
        </w:rPr>
        <w:t>והרא"ש</w:t>
      </w:r>
      <w:proofErr w:type="spellEnd"/>
      <w:r>
        <w:rPr>
          <w:rFonts w:hint="cs"/>
          <w:rtl/>
        </w:rPr>
        <w:t xml:space="preserve"> וכן נוהגים באשכנז.</w:t>
      </w:r>
    </w:p>
    <w:p w14:paraId="4A9CB3F0" w14:textId="77777777" w:rsidR="008422A8" w:rsidRDefault="008422A8" w:rsidP="008422A8">
      <w:pPr>
        <w:jc w:val="both"/>
        <w:rPr>
          <w:rFonts w:hint="cs"/>
          <w:rtl/>
        </w:rPr>
      </w:pPr>
    </w:p>
    <w:p w14:paraId="78AFDE9E" w14:textId="77777777" w:rsidR="008422A8" w:rsidRDefault="008422A8" w:rsidP="008422A8">
      <w:pPr>
        <w:jc w:val="both"/>
        <w:rPr>
          <w:rFonts w:hint="cs"/>
          <w:rtl/>
        </w:rPr>
      </w:pPr>
      <w:proofErr w:type="spellStart"/>
      <w:r>
        <w:rPr>
          <w:rFonts w:hint="cs"/>
          <w:rtl/>
        </w:rPr>
        <w:t>השו"ע</w:t>
      </w:r>
      <w:proofErr w:type="spellEnd"/>
      <w:r>
        <w:rPr>
          <w:rFonts w:hint="cs"/>
          <w:rtl/>
        </w:rPr>
        <w:t xml:space="preserve"> שם הביא </w:t>
      </w:r>
      <w:r>
        <w:rPr>
          <w:rtl/>
        </w:rPr>
        <w:t>–</w:t>
      </w:r>
      <w:r>
        <w:rPr>
          <w:rFonts w:hint="cs"/>
          <w:rtl/>
        </w:rPr>
        <w:t xml:space="preserve"> להיכנס לחופה שלא בעת האכילה, אלא רק לברכות: יש מתירים ויש אוסרים, אלא עומד חוץ לבית לשמוע הברכות.</w:t>
      </w:r>
    </w:p>
    <w:p w14:paraId="0DFC4AD6" w14:textId="77777777" w:rsidR="008422A8" w:rsidRDefault="008422A8" w:rsidP="008422A8">
      <w:pPr>
        <w:jc w:val="both"/>
        <w:rPr>
          <w:rFonts w:hint="cs"/>
          <w:rtl/>
        </w:rPr>
      </w:pPr>
    </w:p>
    <w:p w14:paraId="22CFBBE6" w14:textId="77777777" w:rsidR="008422A8" w:rsidRDefault="008422A8" w:rsidP="008422A8">
      <w:pPr>
        <w:jc w:val="both"/>
        <w:rPr>
          <w:rFonts w:hint="cs"/>
          <w:rtl/>
        </w:rPr>
      </w:pPr>
      <w:proofErr w:type="spellStart"/>
      <w:r>
        <w:rPr>
          <w:rFonts w:hint="cs"/>
          <w:rtl/>
        </w:rPr>
        <w:t>וברמ"א</w:t>
      </w:r>
      <w:proofErr w:type="spellEnd"/>
      <w:r>
        <w:rPr>
          <w:rFonts w:hint="cs"/>
          <w:rtl/>
        </w:rPr>
        <w:t xml:space="preserve">: שכל זה איירי במקום שעושים גם את החתונה עצמה ואוכלים ושותים שם, אבל בחופה שעושים בבית הכנסת שרק מברכים שם ואין שם שמחה כלל, מותר מיד לאחר שבעה (הגהות </w:t>
      </w:r>
      <w:proofErr w:type="spellStart"/>
      <w:r>
        <w:rPr>
          <w:rFonts w:hint="cs"/>
          <w:rtl/>
        </w:rPr>
        <w:t>מיימוניות</w:t>
      </w:r>
      <w:proofErr w:type="spellEnd"/>
      <w:r>
        <w:rPr>
          <w:rFonts w:hint="cs"/>
          <w:rtl/>
        </w:rPr>
        <w:t>) ויש אוסרים עד שלושים (</w:t>
      </w:r>
      <w:proofErr w:type="spellStart"/>
      <w:r>
        <w:rPr>
          <w:rFonts w:hint="cs"/>
          <w:rtl/>
        </w:rPr>
        <w:t>ראבי"ה</w:t>
      </w:r>
      <w:proofErr w:type="spellEnd"/>
      <w:r>
        <w:rPr>
          <w:rFonts w:hint="cs"/>
          <w:rtl/>
        </w:rPr>
        <w:t xml:space="preserve">) וכך פוסק </w:t>
      </w:r>
      <w:proofErr w:type="spellStart"/>
      <w:r>
        <w:rPr>
          <w:rFonts w:hint="cs"/>
          <w:rtl/>
        </w:rPr>
        <w:t>הרמ"א</w:t>
      </w:r>
      <w:proofErr w:type="spellEnd"/>
      <w:r>
        <w:rPr>
          <w:rFonts w:hint="cs"/>
          <w:rtl/>
        </w:rPr>
        <w:t xml:space="preserve"> שם.</w:t>
      </w:r>
    </w:p>
    <w:p w14:paraId="16683D53" w14:textId="77777777" w:rsidR="008422A8" w:rsidRDefault="008422A8" w:rsidP="008422A8">
      <w:pPr>
        <w:jc w:val="both"/>
        <w:rPr>
          <w:rFonts w:hint="cs"/>
          <w:rtl/>
        </w:rPr>
      </w:pPr>
    </w:p>
    <w:p w14:paraId="380559AB" w14:textId="77777777" w:rsidR="008422A8" w:rsidRDefault="008422A8" w:rsidP="008422A8">
      <w:pPr>
        <w:jc w:val="both"/>
        <w:rPr>
          <w:rFonts w:hint="cs"/>
          <w:rtl/>
        </w:rPr>
      </w:pPr>
      <w:r>
        <w:rPr>
          <w:rFonts w:hint="cs"/>
          <w:rtl/>
        </w:rPr>
        <w:t xml:space="preserve">ומוסיף שם </w:t>
      </w:r>
      <w:proofErr w:type="spellStart"/>
      <w:r>
        <w:rPr>
          <w:rFonts w:hint="cs"/>
          <w:rtl/>
        </w:rPr>
        <w:t>הרמ"א</w:t>
      </w:r>
      <w:proofErr w:type="spellEnd"/>
      <w:r>
        <w:rPr>
          <w:rFonts w:hint="cs"/>
          <w:rtl/>
        </w:rPr>
        <w:t xml:space="preserve"> שיש מקומות שמחמירים שיעמוד האבל כל </w:t>
      </w:r>
      <w:proofErr w:type="spellStart"/>
      <w:r>
        <w:rPr>
          <w:rFonts w:hint="cs"/>
          <w:rtl/>
        </w:rPr>
        <w:t>יב"ח</w:t>
      </w:r>
      <w:proofErr w:type="spellEnd"/>
      <w:r>
        <w:rPr>
          <w:rFonts w:hint="cs"/>
          <w:rtl/>
        </w:rPr>
        <w:t xml:space="preserve"> מחוץ לבית הכנסת לשמוע הברכות.</w:t>
      </w:r>
    </w:p>
    <w:p w14:paraId="404DB7A8" w14:textId="77777777" w:rsidR="008422A8" w:rsidRDefault="008422A8" w:rsidP="008422A8">
      <w:pPr>
        <w:jc w:val="both"/>
        <w:rPr>
          <w:rFonts w:hint="cs"/>
          <w:rtl/>
        </w:rPr>
      </w:pPr>
    </w:p>
    <w:p w14:paraId="008B8D43" w14:textId="77777777" w:rsidR="008422A8" w:rsidRDefault="008422A8" w:rsidP="008422A8">
      <w:pPr>
        <w:jc w:val="both"/>
        <w:rPr>
          <w:rFonts w:hint="cs"/>
          <w:rtl/>
        </w:rPr>
      </w:pPr>
      <w:r>
        <w:rPr>
          <w:rFonts w:hint="cs"/>
          <w:rtl/>
        </w:rPr>
        <w:t xml:space="preserve">עוד מוסיף שם שאבל יכול לברך ברכת אירוסין ונישואין תחת החופה כשהיא בבית הכנסת, וכן יכול להכניס את החתן תחת החופה, אחר ל' (או אבל על שאר קרוביו, אפי' תוך ל' </w:t>
      </w:r>
      <w:r>
        <w:rPr>
          <w:rtl/>
        </w:rPr>
        <w:t>–</w:t>
      </w:r>
      <w:r>
        <w:rPr>
          <w:rFonts w:hint="cs"/>
          <w:rtl/>
        </w:rPr>
        <w:t xml:space="preserve"> ב"ח בט"ז ד. </w:t>
      </w:r>
      <w:proofErr w:type="spellStart"/>
      <w:r>
        <w:rPr>
          <w:rFonts w:hint="cs"/>
          <w:rtl/>
        </w:rPr>
        <w:t>ובפת"ש</w:t>
      </w:r>
      <w:proofErr w:type="spellEnd"/>
      <w:r>
        <w:rPr>
          <w:rFonts w:hint="cs"/>
          <w:rtl/>
        </w:rPr>
        <w:t xml:space="preserve"> ז, שאם יש חשש של דיחוי הנישואין לבחור שלא קיים </w:t>
      </w:r>
      <w:proofErr w:type="spellStart"/>
      <w:r>
        <w:rPr>
          <w:rFonts w:hint="cs"/>
          <w:rtl/>
        </w:rPr>
        <w:t>פר"ו</w:t>
      </w:r>
      <w:proofErr w:type="spellEnd"/>
      <w:r>
        <w:rPr>
          <w:rFonts w:hint="cs"/>
          <w:rtl/>
        </w:rPr>
        <w:t>, מתירים אפי' תוך ל'), ויכול אף ללבוש קצת בגדי שבת לזה (</w:t>
      </w:r>
      <w:proofErr w:type="spellStart"/>
      <w:r>
        <w:rPr>
          <w:rFonts w:hint="cs"/>
          <w:rtl/>
        </w:rPr>
        <w:t>ובש"ך</w:t>
      </w:r>
      <w:proofErr w:type="spellEnd"/>
      <w:r>
        <w:rPr>
          <w:rFonts w:hint="cs"/>
          <w:rtl/>
        </w:rPr>
        <w:t xml:space="preserve"> ד שיכול ללבוש כל בגדי שבת).</w:t>
      </w:r>
    </w:p>
    <w:p w14:paraId="04B70608" w14:textId="77777777" w:rsidR="008422A8" w:rsidRDefault="008422A8" w:rsidP="008422A8">
      <w:pPr>
        <w:jc w:val="both"/>
        <w:rPr>
          <w:rFonts w:hint="cs"/>
          <w:b/>
          <w:bCs/>
          <w:rtl/>
        </w:rPr>
      </w:pPr>
    </w:p>
    <w:p w14:paraId="7C6F0758" w14:textId="77777777" w:rsidR="008422A8" w:rsidRDefault="008422A8" w:rsidP="008422A8">
      <w:pPr>
        <w:jc w:val="both"/>
        <w:rPr>
          <w:rFonts w:hint="cs"/>
          <w:b/>
          <w:bCs/>
          <w:rtl/>
        </w:rPr>
      </w:pPr>
      <w:r>
        <w:rPr>
          <w:rFonts w:hint="cs"/>
          <w:b/>
          <w:bCs/>
          <w:rtl/>
        </w:rPr>
        <w:t>9. א. גוי המסיח לפי תומו ומספר שיהודי נפטר, האם יתאבלו קרובי הנפטר על סמך עדות זו.</w:t>
      </w:r>
    </w:p>
    <w:p w14:paraId="4A79A746" w14:textId="77777777" w:rsidR="008422A8" w:rsidRDefault="008422A8" w:rsidP="008422A8">
      <w:pPr>
        <w:jc w:val="both"/>
        <w:rPr>
          <w:rFonts w:hint="cs"/>
          <w:b/>
          <w:bCs/>
          <w:rtl/>
        </w:rPr>
      </w:pPr>
      <w:r>
        <w:rPr>
          <w:rFonts w:hint="cs"/>
          <w:b/>
          <w:bCs/>
          <w:rtl/>
        </w:rPr>
        <w:t xml:space="preserve">    ב. אדם שקיבל מכתב שמת קרובו ואינו יודע מתי נפטר, כיצד ינהג (באר בקצרה). האם ישנה </w:t>
      </w:r>
      <w:proofErr w:type="spellStart"/>
      <w:r>
        <w:rPr>
          <w:rFonts w:hint="cs"/>
          <w:b/>
          <w:bCs/>
          <w:rtl/>
        </w:rPr>
        <w:t>נפק"מ</w:t>
      </w:r>
      <w:proofErr w:type="spellEnd"/>
      <w:r>
        <w:rPr>
          <w:rFonts w:hint="cs"/>
          <w:b/>
          <w:bCs/>
          <w:rtl/>
        </w:rPr>
        <w:t xml:space="preserve"> מי כתב מכתב זה.</w:t>
      </w:r>
    </w:p>
    <w:p w14:paraId="3812FD06" w14:textId="77777777" w:rsidR="008422A8" w:rsidRDefault="008422A8" w:rsidP="008422A8">
      <w:pPr>
        <w:jc w:val="both"/>
        <w:rPr>
          <w:rFonts w:hint="cs"/>
          <w:b/>
          <w:bCs/>
          <w:rtl/>
        </w:rPr>
      </w:pPr>
    </w:p>
    <w:p w14:paraId="4B81ABCA" w14:textId="77777777" w:rsidR="008422A8" w:rsidRDefault="008422A8" w:rsidP="008422A8">
      <w:pPr>
        <w:pStyle w:val="a7"/>
        <w:rPr>
          <w:rFonts w:hint="cs"/>
          <w:rtl/>
        </w:rPr>
      </w:pPr>
      <w:r>
        <w:rPr>
          <w:rFonts w:hint="cs"/>
          <w:rtl/>
        </w:rPr>
        <w:t xml:space="preserve">א. </w:t>
      </w:r>
      <w:proofErr w:type="spellStart"/>
      <w:r>
        <w:rPr>
          <w:rFonts w:hint="cs"/>
          <w:rtl/>
        </w:rPr>
        <w:t>שו"ע</w:t>
      </w:r>
      <w:proofErr w:type="spellEnd"/>
      <w:r>
        <w:rPr>
          <w:rFonts w:hint="cs"/>
          <w:rtl/>
        </w:rPr>
        <w:t xml:space="preserve"> </w:t>
      </w:r>
      <w:proofErr w:type="spellStart"/>
      <w:r>
        <w:rPr>
          <w:rFonts w:hint="cs"/>
          <w:rtl/>
        </w:rPr>
        <w:t>שצז</w:t>
      </w:r>
      <w:proofErr w:type="spellEnd"/>
      <w:r>
        <w:rPr>
          <w:rFonts w:hint="cs"/>
          <w:rtl/>
        </w:rPr>
        <w:t xml:space="preserve">, א. טור בשם הרמב"ן ועוד ראשונים (ולא </w:t>
      </w:r>
      <w:proofErr w:type="spellStart"/>
      <w:r>
        <w:rPr>
          <w:rFonts w:hint="cs"/>
          <w:rtl/>
        </w:rPr>
        <w:t>כמהר"ם</w:t>
      </w:r>
      <w:proofErr w:type="spellEnd"/>
      <w:r>
        <w:rPr>
          <w:rFonts w:hint="cs"/>
          <w:rtl/>
        </w:rPr>
        <w:t xml:space="preserve">), שמתאבלים ע"פ עכו"ם </w:t>
      </w:r>
      <w:proofErr w:type="spellStart"/>
      <w:r>
        <w:rPr>
          <w:rFonts w:hint="cs"/>
          <w:rtl/>
        </w:rPr>
        <w:t>מסל"ת</w:t>
      </w:r>
      <w:proofErr w:type="spellEnd"/>
      <w:r>
        <w:rPr>
          <w:rFonts w:hint="cs"/>
          <w:rtl/>
        </w:rPr>
        <w:t>.</w:t>
      </w:r>
    </w:p>
    <w:p w14:paraId="48A851B4" w14:textId="77777777" w:rsidR="008422A8" w:rsidRDefault="008422A8" w:rsidP="008422A8">
      <w:pPr>
        <w:jc w:val="both"/>
        <w:rPr>
          <w:rFonts w:hint="cs"/>
          <w:rtl/>
        </w:rPr>
      </w:pPr>
    </w:p>
    <w:p w14:paraId="7C5340C0" w14:textId="77777777" w:rsidR="008422A8" w:rsidRDefault="008422A8" w:rsidP="008422A8">
      <w:pPr>
        <w:jc w:val="both"/>
        <w:rPr>
          <w:rFonts w:hint="cs"/>
          <w:rtl/>
        </w:rPr>
      </w:pPr>
      <w:r>
        <w:rPr>
          <w:rFonts w:hint="cs"/>
          <w:rtl/>
        </w:rPr>
        <w:t xml:space="preserve">ט"ז א מביא דעת </w:t>
      </w:r>
      <w:proofErr w:type="spellStart"/>
      <w:r>
        <w:rPr>
          <w:rFonts w:hint="cs"/>
          <w:rtl/>
        </w:rPr>
        <w:t>רש"ל</w:t>
      </w:r>
      <w:proofErr w:type="spellEnd"/>
      <w:r>
        <w:rPr>
          <w:rFonts w:hint="cs"/>
          <w:rtl/>
        </w:rPr>
        <w:t xml:space="preserve"> </w:t>
      </w:r>
      <w:proofErr w:type="spellStart"/>
      <w:r>
        <w:rPr>
          <w:rFonts w:hint="cs"/>
          <w:rtl/>
        </w:rPr>
        <w:t>שראבי"ה</w:t>
      </w:r>
      <w:proofErr w:type="spellEnd"/>
      <w:r>
        <w:rPr>
          <w:rFonts w:hint="cs"/>
          <w:rtl/>
        </w:rPr>
        <w:t xml:space="preserve"> פסק שנאמן </w:t>
      </w:r>
      <w:proofErr w:type="spellStart"/>
      <w:r>
        <w:rPr>
          <w:rFonts w:hint="cs"/>
          <w:rtl/>
        </w:rPr>
        <w:t>העכו"ם</w:t>
      </w:r>
      <w:proofErr w:type="spellEnd"/>
      <w:r>
        <w:rPr>
          <w:rFonts w:hint="cs"/>
          <w:rtl/>
        </w:rPr>
        <w:t xml:space="preserve"> להחמיר ויתאבלו ע"פ. </w:t>
      </w:r>
    </w:p>
    <w:p w14:paraId="20E80834" w14:textId="77777777" w:rsidR="008422A8" w:rsidRDefault="008422A8" w:rsidP="008422A8">
      <w:pPr>
        <w:jc w:val="both"/>
        <w:rPr>
          <w:rFonts w:hint="cs"/>
          <w:rtl/>
        </w:rPr>
      </w:pPr>
      <w:r>
        <w:rPr>
          <w:rFonts w:hint="cs"/>
          <w:rtl/>
        </w:rPr>
        <w:t xml:space="preserve">ויש פוסקים בזה </w:t>
      </w:r>
      <w:proofErr w:type="spellStart"/>
      <w:r>
        <w:rPr>
          <w:rFonts w:hint="cs"/>
          <w:rtl/>
        </w:rPr>
        <w:t>כמיקל</w:t>
      </w:r>
      <w:proofErr w:type="spellEnd"/>
      <w:r>
        <w:rPr>
          <w:rFonts w:hint="cs"/>
          <w:rtl/>
        </w:rPr>
        <w:t xml:space="preserve"> באבל, ואין נאמן עכו"ם ביחס לאבלות.  </w:t>
      </w:r>
    </w:p>
    <w:p w14:paraId="008F6F83" w14:textId="77777777" w:rsidR="008422A8" w:rsidRDefault="008422A8" w:rsidP="008422A8">
      <w:pPr>
        <w:pStyle w:val="a7"/>
        <w:rPr>
          <w:rFonts w:hint="cs"/>
          <w:rtl/>
        </w:rPr>
      </w:pPr>
      <w:r>
        <w:rPr>
          <w:rFonts w:hint="cs"/>
          <w:rtl/>
        </w:rPr>
        <w:t xml:space="preserve">ומביא דעת הר' ישעיה שאין עכו"ם נאמן </w:t>
      </w:r>
      <w:proofErr w:type="spellStart"/>
      <w:r>
        <w:rPr>
          <w:rFonts w:hint="cs"/>
          <w:rtl/>
        </w:rPr>
        <w:t>במסל"ת</w:t>
      </w:r>
      <w:proofErr w:type="spellEnd"/>
      <w:r>
        <w:rPr>
          <w:rFonts w:hint="cs"/>
          <w:rtl/>
        </w:rPr>
        <w:t xml:space="preserve"> אלא לעדות </w:t>
      </w:r>
      <w:proofErr w:type="spellStart"/>
      <w:r>
        <w:rPr>
          <w:rFonts w:hint="cs"/>
          <w:rtl/>
        </w:rPr>
        <w:t>אשה</w:t>
      </w:r>
      <w:proofErr w:type="spellEnd"/>
      <w:r>
        <w:rPr>
          <w:rFonts w:hint="cs"/>
          <w:rtl/>
        </w:rPr>
        <w:t xml:space="preserve"> ולא בשאר עדויות, בין להקל ובין להחמיר.</w:t>
      </w:r>
    </w:p>
    <w:p w14:paraId="19B5A60C" w14:textId="77777777" w:rsidR="008422A8" w:rsidRDefault="008422A8" w:rsidP="008422A8">
      <w:pPr>
        <w:pStyle w:val="a7"/>
        <w:rPr>
          <w:rFonts w:hint="cs"/>
          <w:rtl/>
        </w:rPr>
      </w:pPr>
    </w:p>
    <w:p w14:paraId="68AFC957" w14:textId="77777777" w:rsidR="008422A8" w:rsidRDefault="008422A8" w:rsidP="008422A8">
      <w:pPr>
        <w:pStyle w:val="a7"/>
        <w:rPr>
          <w:rFonts w:hint="cs"/>
          <w:rtl/>
        </w:rPr>
      </w:pPr>
      <w:r>
        <w:rPr>
          <w:rFonts w:hint="cs"/>
          <w:rtl/>
        </w:rPr>
        <w:t xml:space="preserve">ב מקור הדין </w:t>
      </w:r>
      <w:proofErr w:type="spellStart"/>
      <w:r>
        <w:rPr>
          <w:rFonts w:hint="cs"/>
          <w:rtl/>
        </w:rPr>
        <w:t>מהשו"ע</w:t>
      </w:r>
      <w:proofErr w:type="spellEnd"/>
      <w:r>
        <w:rPr>
          <w:rFonts w:hint="cs"/>
          <w:rtl/>
        </w:rPr>
        <w:t xml:space="preserve"> שם סעיף ב (דין המרדכי), שנים אומרים מת ושנים אומרים לא מת, אינו מתאבל (</w:t>
      </w:r>
      <w:proofErr w:type="spellStart"/>
      <w:r>
        <w:rPr>
          <w:rFonts w:hint="cs"/>
          <w:rtl/>
        </w:rPr>
        <w:t>סד"ל</w:t>
      </w:r>
      <w:proofErr w:type="spellEnd"/>
      <w:r>
        <w:rPr>
          <w:rFonts w:hint="cs"/>
          <w:rtl/>
        </w:rPr>
        <w:t xml:space="preserve">). ומבאר </w:t>
      </w:r>
      <w:proofErr w:type="spellStart"/>
      <w:r>
        <w:rPr>
          <w:rFonts w:hint="cs"/>
          <w:rtl/>
        </w:rPr>
        <w:t>הש"ך</w:t>
      </w:r>
      <w:proofErr w:type="spellEnd"/>
      <w:r>
        <w:rPr>
          <w:rFonts w:hint="cs"/>
          <w:rtl/>
        </w:rPr>
        <w:t xml:space="preserve"> ב </w:t>
      </w:r>
      <w:proofErr w:type="spellStart"/>
      <w:r>
        <w:rPr>
          <w:rFonts w:hint="cs"/>
          <w:rtl/>
        </w:rPr>
        <w:t>דמוקמינן</w:t>
      </w:r>
      <w:proofErr w:type="spellEnd"/>
      <w:r>
        <w:rPr>
          <w:rFonts w:hint="cs"/>
          <w:rtl/>
        </w:rPr>
        <w:t xml:space="preserve"> ליה אחזקת חי.</w:t>
      </w:r>
    </w:p>
    <w:p w14:paraId="3ACBEFAD" w14:textId="77777777" w:rsidR="008422A8" w:rsidRDefault="008422A8" w:rsidP="008422A8">
      <w:pPr>
        <w:pStyle w:val="a7"/>
        <w:rPr>
          <w:rFonts w:hint="cs"/>
          <w:rtl/>
        </w:rPr>
      </w:pPr>
    </w:p>
    <w:p w14:paraId="3CB69292" w14:textId="77777777" w:rsidR="008422A8" w:rsidRDefault="008422A8" w:rsidP="008422A8">
      <w:pPr>
        <w:pStyle w:val="a7"/>
        <w:rPr>
          <w:rFonts w:hint="cs"/>
          <w:rtl/>
        </w:rPr>
      </w:pPr>
      <w:proofErr w:type="spellStart"/>
      <w:r>
        <w:rPr>
          <w:rFonts w:hint="cs"/>
          <w:rtl/>
        </w:rPr>
        <w:t>ש"ך</w:t>
      </w:r>
      <w:proofErr w:type="spellEnd"/>
      <w:r>
        <w:rPr>
          <w:rFonts w:hint="cs"/>
          <w:rtl/>
        </w:rPr>
        <w:t xml:space="preserve"> שם </w:t>
      </w:r>
      <w:proofErr w:type="spellStart"/>
      <w:r>
        <w:rPr>
          <w:rFonts w:hint="cs"/>
          <w:rtl/>
        </w:rPr>
        <w:t>ס"ק</w:t>
      </w:r>
      <w:proofErr w:type="spellEnd"/>
      <w:r>
        <w:rPr>
          <w:rFonts w:hint="cs"/>
          <w:rtl/>
        </w:rPr>
        <w:t xml:space="preserve"> א, כתב </w:t>
      </w:r>
      <w:proofErr w:type="spellStart"/>
      <w:r>
        <w:rPr>
          <w:rFonts w:hint="cs"/>
          <w:rtl/>
        </w:rPr>
        <w:t>הב"ח</w:t>
      </w:r>
      <w:proofErr w:type="spellEnd"/>
      <w:r>
        <w:rPr>
          <w:rFonts w:hint="cs"/>
          <w:rtl/>
        </w:rPr>
        <w:t xml:space="preserve">, כשכתבו לאחד שמת קרובו ולא ידוע האם הוא תוך שלושים (שמת), חייב להתאבל, </w:t>
      </w:r>
      <w:proofErr w:type="spellStart"/>
      <w:r>
        <w:rPr>
          <w:rFonts w:hint="cs"/>
          <w:rtl/>
        </w:rPr>
        <w:t>דמעמידין</w:t>
      </w:r>
      <w:proofErr w:type="spellEnd"/>
      <w:r>
        <w:rPr>
          <w:rFonts w:hint="cs"/>
          <w:rtl/>
        </w:rPr>
        <w:t xml:space="preserve"> אותו על חזקתו (שהיה חי עד עתה). ואולם, אם זהו כתב ידו של חכם, תולים שמסתמא זה אחרי ל', דהרי אם היה ספק לא היה החכם שולח מכתב מסופק אלא היה מבאר.</w:t>
      </w:r>
    </w:p>
    <w:p w14:paraId="4321B2E5" w14:textId="77777777" w:rsidR="008422A8" w:rsidRDefault="008422A8" w:rsidP="008422A8">
      <w:pPr>
        <w:jc w:val="both"/>
        <w:rPr>
          <w:rFonts w:hint="cs"/>
          <w:b/>
          <w:bCs/>
          <w:rtl/>
        </w:rPr>
      </w:pPr>
    </w:p>
    <w:p w14:paraId="7ED8DC72" w14:textId="77777777" w:rsidR="008422A8" w:rsidRDefault="008422A8" w:rsidP="008422A8">
      <w:pPr>
        <w:jc w:val="both"/>
        <w:rPr>
          <w:rFonts w:hint="cs"/>
          <w:rtl/>
        </w:rPr>
      </w:pPr>
      <w:r>
        <w:rPr>
          <w:rFonts w:hint="cs"/>
          <w:rtl/>
        </w:rPr>
        <w:t xml:space="preserve">ובט"ז ב מאריך מאוד בזה, ומביא ספק זה בשם </w:t>
      </w:r>
      <w:proofErr w:type="spellStart"/>
      <w:r>
        <w:rPr>
          <w:rFonts w:hint="cs"/>
          <w:rtl/>
        </w:rPr>
        <w:t>המהר"י</w:t>
      </w:r>
      <w:proofErr w:type="spellEnd"/>
      <w:r>
        <w:rPr>
          <w:rFonts w:hint="cs"/>
          <w:rtl/>
        </w:rPr>
        <w:t xml:space="preserve"> מינץ, ששמע אדם שמת לו מת ולא יודע אם תוך ל' נפטר או לפני ל', ומסקנתו שיש להקל באבלות, דהוי </w:t>
      </w:r>
      <w:proofErr w:type="spellStart"/>
      <w:r>
        <w:rPr>
          <w:rFonts w:hint="cs"/>
          <w:rtl/>
        </w:rPr>
        <w:t>ספיקא</w:t>
      </w:r>
      <w:proofErr w:type="spellEnd"/>
      <w:r>
        <w:rPr>
          <w:rFonts w:hint="cs"/>
          <w:rtl/>
        </w:rPr>
        <w:t xml:space="preserve"> דרבנן. ואולם מוסיף שמטעם חזקה נראה לו להחמיר, דהרי יש לו חזקת חי עד הרגע האחרון. ראייתו מהגמרא </w:t>
      </w:r>
      <w:proofErr w:type="spellStart"/>
      <w:r>
        <w:rPr>
          <w:rFonts w:hint="cs"/>
          <w:rtl/>
        </w:rPr>
        <w:t>בגיטין</w:t>
      </w:r>
      <w:proofErr w:type="spellEnd"/>
      <w:r>
        <w:rPr>
          <w:rFonts w:hint="cs"/>
          <w:rtl/>
        </w:rPr>
        <w:t xml:space="preserve"> שהמביא גט והניחו זקן או חולה, נותנים הגט, </w:t>
      </w:r>
      <w:proofErr w:type="spellStart"/>
      <w:r>
        <w:rPr>
          <w:rFonts w:hint="cs"/>
          <w:rtl/>
        </w:rPr>
        <w:t>דמעמידים</w:t>
      </w:r>
      <w:proofErr w:type="spellEnd"/>
      <w:r>
        <w:rPr>
          <w:rFonts w:hint="cs"/>
          <w:rtl/>
        </w:rPr>
        <w:t xml:space="preserve"> אותו אחזקת חי. ומסתפק בזה ומסיק לבסוף שאין לו ראיה ברורה לפטור או לחיוב.</w:t>
      </w:r>
    </w:p>
    <w:p w14:paraId="608DF8C6" w14:textId="77777777" w:rsidR="008422A8" w:rsidRDefault="008422A8" w:rsidP="008422A8">
      <w:pPr>
        <w:jc w:val="both"/>
        <w:rPr>
          <w:rFonts w:hint="cs"/>
          <w:rtl/>
        </w:rPr>
      </w:pPr>
      <w:r>
        <w:rPr>
          <w:rFonts w:hint="cs"/>
          <w:rtl/>
        </w:rPr>
        <w:t xml:space="preserve">ומביא שם שבתשובת </w:t>
      </w:r>
      <w:proofErr w:type="spellStart"/>
      <w:r>
        <w:rPr>
          <w:rFonts w:hint="cs"/>
          <w:rtl/>
        </w:rPr>
        <w:t>מהר"י</w:t>
      </w:r>
      <w:proofErr w:type="spellEnd"/>
      <w:r>
        <w:rPr>
          <w:rFonts w:hint="cs"/>
          <w:rtl/>
        </w:rPr>
        <w:t xml:space="preserve"> בן לב פסק לחיוב מהראיה דלעיל, </w:t>
      </w:r>
      <w:proofErr w:type="spellStart"/>
      <w:r>
        <w:rPr>
          <w:rFonts w:hint="cs"/>
          <w:rtl/>
        </w:rPr>
        <w:t>והט"ז</w:t>
      </w:r>
      <w:proofErr w:type="spellEnd"/>
      <w:r>
        <w:rPr>
          <w:rFonts w:hint="cs"/>
          <w:rtl/>
        </w:rPr>
        <w:t xml:space="preserve"> עצמו חולק עליו ומכריע לפטור, ולא יתאבל. </w:t>
      </w:r>
      <w:proofErr w:type="spellStart"/>
      <w:r>
        <w:rPr>
          <w:rFonts w:hint="cs"/>
          <w:rtl/>
        </w:rPr>
        <w:t>הט"ז</w:t>
      </w:r>
      <w:proofErr w:type="spellEnd"/>
      <w:r>
        <w:rPr>
          <w:rFonts w:hint="cs"/>
          <w:rtl/>
        </w:rPr>
        <w:t xml:space="preserve"> שם מאריך בראיות שלא אומרים פה העמד על חזקת חי, מביא שם ג' ראיות, </w:t>
      </w:r>
      <w:proofErr w:type="spellStart"/>
      <w:r>
        <w:rPr>
          <w:rFonts w:hint="cs"/>
          <w:rtl/>
        </w:rPr>
        <w:t>משוחטין</w:t>
      </w:r>
      <w:proofErr w:type="spellEnd"/>
      <w:r>
        <w:rPr>
          <w:rFonts w:hint="cs"/>
          <w:rtl/>
        </w:rPr>
        <w:t xml:space="preserve"> עליו פסח דהוי בחזקת חי, המחליף פרה בחמור לא מעמידים את החמור בחזקת חי, וכן מדין הרוג שלא יודעים אם תוך </w:t>
      </w:r>
      <w:proofErr w:type="spellStart"/>
      <w:r>
        <w:rPr>
          <w:rFonts w:hint="cs"/>
          <w:rtl/>
        </w:rPr>
        <w:t>ג"י</w:t>
      </w:r>
      <w:proofErr w:type="spellEnd"/>
      <w:r>
        <w:rPr>
          <w:rFonts w:hint="cs"/>
          <w:rtl/>
        </w:rPr>
        <w:t xml:space="preserve"> מת. ומסיק </w:t>
      </w:r>
      <w:proofErr w:type="spellStart"/>
      <w:r>
        <w:rPr>
          <w:rFonts w:hint="cs"/>
          <w:rtl/>
        </w:rPr>
        <w:t>שבגיטין</w:t>
      </w:r>
      <w:proofErr w:type="spellEnd"/>
      <w:r>
        <w:rPr>
          <w:rFonts w:hint="cs"/>
          <w:rtl/>
        </w:rPr>
        <w:t xml:space="preserve"> מעמידים אותו אחזקת חי רק משום שלא ידענו עדיין שבכלל מת, אך כאשר לבסוף ידוע לנו שמת, כמו בנידון דידן או בראיות שהביא, אזי לא מעמידים אחזקת חי. בשל כל הנ"ל פסק להקל, שאין להתאבל בספק זה, </w:t>
      </w:r>
      <w:proofErr w:type="spellStart"/>
      <w:r>
        <w:rPr>
          <w:rFonts w:hint="cs"/>
          <w:rtl/>
        </w:rPr>
        <w:t>דבאבלות</w:t>
      </w:r>
      <w:proofErr w:type="spellEnd"/>
      <w:r>
        <w:rPr>
          <w:rFonts w:hint="cs"/>
          <w:rtl/>
        </w:rPr>
        <w:t xml:space="preserve"> </w:t>
      </w:r>
      <w:proofErr w:type="spellStart"/>
      <w:r>
        <w:rPr>
          <w:rFonts w:hint="cs"/>
          <w:rtl/>
        </w:rPr>
        <w:t>אזלינן</w:t>
      </w:r>
      <w:proofErr w:type="spellEnd"/>
      <w:r>
        <w:rPr>
          <w:rFonts w:hint="cs"/>
          <w:rtl/>
        </w:rPr>
        <w:t xml:space="preserve"> </w:t>
      </w:r>
      <w:proofErr w:type="spellStart"/>
      <w:r>
        <w:rPr>
          <w:rFonts w:hint="cs"/>
          <w:rtl/>
        </w:rPr>
        <w:t>לקולא</w:t>
      </w:r>
      <w:proofErr w:type="spellEnd"/>
      <w:r>
        <w:rPr>
          <w:rFonts w:hint="cs"/>
          <w:rtl/>
        </w:rPr>
        <w:t>.</w:t>
      </w:r>
    </w:p>
    <w:p w14:paraId="418DAB68" w14:textId="77777777" w:rsidR="008422A8" w:rsidRDefault="008422A8" w:rsidP="008422A8">
      <w:pPr>
        <w:jc w:val="both"/>
        <w:rPr>
          <w:rFonts w:hint="cs"/>
          <w:b/>
          <w:bCs/>
          <w:rtl/>
        </w:rPr>
      </w:pPr>
    </w:p>
    <w:p w14:paraId="72F588B3" w14:textId="77777777" w:rsidR="008422A8" w:rsidRDefault="008422A8" w:rsidP="008422A8">
      <w:pPr>
        <w:jc w:val="both"/>
        <w:rPr>
          <w:rFonts w:hint="cs"/>
          <w:b/>
          <w:bCs/>
          <w:rtl/>
        </w:rPr>
      </w:pPr>
      <w:r>
        <w:rPr>
          <w:rFonts w:hint="cs"/>
          <w:b/>
          <w:bCs/>
          <w:rtl/>
        </w:rPr>
        <w:t>10. אדם שלא נודע לו מפטירת קרובו, האם חובה לספר לו על כך כדי שינהג מנהגי אבלות.</w:t>
      </w:r>
    </w:p>
    <w:p w14:paraId="508A25A6" w14:textId="77777777" w:rsidR="008422A8" w:rsidRDefault="008422A8" w:rsidP="008422A8">
      <w:pPr>
        <w:ind w:right="-57"/>
        <w:jc w:val="both"/>
        <w:rPr>
          <w:rFonts w:hint="cs"/>
          <w:b/>
          <w:bCs/>
          <w:rtl/>
        </w:rPr>
      </w:pPr>
    </w:p>
    <w:p w14:paraId="5ED33D6D" w14:textId="77777777" w:rsidR="008422A8" w:rsidRDefault="008422A8" w:rsidP="008422A8">
      <w:pPr>
        <w:pStyle w:val="a5"/>
        <w:ind w:right="-57"/>
        <w:jc w:val="both"/>
        <w:rPr>
          <w:rFonts w:ascii="Animals 1" w:hAnsi="Animals 1" w:cs="Narkisim" w:hint="cs"/>
          <w:sz w:val="24"/>
          <w:szCs w:val="24"/>
          <w:rtl/>
          <w:lang w:eastAsia="en-US"/>
        </w:rPr>
      </w:pPr>
      <w:r>
        <w:rPr>
          <w:rFonts w:ascii="Times New Roman" w:cs="Times New Roman"/>
          <w:sz w:val="24"/>
          <w:szCs w:val="24"/>
          <w:rtl/>
          <w:lang w:eastAsia="en-US"/>
        </w:rPr>
        <w:t>מי שמת לו קרובו ולא נודע לו לא יודיעו לו שנפטר</w:t>
      </w:r>
      <w:r>
        <w:rPr>
          <w:rFonts w:ascii="Times New Roman" w:cs="Times New Roman" w:hint="cs"/>
          <w:sz w:val="24"/>
          <w:szCs w:val="24"/>
          <w:rtl/>
          <w:lang w:eastAsia="en-US"/>
        </w:rPr>
        <w:t xml:space="preserve"> </w:t>
      </w:r>
      <w:r>
        <w:rPr>
          <w:rFonts w:ascii="Times New Roman" w:cs="Times New Roman"/>
          <w:sz w:val="24"/>
          <w:szCs w:val="24"/>
          <w:rtl/>
          <w:lang w:eastAsia="en-US"/>
        </w:rPr>
        <w:t>קרובו ועל המספר נאמר "מוציא דיבה הוא כסיל"</w:t>
      </w:r>
      <w:r>
        <w:rPr>
          <w:rFonts w:ascii="Times New Roman" w:cs="Times New Roman" w:hint="cs"/>
          <w:sz w:val="24"/>
          <w:szCs w:val="24"/>
          <w:rtl/>
          <w:lang w:eastAsia="en-US"/>
        </w:rPr>
        <w:t xml:space="preserve"> (מרדכי מו"ק סי' תתקלג וכן נפסק ב</w:t>
      </w:r>
      <w:r>
        <w:rPr>
          <w:rFonts w:ascii="Times New Roman" w:cs="Times New Roman"/>
          <w:sz w:val="24"/>
          <w:szCs w:val="24"/>
          <w:rtl/>
          <w:lang w:eastAsia="en-US"/>
        </w:rPr>
        <w:t>שו"ע יור"ד, תב,</w:t>
      </w:r>
      <w:r>
        <w:rPr>
          <w:rFonts w:ascii="Times New Roman" w:cs="Times New Roman" w:hint="cs"/>
          <w:sz w:val="24"/>
          <w:szCs w:val="24"/>
          <w:rtl/>
          <w:lang w:eastAsia="en-US"/>
        </w:rPr>
        <w:t xml:space="preserve"> </w:t>
      </w:r>
      <w:r>
        <w:rPr>
          <w:rFonts w:ascii="Times New Roman" w:cs="Times New Roman"/>
          <w:sz w:val="24"/>
          <w:szCs w:val="24"/>
          <w:rtl/>
          <w:lang w:eastAsia="en-US"/>
        </w:rPr>
        <w:t>יב</w:t>
      </w:r>
      <w:r>
        <w:rPr>
          <w:rFonts w:ascii="Times New Roman" w:cs="Times New Roman" w:hint="cs"/>
          <w:sz w:val="24"/>
          <w:szCs w:val="24"/>
          <w:rtl/>
          <w:lang w:eastAsia="en-US"/>
        </w:rPr>
        <w:t xml:space="preserve">) </w:t>
      </w:r>
      <w:r>
        <w:rPr>
          <w:rFonts w:ascii="Times New Roman" w:cs="Times New Roman"/>
          <w:sz w:val="24"/>
          <w:szCs w:val="24"/>
          <w:rtl/>
          <w:lang w:eastAsia="en-US"/>
        </w:rPr>
        <w:t>ומותר אפ' להזמינו לשמחות</w:t>
      </w:r>
      <w:r>
        <w:rPr>
          <w:rFonts w:ascii="Times New Roman" w:cs="Times New Roman" w:hint="cs"/>
          <w:sz w:val="24"/>
          <w:szCs w:val="24"/>
          <w:rtl/>
          <w:lang w:eastAsia="en-US"/>
        </w:rPr>
        <w:t xml:space="preserve"> (הגהות מיימונית פרק ו בשם רש"י, ומובא בב"י),</w:t>
      </w:r>
      <w:r>
        <w:rPr>
          <w:rFonts w:ascii="Times New Roman" w:cs="Times New Roman"/>
          <w:sz w:val="24"/>
          <w:szCs w:val="24"/>
          <w:rtl/>
          <w:lang w:eastAsia="en-US"/>
        </w:rPr>
        <w:t xml:space="preserve"> אך</w:t>
      </w:r>
      <w:r>
        <w:rPr>
          <w:rFonts w:ascii="Times New Roman" w:cs="Times New Roman" w:hint="cs"/>
          <w:sz w:val="24"/>
          <w:szCs w:val="24"/>
          <w:rtl/>
          <w:lang w:eastAsia="en-US"/>
        </w:rPr>
        <w:t xml:space="preserve"> </w:t>
      </w:r>
      <w:r>
        <w:rPr>
          <w:rFonts w:ascii="Times New Roman" w:cs="Times New Roman"/>
          <w:sz w:val="24"/>
          <w:szCs w:val="24"/>
          <w:rtl/>
          <w:lang w:eastAsia="en-US"/>
        </w:rPr>
        <w:t>במתו אביהם או אימם של בנים יש לספר להם כדי</w:t>
      </w:r>
      <w:r>
        <w:rPr>
          <w:rFonts w:ascii="Times New Roman" w:cs="Times New Roman" w:hint="cs"/>
          <w:sz w:val="24"/>
          <w:szCs w:val="24"/>
          <w:rtl/>
          <w:lang w:eastAsia="en-US"/>
        </w:rPr>
        <w:t xml:space="preserve"> </w:t>
      </w:r>
      <w:r>
        <w:rPr>
          <w:rFonts w:ascii="Times New Roman" w:cs="Times New Roman"/>
          <w:sz w:val="24"/>
          <w:szCs w:val="24"/>
          <w:rtl/>
          <w:lang w:eastAsia="en-US"/>
        </w:rPr>
        <w:t>שיוכלו לומר קדיש לעלוי נשמתם אך לבנות לא</w:t>
      </w:r>
      <w:r>
        <w:rPr>
          <w:rFonts w:ascii="Times New Roman" w:cs="Times New Roman" w:hint="cs"/>
          <w:sz w:val="24"/>
          <w:szCs w:val="24"/>
          <w:rtl/>
          <w:lang w:eastAsia="en-US"/>
        </w:rPr>
        <w:t xml:space="preserve"> </w:t>
      </w:r>
      <w:r>
        <w:rPr>
          <w:rFonts w:ascii="Times New Roman" w:cs="Times New Roman"/>
          <w:sz w:val="24"/>
          <w:szCs w:val="24"/>
          <w:rtl/>
          <w:lang w:eastAsia="en-US"/>
        </w:rPr>
        <w:t>יאמרו</w:t>
      </w:r>
      <w:r>
        <w:rPr>
          <w:rFonts w:ascii="Times New Roman" w:cs="Times New Roman" w:hint="cs"/>
          <w:sz w:val="24"/>
          <w:szCs w:val="24"/>
          <w:rtl/>
          <w:lang w:eastAsia="en-US"/>
        </w:rPr>
        <w:t xml:space="preserve"> (</w:t>
      </w:r>
      <w:r>
        <w:rPr>
          <w:rFonts w:ascii="Times New Roman" w:cs="Times New Roman"/>
          <w:sz w:val="24"/>
          <w:szCs w:val="24"/>
          <w:rtl/>
          <w:lang w:eastAsia="en-US"/>
        </w:rPr>
        <w:t>רמ</w:t>
      </w:r>
      <w:r>
        <w:rPr>
          <w:rFonts w:ascii="Times New Roman" w:cs="Times New Roman" w:hint="cs"/>
          <w:sz w:val="24"/>
          <w:szCs w:val="24"/>
          <w:rtl/>
          <w:lang w:eastAsia="en-US"/>
        </w:rPr>
        <w:t>"</w:t>
      </w:r>
      <w:r>
        <w:rPr>
          <w:rFonts w:ascii="Times New Roman" w:cs="Times New Roman"/>
          <w:sz w:val="24"/>
          <w:szCs w:val="24"/>
          <w:rtl/>
          <w:lang w:eastAsia="en-US"/>
        </w:rPr>
        <w:t>א שם</w:t>
      </w:r>
      <w:r>
        <w:rPr>
          <w:rFonts w:ascii="Times New Roman" w:cs="Times New Roman" w:hint="cs"/>
          <w:sz w:val="24"/>
          <w:szCs w:val="24"/>
          <w:rtl/>
          <w:lang w:eastAsia="en-US"/>
        </w:rPr>
        <w:t xml:space="preserve"> בשם מהר"י וויל),</w:t>
      </w:r>
      <w:r>
        <w:rPr>
          <w:rFonts w:ascii="Times New Roman" w:cs="Times New Roman"/>
          <w:sz w:val="24"/>
          <w:szCs w:val="24"/>
          <w:rtl/>
          <w:lang w:eastAsia="en-US"/>
        </w:rPr>
        <w:t xml:space="preserve"> וכן לבנים לא יאמרו במועד משום מניעת שמחת</w:t>
      </w:r>
      <w:r>
        <w:rPr>
          <w:rFonts w:ascii="Times New Roman" w:cs="Times New Roman" w:hint="cs"/>
          <w:sz w:val="24"/>
          <w:szCs w:val="24"/>
          <w:rtl/>
          <w:lang w:eastAsia="en-US"/>
        </w:rPr>
        <w:t xml:space="preserve"> </w:t>
      </w:r>
      <w:r>
        <w:rPr>
          <w:rFonts w:ascii="Times New Roman" w:cs="Times New Roman"/>
          <w:sz w:val="24"/>
          <w:szCs w:val="24"/>
          <w:rtl/>
          <w:lang w:eastAsia="en-US"/>
        </w:rPr>
        <w:t xml:space="preserve">יו"ט </w:t>
      </w:r>
      <w:r>
        <w:rPr>
          <w:rFonts w:ascii="Times New Roman" w:cs="Times New Roman" w:hint="cs"/>
          <w:sz w:val="24"/>
          <w:szCs w:val="24"/>
          <w:rtl/>
          <w:lang w:eastAsia="en-US"/>
        </w:rPr>
        <w:t>(</w:t>
      </w:r>
      <w:r>
        <w:rPr>
          <w:rFonts w:ascii="Times New Roman" w:cs="Times New Roman"/>
          <w:sz w:val="24"/>
          <w:szCs w:val="24"/>
          <w:rtl/>
          <w:lang w:eastAsia="en-US"/>
        </w:rPr>
        <w:t>פת"ש שם,</w:t>
      </w:r>
      <w:r>
        <w:rPr>
          <w:rFonts w:ascii="Times New Roman" w:cs="Times New Roman" w:hint="cs"/>
          <w:sz w:val="24"/>
          <w:szCs w:val="24"/>
          <w:rtl/>
          <w:lang w:eastAsia="en-US"/>
        </w:rPr>
        <w:t xml:space="preserve"> סק"</w:t>
      </w:r>
      <w:r>
        <w:rPr>
          <w:rFonts w:ascii="Times New Roman" w:cs="Times New Roman"/>
          <w:sz w:val="24"/>
          <w:szCs w:val="24"/>
          <w:rtl/>
          <w:lang w:eastAsia="en-US"/>
        </w:rPr>
        <w:t>ב</w:t>
      </w:r>
      <w:r>
        <w:rPr>
          <w:rFonts w:ascii="Times New Roman" w:cs="Times New Roman" w:hint="cs"/>
          <w:sz w:val="24"/>
          <w:szCs w:val="24"/>
          <w:rtl/>
          <w:lang w:eastAsia="en-US"/>
        </w:rPr>
        <w:t>)</w:t>
      </w:r>
      <w:r>
        <w:rPr>
          <w:rFonts w:ascii="Times New Roman" w:cs="Times New Roman"/>
          <w:sz w:val="24"/>
          <w:szCs w:val="24"/>
          <w:rtl/>
          <w:lang w:eastAsia="en-US"/>
        </w:rPr>
        <w:t xml:space="preserve"> אך אם שואל הקרוב אין לשקר לו</w:t>
      </w:r>
      <w:r>
        <w:rPr>
          <w:rFonts w:ascii="Times New Roman" w:cs="Times New Roman" w:hint="cs"/>
          <w:sz w:val="24"/>
          <w:szCs w:val="24"/>
          <w:rtl/>
          <w:lang w:eastAsia="en-US"/>
        </w:rPr>
        <w:t xml:space="preserve"> </w:t>
      </w:r>
      <w:r>
        <w:rPr>
          <w:rFonts w:ascii="Times New Roman" w:cs="Times New Roman"/>
          <w:sz w:val="24"/>
          <w:szCs w:val="24"/>
          <w:rtl/>
          <w:lang w:eastAsia="en-US"/>
        </w:rPr>
        <w:t>אלא יאמרו לו על הפטירה בלשון המשתמעת לשני פנים</w:t>
      </w:r>
      <w:r>
        <w:rPr>
          <w:rFonts w:ascii="Times New Roman" w:cs="Times New Roman" w:hint="cs"/>
          <w:sz w:val="24"/>
          <w:szCs w:val="24"/>
          <w:rtl/>
          <w:lang w:eastAsia="en-US"/>
        </w:rPr>
        <w:t xml:space="preserve"> </w:t>
      </w:r>
      <w:r>
        <w:rPr>
          <w:rFonts w:ascii="Times New Roman" w:cs="Times New Roman"/>
          <w:sz w:val="24"/>
          <w:szCs w:val="24"/>
          <w:rtl/>
          <w:lang w:eastAsia="en-US"/>
        </w:rPr>
        <w:t>כגון אם שואל האם האח חי יש לומר לו</w:t>
      </w:r>
      <w:r>
        <w:rPr>
          <w:rFonts w:ascii="Times New Roman" w:cs="Times New Roman" w:hint="cs"/>
          <w:sz w:val="24"/>
          <w:szCs w:val="24"/>
          <w:rtl/>
          <w:lang w:eastAsia="en-US"/>
        </w:rPr>
        <w:t xml:space="preserve"> </w:t>
      </w:r>
      <w:r>
        <w:rPr>
          <w:rFonts w:ascii="Times New Roman" w:cs="Times New Roman"/>
          <w:sz w:val="24"/>
          <w:szCs w:val="24"/>
          <w:rtl/>
          <w:lang w:eastAsia="en-US"/>
        </w:rPr>
        <w:t xml:space="preserve">"האחות חיה" שבכך יבין שהאח אינו חי </w:t>
      </w:r>
      <w:r>
        <w:rPr>
          <w:rFonts w:ascii="Times New Roman" w:cs="Times New Roman" w:hint="cs"/>
          <w:sz w:val="24"/>
          <w:szCs w:val="24"/>
          <w:rtl/>
          <w:lang w:eastAsia="en-US"/>
        </w:rPr>
        <w:t>(</w:t>
      </w:r>
      <w:r>
        <w:rPr>
          <w:rFonts w:ascii="Times New Roman" w:cs="Times New Roman"/>
          <w:sz w:val="24"/>
          <w:szCs w:val="24"/>
          <w:rtl/>
          <w:lang w:eastAsia="en-US"/>
        </w:rPr>
        <w:t>ט"ז</w:t>
      </w:r>
      <w:r>
        <w:rPr>
          <w:rFonts w:ascii="Times New Roman" w:cs="Times New Roman" w:hint="cs"/>
          <w:sz w:val="24"/>
          <w:szCs w:val="24"/>
          <w:rtl/>
          <w:lang w:eastAsia="en-US"/>
        </w:rPr>
        <w:t xml:space="preserve"> שם, </w:t>
      </w:r>
      <w:r>
        <w:rPr>
          <w:rFonts w:ascii="Times New Roman" w:cs="Times New Roman"/>
          <w:sz w:val="24"/>
          <w:szCs w:val="24"/>
          <w:rtl/>
          <w:lang w:eastAsia="en-US"/>
        </w:rPr>
        <w:t>סק"ח</w:t>
      </w:r>
      <w:r>
        <w:rPr>
          <w:rFonts w:ascii="Times New Roman" w:cs="Times New Roman" w:hint="cs"/>
          <w:sz w:val="24"/>
          <w:szCs w:val="24"/>
          <w:rtl/>
          <w:lang w:eastAsia="en-US"/>
        </w:rPr>
        <w:t xml:space="preserve"> וכן במרדכי שם)</w:t>
      </w:r>
      <w:r>
        <w:rPr>
          <w:rFonts w:ascii="Times New Roman" w:cs="Times New Roman"/>
          <w:sz w:val="24"/>
          <w:szCs w:val="24"/>
          <w:rtl/>
          <w:lang w:eastAsia="en-US"/>
        </w:rPr>
        <w:t>.</w:t>
      </w:r>
    </w:p>
    <w:p w14:paraId="68E85C8E" w14:textId="77777777" w:rsidR="008422A8" w:rsidRDefault="008422A8" w:rsidP="008422A8">
      <w:pPr>
        <w:jc w:val="both"/>
        <w:rPr>
          <w:rFonts w:hint="cs"/>
          <w:b/>
          <w:bCs/>
          <w:rtl/>
        </w:rPr>
      </w:pPr>
    </w:p>
    <w:p w14:paraId="3533AB3F" w14:textId="77777777" w:rsidR="008422A8" w:rsidRDefault="008422A8" w:rsidP="008422A8">
      <w:pPr>
        <w:jc w:val="both"/>
        <w:rPr>
          <w:rFonts w:hint="cs"/>
          <w:rtl/>
        </w:rPr>
      </w:pPr>
      <w:r>
        <w:rPr>
          <w:rFonts w:hint="cs"/>
          <w:rtl/>
        </w:rPr>
        <w:t>להלן יובאו כמה אופנים בהם כן ניתן להודיע על פטירת אדם:</w:t>
      </w:r>
    </w:p>
    <w:p w14:paraId="1A3D6CCD" w14:textId="77777777" w:rsidR="008422A8" w:rsidRDefault="008422A8" w:rsidP="008422A8">
      <w:pPr>
        <w:jc w:val="both"/>
        <w:rPr>
          <w:rFonts w:hint="cs"/>
          <w:rtl/>
        </w:rPr>
      </w:pPr>
    </w:p>
    <w:p w14:paraId="4183B0F1" w14:textId="77777777" w:rsidR="008422A8" w:rsidRDefault="008422A8" w:rsidP="008422A8">
      <w:pPr>
        <w:numPr>
          <w:ilvl w:val="0"/>
          <w:numId w:val="7"/>
        </w:numPr>
        <w:jc w:val="both"/>
        <w:rPr>
          <w:rFonts w:hint="cs"/>
          <w:rtl/>
        </w:rPr>
      </w:pPr>
      <w:r>
        <w:rPr>
          <w:rFonts w:hint="cs"/>
          <w:rtl/>
        </w:rPr>
        <w:t xml:space="preserve">י"א דרק באמירה אסור אך בכתיבה ורמיזה מותר (שו"ת חוות יאיר סי' </w:t>
      </w:r>
      <w:proofErr w:type="spellStart"/>
      <w:r>
        <w:rPr>
          <w:rFonts w:hint="cs"/>
          <w:rtl/>
        </w:rPr>
        <w:t>כא</w:t>
      </w:r>
      <w:proofErr w:type="spellEnd"/>
      <w:r>
        <w:rPr>
          <w:rFonts w:hint="cs"/>
          <w:rtl/>
        </w:rPr>
        <w:t xml:space="preserve"> ועוד), וא"כ יש להליץ על המודעות בחוצות ובעיתונים.</w:t>
      </w:r>
    </w:p>
    <w:p w14:paraId="7427D76D" w14:textId="77777777" w:rsidR="008422A8" w:rsidRDefault="008422A8" w:rsidP="008422A8">
      <w:pPr>
        <w:numPr>
          <w:ilvl w:val="0"/>
          <w:numId w:val="7"/>
        </w:numPr>
        <w:jc w:val="both"/>
        <w:rPr>
          <w:rFonts w:hint="cs"/>
        </w:rPr>
      </w:pPr>
      <w:r>
        <w:rPr>
          <w:rFonts w:hint="cs"/>
          <w:rtl/>
        </w:rPr>
        <w:t xml:space="preserve">י"א בשם </w:t>
      </w:r>
      <w:proofErr w:type="spellStart"/>
      <w:r>
        <w:rPr>
          <w:rFonts w:hint="cs"/>
          <w:rtl/>
        </w:rPr>
        <w:t>הגרש"ז</w:t>
      </w:r>
      <w:proofErr w:type="spellEnd"/>
      <w:r>
        <w:rPr>
          <w:rFonts w:hint="cs"/>
          <w:rtl/>
        </w:rPr>
        <w:t xml:space="preserve"> </w:t>
      </w:r>
      <w:proofErr w:type="spellStart"/>
      <w:r>
        <w:rPr>
          <w:rFonts w:hint="cs"/>
          <w:rtl/>
        </w:rPr>
        <w:t>אויערבך</w:t>
      </w:r>
      <w:proofErr w:type="spellEnd"/>
      <w:r>
        <w:rPr>
          <w:rFonts w:hint="cs"/>
          <w:rtl/>
        </w:rPr>
        <w:t xml:space="preserve"> זצ"ל, </w:t>
      </w:r>
      <w:proofErr w:type="spellStart"/>
      <w:r>
        <w:rPr>
          <w:rFonts w:hint="cs"/>
          <w:rtl/>
        </w:rPr>
        <w:t>שכשלא</w:t>
      </w:r>
      <w:proofErr w:type="spellEnd"/>
      <w:r>
        <w:rPr>
          <w:rFonts w:hint="cs"/>
          <w:rtl/>
        </w:rPr>
        <w:t xml:space="preserve"> אומר פלוני נפטר אלא רק 'יש </w:t>
      </w:r>
      <w:proofErr w:type="spellStart"/>
      <w:r>
        <w:rPr>
          <w:rFonts w:hint="cs"/>
          <w:rtl/>
        </w:rPr>
        <w:t>הלויה</w:t>
      </w:r>
      <w:proofErr w:type="spellEnd"/>
      <w:r>
        <w:rPr>
          <w:rFonts w:hint="cs"/>
          <w:rtl/>
        </w:rPr>
        <w:t xml:space="preserve"> של פלוני', מותר (קובץ "צוהר" יא, עמ' שמו), ובכך יש להליץ על הרמקולים שברחובות.</w:t>
      </w:r>
    </w:p>
    <w:p w14:paraId="3780748C" w14:textId="77777777" w:rsidR="008422A8" w:rsidRDefault="008422A8" w:rsidP="008422A8">
      <w:pPr>
        <w:numPr>
          <w:ilvl w:val="0"/>
          <w:numId w:val="7"/>
        </w:numPr>
        <w:jc w:val="both"/>
        <w:rPr>
          <w:rFonts w:hint="cs"/>
          <w:rtl/>
        </w:rPr>
      </w:pPr>
      <w:r>
        <w:rPr>
          <w:rFonts w:hint="cs"/>
          <w:rtl/>
        </w:rPr>
        <w:t xml:space="preserve">י"א </w:t>
      </w:r>
      <w:proofErr w:type="spellStart"/>
      <w:r>
        <w:rPr>
          <w:rFonts w:hint="cs"/>
          <w:rtl/>
        </w:rPr>
        <w:t>דמותר</w:t>
      </w:r>
      <w:proofErr w:type="spellEnd"/>
      <w:r>
        <w:rPr>
          <w:rFonts w:hint="cs"/>
          <w:rtl/>
        </w:rPr>
        <w:t xml:space="preserve"> להודיע על פטירה לצורך איזה דבר לעורר (שו"ת שלמת חיים סי' </w:t>
      </w:r>
      <w:proofErr w:type="spellStart"/>
      <w:r>
        <w:rPr>
          <w:rFonts w:hint="cs"/>
          <w:rtl/>
        </w:rPr>
        <w:t>תכז</w:t>
      </w:r>
      <w:proofErr w:type="spellEnd"/>
      <w:r>
        <w:rPr>
          <w:rFonts w:hint="cs"/>
          <w:rtl/>
        </w:rPr>
        <w:t>).</w:t>
      </w:r>
    </w:p>
    <w:p w14:paraId="5603F3C1" w14:textId="77777777" w:rsidR="008422A8" w:rsidRDefault="008422A8" w:rsidP="008422A8">
      <w:pPr>
        <w:jc w:val="both"/>
        <w:rPr>
          <w:rFonts w:hint="cs"/>
          <w:b/>
          <w:bCs/>
          <w:rtl/>
        </w:rPr>
      </w:pPr>
    </w:p>
    <w:p w14:paraId="70AB053B" w14:textId="77777777" w:rsidR="008422A8" w:rsidRDefault="008422A8" w:rsidP="008422A8">
      <w:pPr>
        <w:jc w:val="both"/>
        <w:rPr>
          <w:rFonts w:hint="cs"/>
          <w:b/>
          <w:bCs/>
          <w:rtl/>
        </w:rPr>
      </w:pPr>
      <w:r>
        <w:rPr>
          <w:rFonts w:hint="cs"/>
          <w:b/>
          <w:bCs/>
          <w:rtl/>
        </w:rPr>
        <w:t>11. שבוי שנפל בידי אויב וידוע שעתה כבר אינו בין החיים:</w:t>
      </w:r>
    </w:p>
    <w:p w14:paraId="6BF4ABA1" w14:textId="77777777" w:rsidR="008422A8" w:rsidRDefault="008422A8" w:rsidP="008422A8">
      <w:pPr>
        <w:numPr>
          <w:ilvl w:val="0"/>
          <w:numId w:val="3"/>
        </w:numPr>
        <w:jc w:val="both"/>
        <w:rPr>
          <w:rFonts w:hint="cs"/>
          <w:b/>
          <w:bCs/>
          <w:rtl/>
        </w:rPr>
      </w:pPr>
      <w:r>
        <w:rPr>
          <w:rFonts w:hint="cs"/>
          <w:b/>
          <w:bCs/>
          <w:rtl/>
        </w:rPr>
        <w:t>האם חובה על קרוביו ומשפחתו לנהוג דיני אנינות.</w:t>
      </w:r>
    </w:p>
    <w:p w14:paraId="246941CA" w14:textId="77777777" w:rsidR="008422A8" w:rsidRDefault="008422A8" w:rsidP="008422A8">
      <w:pPr>
        <w:numPr>
          <w:ilvl w:val="0"/>
          <w:numId w:val="3"/>
        </w:numPr>
        <w:jc w:val="both"/>
        <w:rPr>
          <w:rFonts w:hint="cs"/>
          <w:b/>
          <w:bCs/>
        </w:rPr>
      </w:pPr>
      <w:r>
        <w:rPr>
          <w:rFonts w:hint="cs"/>
          <w:b/>
          <w:bCs/>
          <w:rtl/>
        </w:rPr>
        <w:t>ממתי ינהגו עליו דיני אבלות, הבדל בין מקרים שונים.</w:t>
      </w:r>
    </w:p>
    <w:p w14:paraId="750DB76C" w14:textId="77777777" w:rsidR="008422A8" w:rsidRDefault="008422A8" w:rsidP="008422A8">
      <w:pPr>
        <w:numPr>
          <w:ilvl w:val="0"/>
          <w:numId w:val="3"/>
        </w:numPr>
        <w:jc w:val="both"/>
        <w:rPr>
          <w:rFonts w:hint="cs"/>
          <w:b/>
          <w:bCs/>
        </w:rPr>
      </w:pPr>
      <w:r>
        <w:rPr>
          <w:rFonts w:hint="cs"/>
          <w:b/>
          <w:bCs/>
          <w:rtl/>
        </w:rPr>
        <w:t xml:space="preserve">אלו דינים מוטלים על קרוביו ובני משפחתו בעת החזרת גופתו לקבורה בישראל.  </w:t>
      </w:r>
    </w:p>
    <w:p w14:paraId="2A42B0A8" w14:textId="77777777" w:rsidR="008422A8" w:rsidRDefault="008422A8" w:rsidP="008422A8">
      <w:pPr>
        <w:rPr>
          <w:rFonts w:hint="cs"/>
          <w:rtl/>
        </w:rPr>
      </w:pPr>
    </w:p>
    <w:p w14:paraId="5B7FF1C6" w14:textId="77777777" w:rsidR="008422A8" w:rsidRDefault="008422A8" w:rsidP="008422A8">
      <w:pPr>
        <w:jc w:val="both"/>
        <w:rPr>
          <w:rFonts w:hint="cs"/>
          <w:rtl/>
        </w:rPr>
      </w:pPr>
      <w:r>
        <w:rPr>
          <w:rFonts w:hint="cs"/>
          <w:rtl/>
        </w:rPr>
        <w:t xml:space="preserve">א </w:t>
      </w:r>
      <w:r>
        <w:rPr>
          <w:rtl/>
        </w:rPr>
        <w:t>–</w:t>
      </w:r>
      <w:r>
        <w:rPr>
          <w:rFonts w:hint="cs"/>
          <w:rtl/>
        </w:rPr>
        <w:t xml:space="preserve"> ב. דיני אנינות ואבלות על מי שנפטר בשביו (או נעדר) ולא הובא לקבורה.</w:t>
      </w:r>
    </w:p>
    <w:p w14:paraId="566B237A" w14:textId="77777777" w:rsidR="008422A8" w:rsidRDefault="008422A8" w:rsidP="008422A8">
      <w:pPr>
        <w:jc w:val="both"/>
        <w:rPr>
          <w:rFonts w:hint="cs"/>
          <w:rtl/>
        </w:rPr>
      </w:pPr>
    </w:p>
    <w:p w14:paraId="673CE466" w14:textId="77777777" w:rsidR="008422A8" w:rsidRPr="00E23352" w:rsidRDefault="008422A8" w:rsidP="008422A8">
      <w:pPr>
        <w:jc w:val="both"/>
        <w:rPr>
          <w:rFonts w:hint="cs"/>
          <w:rtl/>
        </w:rPr>
      </w:pPr>
      <w:proofErr w:type="spellStart"/>
      <w:r w:rsidRPr="00E23352">
        <w:rPr>
          <w:rFonts w:hint="cs"/>
          <w:rtl/>
        </w:rPr>
        <w:t>שו"ע</w:t>
      </w:r>
      <w:proofErr w:type="spellEnd"/>
      <w:r w:rsidRPr="00E23352">
        <w:rPr>
          <w:rFonts w:hint="cs"/>
          <w:rtl/>
        </w:rPr>
        <w:t xml:space="preserve"> סימן שמא סעיף ד. מקורו של דין זה הוא </w:t>
      </w:r>
      <w:proofErr w:type="spellStart"/>
      <w:r w:rsidRPr="00E23352">
        <w:rPr>
          <w:rFonts w:hint="cs"/>
          <w:rtl/>
        </w:rPr>
        <w:t>מהרא"ש</w:t>
      </w:r>
      <w:proofErr w:type="spellEnd"/>
      <w:r w:rsidRPr="00E23352">
        <w:rPr>
          <w:rFonts w:hint="cs"/>
          <w:rtl/>
        </w:rPr>
        <w:t xml:space="preserve"> בפרק אלו </w:t>
      </w:r>
      <w:proofErr w:type="spellStart"/>
      <w:r w:rsidRPr="00E23352">
        <w:rPr>
          <w:rFonts w:hint="cs"/>
          <w:rtl/>
        </w:rPr>
        <w:t>מגלחין</w:t>
      </w:r>
      <w:proofErr w:type="spellEnd"/>
      <w:r w:rsidRPr="00E23352">
        <w:rPr>
          <w:rFonts w:hint="cs"/>
          <w:rtl/>
        </w:rPr>
        <w:t xml:space="preserve"> (</w:t>
      </w:r>
      <w:proofErr w:type="spellStart"/>
      <w:r w:rsidRPr="00E23352">
        <w:rPr>
          <w:rFonts w:hint="cs"/>
          <w:rtl/>
        </w:rPr>
        <w:t>מו"ק</w:t>
      </w:r>
      <w:proofErr w:type="spellEnd"/>
      <w:r w:rsidRPr="00E23352">
        <w:rPr>
          <w:rFonts w:hint="cs"/>
          <w:rtl/>
        </w:rPr>
        <w:t xml:space="preserve">, סי' </w:t>
      </w:r>
      <w:proofErr w:type="spellStart"/>
      <w:r w:rsidRPr="00E23352">
        <w:rPr>
          <w:rFonts w:hint="cs"/>
          <w:rtl/>
        </w:rPr>
        <w:t>נה</w:t>
      </w:r>
      <w:proofErr w:type="spellEnd"/>
      <w:r w:rsidRPr="00E23352">
        <w:rPr>
          <w:rFonts w:hint="cs"/>
          <w:rtl/>
        </w:rPr>
        <w:t xml:space="preserve">) שהביא דברי ר"י שהסיק מתוך דין הירושלמי שבסעיף הקודם, שמי שהיה תפוס בשבי ומת שם, ולא נמסר לקבורה, אין דיני אנינות על קרוביו, שהרי אין מתם מוטל לפניהם, וכן לא חלה עליהם חובת אבלות כל זמן שלא </w:t>
      </w:r>
      <w:proofErr w:type="spellStart"/>
      <w:r w:rsidRPr="00E23352">
        <w:rPr>
          <w:rFonts w:hint="cs"/>
          <w:rtl/>
        </w:rPr>
        <w:t>נתייאשו</w:t>
      </w:r>
      <w:proofErr w:type="spellEnd"/>
      <w:r w:rsidRPr="00E23352">
        <w:rPr>
          <w:rFonts w:hint="cs"/>
          <w:rtl/>
        </w:rPr>
        <w:t xml:space="preserve"> </w:t>
      </w:r>
      <w:proofErr w:type="spellStart"/>
      <w:r w:rsidRPr="00E23352">
        <w:rPr>
          <w:rFonts w:hint="cs"/>
          <w:rtl/>
        </w:rPr>
        <w:t>מלקברו</w:t>
      </w:r>
      <w:proofErr w:type="spellEnd"/>
      <w:r w:rsidRPr="00E23352">
        <w:rPr>
          <w:rFonts w:hint="cs"/>
          <w:rtl/>
        </w:rPr>
        <w:t xml:space="preserve">. וכן אם הקרובים של המת בשבי, אין חלה עליהם אנינות (שהרי אין בידם לעשות מאומה לטובת קבורת המת). וכן מי שנהרג בדרך וכד' והוא נעדר ועדיין לא התייאשו מקבורתו, אין על קרוביו דיני אנינות וכן אין עליהם דיני אבלות. את ימי השבעה והשלושים יתחילו לספור רק מהיום שבו הם יתייאשו כבר </w:t>
      </w:r>
      <w:proofErr w:type="spellStart"/>
      <w:r w:rsidRPr="00E23352">
        <w:rPr>
          <w:rFonts w:hint="cs"/>
          <w:rtl/>
        </w:rPr>
        <w:t>מלקברו</w:t>
      </w:r>
      <w:proofErr w:type="spellEnd"/>
      <w:r w:rsidRPr="00E23352">
        <w:rPr>
          <w:rFonts w:hint="cs"/>
          <w:rtl/>
        </w:rPr>
        <w:t>.</w:t>
      </w:r>
    </w:p>
    <w:p w14:paraId="2612F82B" w14:textId="77777777" w:rsidR="008422A8" w:rsidRPr="00E23352" w:rsidRDefault="008422A8" w:rsidP="008422A8">
      <w:pPr>
        <w:jc w:val="both"/>
        <w:rPr>
          <w:rFonts w:hint="cs"/>
          <w:rtl/>
        </w:rPr>
      </w:pPr>
    </w:p>
    <w:p w14:paraId="40C75EAA" w14:textId="77777777" w:rsidR="008422A8" w:rsidRPr="00E23352" w:rsidRDefault="008422A8" w:rsidP="008422A8">
      <w:pPr>
        <w:jc w:val="both"/>
        <w:rPr>
          <w:rFonts w:hint="cs"/>
          <w:rtl/>
        </w:rPr>
      </w:pPr>
      <w:r w:rsidRPr="00E23352">
        <w:rPr>
          <w:rFonts w:hint="cs"/>
          <w:rtl/>
        </w:rPr>
        <w:t>מקורו של דין "</w:t>
      </w:r>
      <w:proofErr w:type="spellStart"/>
      <w:r w:rsidRPr="00E23352">
        <w:rPr>
          <w:rFonts w:hint="cs"/>
          <w:rtl/>
        </w:rPr>
        <w:t>נתייאשו</w:t>
      </w:r>
      <w:proofErr w:type="spellEnd"/>
      <w:r w:rsidRPr="00E23352">
        <w:rPr>
          <w:rFonts w:hint="cs"/>
          <w:rtl/>
        </w:rPr>
        <w:t xml:space="preserve"> לקברו" שמאז מתחילים ימי אבלותו, הוא מאבל רבתי (פרק ב הלכה </w:t>
      </w:r>
      <w:proofErr w:type="spellStart"/>
      <w:r w:rsidRPr="00E23352">
        <w:rPr>
          <w:rFonts w:hint="cs"/>
          <w:rtl/>
        </w:rPr>
        <w:t>יב</w:t>
      </w:r>
      <w:proofErr w:type="spellEnd"/>
      <w:r w:rsidRPr="00E23352">
        <w:rPr>
          <w:rFonts w:hint="cs"/>
          <w:rtl/>
        </w:rPr>
        <w:t>). דינו זה של ר"י מובא גם במרדכי, ברמב"ן וברבנו יונה.</w:t>
      </w:r>
    </w:p>
    <w:p w14:paraId="3B877FD1" w14:textId="77777777" w:rsidR="008422A8" w:rsidRPr="00E23352" w:rsidRDefault="008422A8" w:rsidP="008422A8">
      <w:pPr>
        <w:jc w:val="both"/>
        <w:rPr>
          <w:rFonts w:hint="cs"/>
          <w:rtl/>
        </w:rPr>
      </w:pPr>
    </w:p>
    <w:p w14:paraId="583F4985" w14:textId="77777777" w:rsidR="008422A8" w:rsidRPr="00E23352" w:rsidRDefault="008422A8" w:rsidP="008422A8">
      <w:pPr>
        <w:jc w:val="both"/>
        <w:rPr>
          <w:rFonts w:hint="cs"/>
          <w:rtl/>
        </w:rPr>
      </w:pPr>
      <w:proofErr w:type="spellStart"/>
      <w:r w:rsidRPr="00E23352">
        <w:rPr>
          <w:rFonts w:hint="cs"/>
          <w:rtl/>
        </w:rPr>
        <w:t>השו"ע</w:t>
      </w:r>
      <w:proofErr w:type="spellEnd"/>
      <w:r w:rsidRPr="00E23352">
        <w:rPr>
          <w:rFonts w:hint="cs"/>
          <w:rtl/>
        </w:rPr>
        <w:t xml:space="preserve"> בסעיף זה פוסק את דינו של ר"י ממש כפי שהובא </w:t>
      </w:r>
      <w:proofErr w:type="spellStart"/>
      <w:r w:rsidRPr="00E23352">
        <w:rPr>
          <w:rFonts w:hint="cs"/>
          <w:rtl/>
        </w:rPr>
        <w:t>ברא"ש</w:t>
      </w:r>
      <w:proofErr w:type="spellEnd"/>
      <w:r w:rsidRPr="00E23352">
        <w:rPr>
          <w:rFonts w:hint="cs"/>
          <w:rtl/>
        </w:rPr>
        <w:t xml:space="preserve"> </w:t>
      </w:r>
      <w:proofErr w:type="spellStart"/>
      <w:r w:rsidRPr="00E23352">
        <w:rPr>
          <w:rFonts w:hint="cs"/>
          <w:rtl/>
        </w:rPr>
        <w:t>וכדלעיל</w:t>
      </w:r>
      <w:proofErr w:type="spellEnd"/>
      <w:r w:rsidRPr="00E23352">
        <w:rPr>
          <w:rFonts w:hint="cs"/>
          <w:rtl/>
        </w:rPr>
        <w:t>.</w:t>
      </w:r>
    </w:p>
    <w:p w14:paraId="0EF44FEE" w14:textId="77777777" w:rsidR="008422A8" w:rsidRPr="00E23352" w:rsidRDefault="008422A8" w:rsidP="008422A8">
      <w:pPr>
        <w:jc w:val="both"/>
        <w:rPr>
          <w:rFonts w:hint="cs"/>
          <w:rtl/>
        </w:rPr>
      </w:pPr>
    </w:p>
    <w:p w14:paraId="4DAB246B" w14:textId="77777777" w:rsidR="008422A8" w:rsidRPr="00E23352" w:rsidRDefault="008422A8" w:rsidP="008422A8">
      <w:pPr>
        <w:jc w:val="both"/>
        <w:rPr>
          <w:rFonts w:hint="cs"/>
          <w:rtl/>
        </w:rPr>
      </w:pPr>
      <w:r w:rsidRPr="00E23352">
        <w:rPr>
          <w:rFonts w:hint="cs"/>
          <w:rtl/>
        </w:rPr>
        <w:t xml:space="preserve">חילוק בין שני מקרים </w:t>
      </w:r>
      <w:proofErr w:type="spellStart"/>
      <w:r w:rsidRPr="00E23352">
        <w:rPr>
          <w:rFonts w:hint="cs"/>
          <w:rtl/>
        </w:rPr>
        <w:t>לענין</w:t>
      </w:r>
      <w:proofErr w:type="spellEnd"/>
      <w:r w:rsidRPr="00E23352">
        <w:rPr>
          <w:rFonts w:hint="cs"/>
          <w:rtl/>
        </w:rPr>
        <w:t xml:space="preserve"> אבלות עליו: עי' </w:t>
      </w:r>
      <w:proofErr w:type="spellStart"/>
      <w:r w:rsidRPr="00E23352">
        <w:rPr>
          <w:rFonts w:hint="cs"/>
          <w:rtl/>
        </w:rPr>
        <w:t>בש"ך</w:t>
      </w:r>
      <w:proofErr w:type="spellEnd"/>
      <w:r w:rsidRPr="00E23352">
        <w:rPr>
          <w:rFonts w:hint="cs"/>
          <w:rtl/>
        </w:rPr>
        <w:t xml:space="preserve"> </w:t>
      </w:r>
      <w:proofErr w:type="spellStart"/>
      <w:r w:rsidRPr="00E23352">
        <w:rPr>
          <w:rFonts w:hint="cs"/>
          <w:rtl/>
        </w:rPr>
        <w:t>ס"ק</w:t>
      </w:r>
      <w:proofErr w:type="spellEnd"/>
      <w:r w:rsidRPr="00E23352">
        <w:rPr>
          <w:rFonts w:hint="cs"/>
          <w:rtl/>
        </w:rPr>
        <w:t xml:space="preserve"> טו המוסיף את דברי הרמב"ן, שאם המושל רוצה ממון הרבה כדי למסור את גופתו לקבורה, ימתינו עם האבלות, שהרי יתכן שאח"כ יתרצה המושל להחזיר גופתו תמורת פחות כסף, וא"כ לא נחשב עדיין שהם התייאשו </w:t>
      </w:r>
      <w:proofErr w:type="spellStart"/>
      <w:r w:rsidRPr="00E23352">
        <w:rPr>
          <w:rFonts w:hint="cs"/>
          <w:rtl/>
        </w:rPr>
        <w:t>מלקברו</w:t>
      </w:r>
      <w:proofErr w:type="spellEnd"/>
      <w:r w:rsidRPr="00E23352">
        <w:rPr>
          <w:rFonts w:hint="cs"/>
          <w:rtl/>
        </w:rPr>
        <w:t xml:space="preserve">. אבל אם </w:t>
      </w:r>
      <w:proofErr w:type="spellStart"/>
      <w:r w:rsidRPr="00E23352">
        <w:rPr>
          <w:rFonts w:hint="cs"/>
          <w:rtl/>
        </w:rPr>
        <w:t>היתה</w:t>
      </w:r>
      <w:proofErr w:type="spellEnd"/>
      <w:r w:rsidRPr="00E23352">
        <w:rPr>
          <w:rFonts w:hint="cs"/>
          <w:rtl/>
        </w:rPr>
        <w:t xml:space="preserve"> גזירה שלא </w:t>
      </w:r>
      <w:proofErr w:type="spellStart"/>
      <w:r w:rsidRPr="00E23352">
        <w:rPr>
          <w:rFonts w:hint="cs"/>
          <w:rtl/>
        </w:rPr>
        <w:t>ליתנו</w:t>
      </w:r>
      <w:proofErr w:type="spellEnd"/>
      <w:r w:rsidRPr="00E23352">
        <w:rPr>
          <w:rFonts w:hint="cs"/>
          <w:rtl/>
        </w:rPr>
        <w:t xml:space="preserve"> לקבורה מחמת </w:t>
      </w:r>
      <w:proofErr w:type="spellStart"/>
      <w:r w:rsidRPr="00E23352">
        <w:rPr>
          <w:rFonts w:hint="cs"/>
          <w:rtl/>
        </w:rPr>
        <w:t>שינאה</w:t>
      </w:r>
      <w:proofErr w:type="spellEnd"/>
      <w:r w:rsidRPr="00E23352">
        <w:rPr>
          <w:rFonts w:hint="cs"/>
          <w:rtl/>
        </w:rPr>
        <w:t xml:space="preserve">, ולא בשביל הממון, א"כ גזירה זו אינה עשויה להתבטל, ולכן יתחילו מיד להתאבל עליו, </w:t>
      </w:r>
      <w:proofErr w:type="spellStart"/>
      <w:r w:rsidRPr="00E23352">
        <w:rPr>
          <w:rFonts w:hint="cs"/>
          <w:rtl/>
        </w:rPr>
        <w:t>דנחשב</w:t>
      </w:r>
      <w:proofErr w:type="spellEnd"/>
      <w:r w:rsidRPr="00E23352">
        <w:rPr>
          <w:rFonts w:hint="cs"/>
          <w:rtl/>
        </w:rPr>
        <w:t xml:space="preserve"> כבר כמצב של התייאשו </w:t>
      </w:r>
      <w:proofErr w:type="spellStart"/>
      <w:r w:rsidRPr="00E23352">
        <w:rPr>
          <w:rFonts w:hint="cs"/>
          <w:rtl/>
        </w:rPr>
        <w:t>מלקברו</w:t>
      </w:r>
      <w:proofErr w:type="spellEnd"/>
      <w:r w:rsidRPr="00E23352">
        <w:rPr>
          <w:rFonts w:hint="cs"/>
          <w:rtl/>
        </w:rPr>
        <w:t>.</w:t>
      </w:r>
    </w:p>
    <w:p w14:paraId="39A0F73C" w14:textId="77777777" w:rsidR="008422A8" w:rsidRPr="00E23352" w:rsidRDefault="008422A8" w:rsidP="008422A8">
      <w:pPr>
        <w:jc w:val="both"/>
        <w:rPr>
          <w:rFonts w:hint="cs"/>
          <w:rtl/>
        </w:rPr>
      </w:pPr>
    </w:p>
    <w:p w14:paraId="6F3994E2" w14:textId="77777777" w:rsidR="008422A8" w:rsidRPr="00E23352" w:rsidRDefault="008422A8" w:rsidP="008422A8">
      <w:pPr>
        <w:jc w:val="both"/>
        <w:rPr>
          <w:rFonts w:hint="cs"/>
          <w:rtl/>
        </w:rPr>
      </w:pPr>
    </w:p>
    <w:p w14:paraId="0F118503" w14:textId="77777777" w:rsidR="008422A8" w:rsidRDefault="008422A8" w:rsidP="008422A8">
      <w:pPr>
        <w:jc w:val="both"/>
        <w:rPr>
          <w:rFonts w:hint="cs"/>
          <w:sz w:val="22"/>
          <w:rtl/>
        </w:rPr>
      </w:pPr>
      <w:r w:rsidRPr="00E23352">
        <w:rPr>
          <w:rFonts w:hint="cs"/>
          <w:rtl/>
        </w:rPr>
        <w:t xml:space="preserve">ג. </w:t>
      </w:r>
      <w:r w:rsidRPr="00E23352">
        <w:rPr>
          <w:rFonts w:hint="cs"/>
          <w:sz w:val="22"/>
          <w:rtl/>
        </w:rPr>
        <w:t>בני המשפחה מדרגה ראשונה (</w:t>
      </w:r>
      <w:proofErr w:type="spellStart"/>
      <w:r w:rsidRPr="00E23352">
        <w:rPr>
          <w:rFonts w:hint="cs"/>
          <w:sz w:val="22"/>
          <w:rtl/>
        </w:rPr>
        <w:t>המחוייבים</w:t>
      </w:r>
      <w:proofErr w:type="spellEnd"/>
      <w:r w:rsidRPr="00E23352">
        <w:rPr>
          <w:rFonts w:hint="cs"/>
          <w:sz w:val="22"/>
          <w:rtl/>
        </w:rPr>
        <w:t xml:space="preserve"> להתאבל על אלו), מתאבלים עליהם ביום הראשון להוצאת העצמות (ועי' להלן הזמן </w:t>
      </w:r>
      <w:proofErr w:type="spellStart"/>
      <w:r w:rsidRPr="00E23352">
        <w:rPr>
          <w:rFonts w:hint="cs"/>
          <w:sz w:val="22"/>
          <w:rtl/>
        </w:rPr>
        <w:t>המדוייק</w:t>
      </w:r>
      <w:proofErr w:type="spellEnd"/>
      <w:r w:rsidRPr="00E23352">
        <w:rPr>
          <w:rFonts w:hint="cs"/>
          <w:sz w:val="22"/>
          <w:rtl/>
        </w:rPr>
        <w:t xml:space="preserve"> לתחילת אבלות זו), כל היום, בכל הדברים הנוהגים, ישיבה על </w:t>
      </w:r>
      <w:proofErr w:type="spellStart"/>
      <w:r w:rsidRPr="00E23352">
        <w:rPr>
          <w:rFonts w:hint="cs"/>
          <w:sz w:val="22"/>
          <w:rtl/>
        </w:rPr>
        <w:t>כסא</w:t>
      </w:r>
      <w:proofErr w:type="spellEnd"/>
      <w:r w:rsidRPr="00E23352">
        <w:rPr>
          <w:rFonts w:hint="cs"/>
          <w:sz w:val="22"/>
          <w:rtl/>
        </w:rPr>
        <w:t xml:space="preserve"> נמוך</w:t>
      </w:r>
      <w:r>
        <w:rPr>
          <w:rFonts w:hint="cs"/>
          <w:sz w:val="22"/>
          <w:rtl/>
        </w:rPr>
        <w:t xml:space="preserve"> או קרקע, חליצת נעליים, איסור תשמיש, איסור רחיצה, וכו' עד הערב (גמרא </w:t>
      </w:r>
      <w:proofErr w:type="spellStart"/>
      <w:r>
        <w:rPr>
          <w:rFonts w:hint="cs"/>
          <w:sz w:val="22"/>
          <w:rtl/>
        </w:rPr>
        <w:t>במו"ק</w:t>
      </w:r>
      <w:proofErr w:type="spellEnd"/>
      <w:r>
        <w:rPr>
          <w:rFonts w:hint="cs"/>
          <w:sz w:val="22"/>
          <w:rtl/>
        </w:rPr>
        <w:t xml:space="preserve"> ח ע"א, </w:t>
      </w:r>
      <w:proofErr w:type="spellStart"/>
      <w:r>
        <w:rPr>
          <w:rFonts w:hint="cs"/>
          <w:sz w:val="22"/>
          <w:rtl/>
        </w:rPr>
        <w:t>שו"ע</w:t>
      </w:r>
      <w:proofErr w:type="spellEnd"/>
      <w:r>
        <w:rPr>
          <w:rFonts w:hint="cs"/>
          <w:sz w:val="22"/>
          <w:rtl/>
        </w:rPr>
        <w:t xml:space="preserve"> </w:t>
      </w:r>
      <w:proofErr w:type="spellStart"/>
      <w:r>
        <w:rPr>
          <w:rFonts w:hint="cs"/>
          <w:sz w:val="22"/>
          <w:rtl/>
        </w:rPr>
        <w:t>יור"ד</w:t>
      </w:r>
      <w:proofErr w:type="spellEnd"/>
      <w:r>
        <w:rPr>
          <w:rFonts w:hint="cs"/>
          <w:sz w:val="22"/>
          <w:rtl/>
        </w:rPr>
        <w:t xml:space="preserve"> תג, א וכן ברבנו ירוחם נתיב </w:t>
      </w:r>
      <w:proofErr w:type="spellStart"/>
      <w:r>
        <w:rPr>
          <w:rFonts w:hint="cs"/>
          <w:sz w:val="22"/>
          <w:rtl/>
        </w:rPr>
        <w:t>כח</w:t>
      </w:r>
      <w:proofErr w:type="spellEnd"/>
      <w:r>
        <w:rPr>
          <w:rFonts w:hint="cs"/>
          <w:sz w:val="22"/>
          <w:rtl/>
        </w:rPr>
        <w:t xml:space="preserve"> </w:t>
      </w:r>
      <w:proofErr w:type="spellStart"/>
      <w:r>
        <w:rPr>
          <w:rFonts w:hint="cs"/>
          <w:sz w:val="22"/>
          <w:rtl/>
        </w:rPr>
        <w:t>ח"ג</w:t>
      </w:r>
      <w:proofErr w:type="spellEnd"/>
      <w:r>
        <w:rPr>
          <w:rFonts w:hint="cs"/>
          <w:sz w:val="22"/>
          <w:rtl/>
        </w:rPr>
        <w:t xml:space="preserve"> דף </w:t>
      </w:r>
      <w:proofErr w:type="spellStart"/>
      <w:r>
        <w:rPr>
          <w:rFonts w:hint="cs"/>
          <w:sz w:val="22"/>
          <w:rtl/>
        </w:rPr>
        <w:t>רלה</w:t>
      </w:r>
      <w:proofErr w:type="spellEnd"/>
      <w:r>
        <w:rPr>
          <w:rFonts w:hint="cs"/>
          <w:sz w:val="22"/>
          <w:rtl/>
        </w:rPr>
        <w:t xml:space="preserve"> ע"ב). </w:t>
      </w:r>
    </w:p>
    <w:p w14:paraId="2E286E93" w14:textId="77777777" w:rsidR="008422A8" w:rsidRDefault="008422A8" w:rsidP="008422A8">
      <w:pPr>
        <w:jc w:val="both"/>
        <w:rPr>
          <w:rFonts w:hint="cs"/>
          <w:rtl/>
        </w:rPr>
      </w:pPr>
    </w:p>
    <w:p w14:paraId="6026D6DD" w14:textId="77777777" w:rsidR="008422A8" w:rsidRDefault="008422A8" w:rsidP="008422A8">
      <w:pPr>
        <w:jc w:val="both"/>
        <w:rPr>
          <w:rFonts w:hint="cs"/>
          <w:sz w:val="22"/>
          <w:rtl/>
        </w:rPr>
      </w:pPr>
      <w:r>
        <w:rPr>
          <w:rFonts w:hint="cs"/>
          <w:sz w:val="22"/>
          <w:rtl/>
        </w:rPr>
        <w:t xml:space="preserve">אבלות זו מתחילה אף לפני הקבורה </w:t>
      </w:r>
      <w:r>
        <w:rPr>
          <w:sz w:val="22"/>
          <w:rtl/>
        </w:rPr>
        <w:t>–</w:t>
      </w:r>
      <w:r>
        <w:rPr>
          <w:rFonts w:hint="cs"/>
          <w:sz w:val="22"/>
          <w:rtl/>
        </w:rPr>
        <w:t xml:space="preserve"> </w:t>
      </w:r>
      <w:proofErr w:type="spellStart"/>
      <w:r>
        <w:rPr>
          <w:rFonts w:hint="cs"/>
          <w:sz w:val="22"/>
          <w:rtl/>
        </w:rPr>
        <w:t>ש"ך</w:t>
      </w:r>
      <w:proofErr w:type="spellEnd"/>
      <w:r>
        <w:rPr>
          <w:rFonts w:hint="cs"/>
          <w:sz w:val="22"/>
          <w:rtl/>
        </w:rPr>
        <w:t xml:space="preserve"> </w:t>
      </w:r>
      <w:proofErr w:type="spellStart"/>
      <w:r>
        <w:rPr>
          <w:rFonts w:hint="cs"/>
          <w:sz w:val="22"/>
          <w:rtl/>
        </w:rPr>
        <w:t>יור"ד</w:t>
      </w:r>
      <w:proofErr w:type="spellEnd"/>
      <w:r>
        <w:rPr>
          <w:rFonts w:hint="cs"/>
          <w:sz w:val="22"/>
          <w:rtl/>
        </w:rPr>
        <w:t xml:space="preserve"> תג, </w:t>
      </w:r>
      <w:proofErr w:type="spellStart"/>
      <w:r>
        <w:rPr>
          <w:rFonts w:hint="cs"/>
          <w:sz w:val="22"/>
          <w:rtl/>
        </w:rPr>
        <w:t>ס"ק</w:t>
      </w:r>
      <w:proofErr w:type="spellEnd"/>
      <w:r>
        <w:rPr>
          <w:rFonts w:hint="cs"/>
          <w:sz w:val="22"/>
          <w:rtl/>
        </w:rPr>
        <w:t xml:space="preserve"> א. וכך מובא גם </w:t>
      </w:r>
      <w:proofErr w:type="spellStart"/>
      <w:r>
        <w:rPr>
          <w:rFonts w:hint="cs"/>
          <w:sz w:val="22"/>
          <w:rtl/>
        </w:rPr>
        <w:t>בגשה"ח</w:t>
      </w:r>
      <w:proofErr w:type="spellEnd"/>
      <w:r>
        <w:rPr>
          <w:rFonts w:hint="cs"/>
          <w:sz w:val="22"/>
          <w:rtl/>
        </w:rPr>
        <w:t xml:space="preserve"> </w:t>
      </w:r>
      <w:proofErr w:type="spellStart"/>
      <w:r>
        <w:rPr>
          <w:rFonts w:hint="cs"/>
          <w:sz w:val="22"/>
          <w:rtl/>
        </w:rPr>
        <w:t>כו</w:t>
      </w:r>
      <w:proofErr w:type="spellEnd"/>
      <w:r>
        <w:rPr>
          <w:rFonts w:hint="cs"/>
          <w:sz w:val="22"/>
          <w:rtl/>
        </w:rPr>
        <w:t>, ד, ח.</w:t>
      </w:r>
    </w:p>
    <w:p w14:paraId="4D0DD7D7" w14:textId="77777777" w:rsidR="008422A8" w:rsidRDefault="008422A8" w:rsidP="008422A8">
      <w:pPr>
        <w:jc w:val="both"/>
        <w:rPr>
          <w:rFonts w:hint="cs"/>
          <w:sz w:val="22"/>
          <w:rtl/>
        </w:rPr>
      </w:pPr>
    </w:p>
    <w:p w14:paraId="271E411A" w14:textId="77777777" w:rsidR="008422A8" w:rsidRDefault="008422A8" w:rsidP="008422A8">
      <w:pPr>
        <w:jc w:val="both"/>
        <w:rPr>
          <w:rFonts w:hint="cs"/>
          <w:sz w:val="22"/>
          <w:rtl/>
        </w:rPr>
      </w:pPr>
      <w:r>
        <w:rPr>
          <w:rFonts w:hint="cs"/>
          <w:sz w:val="22"/>
          <w:rtl/>
        </w:rPr>
        <w:t>אם לקטו אותם לפני חשיכה ולא הספיקו הקרובים להתאבל, וירד הלילה, אין חייבים עוד להתאבל עליהם (</w:t>
      </w:r>
      <w:proofErr w:type="spellStart"/>
      <w:r>
        <w:rPr>
          <w:rFonts w:hint="cs"/>
          <w:sz w:val="22"/>
          <w:rtl/>
        </w:rPr>
        <w:t>שו"ע</w:t>
      </w:r>
      <w:proofErr w:type="spellEnd"/>
      <w:r>
        <w:rPr>
          <w:rFonts w:hint="cs"/>
          <w:sz w:val="22"/>
          <w:rtl/>
        </w:rPr>
        <w:t xml:space="preserve"> שם, א).</w:t>
      </w:r>
    </w:p>
    <w:p w14:paraId="4EB44ECC" w14:textId="77777777" w:rsidR="008422A8" w:rsidRDefault="008422A8" w:rsidP="008422A8">
      <w:pPr>
        <w:jc w:val="both"/>
        <w:rPr>
          <w:rFonts w:hint="cs"/>
          <w:sz w:val="22"/>
          <w:rtl/>
        </w:rPr>
      </w:pPr>
    </w:p>
    <w:p w14:paraId="763FC578" w14:textId="77777777" w:rsidR="008422A8" w:rsidRDefault="008422A8" w:rsidP="008422A8">
      <w:pPr>
        <w:jc w:val="both"/>
        <w:rPr>
          <w:rFonts w:hint="cs"/>
          <w:sz w:val="22"/>
          <w:rtl/>
        </w:rPr>
      </w:pPr>
      <w:r>
        <w:rPr>
          <w:rFonts w:hint="cs"/>
          <w:sz w:val="22"/>
          <w:rtl/>
        </w:rPr>
        <w:t>משהגיע הערב (מחשיכה) נגמרת אבלות זו, אפי' אם עדיין לא נקברו העצמות, ולמחרת, ביום הקבורה, אינו נוהג כבר שום אבלות (</w:t>
      </w:r>
      <w:proofErr w:type="spellStart"/>
      <w:r>
        <w:rPr>
          <w:rFonts w:hint="cs"/>
          <w:sz w:val="22"/>
          <w:rtl/>
        </w:rPr>
        <w:t>גשה"ח</w:t>
      </w:r>
      <w:proofErr w:type="spellEnd"/>
      <w:r>
        <w:rPr>
          <w:rFonts w:hint="cs"/>
          <w:sz w:val="22"/>
          <w:rtl/>
        </w:rPr>
        <w:t xml:space="preserve"> </w:t>
      </w:r>
      <w:proofErr w:type="spellStart"/>
      <w:r>
        <w:rPr>
          <w:rFonts w:hint="cs"/>
          <w:sz w:val="22"/>
          <w:rtl/>
        </w:rPr>
        <w:t>כו</w:t>
      </w:r>
      <w:proofErr w:type="spellEnd"/>
      <w:r>
        <w:rPr>
          <w:rFonts w:hint="cs"/>
          <w:sz w:val="22"/>
          <w:rtl/>
        </w:rPr>
        <w:t xml:space="preserve">, ד, ח, וכן במאירי </w:t>
      </w:r>
      <w:proofErr w:type="spellStart"/>
      <w:r>
        <w:rPr>
          <w:rFonts w:hint="cs"/>
          <w:sz w:val="22"/>
          <w:rtl/>
        </w:rPr>
        <w:t>מו"ק</w:t>
      </w:r>
      <w:proofErr w:type="spellEnd"/>
      <w:r>
        <w:rPr>
          <w:rFonts w:hint="cs"/>
          <w:sz w:val="22"/>
          <w:rtl/>
        </w:rPr>
        <w:t xml:space="preserve"> ח ע"א, וכן </w:t>
      </w:r>
      <w:proofErr w:type="spellStart"/>
      <w:r>
        <w:rPr>
          <w:rFonts w:hint="cs"/>
          <w:sz w:val="22"/>
          <w:rtl/>
        </w:rPr>
        <w:t>בשו"ת</w:t>
      </w:r>
      <w:proofErr w:type="spellEnd"/>
      <w:r>
        <w:rPr>
          <w:rFonts w:hint="cs"/>
          <w:sz w:val="22"/>
          <w:rtl/>
        </w:rPr>
        <w:t xml:space="preserve"> הר צבי </w:t>
      </w:r>
      <w:proofErr w:type="spellStart"/>
      <w:r>
        <w:rPr>
          <w:rFonts w:hint="cs"/>
          <w:sz w:val="22"/>
          <w:rtl/>
        </w:rPr>
        <w:t>לגרצ"פ</w:t>
      </w:r>
      <w:proofErr w:type="spellEnd"/>
      <w:r>
        <w:rPr>
          <w:rFonts w:hint="cs"/>
          <w:sz w:val="22"/>
          <w:rtl/>
        </w:rPr>
        <w:t xml:space="preserve"> פרנק </w:t>
      </w:r>
      <w:proofErr w:type="spellStart"/>
      <w:r>
        <w:rPr>
          <w:rFonts w:hint="cs"/>
          <w:sz w:val="22"/>
          <w:rtl/>
        </w:rPr>
        <w:t>יור"ד</w:t>
      </w:r>
      <w:proofErr w:type="spellEnd"/>
      <w:r>
        <w:rPr>
          <w:rFonts w:hint="cs"/>
          <w:sz w:val="22"/>
          <w:rtl/>
        </w:rPr>
        <w:t xml:space="preserve">, רצו, ועי' </w:t>
      </w:r>
      <w:proofErr w:type="spellStart"/>
      <w:r>
        <w:rPr>
          <w:rFonts w:hint="cs"/>
          <w:sz w:val="22"/>
          <w:rtl/>
        </w:rPr>
        <w:t>יחוה</w:t>
      </w:r>
      <w:proofErr w:type="spellEnd"/>
      <w:r>
        <w:rPr>
          <w:rFonts w:hint="cs"/>
          <w:sz w:val="22"/>
          <w:rtl/>
        </w:rPr>
        <w:t xml:space="preserve"> דעת ח"ד סי' נט).</w:t>
      </w:r>
    </w:p>
    <w:p w14:paraId="078772E0" w14:textId="77777777" w:rsidR="008422A8" w:rsidRDefault="008422A8" w:rsidP="008422A8">
      <w:pPr>
        <w:jc w:val="both"/>
        <w:rPr>
          <w:rFonts w:hint="cs"/>
          <w:sz w:val="22"/>
          <w:rtl/>
        </w:rPr>
      </w:pPr>
    </w:p>
    <w:p w14:paraId="724EAC9A" w14:textId="77777777" w:rsidR="008422A8" w:rsidRDefault="008422A8" w:rsidP="008422A8">
      <w:pPr>
        <w:jc w:val="both"/>
        <w:rPr>
          <w:rFonts w:hint="cs"/>
          <w:sz w:val="22"/>
          <w:rtl/>
        </w:rPr>
      </w:pPr>
      <w:r>
        <w:rPr>
          <w:rFonts w:hint="cs"/>
          <w:sz w:val="22"/>
          <w:rtl/>
        </w:rPr>
        <w:t>אם ידוע שהוציאו את העצמות ביום אחד וגמרו להוציאם רק למחרת, חובת האבלות הינה רק ביום הראשון ולא בשני (</w:t>
      </w:r>
      <w:proofErr w:type="spellStart"/>
      <w:r>
        <w:rPr>
          <w:rFonts w:hint="cs"/>
          <w:sz w:val="22"/>
          <w:rtl/>
        </w:rPr>
        <w:t>גשה"ח</w:t>
      </w:r>
      <w:proofErr w:type="spellEnd"/>
      <w:r>
        <w:rPr>
          <w:rFonts w:hint="cs"/>
          <w:sz w:val="22"/>
          <w:rtl/>
        </w:rPr>
        <w:t xml:space="preserve"> </w:t>
      </w:r>
      <w:proofErr w:type="spellStart"/>
      <w:r>
        <w:rPr>
          <w:rFonts w:hint="cs"/>
          <w:sz w:val="22"/>
          <w:rtl/>
        </w:rPr>
        <w:t>כו</w:t>
      </w:r>
      <w:proofErr w:type="spellEnd"/>
      <w:r>
        <w:rPr>
          <w:rFonts w:hint="cs"/>
          <w:sz w:val="22"/>
          <w:rtl/>
        </w:rPr>
        <w:t xml:space="preserve">, ד, ח).  </w:t>
      </w:r>
    </w:p>
    <w:p w14:paraId="4F4076BF" w14:textId="77777777" w:rsidR="008422A8" w:rsidRDefault="008422A8" w:rsidP="008422A8">
      <w:pPr>
        <w:jc w:val="both"/>
        <w:rPr>
          <w:rFonts w:hint="cs"/>
          <w:sz w:val="22"/>
          <w:rtl/>
        </w:rPr>
      </w:pPr>
    </w:p>
    <w:p w14:paraId="77185F51" w14:textId="77777777" w:rsidR="008422A8" w:rsidRDefault="008422A8" w:rsidP="008422A8">
      <w:pPr>
        <w:jc w:val="both"/>
        <w:rPr>
          <w:rFonts w:hint="cs"/>
          <w:sz w:val="22"/>
          <w:rtl/>
        </w:rPr>
      </w:pPr>
      <w:r>
        <w:rPr>
          <w:rFonts w:hint="cs"/>
          <w:sz w:val="22"/>
          <w:rtl/>
        </w:rPr>
        <w:t>גם אם כבר ישבו שבעה, חייבים באבלות קצרה זו (</w:t>
      </w:r>
      <w:proofErr w:type="spellStart"/>
      <w:r>
        <w:rPr>
          <w:rFonts w:hint="cs"/>
          <w:sz w:val="22"/>
          <w:rtl/>
        </w:rPr>
        <w:t>שו"ע</w:t>
      </w:r>
      <w:proofErr w:type="spellEnd"/>
      <w:r>
        <w:rPr>
          <w:rFonts w:hint="cs"/>
          <w:sz w:val="22"/>
          <w:rtl/>
        </w:rPr>
        <w:t xml:space="preserve"> שעה סע' ז </w:t>
      </w:r>
      <w:proofErr w:type="spellStart"/>
      <w:r>
        <w:rPr>
          <w:rFonts w:hint="cs"/>
          <w:sz w:val="22"/>
          <w:rtl/>
        </w:rPr>
        <w:t>וש"ך</w:t>
      </w:r>
      <w:proofErr w:type="spellEnd"/>
      <w:r>
        <w:rPr>
          <w:rFonts w:hint="cs"/>
          <w:sz w:val="22"/>
          <w:rtl/>
        </w:rPr>
        <w:t xml:space="preserve"> שם </w:t>
      </w:r>
      <w:proofErr w:type="spellStart"/>
      <w:r>
        <w:rPr>
          <w:rFonts w:hint="cs"/>
          <w:sz w:val="22"/>
          <w:rtl/>
        </w:rPr>
        <w:t>ס"ק</w:t>
      </w:r>
      <w:proofErr w:type="spellEnd"/>
      <w:r>
        <w:rPr>
          <w:rFonts w:hint="cs"/>
          <w:sz w:val="22"/>
          <w:rtl/>
        </w:rPr>
        <w:t xml:space="preserve"> ח-ט).</w:t>
      </w:r>
    </w:p>
    <w:p w14:paraId="7D0D8FC6" w14:textId="77777777" w:rsidR="008422A8" w:rsidRDefault="008422A8" w:rsidP="008422A8">
      <w:pPr>
        <w:jc w:val="both"/>
        <w:rPr>
          <w:rFonts w:hint="cs"/>
          <w:sz w:val="22"/>
          <w:rtl/>
        </w:rPr>
      </w:pPr>
    </w:p>
    <w:p w14:paraId="0C5187C2" w14:textId="77777777" w:rsidR="008422A8" w:rsidRDefault="008422A8" w:rsidP="008422A8">
      <w:pPr>
        <w:pStyle w:val="2"/>
        <w:rPr>
          <w:rFonts w:hint="cs"/>
          <w:rtl/>
        </w:rPr>
      </w:pPr>
      <w:r>
        <w:rPr>
          <w:rFonts w:hint="cs"/>
          <w:rtl/>
        </w:rPr>
        <w:t>דיני אנינות</w:t>
      </w:r>
    </w:p>
    <w:p w14:paraId="2ED1D573" w14:textId="77777777" w:rsidR="008422A8" w:rsidRDefault="008422A8" w:rsidP="008422A8">
      <w:pPr>
        <w:jc w:val="both"/>
        <w:rPr>
          <w:rFonts w:hint="cs"/>
          <w:sz w:val="22"/>
          <w:rtl/>
        </w:rPr>
      </w:pPr>
    </w:p>
    <w:p w14:paraId="42F66A8E" w14:textId="77777777" w:rsidR="008422A8" w:rsidRDefault="008422A8" w:rsidP="008422A8">
      <w:pPr>
        <w:jc w:val="both"/>
        <w:rPr>
          <w:rFonts w:hint="cs"/>
          <w:sz w:val="22"/>
          <w:rtl/>
        </w:rPr>
      </w:pPr>
      <w:r>
        <w:rPr>
          <w:rFonts w:hint="cs"/>
          <w:sz w:val="22"/>
          <w:rtl/>
        </w:rPr>
        <w:t xml:space="preserve">בנידון אנינות ביום ליקוט עצמות חלוקים </w:t>
      </w:r>
      <w:proofErr w:type="spellStart"/>
      <w:r>
        <w:rPr>
          <w:rFonts w:hint="cs"/>
          <w:sz w:val="22"/>
          <w:rtl/>
        </w:rPr>
        <w:t>הר"מ</w:t>
      </w:r>
      <w:proofErr w:type="spellEnd"/>
      <w:r>
        <w:rPr>
          <w:rFonts w:hint="cs"/>
          <w:sz w:val="22"/>
          <w:rtl/>
        </w:rPr>
        <w:t xml:space="preserve"> </w:t>
      </w:r>
      <w:proofErr w:type="spellStart"/>
      <w:r>
        <w:rPr>
          <w:rFonts w:hint="cs"/>
          <w:sz w:val="22"/>
          <w:rtl/>
        </w:rPr>
        <w:t>מרוטנבורג</w:t>
      </w:r>
      <w:proofErr w:type="spellEnd"/>
      <w:r>
        <w:rPr>
          <w:rFonts w:hint="cs"/>
          <w:sz w:val="22"/>
          <w:rtl/>
        </w:rPr>
        <w:t xml:space="preserve"> </w:t>
      </w:r>
      <w:proofErr w:type="spellStart"/>
      <w:r>
        <w:rPr>
          <w:rFonts w:hint="cs"/>
          <w:sz w:val="22"/>
          <w:rtl/>
        </w:rPr>
        <w:t>והרא"ש</w:t>
      </w:r>
      <w:proofErr w:type="spellEnd"/>
      <w:r>
        <w:rPr>
          <w:rFonts w:hint="cs"/>
          <w:sz w:val="22"/>
          <w:rtl/>
        </w:rPr>
        <w:t xml:space="preserve">. דעת </w:t>
      </w:r>
      <w:proofErr w:type="spellStart"/>
      <w:r>
        <w:rPr>
          <w:rFonts w:hint="cs"/>
          <w:sz w:val="22"/>
          <w:rtl/>
        </w:rPr>
        <w:t>הר"מ</w:t>
      </w:r>
      <w:proofErr w:type="spellEnd"/>
      <w:r>
        <w:rPr>
          <w:rFonts w:hint="cs"/>
          <w:sz w:val="22"/>
          <w:rtl/>
        </w:rPr>
        <w:t xml:space="preserve"> </w:t>
      </w:r>
      <w:proofErr w:type="spellStart"/>
      <w:r>
        <w:rPr>
          <w:rFonts w:hint="cs"/>
          <w:sz w:val="22"/>
          <w:rtl/>
        </w:rPr>
        <w:t>מרוטנבורג</w:t>
      </w:r>
      <w:proofErr w:type="spellEnd"/>
      <w:r>
        <w:rPr>
          <w:rFonts w:hint="cs"/>
          <w:sz w:val="22"/>
          <w:rtl/>
        </w:rPr>
        <w:t xml:space="preserve"> (הלכות שמחות, סוף סימן סח) היא שכל זמן שלא נקברו העצמות חל על הקרוב כל דיני אנינות (איסור שתיית יין, אכילת בשר </w:t>
      </w:r>
      <w:proofErr w:type="spellStart"/>
      <w:r>
        <w:rPr>
          <w:rFonts w:hint="cs"/>
          <w:sz w:val="22"/>
          <w:rtl/>
        </w:rPr>
        <w:t>וכו</w:t>
      </w:r>
      <w:proofErr w:type="spellEnd"/>
      <w:r>
        <w:rPr>
          <w:rFonts w:hint="cs"/>
          <w:sz w:val="22"/>
          <w:rtl/>
        </w:rPr>
        <w:t xml:space="preserve">', כמובא </w:t>
      </w:r>
      <w:proofErr w:type="spellStart"/>
      <w:r>
        <w:rPr>
          <w:rFonts w:hint="cs"/>
          <w:sz w:val="22"/>
          <w:rtl/>
        </w:rPr>
        <w:t>בשו"ע</w:t>
      </w:r>
      <w:proofErr w:type="spellEnd"/>
      <w:r>
        <w:rPr>
          <w:rFonts w:hint="cs"/>
          <w:sz w:val="22"/>
          <w:rtl/>
        </w:rPr>
        <w:t xml:space="preserve"> </w:t>
      </w:r>
      <w:proofErr w:type="spellStart"/>
      <w:r>
        <w:rPr>
          <w:rFonts w:hint="cs"/>
          <w:sz w:val="22"/>
          <w:rtl/>
        </w:rPr>
        <w:t>יור"ד</w:t>
      </w:r>
      <w:proofErr w:type="spellEnd"/>
      <w:r>
        <w:rPr>
          <w:rFonts w:hint="cs"/>
          <w:sz w:val="22"/>
          <w:rtl/>
        </w:rPr>
        <w:t xml:space="preserve"> סימן שמא), ואולם דעת </w:t>
      </w:r>
      <w:proofErr w:type="spellStart"/>
      <w:r>
        <w:rPr>
          <w:rFonts w:hint="cs"/>
          <w:sz w:val="22"/>
          <w:rtl/>
        </w:rPr>
        <w:t>הרא"ש</w:t>
      </w:r>
      <w:proofErr w:type="spellEnd"/>
      <w:r>
        <w:rPr>
          <w:rFonts w:hint="cs"/>
          <w:sz w:val="22"/>
          <w:rtl/>
        </w:rPr>
        <w:t xml:space="preserve"> (</w:t>
      </w:r>
      <w:proofErr w:type="spellStart"/>
      <w:r>
        <w:rPr>
          <w:rFonts w:hint="cs"/>
          <w:sz w:val="22"/>
          <w:rtl/>
        </w:rPr>
        <w:t>מו"ק</w:t>
      </w:r>
      <w:proofErr w:type="spellEnd"/>
      <w:r>
        <w:rPr>
          <w:rFonts w:hint="cs"/>
          <w:sz w:val="22"/>
          <w:rtl/>
        </w:rPr>
        <w:t xml:space="preserve">, פרק אלו </w:t>
      </w:r>
      <w:proofErr w:type="spellStart"/>
      <w:r>
        <w:rPr>
          <w:rFonts w:hint="cs"/>
          <w:sz w:val="22"/>
          <w:rtl/>
        </w:rPr>
        <w:t>מגלחין</w:t>
      </w:r>
      <w:proofErr w:type="spellEnd"/>
      <w:r>
        <w:rPr>
          <w:rFonts w:hint="cs"/>
          <w:sz w:val="22"/>
          <w:rtl/>
        </w:rPr>
        <w:t xml:space="preserve"> סי' נו) היא שאין בליקוט עצמות דין אנינות כלל. ואמנם רבנו ירוחם (נתיב </w:t>
      </w:r>
      <w:proofErr w:type="spellStart"/>
      <w:r>
        <w:rPr>
          <w:rFonts w:hint="cs"/>
          <w:sz w:val="22"/>
          <w:rtl/>
        </w:rPr>
        <w:t>כח</w:t>
      </w:r>
      <w:proofErr w:type="spellEnd"/>
      <w:r>
        <w:rPr>
          <w:rFonts w:hint="cs"/>
          <w:sz w:val="22"/>
          <w:rtl/>
        </w:rPr>
        <w:t xml:space="preserve"> </w:t>
      </w:r>
      <w:proofErr w:type="spellStart"/>
      <w:r>
        <w:rPr>
          <w:rFonts w:hint="cs"/>
          <w:sz w:val="22"/>
          <w:rtl/>
        </w:rPr>
        <w:t>ח"ג</w:t>
      </w:r>
      <w:proofErr w:type="spellEnd"/>
      <w:r>
        <w:rPr>
          <w:rFonts w:hint="cs"/>
          <w:sz w:val="22"/>
          <w:rtl/>
        </w:rPr>
        <w:t xml:space="preserve"> דף </w:t>
      </w:r>
      <w:proofErr w:type="spellStart"/>
      <w:r>
        <w:rPr>
          <w:rFonts w:hint="cs"/>
          <w:sz w:val="22"/>
          <w:rtl/>
        </w:rPr>
        <w:t>רלג</w:t>
      </w:r>
      <w:proofErr w:type="spellEnd"/>
      <w:r>
        <w:rPr>
          <w:rFonts w:hint="cs"/>
          <w:sz w:val="22"/>
          <w:rtl/>
        </w:rPr>
        <w:t xml:space="preserve"> ע"ג) פסק כר"מ, ואולם להלכה אין דיני אנינות נוהגים בעצמות המובאים, כמובא </w:t>
      </w:r>
      <w:proofErr w:type="spellStart"/>
      <w:r>
        <w:rPr>
          <w:rFonts w:hint="cs"/>
          <w:sz w:val="22"/>
          <w:rtl/>
        </w:rPr>
        <w:t>ברמ"א</w:t>
      </w:r>
      <w:proofErr w:type="spellEnd"/>
      <w:r>
        <w:rPr>
          <w:rFonts w:hint="cs"/>
          <w:sz w:val="22"/>
          <w:rtl/>
        </w:rPr>
        <w:t xml:space="preserve"> </w:t>
      </w:r>
      <w:proofErr w:type="spellStart"/>
      <w:r>
        <w:rPr>
          <w:rFonts w:hint="cs"/>
          <w:sz w:val="22"/>
          <w:rtl/>
        </w:rPr>
        <w:t>יור"ד</w:t>
      </w:r>
      <w:proofErr w:type="spellEnd"/>
      <w:r>
        <w:rPr>
          <w:rFonts w:hint="cs"/>
          <w:sz w:val="22"/>
          <w:rtl/>
        </w:rPr>
        <w:t xml:space="preserve"> תג, א. </w:t>
      </w:r>
    </w:p>
    <w:p w14:paraId="026291E5" w14:textId="77777777" w:rsidR="008422A8" w:rsidRDefault="008422A8" w:rsidP="008422A8">
      <w:pPr>
        <w:jc w:val="both"/>
        <w:rPr>
          <w:rFonts w:hint="cs"/>
          <w:sz w:val="22"/>
          <w:rtl/>
        </w:rPr>
      </w:pPr>
    </w:p>
    <w:p w14:paraId="1A83BC89" w14:textId="77777777" w:rsidR="008422A8" w:rsidRDefault="008422A8" w:rsidP="008422A8">
      <w:pPr>
        <w:jc w:val="both"/>
        <w:rPr>
          <w:rFonts w:hint="cs"/>
          <w:sz w:val="22"/>
          <w:rtl/>
        </w:rPr>
      </w:pPr>
      <w:r>
        <w:rPr>
          <w:rFonts w:hint="cs"/>
          <w:sz w:val="22"/>
          <w:rtl/>
        </w:rPr>
        <w:t xml:space="preserve">ביחס לדיני פטור מהמצוות ביום זה (משום שטרוד הוא במצוות קבורה, דין שחל על כל אונן, כמובא </w:t>
      </w:r>
      <w:proofErr w:type="spellStart"/>
      <w:r>
        <w:rPr>
          <w:rFonts w:hint="cs"/>
          <w:sz w:val="22"/>
          <w:rtl/>
        </w:rPr>
        <w:t>בשו"ע</w:t>
      </w:r>
      <w:proofErr w:type="spellEnd"/>
      <w:r>
        <w:rPr>
          <w:rFonts w:hint="cs"/>
          <w:sz w:val="22"/>
          <w:rtl/>
        </w:rPr>
        <w:t xml:space="preserve"> </w:t>
      </w:r>
      <w:proofErr w:type="spellStart"/>
      <w:r>
        <w:rPr>
          <w:rFonts w:hint="cs"/>
          <w:sz w:val="22"/>
          <w:rtl/>
        </w:rPr>
        <w:t>יור"ד</w:t>
      </w:r>
      <w:proofErr w:type="spellEnd"/>
      <w:r>
        <w:rPr>
          <w:rFonts w:hint="cs"/>
          <w:sz w:val="22"/>
          <w:rtl/>
        </w:rPr>
        <w:t xml:space="preserve"> סי' שמא), יש פוטרים אותו, וכן כתב </w:t>
      </w:r>
      <w:proofErr w:type="spellStart"/>
      <w:r>
        <w:rPr>
          <w:rFonts w:hint="cs"/>
          <w:sz w:val="22"/>
          <w:rtl/>
        </w:rPr>
        <w:t>בחזו"א</w:t>
      </w:r>
      <w:proofErr w:type="spellEnd"/>
      <w:r>
        <w:rPr>
          <w:rFonts w:hint="cs"/>
          <w:sz w:val="22"/>
          <w:rtl/>
        </w:rPr>
        <w:t xml:space="preserve"> </w:t>
      </w:r>
      <w:proofErr w:type="spellStart"/>
      <w:r>
        <w:rPr>
          <w:rFonts w:hint="cs"/>
          <w:sz w:val="22"/>
          <w:rtl/>
        </w:rPr>
        <w:t>יור"ד</w:t>
      </w:r>
      <w:proofErr w:type="spellEnd"/>
      <w:r>
        <w:rPr>
          <w:rFonts w:hint="cs"/>
          <w:sz w:val="22"/>
          <w:rtl/>
        </w:rPr>
        <w:t xml:space="preserve"> סי' </w:t>
      </w:r>
      <w:proofErr w:type="spellStart"/>
      <w:r>
        <w:rPr>
          <w:rFonts w:hint="cs"/>
          <w:sz w:val="22"/>
          <w:rtl/>
        </w:rPr>
        <w:t>ריג</w:t>
      </w:r>
      <w:proofErr w:type="spellEnd"/>
      <w:r>
        <w:rPr>
          <w:rFonts w:hint="cs"/>
          <w:sz w:val="22"/>
          <w:rtl/>
        </w:rPr>
        <w:t xml:space="preserve"> ס"א, וז"ל "ואמנם דין אנינות שפטור מן המצוות מפני שטרוד במצות קבורה, ודאי נוהג גם בעצמות, שהרי חייב בקבורתן". כן מובא גם </w:t>
      </w:r>
      <w:proofErr w:type="spellStart"/>
      <w:r>
        <w:rPr>
          <w:rFonts w:hint="cs"/>
          <w:sz w:val="22"/>
          <w:rtl/>
        </w:rPr>
        <w:t>בשו"ת</w:t>
      </w:r>
      <w:proofErr w:type="spellEnd"/>
      <w:r>
        <w:rPr>
          <w:rFonts w:hint="cs"/>
          <w:sz w:val="22"/>
          <w:rtl/>
        </w:rPr>
        <w:t xml:space="preserve"> </w:t>
      </w:r>
      <w:proofErr w:type="spellStart"/>
      <w:r>
        <w:rPr>
          <w:rFonts w:hint="cs"/>
          <w:sz w:val="22"/>
          <w:rtl/>
        </w:rPr>
        <w:t>חת"ס</w:t>
      </w:r>
      <w:proofErr w:type="spellEnd"/>
      <w:r>
        <w:rPr>
          <w:rFonts w:hint="cs"/>
          <w:sz w:val="22"/>
          <w:rtl/>
        </w:rPr>
        <w:t xml:space="preserve"> סי' </w:t>
      </w:r>
      <w:proofErr w:type="spellStart"/>
      <w:r>
        <w:rPr>
          <w:rFonts w:hint="cs"/>
          <w:sz w:val="22"/>
          <w:rtl/>
        </w:rPr>
        <w:t>שנג</w:t>
      </w:r>
      <w:proofErr w:type="spellEnd"/>
      <w:r>
        <w:rPr>
          <w:rFonts w:hint="cs"/>
          <w:sz w:val="22"/>
          <w:rtl/>
        </w:rPr>
        <w:t xml:space="preserve"> המובא גם </w:t>
      </w:r>
      <w:proofErr w:type="spellStart"/>
      <w:r>
        <w:rPr>
          <w:rFonts w:hint="cs"/>
          <w:sz w:val="22"/>
          <w:rtl/>
        </w:rPr>
        <w:t>בפת"ש</w:t>
      </w:r>
      <w:proofErr w:type="spellEnd"/>
      <w:r>
        <w:rPr>
          <w:rFonts w:hint="cs"/>
          <w:sz w:val="22"/>
          <w:rtl/>
        </w:rPr>
        <w:t xml:space="preserve"> </w:t>
      </w:r>
      <w:proofErr w:type="spellStart"/>
      <w:r>
        <w:rPr>
          <w:rFonts w:hint="cs"/>
          <w:sz w:val="22"/>
          <w:rtl/>
        </w:rPr>
        <w:t>יור"ד</w:t>
      </w:r>
      <w:proofErr w:type="spellEnd"/>
      <w:r>
        <w:rPr>
          <w:rFonts w:hint="cs"/>
          <w:sz w:val="22"/>
          <w:rtl/>
        </w:rPr>
        <w:t xml:space="preserve"> סימן תג </w:t>
      </w:r>
      <w:proofErr w:type="spellStart"/>
      <w:r>
        <w:rPr>
          <w:rFonts w:hint="cs"/>
          <w:sz w:val="22"/>
          <w:rtl/>
        </w:rPr>
        <w:t>ס"ק</w:t>
      </w:r>
      <w:proofErr w:type="spellEnd"/>
      <w:r>
        <w:rPr>
          <w:rFonts w:hint="cs"/>
          <w:sz w:val="22"/>
          <w:rtl/>
        </w:rPr>
        <w:t xml:space="preserve"> א וכן </w:t>
      </w:r>
      <w:proofErr w:type="spellStart"/>
      <w:r>
        <w:rPr>
          <w:rFonts w:hint="cs"/>
          <w:sz w:val="22"/>
          <w:rtl/>
        </w:rPr>
        <w:t>בנו"ב</w:t>
      </w:r>
      <w:proofErr w:type="spellEnd"/>
      <w:r>
        <w:rPr>
          <w:rFonts w:hint="cs"/>
          <w:sz w:val="22"/>
          <w:rtl/>
        </w:rPr>
        <w:t xml:space="preserve"> קמא סי' פח (ועי' גם בספר פני ברוך, סימן מ הערה ב). ואולם, לעומתם יש שאינם פוטרים אותו ממצוות, וכן איתא גם בספר אגרות משה </w:t>
      </w:r>
      <w:proofErr w:type="spellStart"/>
      <w:r>
        <w:rPr>
          <w:rFonts w:hint="cs"/>
          <w:sz w:val="22"/>
          <w:rtl/>
        </w:rPr>
        <w:t>יור"ד</w:t>
      </w:r>
      <w:proofErr w:type="spellEnd"/>
      <w:r>
        <w:rPr>
          <w:rFonts w:hint="cs"/>
          <w:sz w:val="22"/>
          <w:rtl/>
        </w:rPr>
        <w:t xml:space="preserve">, ג, </w:t>
      </w:r>
      <w:proofErr w:type="spellStart"/>
      <w:r>
        <w:rPr>
          <w:rFonts w:hint="cs"/>
          <w:sz w:val="22"/>
          <w:rtl/>
        </w:rPr>
        <w:t>קסא</w:t>
      </w:r>
      <w:proofErr w:type="spellEnd"/>
      <w:r>
        <w:rPr>
          <w:rFonts w:hint="cs"/>
          <w:sz w:val="22"/>
          <w:rtl/>
        </w:rPr>
        <w:t xml:space="preserve">, וכן בחלקת יעקב </w:t>
      </w:r>
      <w:proofErr w:type="spellStart"/>
      <w:r>
        <w:rPr>
          <w:rFonts w:hint="cs"/>
          <w:sz w:val="22"/>
          <w:rtl/>
        </w:rPr>
        <w:t>ח"ב</w:t>
      </w:r>
      <w:proofErr w:type="spellEnd"/>
      <w:r>
        <w:rPr>
          <w:rFonts w:hint="cs"/>
          <w:sz w:val="22"/>
          <w:rtl/>
        </w:rPr>
        <w:t xml:space="preserve"> סי' מו.</w:t>
      </w:r>
    </w:p>
    <w:p w14:paraId="4AE48C0B" w14:textId="77777777" w:rsidR="008422A8" w:rsidRDefault="008422A8" w:rsidP="008422A8">
      <w:pPr>
        <w:jc w:val="both"/>
        <w:rPr>
          <w:rFonts w:hint="cs"/>
          <w:sz w:val="22"/>
          <w:rtl/>
        </w:rPr>
      </w:pPr>
    </w:p>
    <w:p w14:paraId="3CDD5C49" w14:textId="77777777" w:rsidR="008422A8" w:rsidRDefault="008422A8" w:rsidP="008422A8">
      <w:pPr>
        <w:jc w:val="both"/>
        <w:rPr>
          <w:rFonts w:hint="cs"/>
          <w:b/>
          <w:bCs/>
          <w:sz w:val="22"/>
          <w:rtl/>
        </w:rPr>
      </w:pPr>
      <w:r>
        <w:rPr>
          <w:rFonts w:hint="cs"/>
          <w:b/>
          <w:bCs/>
          <w:sz w:val="22"/>
          <w:rtl/>
        </w:rPr>
        <w:t>קריעה</w:t>
      </w:r>
    </w:p>
    <w:p w14:paraId="132A31A4" w14:textId="77777777" w:rsidR="008422A8" w:rsidRDefault="008422A8" w:rsidP="008422A8">
      <w:pPr>
        <w:jc w:val="both"/>
        <w:rPr>
          <w:rFonts w:hint="cs"/>
          <w:sz w:val="22"/>
          <w:rtl/>
        </w:rPr>
      </w:pPr>
    </w:p>
    <w:p w14:paraId="54BF213E" w14:textId="77777777" w:rsidR="008422A8" w:rsidRDefault="008422A8" w:rsidP="008422A8">
      <w:pPr>
        <w:jc w:val="both"/>
        <w:rPr>
          <w:rFonts w:hint="cs"/>
          <w:sz w:val="22"/>
          <w:rtl/>
        </w:rPr>
      </w:pPr>
      <w:r>
        <w:rPr>
          <w:rFonts w:hint="cs"/>
          <w:sz w:val="22"/>
          <w:rtl/>
        </w:rPr>
        <w:t>אותם קרובים המנויים לעיל, שחלה עליהם בד"כ חובת קריעה בעת הפטירה, יקרעו ביום הוצאת העצמות (</w:t>
      </w:r>
      <w:proofErr w:type="spellStart"/>
      <w:r>
        <w:rPr>
          <w:rFonts w:hint="cs"/>
          <w:sz w:val="22"/>
          <w:rtl/>
        </w:rPr>
        <w:t>שו"ע</w:t>
      </w:r>
      <w:proofErr w:type="spellEnd"/>
      <w:r>
        <w:rPr>
          <w:rFonts w:hint="cs"/>
          <w:sz w:val="22"/>
          <w:rtl/>
        </w:rPr>
        <w:t xml:space="preserve"> שם סעי' ב). ואולם לא יברכו ברכת "דיין האמת" על קריעה זו (ספר חיים וחסד </w:t>
      </w:r>
      <w:proofErr w:type="spellStart"/>
      <w:r>
        <w:rPr>
          <w:rFonts w:hint="cs"/>
          <w:sz w:val="22"/>
          <w:rtl/>
        </w:rPr>
        <w:t>להרב</w:t>
      </w:r>
      <w:proofErr w:type="spellEnd"/>
      <w:r>
        <w:rPr>
          <w:rFonts w:hint="cs"/>
          <w:sz w:val="22"/>
          <w:rtl/>
        </w:rPr>
        <w:t xml:space="preserve"> שמואל פנחסי, פרק טו, </w:t>
      </w:r>
      <w:proofErr w:type="spellStart"/>
      <w:r>
        <w:rPr>
          <w:rFonts w:hint="cs"/>
          <w:sz w:val="22"/>
          <w:rtl/>
        </w:rPr>
        <w:t>כג</w:t>
      </w:r>
      <w:proofErr w:type="spellEnd"/>
      <w:r>
        <w:rPr>
          <w:rFonts w:hint="cs"/>
          <w:sz w:val="22"/>
          <w:rtl/>
        </w:rPr>
        <w:t>), ואם לא קרע ביום הליקוט, אין חייב לקרוע למחרת (שם).</w:t>
      </w:r>
    </w:p>
    <w:p w14:paraId="436B17FF" w14:textId="77777777" w:rsidR="008422A8" w:rsidRDefault="008422A8" w:rsidP="008422A8">
      <w:pPr>
        <w:jc w:val="both"/>
        <w:rPr>
          <w:rFonts w:hint="cs"/>
          <w:sz w:val="22"/>
          <w:rtl/>
        </w:rPr>
      </w:pPr>
    </w:p>
    <w:p w14:paraId="7E846E9F" w14:textId="77777777" w:rsidR="008422A8" w:rsidRDefault="008422A8" w:rsidP="008422A8">
      <w:pPr>
        <w:jc w:val="both"/>
        <w:rPr>
          <w:rFonts w:hint="cs"/>
          <w:sz w:val="22"/>
          <w:rtl/>
        </w:rPr>
      </w:pPr>
      <w:r>
        <w:rPr>
          <w:rFonts w:hint="cs"/>
          <w:sz w:val="22"/>
          <w:rtl/>
        </w:rPr>
        <w:t>גם הקרובים (מדרגה ראשונה, המפורטים לעיל) שלא היו במעמד הוצאת העצמות, אלא רק שמעו שהוצאו העצמות (שמעו באותו יום שהוצאו), חייבים באבלות זו בת יום אחד (</w:t>
      </w:r>
      <w:proofErr w:type="spellStart"/>
      <w:r>
        <w:rPr>
          <w:rFonts w:hint="cs"/>
          <w:sz w:val="22"/>
          <w:rtl/>
        </w:rPr>
        <w:t>שו"ע</w:t>
      </w:r>
      <w:proofErr w:type="spellEnd"/>
      <w:r>
        <w:rPr>
          <w:rFonts w:hint="cs"/>
          <w:sz w:val="22"/>
          <w:rtl/>
        </w:rPr>
        <w:t xml:space="preserve"> שם סעי' ה) וכן חייבים בקריעה זו (תשו' </w:t>
      </w:r>
      <w:proofErr w:type="spellStart"/>
      <w:r>
        <w:rPr>
          <w:rFonts w:hint="cs"/>
          <w:sz w:val="22"/>
          <w:rtl/>
        </w:rPr>
        <w:t>חת"ס</w:t>
      </w:r>
      <w:proofErr w:type="spellEnd"/>
      <w:r>
        <w:rPr>
          <w:rFonts w:hint="cs"/>
          <w:sz w:val="22"/>
          <w:rtl/>
        </w:rPr>
        <w:t xml:space="preserve"> סי' </w:t>
      </w:r>
      <w:proofErr w:type="spellStart"/>
      <w:r>
        <w:rPr>
          <w:rFonts w:hint="cs"/>
          <w:sz w:val="22"/>
          <w:rtl/>
        </w:rPr>
        <w:t>שנג</w:t>
      </w:r>
      <w:proofErr w:type="spellEnd"/>
      <w:r>
        <w:rPr>
          <w:rFonts w:hint="cs"/>
          <w:sz w:val="22"/>
          <w:rtl/>
        </w:rPr>
        <w:t xml:space="preserve"> המובאת </w:t>
      </w:r>
      <w:proofErr w:type="spellStart"/>
      <w:r>
        <w:rPr>
          <w:rFonts w:hint="cs"/>
          <w:sz w:val="22"/>
          <w:rtl/>
        </w:rPr>
        <w:t>בפת"ש</w:t>
      </w:r>
      <w:proofErr w:type="spellEnd"/>
      <w:r>
        <w:rPr>
          <w:rFonts w:hint="cs"/>
          <w:sz w:val="22"/>
          <w:rtl/>
        </w:rPr>
        <w:t xml:space="preserve"> שם </w:t>
      </w:r>
      <w:proofErr w:type="spellStart"/>
      <w:r>
        <w:rPr>
          <w:rFonts w:hint="cs"/>
          <w:sz w:val="22"/>
          <w:rtl/>
        </w:rPr>
        <w:t>ס"ק</w:t>
      </w:r>
      <w:proofErr w:type="spellEnd"/>
      <w:r>
        <w:rPr>
          <w:rFonts w:hint="cs"/>
          <w:sz w:val="22"/>
          <w:rtl/>
        </w:rPr>
        <w:t xml:space="preserve"> א).</w:t>
      </w:r>
    </w:p>
    <w:p w14:paraId="3994B390" w14:textId="77777777" w:rsidR="008422A8" w:rsidRDefault="008422A8" w:rsidP="008422A8">
      <w:pPr>
        <w:jc w:val="both"/>
        <w:rPr>
          <w:rFonts w:hint="cs"/>
          <w:sz w:val="22"/>
          <w:rtl/>
        </w:rPr>
      </w:pPr>
    </w:p>
    <w:p w14:paraId="18B96113" w14:textId="77777777" w:rsidR="008422A8" w:rsidRDefault="008422A8" w:rsidP="008422A8">
      <w:pPr>
        <w:jc w:val="both"/>
        <w:rPr>
          <w:rFonts w:hint="cs"/>
          <w:sz w:val="22"/>
          <w:rtl/>
        </w:rPr>
      </w:pPr>
      <w:r>
        <w:rPr>
          <w:rFonts w:hint="cs"/>
          <w:sz w:val="22"/>
          <w:rtl/>
        </w:rPr>
        <w:t>אם במקרה ידוע על אותו יום בו מוציאים את העצמות מקברם, אין חובה להודיע למשפחות ביום זה כדי שיתאבלו (</w:t>
      </w:r>
      <w:proofErr w:type="spellStart"/>
      <w:r>
        <w:rPr>
          <w:rFonts w:hint="cs"/>
          <w:sz w:val="22"/>
          <w:rtl/>
        </w:rPr>
        <w:t>גשה"ח</w:t>
      </w:r>
      <w:proofErr w:type="spellEnd"/>
      <w:r>
        <w:rPr>
          <w:rFonts w:hint="cs"/>
          <w:sz w:val="22"/>
          <w:rtl/>
        </w:rPr>
        <w:t xml:space="preserve"> </w:t>
      </w:r>
      <w:proofErr w:type="spellStart"/>
      <w:r>
        <w:rPr>
          <w:rFonts w:hint="cs"/>
          <w:sz w:val="22"/>
          <w:rtl/>
        </w:rPr>
        <w:t>כו</w:t>
      </w:r>
      <w:proofErr w:type="spellEnd"/>
      <w:r>
        <w:rPr>
          <w:rFonts w:hint="cs"/>
          <w:sz w:val="22"/>
          <w:rtl/>
        </w:rPr>
        <w:t xml:space="preserve">, ד, ט ותשו' </w:t>
      </w:r>
      <w:proofErr w:type="spellStart"/>
      <w:r>
        <w:rPr>
          <w:rFonts w:hint="cs"/>
          <w:sz w:val="22"/>
          <w:rtl/>
        </w:rPr>
        <w:t>חת"ס</w:t>
      </w:r>
      <w:proofErr w:type="spellEnd"/>
      <w:r>
        <w:rPr>
          <w:rFonts w:hint="cs"/>
          <w:sz w:val="22"/>
          <w:rtl/>
        </w:rPr>
        <w:t xml:space="preserve"> </w:t>
      </w:r>
      <w:proofErr w:type="spellStart"/>
      <w:r>
        <w:rPr>
          <w:rFonts w:hint="cs"/>
          <w:sz w:val="22"/>
          <w:rtl/>
        </w:rPr>
        <w:t>יור"ד</w:t>
      </w:r>
      <w:proofErr w:type="spellEnd"/>
      <w:r>
        <w:rPr>
          <w:rFonts w:hint="cs"/>
          <w:sz w:val="22"/>
          <w:rtl/>
        </w:rPr>
        <w:t xml:space="preserve"> </w:t>
      </w:r>
      <w:proofErr w:type="spellStart"/>
      <w:r>
        <w:rPr>
          <w:rFonts w:hint="cs"/>
          <w:sz w:val="22"/>
          <w:rtl/>
        </w:rPr>
        <w:t>שנג</w:t>
      </w:r>
      <w:proofErr w:type="spellEnd"/>
      <w:r>
        <w:rPr>
          <w:rFonts w:hint="cs"/>
          <w:sz w:val="22"/>
          <w:rtl/>
        </w:rPr>
        <w:t xml:space="preserve"> המובאת </w:t>
      </w:r>
      <w:proofErr w:type="spellStart"/>
      <w:r>
        <w:rPr>
          <w:rFonts w:hint="cs"/>
          <w:sz w:val="22"/>
          <w:rtl/>
        </w:rPr>
        <w:t>בפת"ש</w:t>
      </w:r>
      <w:proofErr w:type="spellEnd"/>
      <w:r>
        <w:rPr>
          <w:rFonts w:hint="cs"/>
          <w:sz w:val="22"/>
          <w:rtl/>
        </w:rPr>
        <w:t xml:space="preserve"> </w:t>
      </w:r>
      <w:proofErr w:type="spellStart"/>
      <w:r>
        <w:rPr>
          <w:rFonts w:hint="cs"/>
          <w:sz w:val="22"/>
          <w:rtl/>
        </w:rPr>
        <w:t>יור"ד</w:t>
      </w:r>
      <w:proofErr w:type="spellEnd"/>
      <w:r>
        <w:rPr>
          <w:rFonts w:hint="cs"/>
          <w:sz w:val="22"/>
          <w:rtl/>
        </w:rPr>
        <w:t xml:space="preserve"> תג </w:t>
      </w:r>
      <w:proofErr w:type="spellStart"/>
      <w:r>
        <w:rPr>
          <w:rFonts w:hint="cs"/>
          <w:sz w:val="22"/>
          <w:rtl/>
        </w:rPr>
        <w:t>ס"ק</w:t>
      </w:r>
      <w:proofErr w:type="spellEnd"/>
      <w:r>
        <w:rPr>
          <w:rFonts w:hint="cs"/>
          <w:sz w:val="22"/>
          <w:rtl/>
        </w:rPr>
        <w:t xml:space="preserve"> א).   </w:t>
      </w:r>
    </w:p>
    <w:p w14:paraId="1ACDCD80" w14:textId="77777777" w:rsidR="008422A8" w:rsidRDefault="008422A8" w:rsidP="008422A8">
      <w:pPr>
        <w:jc w:val="both"/>
        <w:rPr>
          <w:rFonts w:hint="cs"/>
          <w:sz w:val="22"/>
          <w:rtl/>
        </w:rPr>
      </w:pPr>
    </w:p>
    <w:p w14:paraId="645178CC" w14:textId="77777777" w:rsidR="008422A8" w:rsidRDefault="008422A8" w:rsidP="008422A8">
      <w:pPr>
        <w:jc w:val="both"/>
        <w:rPr>
          <w:rFonts w:hint="cs"/>
          <w:sz w:val="22"/>
          <w:rtl/>
        </w:rPr>
      </w:pPr>
      <w:r>
        <w:rPr>
          <w:rFonts w:hint="cs"/>
          <w:sz w:val="22"/>
          <w:rtl/>
        </w:rPr>
        <w:t>אבלות זו הינה גם אם לא כלה לגמרי הבשר מהעצמות (</w:t>
      </w:r>
      <w:proofErr w:type="spellStart"/>
      <w:r>
        <w:rPr>
          <w:rFonts w:hint="cs"/>
          <w:sz w:val="22"/>
          <w:rtl/>
        </w:rPr>
        <w:t>ש"ך</w:t>
      </w:r>
      <w:proofErr w:type="spellEnd"/>
      <w:r>
        <w:rPr>
          <w:rFonts w:hint="cs"/>
          <w:sz w:val="22"/>
          <w:rtl/>
        </w:rPr>
        <w:t xml:space="preserve"> </w:t>
      </w:r>
      <w:proofErr w:type="spellStart"/>
      <w:r>
        <w:rPr>
          <w:rFonts w:hint="cs"/>
          <w:sz w:val="22"/>
          <w:rtl/>
        </w:rPr>
        <w:t>יור"ד</w:t>
      </w:r>
      <w:proofErr w:type="spellEnd"/>
      <w:r>
        <w:rPr>
          <w:rFonts w:hint="cs"/>
          <w:sz w:val="22"/>
          <w:rtl/>
        </w:rPr>
        <w:t xml:space="preserve"> סי' תג </w:t>
      </w:r>
      <w:proofErr w:type="spellStart"/>
      <w:r>
        <w:rPr>
          <w:rFonts w:hint="cs"/>
          <w:sz w:val="22"/>
          <w:rtl/>
        </w:rPr>
        <w:t>ס"ק</w:t>
      </w:r>
      <w:proofErr w:type="spellEnd"/>
      <w:r>
        <w:rPr>
          <w:rFonts w:hint="cs"/>
          <w:sz w:val="22"/>
          <w:rtl/>
        </w:rPr>
        <w:t xml:space="preserve"> ב).</w:t>
      </w:r>
    </w:p>
    <w:p w14:paraId="24940706" w14:textId="77777777" w:rsidR="008422A8" w:rsidRDefault="008422A8" w:rsidP="008422A8">
      <w:pPr>
        <w:jc w:val="both"/>
        <w:rPr>
          <w:rFonts w:hint="cs"/>
          <w:sz w:val="22"/>
          <w:rtl/>
        </w:rPr>
      </w:pPr>
    </w:p>
    <w:p w14:paraId="5DDE2DA5" w14:textId="77777777" w:rsidR="008422A8" w:rsidRDefault="008422A8" w:rsidP="008422A8">
      <w:pPr>
        <w:jc w:val="both"/>
        <w:rPr>
          <w:rFonts w:hint="cs"/>
          <w:sz w:val="22"/>
          <w:rtl/>
        </w:rPr>
      </w:pPr>
      <w:r>
        <w:rPr>
          <w:rFonts w:hint="cs"/>
          <w:sz w:val="22"/>
          <w:rtl/>
        </w:rPr>
        <w:t>אין עושים שורה בליקוט עצמות (</w:t>
      </w:r>
      <w:proofErr w:type="spellStart"/>
      <w:r>
        <w:rPr>
          <w:rFonts w:hint="cs"/>
          <w:sz w:val="22"/>
          <w:rtl/>
        </w:rPr>
        <w:t>שו"ע</w:t>
      </w:r>
      <w:proofErr w:type="spellEnd"/>
      <w:r>
        <w:rPr>
          <w:rFonts w:hint="cs"/>
          <w:sz w:val="22"/>
          <w:rtl/>
        </w:rPr>
        <w:t xml:space="preserve"> תג, ג).</w:t>
      </w:r>
    </w:p>
    <w:p w14:paraId="2F8A032F" w14:textId="77777777" w:rsidR="008422A8" w:rsidRDefault="008422A8" w:rsidP="008422A8">
      <w:pPr>
        <w:jc w:val="both"/>
        <w:rPr>
          <w:rFonts w:hint="cs"/>
          <w:sz w:val="22"/>
          <w:rtl/>
        </w:rPr>
      </w:pPr>
    </w:p>
    <w:p w14:paraId="5CA8FFA9" w14:textId="77777777" w:rsidR="008422A8" w:rsidRDefault="008422A8" w:rsidP="008422A8">
      <w:pPr>
        <w:jc w:val="both"/>
        <w:rPr>
          <w:rFonts w:hint="cs"/>
          <w:sz w:val="22"/>
          <w:rtl/>
        </w:rPr>
      </w:pPr>
      <w:r>
        <w:rPr>
          <w:rFonts w:hint="cs"/>
          <w:sz w:val="22"/>
          <w:rtl/>
        </w:rPr>
        <w:t>אין חובת הספד על עצמות שהובאו (</w:t>
      </w:r>
      <w:proofErr w:type="spellStart"/>
      <w:r>
        <w:rPr>
          <w:rFonts w:hint="cs"/>
          <w:sz w:val="22"/>
          <w:rtl/>
        </w:rPr>
        <w:t>שו"ע</w:t>
      </w:r>
      <w:proofErr w:type="spellEnd"/>
      <w:r>
        <w:rPr>
          <w:rFonts w:hint="cs"/>
          <w:sz w:val="22"/>
          <w:rtl/>
        </w:rPr>
        <w:t xml:space="preserve"> שם </w:t>
      </w:r>
      <w:proofErr w:type="spellStart"/>
      <w:r>
        <w:rPr>
          <w:rFonts w:hint="cs"/>
          <w:sz w:val="22"/>
          <w:rtl/>
        </w:rPr>
        <w:t>וגשה"ח</w:t>
      </w:r>
      <w:proofErr w:type="spellEnd"/>
      <w:r>
        <w:rPr>
          <w:rFonts w:hint="cs"/>
          <w:sz w:val="22"/>
          <w:rtl/>
        </w:rPr>
        <w:t xml:space="preserve"> </w:t>
      </w:r>
      <w:proofErr w:type="spellStart"/>
      <w:r>
        <w:rPr>
          <w:rFonts w:hint="cs"/>
          <w:sz w:val="22"/>
          <w:rtl/>
        </w:rPr>
        <w:t>כו</w:t>
      </w:r>
      <w:proofErr w:type="spellEnd"/>
      <w:r>
        <w:rPr>
          <w:rFonts w:hint="cs"/>
          <w:sz w:val="22"/>
          <w:rtl/>
        </w:rPr>
        <w:t>, ד, ד) ואולם אומרים דברי שבח על הנפטר (שם).</w:t>
      </w:r>
    </w:p>
    <w:p w14:paraId="5A64CB36" w14:textId="77777777" w:rsidR="008422A8" w:rsidRDefault="008422A8" w:rsidP="008422A8">
      <w:pPr>
        <w:jc w:val="both"/>
        <w:rPr>
          <w:rFonts w:hint="cs"/>
          <w:sz w:val="22"/>
          <w:rtl/>
        </w:rPr>
      </w:pPr>
    </w:p>
    <w:p w14:paraId="67D4C822" w14:textId="77777777" w:rsidR="008422A8" w:rsidRDefault="008422A8" w:rsidP="008422A8">
      <w:pPr>
        <w:jc w:val="both"/>
        <w:rPr>
          <w:rFonts w:hint="cs"/>
          <w:sz w:val="22"/>
          <w:rtl/>
        </w:rPr>
      </w:pPr>
      <w:r>
        <w:rPr>
          <w:rFonts w:hint="cs"/>
          <w:sz w:val="22"/>
          <w:rtl/>
        </w:rPr>
        <w:t>נוהגים דיני סעודת הבראה לאבלים בביתם (</w:t>
      </w:r>
      <w:proofErr w:type="spellStart"/>
      <w:r>
        <w:rPr>
          <w:rFonts w:hint="cs"/>
          <w:sz w:val="22"/>
          <w:rtl/>
        </w:rPr>
        <w:t>שו"ע</w:t>
      </w:r>
      <w:proofErr w:type="spellEnd"/>
      <w:r>
        <w:rPr>
          <w:rFonts w:hint="cs"/>
          <w:sz w:val="22"/>
          <w:rtl/>
        </w:rPr>
        <w:t xml:space="preserve"> שם סע' ג).</w:t>
      </w:r>
    </w:p>
    <w:p w14:paraId="690EA14E" w14:textId="77777777" w:rsidR="008422A8" w:rsidRDefault="008422A8" w:rsidP="008422A8">
      <w:pPr>
        <w:jc w:val="both"/>
        <w:rPr>
          <w:rFonts w:hint="cs"/>
          <w:sz w:val="22"/>
          <w:rtl/>
        </w:rPr>
      </w:pPr>
    </w:p>
    <w:p w14:paraId="714F2F2F" w14:textId="77777777" w:rsidR="008422A8" w:rsidRDefault="008422A8" w:rsidP="008422A8">
      <w:pPr>
        <w:jc w:val="both"/>
        <w:rPr>
          <w:rFonts w:hint="cs"/>
          <w:sz w:val="22"/>
          <w:rtl/>
        </w:rPr>
      </w:pPr>
      <w:r>
        <w:rPr>
          <w:rFonts w:hint="cs"/>
          <w:sz w:val="22"/>
          <w:rtl/>
        </w:rPr>
        <w:t>אין ניחום אבלים באבלות זו (</w:t>
      </w:r>
      <w:proofErr w:type="spellStart"/>
      <w:r>
        <w:rPr>
          <w:rFonts w:hint="cs"/>
          <w:sz w:val="22"/>
          <w:rtl/>
        </w:rPr>
        <w:t>שו"ע</w:t>
      </w:r>
      <w:proofErr w:type="spellEnd"/>
      <w:r>
        <w:rPr>
          <w:rFonts w:hint="cs"/>
          <w:sz w:val="22"/>
          <w:rtl/>
        </w:rPr>
        <w:t xml:space="preserve"> שם וספר חיים וחסד טו, כה).</w:t>
      </w:r>
    </w:p>
    <w:p w14:paraId="05D215F7" w14:textId="77777777" w:rsidR="008422A8" w:rsidRDefault="008422A8" w:rsidP="008422A8">
      <w:pPr>
        <w:jc w:val="both"/>
        <w:rPr>
          <w:rFonts w:hint="cs"/>
          <w:sz w:val="22"/>
          <w:rtl/>
        </w:rPr>
      </w:pPr>
    </w:p>
    <w:p w14:paraId="67A149D1" w14:textId="77777777" w:rsidR="008422A8" w:rsidRDefault="008422A8" w:rsidP="008422A8">
      <w:pPr>
        <w:jc w:val="both"/>
        <w:rPr>
          <w:rFonts w:hint="cs"/>
          <w:sz w:val="22"/>
          <w:rtl/>
        </w:rPr>
      </w:pPr>
    </w:p>
    <w:p w14:paraId="3199D3C2" w14:textId="77777777" w:rsidR="008422A8" w:rsidRDefault="008422A8" w:rsidP="008422A8">
      <w:pPr>
        <w:jc w:val="both"/>
        <w:rPr>
          <w:rtl/>
        </w:rPr>
      </w:pPr>
    </w:p>
    <w:p w14:paraId="755D847A" w14:textId="77777777" w:rsidR="008422A8" w:rsidRDefault="008422A8" w:rsidP="008422A8">
      <w:pPr>
        <w:rPr>
          <w:rFonts w:hint="cs"/>
        </w:rPr>
      </w:pPr>
    </w:p>
    <w:p w14:paraId="5A2AEF92" w14:textId="77777777" w:rsidR="008C4E8B" w:rsidRDefault="008C4E8B"/>
    <w:sectPr w:rsidR="008C4E8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Animals 1">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2DB"/>
    <w:multiLevelType w:val="hybridMultilevel"/>
    <w:tmpl w:val="D77C5CA8"/>
    <w:lvl w:ilvl="0" w:tplc="A1D84AD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085B4947"/>
    <w:multiLevelType w:val="hybridMultilevel"/>
    <w:tmpl w:val="89EA77F6"/>
    <w:lvl w:ilvl="0" w:tplc="769E2E7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2A1D4C16"/>
    <w:multiLevelType w:val="hybridMultilevel"/>
    <w:tmpl w:val="4A00719A"/>
    <w:lvl w:ilvl="0" w:tplc="196CB8F0">
      <w:start w:val="1"/>
      <w:numFmt w:val="hebrew1"/>
      <w:lvlText w:val="%1."/>
      <w:lvlJc w:val="left"/>
      <w:pPr>
        <w:tabs>
          <w:tab w:val="num" w:pos="720"/>
        </w:tabs>
        <w:ind w:left="720" w:right="720" w:hanging="360"/>
      </w:pPr>
      <w:rPr>
        <w:rFonts w:hint="cs"/>
        <w:b/>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2CD64DFC"/>
    <w:multiLevelType w:val="hybridMultilevel"/>
    <w:tmpl w:val="DA5CBCFC"/>
    <w:lvl w:ilvl="0" w:tplc="53C88E7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42626451"/>
    <w:multiLevelType w:val="hybridMultilevel"/>
    <w:tmpl w:val="70E0CE8A"/>
    <w:lvl w:ilvl="0" w:tplc="99CE084A">
      <w:start w:val="1"/>
      <w:numFmt w:val="hebrew1"/>
      <w:lvlText w:val="%1."/>
      <w:lvlJc w:val="left"/>
      <w:pPr>
        <w:tabs>
          <w:tab w:val="num" w:pos="600"/>
        </w:tabs>
        <w:ind w:left="600" w:right="600" w:hanging="360"/>
      </w:pPr>
      <w:rPr>
        <w:rFonts w:hint="cs"/>
      </w:rPr>
    </w:lvl>
    <w:lvl w:ilvl="1" w:tplc="040D0019" w:tentative="1">
      <w:start w:val="1"/>
      <w:numFmt w:val="lowerLetter"/>
      <w:lvlText w:val="%2."/>
      <w:lvlJc w:val="left"/>
      <w:pPr>
        <w:tabs>
          <w:tab w:val="num" w:pos="1320"/>
        </w:tabs>
        <w:ind w:left="1320" w:right="1320" w:hanging="360"/>
      </w:pPr>
    </w:lvl>
    <w:lvl w:ilvl="2" w:tplc="040D001B" w:tentative="1">
      <w:start w:val="1"/>
      <w:numFmt w:val="lowerRoman"/>
      <w:lvlText w:val="%3."/>
      <w:lvlJc w:val="right"/>
      <w:pPr>
        <w:tabs>
          <w:tab w:val="num" w:pos="2040"/>
        </w:tabs>
        <w:ind w:left="2040" w:right="2040" w:hanging="180"/>
      </w:pPr>
    </w:lvl>
    <w:lvl w:ilvl="3" w:tplc="040D000F" w:tentative="1">
      <w:start w:val="1"/>
      <w:numFmt w:val="decimal"/>
      <w:lvlText w:val="%4."/>
      <w:lvlJc w:val="left"/>
      <w:pPr>
        <w:tabs>
          <w:tab w:val="num" w:pos="2760"/>
        </w:tabs>
        <w:ind w:left="2760" w:right="2760" w:hanging="360"/>
      </w:pPr>
    </w:lvl>
    <w:lvl w:ilvl="4" w:tplc="040D0019" w:tentative="1">
      <w:start w:val="1"/>
      <w:numFmt w:val="lowerLetter"/>
      <w:lvlText w:val="%5."/>
      <w:lvlJc w:val="left"/>
      <w:pPr>
        <w:tabs>
          <w:tab w:val="num" w:pos="3480"/>
        </w:tabs>
        <w:ind w:left="3480" w:right="3480" w:hanging="360"/>
      </w:pPr>
    </w:lvl>
    <w:lvl w:ilvl="5" w:tplc="040D001B" w:tentative="1">
      <w:start w:val="1"/>
      <w:numFmt w:val="lowerRoman"/>
      <w:lvlText w:val="%6."/>
      <w:lvlJc w:val="right"/>
      <w:pPr>
        <w:tabs>
          <w:tab w:val="num" w:pos="4200"/>
        </w:tabs>
        <w:ind w:left="4200" w:right="4200" w:hanging="180"/>
      </w:pPr>
    </w:lvl>
    <w:lvl w:ilvl="6" w:tplc="040D000F" w:tentative="1">
      <w:start w:val="1"/>
      <w:numFmt w:val="decimal"/>
      <w:lvlText w:val="%7."/>
      <w:lvlJc w:val="left"/>
      <w:pPr>
        <w:tabs>
          <w:tab w:val="num" w:pos="4920"/>
        </w:tabs>
        <w:ind w:left="4920" w:right="4920" w:hanging="360"/>
      </w:pPr>
    </w:lvl>
    <w:lvl w:ilvl="7" w:tplc="040D0019" w:tentative="1">
      <w:start w:val="1"/>
      <w:numFmt w:val="lowerLetter"/>
      <w:lvlText w:val="%8."/>
      <w:lvlJc w:val="left"/>
      <w:pPr>
        <w:tabs>
          <w:tab w:val="num" w:pos="5640"/>
        </w:tabs>
        <w:ind w:left="5640" w:right="5640" w:hanging="360"/>
      </w:pPr>
    </w:lvl>
    <w:lvl w:ilvl="8" w:tplc="040D001B" w:tentative="1">
      <w:start w:val="1"/>
      <w:numFmt w:val="lowerRoman"/>
      <w:lvlText w:val="%9."/>
      <w:lvlJc w:val="right"/>
      <w:pPr>
        <w:tabs>
          <w:tab w:val="num" w:pos="6360"/>
        </w:tabs>
        <w:ind w:left="6360" w:right="6360" w:hanging="180"/>
      </w:pPr>
    </w:lvl>
  </w:abstractNum>
  <w:abstractNum w:abstractNumId="5" w15:restartNumberingAfterBreak="0">
    <w:nsid w:val="42F26E64"/>
    <w:multiLevelType w:val="hybridMultilevel"/>
    <w:tmpl w:val="F5AE967A"/>
    <w:lvl w:ilvl="0" w:tplc="61B27EE8">
      <w:start w:val="1"/>
      <w:numFmt w:val="hebrew1"/>
      <w:lvlText w:val="%1."/>
      <w:lvlJc w:val="left"/>
      <w:pPr>
        <w:tabs>
          <w:tab w:val="num" w:pos="660"/>
        </w:tabs>
        <w:ind w:left="660" w:right="660" w:hanging="360"/>
      </w:pPr>
      <w:rPr>
        <w:rFonts w:hint="cs"/>
      </w:rPr>
    </w:lvl>
    <w:lvl w:ilvl="1" w:tplc="040D0019" w:tentative="1">
      <w:start w:val="1"/>
      <w:numFmt w:val="lowerLetter"/>
      <w:lvlText w:val="%2."/>
      <w:lvlJc w:val="left"/>
      <w:pPr>
        <w:tabs>
          <w:tab w:val="num" w:pos="1380"/>
        </w:tabs>
        <w:ind w:left="1380" w:right="1380" w:hanging="360"/>
      </w:p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6"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7" w15:restartNumberingAfterBreak="0">
    <w:nsid w:val="58DF1C0E"/>
    <w:multiLevelType w:val="hybridMultilevel"/>
    <w:tmpl w:val="EFCABA42"/>
    <w:lvl w:ilvl="0" w:tplc="739ECD6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531580424">
    <w:abstractNumId w:val="5"/>
  </w:num>
  <w:num w:numId="2" w16cid:durableId="35304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2989570">
    <w:abstractNumId w:val="3"/>
  </w:num>
  <w:num w:numId="4" w16cid:durableId="415785869">
    <w:abstractNumId w:val="4"/>
  </w:num>
  <w:num w:numId="5" w16cid:durableId="1390111248">
    <w:abstractNumId w:val="7"/>
  </w:num>
  <w:num w:numId="6" w16cid:durableId="933395383">
    <w:abstractNumId w:val="2"/>
  </w:num>
  <w:num w:numId="7" w16cid:durableId="1723015002">
    <w:abstractNumId w:val="0"/>
  </w:num>
  <w:num w:numId="8" w16cid:durableId="36441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A8"/>
    <w:rsid w:val="008422A8"/>
    <w:rsid w:val="008C4E8B"/>
    <w:rsid w:val="00CA132F"/>
    <w:rsid w:val="00E233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F852"/>
  <w15:chartTrackingRefBased/>
  <w15:docId w15:val="{7D4A8993-835B-439D-8BFC-EAF7151E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2A8"/>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422A8"/>
    <w:pPr>
      <w:keepNext/>
      <w:jc w:val="center"/>
      <w:outlineLvl w:val="0"/>
    </w:pPr>
    <w:rPr>
      <w:b/>
      <w:bCs/>
    </w:rPr>
  </w:style>
  <w:style w:type="paragraph" w:styleId="2">
    <w:name w:val="heading 2"/>
    <w:basedOn w:val="a"/>
    <w:next w:val="a"/>
    <w:link w:val="20"/>
    <w:qFormat/>
    <w:rsid w:val="008422A8"/>
    <w:pPr>
      <w:keepNext/>
      <w:jc w:val="both"/>
      <w:outlineLvl w:val="1"/>
    </w:pPr>
    <w:rPr>
      <w:b/>
      <w:bCs/>
      <w:sz w:val="22"/>
    </w:rPr>
  </w:style>
  <w:style w:type="paragraph" w:styleId="3">
    <w:name w:val="heading 3"/>
    <w:basedOn w:val="a"/>
    <w:next w:val="a"/>
    <w:link w:val="30"/>
    <w:qFormat/>
    <w:rsid w:val="008422A8"/>
    <w:pPr>
      <w:keepNext/>
      <w:jc w:val="both"/>
      <w:outlineLvl w:val="2"/>
    </w:pPr>
    <w:rPr>
      <w:b/>
      <w:bCs/>
      <w:sz w:val="26"/>
    </w:rPr>
  </w:style>
  <w:style w:type="paragraph" w:styleId="4">
    <w:name w:val="heading 4"/>
    <w:basedOn w:val="a"/>
    <w:next w:val="a"/>
    <w:link w:val="40"/>
    <w:qFormat/>
    <w:rsid w:val="008422A8"/>
    <w:pPr>
      <w:keepNext/>
      <w:jc w:val="both"/>
      <w:outlineLvl w:val="3"/>
    </w:pPr>
    <w:rPr>
      <w:b/>
      <w:bCs/>
      <w:sz w:val="26"/>
    </w:rPr>
  </w:style>
  <w:style w:type="paragraph" w:styleId="5">
    <w:name w:val="heading 5"/>
    <w:basedOn w:val="a"/>
    <w:next w:val="a"/>
    <w:link w:val="50"/>
    <w:qFormat/>
    <w:rsid w:val="008422A8"/>
    <w:pPr>
      <w:keepNext/>
      <w:jc w:val="both"/>
      <w:outlineLvl w:val="4"/>
    </w:pPr>
    <w:rPr>
      <w:b/>
      <w:bCs/>
      <w:sz w:val="26"/>
    </w:rPr>
  </w:style>
  <w:style w:type="paragraph" w:styleId="6">
    <w:name w:val="heading 6"/>
    <w:basedOn w:val="a"/>
    <w:next w:val="a"/>
    <w:link w:val="60"/>
    <w:qFormat/>
    <w:rsid w:val="008422A8"/>
    <w:pPr>
      <w:keepNext/>
      <w:jc w:val="both"/>
      <w:outlineLvl w:val="5"/>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422A8"/>
    <w:rPr>
      <w:rFonts w:ascii="Times New Roman" w:eastAsia="Times New Roman" w:hAnsi="Times New Roman" w:cs="Times New Roman"/>
      <w:b/>
      <w:bCs/>
      <w:sz w:val="24"/>
      <w:szCs w:val="24"/>
      <w:lang w:eastAsia="he-IL"/>
    </w:rPr>
  </w:style>
  <w:style w:type="character" w:customStyle="1" w:styleId="20">
    <w:name w:val="כותרת 2 תו"/>
    <w:basedOn w:val="a0"/>
    <w:link w:val="2"/>
    <w:rsid w:val="008422A8"/>
    <w:rPr>
      <w:rFonts w:ascii="Times New Roman" w:eastAsia="Times New Roman" w:hAnsi="Times New Roman" w:cs="Times New Roman"/>
      <w:b/>
      <w:bCs/>
      <w:szCs w:val="24"/>
      <w:lang w:eastAsia="he-IL"/>
    </w:rPr>
  </w:style>
  <w:style w:type="character" w:customStyle="1" w:styleId="30">
    <w:name w:val="כותרת 3 תו"/>
    <w:basedOn w:val="a0"/>
    <w:link w:val="3"/>
    <w:rsid w:val="008422A8"/>
    <w:rPr>
      <w:rFonts w:ascii="Times New Roman" w:eastAsia="Times New Roman" w:hAnsi="Times New Roman" w:cs="Times New Roman"/>
      <w:b/>
      <w:bCs/>
      <w:sz w:val="26"/>
      <w:szCs w:val="24"/>
      <w:lang w:eastAsia="he-IL"/>
    </w:rPr>
  </w:style>
  <w:style w:type="character" w:customStyle="1" w:styleId="40">
    <w:name w:val="כותרת 4 תו"/>
    <w:basedOn w:val="a0"/>
    <w:link w:val="4"/>
    <w:rsid w:val="008422A8"/>
    <w:rPr>
      <w:rFonts w:ascii="Times New Roman" w:eastAsia="Times New Roman" w:hAnsi="Times New Roman" w:cs="Times New Roman"/>
      <w:b/>
      <w:bCs/>
      <w:sz w:val="26"/>
      <w:szCs w:val="24"/>
      <w:lang w:eastAsia="he-IL"/>
    </w:rPr>
  </w:style>
  <w:style w:type="character" w:customStyle="1" w:styleId="50">
    <w:name w:val="כותרת 5 תו"/>
    <w:basedOn w:val="a0"/>
    <w:link w:val="5"/>
    <w:rsid w:val="008422A8"/>
    <w:rPr>
      <w:rFonts w:ascii="Times New Roman" w:eastAsia="Times New Roman" w:hAnsi="Times New Roman" w:cs="Times New Roman"/>
      <w:b/>
      <w:bCs/>
      <w:sz w:val="26"/>
      <w:szCs w:val="24"/>
      <w:lang w:eastAsia="he-IL"/>
    </w:rPr>
  </w:style>
  <w:style w:type="character" w:customStyle="1" w:styleId="60">
    <w:name w:val="כותרת 6 תו"/>
    <w:basedOn w:val="a0"/>
    <w:link w:val="6"/>
    <w:rsid w:val="008422A8"/>
    <w:rPr>
      <w:rFonts w:ascii="Times New Roman" w:eastAsia="Times New Roman" w:hAnsi="Times New Roman" w:cs="Times New Roman"/>
      <w:b/>
      <w:bCs/>
      <w:sz w:val="26"/>
      <w:szCs w:val="24"/>
      <w:lang w:eastAsia="he-IL"/>
    </w:rPr>
  </w:style>
  <w:style w:type="paragraph" w:styleId="a3">
    <w:name w:val="header"/>
    <w:basedOn w:val="a"/>
    <w:link w:val="a4"/>
    <w:semiHidden/>
    <w:rsid w:val="008422A8"/>
    <w:pPr>
      <w:tabs>
        <w:tab w:val="center" w:pos="4153"/>
        <w:tab w:val="right" w:pos="8306"/>
      </w:tabs>
    </w:pPr>
  </w:style>
  <w:style w:type="character" w:customStyle="1" w:styleId="a4">
    <w:name w:val="כותרת עליונה תו"/>
    <w:basedOn w:val="a0"/>
    <w:link w:val="a3"/>
    <w:semiHidden/>
    <w:rsid w:val="008422A8"/>
    <w:rPr>
      <w:rFonts w:ascii="Times New Roman" w:eastAsia="Times New Roman" w:hAnsi="Times New Roman" w:cs="Times New Roman"/>
      <w:sz w:val="24"/>
      <w:szCs w:val="24"/>
      <w:lang w:eastAsia="he-IL"/>
    </w:rPr>
  </w:style>
  <w:style w:type="paragraph" w:styleId="a5">
    <w:name w:val="Plain Text"/>
    <w:basedOn w:val="a"/>
    <w:link w:val="a6"/>
    <w:semiHidden/>
    <w:rsid w:val="008422A8"/>
    <w:rPr>
      <w:rFonts w:ascii="Courier New" w:cs="Miriam"/>
      <w:noProof/>
      <w:sz w:val="20"/>
      <w:szCs w:val="20"/>
    </w:rPr>
  </w:style>
  <w:style w:type="character" w:customStyle="1" w:styleId="a6">
    <w:name w:val="טקסט רגיל תו"/>
    <w:basedOn w:val="a0"/>
    <w:link w:val="a5"/>
    <w:semiHidden/>
    <w:rsid w:val="008422A8"/>
    <w:rPr>
      <w:rFonts w:ascii="Courier New" w:eastAsia="Times New Roman" w:hAnsi="Times New Roman" w:cs="Miriam"/>
      <w:noProof/>
      <w:sz w:val="20"/>
      <w:szCs w:val="20"/>
      <w:lang w:eastAsia="he-IL"/>
    </w:rPr>
  </w:style>
  <w:style w:type="paragraph" w:styleId="a7">
    <w:name w:val="Body Text"/>
    <w:basedOn w:val="a"/>
    <w:link w:val="a8"/>
    <w:semiHidden/>
    <w:rsid w:val="008422A8"/>
    <w:pPr>
      <w:jc w:val="both"/>
    </w:pPr>
  </w:style>
  <w:style w:type="character" w:customStyle="1" w:styleId="a8">
    <w:name w:val="גוף טקסט תו"/>
    <w:basedOn w:val="a0"/>
    <w:link w:val="a7"/>
    <w:semiHidden/>
    <w:rsid w:val="008422A8"/>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4862</Words>
  <Characters>24311</Characters>
  <Application>Microsoft Office Word</Application>
  <DocSecurity>0</DocSecurity>
  <Lines>202</Lines>
  <Paragraphs>58</Paragraphs>
  <ScaleCrop>false</ScaleCrop>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2</cp:revision>
  <dcterms:created xsi:type="dcterms:W3CDTF">2023-05-22T06:13:00Z</dcterms:created>
  <dcterms:modified xsi:type="dcterms:W3CDTF">2023-05-22T06:18:00Z</dcterms:modified>
</cp:coreProperties>
</file>