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3121B" w14:textId="3E0FF250" w:rsidR="00341871" w:rsidRDefault="00341871" w:rsidP="00341871">
      <w:pPr>
        <w:pStyle w:val="a3"/>
        <w:tabs>
          <w:tab w:val="clear" w:pos="4153"/>
          <w:tab w:val="clear" w:pos="8306"/>
        </w:tabs>
        <w:rPr>
          <w:rFonts w:hint="cs"/>
          <w:rtl/>
        </w:rPr>
      </w:pPr>
      <w:r>
        <w:rPr>
          <w:rFonts w:hint="cs"/>
          <w:rtl/>
        </w:rPr>
        <w:t xml:space="preserve">בס"ד                                                                                                       ג' </w:t>
      </w:r>
      <w:proofErr w:type="spellStart"/>
      <w:r w:rsidR="003A37BD">
        <w:rPr>
          <w:rFonts w:hint="cs"/>
          <w:rtl/>
        </w:rPr>
        <w:t>מר</w:t>
      </w:r>
      <w:r>
        <w:rPr>
          <w:rFonts w:hint="cs"/>
          <w:rtl/>
        </w:rPr>
        <w:t>חשון</w:t>
      </w:r>
      <w:proofErr w:type="spellEnd"/>
      <w:r>
        <w:rPr>
          <w:rFonts w:hint="cs"/>
          <w:rtl/>
        </w:rPr>
        <w:t xml:space="preserve"> תשס"ח </w:t>
      </w:r>
    </w:p>
    <w:p w14:paraId="4C9A89F2" w14:textId="77777777" w:rsidR="00341871" w:rsidRDefault="00341871" w:rsidP="00341871">
      <w:pPr>
        <w:rPr>
          <w:rFonts w:hint="cs"/>
          <w:rtl/>
        </w:rPr>
      </w:pPr>
    </w:p>
    <w:p w14:paraId="5FAAF7BB" w14:textId="77777777" w:rsidR="00341871" w:rsidRDefault="00341871" w:rsidP="00341871">
      <w:pPr>
        <w:rPr>
          <w:rFonts w:hint="cs"/>
          <w:rtl/>
        </w:rPr>
      </w:pPr>
    </w:p>
    <w:p w14:paraId="3CEEB393" w14:textId="77777777" w:rsidR="00341871" w:rsidRPr="003A37BD" w:rsidRDefault="00341871" w:rsidP="00341871">
      <w:pPr>
        <w:rPr>
          <w:rFonts w:hint="cs"/>
          <w:b/>
          <w:bCs/>
          <w:rtl/>
        </w:rPr>
      </w:pPr>
      <w:r>
        <w:rPr>
          <w:rFonts w:hint="cs"/>
          <w:rtl/>
        </w:rPr>
        <w:t xml:space="preserve">                                                                 </w:t>
      </w:r>
      <w:r w:rsidRPr="003A37BD">
        <w:rPr>
          <w:rFonts w:hint="cs"/>
          <w:b/>
          <w:bCs/>
          <w:rtl/>
        </w:rPr>
        <w:t>הלכות אבלות</w:t>
      </w:r>
    </w:p>
    <w:p w14:paraId="2C6BE4CC" w14:textId="77777777" w:rsidR="00341871" w:rsidRDefault="00341871" w:rsidP="00341871">
      <w:pPr>
        <w:rPr>
          <w:rFonts w:hint="cs"/>
          <w:rtl/>
        </w:rPr>
      </w:pPr>
    </w:p>
    <w:p w14:paraId="42352A25" w14:textId="77777777" w:rsidR="00341871" w:rsidRDefault="00341871" w:rsidP="00341871">
      <w:pPr>
        <w:rPr>
          <w:rFonts w:hint="cs"/>
          <w:rtl/>
        </w:rPr>
      </w:pPr>
    </w:p>
    <w:p w14:paraId="168F7440" w14:textId="77777777" w:rsidR="003A37BD" w:rsidRDefault="003A37BD" w:rsidP="003A37BD">
      <w:pPr>
        <w:rPr>
          <w:sz w:val="22"/>
          <w:szCs w:val="22"/>
        </w:rPr>
      </w:pPr>
      <w:r>
        <w:rPr>
          <w:rFonts w:hint="cs"/>
          <w:sz w:val="22"/>
          <w:szCs w:val="22"/>
          <w:rtl/>
        </w:rPr>
        <w:t xml:space="preserve">השאלות והתשובות נכתבו ע"י: הרב יצחק אושינסקי, מחבר הבחינה ברבנות הראשית (כל הזכויות שמורות). </w:t>
      </w:r>
    </w:p>
    <w:p w14:paraId="186B6BE2" w14:textId="77777777" w:rsidR="003A37BD" w:rsidRDefault="003A37BD" w:rsidP="003A37BD">
      <w:pPr>
        <w:jc w:val="both"/>
      </w:pPr>
    </w:p>
    <w:p w14:paraId="6C166C27" w14:textId="77777777" w:rsidR="003A37BD" w:rsidRDefault="003A37BD" w:rsidP="003A37BD">
      <w:pPr>
        <w:jc w:val="both"/>
        <w:rPr>
          <w:b/>
          <w:bCs/>
        </w:rPr>
      </w:pPr>
      <w:r>
        <w:rPr>
          <w:rFonts w:hint="cs"/>
          <w:b/>
          <w:bCs/>
          <w:rtl/>
        </w:rPr>
        <w:t>בהצלחה!</w:t>
      </w:r>
    </w:p>
    <w:p w14:paraId="48B8D8B7" w14:textId="77777777" w:rsidR="00341871" w:rsidRDefault="00341871" w:rsidP="00341871">
      <w:pPr>
        <w:rPr>
          <w:rFonts w:hint="cs"/>
          <w:rtl/>
        </w:rPr>
      </w:pPr>
    </w:p>
    <w:p w14:paraId="765ECD14" w14:textId="77777777" w:rsidR="00341871" w:rsidRDefault="00341871" w:rsidP="00341871">
      <w:pPr>
        <w:pStyle w:val="a5"/>
        <w:rPr>
          <w:rFonts w:hint="cs"/>
          <w:b/>
          <w:bCs/>
          <w:rtl/>
        </w:rPr>
      </w:pPr>
      <w:r>
        <w:rPr>
          <w:rFonts w:hint="cs"/>
          <w:b/>
          <w:bCs/>
          <w:rtl/>
        </w:rPr>
        <w:t>1. קריעה:</w:t>
      </w:r>
    </w:p>
    <w:p w14:paraId="2DEE67FC" w14:textId="77777777" w:rsidR="00341871" w:rsidRDefault="00341871" w:rsidP="00341871">
      <w:pPr>
        <w:pStyle w:val="a5"/>
        <w:numPr>
          <w:ilvl w:val="0"/>
          <w:numId w:val="7"/>
        </w:numPr>
        <w:rPr>
          <w:rFonts w:hint="cs"/>
          <w:b/>
          <w:bCs/>
        </w:rPr>
      </w:pPr>
      <w:r>
        <w:rPr>
          <w:rFonts w:hint="cs"/>
          <w:b/>
          <w:bCs/>
          <w:rtl/>
        </w:rPr>
        <w:t>מי ששמע על פטירת קרובו רק לאחר ל' יום מפטירתו, האם יקרע את בגדו.</w:t>
      </w:r>
    </w:p>
    <w:p w14:paraId="2E1801CB" w14:textId="77777777" w:rsidR="00341871" w:rsidRDefault="00341871" w:rsidP="00341871">
      <w:pPr>
        <w:pStyle w:val="a5"/>
        <w:numPr>
          <w:ilvl w:val="0"/>
          <w:numId w:val="7"/>
        </w:numPr>
        <w:rPr>
          <w:rFonts w:hint="cs"/>
          <w:b/>
          <w:bCs/>
          <w:rtl/>
        </w:rPr>
      </w:pPr>
      <w:r>
        <w:rPr>
          <w:rFonts w:hint="cs"/>
          <w:b/>
          <w:bCs/>
          <w:rtl/>
        </w:rPr>
        <w:t xml:space="preserve">ציין לפחות ששה הבדלים בין קריעה על אביו </w:t>
      </w:r>
      <w:proofErr w:type="spellStart"/>
      <w:r>
        <w:rPr>
          <w:rFonts w:hint="cs"/>
          <w:b/>
          <w:bCs/>
          <w:rtl/>
        </w:rPr>
        <w:t>ואמו</w:t>
      </w:r>
      <w:proofErr w:type="spellEnd"/>
      <w:r>
        <w:rPr>
          <w:rFonts w:hint="cs"/>
          <w:b/>
          <w:bCs/>
          <w:rtl/>
        </w:rPr>
        <w:t xml:space="preserve"> לקריעה על שאר קרובים. </w:t>
      </w:r>
    </w:p>
    <w:p w14:paraId="6A099B04" w14:textId="77777777" w:rsidR="00341871" w:rsidRDefault="00341871" w:rsidP="00341871">
      <w:pPr>
        <w:pStyle w:val="a5"/>
        <w:rPr>
          <w:rFonts w:hint="cs"/>
          <w:rtl/>
        </w:rPr>
      </w:pPr>
    </w:p>
    <w:p w14:paraId="0D8CD33B" w14:textId="77777777" w:rsidR="00341871" w:rsidRDefault="00341871" w:rsidP="00341871">
      <w:pPr>
        <w:rPr>
          <w:rFonts w:hint="cs"/>
          <w:b/>
          <w:bCs/>
          <w:rtl/>
        </w:rPr>
      </w:pPr>
    </w:p>
    <w:p w14:paraId="6E902BB0" w14:textId="77777777" w:rsidR="00341871" w:rsidRDefault="00341871" w:rsidP="00341871">
      <w:pPr>
        <w:jc w:val="both"/>
        <w:rPr>
          <w:rFonts w:hint="cs"/>
          <w:sz w:val="22"/>
          <w:rtl/>
        </w:rPr>
      </w:pPr>
      <w:r>
        <w:rPr>
          <w:rFonts w:hint="cs"/>
          <w:rtl/>
        </w:rPr>
        <w:t xml:space="preserve">א.  </w:t>
      </w:r>
      <w:r>
        <w:rPr>
          <w:rFonts w:hint="cs"/>
          <w:sz w:val="22"/>
          <w:rtl/>
        </w:rPr>
        <w:t xml:space="preserve">הגמרא </w:t>
      </w:r>
      <w:proofErr w:type="spellStart"/>
      <w:r>
        <w:rPr>
          <w:rFonts w:hint="cs"/>
          <w:sz w:val="22"/>
          <w:rtl/>
        </w:rPr>
        <w:t>במו"ק</w:t>
      </w:r>
      <w:proofErr w:type="spellEnd"/>
      <w:r>
        <w:rPr>
          <w:rFonts w:hint="cs"/>
          <w:sz w:val="22"/>
          <w:rtl/>
        </w:rPr>
        <w:t xml:space="preserve"> כ ע"ב מסתפקת האם קורע על שמועה רחוקה (כששמע על פטירת קרובו שלושים יום לאחר הפטירה),</w:t>
      </w:r>
      <w:r>
        <w:rPr>
          <w:rFonts w:hint="cs"/>
          <w:b/>
          <w:bCs/>
          <w:sz w:val="22"/>
          <w:rtl/>
        </w:rPr>
        <w:t xml:space="preserve"> </w:t>
      </w:r>
      <w:r>
        <w:rPr>
          <w:rFonts w:hint="cs"/>
          <w:sz w:val="22"/>
          <w:rtl/>
        </w:rPr>
        <w:t xml:space="preserve">ומסקנת הגמרא דאינו קורע, דאין קריעה בלא שבעה אלא רק באביו </w:t>
      </w:r>
      <w:proofErr w:type="spellStart"/>
      <w:r>
        <w:rPr>
          <w:rFonts w:hint="cs"/>
          <w:sz w:val="22"/>
          <w:rtl/>
        </w:rPr>
        <w:t>ואמו</w:t>
      </w:r>
      <w:proofErr w:type="spellEnd"/>
      <w:r>
        <w:rPr>
          <w:rFonts w:hint="cs"/>
          <w:sz w:val="22"/>
          <w:rtl/>
        </w:rPr>
        <w:t xml:space="preserve">, אך לא בשאר מתים. כותבת הגמרא א"כ שבפטירת אביו או </w:t>
      </w:r>
      <w:proofErr w:type="spellStart"/>
      <w:r>
        <w:rPr>
          <w:rFonts w:hint="cs"/>
          <w:sz w:val="22"/>
          <w:rtl/>
        </w:rPr>
        <w:t>אמו</w:t>
      </w:r>
      <w:proofErr w:type="spellEnd"/>
      <w:r>
        <w:rPr>
          <w:rFonts w:hint="cs"/>
          <w:sz w:val="22"/>
          <w:rtl/>
        </w:rPr>
        <w:t xml:space="preserve">, קורע לעולם, ואפי' אם שמע מפטירתם לאחר זמן רב, ואילו על שאר קרובים לא קורע אם שמע על פטירתם לאחר שלושים יום. כן פסק גם </w:t>
      </w:r>
      <w:proofErr w:type="spellStart"/>
      <w:r>
        <w:rPr>
          <w:rFonts w:hint="cs"/>
          <w:sz w:val="22"/>
          <w:rtl/>
        </w:rPr>
        <w:t>השו"ע</w:t>
      </w:r>
      <w:proofErr w:type="spellEnd"/>
      <w:r>
        <w:rPr>
          <w:rFonts w:hint="cs"/>
          <w:sz w:val="22"/>
          <w:rtl/>
        </w:rPr>
        <w:t xml:space="preserve"> בסעיף </w:t>
      </w:r>
      <w:proofErr w:type="spellStart"/>
      <w:r>
        <w:rPr>
          <w:rFonts w:hint="cs"/>
          <w:sz w:val="22"/>
          <w:rtl/>
        </w:rPr>
        <w:t>יח</w:t>
      </w:r>
      <w:proofErr w:type="spellEnd"/>
      <w:r>
        <w:rPr>
          <w:rFonts w:hint="cs"/>
          <w:sz w:val="22"/>
          <w:rtl/>
        </w:rPr>
        <w:t>.</w:t>
      </w:r>
    </w:p>
    <w:p w14:paraId="2BE8F40D" w14:textId="77777777" w:rsidR="00341871" w:rsidRDefault="00341871" w:rsidP="00341871">
      <w:pPr>
        <w:jc w:val="both"/>
        <w:rPr>
          <w:rFonts w:hint="cs"/>
          <w:b/>
          <w:bCs/>
          <w:sz w:val="22"/>
          <w:rtl/>
        </w:rPr>
      </w:pPr>
    </w:p>
    <w:p w14:paraId="22E76CF8" w14:textId="77777777" w:rsidR="00341871" w:rsidRDefault="00341871" w:rsidP="00341871">
      <w:pPr>
        <w:jc w:val="both"/>
        <w:rPr>
          <w:rFonts w:hint="cs"/>
          <w:b/>
          <w:bCs/>
          <w:sz w:val="22"/>
          <w:rtl/>
        </w:rPr>
      </w:pPr>
      <w:r>
        <w:rPr>
          <w:rFonts w:hint="cs"/>
          <w:b/>
          <w:bCs/>
          <w:sz w:val="22"/>
          <w:rtl/>
        </w:rPr>
        <w:t xml:space="preserve">עד מתי קורע בשמע על פטירת אביו או </w:t>
      </w:r>
      <w:proofErr w:type="spellStart"/>
      <w:r>
        <w:rPr>
          <w:rFonts w:hint="cs"/>
          <w:b/>
          <w:bCs/>
          <w:sz w:val="22"/>
          <w:rtl/>
        </w:rPr>
        <w:t>אמו</w:t>
      </w:r>
      <w:proofErr w:type="spellEnd"/>
    </w:p>
    <w:p w14:paraId="234C1C32" w14:textId="77777777" w:rsidR="00341871" w:rsidRDefault="00341871" w:rsidP="00341871">
      <w:pPr>
        <w:ind w:left="794"/>
        <w:jc w:val="both"/>
        <w:rPr>
          <w:rFonts w:hint="cs"/>
          <w:b/>
          <w:bCs/>
          <w:sz w:val="22"/>
          <w:rtl/>
        </w:rPr>
      </w:pPr>
    </w:p>
    <w:p w14:paraId="39E2632F" w14:textId="77777777" w:rsidR="00341871" w:rsidRDefault="00341871" w:rsidP="00341871">
      <w:pPr>
        <w:jc w:val="both"/>
        <w:rPr>
          <w:rFonts w:hint="cs"/>
          <w:sz w:val="22"/>
          <w:rtl/>
        </w:rPr>
      </w:pPr>
      <w:r>
        <w:rPr>
          <w:rFonts w:hint="cs"/>
          <w:sz w:val="22"/>
          <w:rtl/>
        </w:rPr>
        <w:t xml:space="preserve">בנידון זה חלוקות הדעות (ומובאות ברמב"ן בתורת האדם, עמ' סה ובטור). </w:t>
      </w:r>
    </w:p>
    <w:p w14:paraId="3D03E4AE" w14:textId="77777777" w:rsidR="00341871" w:rsidRDefault="00341871" w:rsidP="00341871">
      <w:pPr>
        <w:jc w:val="both"/>
        <w:rPr>
          <w:rFonts w:hint="cs"/>
          <w:sz w:val="22"/>
          <w:rtl/>
        </w:rPr>
      </w:pPr>
    </w:p>
    <w:p w14:paraId="5968C28C" w14:textId="77777777" w:rsidR="00341871" w:rsidRDefault="00341871" w:rsidP="00341871">
      <w:pPr>
        <w:numPr>
          <w:ilvl w:val="0"/>
          <w:numId w:val="6"/>
        </w:numPr>
        <w:jc w:val="both"/>
        <w:rPr>
          <w:rFonts w:hint="cs"/>
          <w:sz w:val="22"/>
          <w:rtl/>
        </w:rPr>
      </w:pPr>
      <w:r>
        <w:rPr>
          <w:rFonts w:hint="cs"/>
          <w:sz w:val="22"/>
          <w:rtl/>
        </w:rPr>
        <w:t xml:space="preserve">לדעת הגאונים, על אביו </w:t>
      </w:r>
      <w:proofErr w:type="spellStart"/>
      <w:r>
        <w:rPr>
          <w:rFonts w:hint="cs"/>
          <w:sz w:val="22"/>
          <w:rtl/>
        </w:rPr>
        <w:t>ואמו</w:t>
      </w:r>
      <w:proofErr w:type="spellEnd"/>
      <w:r>
        <w:rPr>
          <w:rFonts w:hint="cs"/>
          <w:sz w:val="22"/>
          <w:rtl/>
        </w:rPr>
        <w:t xml:space="preserve"> קורע רק בשמע </w:t>
      </w:r>
      <w:r>
        <w:rPr>
          <w:rFonts w:hint="cs"/>
          <w:b/>
          <w:bCs/>
          <w:sz w:val="22"/>
          <w:rtl/>
        </w:rPr>
        <w:t>תוך י"ב חודש</w:t>
      </w:r>
      <w:r>
        <w:rPr>
          <w:rFonts w:hint="cs"/>
          <w:sz w:val="22"/>
          <w:rtl/>
        </w:rPr>
        <w:t xml:space="preserve">, </w:t>
      </w:r>
      <w:proofErr w:type="spellStart"/>
      <w:r>
        <w:rPr>
          <w:rFonts w:hint="cs"/>
          <w:sz w:val="22"/>
          <w:rtl/>
        </w:rPr>
        <w:t>משא"כ</w:t>
      </w:r>
      <w:proofErr w:type="spellEnd"/>
      <w:r>
        <w:rPr>
          <w:rFonts w:hint="cs"/>
          <w:sz w:val="22"/>
          <w:rtl/>
        </w:rPr>
        <w:t xml:space="preserve"> בשמע לאחר מכן. </w:t>
      </w:r>
    </w:p>
    <w:p w14:paraId="22FC5ECF" w14:textId="77777777" w:rsidR="00341871" w:rsidRDefault="00341871" w:rsidP="00341871">
      <w:pPr>
        <w:ind w:left="794"/>
        <w:jc w:val="both"/>
        <w:rPr>
          <w:rFonts w:hint="cs"/>
          <w:sz w:val="26"/>
        </w:rPr>
      </w:pPr>
    </w:p>
    <w:p w14:paraId="46CDFEE5" w14:textId="77777777" w:rsidR="00341871" w:rsidRDefault="00341871" w:rsidP="00341871">
      <w:pPr>
        <w:numPr>
          <w:ilvl w:val="0"/>
          <w:numId w:val="6"/>
        </w:numPr>
        <w:jc w:val="both"/>
        <w:rPr>
          <w:rFonts w:hint="cs"/>
          <w:sz w:val="26"/>
        </w:rPr>
      </w:pPr>
      <w:r>
        <w:rPr>
          <w:rFonts w:hint="cs"/>
          <w:sz w:val="22"/>
          <w:rtl/>
        </w:rPr>
        <w:t xml:space="preserve">לדעת הרמב"ם רק בשמע </w:t>
      </w:r>
      <w:r>
        <w:rPr>
          <w:rFonts w:hint="cs"/>
          <w:b/>
          <w:bCs/>
          <w:sz w:val="22"/>
          <w:rtl/>
        </w:rPr>
        <w:t>תוך שלושים</w:t>
      </w:r>
      <w:r>
        <w:rPr>
          <w:rFonts w:hint="cs"/>
          <w:sz w:val="22"/>
          <w:rtl/>
        </w:rPr>
        <w:t xml:space="preserve"> יום קורע.</w:t>
      </w:r>
      <w:r>
        <w:rPr>
          <w:rFonts w:hint="cs"/>
          <w:b/>
          <w:bCs/>
          <w:sz w:val="22"/>
          <w:rtl/>
        </w:rPr>
        <w:t xml:space="preserve"> </w:t>
      </w:r>
    </w:p>
    <w:p w14:paraId="67B86CE8" w14:textId="77777777" w:rsidR="00341871" w:rsidRDefault="00341871" w:rsidP="00341871">
      <w:pPr>
        <w:ind w:left="794"/>
        <w:jc w:val="both"/>
        <w:rPr>
          <w:rFonts w:hint="cs"/>
          <w:sz w:val="26"/>
        </w:rPr>
      </w:pPr>
    </w:p>
    <w:p w14:paraId="2936F8B1" w14:textId="77777777" w:rsidR="00341871" w:rsidRDefault="00341871" w:rsidP="00341871">
      <w:pPr>
        <w:numPr>
          <w:ilvl w:val="0"/>
          <w:numId w:val="6"/>
        </w:numPr>
        <w:jc w:val="both"/>
        <w:rPr>
          <w:rFonts w:hint="cs"/>
          <w:sz w:val="26"/>
        </w:rPr>
      </w:pPr>
      <w:r>
        <w:rPr>
          <w:rFonts w:hint="cs"/>
          <w:sz w:val="22"/>
          <w:rtl/>
        </w:rPr>
        <w:t xml:space="preserve">לדעת </w:t>
      </w:r>
      <w:proofErr w:type="spellStart"/>
      <w:r>
        <w:rPr>
          <w:rFonts w:hint="cs"/>
          <w:sz w:val="22"/>
          <w:rtl/>
        </w:rPr>
        <w:t>בה"ג</w:t>
      </w:r>
      <w:proofErr w:type="spellEnd"/>
      <w:r>
        <w:rPr>
          <w:rFonts w:hint="cs"/>
          <w:sz w:val="22"/>
          <w:rtl/>
        </w:rPr>
        <w:t xml:space="preserve"> קורע עליהם </w:t>
      </w:r>
      <w:r>
        <w:rPr>
          <w:rFonts w:hint="cs"/>
          <w:b/>
          <w:bCs/>
          <w:sz w:val="22"/>
          <w:rtl/>
        </w:rPr>
        <w:t>לעולם</w:t>
      </w:r>
      <w:r>
        <w:rPr>
          <w:rFonts w:hint="cs"/>
          <w:sz w:val="22"/>
          <w:rtl/>
        </w:rPr>
        <w:t xml:space="preserve">, ואפי' בשמע מפטירתם לאחר זמן רב מאוד. </w:t>
      </w:r>
    </w:p>
    <w:p w14:paraId="3CEF742B" w14:textId="77777777" w:rsidR="00341871" w:rsidRDefault="00341871" w:rsidP="00341871">
      <w:pPr>
        <w:ind w:left="794"/>
        <w:jc w:val="both"/>
        <w:rPr>
          <w:rFonts w:hint="cs"/>
          <w:sz w:val="26"/>
        </w:rPr>
      </w:pPr>
    </w:p>
    <w:p w14:paraId="4948759B" w14:textId="77777777" w:rsidR="00341871" w:rsidRDefault="00341871" w:rsidP="00341871">
      <w:pPr>
        <w:jc w:val="both"/>
        <w:rPr>
          <w:rFonts w:hint="cs"/>
          <w:sz w:val="22"/>
          <w:rtl/>
        </w:rPr>
      </w:pPr>
      <w:r>
        <w:rPr>
          <w:rFonts w:hint="cs"/>
          <w:sz w:val="22"/>
          <w:rtl/>
        </w:rPr>
        <w:t>הרמב"ן (שם) פסק כשיטה זו (</w:t>
      </w:r>
      <w:proofErr w:type="spellStart"/>
      <w:r>
        <w:rPr>
          <w:rFonts w:hint="cs"/>
          <w:sz w:val="22"/>
          <w:rtl/>
        </w:rPr>
        <w:t>כבה"ג</w:t>
      </w:r>
      <w:proofErr w:type="spellEnd"/>
      <w:r>
        <w:rPr>
          <w:rFonts w:hint="cs"/>
          <w:sz w:val="22"/>
          <w:rtl/>
        </w:rPr>
        <w:t xml:space="preserve">), ומבאר שנראה לו דווקא כשיטה זו, שהרי גם דין איחוי קרע על אב ואם הינו לעולם, דהיינו שאסור לאחותו לעולם. גם </w:t>
      </w:r>
      <w:proofErr w:type="spellStart"/>
      <w:r>
        <w:rPr>
          <w:rFonts w:hint="cs"/>
          <w:sz w:val="22"/>
          <w:rtl/>
        </w:rPr>
        <w:t>הב"י</w:t>
      </w:r>
      <w:proofErr w:type="spellEnd"/>
      <w:r>
        <w:rPr>
          <w:rFonts w:hint="cs"/>
          <w:sz w:val="22"/>
          <w:rtl/>
        </w:rPr>
        <w:t xml:space="preserve"> פוסק כשיטת </w:t>
      </w:r>
      <w:proofErr w:type="spellStart"/>
      <w:r>
        <w:rPr>
          <w:rFonts w:hint="cs"/>
          <w:sz w:val="22"/>
          <w:rtl/>
        </w:rPr>
        <w:t>בה"ג</w:t>
      </w:r>
      <w:proofErr w:type="spellEnd"/>
      <w:r>
        <w:rPr>
          <w:rFonts w:hint="cs"/>
          <w:sz w:val="22"/>
          <w:rtl/>
        </w:rPr>
        <w:t xml:space="preserve"> וכרמב"ן, וכן פסק </w:t>
      </w:r>
      <w:proofErr w:type="spellStart"/>
      <w:r>
        <w:rPr>
          <w:rFonts w:hint="cs"/>
          <w:sz w:val="22"/>
          <w:rtl/>
        </w:rPr>
        <w:t>בשו"ע</w:t>
      </w:r>
      <w:proofErr w:type="spellEnd"/>
      <w:r>
        <w:rPr>
          <w:rFonts w:hint="cs"/>
          <w:sz w:val="22"/>
          <w:rtl/>
        </w:rPr>
        <w:t xml:space="preserve"> סעיף </w:t>
      </w:r>
      <w:proofErr w:type="spellStart"/>
      <w:r>
        <w:rPr>
          <w:rFonts w:hint="cs"/>
          <w:sz w:val="22"/>
          <w:rtl/>
        </w:rPr>
        <w:t>יח</w:t>
      </w:r>
      <w:proofErr w:type="spellEnd"/>
      <w:r>
        <w:rPr>
          <w:rFonts w:hint="cs"/>
          <w:sz w:val="22"/>
          <w:rtl/>
        </w:rPr>
        <w:t xml:space="preserve">, שעל אביו </w:t>
      </w:r>
      <w:proofErr w:type="spellStart"/>
      <w:r>
        <w:rPr>
          <w:rFonts w:hint="cs"/>
          <w:sz w:val="22"/>
          <w:rtl/>
        </w:rPr>
        <w:t>ואמו</w:t>
      </w:r>
      <w:proofErr w:type="spellEnd"/>
      <w:r>
        <w:rPr>
          <w:rFonts w:hint="cs"/>
          <w:sz w:val="22"/>
          <w:rtl/>
        </w:rPr>
        <w:t xml:space="preserve"> קורע לעולם. </w:t>
      </w:r>
    </w:p>
    <w:p w14:paraId="7BD488EE" w14:textId="77777777" w:rsidR="00341871" w:rsidRDefault="00341871" w:rsidP="00341871">
      <w:pPr>
        <w:ind w:left="794"/>
        <w:jc w:val="both"/>
        <w:rPr>
          <w:rFonts w:hint="cs"/>
          <w:sz w:val="22"/>
          <w:rtl/>
        </w:rPr>
      </w:pPr>
    </w:p>
    <w:p w14:paraId="2396198F" w14:textId="77777777" w:rsidR="00341871" w:rsidRDefault="00341871" w:rsidP="00341871">
      <w:pPr>
        <w:jc w:val="both"/>
        <w:rPr>
          <w:rFonts w:hint="cs"/>
          <w:sz w:val="22"/>
          <w:rtl/>
        </w:rPr>
      </w:pPr>
      <w:proofErr w:type="spellStart"/>
      <w:r>
        <w:rPr>
          <w:rFonts w:hint="cs"/>
          <w:sz w:val="22"/>
          <w:rtl/>
        </w:rPr>
        <w:t>הרמ"א</w:t>
      </w:r>
      <w:proofErr w:type="spellEnd"/>
      <w:r>
        <w:rPr>
          <w:rFonts w:hint="cs"/>
          <w:sz w:val="22"/>
          <w:rtl/>
        </w:rPr>
        <w:t xml:space="preserve"> מוסיף: "כל בגדיו", דהיינו, שבאבלות אביו </w:t>
      </w:r>
      <w:proofErr w:type="spellStart"/>
      <w:r>
        <w:rPr>
          <w:rFonts w:hint="cs"/>
          <w:sz w:val="22"/>
          <w:rtl/>
        </w:rPr>
        <w:t>ואמו</w:t>
      </w:r>
      <w:proofErr w:type="spellEnd"/>
      <w:r>
        <w:rPr>
          <w:rFonts w:hint="cs"/>
          <w:sz w:val="22"/>
          <w:rtl/>
        </w:rPr>
        <w:t xml:space="preserve">, קורע לעולם (אפי' אחר זמן מרובה מהפטירה), וגם אז קורע כדין קריעה על אב ואם, דהיינו כל בגדיו. ועי' </w:t>
      </w:r>
      <w:proofErr w:type="spellStart"/>
      <w:r>
        <w:rPr>
          <w:rFonts w:hint="cs"/>
          <w:sz w:val="22"/>
          <w:rtl/>
        </w:rPr>
        <w:t>ש"ך</w:t>
      </w:r>
      <w:proofErr w:type="spellEnd"/>
      <w:r>
        <w:rPr>
          <w:rFonts w:hint="cs"/>
          <w:sz w:val="22"/>
          <w:rtl/>
        </w:rPr>
        <w:t xml:space="preserve"> </w:t>
      </w:r>
      <w:proofErr w:type="spellStart"/>
      <w:r>
        <w:rPr>
          <w:rFonts w:hint="cs"/>
          <w:sz w:val="22"/>
          <w:rtl/>
        </w:rPr>
        <w:t>ס"ק</w:t>
      </w:r>
      <w:proofErr w:type="spellEnd"/>
      <w:r>
        <w:rPr>
          <w:rFonts w:hint="cs"/>
          <w:sz w:val="22"/>
          <w:rtl/>
        </w:rPr>
        <w:t xml:space="preserve"> </w:t>
      </w:r>
      <w:proofErr w:type="spellStart"/>
      <w:r>
        <w:rPr>
          <w:rFonts w:hint="cs"/>
          <w:sz w:val="22"/>
          <w:rtl/>
        </w:rPr>
        <w:t>כז</w:t>
      </w:r>
      <w:proofErr w:type="spellEnd"/>
      <w:r>
        <w:rPr>
          <w:rFonts w:hint="cs"/>
          <w:sz w:val="22"/>
          <w:rtl/>
        </w:rPr>
        <w:t xml:space="preserve"> המבאר, שאמנם יש לו לקרוע גם אז כל בגדיו, ואולם רק בגדים שלבוש בהם בשעת השמועה, אבל לא את אלו שיחליף אח"כ.</w:t>
      </w:r>
    </w:p>
    <w:p w14:paraId="505F499B" w14:textId="77777777" w:rsidR="00341871" w:rsidRDefault="00341871" w:rsidP="00341871">
      <w:pPr>
        <w:rPr>
          <w:rFonts w:hint="cs"/>
          <w:b/>
          <w:bCs/>
          <w:sz w:val="20"/>
          <w:szCs w:val="22"/>
          <w:rtl/>
        </w:rPr>
      </w:pPr>
    </w:p>
    <w:p w14:paraId="7297A429" w14:textId="77777777" w:rsidR="00341871" w:rsidRDefault="00341871" w:rsidP="00341871">
      <w:pPr>
        <w:rPr>
          <w:rFonts w:hint="cs"/>
          <w:b/>
          <w:bCs/>
          <w:rtl/>
        </w:rPr>
      </w:pPr>
    </w:p>
    <w:p w14:paraId="3E81A577" w14:textId="77777777" w:rsidR="00341871" w:rsidRDefault="00341871" w:rsidP="00341871">
      <w:pPr>
        <w:jc w:val="both"/>
        <w:rPr>
          <w:rFonts w:hint="cs"/>
          <w:sz w:val="22"/>
          <w:rtl/>
          <w:lang w:eastAsia="en-US"/>
        </w:rPr>
      </w:pPr>
      <w:r>
        <w:rPr>
          <w:rFonts w:hint="cs"/>
          <w:sz w:val="22"/>
          <w:rtl/>
          <w:lang w:eastAsia="en-US"/>
        </w:rPr>
        <w:t>ב.  להלן כמה הבדלים:</w:t>
      </w:r>
    </w:p>
    <w:p w14:paraId="0EB5A7B7" w14:textId="77777777" w:rsidR="00341871" w:rsidRDefault="00341871" w:rsidP="00341871">
      <w:pPr>
        <w:numPr>
          <w:ilvl w:val="0"/>
          <w:numId w:val="8"/>
        </w:numPr>
        <w:jc w:val="both"/>
        <w:rPr>
          <w:rFonts w:hint="cs"/>
          <w:sz w:val="22"/>
          <w:rtl/>
          <w:lang w:eastAsia="en-US"/>
        </w:rPr>
      </w:pPr>
      <w:r>
        <w:rPr>
          <w:rFonts w:hint="cs"/>
          <w:sz w:val="22"/>
          <w:rtl/>
          <w:lang w:eastAsia="en-US"/>
        </w:rPr>
        <w:t xml:space="preserve">שיעור קריעה על שאר מתים טפח, ועל אביו </w:t>
      </w:r>
      <w:proofErr w:type="spellStart"/>
      <w:r>
        <w:rPr>
          <w:rFonts w:hint="cs"/>
          <w:sz w:val="22"/>
          <w:rtl/>
          <w:lang w:eastAsia="en-US"/>
        </w:rPr>
        <w:t>ואמו</w:t>
      </w:r>
      <w:proofErr w:type="spellEnd"/>
      <w:r>
        <w:rPr>
          <w:rFonts w:hint="cs"/>
          <w:sz w:val="22"/>
          <w:rtl/>
          <w:lang w:eastAsia="en-US"/>
        </w:rPr>
        <w:t xml:space="preserve"> </w:t>
      </w:r>
      <w:r>
        <w:rPr>
          <w:sz w:val="22"/>
          <w:rtl/>
          <w:lang w:eastAsia="en-US"/>
        </w:rPr>
        <w:t>–</w:t>
      </w:r>
      <w:r>
        <w:rPr>
          <w:rFonts w:hint="cs"/>
          <w:sz w:val="22"/>
          <w:rtl/>
          <w:lang w:eastAsia="en-US"/>
        </w:rPr>
        <w:t xml:space="preserve"> עד שיגלה לבו (</w:t>
      </w:r>
      <w:proofErr w:type="spellStart"/>
      <w:r>
        <w:rPr>
          <w:rFonts w:hint="cs"/>
          <w:sz w:val="22"/>
          <w:rtl/>
          <w:lang w:eastAsia="en-US"/>
        </w:rPr>
        <w:t>שו"ע</w:t>
      </w:r>
      <w:proofErr w:type="spellEnd"/>
      <w:r>
        <w:rPr>
          <w:rFonts w:hint="cs"/>
          <w:sz w:val="22"/>
          <w:rtl/>
          <w:lang w:eastAsia="en-US"/>
        </w:rPr>
        <w:t xml:space="preserve"> סעיף ג).</w:t>
      </w:r>
    </w:p>
    <w:p w14:paraId="69EFD704" w14:textId="77777777" w:rsidR="00341871" w:rsidRDefault="00341871" w:rsidP="00341871">
      <w:pPr>
        <w:numPr>
          <w:ilvl w:val="0"/>
          <w:numId w:val="8"/>
        </w:numPr>
        <w:jc w:val="both"/>
        <w:rPr>
          <w:rFonts w:hint="cs"/>
          <w:sz w:val="22"/>
          <w:lang w:eastAsia="en-US"/>
        </w:rPr>
      </w:pPr>
      <w:r>
        <w:rPr>
          <w:rFonts w:hint="cs"/>
          <w:sz w:val="22"/>
          <w:rtl/>
          <w:lang w:eastAsia="en-US"/>
        </w:rPr>
        <w:t xml:space="preserve">על שאר מתים קורע בגדו עליון, ועל אביו </w:t>
      </w:r>
      <w:proofErr w:type="spellStart"/>
      <w:r>
        <w:rPr>
          <w:rFonts w:hint="cs"/>
          <w:sz w:val="22"/>
          <w:rtl/>
          <w:lang w:eastAsia="en-US"/>
        </w:rPr>
        <w:t>ואמו</w:t>
      </w:r>
      <w:proofErr w:type="spellEnd"/>
      <w:r>
        <w:rPr>
          <w:rFonts w:hint="cs"/>
          <w:sz w:val="22"/>
          <w:rtl/>
          <w:lang w:eastAsia="en-US"/>
        </w:rPr>
        <w:t xml:space="preserve"> כל בגדיו (סעיף ט).</w:t>
      </w:r>
    </w:p>
    <w:p w14:paraId="3118B5DB" w14:textId="77777777" w:rsidR="00341871" w:rsidRDefault="00341871" w:rsidP="00341871">
      <w:pPr>
        <w:numPr>
          <w:ilvl w:val="0"/>
          <w:numId w:val="8"/>
        </w:numPr>
        <w:jc w:val="both"/>
        <w:rPr>
          <w:rFonts w:hint="cs"/>
          <w:sz w:val="22"/>
          <w:lang w:eastAsia="en-US"/>
        </w:rPr>
      </w:pPr>
      <w:r>
        <w:rPr>
          <w:rFonts w:hint="cs"/>
          <w:sz w:val="22"/>
          <w:rtl/>
          <w:lang w:eastAsia="en-US"/>
        </w:rPr>
        <w:t xml:space="preserve">על שאר מתים לא חייב לקרוע את שפת הבגד, </w:t>
      </w:r>
      <w:proofErr w:type="spellStart"/>
      <w:r>
        <w:rPr>
          <w:rFonts w:hint="cs"/>
          <w:sz w:val="22"/>
          <w:rtl/>
          <w:lang w:eastAsia="en-US"/>
        </w:rPr>
        <w:t>משא"כ</w:t>
      </w:r>
      <w:proofErr w:type="spellEnd"/>
      <w:r>
        <w:rPr>
          <w:rFonts w:hint="cs"/>
          <w:sz w:val="22"/>
          <w:rtl/>
          <w:lang w:eastAsia="en-US"/>
        </w:rPr>
        <w:t xml:space="preserve"> על אביו </w:t>
      </w:r>
      <w:proofErr w:type="spellStart"/>
      <w:r>
        <w:rPr>
          <w:rFonts w:hint="cs"/>
          <w:sz w:val="22"/>
          <w:rtl/>
          <w:lang w:eastAsia="en-US"/>
        </w:rPr>
        <w:t>ואמו</w:t>
      </w:r>
      <w:proofErr w:type="spellEnd"/>
      <w:r>
        <w:rPr>
          <w:rFonts w:hint="cs"/>
          <w:sz w:val="22"/>
          <w:rtl/>
          <w:lang w:eastAsia="en-US"/>
        </w:rPr>
        <w:t xml:space="preserve"> (סעיף </w:t>
      </w:r>
      <w:proofErr w:type="spellStart"/>
      <w:r>
        <w:rPr>
          <w:rFonts w:hint="cs"/>
          <w:sz w:val="22"/>
          <w:rtl/>
          <w:lang w:eastAsia="en-US"/>
        </w:rPr>
        <w:t>יב</w:t>
      </w:r>
      <w:proofErr w:type="spellEnd"/>
      <w:r>
        <w:rPr>
          <w:rFonts w:hint="cs"/>
          <w:sz w:val="22"/>
          <w:rtl/>
          <w:lang w:eastAsia="en-US"/>
        </w:rPr>
        <w:t>).</w:t>
      </w:r>
    </w:p>
    <w:p w14:paraId="1C0560A3" w14:textId="77777777" w:rsidR="00341871" w:rsidRDefault="00341871" w:rsidP="00341871">
      <w:pPr>
        <w:numPr>
          <w:ilvl w:val="0"/>
          <w:numId w:val="8"/>
        </w:numPr>
        <w:jc w:val="both"/>
        <w:rPr>
          <w:rFonts w:hint="cs"/>
          <w:sz w:val="22"/>
          <w:lang w:eastAsia="en-US"/>
        </w:rPr>
      </w:pPr>
      <w:r>
        <w:rPr>
          <w:rFonts w:hint="cs"/>
          <w:sz w:val="22"/>
          <w:rtl/>
          <w:lang w:eastAsia="en-US"/>
        </w:rPr>
        <w:t xml:space="preserve">על שאר מתים קורע בפנים ולא בפני בנ"א, ועל אביו </w:t>
      </w:r>
      <w:proofErr w:type="spellStart"/>
      <w:r>
        <w:rPr>
          <w:rFonts w:hint="cs"/>
          <w:sz w:val="22"/>
          <w:rtl/>
          <w:lang w:eastAsia="en-US"/>
        </w:rPr>
        <w:t>ואמו</w:t>
      </w:r>
      <w:proofErr w:type="spellEnd"/>
      <w:r>
        <w:rPr>
          <w:rFonts w:hint="cs"/>
          <w:sz w:val="22"/>
          <w:rtl/>
          <w:lang w:eastAsia="en-US"/>
        </w:rPr>
        <w:t xml:space="preserve"> קורע מבחוץ ובפני כל אדם (סעיף </w:t>
      </w:r>
      <w:proofErr w:type="spellStart"/>
      <w:r>
        <w:rPr>
          <w:rFonts w:hint="cs"/>
          <w:sz w:val="22"/>
          <w:rtl/>
          <w:lang w:eastAsia="en-US"/>
        </w:rPr>
        <w:t>יג</w:t>
      </w:r>
      <w:proofErr w:type="spellEnd"/>
      <w:r>
        <w:rPr>
          <w:rFonts w:hint="cs"/>
          <w:sz w:val="22"/>
          <w:rtl/>
          <w:lang w:eastAsia="en-US"/>
        </w:rPr>
        <w:t>).</w:t>
      </w:r>
    </w:p>
    <w:p w14:paraId="15590B09" w14:textId="77777777" w:rsidR="00341871" w:rsidRDefault="00341871" w:rsidP="00341871">
      <w:pPr>
        <w:numPr>
          <w:ilvl w:val="0"/>
          <w:numId w:val="8"/>
        </w:numPr>
        <w:jc w:val="both"/>
        <w:rPr>
          <w:rFonts w:hint="cs"/>
          <w:sz w:val="22"/>
          <w:lang w:eastAsia="en-US"/>
        </w:rPr>
      </w:pPr>
      <w:r>
        <w:rPr>
          <w:rFonts w:hint="cs"/>
          <w:sz w:val="22"/>
          <w:rtl/>
          <w:lang w:eastAsia="en-US"/>
        </w:rPr>
        <w:t xml:space="preserve">על שאר מתים יכול לקרוע בכלי, ועל אביו </w:t>
      </w:r>
      <w:proofErr w:type="spellStart"/>
      <w:r>
        <w:rPr>
          <w:rFonts w:hint="cs"/>
          <w:sz w:val="22"/>
          <w:rtl/>
          <w:lang w:eastAsia="en-US"/>
        </w:rPr>
        <w:t>ואמו</w:t>
      </w:r>
      <w:proofErr w:type="spellEnd"/>
      <w:r>
        <w:rPr>
          <w:rFonts w:hint="cs"/>
          <w:sz w:val="22"/>
          <w:rtl/>
          <w:lang w:eastAsia="en-US"/>
        </w:rPr>
        <w:t xml:space="preserve"> רק ביד (סעיף יד).</w:t>
      </w:r>
    </w:p>
    <w:p w14:paraId="14090621" w14:textId="77777777" w:rsidR="00341871" w:rsidRDefault="00341871" w:rsidP="00341871">
      <w:pPr>
        <w:numPr>
          <w:ilvl w:val="0"/>
          <w:numId w:val="8"/>
        </w:numPr>
        <w:jc w:val="both"/>
        <w:rPr>
          <w:rFonts w:hint="cs"/>
          <w:sz w:val="22"/>
          <w:lang w:eastAsia="en-US"/>
        </w:rPr>
      </w:pPr>
      <w:r>
        <w:rPr>
          <w:rFonts w:hint="cs"/>
          <w:sz w:val="22"/>
          <w:rtl/>
          <w:lang w:eastAsia="en-US"/>
        </w:rPr>
        <w:t xml:space="preserve">על שאר מתים אם מחליף בגדו תוך ז' לא קורע, ועל אביו </w:t>
      </w:r>
      <w:proofErr w:type="spellStart"/>
      <w:r>
        <w:rPr>
          <w:rFonts w:hint="cs"/>
          <w:sz w:val="22"/>
          <w:rtl/>
          <w:lang w:eastAsia="en-US"/>
        </w:rPr>
        <w:t>ואמו</w:t>
      </w:r>
      <w:proofErr w:type="spellEnd"/>
      <w:r>
        <w:rPr>
          <w:rFonts w:hint="cs"/>
          <w:sz w:val="22"/>
          <w:rtl/>
          <w:lang w:eastAsia="en-US"/>
        </w:rPr>
        <w:t xml:space="preserve"> אם מחליף קורע המוחלף (סעיף יד).</w:t>
      </w:r>
    </w:p>
    <w:p w14:paraId="393CD9C2" w14:textId="77777777" w:rsidR="00341871" w:rsidRDefault="00341871" w:rsidP="00341871">
      <w:pPr>
        <w:numPr>
          <w:ilvl w:val="0"/>
          <w:numId w:val="8"/>
        </w:numPr>
        <w:jc w:val="both"/>
        <w:rPr>
          <w:rFonts w:hint="cs"/>
          <w:sz w:val="22"/>
          <w:lang w:eastAsia="en-US"/>
        </w:rPr>
      </w:pPr>
      <w:r>
        <w:rPr>
          <w:rFonts w:hint="cs"/>
          <w:sz w:val="22"/>
          <w:rtl/>
          <w:lang w:eastAsia="en-US"/>
        </w:rPr>
        <w:t xml:space="preserve">על שאר מתים יכול להחזיר קרעו לאחוריו, ועל אביו </w:t>
      </w:r>
      <w:proofErr w:type="spellStart"/>
      <w:r>
        <w:rPr>
          <w:rFonts w:hint="cs"/>
          <w:sz w:val="22"/>
          <w:rtl/>
          <w:lang w:eastAsia="en-US"/>
        </w:rPr>
        <w:t>ואמו</w:t>
      </w:r>
      <w:proofErr w:type="spellEnd"/>
      <w:r>
        <w:rPr>
          <w:rFonts w:hint="cs"/>
          <w:sz w:val="22"/>
          <w:rtl/>
          <w:lang w:eastAsia="en-US"/>
        </w:rPr>
        <w:t xml:space="preserve"> לא יכול (רמ"א סעיף </w:t>
      </w:r>
      <w:proofErr w:type="spellStart"/>
      <w:r>
        <w:rPr>
          <w:rFonts w:hint="cs"/>
          <w:sz w:val="22"/>
          <w:rtl/>
          <w:lang w:eastAsia="en-US"/>
        </w:rPr>
        <w:t>יג</w:t>
      </w:r>
      <w:proofErr w:type="spellEnd"/>
      <w:r>
        <w:rPr>
          <w:rFonts w:hint="cs"/>
          <w:sz w:val="22"/>
          <w:rtl/>
          <w:lang w:eastAsia="en-US"/>
        </w:rPr>
        <w:t>).</w:t>
      </w:r>
    </w:p>
    <w:p w14:paraId="6E7AC309" w14:textId="77777777" w:rsidR="00341871" w:rsidRDefault="00341871" w:rsidP="00341871">
      <w:pPr>
        <w:numPr>
          <w:ilvl w:val="0"/>
          <w:numId w:val="8"/>
        </w:numPr>
        <w:jc w:val="both"/>
        <w:rPr>
          <w:rFonts w:hint="cs"/>
          <w:sz w:val="22"/>
          <w:lang w:eastAsia="en-US"/>
        </w:rPr>
      </w:pPr>
      <w:r>
        <w:rPr>
          <w:rFonts w:hint="cs"/>
          <w:sz w:val="22"/>
          <w:rtl/>
          <w:lang w:eastAsia="en-US"/>
        </w:rPr>
        <w:t xml:space="preserve">על שאר מתים שולל לאחר ז' ומאחה לאחר ל', ועל אביו </w:t>
      </w:r>
      <w:proofErr w:type="spellStart"/>
      <w:r>
        <w:rPr>
          <w:rFonts w:hint="cs"/>
          <w:sz w:val="22"/>
          <w:rtl/>
          <w:lang w:eastAsia="en-US"/>
        </w:rPr>
        <w:t>ואמו</w:t>
      </w:r>
      <w:proofErr w:type="spellEnd"/>
      <w:r>
        <w:rPr>
          <w:rFonts w:hint="cs"/>
          <w:sz w:val="22"/>
          <w:rtl/>
          <w:lang w:eastAsia="en-US"/>
        </w:rPr>
        <w:t xml:space="preserve"> שולל לאחר ל' ולא מאחה לעולם (סעיף טו).</w:t>
      </w:r>
    </w:p>
    <w:p w14:paraId="76992F1F" w14:textId="77777777" w:rsidR="00341871" w:rsidRDefault="00341871" w:rsidP="00341871">
      <w:pPr>
        <w:numPr>
          <w:ilvl w:val="0"/>
          <w:numId w:val="8"/>
        </w:numPr>
        <w:jc w:val="both"/>
        <w:rPr>
          <w:rFonts w:hint="cs"/>
          <w:sz w:val="22"/>
          <w:lang w:eastAsia="en-US"/>
        </w:rPr>
      </w:pPr>
      <w:r>
        <w:rPr>
          <w:rFonts w:hint="cs"/>
          <w:sz w:val="22"/>
          <w:rtl/>
          <w:lang w:eastAsia="en-US"/>
        </w:rPr>
        <w:t xml:space="preserve">על שאר מתים לא חייב לחלוץ כתף, ועל אביו </w:t>
      </w:r>
      <w:proofErr w:type="spellStart"/>
      <w:r>
        <w:rPr>
          <w:rFonts w:hint="cs"/>
          <w:sz w:val="22"/>
          <w:rtl/>
          <w:lang w:eastAsia="en-US"/>
        </w:rPr>
        <w:t>ואמו</w:t>
      </w:r>
      <w:proofErr w:type="spellEnd"/>
      <w:r>
        <w:rPr>
          <w:rFonts w:hint="cs"/>
          <w:sz w:val="22"/>
          <w:rtl/>
          <w:lang w:eastAsia="en-US"/>
        </w:rPr>
        <w:t xml:space="preserve"> חייב (סעיף </w:t>
      </w:r>
      <w:proofErr w:type="spellStart"/>
      <w:r>
        <w:rPr>
          <w:rFonts w:hint="cs"/>
          <w:sz w:val="22"/>
          <w:rtl/>
          <w:lang w:eastAsia="en-US"/>
        </w:rPr>
        <w:t>טז</w:t>
      </w:r>
      <w:proofErr w:type="spellEnd"/>
      <w:r>
        <w:rPr>
          <w:rFonts w:hint="cs"/>
          <w:sz w:val="22"/>
          <w:rtl/>
          <w:lang w:eastAsia="en-US"/>
        </w:rPr>
        <w:t>).</w:t>
      </w:r>
    </w:p>
    <w:p w14:paraId="6DB1A607" w14:textId="77777777" w:rsidR="00341871" w:rsidRDefault="00341871" w:rsidP="00341871">
      <w:pPr>
        <w:numPr>
          <w:ilvl w:val="0"/>
          <w:numId w:val="8"/>
        </w:numPr>
        <w:jc w:val="both"/>
        <w:rPr>
          <w:rFonts w:hint="cs"/>
          <w:sz w:val="22"/>
          <w:lang w:eastAsia="en-US"/>
        </w:rPr>
      </w:pPr>
      <w:r>
        <w:rPr>
          <w:rFonts w:hint="cs"/>
          <w:sz w:val="22"/>
          <w:rtl/>
          <w:lang w:eastAsia="en-US"/>
        </w:rPr>
        <w:t xml:space="preserve">על שאר מתים אם שמע מהפטירה לאחר ל' יום לא קורע, ועל אביו </w:t>
      </w:r>
      <w:proofErr w:type="spellStart"/>
      <w:r>
        <w:rPr>
          <w:rFonts w:hint="cs"/>
          <w:sz w:val="22"/>
          <w:rtl/>
          <w:lang w:eastAsia="en-US"/>
        </w:rPr>
        <w:t>ואמו</w:t>
      </w:r>
      <w:proofErr w:type="spellEnd"/>
      <w:r>
        <w:rPr>
          <w:rFonts w:hint="cs"/>
          <w:sz w:val="22"/>
          <w:rtl/>
          <w:lang w:eastAsia="en-US"/>
        </w:rPr>
        <w:t xml:space="preserve"> קורע לעולם (סעיף </w:t>
      </w:r>
      <w:proofErr w:type="spellStart"/>
      <w:r>
        <w:rPr>
          <w:rFonts w:hint="cs"/>
          <w:sz w:val="22"/>
          <w:rtl/>
          <w:lang w:eastAsia="en-US"/>
        </w:rPr>
        <w:t>יח</w:t>
      </w:r>
      <w:proofErr w:type="spellEnd"/>
      <w:r>
        <w:rPr>
          <w:rFonts w:hint="cs"/>
          <w:sz w:val="22"/>
          <w:rtl/>
          <w:lang w:eastAsia="en-US"/>
        </w:rPr>
        <w:t>).</w:t>
      </w:r>
    </w:p>
    <w:p w14:paraId="533B5ECA" w14:textId="77777777" w:rsidR="00341871" w:rsidRDefault="00341871" w:rsidP="00341871">
      <w:pPr>
        <w:numPr>
          <w:ilvl w:val="0"/>
          <w:numId w:val="8"/>
        </w:numPr>
        <w:jc w:val="both"/>
        <w:rPr>
          <w:rFonts w:hint="cs"/>
          <w:sz w:val="22"/>
          <w:rtl/>
          <w:lang w:eastAsia="en-US"/>
        </w:rPr>
      </w:pPr>
      <w:r>
        <w:rPr>
          <w:rFonts w:hint="cs"/>
          <w:sz w:val="22"/>
          <w:rtl/>
          <w:lang w:eastAsia="en-US"/>
        </w:rPr>
        <w:t xml:space="preserve">על שאר מתים לא קורע בחוה"מ, ועל אביו </w:t>
      </w:r>
      <w:proofErr w:type="spellStart"/>
      <w:r>
        <w:rPr>
          <w:rFonts w:hint="cs"/>
          <w:sz w:val="22"/>
          <w:rtl/>
          <w:lang w:eastAsia="en-US"/>
        </w:rPr>
        <w:t>ואמו</w:t>
      </w:r>
      <w:proofErr w:type="spellEnd"/>
      <w:r>
        <w:rPr>
          <w:rFonts w:hint="cs"/>
          <w:sz w:val="22"/>
          <w:rtl/>
          <w:lang w:eastAsia="en-US"/>
        </w:rPr>
        <w:t xml:space="preserve"> קורע (ע"פ רמ"א סעיף לא).</w:t>
      </w:r>
    </w:p>
    <w:p w14:paraId="27B05C27" w14:textId="77777777" w:rsidR="00341871" w:rsidRDefault="00341871" w:rsidP="00341871">
      <w:pPr>
        <w:ind w:left="794"/>
        <w:jc w:val="both"/>
        <w:rPr>
          <w:rFonts w:hint="cs"/>
          <w:sz w:val="22"/>
          <w:rtl/>
          <w:lang w:eastAsia="en-US"/>
        </w:rPr>
      </w:pPr>
    </w:p>
    <w:p w14:paraId="33CC05CE" w14:textId="77777777" w:rsidR="00341871" w:rsidRDefault="00341871" w:rsidP="00341871">
      <w:pPr>
        <w:rPr>
          <w:rFonts w:hint="cs"/>
          <w:rtl/>
        </w:rPr>
      </w:pPr>
    </w:p>
    <w:p w14:paraId="35078E2C" w14:textId="77777777" w:rsidR="00341871" w:rsidRDefault="00341871" w:rsidP="00341871">
      <w:pPr>
        <w:rPr>
          <w:rFonts w:hint="cs"/>
          <w:b/>
          <w:bCs/>
        </w:rPr>
      </w:pPr>
      <w:r>
        <w:rPr>
          <w:rFonts w:hint="cs"/>
          <w:b/>
          <w:bCs/>
          <w:rtl/>
        </w:rPr>
        <w:t>2. האם יאמר האונן קדיש בחול ובשבת.</w:t>
      </w:r>
    </w:p>
    <w:p w14:paraId="7DE5FBC2" w14:textId="77777777" w:rsidR="00341871" w:rsidRDefault="00341871" w:rsidP="00341871">
      <w:pPr>
        <w:rPr>
          <w:rFonts w:hint="cs"/>
          <w:rtl/>
        </w:rPr>
      </w:pPr>
    </w:p>
    <w:p w14:paraId="7AF83024" w14:textId="77777777" w:rsidR="00341871" w:rsidRDefault="00341871" w:rsidP="00341871">
      <w:pPr>
        <w:pStyle w:val="a3"/>
        <w:tabs>
          <w:tab w:val="clear" w:pos="4153"/>
          <w:tab w:val="clear" w:pos="8306"/>
        </w:tabs>
        <w:jc w:val="both"/>
        <w:rPr>
          <w:rFonts w:hint="cs"/>
          <w:rtl/>
        </w:rPr>
      </w:pPr>
      <w:r>
        <w:rPr>
          <w:rFonts w:hint="cs"/>
          <w:rtl/>
        </w:rPr>
        <w:t xml:space="preserve">א.  </w:t>
      </w:r>
      <w:proofErr w:type="spellStart"/>
      <w:r>
        <w:rPr>
          <w:rFonts w:hint="cs"/>
          <w:rtl/>
        </w:rPr>
        <w:t>בענין</w:t>
      </w:r>
      <w:proofErr w:type="spellEnd"/>
      <w:r>
        <w:rPr>
          <w:rFonts w:hint="cs"/>
          <w:rtl/>
        </w:rPr>
        <w:t xml:space="preserve"> אמירת קדיש לאונן </w:t>
      </w:r>
      <w:r>
        <w:rPr>
          <w:rtl/>
        </w:rPr>
        <w:t>–</w:t>
      </w:r>
      <w:r>
        <w:rPr>
          <w:rFonts w:hint="cs"/>
          <w:rtl/>
        </w:rPr>
        <w:t xml:space="preserve"> בט"ז בסימן שעו </w:t>
      </w:r>
      <w:proofErr w:type="spellStart"/>
      <w:r>
        <w:rPr>
          <w:rFonts w:hint="cs"/>
          <w:rtl/>
        </w:rPr>
        <w:t>סק"ד</w:t>
      </w:r>
      <w:proofErr w:type="spellEnd"/>
      <w:r>
        <w:rPr>
          <w:rFonts w:hint="cs"/>
          <w:rtl/>
        </w:rPr>
        <w:t xml:space="preserve"> מובא שלא יאמר האונן קדיש בחול (שהרי הוא פטור מהתפילה), אך בשבת יאמר אחר המיתה, שהרי אין אמירת הקדיש תלויה באבלות כלל (הלכך אפי' שעדיין לא נוהג אבלות, יאמר קדיש).  </w:t>
      </w:r>
    </w:p>
    <w:p w14:paraId="1E5BE039" w14:textId="77777777" w:rsidR="00341871" w:rsidRDefault="00341871" w:rsidP="00341871">
      <w:pPr>
        <w:pStyle w:val="a3"/>
        <w:tabs>
          <w:tab w:val="clear" w:pos="4153"/>
          <w:tab w:val="clear" w:pos="8306"/>
        </w:tabs>
        <w:ind w:left="360"/>
        <w:jc w:val="both"/>
        <w:rPr>
          <w:rFonts w:hint="cs"/>
        </w:rPr>
      </w:pPr>
    </w:p>
    <w:p w14:paraId="45B5AA05" w14:textId="77777777" w:rsidR="00341871" w:rsidRPr="003A37BD" w:rsidRDefault="00341871" w:rsidP="00341871">
      <w:pPr>
        <w:pStyle w:val="a3"/>
        <w:tabs>
          <w:tab w:val="clear" w:pos="4153"/>
          <w:tab w:val="clear" w:pos="8306"/>
        </w:tabs>
        <w:jc w:val="both"/>
        <w:rPr>
          <w:rFonts w:hint="cs"/>
          <w:rtl/>
        </w:rPr>
      </w:pPr>
      <w:r>
        <w:rPr>
          <w:rFonts w:hint="cs"/>
          <w:rtl/>
        </w:rPr>
        <w:t xml:space="preserve">ואולם, נקודות הכסף שם מעיר שאין לומר גם קדיש בשבת, שהרי טעם הקדיש הא לפטור את אביו </w:t>
      </w:r>
      <w:proofErr w:type="spellStart"/>
      <w:r w:rsidRPr="003A37BD">
        <w:rPr>
          <w:rFonts w:hint="cs"/>
          <w:rtl/>
        </w:rPr>
        <w:t>מהגיהנום</w:t>
      </w:r>
      <w:proofErr w:type="spellEnd"/>
      <w:r w:rsidRPr="003A37BD">
        <w:rPr>
          <w:rFonts w:hint="cs"/>
          <w:rtl/>
        </w:rPr>
        <w:t xml:space="preserve">, וכל עוד שלא נקבר אין בו דין </w:t>
      </w:r>
      <w:proofErr w:type="spellStart"/>
      <w:r w:rsidRPr="003A37BD">
        <w:rPr>
          <w:rFonts w:hint="cs"/>
          <w:rtl/>
        </w:rPr>
        <w:t>גיהנום</w:t>
      </w:r>
      <w:proofErr w:type="spellEnd"/>
      <w:r w:rsidRPr="003A37BD">
        <w:rPr>
          <w:rFonts w:hint="cs"/>
          <w:rtl/>
        </w:rPr>
        <w:t xml:space="preserve">. </w:t>
      </w:r>
    </w:p>
    <w:p w14:paraId="65486E50" w14:textId="77777777" w:rsidR="00341871" w:rsidRPr="003A37BD" w:rsidRDefault="00341871" w:rsidP="00341871">
      <w:pPr>
        <w:pStyle w:val="a3"/>
        <w:tabs>
          <w:tab w:val="clear" w:pos="4153"/>
          <w:tab w:val="clear" w:pos="8306"/>
        </w:tabs>
        <w:jc w:val="both"/>
        <w:rPr>
          <w:rFonts w:hint="cs"/>
        </w:rPr>
      </w:pPr>
    </w:p>
    <w:p w14:paraId="26BCCD81" w14:textId="77777777" w:rsidR="00341871" w:rsidRPr="003A37BD" w:rsidRDefault="00341871" w:rsidP="00341871">
      <w:pPr>
        <w:pStyle w:val="a3"/>
        <w:tabs>
          <w:tab w:val="clear" w:pos="4153"/>
          <w:tab w:val="clear" w:pos="8306"/>
        </w:tabs>
        <w:jc w:val="both"/>
        <w:rPr>
          <w:rFonts w:hint="cs"/>
          <w:rtl/>
        </w:rPr>
      </w:pPr>
      <w:r w:rsidRPr="003A37BD">
        <w:rPr>
          <w:rFonts w:hint="cs"/>
          <w:rtl/>
        </w:rPr>
        <w:t xml:space="preserve">גם בסימן שמא ישנה התייחסות לכך: עי' </w:t>
      </w:r>
      <w:proofErr w:type="spellStart"/>
      <w:r w:rsidRPr="003A37BD">
        <w:rPr>
          <w:rFonts w:hint="cs"/>
          <w:rtl/>
        </w:rPr>
        <w:t>פת"ש</w:t>
      </w:r>
      <w:proofErr w:type="spellEnd"/>
      <w:r w:rsidRPr="003A37BD">
        <w:rPr>
          <w:rFonts w:hint="cs"/>
          <w:rtl/>
        </w:rPr>
        <w:t xml:space="preserve"> </w:t>
      </w:r>
      <w:proofErr w:type="spellStart"/>
      <w:r w:rsidRPr="003A37BD">
        <w:rPr>
          <w:rFonts w:hint="cs"/>
          <w:rtl/>
        </w:rPr>
        <w:t>ס"ק</w:t>
      </w:r>
      <w:proofErr w:type="spellEnd"/>
      <w:r w:rsidRPr="003A37BD">
        <w:rPr>
          <w:rFonts w:hint="cs"/>
          <w:rtl/>
        </w:rPr>
        <w:t xml:space="preserve"> יד שי"א שלא יאמר קדיש עד לאחר הקבורה (וכן איתא גם </w:t>
      </w:r>
      <w:proofErr w:type="spellStart"/>
      <w:r w:rsidRPr="003A37BD">
        <w:rPr>
          <w:rFonts w:hint="cs"/>
          <w:rtl/>
        </w:rPr>
        <w:t>בגליון</w:t>
      </w:r>
      <w:proofErr w:type="spellEnd"/>
      <w:r w:rsidRPr="003A37BD">
        <w:rPr>
          <w:rFonts w:hint="cs"/>
          <w:rtl/>
        </w:rPr>
        <w:t xml:space="preserve"> </w:t>
      </w:r>
      <w:proofErr w:type="spellStart"/>
      <w:r w:rsidRPr="003A37BD">
        <w:rPr>
          <w:rFonts w:hint="cs"/>
          <w:rtl/>
        </w:rPr>
        <w:t>מהרש"א</w:t>
      </w:r>
      <w:proofErr w:type="spellEnd"/>
      <w:r w:rsidRPr="003A37BD">
        <w:rPr>
          <w:rFonts w:hint="cs"/>
          <w:rtl/>
        </w:rPr>
        <w:t xml:space="preserve"> ומבאר "</w:t>
      </w:r>
      <w:proofErr w:type="spellStart"/>
      <w:r w:rsidRPr="003A37BD">
        <w:rPr>
          <w:rFonts w:hint="cs"/>
          <w:rtl/>
        </w:rPr>
        <w:t>דעדיין</w:t>
      </w:r>
      <w:proofErr w:type="spellEnd"/>
      <w:r w:rsidRPr="003A37BD">
        <w:rPr>
          <w:rFonts w:hint="cs"/>
          <w:rtl/>
        </w:rPr>
        <w:t xml:space="preserve"> אין </w:t>
      </w:r>
      <w:proofErr w:type="spellStart"/>
      <w:r w:rsidRPr="003A37BD">
        <w:rPr>
          <w:rFonts w:hint="cs"/>
          <w:rtl/>
        </w:rPr>
        <w:t>גיהנום</w:t>
      </w:r>
      <w:proofErr w:type="spellEnd"/>
      <w:r w:rsidRPr="003A37BD">
        <w:rPr>
          <w:rFonts w:hint="cs"/>
          <w:rtl/>
        </w:rPr>
        <w:t xml:space="preserve">"), ואולם מביא </w:t>
      </w:r>
      <w:proofErr w:type="spellStart"/>
      <w:r w:rsidRPr="003A37BD">
        <w:rPr>
          <w:rFonts w:hint="cs"/>
          <w:rtl/>
        </w:rPr>
        <w:t>הפת"ש</w:t>
      </w:r>
      <w:proofErr w:type="spellEnd"/>
      <w:r w:rsidRPr="003A37BD">
        <w:rPr>
          <w:rFonts w:hint="cs"/>
          <w:rtl/>
        </w:rPr>
        <w:t xml:space="preserve"> שיש שחולקים ופסקו כט"ז שבשבת יאמר קדיש, ואפי' שזה לפני הקבורה. וכתב שם שממנהג עיר הקודש הוא שאומר האונן קדיש בסיוע חזן הכנסת, דהיינו שאומר אחריו הקדיש.</w:t>
      </w:r>
    </w:p>
    <w:p w14:paraId="34248A8E" w14:textId="77777777" w:rsidR="00341871" w:rsidRPr="003A37BD" w:rsidRDefault="00341871" w:rsidP="00341871">
      <w:pPr>
        <w:pStyle w:val="a3"/>
        <w:tabs>
          <w:tab w:val="clear" w:pos="4153"/>
          <w:tab w:val="clear" w:pos="8306"/>
        </w:tabs>
        <w:ind w:left="360"/>
        <w:jc w:val="both"/>
        <w:rPr>
          <w:rFonts w:hint="cs"/>
          <w:rtl/>
        </w:rPr>
      </w:pPr>
    </w:p>
    <w:p w14:paraId="78E4485E" w14:textId="77777777" w:rsidR="00341871" w:rsidRPr="003A37BD" w:rsidRDefault="00341871" w:rsidP="00341871">
      <w:pPr>
        <w:pStyle w:val="a3"/>
        <w:tabs>
          <w:tab w:val="clear" w:pos="4153"/>
          <w:tab w:val="clear" w:pos="8306"/>
        </w:tabs>
        <w:jc w:val="both"/>
        <w:rPr>
          <w:rFonts w:hint="cs"/>
          <w:rtl/>
        </w:rPr>
      </w:pPr>
      <w:r w:rsidRPr="003A37BD">
        <w:rPr>
          <w:rFonts w:hint="cs"/>
          <w:rtl/>
        </w:rPr>
        <w:t xml:space="preserve">במשנה ברורה סי' </w:t>
      </w:r>
      <w:proofErr w:type="spellStart"/>
      <w:r w:rsidRPr="003A37BD">
        <w:rPr>
          <w:rFonts w:hint="cs"/>
          <w:rtl/>
        </w:rPr>
        <w:t>עא</w:t>
      </w:r>
      <w:proofErr w:type="spellEnd"/>
      <w:r w:rsidRPr="003A37BD">
        <w:rPr>
          <w:rFonts w:hint="cs"/>
          <w:rtl/>
        </w:rPr>
        <w:t xml:space="preserve"> </w:t>
      </w:r>
      <w:proofErr w:type="spellStart"/>
      <w:r w:rsidRPr="003A37BD">
        <w:rPr>
          <w:rFonts w:hint="cs"/>
          <w:rtl/>
        </w:rPr>
        <w:t>ס"ק</w:t>
      </w:r>
      <w:proofErr w:type="spellEnd"/>
      <w:r w:rsidRPr="003A37BD">
        <w:rPr>
          <w:rFonts w:hint="cs"/>
          <w:rtl/>
        </w:rPr>
        <w:t xml:space="preserve"> ז נראה שיאמר האונן קדיש, וכן אמר לי בע"פ </w:t>
      </w:r>
      <w:proofErr w:type="spellStart"/>
      <w:r w:rsidRPr="003A37BD">
        <w:rPr>
          <w:rFonts w:hint="cs"/>
          <w:rtl/>
        </w:rPr>
        <w:t>הגר"ש</w:t>
      </w:r>
      <w:proofErr w:type="spellEnd"/>
      <w:r w:rsidRPr="003A37BD">
        <w:rPr>
          <w:rFonts w:hint="cs"/>
          <w:rtl/>
        </w:rPr>
        <w:t xml:space="preserve"> פישר </w:t>
      </w:r>
      <w:proofErr w:type="spellStart"/>
      <w:r w:rsidRPr="003A37BD">
        <w:rPr>
          <w:rFonts w:hint="cs"/>
          <w:rtl/>
        </w:rPr>
        <w:t>שליט"א</w:t>
      </w:r>
      <w:proofErr w:type="spellEnd"/>
      <w:r w:rsidRPr="003A37BD">
        <w:rPr>
          <w:rFonts w:hint="cs"/>
          <w:rtl/>
        </w:rPr>
        <w:t xml:space="preserve">, שיאמר האונן קדיש, ומניעת הקדיש ממנו לא כ"כ מובן. גם בספר ילקוט יוסף פרק ג, </w:t>
      </w:r>
      <w:proofErr w:type="spellStart"/>
      <w:r w:rsidRPr="003A37BD">
        <w:rPr>
          <w:rFonts w:hint="cs"/>
          <w:rtl/>
        </w:rPr>
        <w:t>יז</w:t>
      </w:r>
      <w:proofErr w:type="spellEnd"/>
      <w:r w:rsidRPr="003A37BD">
        <w:rPr>
          <w:rFonts w:hint="cs"/>
          <w:rtl/>
        </w:rPr>
        <w:t xml:space="preserve"> כתב שאונן אומר קדיש על אביו </w:t>
      </w:r>
      <w:proofErr w:type="spellStart"/>
      <w:r w:rsidRPr="003A37BD">
        <w:rPr>
          <w:rFonts w:hint="cs"/>
          <w:rtl/>
        </w:rPr>
        <w:t>ואמו</w:t>
      </w:r>
      <w:proofErr w:type="spellEnd"/>
      <w:r w:rsidRPr="003A37BD">
        <w:rPr>
          <w:rFonts w:hint="cs"/>
          <w:rtl/>
        </w:rPr>
        <w:t xml:space="preserve">. כן נפסק גם בגשר החיים ח"א פרק </w:t>
      </w:r>
      <w:proofErr w:type="spellStart"/>
      <w:r w:rsidRPr="003A37BD">
        <w:rPr>
          <w:rFonts w:hint="cs"/>
          <w:rtl/>
        </w:rPr>
        <w:t>יח</w:t>
      </w:r>
      <w:proofErr w:type="spellEnd"/>
      <w:r w:rsidRPr="003A37BD">
        <w:rPr>
          <w:rFonts w:hint="cs"/>
          <w:rtl/>
        </w:rPr>
        <w:t xml:space="preserve"> סעיף ב אות ג.</w:t>
      </w:r>
    </w:p>
    <w:p w14:paraId="68B935BB" w14:textId="77777777" w:rsidR="00341871" w:rsidRDefault="00341871" w:rsidP="00341871">
      <w:pPr>
        <w:rPr>
          <w:rFonts w:hint="cs"/>
          <w:rtl/>
        </w:rPr>
      </w:pPr>
    </w:p>
    <w:p w14:paraId="244F433E" w14:textId="77777777" w:rsidR="00341871" w:rsidRDefault="00341871" w:rsidP="00341871">
      <w:pPr>
        <w:rPr>
          <w:rFonts w:hint="cs"/>
        </w:rPr>
      </w:pPr>
    </w:p>
    <w:p w14:paraId="0FD3621D" w14:textId="77777777" w:rsidR="00341871" w:rsidRDefault="00341871" w:rsidP="00341871">
      <w:pPr>
        <w:rPr>
          <w:rFonts w:hint="cs"/>
          <w:rtl/>
        </w:rPr>
      </w:pPr>
    </w:p>
    <w:p w14:paraId="3B67BC0A" w14:textId="77777777" w:rsidR="00341871" w:rsidRDefault="00341871" w:rsidP="00341871">
      <w:pPr>
        <w:rPr>
          <w:rFonts w:hint="cs"/>
          <w:rtl/>
        </w:rPr>
      </w:pPr>
    </w:p>
    <w:p w14:paraId="15A5ACBE" w14:textId="77777777" w:rsidR="00341871" w:rsidRDefault="00341871" w:rsidP="00341871">
      <w:pPr>
        <w:jc w:val="both"/>
        <w:rPr>
          <w:rFonts w:hint="cs"/>
          <w:b/>
          <w:bCs/>
          <w:rtl/>
        </w:rPr>
      </w:pPr>
      <w:r>
        <w:rPr>
          <w:rFonts w:hint="cs"/>
          <w:b/>
          <w:bCs/>
          <w:rtl/>
        </w:rPr>
        <w:t xml:space="preserve">3. אדם שהתאבד </w:t>
      </w:r>
      <w:proofErr w:type="spellStart"/>
      <w:r>
        <w:rPr>
          <w:rFonts w:hint="cs"/>
          <w:b/>
          <w:bCs/>
          <w:rtl/>
        </w:rPr>
        <w:t>ל"ע</w:t>
      </w:r>
      <w:proofErr w:type="spellEnd"/>
      <w:r>
        <w:rPr>
          <w:rFonts w:hint="cs"/>
          <w:b/>
          <w:bCs/>
          <w:rtl/>
        </w:rPr>
        <w:t>:</w:t>
      </w:r>
    </w:p>
    <w:p w14:paraId="0FE0B816" w14:textId="77777777" w:rsidR="00341871" w:rsidRDefault="00341871" w:rsidP="00341871">
      <w:pPr>
        <w:numPr>
          <w:ilvl w:val="0"/>
          <w:numId w:val="5"/>
        </w:numPr>
        <w:jc w:val="both"/>
        <w:rPr>
          <w:rFonts w:hint="cs"/>
          <w:b/>
          <w:bCs/>
          <w:rtl/>
        </w:rPr>
      </w:pPr>
      <w:r>
        <w:rPr>
          <w:rFonts w:hint="cs"/>
          <w:b/>
          <w:bCs/>
          <w:rtl/>
        </w:rPr>
        <w:t>אלו דברים נוהגים עליו ואלו לא.</w:t>
      </w:r>
    </w:p>
    <w:p w14:paraId="3B02ED46" w14:textId="77777777" w:rsidR="00341871" w:rsidRDefault="00341871" w:rsidP="00341871">
      <w:pPr>
        <w:numPr>
          <w:ilvl w:val="0"/>
          <w:numId w:val="5"/>
        </w:numPr>
        <w:jc w:val="both"/>
        <w:rPr>
          <w:rFonts w:hint="cs"/>
          <w:b/>
          <w:bCs/>
        </w:rPr>
      </w:pPr>
      <w:r>
        <w:rPr>
          <w:rFonts w:hint="cs"/>
          <w:b/>
          <w:bCs/>
          <w:rtl/>
        </w:rPr>
        <w:t>מהו המצב המוכיח שאכן האדם איבד עצמו לדעת.</w:t>
      </w:r>
    </w:p>
    <w:p w14:paraId="7A5562A1" w14:textId="77777777" w:rsidR="00341871" w:rsidRDefault="00341871" w:rsidP="00341871">
      <w:pPr>
        <w:numPr>
          <w:ilvl w:val="0"/>
          <w:numId w:val="5"/>
        </w:numPr>
        <w:jc w:val="both"/>
        <w:rPr>
          <w:rFonts w:hint="cs"/>
          <w:b/>
          <w:bCs/>
        </w:rPr>
      </w:pPr>
      <w:r>
        <w:rPr>
          <w:rFonts w:hint="cs"/>
          <w:b/>
          <w:bCs/>
          <w:rtl/>
        </w:rPr>
        <w:t>הבא כמה דוגמאות למאבד עצמו לדעת שיש לנהוג עמו ככל נפטר.</w:t>
      </w:r>
    </w:p>
    <w:p w14:paraId="38B5B047" w14:textId="77777777" w:rsidR="00341871" w:rsidRDefault="00341871" w:rsidP="00341871">
      <w:pPr>
        <w:jc w:val="both"/>
        <w:rPr>
          <w:rFonts w:hint="cs"/>
          <w:b/>
          <w:bCs/>
          <w:rtl/>
        </w:rPr>
      </w:pPr>
    </w:p>
    <w:p w14:paraId="2D385BF3" w14:textId="77777777" w:rsidR="00341871" w:rsidRDefault="00341871" w:rsidP="00341871">
      <w:pPr>
        <w:jc w:val="both"/>
        <w:rPr>
          <w:rFonts w:hint="cs"/>
          <w:rtl/>
        </w:rPr>
      </w:pPr>
      <w:r>
        <w:rPr>
          <w:rFonts w:hint="cs"/>
          <w:rtl/>
        </w:rPr>
        <w:t xml:space="preserve">א. מקורה של הלכה זו הוא </w:t>
      </w:r>
      <w:proofErr w:type="spellStart"/>
      <w:r>
        <w:rPr>
          <w:rFonts w:hint="cs"/>
          <w:rtl/>
        </w:rPr>
        <w:t>בברייתא</w:t>
      </w:r>
      <w:proofErr w:type="spellEnd"/>
      <w:r>
        <w:rPr>
          <w:rFonts w:hint="cs"/>
          <w:rtl/>
        </w:rPr>
        <w:t xml:space="preserve"> באבל רבתי פרק ב הלכה א, שם איתא שהמאבד עצמו לדעת אין מתעסקים עמו, אין </w:t>
      </w:r>
      <w:proofErr w:type="spellStart"/>
      <w:r>
        <w:rPr>
          <w:rFonts w:hint="cs"/>
          <w:rtl/>
        </w:rPr>
        <w:t>קורעין</w:t>
      </w:r>
      <w:proofErr w:type="spellEnd"/>
      <w:r>
        <w:rPr>
          <w:rFonts w:hint="cs"/>
          <w:rtl/>
        </w:rPr>
        <w:t xml:space="preserve"> עליו, אין חולצים כתף, אין מספידים עליו (דהיינו, אין עושים לו את כל </w:t>
      </w:r>
      <w:proofErr w:type="spellStart"/>
      <w:r>
        <w:rPr>
          <w:rFonts w:hint="cs"/>
          <w:rtl/>
        </w:rPr>
        <w:t>הענינים</w:t>
      </w:r>
      <w:proofErr w:type="spellEnd"/>
      <w:r>
        <w:rPr>
          <w:rFonts w:hint="cs"/>
          <w:rtl/>
        </w:rPr>
        <w:t xml:space="preserve"> שהם לכבוד המתים). ואולם את </w:t>
      </w:r>
      <w:proofErr w:type="spellStart"/>
      <w:r>
        <w:rPr>
          <w:rFonts w:hint="cs"/>
          <w:rtl/>
        </w:rPr>
        <w:t>הענינים</w:t>
      </w:r>
      <w:proofErr w:type="spellEnd"/>
      <w:r>
        <w:rPr>
          <w:rFonts w:hint="cs"/>
          <w:rtl/>
        </w:rPr>
        <w:t xml:space="preserve"> שהם לכבוד החיים, האבלים, כן עושים גם עם מת זה, הלכך עומדים בשורה אחר קבורתו ואומרים עליו ברכת אבלים.</w:t>
      </w:r>
    </w:p>
    <w:p w14:paraId="662C500B" w14:textId="77777777" w:rsidR="00341871" w:rsidRDefault="00341871" w:rsidP="00341871">
      <w:pPr>
        <w:jc w:val="both"/>
        <w:rPr>
          <w:rFonts w:hint="cs"/>
          <w:rtl/>
        </w:rPr>
      </w:pPr>
    </w:p>
    <w:p w14:paraId="4D079CDF" w14:textId="77777777" w:rsidR="00341871" w:rsidRDefault="00341871" w:rsidP="00341871">
      <w:pPr>
        <w:jc w:val="both"/>
        <w:rPr>
          <w:rFonts w:hint="cs"/>
          <w:rtl/>
        </w:rPr>
      </w:pPr>
      <w:r>
        <w:rPr>
          <w:rFonts w:hint="cs"/>
          <w:rtl/>
        </w:rPr>
        <w:t>ומוסיף על זה ה</w:t>
      </w:r>
      <w:r>
        <w:rPr>
          <w:rFonts w:hint="cs"/>
          <w:b/>
          <w:bCs/>
          <w:rtl/>
        </w:rPr>
        <w:t>רמב"ן</w:t>
      </w:r>
      <w:r>
        <w:rPr>
          <w:rFonts w:hint="cs"/>
          <w:rtl/>
        </w:rPr>
        <w:t xml:space="preserve"> בספר תורת האדם (עמ' פג) שאמנם כתוב שלא קורעים עליו, ואולם כ"ז מתייחס רק לרחוקים, שאינם קרוביו, ואולם קרוביו של הנפטר שאיבד עצמו לדעת, שחייבים בד"כ להתאבל עליו, הם גם יקרעו עליו.</w:t>
      </w:r>
    </w:p>
    <w:p w14:paraId="3819FFEA" w14:textId="77777777" w:rsidR="00341871" w:rsidRPr="003A37BD" w:rsidRDefault="00341871" w:rsidP="00341871">
      <w:pPr>
        <w:jc w:val="both"/>
        <w:rPr>
          <w:rFonts w:hint="cs"/>
          <w:rtl/>
        </w:rPr>
      </w:pPr>
    </w:p>
    <w:p w14:paraId="587B72DF" w14:textId="77777777" w:rsidR="00341871" w:rsidRPr="003A37BD" w:rsidRDefault="00341871" w:rsidP="00341871">
      <w:pPr>
        <w:jc w:val="both"/>
        <w:rPr>
          <w:rFonts w:hint="cs"/>
          <w:rtl/>
        </w:rPr>
      </w:pPr>
      <w:r w:rsidRPr="003A37BD">
        <w:rPr>
          <w:rFonts w:hint="cs"/>
          <w:rtl/>
        </w:rPr>
        <w:t>הרמב"ם בהלכות אבל פרק א הלכה יא כתב שאין מתאבלים על אדם שאיבד עצמו לדעת.</w:t>
      </w:r>
    </w:p>
    <w:p w14:paraId="12F2BE10" w14:textId="77777777" w:rsidR="00341871" w:rsidRPr="003A37BD" w:rsidRDefault="00341871" w:rsidP="00341871">
      <w:pPr>
        <w:jc w:val="both"/>
        <w:rPr>
          <w:rFonts w:hint="cs"/>
          <w:rtl/>
        </w:rPr>
      </w:pPr>
    </w:p>
    <w:p w14:paraId="0572389E" w14:textId="77777777" w:rsidR="00341871" w:rsidRPr="003A37BD" w:rsidRDefault="00341871" w:rsidP="00341871">
      <w:pPr>
        <w:jc w:val="both"/>
        <w:rPr>
          <w:rFonts w:hint="cs"/>
          <w:rtl/>
        </w:rPr>
      </w:pPr>
      <w:r w:rsidRPr="003A37BD">
        <w:rPr>
          <w:rFonts w:hint="cs"/>
          <w:rtl/>
        </w:rPr>
        <w:t xml:space="preserve">ביחס לקבורתו ותכריכיו של המאבד עצמו לדעת, כתב </w:t>
      </w:r>
      <w:proofErr w:type="spellStart"/>
      <w:r w:rsidRPr="003A37BD">
        <w:rPr>
          <w:rFonts w:hint="cs"/>
          <w:rtl/>
        </w:rPr>
        <w:t>הרשב"א</w:t>
      </w:r>
      <w:proofErr w:type="spellEnd"/>
      <w:r w:rsidRPr="003A37BD">
        <w:rPr>
          <w:rFonts w:hint="cs"/>
          <w:rtl/>
        </w:rPr>
        <w:t xml:space="preserve"> </w:t>
      </w:r>
      <w:proofErr w:type="spellStart"/>
      <w:r w:rsidRPr="003A37BD">
        <w:rPr>
          <w:rFonts w:hint="cs"/>
          <w:rtl/>
        </w:rPr>
        <w:t>בשו"ת</w:t>
      </w:r>
      <w:proofErr w:type="spellEnd"/>
      <w:r w:rsidRPr="003A37BD">
        <w:rPr>
          <w:rFonts w:hint="cs"/>
          <w:rtl/>
        </w:rPr>
        <w:t xml:space="preserve"> (</w:t>
      </w:r>
      <w:proofErr w:type="spellStart"/>
      <w:r w:rsidRPr="003A37BD">
        <w:rPr>
          <w:rFonts w:hint="cs"/>
          <w:rtl/>
        </w:rPr>
        <w:t>ח"ה</w:t>
      </w:r>
      <w:proofErr w:type="spellEnd"/>
      <w:r w:rsidRPr="003A37BD">
        <w:rPr>
          <w:rFonts w:hint="cs"/>
          <w:rtl/>
        </w:rPr>
        <w:t xml:space="preserve"> סימן </w:t>
      </w:r>
      <w:proofErr w:type="spellStart"/>
      <w:r w:rsidRPr="003A37BD">
        <w:rPr>
          <w:rFonts w:hint="cs"/>
          <w:rtl/>
        </w:rPr>
        <w:t>רלו</w:t>
      </w:r>
      <w:proofErr w:type="spellEnd"/>
      <w:r w:rsidRPr="003A37BD">
        <w:rPr>
          <w:rFonts w:hint="cs"/>
          <w:rtl/>
        </w:rPr>
        <w:t>) שיש לקברו ולעשות לו תכריכים.</w:t>
      </w:r>
    </w:p>
    <w:p w14:paraId="09F2BFD9" w14:textId="77777777" w:rsidR="00341871" w:rsidRPr="003A37BD" w:rsidRDefault="00341871" w:rsidP="00341871">
      <w:pPr>
        <w:jc w:val="both"/>
        <w:rPr>
          <w:rFonts w:hint="cs"/>
          <w:rtl/>
        </w:rPr>
      </w:pPr>
    </w:p>
    <w:p w14:paraId="40B68F05" w14:textId="77777777" w:rsidR="00341871" w:rsidRPr="003A37BD" w:rsidRDefault="00341871" w:rsidP="00341871">
      <w:pPr>
        <w:jc w:val="both"/>
        <w:rPr>
          <w:rFonts w:hint="cs"/>
          <w:rtl/>
        </w:rPr>
      </w:pPr>
      <w:proofErr w:type="spellStart"/>
      <w:r w:rsidRPr="003A37BD">
        <w:rPr>
          <w:rFonts w:hint="cs"/>
          <w:rtl/>
        </w:rPr>
        <w:t>השו"ע</w:t>
      </w:r>
      <w:proofErr w:type="spellEnd"/>
      <w:r w:rsidRPr="003A37BD">
        <w:rPr>
          <w:rFonts w:hint="cs"/>
          <w:rtl/>
        </w:rPr>
        <w:t xml:space="preserve"> בסעיף זה פסק שהמאבד עצמו לדעת, אין מתאבלים עליו, אין מספידים אותו. כמו"כ לא קורעים עליו ולא חולצים עליו כתף, ואולם את הדברים שהם לכבוד החיים יעשו, ולכן עומדים עליו בשורה ואומרים עליו ברכת אבלים.</w:t>
      </w:r>
    </w:p>
    <w:p w14:paraId="36998C95" w14:textId="77777777" w:rsidR="00341871" w:rsidRPr="003A37BD" w:rsidRDefault="00341871" w:rsidP="00341871">
      <w:pPr>
        <w:jc w:val="both"/>
        <w:rPr>
          <w:rFonts w:hint="cs"/>
          <w:rtl/>
        </w:rPr>
      </w:pPr>
    </w:p>
    <w:p w14:paraId="3BB2FAD5" w14:textId="77777777" w:rsidR="00341871" w:rsidRPr="003A37BD" w:rsidRDefault="00341871" w:rsidP="00341871">
      <w:pPr>
        <w:jc w:val="both"/>
        <w:rPr>
          <w:rFonts w:hint="cs"/>
          <w:rtl/>
        </w:rPr>
      </w:pPr>
      <w:r w:rsidRPr="003A37BD">
        <w:rPr>
          <w:rFonts w:hint="cs"/>
          <w:rtl/>
        </w:rPr>
        <w:t xml:space="preserve">מדוע מתייחסים </w:t>
      </w:r>
      <w:proofErr w:type="spellStart"/>
      <w:r w:rsidRPr="003A37BD">
        <w:rPr>
          <w:rFonts w:hint="cs"/>
          <w:rtl/>
        </w:rPr>
        <w:t>בכזו</w:t>
      </w:r>
      <w:proofErr w:type="spellEnd"/>
      <w:r w:rsidRPr="003A37BD">
        <w:rPr>
          <w:rFonts w:hint="cs"/>
          <w:rtl/>
        </w:rPr>
        <w:t xml:space="preserve"> חומרה למי שאיבד עצמו לדעת? עי' </w:t>
      </w:r>
      <w:proofErr w:type="spellStart"/>
      <w:r w:rsidRPr="003A37BD">
        <w:rPr>
          <w:rFonts w:hint="cs"/>
          <w:rtl/>
        </w:rPr>
        <w:t>ש"ך</w:t>
      </w:r>
      <w:proofErr w:type="spellEnd"/>
      <w:r w:rsidRPr="003A37BD">
        <w:rPr>
          <w:rFonts w:hint="cs"/>
          <w:rtl/>
        </w:rPr>
        <w:t xml:space="preserve"> </w:t>
      </w:r>
      <w:proofErr w:type="spellStart"/>
      <w:r w:rsidRPr="003A37BD">
        <w:rPr>
          <w:rFonts w:hint="cs"/>
          <w:rtl/>
        </w:rPr>
        <w:t>ס"ק</w:t>
      </w:r>
      <w:proofErr w:type="spellEnd"/>
      <w:r w:rsidRPr="003A37BD">
        <w:rPr>
          <w:rFonts w:hint="cs"/>
          <w:rtl/>
        </w:rPr>
        <w:t xml:space="preserve"> א המבאר ענין זה, שהרי אמרה התורה "ואת דמכם לנפשותיכם אדרוש", וזה שאיבד עצמו לדעת עבר עוון חמור.</w:t>
      </w:r>
    </w:p>
    <w:p w14:paraId="5C4D9AE3" w14:textId="77777777" w:rsidR="00341871" w:rsidRPr="003A37BD" w:rsidRDefault="00341871" w:rsidP="00341871">
      <w:pPr>
        <w:jc w:val="both"/>
        <w:rPr>
          <w:rFonts w:hint="cs"/>
          <w:rtl/>
        </w:rPr>
      </w:pPr>
    </w:p>
    <w:p w14:paraId="283BEAAE" w14:textId="77777777" w:rsidR="00341871" w:rsidRPr="003A37BD" w:rsidRDefault="00341871" w:rsidP="00341871">
      <w:pPr>
        <w:jc w:val="both"/>
        <w:rPr>
          <w:rFonts w:hint="cs"/>
          <w:rtl/>
        </w:rPr>
      </w:pPr>
      <w:r w:rsidRPr="003A37BD">
        <w:rPr>
          <w:rFonts w:hint="cs"/>
          <w:rtl/>
        </w:rPr>
        <w:t xml:space="preserve">ועי' פתחי תשובה </w:t>
      </w:r>
      <w:proofErr w:type="spellStart"/>
      <w:r w:rsidRPr="003A37BD">
        <w:rPr>
          <w:rFonts w:hint="cs"/>
          <w:rtl/>
        </w:rPr>
        <w:t>ס"ק</w:t>
      </w:r>
      <w:proofErr w:type="spellEnd"/>
      <w:r w:rsidRPr="003A37BD">
        <w:rPr>
          <w:rFonts w:hint="cs"/>
          <w:rtl/>
        </w:rPr>
        <w:t xml:space="preserve"> א המחדש כמה דינים אודות מאבד עצמו לדעת:</w:t>
      </w:r>
    </w:p>
    <w:p w14:paraId="1DA6E47D" w14:textId="77777777" w:rsidR="00341871" w:rsidRPr="003A37BD" w:rsidRDefault="00341871" w:rsidP="00341871">
      <w:pPr>
        <w:jc w:val="both"/>
        <w:rPr>
          <w:rFonts w:hint="cs"/>
          <w:rtl/>
        </w:rPr>
      </w:pPr>
    </w:p>
    <w:p w14:paraId="269849A2" w14:textId="77777777" w:rsidR="00341871" w:rsidRPr="003A37BD" w:rsidRDefault="00341871" w:rsidP="00341871">
      <w:pPr>
        <w:jc w:val="both"/>
        <w:rPr>
          <w:rFonts w:hint="cs"/>
          <w:rtl/>
        </w:rPr>
      </w:pPr>
      <w:r w:rsidRPr="003A37BD">
        <w:rPr>
          <w:rFonts w:hint="cs"/>
          <w:rtl/>
        </w:rPr>
        <w:t xml:space="preserve">ראשית דבריו מתחיל לדון, האם הקרובים של זה שאיבד עצמו לדעת יתאבלו עליו (כשם שחייבים לקרוע עליו), ומביא דעת </w:t>
      </w:r>
      <w:proofErr w:type="spellStart"/>
      <w:r w:rsidRPr="003A37BD">
        <w:rPr>
          <w:rFonts w:hint="cs"/>
          <w:rtl/>
        </w:rPr>
        <w:t>החת"ס</w:t>
      </w:r>
      <w:proofErr w:type="spellEnd"/>
      <w:r w:rsidRPr="003A37BD">
        <w:rPr>
          <w:rFonts w:hint="cs"/>
          <w:rtl/>
        </w:rPr>
        <w:t xml:space="preserve"> שכאשר מדובר במשפחה חשובה, ואם לא יתאבלו יהיה זה בזיון להם שקרובם התאבד, אזי יש להורות להם שיכולים </w:t>
      </w:r>
      <w:proofErr w:type="spellStart"/>
      <w:r w:rsidRPr="003A37BD">
        <w:rPr>
          <w:rFonts w:hint="cs"/>
          <w:rtl/>
        </w:rPr>
        <w:t>לישב</w:t>
      </w:r>
      <w:proofErr w:type="spellEnd"/>
      <w:r w:rsidRPr="003A37BD">
        <w:rPr>
          <w:rFonts w:hint="cs"/>
          <w:rtl/>
        </w:rPr>
        <w:t xml:space="preserve"> שבעה, ויאמרו העולם שכנראה התברר שלא איבד עצמו קרובם לדעת.</w:t>
      </w:r>
    </w:p>
    <w:p w14:paraId="3B4D847F" w14:textId="77777777" w:rsidR="00341871" w:rsidRPr="003A37BD" w:rsidRDefault="00341871" w:rsidP="00341871">
      <w:pPr>
        <w:jc w:val="both"/>
        <w:rPr>
          <w:rFonts w:hint="cs"/>
          <w:rtl/>
        </w:rPr>
      </w:pPr>
    </w:p>
    <w:p w14:paraId="27E0E244" w14:textId="77777777" w:rsidR="00341871" w:rsidRDefault="00341871" w:rsidP="00341871">
      <w:pPr>
        <w:jc w:val="both"/>
        <w:rPr>
          <w:rFonts w:hint="cs"/>
          <w:rtl/>
        </w:rPr>
      </w:pPr>
      <w:r w:rsidRPr="003A37BD">
        <w:rPr>
          <w:rFonts w:hint="cs"/>
          <w:rtl/>
        </w:rPr>
        <w:t>לאחר מכן מביא את הדיון המובא בחתם סופר אודות</w:t>
      </w:r>
      <w:r>
        <w:rPr>
          <w:rFonts w:hint="cs"/>
          <w:rtl/>
        </w:rPr>
        <w:t xml:space="preserve"> אמירת קדיש על המאבד עצמו לדעת, שהרי אמנם לא עשה מעשה ישראל, אך עדיין מצווים אנו לדאוג שלא ירד לבאר שחת, ומסיק שאמנם אין זכות לבניו על אמירת הקדיש במקום שישנם אבלים אחרים, אך יכולים בניו לקבץ בביתם עשרה אנשים ושם יאמרו עליו קדיש. ויאמרו קדיש זה כל י"ב חודש, כדרך שאומרים על אדם רשע. ואולם אם היה ספק האם אביהם איבד עצמו לדעת, יכולים לומר עליו קדיש אפי' בבית הכנסת ואין שאר אבלים יכולים לדחותם.</w:t>
      </w:r>
    </w:p>
    <w:p w14:paraId="79551448" w14:textId="77777777" w:rsidR="00341871" w:rsidRDefault="00341871" w:rsidP="00341871">
      <w:pPr>
        <w:jc w:val="both"/>
        <w:rPr>
          <w:rFonts w:hint="cs"/>
          <w:rtl/>
        </w:rPr>
      </w:pPr>
    </w:p>
    <w:p w14:paraId="4FF7F63B" w14:textId="77777777" w:rsidR="00341871" w:rsidRDefault="00341871" w:rsidP="00341871">
      <w:pPr>
        <w:jc w:val="both"/>
        <w:rPr>
          <w:rFonts w:hint="cs"/>
          <w:rtl/>
        </w:rPr>
      </w:pPr>
    </w:p>
    <w:p w14:paraId="76AE1ACF" w14:textId="43232650" w:rsidR="00341871" w:rsidRDefault="00341871" w:rsidP="00341871">
      <w:pPr>
        <w:jc w:val="both"/>
        <w:rPr>
          <w:rFonts w:hint="cs"/>
          <w:b/>
          <w:bCs/>
          <w:rtl/>
        </w:rPr>
      </w:pPr>
      <w:r>
        <w:rPr>
          <w:rFonts w:hint="cs"/>
          <w:rtl/>
        </w:rPr>
        <w:t xml:space="preserve">ב. מהו גדר "מאבד עצמו לדעת" </w:t>
      </w:r>
      <w:proofErr w:type="spellStart"/>
      <w:r>
        <w:rPr>
          <w:rFonts w:hint="cs"/>
          <w:rtl/>
        </w:rPr>
        <w:t>לענין</w:t>
      </w:r>
      <w:proofErr w:type="spellEnd"/>
      <w:r>
        <w:rPr>
          <w:rFonts w:hint="cs"/>
          <w:rtl/>
        </w:rPr>
        <w:t xml:space="preserve"> הלכות אלו</w:t>
      </w:r>
      <w:r w:rsidR="003A37BD">
        <w:rPr>
          <w:rFonts w:hint="cs"/>
          <w:rtl/>
        </w:rPr>
        <w:t>:</w:t>
      </w:r>
    </w:p>
    <w:p w14:paraId="10476E30" w14:textId="77777777" w:rsidR="00341871" w:rsidRDefault="00341871" w:rsidP="00341871">
      <w:pPr>
        <w:jc w:val="both"/>
        <w:rPr>
          <w:rFonts w:hint="cs"/>
          <w:b/>
          <w:bCs/>
          <w:rtl/>
        </w:rPr>
      </w:pPr>
    </w:p>
    <w:p w14:paraId="1F5AEC00" w14:textId="77777777" w:rsidR="00341871" w:rsidRPr="003A37BD" w:rsidRDefault="00341871" w:rsidP="00341871">
      <w:pPr>
        <w:jc w:val="both"/>
        <w:rPr>
          <w:rFonts w:hint="cs"/>
          <w:rtl/>
        </w:rPr>
      </w:pPr>
      <w:r w:rsidRPr="003A37BD">
        <w:rPr>
          <w:rFonts w:hint="cs"/>
          <w:rtl/>
        </w:rPr>
        <w:t xml:space="preserve">מקורו של סעיף זה הוא ג"כ באבל רבתי פרק ב (הלכה ב) שם מובא גדרו של המאבד עצמו לדעת, וזהו שאמר שהוא עולה לראש הגג </w:t>
      </w:r>
      <w:proofErr w:type="spellStart"/>
      <w:r w:rsidRPr="003A37BD">
        <w:rPr>
          <w:rFonts w:hint="cs"/>
          <w:rtl/>
        </w:rPr>
        <w:t>ויפול</w:t>
      </w:r>
      <w:proofErr w:type="spellEnd"/>
      <w:r w:rsidRPr="003A37BD">
        <w:rPr>
          <w:rFonts w:hint="cs"/>
          <w:rtl/>
        </w:rPr>
        <w:t xml:space="preserve"> וימות, ואכן עלה לשם ונפל ומת (שלא מסתבר לתלות שנפל באונס). </w:t>
      </w:r>
    </w:p>
    <w:p w14:paraId="7E1C7731" w14:textId="77777777" w:rsidR="00341871" w:rsidRPr="003A37BD" w:rsidRDefault="00341871" w:rsidP="00341871">
      <w:pPr>
        <w:jc w:val="both"/>
        <w:rPr>
          <w:rFonts w:hint="cs"/>
          <w:rtl/>
        </w:rPr>
      </w:pPr>
    </w:p>
    <w:p w14:paraId="25157FAC" w14:textId="77777777" w:rsidR="00341871" w:rsidRPr="003A37BD" w:rsidRDefault="00341871" w:rsidP="00341871">
      <w:pPr>
        <w:jc w:val="both"/>
        <w:rPr>
          <w:rFonts w:hint="cs"/>
          <w:rtl/>
        </w:rPr>
      </w:pPr>
      <w:r w:rsidRPr="003A37BD">
        <w:rPr>
          <w:rFonts w:hint="cs"/>
          <w:rtl/>
        </w:rPr>
        <w:t xml:space="preserve">ומבאר הרמב"ן בתורת האדם, שהחידוש פה הוא שאפי' שלא ראוהו קופץ מהגג, בכ"ז כיון שהצהיר על </w:t>
      </w:r>
      <w:proofErr w:type="spellStart"/>
      <w:r w:rsidRPr="003A37BD">
        <w:rPr>
          <w:rFonts w:hint="cs"/>
          <w:rtl/>
        </w:rPr>
        <w:t>כונתו</w:t>
      </w:r>
      <w:proofErr w:type="spellEnd"/>
      <w:r w:rsidRPr="003A37BD">
        <w:rPr>
          <w:rFonts w:hint="cs"/>
          <w:rtl/>
        </w:rPr>
        <w:t xml:space="preserve"> זו, חזקה שכך נהג. ועי' </w:t>
      </w:r>
      <w:proofErr w:type="spellStart"/>
      <w:r w:rsidRPr="003A37BD">
        <w:rPr>
          <w:rFonts w:hint="cs"/>
          <w:rtl/>
        </w:rPr>
        <w:t>בש"ך</w:t>
      </w:r>
      <w:proofErr w:type="spellEnd"/>
      <w:r w:rsidRPr="003A37BD">
        <w:rPr>
          <w:rFonts w:hint="cs"/>
          <w:rtl/>
        </w:rPr>
        <w:t xml:space="preserve"> </w:t>
      </w:r>
      <w:proofErr w:type="spellStart"/>
      <w:r w:rsidRPr="003A37BD">
        <w:rPr>
          <w:rFonts w:hint="cs"/>
          <w:rtl/>
        </w:rPr>
        <w:t>ס"ק</w:t>
      </w:r>
      <w:proofErr w:type="spellEnd"/>
      <w:r w:rsidRPr="003A37BD">
        <w:rPr>
          <w:rFonts w:hint="cs"/>
          <w:rtl/>
        </w:rPr>
        <w:t xml:space="preserve"> ג המביא דברי ב"ח בשם </w:t>
      </w:r>
      <w:proofErr w:type="spellStart"/>
      <w:r w:rsidRPr="003A37BD">
        <w:rPr>
          <w:rFonts w:hint="cs"/>
          <w:rtl/>
        </w:rPr>
        <w:t>מהרש"ל</w:t>
      </w:r>
      <w:proofErr w:type="spellEnd"/>
      <w:r w:rsidRPr="003A37BD">
        <w:rPr>
          <w:rFonts w:hint="cs"/>
          <w:rtl/>
        </w:rPr>
        <w:t>, שבמקרה שאמר שעולה לראש הגג ויפיל עצמו, ולא ראוהו עולה לגג, אין להסתמך על דבריו שרוצה להפיל עצמו, ואינו בחזקת מאבד עצמו לדעת.</w:t>
      </w:r>
    </w:p>
    <w:p w14:paraId="44CFC07A" w14:textId="77777777" w:rsidR="00341871" w:rsidRPr="003A37BD" w:rsidRDefault="00341871" w:rsidP="00341871">
      <w:pPr>
        <w:jc w:val="both"/>
        <w:rPr>
          <w:rFonts w:hint="cs"/>
          <w:rtl/>
        </w:rPr>
      </w:pPr>
    </w:p>
    <w:p w14:paraId="7117DDBC" w14:textId="77777777" w:rsidR="00341871" w:rsidRPr="003A37BD" w:rsidRDefault="00341871" w:rsidP="00341871">
      <w:pPr>
        <w:jc w:val="both"/>
        <w:rPr>
          <w:rFonts w:hint="cs"/>
          <w:rtl/>
        </w:rPr>
      </w:pPr>
      <w:r w:rsidRPr="003A37BD">
        <w:rPr>
          <w:rFonts w:hint="cs"/>
          <w:rtl/>
        </w:rPr>
        <w:t xml:space="preserve">הרמב"ם ביאר יותר מדוע אין לחשוש שמא נפל באונס ומת, משום שמדובר שאמר שעולה לגג </w:t>
      </w:r>
      <w:proofErr w:type="spellStart"/>
      <w:r w:rsidRPr="003A37BD">
        <w:rPr>
          <w:rFonts w:hint="cs"/>
          <w:rtl/>
        </w:rPr>
        <w:t>ויפול</w:t>
      </w:r>
      <w:proofErr w:type="spellEnd"/>
      <w:r w:rsidRPr="003A37BD">
        <w:rPr>
          <w:rFonts w:hint="cs"/>
          <w:rtl/>
        </w:rPr>
        <w:t>, ומיד ראוהו עולה לגג דרך כעס או צער, ומיד לאחר מכן נפל ומת.</w:t>
      </w:r>
    </w:p>
    <w:p w14:paraId="3BA27832" w14:textId="77777777" w:rsidR="00341871" w:rsidRPr="003A37BD" w:rsidRDefault="00341871" w:rsidP="00341871">
      <w:pPr>
        <w:jc w:val="both"/>
        <w:rPr>
          <w:rFonts w:hint="cs"/>
          <w:rtl/>
        </w:rPr>
      </w:pPr>
    </w:p>
    <w:p w14:paraId="62E9FC97" w14:textId="77777777" w:rsidR="00341871" w:rsidRPr="003A37BD" w:rsidRDefault="00341871" w:rsidP="00341871">
      <w:pPr>
        <w:jc w:val="both"/>
        <w:rPr>
          <w:rFonts w:hint="cs"/>
          <w:rtl/>
        </w:rPr>
      </w:pPr>
      <w:r w:rsidRPr="003A37BD">
        <w:rPr>
          <w:rFonts w:hint="cs"/>
          <w:rtl/>
        </w:rPr>
        <w:t xml:space="preserve">ואולם, ממשיכה </w:t>
      </w:r>
      <w:proofErr w:type="spellStart"/>
      <w:r w:rsidRPr="003A37BD">
        <w:rPr>
          <w:rFonts w:hint="cs"/>
          <w:rtl/>
        </w:rPr>
        <w:t>הברייתא</w:t>
      </w:r>
      <w:proofErr w:type="spellEnd"/>
      <w:r w:rsidRPr="003A37BD">
        <w:rPr>
          <w:rFonts w:hint="cs"/>
          <w:rtl/>
        </w:rPr>
        <w:t xml:space="preserve"> שם, שמי שמצאו אותו חנוק ותלוי באילן או מצאו אותו מושלך על גבי חרב וכד', אין תולים שאיבד עצמו לדעת, ונוהגים עמו כבכל נפטר רגיל.</w:t>
      </w:r>
    </w:p>
    <w:p w14:paraId="458C124F" w14:textId="77777777" w:rsidR="00341871" w:rsidRPr="003A37BD" w:rsidRDefault="00341871" w:rsidP="00341871">
      <w:pPr>
        <w:jc w:val="both"/>
        <w:rPr>
          <w:rFonts w:hint="cs"/>
          <w:rtl/>
        </w:rPr>
      </w:pPr>
    </w:p>
    <w:p w14:paraId="29A7384B" w14:textId="77777777" w:rsidR="00341871" w:rsidRPr="003A37BD" w:rsidRDefault="00341871" w:rsidP="00341871">
      <w:pPr>
        <w:jc w:val="both"/>
        <w:rPr>
          <w:rFonts w:hint="cs"/>
          <w:rtl/>
        </w:rPr>
      </w:pPr>
      <w:proofErr w:type="spellStart"/>
      <w:r w:rsidRPr="003A37BD">
        <w:rPr>
          <w:rFonts w:hint="cs"/>
          <w:rtl/>
        </w:rPr>
        <w:t>השו"ע</w:t>
      </w:r>
      <w:proofErr w:type="spellEnd"/>
      <w:r w:rsidRPr="003A37BD">
        <w:rPr>
          <w:rFonts w:hint="cs"/>
          <w:rtl/>
        </w:rPr>
        <w:t xml:space="preserve"> בסעיף זה פוסק כדברי הרמב"ם שהובאו לעיל, שאמר שעולה לראש הגג ועלה מיד דרך כעס או צער, ונפל ומת, הרי זה בחזקת שאיבד עצמו לדעת. אבל אם רק מצאוהו תלוי באילן וכד' אין תולים שאיבד עצמו לדעת.</w:t>
      </w:r>
    </w:p>
    <w:p w14:paraId="0F2755B0" w14:textId="77777777" w:rsidR="00341871" w:rsidRPr="003A37BD" w:rsidRDefault="00341871" w:rsidP="00341871">
      <w:pPr>
        <w:jc w:val="both"/>
        <w:rPr>
          <w:rFonts w:hint="cs"/>
        </w:rPr>
      </w:pPr>
    </w:p>
    <w:p w14:paraId="730EFC81" w14:textId="77777777" w:rsidR="00341871" w:rsidRDefault="00341871" w:rsidP="00341871">
      <w:pPr>
        <w:jc w:val="both"/>
        <w:rPr>
          <w:rFonts w:hint="cs"/>
          <w:rtl/>
        </w:rPr>
      </w:pPr>
      <w:proofErr w:type="spellStart"/>
      <w:r w:rsidRPr="003A37BD">
        <w:rPr>
          <w:rFonts w:hint="cs"/>
          <w:rtl/>
        </w:rPr>
        <w:t>הרמ"א</w:t>
      </w:r>
      <w:proofErr w:type="spellEnd"/>
      <w:r w:rsidRPr="003A37BD">
        <w:rPr>
          <w:rFonts w:hint="cs"/>
          <w:rtl/>
        </w:rPr>
        <w:t xml:space="preserve"> בסעיף זה מביא את דינו של </w:t>
      </w:r>
      <w:proofErr w:type="spellStart"/>
      <w:r w:rsidRPr="003A37BD">
        <w:rPr>
          <w:rFonts w:hint="cs"/>
          <w:rtl/>
        </w:rPr>
        <w:t>המהר"י</w:t>
      </w:r>
      <w:proofErr w:type="spellEnd"/>
      <w:r w:rsidRPr="003A37BD">
        <w:rPr>
          <w:rFonts w:hint="cs"/>
          <w:rtl/>
        </w:rPr>
        <w:t xml:space="preserve"> וייל</w:t>
      </w:r>
      <w:r>
        <w:rPr>
          <w:rFonts w:hint="cs"/>
          <w:rtl/>
        </w:rPr>
        <w:t xml:space="preserve"> בנושא זה, שמי שגנב או גזל ומשום כך נהרג ע"י המלכות, אינו בכלל מאבד עצמו לדעת, ומתאבלים עליו, אם אין בכך סכנה מפני אימת המלכות.</w:t>
      </w:r>
    </w:p>
    <w:p w14:paraId="20F9CA37" w14:textId="77777777" w:rsidR="00341871" w:rsidRDefault="00341871" w:rsidP="00341871">
      <w:pPr>
        <w:jc w:val="both"/>
        <w:rPr>
          <w:rFonts w:hint="cs"/>
          <w:rtl/>
        </w:rPr>
      </w:pPr>
    </w:p>
    <w:p w14:paraId="29CF6272" w14:textId="77777777" w:rsidR="00341871" w:rsidRPr="003A37BD" w:rsidRDefault="00341871" w:rsidP="00341871">
      <w:pPr>
        <w:jc w:val="both"/>
        <w:rPr>
          <w:rFonts w:hint="cs"/>
          <w:rtl/>
        </w:rPr>
      </w:pPr>
      <w:r w:rsidRPr="003A37BD">
        <w:rPr>
          <w:rFonts w:hint="cs"/>
          <w:rtl/>
        </w:rPr>
        <w:t xml:space="preserve">ועי' </w:t>
      </w:r>
      <w:proofErr w:type="spellStart"/>
      <w:r w:rsidRPr="003A37BD">
        <w:rPr>
          <w:rFonts w:hint="cs"/>
          <w:rtl/>
        </w:rPr>
        <w:t>בש"ך</w:t>
      </w:r>
      <w:proofErr w:type="spellEnd"/>
      <w:r w:rsidRPr="003A37BD">
        <w:rPr>
          <w:rFonts w:hint="cs"/>
          <w:rtl/>
        </w:rPr>
        <w:t xml:space="preserve"> </w:t>
      </w:r>
      <w:proofErr w:type="spellStart"/>
      <w:r w:rsidRPr="003A37BD">
        <w:rPr>
          <w:rFonts w:hint="cs"/>
          <w:rtl/>
        </w:rPr>
        <w:t>ס"ק</w:t>
      </w:r>
      <w:proofErr w:type="spellEnd"/>
      <w:r w:rsidRPr="003A37BD">
        <w:rPr>
          <w:rFonts w:hint="cs"/>
          <w:rtl/>
        </w:rPr>
        <w:t xml:space="preserve"> ה המבאר מדוע אין הוא נחשב במאבד עצמו לדעת, משום שהיה סבור אותו אדם שיוכל לברוח מפני המלכות ולא התכוון למסור עצמו למיתה. </w:t>
      </w:r>
    </w:p>
    <w:p w14:paraId="14006750" w14:textId="77777777" w:rsidR="00341871" w:rsidRPr="003A37BD" w:rsidRDefault="00341871" w:rsidP="00341871">
      <w:pPr>
        <w:jc w:val="both"/>
        <w:rPr>
          <w:rFonts w:hint="cs"/>
          <w:rtl/>
        </w:rPr>
      </w:pPr>
    </w:p>
    <w:p w14:paraId="6E882EDE" w14:textId="77777777" w:rsidR="00341871" w:rsidRPr="003A37BD" w:rsidRDefault="00341871" w:rsidP="00341871">
      <w:pPr>
        <w:jc w:val="both"/>
        <w:rPr>
          <w:rFonts w:hint="cs"/>
          <w:rtl/>
        </w:rPr>
      </w:pPr>
      <w:r w:rsidRPr="003A37BD">
        <w:rPr>
          <w:rFonts w:hint="cs"/>
          <w:rtl/>
        </w:rPr>
        <w:t xml:space="preserve">כמו"כ מבאר שם שאין לומר שלא יתאבלו עליו מחמת העבירה שעבר (ונלמד להלן שישנם עוברי עבירות שאין מתאבלים עליהם), משום שלא נחשב עדיין כפורש מדרכי ציבור שעליו אין מתאבלים. ואכן גם בגנב או גזלן שמתו מיתה טבעית מתאבלים עליהם. ומוסיף שם </w:t>
      </w:r>
      <w:proofErr w:type="spellStart"/>
      <w:r w:rsidRPr="003A37BD">
        <w:rPr>
          <w:rFonts w:hint="cs"/>
          <w:rtl/>
        </w:rPr>
        <w:t>דאמנם</w:t>
      </w:r>
      <w:proofErr w:type="spellEnd"/>
      <w:r w:rsidRPr="003A37BD">
        <w:rPr>
          <w:rFonts w:hint="cs"/>
          <w:rtl/>
        </w:rPr>
        <w:t xml:space="preserve"> כתב </w:t>
      </w:r>
      <w:proofErr w:type="spellStart"/>
      <w:r w:rsidRPr="003A37BD">
        <w:rPr>
          <w:rFonts w:hint="cs"/>
          <w:rtl/>
        </w:rPr>
        <w:t>הרמ"א</w:t>
      </w:r>
      <w:proofErr w:type="spellEnd"/>
      <w:r w:rsidRPr="003A37BD">
        <w:rPr>
          <w:rFonts w:hint="cs"/>
          <w:rtl/>
        </w:rPr>
        <w:t xml:space="preserve"> לעיל</w:t>
      </w:r>
      <w:r>
        <w:rPr>
          <w:rFonts w:hint="cs"/>
          <w:rtl/>
        </w:rPr>
        <w:t xml:space="preserve"> (סימן </w:t>
      </w:r>
      <w:proofErr w:type="spellStart"/>
      <w:r>
        <w:rPr>
          <w:rFonts w:hint="cs"/>
          <w:rtl/>
        </w:rPr>
        <w:t>שמ</w:t>
      </w:r>
      <w:proofErr w:type="spellEnd"/>
      <w:r>
        <w:rPr>
          <w:rFonts w:hint="cs"/>
          <w:rtl/>
        </w:rPr>
        <w:t xml:space="preserve"> סעיף ה) </w:t>
      </w:r>
      <w:r w:rsidRPr="003A37BD">
        <w:rPr>
          <w:rFonts w:hint="cs"/>
          <w:rtl/>
        </w:rPr>
        <w:t xml:space="preserve">שהרגיל לעשות עבירות אין מתאבלים עליו, יש ליישב, </w:t>
      </w:r>
      <w:proofErr w:type="spellStart"/>
      <w:r w:rsidRPr="003A37BD">
        <w:rPr>
          <w:rFonts w:hint="cs"/>
          <w:rtl/>
        </w:rPr>
        <w:t>דהני</w:t>
      </w:r>
      <w:proofErr w:type="spellEnd"/>
      <w:r w:rsidRPr="003A37BD">
        <w:rPr>
          <w:rFonts w:hint="cs"/>
          <w:rtl/>
        </w:rPr>
        <w:t xml:space="preserve"> מילי </w:t>
      </w:r>
      <w:proofErr w:type="spellStart"/>
      <w:r w:rsidRPr="003A37BD">
        <w:rPr>
          <w:rFonts w:hint="cs"/>
          <w:rtl/>
        </w:rPr>
        <w:t>כשלא</w:t>
      </w:r>
      <w:proofErr w:type="spellEnd"/>
      <w:r w:rsidRPr="003A37BD">
        <w:rPr>
          <w:rFonts w:hint="cs"/>
          <w:rtl/>
        </w:rPr>
        <w:t xml:space="preserve"> התוודה על חטאיו קודם מיתתו, אך פה איירי שהתוודה קודם מיתתו.</w:t>
      </w:r>
    </w:p>
    <w:p w14:paraId="797AED6F" w14:textId="77777777" w:rsidR="00341871" w:rsidRPr="003A37BD" w:rsidRDefault="00341871" w:rsidP="00341871">
      <w:pPr>
        <w:jc w:val="both"/>
        <w:rPr>
          <w:rFonts w:hint="cs"/>
          <w:rtl/>
        </w:rPr>
      </w:pPr>
    </w:p>
    <w:p w14:paraId="7BF3C603" w14:textId="77777777" w:rsidR="00341871" w:rsidRPr="003A37BD" w:rsidRDefault="00341871" w:rsidP="00341871">
      <w:pPr>
        <w:jc w:val="both"/>
        <w:rPr>
          <w:rFonts w:hint="cs"/>
          <w:rtl/>
        </w:rPr>
      </w:pPr>
      <w:r w:rsidRPr="003A37BD">
        <w:rPr>
          <w:rFonts w:hint="cs"/>
          <w:rtl/>
        </w:rPr>
        <w:t xml:space="preserve">ועי' בפתחי תשובה </w:t>
      </w:r>
      <w:proofErr w:type="spellStart"/>
      <w:r w:rsidRPr="003A37BD">
        <w:rPr>
          <w:rFonts w:hint="cs"/>
          <w:rtl/>
        </w:rPr>
        <w:t>ס"ק</w:t>
      </w:r>
      <w:proofErr w:type="spellEnd"/>
      <w:r w:rsidRPr="003A37BD">
        <w:rPr>
          <w:rFonts w:hint="cs"/>
          <w:rtl/>
        </w:rPr>
        <w:t xml:space="preserve"> ב המחדש כמה דינים. ראשית מביא דוגמה לכך שאי אפשר להסתמך על ראיות נסיבתיות (כלליות) לכך שאדם איבד עצמו לדעת, וכן מחדש שכאשר אדם מאבד עצמו מתוך שיגעון אינו בגדר מאבד עצמו לדעת, ורק כשעושה זאת מתוך כוונה ברורה נכנס בגדר זה.</w:t>
      </w:r>
    </w:p>
    <w:p w14:paraId="520069AF" w14:textId="77777777" w:rsidR="00341871" w:rsidRPr="003A37BD" w:rsidRDefault="00341871" w:rsidP="00341871">
      <w:pPr>
        <w:jc w:val="both"/>
        <w:rPr>
          <w:rFonts w:hint="cs"/>
          <w:rtl/>
        </w:rPr>
      </w:pPr>
    </w:p>
    <w:p w14:paraId="74E33D81" w14:textId="77777777" w:rsidR="00341871" w:rsidRDefault="00341871" w:rsidP="00341871">
      <w:pPr>
        <w:jc w:val="both"/>
        <w:rPr>
          <w:rFonts w:hint="cs"/>
          <w:rtl/>
        </w:rPr>
      </w:pPr>
      <w:r w:rsidRPr="003A37BD">
        <w:rPr>
          <w:rFonts w:hint="cs"/>
          <w:rtl/>
        </w:rPr>
        <w:t>עוד מחדש שם בשם ספר בשמים ראש, שאדם שקץ בחייו מחמת צרותיו, עוניו וכד' והמית עצמו, אינו בגדר מאבד עצמו לדעת (יוסבר ע"פ המובא בסעיף הבא</w:t>
      </w:r>
      <w:r>
        <w:rPr>
          <w:rFonts w:hint="cs"/>
          <w:rtl/>
        </w:rPr>
        <w:t>), ומביא שיש חולקים בזה (ויש שבכלל מפקפקים על הספר בשמים ראש, שיתכן והוא זיוף).</w:t>
      </w:r>
    </w:p>
    <w:p w14:paraId="4CBB8363" w14:textId="77777777" w:rsidR="00341871" w:rsidRDefault="00341871" w:rsidP="00341871">
      <w:pPr>
        <w:jc w:val="both"/>
        <w:rPr>
          <w:rFonts w:hint="cs"/>
          <w:rtl/>
        </w:rPr>
      </w:pPr>
    </w:p>
    <w:p w14:paraId="50AC3AD1" w14:textId="77777777" w:rsidR="00341871" w:rsidRDefault="00341871" w:rsidP="00341871">
      <w:pPr>
        <w:jc w:val="both"/>
        <w:rPr>
          <w:rFonts w:hint="cs"/>
          <w:rtl/>
        </w:rPr>
      </w:pPr>
    </w:p>
    <w:p w14:paraId="7A593332" w14:textId="77777777" w:rsidR="00341871" w:rsidRPr="003A37BD" w:rsidRDefault="00341871" w:rsidP="00341871">
      <w:pPr>
        <w:jc w:val="both"/>
        <w:rPr>
          <w:rFonts w:hint="cs"/>
          <w:rtl/>
        </w:rPr>
      </w:pPr>
      <w:r w:rsidRPr="003A37BD">
        <w:rPr>
          <w:rFonts w:hint="cs"/>
          <w:rtl/>
        </w:rPr>
        <w:t xml:space="preserve">ג. </w:t>
      </w:r>
      <w:proofErr w:type="spellStart"/>
      <w:r w:rsidRPr="003A37BD">
        <w:rPr>
          <w:rFonts w:hint="cs"/>
          <w:rtl/>
        </w:rPr>
        <w:t>עי"ש</w:t>
      </w:r>
      <w:proofErr w:type="spellEnd"/>
      <w:r w:rsidRPr="003A37BD">
        <w:rPr>
          <w:rFonts w:hint="cs"/>
          <w:rtl/>
        </w:rPr>
        <w:t xml:space="preserve"> בפתחי תשובה </w:t>
      </w:r>
      <w:proofErr w:type="spellStart"/>
      <w:r w:rsidRPr="003A37BD">
        <w:rPr>
          <w:rFonts w:hint="cs"/>
          <w:rtl/>
        </w:rPr>
        <w:t>ס"ק</w:t>
      </w:r>
      <w:proofErr w:type="spellEnd"/>
      <w:r w:rsidRPr="003A37BD">
        <w:rPr>
          <w:rFonts w:hint="cs"/>
          <w:rtl/>
        </w:rPr>
        <w:t xml:space="preserve"> ב המחדש כמה דינים. שם מחדש שכאשר אדם מאבד עצמו מתוך שיגעון אינו בגדר מאבד עצמו לדעת, ורק כשעושה זאת מתוך כוונה ברורה נכנס בגדר זה.</w:t>
      </w:r>
    </w:p>
    <w:p w14:paraId="4B0E0C1C" w14:textId="77777777" w:rsidR="00341871" w:rsidRPr="003A37BD" w:rsidRDefault="00341871" w:rsidP="00341871">
      <w:pPr>
        <w:jc w:val="both"/>
        <w:rPr>
          <w:rFonts w:hint="cs"/>
          <w:rtl/>
        </w:rPr>
      </w:pPr>
    </w:p>
    <w:p w14:paraId="74F36D41" w14:textId="77777777" w:rsidR="00341871" w:rsidRPr="003A37BD" w:rsidRDefault="00341871" w:rsidP="00341871">
      <w:pPr>
        <w:jc w:val="both"/>
        <w:rPr>
          <w:rFonts w:hint="cs"/>
          <w:rtl/>
        </w:rPr>
      </w:pPr>
      <w:r w:rsidRPr="003A37BD">
        <w:rPr>
          <w:rFonts w:hint="cs"/>
          <w:rtl/>
        </w:rPr>
        <w:t>עוד מחדש שם בשם ספר בשמים ראש, שאדם שקץ בחייו מחמת צרותיו, עוניו וכד' והמית עצמו, אינו בגדר מאבד עצמו לדעת (יוסבר ע"פ המובא להלן), ומביא שיש חולקים בזה (ויש שבכלל מפקפקים על הספר בשמים ראש, שיתכן והוא זיוף).</w:t>
      </w:r>
    </w:p>
    <w:p w14:paraId="39B343B6" w14:textId="77777777" w:rsidR="00341871" w:rsidRPr="003A37BD" w:rsidRDefault="00341871" w:rsidP="00341871">
      <w:pPr>
        <w:jc w:val="both"/>
        <w:rPr>
          <w:rFonts w:hint="cs"/>
          <w:rtl/>
        </w:rPr>
      </w:pPr>
    </w:p>
    <w:p w14:paraId="2D396294" w14:textId="77777777" w:rsidR="00341871" w:rsidRPr="003A37BD" w:rsidRDefault="00341871" w:rsidP="00341871">
      <w:pPr>
        <w:jc w:val="both"/>
        <w:rPr>
          <w:rFonts w:hint="cs"/>
          <w:rtl/>
        </w:rPr>
      </w:pPr>
      <w:r w:rsidRPr="003A37BD">
        <w:rPr>
          <w:rFonts w:hint="cs"/>
          <w:rtl/>
        </w:rPr>
        <w:t xml:space="preserve">באבל רבתי פרק ב הלכה ג מובא שילד קטן, אפי' איבד עצמו לדעת, לא נחשב כמאבד עצמו לדעת (אין לו דעת). </w:t>
      </w:r>
    </w:p>
    <w:p w14:paraId="0D8789DB" w14:textId="77777777" w:rsidR="00341871" w:rsidRPr="003A37BD" w:rsidRDefault="00341871" w:rsidP="00341871">
      <w:pPr>
        <w:jc w:val="both"/>
        <w:rPr>
          <w:rFonts w:hint="cs"/>
          <w:rtl/>
        </w:rPr>
      </w:pPr>
    </w:p>
    <w:p w14:paraId="23C051FB" w14:textId="77777777" w:rsidR="00341871" w:rsidRDefault="00341871" w:rsidP="00341871">
      <w:pPr>
        <w:jc w:val="both"/>
        <w:rPr>
          <w:rFonts w:hint="cs"/>
          <w:rtl/>
        </w:rPr>
      </w:pPr>
      <w:r w:rsidRPr="003A37BD">
        <w:rPr>
          <w:rFonts w:hint="cs"/>
          <w:rtl/>
        </w:rPr>
        <w:t>בסעיף זה מובא גם דינו של הרמב"ן בתורת</w:t>
      </w:r>
      <w:r>
        <w:rPr>
          <w:rFonts w:hint="cs"/>
          <w:rtl/>
        </w:rPr>
        <w:t xml:space="preserve"> הבית, שגדול המאבד עמו לדעת משום אנסו, כדוגמת שאול המלך שהפיל עצמו על חרבו משום שחשש שייסרוהו הפלישתים ואח"כ יהרגוהו, אינו בכלל המאבד עצמו לדעת, ונוהגים עמו כשם שנוהגים עם כל נפטר אחר.</w:t>
      </w:r>
    </w:p>
    <w:p w14:paraId="2415BF3C" w14:textId="77777777" w:rsidR="00341871" w:rsidRDefault="00341871" w:rsidP="00341871">
      <w:pPr>
        <w:jc w:val="both"/>
        <w:rPr>
          <w:rFonts w:hint="cs"/>
          <w:rtl/>
        </w:rPr>
      </w:pPr>
    </w:p>
    <w:p w14:paraId="71562B59" w14:textId="77777777" w:rsidR="00341871" w:rsidRDefault="00341871" w:rsidP="00341871">
      <w:pPr>
        <w:rPr>
          <w:rFonts w:hint="cs"/>
          <w:rtl/>
        </w:rPr>
      </w:pPr>
    </w:p>
    <w:p w14:paraId="11C9EB46" w14:textId="77777777" w:rsidR="00341871" w:rsidRDefault="00341871" w:rsidP="00341871">
      <w:pPr>
        <w:rPr>
          <w:rFonts w:hint="cs"/>
          <w:rtl/>
        </w:rPr>
      </w:pPr>
    </w:p>
    <w:p w14:paraId="0A538C50" w14:textId="77777777" w:rsidR="00341871" w:rsidRDefault="00341871" w:rsidP="00341871">
      <w:pPr>
        <w:rPr>
          <w:rFonts w:hint="cs"/>
          <w:rtl/>
        </w:rPr>
      </w:pPr>
    </w:p>
    <w:p w14:paraId="423A8F29" w14:textId="77777777" w:rsidR="00341871" w:rsidRDefault="00341871" w:rsidP="00341871">
      <w:pPr>
        <w:pStyle w:val="a5"/>
        <w:rPr>
          <w:rFonts w:hint="cs"/>
          <w:b/>
          <w:bCs/>
          <w:rtl/>
        </w:rPr>
      </w:pPr>
      <w:r>
        <w:rPr>
          <w:rFonts w:hint="cs"/>
          <w:b/>
          <w:bCs/>
          <w:rtl/>
        </w:rPr>
        <w:t>4. כהן מתגורר בבניין משותף, ובאחת הדירות מצוי מת, באופן שעוברת טומאתו לדירתו של הכהן. בשל כך נבצר ממנו להיכנס לביתו.</w:t>
      </w:r>
    </w:p>
    <w:p w14:paraId="5B92F747" w14:textId="77777777" w:rsidR="00341871" w:rsidRDefault="00341871" w:rsidP="00341871">
      <w:pPr>
        <w:numPr>
          <w:ilvl w:val="0"/>
          <w:numId w:val="4"/>
        </w:numPr>
        <w:jc w:val="both"/>
        <w:rPr>
          <w:rFonts w:hint="cs"/>
          <w:b/>
          <w:bCs/>
          <w:rtl/>
        </w:rPr>
      </w:pPr>
      <w:r>
        <w:rPr>
          <w:rFonts w:hint="cs"/>
          <w:b/>
          <w:bCs/>
          <w:rtl/>
        </w:rPr>
        <w:t>האם יכול הכהן לאלץ את משפחת הנפטר להוציא את המת מהדירה כדי שיוכל להיכנס לדירתו. באר.</w:t>
      </w:r>
    </w:p>
    <w:p w14:paraId="30254166" w14:textId="77777777" w:rsidR="00341871" w:rsidRDefault="00341871" w:rsidP="00341871">
      <w:pPr>
        <w:numPr>
          <w:ilvl w:val="0"/>
          <w:numId w:val="4"/>
        </w:numPr>
        <w:rPr>
          <w:rFonts w:hint="cs"/>
          <w:b/>
          <w:bCs/>
        </w:rPr>
      </w:pPr>
      <w:r>
        <w:rPr>
          <w:rFonts w:hint="cs"/>
          <w:b/>
          <w:bCs/>
          <w:rtl/>
        </w:rPr>
        <w:t>האם ישתנה הדין במקרה שהמת הינו נפל. באר.</w:t>
      </w:r>
    </w:p>
    <w:p w14:paraId="204AC165" w14:textId="77777777" w:rsidR="00341871" w:rsidRDefault="00341871" w:rsidP="00341871">
      <w:pPr>
        <w:rPr>
          <w:rFonts w:hint="cs"/>
          <w:b/>
          <w:bCs/>
          <w:rtl/>
        </w:rPr>
      </w:pPr>
    </w:p>
    <w:p w14:paraId="6EEA0346" w14:textId="77777777" w:rsidR="00341871" w:rsidRDefault="00341871" w:rsidP="00341871">
      <w:pPr>
        <w:pStyle w:val="2"/>
        <w:rPr>
          <w:rFonts w:hint="cs"/>
          <w:b w:val="0"/>
          <w:bCs w:val="0"/>
          <w:rtl/>
        </w:rPr>
      </w:pPr>
      <w:r>
        <w:rPr>
          <w:rFonts w:hint="cs"/>
          <w:b w:val="0"/>
          <w:bCs w:val="0"/>
          <w:rtl/>
        </w:rPr>
        <w:t xml:space="preserve">א. רמ"א </w:t>
      </w:r>
      <w:proofErr w:type="spellStart"/>
      <w:r>
        <w:rPr>
          <w:rFonts w:hint="cs"/>
          <w:b w:val="0"/>
          <w:bCs w:val="0"/>
          <w:rtl/>
        </w:rPr>
        <w:t>שעא</w:t>
      </w:r>
      <w:proofErr w:type="spellEnd"/>
      <w:r>
        <w:rPr>
          <w:rFonts w:hint="cs"/>
          <w:b w:val="0"/>
          <w:bCs w:val="0"/>
          <w:rtl/>
        </w:rPr>
        <w:t xml:space="preserve">, ד. </w:t>
      </w:r>
      <w:proofErr w:type="spellStart"/>
      <w:r>
        <w:rPr>
          <w:rFonts w:hint="cs"/>
          <w:b w:val="0"/>
          <w:bCs w:val="0"/>
          <w:rtl/>
        </w:rPr>
        <w:t>שהכהנים</w:t>
      </w:r>
      <w:proofErr w:type="spellEnd"/>
      <w:r>
        <w:rPr>
          <w:rFonts w:hint="cs"/>
          <w:b w:val="0"/>
          <w:bCs w:val="0"/>
          <w:rtl/>
        </w:rPr>
        <w:t xml:space="preserve"> לא יכולים </w:t>
      </w:r>
      <w:proofErr w:type="spellStart"/>
      <w:r>
        <w:rPr>
          <w:rFonts w:hint="cs"/>
          <w:b w:val="0"/>
          <w:bCs w:val="0"/>
          <w:rtl/>
        </w:rPr>
        <w:t>לכוף</w:t>
      </w:r>
      <w:proofErr w:type="spellEnd"/>
      <w:r>
        <w:rPr>
          <w:rFonts w:hint="cs"/>
          <w:b w:val="0"/>
          <w:bCs w:val="0"/>
          <w:rtl/>
        </w:rPr>
        <w:t xml:space="preserve"> לקרובי המת להוציא המת ממקומו כדי שיוכלו להיכנס לביתם. אם לא במקום שדרך להוציא כל המתים (בשם תשו' </w:t>
      </w:r>
      <w:proofErr w:type="spellStart"/>
      <w:r>
        <w:rPr>
          <w:rFonts w:hint="cs"/>
          <w:b w:val="0"/>
          <w:bCs w:val="0"/>
          <w:rtl/>
        </w:rPr>
        <w:t>מהרי"ל</w:t>
      </w:r>
      <w:proofErr w:type="spellEnd"/>
      <w:r>
        <w:rPr>
          <w:rFonts w:hint="cs"/>
          <w:b w:val="0"/>
          <w:bCs w:val="0"/>
          <w:rtl/>
        </w:rPr>
        <w:t xml:space="preserve">). ומובא ג"כ </w:t>
      </w:r>
      <w:proofErr w:type="spellStart"/>
      <w:r>
        <w:rPr>
          <w:rFonts w:hint="cs"/>
          <w:b w:val="0"/>
          <w:bCs w:val="0"/>
          <w:rtl/>
        </w:rPr>
        <w:t>בד"מ</w:t>
      </w:r>
      <w:proofErr w:type="spellEnd"/>
      <w:r>
        <w:rPr>
          <w:rFonts w:hint="cs"/>
          <w:b w:val="0"/>
          <w:bCs w:val="0"/>
          <w:rtl/>
        </w:rPr>
        <w:t xml:space="preserve"> ב.</w:t>
      </w:r>
    </w:p>
    <w:p w14:paraId="228C8E7D" w14:textId="77777777" w:rsidR="00341871" w:rsidRDefault="00341871" w:rsidP="00341871">
      <w:pPr>
        <w:pStyle w:val="2"/>
        <w:rPr>
          <w:rFonts w:hint="cs"/>
          <w:b w:val="0"/>
          <w:bCs w:val="0"/>
          <w:rtl/>
        </w:rPr>
      </w:pPr>
    </w:p>
    <w:p w14:paraId="05432735" w14:textId="77777777" w:rsidR="00341871" w:rsidRDefault="00341871" w:rsidP="00341871">
      <w:pPr>
        <w:pStyle w:val="2"/>
        <w:rPr>
          <w:rFonts w:hint="cs"/>
          <w:b w:val="0"/>
          <w:bCs w:val="0"/>
          <w:rtl/>
        </w:rPr>
      </w:pPr>
      <w:r>
        <w:rPr>
          <w:rFonts w:hint="cs"/>
          <w:b w:val="0"/>
          <w:bCs w:val="0"/>
          <w:rtl/>
        </w:rPr>
        <w:t xml:space="preserve">ועי' ט"ז יא שמביא טעם </w:t>
      </w:r>
      <w:proofErr w:type="spellStart"/>
      <w:r>
        <w:rPr>
          <w:rFonts w:hint="cs"/>
          <w:b w:val="0"/>
          <w:bCs w:val="0"/>
          <w:rtl/>
        </w:rPr>
        <w:t>מהמהרי"ל</w:t>
      </w:r>
      <w:proofErr w:type="spellEnd"/>
      <w:r>
        <w:rPr>
          <w:rFonts w:hint="cs"/>
          <w:b w:val="0"/>
          <w:bCs w:val="0"/>
          <w:rtl/>
        </w:rPr>
        <w:t xml:space="preserve"> שרגילים להשהות המתים משום כבודם, להשמיע עליו רבים שיתעסקו עמו או לטהרו בביתו, א"כ א"א </w:t>
      </w:r>
      <w:proofErr w:type="spellStart"/>
      <w:r>
        <w:rPr>
          <w:rFonts w:hint="cs"/>
          <w:b w:val="0"/>
          <w:bCs w:val="0"/>
          <w:rtl/>
        </w:rPr>
        <w:t>לכוף</w:t>
      </w:r>
      <w:proofErr w:type="spellEnd"/>
      <w:r>
        <w:rPr>
          <w:rFonts w:hint="cs"/>
          <w:b w:val="0"/>
          <w:bCs w:val="0"/>
          <w:rtl/>
        </w:rPr>
        <w:t xml:space="preserve"> המשפחה לזלזל נגד המנהג. ולא שייך לומר פה על המזיק להרחיק עצמו, כיון שאנוס הוא וכך נהגו. </w:t>
      </w:r>
    </w:p>
    <w:p w14:paraId="7C43CEE7" w14:textId="77777777" w:rsidR="00341871" w:rsidRDefault="00341871" w:rsidP="00341871">
      <w:pPr>
        <w:pStyle w:val="2"/>
        <w:rPr>
          <w:rFonts w:hint="cs"/>
          <w:b w:val="0"/>
          <w:bCs w:val="0"/>
          <w:rtl/>
        </w:rPr>
      </w:pPr>
    </w:p>
    <w:p w14:paraId="50656C07" w14:textId="77777777" w:rsidR="00341871" w:rsidRDefault="00341871" w:rsidP="00341871">
      <w:pPr>
        <w:pStyle w:val="2"/>
        <w:rPr>
          <w:rFonts w:hint="cs"/>
          <w:b w:val="0"/>
          <w:bCs w:val="0"/>
          <w:rtl/>
        </w:rPr>
      </w:pPr>
      <w:proofErr w:type="spellStart"/>
      <w:r>
        <w:rPr>
          <w:rFonts w:hint="cs"/>
          <w:b w:val="0"/>
          <w:bCs w:val="0"/>
          <w:rtl/>
        </w:rPr>
        <w:t>ופת"ש</w:t>
      </w:r>
      <w:proofErr w:type="spellEnd"/>
      <w:r>
        <w:rPr>
          <w:rFonts w:hint="cs"/>
          <w:b w:val="0"/>
          <w:bCs w:val="0"/>
          <w:rtl/>
        </w:rPr>
        <w:t xml:space="preserve"> </w:t>
      </w:r>
      <w:proofErr w:type="spellStart"/>
      <w:r>
        <w:rPr>
          <w:rFonts w:hint="cs"/>
          <w:b w:val="0"/>
          <w:bCs w:val="0"/>
          <w:rtl/>
        </w:rPr>
        <w:t>יב</w:t>
      </w:r>
      <w:proofErr w:type="spellEnd"/>
      <w:r>
        <w:rPr>
          <w:rFonts w:hint="cs"/>
          <w:b w:val="0"/>
          <w:bCs w:val="0"/>
          <w:rtl/>
        </w:rPr>
        <w:t xml:space="preserve"> </w:t>
      </w:r>
      <w:r>
        <w:rPr>
          <w:b w:val="0"/>
          <w:bCs w:val="0"/>
          <w:rtl/>
        </w:rPr>
        <w:t>–</w:t>
      </w:r>
      <w:r>
        <w:rPr>
          <w:rFonts w:hint="cs"/>
          <w:b w:val="0"/>
          <w:bCs w:val="0"/>
          <w:rtl/>
        </w:rPr>
        <w:t xml:space="preserve"> מביא דין </w:t>
      </w:r>
      <w:proofErr w:type="spellStart"/>
      <w:r>
        <w:rPr>
          <w:rFonts w:hint="cs"/>
          <w:b w:val="0"/>
          <w:bCs w:val="0"/>
          <w:rtl/>
        </w:rPr>
        <w:t>מג"א</w:t>
      </w:r>
      <w:proofErr w:type="spellEnd"/>
      <w:r>
        <w:rPr>
          <w:rFonts w:hint="cs"/>
          <w:b w:val="0"/>
          <w:bCs w:val="0"/>
          <w:rtl/>
        </w:rPr>
        <w:t xml:space="preserve"> שאמנם איתא </w:t>
      </w:r>
      <w:proofErr w:type="spellStart"/>
      <w:r>
        <w:rPr>
          <w:rFonts w:hint="cs"/>
          <w:b w:val="0"/>
          <w:bCs w:val="0"/>
          <w:rtl/>
        </w:rPr>
        <w:t>ברמ"א</w:t>
      </w:r>
      <w:proofErr w:type="spellEnd"/>
      <w:r>
        <w:rPr>
          <w:rFonts w:hint="cs"/>
          <w:b w:val="0"/>
          <w:bCs w:val="0"/>
          <w:rtl/>
        </w:rPr>
        <w:t xml:space="preserve"> שאין יכול הכהן </w:t>
      </w:r>
      <w:proofErr w:type="spellStart"/>
      <w:r>
        <w:rPr>
          <w:rFonts w:hint="cs"/>
          <w:b w:val="0"/>
          <w:bCs w:val="0"/>
          <w:rtl/>
        </w:rPr>
        <w:t>לכוף</w:t>
      </w:r>
      <w:proofErr w:type="spellEnd"/>
      <w:r>
        <w:rPr>
          <w:rFonts w:hint="cs"/>
          <w:b w:val="0"/>
          <w:bCs w:val="0"/>
          <w:rtl/>
        </w:rPr>
        <w:t xml:space="preserve"> הקרובים להוציאו </w:t>
      </w:r>
      <w:r>
        <w:rPr>
          <w:b w:val="0"/>
          <w:bCs w:val="0"/>
          <w:rtl/>
        </w:rPr>
        <w:t>–</w:t>
      </w:r>
      <w:r>
        <w:rPr>
          <w:rFonts w:hint="cs"/>
          <w:b w:val="0"/>
          <w:bCs w:val="0"/>
          <w:rtl/>
        </w:rPr>
        <w:t xml:space="preserve"> אך אם יש כהן חולה שלא יכול לצאת מביתו </w:t>
      </w:r>
      <w:r>
        <w:rPr>
          <w:b w:val="0"/>
          <w:bCs w:val="0"/>
          <w:rtl/>
        </w:rPr>
        <w:t>–</w:t>
      </w:r>
      <w:r>
        <w:rPr>
          <w:rFonts w:hint="cs"/>
          <w:b w:val="0"/>
          <w:bCs w:val="0"/>
          <w:rtl/>
        </w:rPr>
        <w:t xml:space="preserve"> </w:t>
      </w:r>
      <w:proofErr w:type="spellStart"/>
      <w:r>
        <w:rPr>
          <w:rFonts w:hint="cs"/>
          <w:b w:val="0"/>
          <w:bCs w:val="0"/>
          <w:rtl/>
        </w:rPr>
        <w:t>כופין</w:t>
      </w:r>
      <w:proofErr w:type="spellEnd"/>
      <w:r>
        <w:rPr>
          <w:rFonts w:hint="cs"/>
          <w:b w:val="0"/>
          <w:bCs w:val="0"/>
          <w:rtl/>
        </w:rPr>
        <w:t xml:space="preserve"> הקרובים להוציא המת כדי שלא יעבור הכהן לאו מהתורה. וי"א שה"ה בתינוק כהן שלא יכול לצאת. </w:t>
      </w:r>
    </w:p>
    <w:p w14:paraId="5DEE28F9" w14:textId="77777777" w:rsidR="00341871" w:rsidRDefault="00341871" w:rsidP="00341871">
      <w:pPr>
        <w:pStyle w:val="2"/>
        <w:rPr>
          <w:rFonts w:hint="cs"/>
          <w:b w:val="0"/>
          <w:bCs w:val="0"/>
          <w:rtl/>
        </w:rPr>
      </w:pPr>
    </w:p>
    <w:p w14:paraId="14A6CFE5" w14:textId="77777777" w:rsidR="00341871" w:rsidRDefault="00341871" w:rsidP="00341871">
      <w:pPr>
        <w:pStyle w:val="2"/>
        <w:rPr>
          <w:rFonts w:hint="cs"/>
          <w:b w:val="0"/>
          <w:bCs w:val="0"/>
          <w:rtl/>
        </w:rPr>
      </w:pPr>
      <w:r>
        <w:rPr>
          <w:rFonts w:hint="cs"/>
          <w:b w:val="0"/>
          <w:bCs w:val="0"/>
          <w:rtl/>
        </w:rPr>
        <w:t xml:space="preserve">ואולי כיום שהרגילות להוציא מיד (ולהניחו בחדר קירור בבית חולים או בבית עלמין) יתכן ויוכלו </w:t>
      </w:r>
      <w:proofErr w:type="spellStart"/>
      <w:r>
        <w:rPr>
          <w:rFonts w:hint="cs"/>
          <w:b w:val="0"/>
          <w:bCs w:val="0"/>
          <w:rtl/>
        </w:rPr>
        <w:t>לכופם</w:t>
      </w:r>
      <w:proofErr w:type="spellEnd"/>
      <w:r>
        <w:rPr>
          <w:rFonts w:hint="cs"/>
          <w:b w:val="0"/>
          <w:bCs w:val="0"/>
          <w:rtl/>
        </w:rPr>
        <w:t>.</w:t>
      </w:r>
    </w:p>
    <w:p w14:paraId="5E824C32" w14:textId="77777777" w:rsidR="00341871" w:rsidRDefault="00341871" w:rsidP="00341871">
      <w:pPr>
        <w:pStyle w:val="2"/>
        <w:rPr>
          <w:rFonts w:hint="cs"/>
          <w:b w:val="0"/>
          <w:bCs w:val="0"/>
          <w:rtl/>
        </w:rPr>
      </w:pPr>
    </w:p>
    <w:p w14:paraId="47B2095C" w14:textId="77777777" w:rsidR="00341871" w:rsidRDefault="00341871" w:rsidP="00341871">
      <w:pPr>
        <w:pStyle w:val="2"/>
        <w:rPr>
          <w:rFonts w:hint="cs"/>
          <w:b w:val="0"/>
          <w:bCs w:val="0"/>
          <w:rtl/>
        </w:rPr>
      </w:pPr>
      <w:r>
        <w:rPr>
          <w:rFonts w:hint="cs"/>
          <w:b w:val="0"/>
          <w:bCs w:val="0"/>
          <w:rtl/>
        </w:rPr>
        <w:t>ב. כשהמת הוא נפל.</w:t>
      </w:r>
    </w:p>
    <w:p w14:paraId="141DD72E" w14:textId="77777777" w:rsidR="00341871" w:rsidRDefault="00341871" w:rsidP="00341871">
      <w:pPr>
        <w:pStyle w:val="2"/>
        <w:rPr>
          <w:rFonts w:hint="cs"/>
          <w:b w:val="0"/>
          <w:bCs w:val="0"/>
          <w:rtl/>
        </w:rPr>
      </w:pPr>
      <w:r>
        <w:rPr>
          <w:rFonts w:hint="cs"/>
          <w:b w:val="0"/>
          <w:bCs w:val="0"/>
          <w:rtl/>
        </w:rPr>
        <w:t xml:space="preserve">עי' ט"ז שם שמביא בשם </w:t>
      </w:r>
      <w:proofErr w:type="spellStart"/>
      <w:r>
        <w:rPr>
          <w:rFonts w:hint="cs"/>
          <w:b w:val="0"/>
          <w:bCs w:val="0"/>
          <w:rtl/>
        </w:rPr>
        <w:t>הב"ח</w:t>
      </w:r>
      <w:proofErr w:type="spellEnd"/>
      <w:r>
        <w:rPr>
          <w:rFonts w:hint="cs"/>
          <w:b w:val="0"/>
          <w:bCs w:val="0"/>
          <w:rtl/>
        </w:rPr>
        <w:t xml:space="preserve"> שבנפל, שאין בו משום כבוד, </w:t>
      </w:r>
      <w:proofErr w:type="spellStart"/>
      <w:r>
        <w:rPr>
          <w:rFonts w:hint="cs"/>
          <w:b w:val="0"/>
          <w:bCs w:val="0"/>
          <w:rtl/>
        </w:rPr>
        <w:t>כופין</w:t>
      </w:r>
      <w:proofErr w:type="spellEnd"/>
      <w:r>
        <w:rPr>
          <w:rFonts w:hint="cs"/>
          <w:b w:val="0"/>
          <w:bCs w:val="0"/>
          <w:rtl/>
        </w:rPr>
        <w:t xml:space="preserve"> להוציא בשביל </w:t>
      </w:r>
      <w:proofErr w:type="spellStart"/>
      <w:r>
        <w:rPr>
          <w:rFonts w:hint="cs"/>
          <w:b w:val="0"/>
          <w:bCs w:val="0"/>
          <w:rtl/>
        </w:rPr>
        <w:t>הכהנים</w:t>
      </w:r>
      <w:proofErr w:type="spellEnd"/>
      <w:r>
        <w:rPr>
          <w:rFonts w:hint="cs"/>
          <w:b w:val="0"/>
          <w:bCs w:val="0"/>
          <w:rtl/>
        </w:rPr>
        <w:t xml:space="preserve">, </w:t>
      </w:r>
      <w:proofErr w:type="spellStart"/>
      <w:r>
        <w:rPr>
          <w:rFonts w:hint="cs"/>
          <w:b w:val="0"/>
          <w:bCs w:val="0"/>
          <w:rtl/>
        </w:rPr>
        <w:t>דעל</w:t>
      </w:r>
      <w:proofErr w:type="spellEnd"/>
      <w:r>
        <w:rPr>
          <w:rFonts w:hint="cs"/>
          <w:b w:val="0"/>
          <w:bCs w:val="0"/>
          <w:rtl/>
        </w:rPr>
        <w:t xml:space="preserve"> המזיק להרחיק עצמו.</w:t>
      </w:r>
    </w:p>
    <w:p w14:paraId="29438533" w14:textId="77777777" w:rsidR="003A37BD" w:rsidRDefault="003A37BD" w:rsidP="00341871">
      <w:pPr>
        <w:pStyle w:val="2"/>
        <w:rPr>
          <w:b w:val="0"/>
          <w:bCs w:val="0"/>
          <w:rtl/>
        </w:rPr>
      </w:pPr>
    </w:p>
    <w:p w14:paraId="57D4C17F" w14:textId="3681B683" w:rsidR="00341871" w:rsidRDefault="00341871" w:rsidP="00341871">
      <w:pPr>
        <w:pStyle w:val="2"/>
        <w:rPr>
          <w:rFonts w:hint="cs"/>
          <w:b w:val="0"/>
          <w:bCs w:val="0"/>
          <w:rtl/>
        </w:rPr>
      </w:pPr>
      <w:r>
        <w:rPr>
          <w:rFonts w:hint="cs"/>
          <w:b w:val="0"/>
          <w:bCs w:val="0"/>
          <w:rtl/>
        </w:rPr>
        <w:t xml:space="preserve">ותמה עליו </w:t>
      </w:r>
      <w:proofErr w:type="spellStart"/>
      <w:r>
        <w:rPr>
          <w:rFonts w:hint="cs"/>
          <w:b w:val="0"/>
          <w:bCs w:val="0"/>
          <w:rtl/>
        </w:rPr>
        <w:t>הט"ז</w:t>
      </w:r>
      <w:proofErr w:type="spellEnd"/>
      <w:r>
        <w:rPr>
          <w:rFonts w:hint="cs"/>
          <w:b w:val="0"/>
          <w:bCs w:val="0"/>
          <w:rtl/>
        </w:rPr>
        <w:t xml:space="preserve">, שהרי טעם זה (על המזיק וכו') אינו נכון, משום </w:t>
      </w:r>
      <w:proofErr w:type="spellStart"/>
      <w:r>
        <w:rPr>
          <w:rFonts w:hint="cs"/>
          <w:b w:val="0"/>
          <w:bCs w:val="0"/>
          <w:rtl/>
        </w:rPr>
        <w:t>שבזנק</w:t>
      </w:r>
      <w:proofErr w:type="spellEnd"/>
      <w:r>
        <w:rPr>
          <w:rFonts w:hint="cs"/>
          <w:b w:val="0"/>
          <w:bCs w:val="0"/>
          <w:rtl/>
        </w:rPr>
        <w:t xml:space="preserve"> הבא מאליו מוכח שפטור להרחיק (כדוגמת אילן המזיק לבור), וכך גם כאן. ולכן גם בנפל אין </w:t>
      </w:r>
      <w:proofErr w:type="spellStart"/>
      <w:r>
        <w:rPr>
          <w:rFonts w:hint="cs"/>
          <w:b w:val="0"/>
          <w:bCs w:val="0"/>
          <w:rtl/>
        </w:rPr>
        <w:t>לכוף</w:t>
      </w:r>
      <w:proofErr w:type="spellEnd"/>
      <w:r>
        <w:rPr>
          <w:rFonts w:hint="cs"/>
          <w:b w:val="0"/>
          <w:bCs w:val="0"/>
          <w:rtl/>
        </w:rPr>
        <w:t xml:space="preserve"> המשפחה </w:t>
      </w:r>
      <w:proofErr w:type="spellStart"/>
      <w:r>
        <w:rPr>
          <w:rFonts w:hint="cs"/>
          <w:b w:val="0"/>
          <w:bCs w:val="0"/>
          <w:rtl/>
        </w:rPr>
        <w:t>דאינם</w:t>
      </w:r>
      <w:proofErr w:type="spellEnd"/>
      <w:r>
        <w:rPr>
          <w:rFonts w:hint="cs"/>
          <w:b w:val="0"/>
          <w:bCs w:val="0"/>
          <w:rtl/>
        </w:rPr>
        <w:t xml:space="preserve"> מזיקים. ומסיים </w:t>
      </w:r>
      <w:proofErr w:type="spellStart"/>
      <w:r>
        <w:rPr>
          <w:rFonts w:hint="cs"/>
          <w:b w:val="0"/>
          <w:bCs w:val="0"/>
          <w:rtl/>
        </w:rPr>
        <w:t>הט"ז</w:t>
      </w:r>
      <w:proofErr w:type="spellEnd"/>
      <w:r>
        <w:rPr>
          <w:rFonts w:hint="cs"/>
          <w:b w:val="0"/>
          <w:bCs w:val="0"/>
          <w:rtl/>
        </w:rPr>
        <w:t xml:space="preserve"> שאם הכהן רוצה לשלוח שם מי שיוציא את הנפל אין אבי הנפל יכול לעכב כיוון שהכהן ניזק, והוא לא חסר כלל (ומסתמא שאין גם טעם כבוד).</w:t>
      </w:r>
    </w:p>
    <w:p w14:paraId="18101169" w14:textId="77777777" w:rsidR="00341871" w:rsidRDefault="00341871" w:rsidP="00341871">
      <w:pPr>
        <w:pStyle w:val="2"/>
        <w:rPr>
          <w:rFonts w:hint="cs"/>
          <w:b w:val="0"/>
          <w:bCs w:val="0"/>
          <w:rtl/>
        </w:rPr>
      </w:pPr>
    </w:p>
    <w:p w14:paraId="3B78AEAE" w14:textId="77777777" w:rsidR="00341871" w:rsidRDefault="00341871" w:rsidP="00341871">
      <w:pPr>
        <w:pStyle w:val="2"/>
        <w:rPr>
          <w:rFonts w:hint="cs"/>
          <w:b w:val="0"/>
          <w:bCs w:val="0"/>
          <w:rtl/>
        </w:rPr>
      </w:pPr>
      <w:r>
        <w:rPr>
          <w:rFonts w:hint="cs"/>
          <w:b w:val="0"/>
          <w:bCs w:val="0"/>
          <w:rtl/>
        </w:rPr>
        <w:t xml:space="preserve">ועי' </w:t>
      </w:r>
      <w:proofErr w:type="spellStart"/>
      <w:r>
        <w:rPr>
          <w:rFonts w:hint="cs"/>
          <w:b w:val="0"/>
          <w:bCs w:val="0"/>
          <w:rtl/>
        </w:rPr>
        <w:t>בנקודה"כ</w:t>
      </w:r>
      <w:proofErr w:type="spellEnd"/>
      <w:r>
        <w:rPr>
          <w:rFonts w:hint="cs"/>
          <w:b w:val="0"/>
          <w:bCs w:val="0"/>
          <w:rtl/>
        </w:rPr>
        <w:t xml:space="preserve"> המשיב על תמיהת </w:t>
      </w:r>
      <w:proofErr w:type="spellStart"/>
      <w:r>
        <w:rPr>
          <w:rFonts w:hint="cs"/>
          <w:b w:val="0"/>
          <w:bCs w:val="0"/>
          <w:rtl/>
        </w:rPr>
        <w:t>הט"ז</w:t>
      </w:r>
      <w:proofErr w:type="spellEnd"/>
      <w:r>
        <w:rPr>
          <w:rFonts w:hint="cs"/>
          <w:b w:val="0"/>
          <w:bCs w:val="0"/>
          <w:rtl/>
        </w:rPr>
        <w:t xml:space="preserve"> וכותב שלא קשה קושייתו מאילן סמוך לבור, שלא צריך להרחיקו, משום שבאילן יש לו הפסד כשיקוץ האילן, </w:t>
      </w:r>
      <w:proofErr w:type="spellStart"/>
      <w:r>
        <w:rPr>
          <w:rFonts w:hint="cs"/>
          <w:b w:val="0"/>
          <w:bCs w:val="0"/>
          <w:rtl/>
        </w:rPr>
        <w:t>משא"כ</w:t>
      </w:r>
      <w:proofErr w:type="spellEnd"/>
      <w:r>
        <w:rPr>
          <w:rFonts w:hint="cs"/>
          <w:b w:val="0"/>
          <w:bCs w:val="0"/>
          <w:rtl/>
        </w:rPr>
        <w:t xml:space="preserve"> בהוצאת הנפל שאין בזה הפסד, וכל מה שיש בזה זהו חשש כבוד, ובנפל אין דין כבוד.</w:t>
      </w:r>
    </w:p>
    <w:p w14:paraId="1FD21245" w14:textId="77777777" w:rsidR="00341871" w:rsidRDefault="00341871" w:rsidP="00341871">
      <w:pPr>
        <w:rPr>
          <w:rFonts w:hint="cs"/>
          <w:rtl/>
        </w:rPr>
      </w:pPr>
    </w:p>
    <w:p w14:paraId="5913985D" w14:textId="77777777" w:rsidR="00341871" w:rsidRDefault="00341871" w:rsidP="00341871">
      <w:pPr>
        <w:jc w:val="both"/>
        <w:rPr>
          <w:rFonts w:hint="cs"/>
          <w:b/>
          <w:bCs/>
          <w:rtl/>
        </w:rPr>
      </w:pPr>
      <w:r>
        <w:rPr>
          <w:rFonts w:hint="cs"/>
          <w:b/>
          <w:bCs/>
          <w:rtl/>
        </w:rPr>
        <w:t>5. א. פרט דיני כניסת כהן לבית הקברות (בדרך כלל, או בעת הלווית קרובו).</w:t>
      </w:r>
    </w:p>
    <w:p w14:paraId="5FC90392" w14:textId="77777777" w:rsidR="00341871" w:rsidRDefault="00341871" w:rsidP="00341871">
      <w:pPr>
        <w:ind w:left="240"/>
        <w:jc w:val="both"/>
        <w:rPr>
          <w:rFonts w:hint="cs"/>
          <w:b/>
          <w:bCs/>
          <w:rtl/>
        </w:rPr>
      </w:pPr>
      <w:r>
        <w:rPr>
          <w:rFonts w:hint="cs"/>
          <w:b/>
          <w:bCs/>
          <w:rtl/>
        </w:rPr>
        <w:t xml:space="preserve">ב. האם מותר לכהן לעמוד בסמיכות למת בעת </w:t>
      </w:r>
      <w:proofErr w:type="spellStart"/>
      <w:r>
        <w:rPr>
          <w:rFonts w:hint="cs"/>
          <w:b/>
          <w:bCs/>
          <w:rtl/>
        </w:rPr>
        <w:t>ההלויה</w:t>
      </w:r>
      <w:proofErr w:type="spellEnd"/>
      <w:r>
        <w:rPr>
          <w:rFonts w:hint="cs"/>
          <w:b/>
          <w:bCs/>
          <w:rtl/>
        </w:rPr>
        <w:t xml:space="preserve"> או בעת ההספדים.</w:t>
      </w:r>
    </w:p>
    <w:p w14:paraId="3D9AE56F" w14:textId="77777777" w:rsidR="00341871" w:rsidRDefault="00341871" w:rsidP="00341871">
      <w:pPr>
        <w:jc w:val="both"/>
        <w:rPr>
          <w:rFonts w:hint="cs"/>
          <w:b/>
          <w:bCs/>
          <w:rtl/>
        </w:rPr>
      </w:pPr>
    </w:p>
    <w:p w14:paraId="7A60B4A7" w14:textId="77777777" w:rsidR="00341871" w:rsidRDefault="00341871" w:rsidP="00341871">
      <w:pPr>
        <w:jc w:val="both"/>
        <w:rPr>
          <w:rFonts w:hint="cs"/>
          <w:rtl/>
        </w:rPr>
      </w:pPr>
      <w:r>
        <w:rPr>
          <w:rFonts w:hint="cs"/>
          <w:rtl/>
        </w:rPr>
        <w:t xml:space="preserve">א. </w:t>
      </w:r>
      <w:proofErr w:type="spellStart"/>
      <w:r>
        <w:rPr>
          <w:rFonts w:hint="cs"/>
          <w:rtl/>
        </w:rPr>
        <w:t>שו"ע</w:t>
      </w:r>
      <w:proofErr w:type="spellEnd"/>
      <w:r>
        <w:rPr>
          <w:rFonts w:hint="cs"/>
          <w:rtl/>
        </w:rPr>
        <w:t xml:space="preserve"> סימן </w:t>
      </w:r>
      <w:proofErr w:type="spellStart"/>
      <w:r>
        <w:rPr>
          <w:rFonts w:hint="cs"/>
          <w:rtl/>
        </w:rPr>
        <w:t>שעא</w:t>
      </w:r>
      <w:proofErr w:type="spellEnd"/>
      <w:r>
        <w:rPr>
          <w:rFonts w:hint="cs"/>
          <w:rtl/>
        </w:rPr>
        <w:t xml:space="preserve"> סעיף ה. סוטה מד ע"א. אסור לכהן להתקרב תוך ד"א למת או לקבר, אך אם הקבר </w:t>
      </w:r>
      <w:proofErr w:type="spellStart"/>
      <w:r>
        <w:rPr>
          <w:rFonts w:hint="cs"/>
          <w:rtl/>
        </w:rPr>
        <w:t>מסויים</w:t>
      </w:r>
      <w:proofErr w:type="spellEnd"/>
      <w:r>
        <w:rPr>
          <w:rFonts w:hint="cs"/>
          <w:rtl/>
        </w:rPr>
        <w:t xml:space="preserve"> במחיצות עשרה או חריץ עמוק עשרה מספיק להרחיק ד טפחים. </w:t>
      </w:r>
    </w:p>
    <w:p w14:paraId="6AFF68FF" w14:textId="77777777" w:rsidR="00341871" w:rsidRDefault="00341871" w:rsidP="00341871">
      <w:pPr>
        <w:jc w:val="both"/>
        <w:rPr>
          <w:rFonts w:hint="cs"/>
          <w:rtl/>
        </w:rPr>
      </w:pPr>
    </w:p>
    <w:p w14:paraId="636BE211" w14:textId="77777777" w:rsidR="00341871" w:rsidRDefault="00341871" w:rsidP="00341871">
      <w:pPr>
        <w:jc w:val="both"/>
        <w:rPr>
          <w:rFonts w:hint="cs"/>
          <w:rtl/>
        </w:rPr>
      </w:pPr>
      <w:r>
        <w:rPr>
          <w:rFonts w:hint="cs"/>
          <w:rtl/>
        </w:rPr>
        <w:t>להיזהר שלא להאהיל על קבר המת וכו' וכל הפרטים בזה.</w:t>
      </w:r>
    </w:p>
    <w:p w14:paraId="3CCC8184" w14:textId="77777777" w:rsidR="00341871" w:rsidRDefault="00341871" w:rsidP="00341871">
      <w:pPr>
        <w:jc w:val="both"/>
        <w:rPr>
          <w:rFonts w:hint="cs"/>
          <w:rtl/>
        </w:rPr>
      </w:pPr>
    </w:p>
    <w:p w14:paraId="0C91688B" w14:textId="77777777" w:rsidR="00341871" w:rsidRDefault="00341871" w:rsidP="00341871">
      <w:pPr>
        <w:jc w:val="both"/>
        <w:rPr>
          <w:rFonts w:hint="cs"/>
          <w:rtl/>
        </w:rPr>
      </w:pPr>
      <w:proofErr w:type="spellStart"/>
      <w:r>
        <w:rPr>
          <w:rFonts w:hint="cs"/>
          <w:rtl/>
        </w:rPr>
        <w:t>בפת"ש</w:t>
      </w:r>
      <w:proofErr w:type="spellEnd"/>
      <w:r>
        <w:rPr>
          <w:rFonts w:hint="cs"/>
          <w:rtl/>
        </w:rPr>
        <w:t xml:space="preserve"> </w:t>
      </w:r>
      <w:proofErr w:type="spellStart"/>
      <w:r>
        <w:rPr>
          <w:rFonts w:hint="cs"/>
          <w:rtl/>
        </w:rPr>
        <w:t>יג</w:t>
      </w:r>
      <w:proofErr w:type="spellEnd"/>
      <w:r>
        <w:rPr>
          <w:rFonts w:hint="cs"/>
          <w:rtl/>
        </w:rPr>
        <w:t xml:space="preserve"> מסתפק אודות עמידה תוך ד"א לקבר עכו"ם (או מת עכו"ם).</w:t>
      </w:r>
    </w:p>
    <w:p w14:paraId="416449D4" w14:textId="77777777" w:rsidR="00341871" w:rsidRDefault="00341871" w:rsidP="00341871">
      <w:pPr>
        <w:jc w:val="both"/>
        <w:rPr>
          <w:rFonts w:hint="cs"/>
          <w:rtl/>
        </w:rPr>
      </w:pPr>
      <w:proofErr w:type="spellStart"/>
      <w:r>
        <w:rPr>
          <w:rFonts w:hint="cs"/>
          <w:rtl/>
        </w:rPr>
        <w:t>ובפת"ש</w:t>
      </w:r>
      <w:proofErr w:type="spellEnd"/>
      <w:r>
        <w:rPr>
          <w:rFonts w:hint="cs"/>
          <w:rtl/>
        </w:rPr>
        <w:t xml:space="preserve"> יד שהמת תופס טומאתו ממקום שהוא בו ד"א ולא ממקום הקבר.</w:t>
      </w:r>
    </w:p>
    <w:p w14:paraId="3F711FBC" w14:textId="77777777" w:rsidR="00341871" w:rsidRDefault="00341871" w:rsidP="00341871">
      <w:pPr>
        <w:jc w:val="both"/>
        <w:rPr>
          <w:rFonts w:hint="cs"/>
          <w:rtl/>
        </w:rPr>
      </w:pPr>
    </w:p>
    <w:p w14:paraId="71DB4157" w14:textId="77777777" w:rsidR="00341871" w:rsidRDefault="00341871" w:rsidP="00341871">
      <w:pPr>
        <w:jc w:val="both"/>
        <w:rPr>
          <w:rFonts w:hint="cs"/>
          <w:rtl/>
        </w:rPr>
      </w:pPr>
      <w:r>
        <w:rPr>
          <w:rFonts w:hint="cs"/>
          <w:rtl/>
        </w:rPr>
        <w:t xml:space="preserve">בעת הלווית קרובו משתנים כמובן הדינים (סימן שעב), ותלוי במחלוקת הראשונים ודין </w:t>
      </w:r>
      <w:proofErr w:type="spellStart"/>
      <w:r>
        <w:rPr>
          <w:rFonts w:hint="cs"/>
          <w:rtl/>
        </w:rPr>
        <w:t>השו"ע</w:t>
      </w:r>
      <w:proofErr w:type="spellEnd"/>
      <w:r>
        <w:rPr>
          <w:rFonts w:hint="cs"/>
          <w:rtl/>
        </w:rPr>
        <w:t xml:space="preserve"> </w:t>
      </w:r>
      <w:proofErr w:type="spellStart"/>
      <w:r>
        <w:rPr>
          <w:rFonts w:hint="cs"/>
          <w:rtl/>
        </w:rPr>
        <w:t>והרמ"א</w:t>
      </w:r>
      <w:proofErr w:type="spellEnd"/>
      <w:r>
        <w:rPr>
          <w:rFonts w:hint="cs"/>
          <w:rtl/>
        </w:rPr>
        <w:t xml:space="preserve"> בדין טומאתו בהליכתו ובחזרתו, וכן דין </w:t>
      </w:r>
      <w:proofErr w:type="spellStart"/>
      <w:r>
        <w:rPr>
          <w:rFonts w:hint="cs"/>
          <w:rtl/>
        </w:rPr>
        <w:t>הב"ח</w:t>
      </w:r>
      <w:proofErr w:type="spellEnd"/>
      <w:r>
        <w:rPr>
          <w:rFonts w:hint="cs"/>
          <w:rtl/>
        </w:rPr>
        <w:t xml:space="preserve"> המובא </w:t>
      </w:r>
      <w:proofErr w:type="spellStart"/>
      <w:r>
        <w:rPr>
          <w:rFonts w:hint="cs"/>
          <w:rtl/>
        </w:rPr>
        <w:t>בנו"כ</w:t>
      </w:r>
      <w:proofErr w:type="spellEnd"/>
      <w:r>
        <w:rPr>
          <w:rFonts w:hint="cs"/>
          <w:rtl/>
        </w:rPr>
        <w:t xml:space="preserve"> שם.</w:t>
      </w:r>
    </w:p>
    <w:p w14:paraId="0366A2D7" w14:textId="77777777" w:rsidR="00341871" w:rsidRDefault="00341871" w:rsidP="00341871">
      <w:pPr>
        <w:jc w:val="both"/>
        <w:rPr>
          <w:rFonts w:hint="cs"/>
          <w:b/>
          <w:bCs/>
          <w:rtl/>
        </w:rPr>
      </w:pPr>
    </w:p>
    <w:p w14:paraId="1381CBE1" w14:textId="77777777" w:rsidR="00341871" w:rsidRDefault="00341871" w:rsidP="00341871">
      <w:pPr>
        <w:pStyle w:val="a5"/>
        <w:rPr>
          <w:rFonts w:hint="cs"/>
          <w:rtl/>
        </w:rPr>
      </w:pPr>
      <w:r>
        <w:rPr>
          <w:rFonts w:hint="cs"/>
          <w:rtl/>
        </w:rPr>
        <w:t xml:space="preserve">ב. עי' </w:t>
      </w:r>
      <w:proofErr w:type="spellStart"/>
      <w:r>
        <w:rPr>
          <w:rFonts w:hint="cs"/>
          <w:rtl/>
        </w:rPr>
        <w:t>ש"ך</w:t>
      </w:r>
      <w:proofErr w:type="spellEnd"/>
      <w:r>
        <w:rPr>
          <w:rFonts w:hint="cs"/>
          <w:rtl/>
        </w:rPr>
        <w:t xml:space="preserve"> </w:t>
      </w:r>
      <w:proofErr w:type="spellStart"/>
      <w:r>
        <w:rPr>
          <w:rFonts w:hint="cs"/>
          <w:rtl/>
        </w:rPr>
        <w:t>יח</w:t>
      </w:r>
      <w:proofErr w:type="spellEnd"/>
      <w:r>
        <w:rPr>
          <w:rFonts w:hint="cs"/>
          <w:rtl/>
        </w:rPr>
        <w:t xml:space="preserve"> שהביא דברי הדרישה שאסור לכהן לעמוד אפי' בסמיכות למת המונח לפנינו, </w:t>
      </w:r>
      <w:proofErr w:type="spellStart"/>
      <w:r>
        <w:rPr>
          <w:rFonts w:hint="cs"/>
          <w:rtl/>
        </w:rPr>
        <w:t>דתופס</w:t>
      </w:r>
      <w:proofErr w:type="spellEnd"/>
      <w:r>
        <w:rPr>
          <w:rFonts w:hint="cs"/>
          <w:rtl/>
        </w:rPr>
        <w:t xml:space="preserve"> ד"א או משום שמא יגע, אפי' שמונח לפנינו וכולם יודעים שאסור לכהן לגעת בו, מ"מ לא הוי כמחיצה.</w:t>
      </w:r>
    </w:p>
    <w:p w14:paraId="75772BEF" w14:textId="77777777" w:rsidR="00341871" w:rsidRDefault="00341871" w:rsidP="00341871">
      <w:pPr>
        <w:jc w:val="both"/>
        <w:rPr>
          <w:rFonts w:hint="cs"/>
          <w:rtl/>
        </w:rPr>
      </w:pPr>
      <w:r>
        <w:rPr>
          <w:rFonts w:hint="cs"/>
          <w:rtl/>
        </w:rPr>
        <w:t>ומביא, ששמע שיש שמקילים לכהן הדורש לעמוד ליד המת, משום שניכר.</w:t>
      </w:r>
    </w:p>
    <w:p w14:paraId="77DD6EAD" w14:textId="77777777" w:rsidR="00341871" w:rsidRDefault="00341871" w:rsidP="00341871">
      <w:pPr>
        <w:jc w:val="both"/>
        <w:rPr>
          <w:rFonts w:hint="cs"/>
          <w:rtl/>
        </w:rPr>
      </w:pPr>
    </w:p>
    <w:p w14:paraId="04EBD09F" w14:textId="77777777" w:rsidR="00341871" w:rsidRDefault="00341871" w:rsidP="00341871">
      <w:pPr>
        <w:jc w:val="both"/>
        <w:rPr>
          <w:rFonts w:hint="cs"/>
          <w:rtl/>
        </w:rPr>
      </w:pPr>
      <w:r>
        <w:rPr>
          <w:rFonts w:hint="cs"/>
          <w:rtl/>
        </w:rPr>
        <w:t xml:space="preserve">ומבאר </w:t>
      </w:r>
      <w:proofErr w:type="spellStart"/>
      <w:r>
        <w:rPr>
          <w:rFonts w:hint="cs"/>
          <w:rtl/>
        </w:rPr>
        <w:t>הש"ך</w:t>
      </w:r>
      <w:proofErr w:type="spellEnd"/>
      <w:r>
        <w:rPr>
          <w:rFonts w:hint="cs"/>
          <w:rtl/>
        </w:rPr>
        <w:t xml:space="preserve"> שהמקילים סברו שרק במת המונח בבית, שהוי מקום קביעותו ותופס ד"א, שם יש להחמיר, אך לא במת המונח במיטה (בהלוויה). וכן כשנושאים אותו אינו תופס ד"א. </w:t>
      </w:r>
    </w:p>
    <w:p w14:paraId="65AF1B48" w14:textId="77777777" w:rsidR="00341871" w:rsidRDefault="00341871" w:rsidP="00341871">
      <w:pPr>
        <w:rPr>
          <w:rFonts w:hint="cs"/>
          <w:rtl/>
        </w:rPr>
      </w:pPr>
    </w:p>
    <w:p w14:paraId="09B689DA" w14:textId="77777777" w:rsidR="00341871" w:rsidRDefault="00341871" w:rsidP="00341871">
      <w:pPr>
        <w:rPr>
          <w:rFonts w:hint="cs"/>
          <w:rtl/>
        </w:rPr>
      </w:pPr>
    </w:p>
    <w:p w14:paraId="3AD32ADD" w14:textId="77777777" w:rsidR="00341871" w:rsidRDefault="00341871" w:rsidP="00341871">
      <w:pPr>
        <w:rPr>
          <w:rFonts w:hint="cs"/>
          <w:rtl/>
        </w:rPr>
      </w:pPr>
    </w:p>
    <w:p w14:paraId="522042BD" w14:textId="77777777" w:rsidR="00341871" w:rsidRDefault="00341871" w:rsidP="00341871">
      <w:pPr>
        <w:pStyle w:val="3"/>
        <w:rPr>
          <w:rFonts w:hint="cs"/>
          <w:rtl/>
        </w:rPr>
      </w:pPr>
      <w:r>
        <w:rPr>
          <w:rFonts w:hint="cs"/>
          <w:rtl/>
        </w:rPr>
        <w:t>6.  שני שותפים שאחד מהם נעשה אונן או אבל:</w:t>
      </w:r>
    </w:p>
    <w:p w14:paraId="3AAD406D" w14:textId="77777777" w:rsidR="00341871" w:rsidRDefault="00341871" w:rsidP="00341871">
      <w:pPr>
        <w:numPr>
          <w:ilvl w:val="0"/>
          <w:numId w:val="3"/>
        </w:numPr>
        <w:rPr>
          <w:rFonts w:hint="cs"/>
          <w:b/>
          <w:bCs/>
          <w:rtl/>
        </w:rPr>
      </w:pPr>
      <w:r>
        <w:rPr>
          <w:rFonts w:hint="cs"/>
          <w:b/>
          <w:bCs/>
          <w:rtl/>
        </w:rPr>
        <w:t>האם יכול שותפו של האבל להמשיך ולעבוד בעסק השותפות, פרט.</w:t>
      </w:r>
    </w:p>
    <w:p w14:paraId="238D616D" w14:textId="77777777" w:rsidR="00341871" w:rsidRDefault="00341871" w:rsidP="00341871">
      <w:pPr>
        <w:numPr>
          <w:ilvl w:val="0"/>
          <w:numId w:val="3"/>
        </w:numPr>
        <w:rPr>
          <w:rFonts w:hint="cs"/>
          <w:b/>
          <w:bCs/>
        </w:rPr>
      </w:pPr>
      <w:r>
        <w:rPr>
          <w:rFonts w:hint="cs"/>
          <w:b/>
          <w:bCs/>
          <w:rtl/>
        </w:rPr>
        <w:t>האם ישנו פתרון שניתן להציע לשותפו של האבל כדי להינצל מבעיה זו.</w:t>
      </w:r>
    </w:p>
    <w:p w14:paraId="01DF658C" w14:textId="77777777" w:rsidR="00341871" w:rsidRDefault="00341871" w:rsidP="00341871">
      <w:pPr>
        <w:ind w:left="300"/>
        <w:rPr>
          <w:rFonts w:hint="cs"/>
          <w:b/>
          <w:bCs/>
          <w:rtl/>
        </w:rPr>
      </w:pPr>
    </w:p>
    <w:p w14:paraId="72476241" w14:textId="77777777" w:rsidR="00341871" w:rsidRDefault="00341871" w:rsidP="00341871">
      <w:pPr>
        <w:jc w:val="both"/>
        <w:rPr>
          <w:rFonts w:hint="cs"/>
          <w:rtl/>
        </w:rPr>
      </w:pPr>
      <w:r>
        <w:rPr>
          <w:rFonts w:hint="cs"/>
          <w:rtl/>
        </w:rPr>
        <w:t xml:space="preserve">א. </w:t>
      </w:r>
      <w:proofErr w:type="spellStart"/>
      <w:r>
        <w:rPr>
          <w:rFonts w:hint="cs"/>
          <w:rtl/>
        </w:rPr>
        <w:t>שו"ע</w:t>
      </w:r>
      <w:proofErr w:type="spellEnd"/>
      <w:r>
        <w:rPr>
          <w:rFonts w:hint="cs"/>
          <w:rtl/>
        </w:rPr>
        <w:t xml:space="preserve">, </w:t>
      </w:r>
      <w:proofErr w:type="spellStart"/>
      <w:r>
        <w:rPr>
          <w:rFonts w:hint="cs"/>
          <w:rtl/>
        </w:rPr>
        <w:t>שפ</w:t>
      </w:r>
      <w:proofErr w:type="spellEnd"/>
      <w:r>
        <w:rPr>
          <w:rFonts w:hint="cs"/>
          <w:rtl/>
        </w:rPr>
        <w:t xml:space="preserve">, </w:t>
      </w:r>
      <w:proofErr w:type="spellStart"/>
      <w:r>
        <w:rPr>
          <w:rFonts w:hint="cs"/>
          <w:rtl/>
        </w:rPr>
        <w:t>כא</w:t>
      </w:r>
      <w:proofErr w:type="spellEnd"/>
      <w:r>
        <w:rPr>
          <w:rFonts w:hint="cs"/>
          <w:rtl/>
        </w:rPr>
        <w:t xml:space="preserve"> </w:t>
      </w:r>
      <w:proofErr w:type="spellStart"/>
      <w:r>
        <w:rPr>
          <w:rFonts w:hint="cs"/>
          <w:rtl/>
        </w:rPr>
        <w:t>שנועלין</w:t>
      </w:r>
      <w:proofErr w:type="spellEnd"/>
      <w:r>
        <w:rPr>
          <w:rFonts w:hint="cs"/>
          <w:rtl/>
        </w:rPr>
        <w:t xml:space="preserve"> חנותן. אך יכול השותף לעשות בצנעא בתוך ביתו </w:t>
      </w:r>
      <w:r>
        <w:rPr>
          <w:rtl/>
        </w:rPr>
        <w:t>–</w:t>
      </w:r>
      <w:r>
        <w:rPr>
          <w:rFonts w:hint="cs"/>
          <w:rtl/>
        </w:rPr>
        <w:t xml:space="preserve"> אא"כ האבל אדם חשוב והשותפות על שמו (בשם ירושלמי וכן בבלי </w:t>
      </w:r>
      <w:proofErr w:type="spellStart"/>
      <w:r>
        <w:rPr>
          <w:rFonts w:hint="cs"/>
          <w:rtl/>
        </w:rPr>
        <w:t>מו"ק</w:t>
      </w:r>
      <w:proofErr w:type="spellEnd"/>
      <w:r>
        <w:rPr>
          <w:rFonts w:hint="cs"/>
          <w:rtl/>
        </w:rPr>
        <w:t xml:space="preserve"> יא ע"ב, שם איתא שרק בחשוב יבטל עבודתו). </w:t>
      </w:r>
      <w:proofErr w:type="spellStart"/>
      <w:r>
        <w:rPr>
          <w:rFonts w:hint="cs"/>
          <w:rtl/>
        </w:rPr>
        <w:t>הרא"ש</w:t>
      </w:r>
      <w:proofErr w:type="spellEnd"/>
      <w:r>
        <w:rPr>
          <w:rFonts w:hint="cs"/>
          <w:rtl/>
        </w:rPr>
        <w:t xml:space="preserve"> כתב </w:t>
      </w:r>
      <w:proofErr w:type="spellStart"/>
      <w:r>
        <w:rPr>
          <w:rFonts w:hint="cs"/>
          <w:rtl/>
        </w:rPr>
        <w:t>שהרי"ף</w:t>
      </w:r>
      <w:proofErr w:type="spellEnd"/>
      <w:r>
        <w:rPr>
          <w:rFonts w:hint="cs"/>
          <w:rtl/>
        </w:rPr>
        <w:t xml:space="preserve"> לא פסק הבבלי אלא רק את הירושלמי </w:t>
      </w:r>
      <w:proofErr w:type="spellStart"/>
      <w:r>
        <w:rPr>
          <w:rFonts w:hint="cs"/>
          <w:rtl/>
        </w:rPr>
        <w:t>שנועלין</w:t>
      </w:r>
      <w:proofErr w:type="spellEnd"/>
      <w:r>
        <w:rPr>
          <w:rFonts w:hint="cs"/>
          <w:rtl/>
        </w:rPr>
        <w:t xml:space="preserve"> חנותן (בלא לחלק בין חשוב או לא). רמב"ן </w:t>
      </w:r>
      <w:proofErr w:type="spellStart"/>
      <w:r>
        <w:rPr>
          <w:rFonts w:hint="cs"/>
          <w:rtl/>
        </w:rPr>
        <w:t>וראב"ד</w:t>
      </w:r>
      <w:proofErr w:type="spellEnd"/>
      <w:r>
        <w:rPr>
          <w:rFonts w:hint="cs"/>
          <w:rtl/>
        </w:rPr>
        <w:t xml:space="preserve"> מחלקים בין צנעא </w:t>
      </w:r>
      <w:proofErr w:type="spellStart"/>
      <w:r>
        <w:rPr>
          <w:rFonts w:hint="cs"/>
          <w:rtl/>
        </w:rPr>
        <w:t>לפרהסיא</w:t>
      </w:r>
      <w:proofErr w:type="spellEnd"/>
      <w:r>
        <w:rPr>
          <w:rFonts w:hint="cs"/>
          <w:rtl/>
        </w:rPr>
        <w:t xml:space="preserve">. הרמב"ם פסק </w:t>
      </w:r>
      <w:proofErr w:type="spellStart"/>
      <w:r>
        <w:rPr>
          <w:rFonts w:hint="cs"/>
          <w:rtl/>
        </w:rPr>
        <w:t>כרי"ף</w:t>
      </w:r>
      <w:proofErr w:type="spellEnd"/>
      <w:r>
        <w:rPr>
          <w:rFonts w:hint="cs"/>
          <w:rtl/>
        </w:rPr>
        <w:t xml:space="preserve"> והביא רק את הירושלמי. הטור פסק </w:t>
      </w:r>
      <w:proofErr w:type="spellStart"/>
      <w:r>
        <w:rPr>
          <w:rFonts w:hint="cs"/>
          <w:rtl/>
        </w:rPr>
        <w:t>כראב"ד</w:t>
      </w:r>
      <w:proofErr w:type="spellEnd"/>
      <w:r>
        <w:rPr>
          <w:rFonts w:hint="cs"/>
          <w:rtl/>
        </w:rPr>
        <w:t xml:space="preserve"> ורמב"ן ומחלק בין צנעא </w:t>
      </w:r>
      <w:proofErr w:type="spellStart"/>
      <w:r>
        <w:rPr>
          <w:rFonts w:hint="cs"/>
          <w:rtl/>
        </w:rPr>
        <w:t>לפרהסיא</w:t>
      </w:r>
      <w:proofErr w:type="spellEnd"/>
      <w:r>
        <w:rPr>
          <w:rFonts w:hint="cs"/>
          <w:rtl/>
        </w:rPr>
        <w:t xml:space="preserve">. </w:t>
      </w:r>
      <w:proofErr w:type="spellStart"/>
      <w:r>
        <w:rPr>
          <w:rFonts w:hint="cs"/>
          <w:rtl/>
        </w:rPr>
        <w:t>הב"י</w:t>
      </w:r>
      <w:proofErr w:type="spellEnd"/>
      <w:r>
        <w:rPr>
          <w:rFonts w:hint="cs"/>
          <w:rtl/>
        </w:rPr>
        <w:t xml:space="preserve"> פסק כרמב"ם וכירושלמי וכן </w:t>
      </w:r>
      <w:proofErr w:type="spellStart"/>
      <w:r>
        <w:rPr>
          <w:rFonts w:hint="cs"/>
          <w:rtl/>
        </w:rPr>
        <w:t>כראב"ד</w:t>
      </w:r>
      <w:proofErr w:type="spellEnd"/>
      <w:r>
        <w:rPr>
          <w:rFonts w:hint="cs"/>
          <w:rtl/>
        </w:rPr>
        <w:t xml:space="preserve">. </w:t>
      </w:r>
    </w:p>
    <w:p w14:paraId="74FC8BC2" w14:textId="77777777" w:rsidR="003A37BD" w:rsidRDefault="003A37BD" w:rsidP="00341871">
      <w:pPr>
        <w:jc w:val="both"/>
        <w:rPr>
          <w:rtl/>
        </w:rPr>
      </w:pPr>
    </w:p>
    <w:p w14:paraId="379152E0" w14:textId="1E59C58E" w:rsidR="00341871" w:rsidRDefault="00341871" w:rsidP="00341871">
      <w:pPr>
        <w:jc w:val="both"/>
        <w:rPr>
          <w:rFonts w:hint="cs"/>
          <w:rtl/>
        </w:rPr>
      </w:pPr>
      <w:r>
        <w:rPr>
          <w:rFonts w:hint="cs"/>
          <w:rtl/>
        </w:rPr>
        <w:t xml:space="preserve">ועי' </w:t>
      </w:r>
      <w:proofErr w:type="spellStart"/>
      <w:r>
        <w:rPr>
          <w:rFonts w:hint="cs"/>
          <w:rtl/>
        </w:rPr>
        <w:t>ש"ך</w:t>
      </w:r>
      <w:proofErr w:type="spellEnd"/>
      <w:r>
        <w:rPr>
          <w:rFonts w:hint="cs"/>
          <w:rtl/>
        </w:rPr>
        <w:t xml:space="preserve"> </w:t>
      </w:r>
      <w:proofErr w:type="spellStart"/>
      <w:r>
        <w:rPr>
          <w:rFonts w:hint="cs"/>
          <w:rtl/>
        </w:rPr>
        <w:t>כג</w:t>
      </w:r>
      <w:proofErr w:type="spellEnd"/>
      <w:r>
        <w:rPr>
          <w:rFonts w:hint="cs"/>
          <w:rtl/>
        </w:rPr>
        <w:t xml:space="preserve"> </w:t>
      </w:r>
      <w:proofErr w:type="spellStart"/>
      <w:r>
        <w:rPr>
          <w:rFonts w:hint="cs"/>
          <w:rtl/>
        </w:rPr>
        <w:t>שהרי"ף</w:t>
      </w:r>
      <w:proofErr w:type="spellEnd"/>
      <w:r>
        <w:rPr>
          <w:rFonts w:hint="cs"/>
          <w:rtl/>
        </w:rPr>
        <w:t xml:space="preserve"> ורמב"ם לא מחלקים בין צנעא </w:t>
      </w:r>
      <w:proofErr w:type="spellStart"/>
      <w:r>
        <w:rPr>
          <w:rFonts w:hint="cs"/>
          <w:rtl/>
        </w:rPr>
        <w:t>לפרהסיא</w:t>
      </w:r>
      <w:proofErr w:type="spellEnd"/>
      <w:r>
        <w:rPr>
          <w:rFonts w:hint="cs"/>
          <w:rtl/>
        </w:rPr>
        <w:t xml:space="preserve">, ועי' </w:t>
      </w:r>
      <w:proofErr w:type="spellStart"/>
      <w:r>
        <w:rPr>
          <w:rFonts w:hint="cs"/>
          <w:rtl/>
        </w:rPr>
        <w:t>פת"ש</w:t>
      </w:r>
      <w:proofErr w:type="spellEnd"/>
      <w:r>
        <w:rPr>
          <w:rFonts w:hint="cs"/>
          <w:rtl/>
        </w:rPr>
        <w:t xml:space="preserve"> ו שאפי' </w:t>
      </w:r>
      <w:proofErr w:type="spellStart"/>
      <w:r>
        <w:rPr>
          <w:rFonts w:hint="cs"/>
          <w:rtl/>
        </w:rPr>
        <w:t>בהתנו</w:t>
      </w:r>
      <w:proofErr w:type="spellEnd"/>
      <w:r>
        <w:rPr>
          <w:rFonts w:hint="cs"/>
          <w:rtl/>
        </w:rPr>
        <w:t xml:space="preserve"> שבאבל, השני יקבל השכר </w:t>
      </w:r>
      <w:r>
        <w:rPr>
          <w:rtl/>
        </w:rPr>
        <w:t>–</w:t>
      </w:r>
      <w:r>
        <w:rPr>
          <w:rFonts w:hint="cs"/>
          <w:rtl/>
        </w:rPr>
        <w:t xml:space="preserve"> אסור, </w:t>
      </w:r>
      <w:proofErr w:type="spellStart"/>
      <w:r>
        <w:rPr>
          <w:rFonts w:hint="cs"/>
          <w:rtl/>
        </w:rPr>
        <w:t>ועי"ש</w:t>
      </w:r>
      <w:proofErr w:type="spellEnd"/>
      <w:r>
        <w:rPr>
          <w:rFonts w:hint="cs"/>
          <w:rtl/>
        </w:rPr>
        <w:t xml:space="preserve"> </w:t>
      </w:r>
      <w:proofErr w:type="spellStart"/>
      <w:r>
        <w:rPr>
          <w:rFonts w:hint="cs"/>
          <w:rtl/>
        </w:rPr>
        <w:t>פת"ש</w:t>
      </w:r>
      <w:proofErr w:type="spellEnd"/>
      <w:r>
        <w:rPr>
          <w:rFonts w:hint="cs"/>
          <w:rtl/>
        </w:rPr>
        <w:t xml:space="preserve"> ו </w:t>
      </w:r>
      <w:proofErr w:type="spellStart"/>
      <w:r>
        <w:rPr>
          <w:rFonts w:hint="cs"/>
          <w:rtl/>
        </w:rPr>
        <w:t>ופת"ש</w:t>
      </w:r>
      <w:proofErr w:type="spellEnd"/>
      <w:r>
        <w:rPr>
          <w:rFonts w:hint="cs"/>
          <w:rtl/>
        </w:rPr>
        <w:t xml:space="preserve"> ה. </w:t>
      </w:r>
    </w:p>
    <w:p w14:paraId="3A5CAE06" w14:textId="77777777" w:rsidR="003A37BD" w:rsidRDefault="003A37BD" w:rsidP="00341871">
      <w:pPr>
        <w:jc w:val="both"/>
        <w:rPr>
          <w:rtl/>
        </w:rPr>
      </w:pPr>
    </w:p>
    <w:p w14:paraId="5D251E22" w14:textId="178A9401" w:rsidR="00341871" w:rsidRDefault="00341871" w:rsidP="00341871">
      <w:pPr>
        <w:jc w:val="both"/>
        <w:rPr>
          <w:rFonts w:hint="cs"/>
          <w:rtl/>
        </w:rPr>
      </w:pPr>
      <w:r>
        <w:rPr>
          <w:rFonts w:hint="cs"/>
          <w:rtl/>
        </w:rPr>
        <w:t xml:space="preserve">ועי' </w:t>
      </w:r>
      <w:proofErr w:type="spellStart"/>
      <w:r>
        <w:rPr>
          <w:rFonts w:hint="cs"/>
          <w:rtl/>
        </w:rPr>
        <w:t>פת"ש</w:t>
      </w:r>
      <w:proofErr w:type="spellEnd"/>
      <w:r>
        <w:rPr>
          <w:rFonts w:hint="cs"/>
          <w:rtl/>
        </w:rPr>
        <w:t xml:space="preserve"> ה המביא יישוב אחר על הסתירה בין הירושלמי לבבלי, ובבלי היה לכל אחד מהם שור א' שלא ראוי לחרוש לבדו, והשתתפו בחרישה, ואין זה ענין לשותפים בעסק וכד' שמלאכת שניהם היא, </w:t>
      </w:r>
      <w:proofErr w:type="spellStart"/>
      <w:r>
        <w:rPr>
          <w:rFonts w:hint="cs"/>
          <w:rtl/>
        </w:rPr>
        <w:t>והוי</w:t>
      </w:r>
      <w:proofErr w:type="spellEnd"/>
      <w:r>
        <w:rPr>
          <w:rFonts w:hint="cs"/>
          <w:rtl/>
        </w:rPr>
        <w:t xml:space="preserve"> רק כמושכר ומשעבד. </w:t>
      </w:r>
      <w:proofErr w:type="spellStart"/>
      <w:r>
        <w:rPr>
          <w:rFonts w:hint="cs"/>
          <w:rtl/>
        </w:rPr>
        <w:t>ולפ"ז</w:t>
      </w:r>
      <w:proofErr w:type="spellEnd"/>
      <w:r>
        <w:rPr>
          <w:rFonts w:hint="cs"/>
          <w:rtl/>
        </w:rPr>
        <w:t xml:space="preserve"> עולה שיש להחמיר </w:t>
      </w:r>
      <w:proofErr w:type="spellStart"/>
      <w:r>
        <w:rPr>
          <w:rFonts w:hint="cs"/>
          <w:rtl/>
        </w:rPr>
        <w:t>בשותפין</w:t>
      </w:r>
      <w:proofErr w:type="spellEnd"/>
      <w:r>
        <w:rPr>
          <w:rFonts w:hint="cs"/>
          <w:rtl/>
        </w:rPr>
        <w:t xml:space="preserve"> בחנות אפי' בצנעא (ולא כרמב"ן </w:t>
      </w:r>
      <w:proofErr w:type="spellStart"/>
      <w:r>
        <w:rPr>
          <w:rFonts w:hint="cs"/>
          <w:rtl/>
        </w:rPr>
        <w:t>וראב"ד</w:t>
      </w:r>
      <w:proofErr w:type="spellEnd"/>
      <w:r>
        <w:rPr>
          <w:rFonts w:hint="cs"/>
          <w:rtl/>
        </w:rPr>
        <w:t>).</w:t>
      </w:r>
    </w:p>
    <w:p w14:paraId="7401F87B" w14:textId="77777777" w:rsidR="00341871" w:rsidRDefault="00341871" w:rsidP="00341871">
      <w:pPr>
        <w:jc w:val="both"/>
        <w:rPr>
          <w:rFonts w:hint="cs"/>
          <w:rtl/>
        </w:rPr>
      </w:pPr>
    </w:p>
    <w:p w14:paraId="0AA689BD" w14:textId="77777777" w:rsidR="00341871" w:rsidRDefault="00341871" w:rsidP="00341871">
      <w:pPr>
        <w:jc w:val="both"/>
        <w:rPr>
          <w:rFonts w:hint="cs"/>
          <w:rtl/>
        </w:rPr>
      </w:pPr>
    </w:p>
    <w:p w14:paraId="31FEBF4C" w14:textId="77777777" w:rsidR="00341871" w:rsidRDefault="00341871" w:rsidP="00341871">
      <w:pPr>
        <w:jc w:val="both"/>
        <w:rPr>
          <w:rFonts w:hint="cs"/>
          <w:rtl/>
        </w:rPr>
      </w:pPr>
      <w:r>
        <w:rPr>
          <w:rFonts w:hint="cs"/>
          <w:rtl/>
        </w:rPr>
        <w:t xml:space="preserve">ב. </w:t>
      </w:r>
      <w:proofErr w:type="spellStart"/>
      <w:r>
        <w:rPr>
          <w:rFonts w:hint="cs"/>
          <w:rtl/>
        </w:rPr>
        <w:t>פת"ש</w:t>
      </w:r>
      <w:proofErr w:type="spellEnd"/>
      <w:r>
        <w:rPr>
          <w:rFonts w:hint="cs"/>
          <w:rtl/>
        </w:rPr>
        <w:t xml:space="preserve"> ד. דברי </w:t>
      </w:r>
      <w:proofErr w:type="spellStart"/>
      <w:r>
        <w:rPr>
          <w:rFonts w:hint="cs"/>
          <w:rtl/>
        </w:rPr>
        <w:t>החת"ס</w:t>
      </w:r>
      <w:proofErr w:type="spellEnd"/>
      <w:r>
        <w:rPr>
          <w:rFonts w:hint="cs"/>
          <w:rtl/>
        </w:rPr>
        <w:t xml:space="preserve">, אם יכול למכור לשני בימי אנינות ושבעה, ומוסיף שבזמן גסיסה יש להקל ולא בשבעה. וגם באונן נוטה להקל לאחר </w:t>
      </w:r>
      <w:proofErr w:type="spellStart"/>
      <w:r>
        <w:rPr>
          <w:rFonts w:hint="cs"/>
          <w:rtl/>
        </w:rPr>
        <w:t>ג"י</w:t>
      </w:r>
      <w:proofErr w:type="spellEnd"/>
      <w:r>
        <w:rPr>
          <w:rFonts w:hint="cs"/>
          <w:rtl/>
        </w:rPr>
        <w:t xml:space="preserve"> (שיעבוד שם אחר </w:t>
      </w:r>
      <w:proofErr w:type="spellStart"/>
      <w:r>
        <w:rPr>
          <w:rFonts w:hint="cs"/>
          <w:rtl/>
        </w:rPr>
        <w:t>ג"י</w:t>
      </w:r>
      <w:proofErr w:type="spellEnd"/>
      <w:r>
        <w:rPr>
          <w:rFonts w:hint="cs"/>
          <w:rtl/>
        </w:rPr>
        <w:t xml:space="preserve">) וכותב מוטב שיהיו </w:t>
      </w:r>
      <w:proofErr w:type="spellStart"/>
      <w:r>
        <w:rPr>
          <w:rFonts w:hint="cs"/>
          <w:rtl/>
        </w:rPr>
        <w:t>שוגגין</w:t>
      </w:r>
      <w:proofErr w:type="spellEnd"/>
      <w:r>
        <w:rPr>
          <w:rFonts w:hint="cs"/>
          <w:rtl/>
        </w:rPr>
        <w:t xml:space="preserve"> </w:t>
      </w:r>
      <w:proofErr w:type="spellStart"/>
      <w:r>
        <w:rPr>
          <w:rFonts w:hint="cs"/>
          <w:rtl/>
        </w:rPr>
        <w:t>וכו</w:t>
      </w:r>
      <w:proofErr w:type="spellEnd"/>
      <w:r>
        <w:rPr>
          <w:rFonts w:hint="cs"/>
          <w:rtl/>
        </w:rPr>
        <w:t>'.</w:t>
      </w:r>
    </w:p>
    <w:p w14:paraId="14FDA3D3" w14:textId="77777777" w:rsidR="00341871" w:rsidRDefault="00341871" w:rsidP="00341871">
      <w:pPr>
        <w:rPr>
          <w:rFonts w:hint="cs"/>
          <w:rtl/>
        </w:rPr>
      </w:pPr>
    </w:p>
    <w:p w14:paraId="618287A1" w14:textId="77777777" w:rsidR="00341871" w:rsidRDefault="00341871" w:rsidP="00341871">
      <w:pPr>
        <w:rPr>
          <w:rFonts w:hint="cs"/>
          <w:rtl/>
        </w:rPr>
      </w:pPr>
    </w:p>
    <w:p w14:paraId="679A0B3F" w14:textId="77777777" w:rsidR="00341871" w:rsidRDefault="00341871" w:rsidP="00341871">
      <w:pPr>
        <w:jc w:val="both"/>
        <w:rPr>
          <w:rFonts w:hint="cs"/>
          <w:b/>
          <w:bCs/>
          <w:rtl/>
        </w:rPr>
      </w:pPr>
      <w:r>
        <w:rPr>
          <w:rFonts w:hint="cs"/>
          <w:b/>
          <w:bCs/>
          <w:rtl/>
        </w:rPr>
        <w:t>7. פרט דין רחיצה בשבעה ובשלושים, בחמין ובצונן.</w:t>
      </w:r>
    </w:p>
    <w:p w14:paraId="1BAE4EF9" w14:textId="77777777" w:rsidR="00341871" w:rsidRDefault="00341871" w:rsidP="00341871">
      <w:pPr>
        <w:jc w:val="both"/>
        <w:rPr>
          <w:rFonts w:hint="cs"/>
          <w:b/>
          <w:bCs/>
          <w:rtl/>
        </w:rPr>
      </w:pPr>
    </w:p>
    <w:p w14:paraId="09186D31" w14:textId="77777777" w:rsidR="00341871" w:rsidRDefault="00341871" w:rsidP="00341871">
      <w:pPr>
        <w:jc w:val="both"/>
        <w:rPr>
          <w:rFonts w:hint="cs"/>
          <w:rtl/>
        </w:rPr>
      </w:pPr>
      <w:proofErr w:type="spellStart"/>
      <w:r>
        <w:rPr>
          <w:rFonts w:hint="cs"/>
          <w:rtl/>
        </w:rPr>
        <w:t>שו"ע</w:t>
      </w:r>
      <w:proofErr w:type="spellEnd"/>
      <w:r>
        <w:rPr>
          <w:rFonts w:hint="cs"/>
          <w:rtl/>
        </w:rPr>
        <w:t xml:space="preserve"> שפא, א. וגמרא </w:t>
      </w:r>
      <w:proofErr w:type="spellStart"/>
      <w:r>
        <w:rPr>
          <w:rFonts w:hint="cs"/>
          <w:rtl/>
        </w:rPr>
        <w:t>מו"ק</w:t>
      </w:r>
      <w:proofErr w:type="spellEnd"/>
      <w:r>
        <w:rPr>
          <w:rFonts w:hint="cs"/>
          <w:rtl/>
        </w:rPr>
        <w:t xml:space="preserve"> טו ע"ב. איסור רחיצה נלמד בגמ' שם מהפסוק בשמואל ב, יד, ב "ואל תסוכי שמן", ורחיצה בכלל סיכה. וכן בגמרא בתענית </w:t>
      </w:r>
      <w:proofErr w:type="spellStart"/>
      <w:r>
        <w:rPr>
          <w:rFonts w:hint="cs"/>
          <w:rtl/>
        </w:rPr>
        <w:t>יג</w:t>
      </w:r>
      <w:proofErr w:type="spellEnd"/>
      <w:r>
        <w:rPr>
          <w:rFonts w:hint="cs"/>
          <w:rtl/>
        </w:rPr>
        <w:t xml:space="preserve"> ע"ב איסור רחיצת גופו בין בחמין ובין בצונן, והיתר רחיצת פניו, ידיו ורגליו בצונן.</w:t>
      </w:r>
    </w:p>
    <w:p w14:paraId="0921B643" w14:textId="77777777" w:rsidR="00341871" w:rsidRDefault="00341871" w:rsidP="00341871">
      <w:pPr>
        <w:jc w:val="both"/>
        <w:rPr>
          <w:rFonts w:hint="cs"/>
          <w:rtl/>
        </w:rPr>
      </w:pPr>
    </w:p>
    <w:p w14:paraId="6D59EA6D" w14:textId="77777777" w:rsidR="00341871" w:rsidRDefault="00341871" w:rsidP="00341871">
      <w:pPr>
        <w:jc w:val="both"/>
        <w:rPr>
          <w:rFonts w:hint="cs"/>
          <w:rtl/>
        </w:rPr>
      </w:pPr>
      <w:proofErr w:type="spellStart"/>
      <w:r>
        <w:rPr>
          <w:rFonts w:hint="cs"/>
          <w:rtl/>
        </w:rPr>
        <w:t>השו"ע</w:t>
      </w:r>
      <w:proofErr w:type="spellEnd"/>
      <w:r>
        <w:rPr>
          <w:rFonts w:hint="cs"/>
          <w:rtl/>
        </w:rPr>
        <w:t xml:space="preserve"> פוסק שאסור לרחוץ כל גופו אפי' בצונן (בשבעה). אבל פניו, ידיו ורגליו, בחמין אסור ובצונן מותר (ועי' בפתחי תשובה </w:t>
      </w:r>
      <w:proofErr w:type="spellStart"/>
      <w:r>
        <w:rPr>
          <w:rFonts w:hint="cs"/>
          <w:rtl/>
        </w:rPr>
        <w:t>ס"ק</w:t>
      </w:r>
      <w:proofErr w:type="spellEnd"/>
      <w:r>
        <w:rPr>
          <w:rFonts w:hint="cs"/>
          <w:rtl/>
        </w:rPr>
        <w:t xml:space="preserve"> א שי"א שגם בפושרים אסור). ואם היה מלוכלך בטיט וצואה רוחץ כדרכו (בשם רמב"ן בתורת האדם - אינה רחיצת תענוג).</w:t>
      </w:r>
    </w:p>
    <w:p w14:paraId="2D833961" w14:textId="77777777" w:rsidR="00341871" w:rsidRDefault="00341871" w:rsidP="00341871">
      <w:pPr>
        <w:jc w:val="both"/>
        <w:rPr>
          <w:rFonts w:hint="cs"/>
          <w:rtl/>
        </w:rPr>
      </w:pPr>
    </w:p>
    <w:p w14:paraId="1E3D19BA" w14:textId="77777777" w:rsidR="00341871" w:rsidRDefault="00341871" w:rsidP="00341871">
      <w:pPr>
        <w:jc w:val="both"/>
        <w:rPr>
          <w:rFonts w:hint="cs"/>
          <w:rtl/>
        </w:rPr>
      </w:pPr>
      <w:proofErr w:type="spellStart"/>
      <w:r>
        <w:rPr>
          <w:rFonts w:hint="cs"/>
          <w:rtl/>
        </w:rPr>
        <w:t>הרמ"א</w:t>
      </w:r>
      <w:proofErr w:type="spellEnd"/>
      <w:r>
        <w:rPr>
          <w:rFonts w:hint="cs"/>
          <w:rtl/>
        </w:rPr>
        <w:t xml:space="preserve"> שם מביא את דין </w:t>
      </w:r>
      <w:proofErr w:type="spellStart"/>
      <w:r>
        <w:rPr>
          <w:rFonts w:hint="cs"/>
          <w:rtl/>
        </w:rPr>
        <w:t>המהר"ם</w:t>
      </w:r>
      <w:proofErr w:type="spellEnd"/>
      <w:r>
        <w:rPr>
          <w:rFonts w:hint="cs"/>
          <w:rtl/>
        </w:rPr>
        <w:t xml:space="preserve"> </w:t>
      </w:r>
      <w:proofErr w:type="spellStart"/>
      <w:r>
        <w:rPr>
          <w:rFonts w:hint="cs"/>
          <w:rtl/>
        </w:rPr>
        <w:t>שמדינא</w:t>
      </w:r>
      <w:proofErr w:type="spellEnd"/>
      <w:r>
        <w:rPr>
          <w:rFonts w:hint="cs"/>
          <w:rtl/>
        </w:rPr>
        <w:t xml:space="preserve"> כל זה אסור רק בשבעה, ואולם נהגו כיום לאסור רחיצה כל ל'. ואפי' לחוף את </w:t>
      </w:r>
      <w:proofErr w:type="spellStart"/>
      <w:r>
        <w:rPr>
          <w:rFonts w:hint="cs"/>
          <w:rtl/>
        </w:rPr>
        <w:t>הרא"ש</w:t>
      </w:r>
      <w:proofErr w:type="spellEnd"/>
      <w:r>
        <w:rPr>
          <w:rFonts w:hint="cs"/>
          <w:rtl/>
        </w:rPr>
        <w:t xml:space="preserve"> אסור, ואין לשנות המנהג.</w:t>
      </w:r>
    </w:p>
    <w:p w14:paraId="2910C618" w14:textId="77777777" w:rsidR="00341871" w:rsidRDefault="00341871" w:rsidP="00341871">
      <w:pPr>
        <w:jc w:val="both"/>
        <w:rPr>
          <w:rFonts w:hint="cs"/>
          <w:rtl/>
        </w:rPr>
      </w:pPr>
    </w:p>
    <w:p w14:paraId="038C522D" w14:textId="77777777" w:rsidR="00341871" w:rsidRDefault="00341871" w:rsidP="00341871">
      <w:pPr>
        <w:jc w:val="both"/>
        <w:rPr>
          <w:rFonts w:hint="cs"/>
          <w:rtl/>
        </w:rPr>
      </w:pPr>
      <w:r>
        <w:rPr>
          <w:rFonts w:hint="cs"/>
          <w:rtl/>
        </w:rPr>
        <w:t xml:space="preserve">מהו טעם המנהג </w:t>
      </w:r>
      <w:proofErr w:type="spellStart"/>
      <w:r>
        <w:rPr>
          <w:rFonts w:hint="cs"/>
          <w:rtl/>
        </w:rPr>
        <w:t>שברמ"א</w:t>
      </w:r>
      <w:proofErr w:type="spellEnd"/>
      <w:r>
        <w:rPr>
          <w:rFonts w:hint="cs"/>
          <w:rtl/>
        </w:rPr>
        <w:t xml:space="preserve"> להחמיר אפי' בשלושים ברחיצה? עי' בט"ז </w:t>
      </w:r>
      <w:proofErr w:type="spellStart"/>
      <w:r>
        <w:rPr>
          <w:rFonts w:hint="cs"/>
          <w:rtl/>
        </w:rPr>
        <w:t>ס"ק</w:t>
      </w:r>
      <w:proofErr w:type="spellEnd"/>
      <w:r>
        <w:rPr>
          <w:rFonts w:hint="cs"/>
          <w:rtl/>
        </w:rPr>
        <w:t xml:space="preserve"> א המביא שני טעמים לזה </w:t>
      </w:r>
      <w:proofErr w:type="spellStart"/>
      <w:r>
        <w:rPr>
          <w:rFonts w:hint="cs"/>
          <w:rtl/>
        </w:rPr>
        <w:t>והנפק"מ</w:t>
      </w:r>
      <w:proofErr w:type="spellEnd"/>
      <w:r>
        <w:rPr>
          <w:rFonts w:hint="cs"/>
          <w:rtl/>
        </w:rPr>
        <w:t xml:space="preserve"> שביניהם: </w:t>
      </w:r>
    </w:p>
    <w:p w14:paraId="39393874" w14:textId="77777777" w:rsidR="00341871" w:rsidRDefault="00341871" w:rsidP="00341871">
      <w:pPr>
        <w:numPr>
          <w:ilvl w:val="0"/>
          <w:numId w:val="9"/>
        </w:numPr>
        <w:jc w:val="both"/>
        <w:rPr>
          <w:rFonts w:hint="cs"/>
          <w:rtl/>
        </w:rPr>
      </w:pPr>
      <w:r>
        <w:rPr>
          <w:rFonts w:hint="cs"/>
          <w:rtl/>
        </w:rPr>
        <w:t xml:space="preserve">הטעם המובא באור זרוע הוא שישנו חשש שמא יסרק ראשו, שאסור כל שלושים. ומוסיף </w:t>
      </w:r>
      <w:proofErr w:type="spellStart"/>
      <w:r>
        <w:rPr>
          <w:rFonts w:hint="cs"/>
          <w:rtl/>
        </w:rPr>
        <w:t>הט"ז</w:t>
      </w:r>
      <w:proofErr w:type="spellEnd"/>
      <w:r>
        <w:rPr>
          <w:rFonts w:hint="cs"/>
          <w:rtl/>
        </w:rPr>
        <w:t xml:space="preserve">, </w:t>
      </w:r>
      <w:proofErr w:type="spellStart"/>
      <w:r>
        <w:rPr>
          <w:rFonts w:hint="cs"/>
          <w:rtl/>
        </w:rPr>
        <w:t>שלשיטתינו</w:t>
      </w:r>
      <w:proofErr w:type="spellEnd"/>
      <w:r>
        <w:rPr>
          <w:rFonts w:hint="cs"/>
          <w:rtl/>
        </w:rPr>
        <w:t xml:space="preserve">, שמותר לסרוק </w:t>
      </w:r>
      <w:proofErr w:type="spellStart"/>
      <w:r>
        <w:rPr>
          <w:rFonts w:hint="cs"/>
          <w:rtl/>
        </w:rPr>
        <w:t>הרא"ש</w:t>
      </w:r>
      <w:proofErr w:type="spellEnd"/>
      <w:r>
        <w:rPr>
          <w:rFonts w:hint="cs"/>
          <w:rtl/>
        </w:rPr>
        <w:t xml:space="preserve"> בשלושים (סימן </w:t>
      </w:r>
      <w:proofErr w:type="spellStart"/>
      <w:r>
        <w:rPr>
          <w:rFonts w:hint="cs"/>
          <w:rtl/>
        </w:rPr>
        <w:t>שצ</w:t>
      </w:r>
      <w:proofErr w:type="spellEnd"/>
      <w:r>
        <w:rPr>
          <w:rFonts w:hint="cs"/>
          <w:rtl/>
        </w:rPr>
        <w:t>), א"כ יש להתיר גם רחיצה בשלושים.</w:t>
      </w:r>
    </w:p>
    <w:p w14:paraId="63378524" w14:textId="77777777" w:rsidR="00341871" w:rsidRDefault="00341871" w:rsidP="00341871">
      <w:pPr>
        <w:numPr>
          <w:ilvl w:val="0"/>
          <w:numId w:val="9"/>
        </w:numPr>
        <w:jc w:val="both"/>
        <w:rPr>
          <w:rFonts w:hint="cs"/>
        </w:rPr>
      </w:pPr>
      <w:proofErr w:type="spellStart"/>
      <w:r>
        <w:rPr>
          <w:rFonts w:hint="cs"/>
          <w:rtl/>
        </w:rPr>
        <w:t>הרש"ל</w:t>
      </w:r>
      <w:proofErr w:type="spellEnd"/>
      <w:r>
        <w:rPr>
          <w:rFonts w:hint="cs"/>
          <w:rtl/>
        </w:rPr>
        <w:t xml:space="preserve"> הביא טעם לאיסור זה, משום תספורת, שהרי דרכם של המתרחצים במרחץ לספר שערותיהם (וא"כ אין להקל גם לדידן). </w:t>
      </w:r>
      <w:proofErr w:type="spellStart"/>
      <w:r>
        <w:rPr>
          <w:rFonts w:hint="cs"/>
          <w:rtl/>
        </w:rPr>
        <w:t>הט"ז</w:t>
      </w:r>
      <w:proofErr w:type="spellEnd"/>
      <w:r>
        <w:rPr>
          <w:rFonts w:hint="cs"/>
          <w:rtl/>
        </w:rPr>
        <w:t xml:space="preserve"> מאריך עוד מעט להסביר, מדוע בחוה"מ לא יהיה איסור רחיצה (שהרי גם אז אסורה התספורת)? ומבאר שאין להשוות, משום שאז אסורה התספורת על כל העולם, ולא יבואו לטעות, </w:t>
      </w:r>
      <w:proofErr w:type="spellStart"/>
      <w:r>
        <w:rPr>
          <w:rFonts w:hint="cs"/>
          <w:rtl/>
        </w:rPr>
        <w:t>משא"כ</w:t>
      </w:r>
      <w:proofErr w:type="spellEnd"/>
      <w:r>
        <w:rPr>
          <w:rFonts w:hint="cs"/>
          <w:rtl/>
        </w:rPr>
        <w:t xml:space="preserve"> הכא שהאיסור הוא על היחיד (ועי' </w:t>
      </w:r>
      <w:proofErr w:type="spellStart"/>
      <w:r>
        <w:rPr>
          <w:rFonts w:hint="cs"/>
          <w:rtl/>
        </w:rPr>
        <w:t>פת"ש</w:t>
      </w:r>
      <w:proofErr w:type="spellEnd"/>
      <w:r>
        <w:rPr>
          <w:rFonts w:hint="cs"/>
          <w:rtl/>
        </w:rPr>
        <w:t xml:space="preserve"> </w:t>
      </w:r>
      <w:proofErr w:type="spellStart"/>
      <w:r>
        <w:rPr>
          <w:rFonts w:hint="cs"/>
          <w:rtl/>
        </w:rPr>
        <w:t>ס"ק</w:t>
      </w:r>
      <w:proofErr w:type="spellEnd"/>
      <w:r>
        <w:rPr>
          <w:rFonts w:hint="cs"/>
          <w:rtl/>
        </w:rPr>
        <w:t xml:space="preserve"> ב המקשה, דלפי חשבון זה היה מקום לאסור רחיצה גם לאחר ל', שהרי איסור תספורת הוא עד שיגערו בו חבריו, והרי רחיצה אסורה משום תספורת, וזה כבר אבלות יחיד).</w:t>
      </w:r>
    </w:p>
    <w:p w14:paraId="63FBAF76" w14:textId="77777777" w:rsidR="00341871" w:rsidRDefault="00341871" w:rsidP="00341871">
      <w:pPr>
        <w:jc w:val="both"/>
        <w:rPr>
          <w:rtl/>
        </w:rPr>
      </w:pPr>
    </w:p>
    <w:p w14:paraId="49872599" w14:textId="77777777" w:rsidR="00341871" w:rsidRDefault="00341871" w:rsidP="00341871">
      <w:pPr>
        <w:jc w:val="both"/>
        <w:rPr>
          <w:rFonts w:hint="cs"/>
          <w:rtl/>
        </w:rPr>
      </w:pPr>
      <w:proofErr w:type="spellStart"/>
      <w:r>
        <w:rPr>
          <w:rFonts w:hint="cs"/>
          <w:rtl/>
        </w:rPr>
        <w:t>הש"ך</w:t>
      </w:r>
      <w:proofErr w:type="spellEnd"/>
      <w:r>
        <w:rPr>
          <w:rFonts w:hint="cs"/>
          <w:rtl/>
        </w:rPr>
        <w:t xml:space="preserve"> </w:t>
      </w:r>
      <w:proofErr w:type="spellStart"/>
      <w:r>
        <w:rPr>
          <w:rFonts w:hint="cs"/>
          <w:rtl/>
        </w:rPr>
        <w:t>ס"ק</w:t>
      </w:r>
      <w:proofErr w:type="spellEnd"/>
      <w:r>
        <w:rPr>
          <w:rFonts w:hint="cs"/>
          <w:rtl/>
        </w:rPr>
        <w:t xml:space="preserve"> א מוסיף על המנהג המובא </w:t>
      </w:r>
      <w:proofErr w:type="spellStart"/>
      <w:r>
        <w:rPr>
          <w:rFonts w:hint="cs"/>
          <w:rtl/>
        </w:rPr>
        <w:t>ברמ"א</w:t>
      </w:r>
      <w:proofErr w:type="spellEnd"/>
      <w:r>
        <w:rPr>
          <w:rFonts w:hint="cs"/>
          <w:rtl/>
        </w:rPr>
        <w:t>, שגם לשיטתו אין איסור ברחיצה בצונן.</w:t>
      </w:r>
    </w:p>
    <w:p w14:paraId="60BA2F5A" w14:textId="77777777" w:rsidR="00341871" w:rsidRDefault="00341871" w:rsidP="00341871">
      <w:pPr>
        <w:jc w:val="both"/>
        <w:rPr>
          <w:rFonts w:hint="cs"/>
          <w:rtl/>
        </w:rPr>
      </w:pPr>
    </w:p>
    <w:p w14:paraId="61B7888E" w14:textId="77777777" w:rsidR="00341871" w:rsidRDefault="00341871" w:rsidP="00341871">
      <w:pPr>
        <w:jc w:val="both"/>
        <w:rPr>
          <w:rFonts w:hint="cs"/>
          <w:b/>
          <w:bCs/>
          <w:rtl/>
        </w:rPr>
      </w:pPr>
      <w:r>
        <w:rPr>
          <w:rFonts w:hint="cs"/>
          <w:rtl/>
        </w:rPr>
        <w:t>הפתחי תשובה שם (</w:t>
      </w:r>
      <w:proofErr w:type="spellStart"/>
      <w:r>
        <w:rPr>
          <w:rFonts w:hint="cs"/>
          <w:rtl/>
        </w:rPr>
        <w:t>ס"ק</w:t>
      </w:r>
      <w:proofErr w:type="spellEnd"/>
      <w:r>
        <w:rPr>
          <w:rFonts w:hint="cs"/>
          <w:rtl/>
        </w:rPr>
        <w:t xml:space="preserve"> ב) דן בדינו של </w:t>
      </w:r>
      <w:proofErr w:type="spellStart"/>
      <w:r>
        <w:rPr>
          <w:rFonts w:hint="cs"/>
          <w:rtl/>
        </w:rPr>
        <w:t>הש"ך</w:t>
      </w:r>
      <w:proofErr w:type="spellEnd"/>
      <w:r>
        <w:rPr>
          <w:rFonts w:hint="cs"/>
          <w:rtl/>
        </w:rPr>
        <w:t xml:space="preserve"> הנ"ל, ומביא דעת בדגול מרבבה </w:t>
      </w:r>
      <w:proofErr w:type="spellStart"/>
      <w:r>
        <w:rPr>
          <w:rFonts w:hint="cs"/>
          <w:rtl/>
        </w:rPr>
        <w:t>שדוקא</w:t>
      </w:r>
      <w:proofErr w:type="spellEnd"/>
      <w:r>
        <w:rPr>
          <w:rFonts w:hint="cs"/>
          <w:rtl/>
        </w:rPr>
        <w:t xml:space="preserve"> פניו, ידיו ורגליו יש להתיר בצונן, אבל כל גופו, גם בצונן אסור כל שלושים. וי"א שם שרחיצת גופו בצונן, רק ירא שמים יחמיר לעצמו, אבל לאחרים יש להורות להקל, </w:t>
      </w:r>
      <w:proofErr w:type="spellStart"/>
      <w:r>
        <w:rPr>
          <w:rFonts w:hint="cs"/>
          <w:rtl/>
        </w:rPr>
        <w:t>ודוקא</w:t>
      </w:r>
      <w:proofErr w:type="spellEnd"/>
      <w:r>
        <w:rPr>
          <w:rFonts w:hint="cs"/>
          <w:rtl/>
        </w:rPr>
        <w:t xml:space="preserve"> רחיצת </w:t>
      </w:r>
      <w:proofErr w:type="spellStart"/>
      <w:r>
        <w:rPr>
          <w:rFonts w:hint="cs"/>
          <w:rtl/>
        </w:rPr>
        <w:t>ער"ש</w:t>
      </w:r>
      <w:proofErr w:type="spellEnd"/>
      <w:r>
        <w:rPr>
          <w:rFonts w:hint="cs"/>
          <w:rtl/>
        </w:rPr>
        <w:t xml:space="preserve"> שהיא צורך מצוה קצת ואינה משום תענוג.</w:t>
      </w:r>
    </w:p>
    <w:p w14:paraId="58FE88E6" w14:textId="77777777" w:rsidR="00341871" w:rsidRDefault="00341871" w:rsidP="00341871">
      <w:pPr>
        <w:rPr>
          <w:rFonts w:hint="cs"/>
          <w:rtl/>
        </w:rPr>
      </w:pPr>
    </w:p>
    <w:p w14:paraId="37D6CD2D" w14:textId="77777777" w:rsidR="00341871" w:rsidRDefault="00341871" w:rsidP="00341871">
      <w:pPr>
        <w:jc w:val="both"/>
        <w:rPr>
          <w:rFonts w:hint="cs"/>
          <w:rtl/>
        </w:rPr>
      </w:pPr>
      <w:proofErr w:type="spellStart"/>
      <w:r>
        <w:rPr>
          <w:rFonts w:hint="cs"/>
          <w:rtl/>
        </w:rPr>
        <w:t>השו"ע</w:t>
      </w:r>
      <w:proofErr w:type="spellEnd"/>
      <w:r>
        <w:rPr>
          <w:rFonts w:hint="cs"/>
          <w:rtl/>
        </w:rPr>
        <w:t xml:space="preserve"> בסעיף ג מתיר רחיצה ליולדת (אפי' בשבעה) וכן למי שיש </w:t>
      </w:r>
      <w:proofErr w:type="spellStart"/>
      <w:r>
        <w:rPr>
          <w:rFonts w:hint="cs"/>
          <w:rtl/>
        </w:rPr>
        <w:t>ערבוביא</w:t>
      </w:r>
      <w:proofErr w:type="spellEnd"/>
      <w:r>
        <w:rPr>
          <w:rFonts w:hint="cs"/>
          <w:rtl/>
        </w:rPr>
        <w:t xml:space="preserve"> בראשו (בשם הרמב"ן בתורת האדם ותוספות בברכות </w:t>
      </w:r>
      <w:proofErr w:type="spellStart"/>
      <w:r>
        <w:rPr>
          <w:rFonts w:hint="cs"/>
          <w:rtl/>
        </w:rPr>
        <w:t>טז</w:t>
      </w:r>
      <w:proofErr w:type="spellEnd"/>
      <w:r>
        <w:rPr>
          <w:rFonts w:hint="cs"/>
          <w:rtl/>
        </w:rPr>
        <w:t xml:space="preserve"> ע"ב), דלא גרע </w:t>
      </w:r>
      <w:proofErr w:type="spellStart"/>
      <w:r>
        <w:rPr>
          <w:rFonts w:hint="cs"/>
          <w:rtl/>
        </w:rPr>
        <w:t>מאיסטניס</w:t>
      </w:r>
      <w:proofErr w:type="spellEnd"/>
      <w:r>
        <w:rPr>
          <w:rFonts w:hint="cs"/>
          <w:rtl/>
        </w:rPr>
        <w:t xml:space="preserve"> שיכול לרחוץ כל גופו אפי' בשבעה (מגמרא בברכות </w:t>
      </w:r>
      <w:proofErr w:type="spellStart"/>
      <w:r>
        <w:rPr>
          <w:rFonts w:hint="cs"/>
          <w:rtl/>
        </w:rPr>
        <w:t>טז</w:t>
      </w:r>
      <w:proofErr w:type="spellEnd"/>
      <w:r>
        <w:rPr>
          <w:rFonts w:hint="cs"/>
          <w:rtl/>
        </w:rPr>
        <w:t xml:space="preserve"> ע"ב, דרבן גמליאל רחץ בשבעה, ואמר שהוא </w:t>
      </w:r>
      <w:proofErr w:type="spellStart"/>
      <w:r>
        <w:rPr>
          <w:rFonts w:hint="cs"/>
          <w:rtl/>
        </w:rPr>
        <w:t>איסטניס</w:t>
      </w:r>
      <w:proofErr w:type="spellEnd"/>
      <w:r>
        <w:rPr>
          <w:rFonts w:hint="cs"/>
          <w:rtl/>
        </w:rPr>
        <w:t xml:space="preserve">). ואולם, לא כל מי שאומר שהוא </w:t>
      </w:r>
      <w:proofErr w:type="spellStart"/>
      <w:r>
        <w:rPr>
          <w:rFonts w:hint="cs"/>
          <w:rtl/>
        </w:rPr>
        <w:t>איסטניס</w:t>
      </w:r>
      <w:proofErr w:type="spellEnd"/>
      <w:r>
        <w:rPr>
          <w:rFonts w:hint="cs"/>
          <w:rtl/>
        </w:rPr>
        <w:t xml:space="preserve"> נכנס בדין זה, אלא דווקא מי שידוע ככזה, ואם לא יתרחץ יצטער מאוד ויבוא לידי מיחוש (דינו של רב האי בטור ורמב"ן בתורת האדם).</w:t>
      </w:r>
    </w:p>
    <w:p w14:paraId="468A0739" w14:textId="77777777" w:rsidR="00341871" w:rsidRDefault="00341871" w:rsidP="00341871">
      <w:pPr>
        <w:jc w:val="both"/>
        <w:rPr>
          <w:rFonts w:hint="cs"/>
          <w:rtl/>
        </w:rPr>
      </w:pPr>
    </w:p>
    <w:p w14:paraId="3843E14F" w14:textId="77777777" w:rsidR="00341871" w:rsidRDefault="00341871" w:rsidP="00341871">
      <w:pPr>
        <w:jc w:val="both"/>
        <w:rPr>
          <w:rFonts w:hint="cs"/>
          <w:b/>
          <w:bCs/>
          <w:rtl/>
        </w:rPr>
      </w:pPr>
      <w:proofErr w:type="spellStart"/>
      <w:r>
        <w:rPr>
          <w:rFonts w:hint="cs"/>
          <w:rtl/>
        </w:rPr>
        <w:t>השו"ע</w:t>
      </w:r>
      <w:proofErr w:type="spellEnd"/>
      <w:r>
        <w:rPr>
          <w:rFonts w:hint="cs"/>
          <w:rtl/>
        </w:rPr>
        <w:t xml:space="preserve"> בסעיף ד גם מתיר רחיצה למי </w:t>
      </w:r>
      <w:proofErr w:type="spellStart"/>
      <w:r>
        <w:rPr>
          <w:rFonts w:hint="cs"/>
          <w:rtl/>
        </w:rPr>
        <w:t>שארעו</w:t>
      </w:r>
      <w:proofErr w:type="spellEnd"/>
      <w:r>
        <w:rPr>
          <w:rFonts w:hint="cs"/>
          <w:rtl/>
        </w:rPr>
        <w:t xml:space="preserve"> לו שתי אבלות, זו אחר זו (גמרא בתענית </w:t>
      </w:r>
      <w:proofErr w:type="spellStart"/>
      <w:r>
        <w:rPr>
          <w:rFonts w:hint="cs"/>
          <w:rtl/>
        </w:rPr>
        <w:t>יג</w:t>
      </w:r>
      <w:proofErr w:type="spellEnd"/>
      <w:r>
        <w:rPr>
          <w:rFonts w:hint="cs"/>
          <w:rtl/>
        </w:rPr>
        <w:t xml:space="preserve"> ע"ב). </w:t>
      </w:r>
    </w:p>
    <w:p w14:paraId="1F27781B" w14:textId="77777777" w:rsidR="00341871" w:rsidRDefault="00341871" w:rsidP="00341871">
      <w:pPr>
        <w:rPr>
          <w:rFonts w:hint="cs"/>
          <w:b/>
          <w:bCs/>
          <w:rtl/>
        </w:rPr>
      </w:pPr>
    </w:p>
    <w:p w14:paraId="48376692" w14:textId="77777777" w:rsidR="00341871" w:rsidRDefault="00341871" w:rsidP="00341871">
      <w:pPr>
        <w:rPr>
          <w:rFonts w:hint="cs"/>
          <w:rtl/>
        </w:rPr>
      </w:pPr>
    </w:p>
    <w:p w14:paraId="1066C2D0" w14:textId="77777777" w:rsidR="00341871" w:rsidRDefault="00341871" w:rsidP="00341871">
      <w:pPr>
        <w:jc w:val="both"/>
        <w:rPr>
          <w:rFonts w:hint="cs"/>
          <w:b/>
          <w:bCs/>
          <w:rtl/>
        </w:rPr>
      </w:pPr>
      <w:r>
        <w:rPr>
          <w:rFonts w:hint="cs"/>
          <w:b/>
          <w:bCs/>
          <w:rtl/>
        </w:rPr>
        <w:t xml:space="preserve">8. כיצד תנהג </w:t>
      </w:r>
      <w:proofErr w:type="spellStart"/>
      <w:r>
        <w:rPr>
          <w:rFonts w:hint="cs"/>
          <w:b/>
          <w:bCs/>
          <w:rtl/>
        </w:rPr>
        <w:t>אשה</w:t>
      </w:r>
      <w:proofErr w:type="spellEnd"/>
      <w:r>
        <w:rPr>
          <w:rFonts w:hint="cs"/>
          <w:b/>
          <w:bCs/>
          <w:rtl/>
        </w:rPr>
        <w:t xml:space="preserve"> שהגיע יום טבילתה או יום הפסק </w:t>
      </w:r>
      <w:proofErr w:type="spellStart"/>
      <w:r>
        <w:rPr>
          <w:rFonts w:hint="cs"/>
          <w:b/>
          <w:bCs/>
          <w:rtl/>
        </w:rPr>
        <w:t>טהרתה</w:t>
      </w:r>
      <w:proofErr w:type="spellEnd"/>
      <w:r>
        <w:rPr>
          <w:rFonts w:hint="cs"/>
          <w:b/>
          <w:bCs/>
          <w:rtl/>
        </w:rPr>
        <w:t xml:space="preserve"> בתוך שבעת ימי אבלותה.</w:t>
      </w:r>
    </w:p>
    <w:p w14:paraId="514C5BE3" w14:textId="77777777" w:rsidR="00341871" w:rsidRDefault="00341871" w:rsidP="00341871">
      <w:pPr>
        <w:jc w:val="both"/>
        <w:rPr>
          <w:rFonts w:hint="cs"/>
          <w:b/>
          <w:bCs/>
          <w:rtl/>
        </w:rPr>
      </w:pPr>
    </w:p>
    <w:p w14:paraId="796DE163" w14:textId="77777777" w:rsidR="00341871" w:rsidRDefault="00341871" w:rsidP="00341871">
      <w:pPr>
        <w:pStyle w:val="2"/>
        <w:rPr>
          <w:rFonts w:hint="cs"/>
          <w:b w:val="0"/>
          <w:bCs w:val="0"/>
          <w:rtl/>
        </w:rPr>
      </w:pPr>
      <w:proofErr w:type="spellStart"/>
      <w:r>
        <w:rPr>
          <w:rFonts w:hint="cs"/>
          <w:b w:val="0"/>
          <w:bCs w:val="0"/>
          <w:rtl/>
        </w:rPr>
        <w:t>שו"ע</w:t>
      </w:r>
      <w:proofErr w:type="spellEnd"/>
      <w:r>
        <w:rPr>
          <w:rFonts w:hint="cs"/>
          <w:b w:val="0"/>
          <w:bCs w:val="0"/>
          <w:rtl/>
        </w:rPr>
        <w:t xml:space="preserve"> שפא, ה.</w:t>
      </w:r>
    </w:p>
    <w:p w14:paraId="076C8F93" w14:textId="77777777" w:rsidR="00341871" w:rsidRDefault="00341871" w:rsidP="00341871">
      <w:pPr>
        <w:jc w:val="both"/>
        <w:rPr>
          <w:rFonts w:hint="cs"/>
          <w:rtl/>
        </w:rPr>
      </w:pPr>
      <w:r>
        <w:rPr>
          <w:rFonts w:hint="cs"/>
          <w:rtl/>
        </w:rPr>
        <w:t xml:space="preserve">טור </w:t>
      </w:r>
      <w:r>
        <w:rPr>
          <w:rtl/>
        </w:rPr>
        <w:t>–</w:t>
      </w:r>
      <w:r>
        <w:rPr>
          <w:rFonts w:hint="cs"/>
          <w:rtl/>
        </w:rPr>
        <w:t xml:space="preserve"> נדה שנזדמן לה זמן טבילתה בימי אבלה </w:t>
      </w:r>
      <w:r>
        <w:rPr>
          <w:rtl/>
        </w:rPr>
        <w:t>–</w:t>
      </w:r>
      <w:r>
        <w:rPr>
          <w:rFonts w:hint="cs"/>
          <w:rtl/>
        </w:rPr>
        <w:t xml:space="preserve"> לגאונים שפוסקים שטבילה בזמנה מצוה, טובלת, אך שלא בזמנה לא תטבול. ור"ת כתב שטבילה בזמנה אינה מצוה ולא טובלת כלל. וי"א (בטור) שאפי' אם אינה מצוה, טובלת (רמב"ן). </w:t>
      </w:r>
      <w:proofErr w:type="spellStart"/>
      <w:r>
        <w:rPr>
          <w:rFonts w:hint="cs"/>
          <w:rtl/>
        </w:rPr>
        <w:t>ועי"ש</w:t>
      </w:r>
      <w:proofErr w:type="spellEnd"/>
      <w:r>
        <w:rPr>
          <w:rFonts w:hint="cs"/>
          <w:rtl/>
        </w:rPr>
        <w:t xml:space="preserve"> בב"י באריכות אודות טבילה בזמנה </w:t>
      </w:r>
      <w:proofErr w:type="spellStart"/>
      <w:r>
        <w:rPr>
          <w:rFonts w:hint="cs"/>
          <w:rtl/>
        </w:rPr>
        <w:t>ביו"כ</w:t>
      </w:r>
      <w:proofErr w:type="spellEnd"/>
      <w:r>
        <w:rPr>
          <w:rFonts w:hint="cs"/>
          <w:rtl/>
        </w:rPr>
        <w:t xml:space="preserve"> </w:t>
      </w:r>
      <w:proofErr w:type="spellStart"/>
      <w:r>
        <w:rPr>
          <w:rFonts w:hint="cs"/>
          <w:rtl/>
        </w:rPr>
        <w:t>ובת"ב</w:t>
      </w:r>
      <w:proofErr w:type="spellEnd"/>
      <w:r>
        <w:rPr>
          <w:rFonts w:hint="cs"/>
          <w:rtl/>
        </w:rPr>
        <w:t>.</w:t>
      </w:r>
    </w:p>
    <w:p w14:paraId="6ACCB093" w14:textId="77777777" w:rsidR="00341871" w:rsidRDefault="00341871" w:rsidP="00341871">
      <w:pPr>
        <w:jc w:val="both"/>
        <w:rPr>
          <w:rFonts w:hint="cs"/>
          <w:rtl/>
        </w:rPr>
      </w:pPr>
    </w:p>
    <w:p w14:paraId="499EDDC1" w14:textId="77777777" w:rsidR="00341871" w:rsidRDefault="00341871" w:rsidP="00341871">
      <w:pPr>
        <w:jc w:val="both"/>
        <w:rPr>
          <w:rFonts w:hint="cs"/>
          <w:rtl/>
        </w:rPr>
      </w:pPr>
      <w:proofErr w:type="spellStart"/>
      <w:r>
        <w:rPr>
          <w:rFonts w:hint="cs"/>
          <w:rtl/>
        </w:rPr>
        <w:t>שו"ע</w:t>
      </w:r>
      <w:proofErr w:type="spellEnd"/>
      <w:r>
        <w:rPr>
          <w:rFonts w:hint="cs"/>
          <w:rtl/>
        </w:rPr>
        <w:t xml:space="preserve"> </w:t>
      </w:r>
      <w:r>
        <w:rPr>
          <w:rtl/>
        </w:rPr>
        <w:t>–</w:t>
      </w:r>
      <w:r>
        <w:rPr>
          <w:rFonts w:hint="cs"/>
          <w:rtl/>
        </w:rPr>
        <w:t xml:space="preserve"> פוסק שלא טובלת (</w:t>
      </w:r>
      <w:proofErr w:type="spellStart"/>
      <w:r>
        <w:rPr>
          <w:rFonts w:hint="cs"/>
          <w:rtl/>
        </w:rPr>
        <w:t>כר"ת</w:t>
      </w:r>
      <w:proofErr w:type="spellEnd"/>
      <w:r>
        <w:rPr>
          <w:rFonts w:hint="cs"/>
          <w:rtl/>
        </w:rPr>
        <w:t xml:space="preserve"> בטור, </w:t>
      </w:r>
      <w:proofErr w:type="spellStart"/>
      <w:r>
        <w:rPr>
          <w:rFonts w:hint="cs"/>
          <w:rtl/>
        </w:rPr>
        <w:t>דטבילה</w:t>
      </w:r>
      <w:proofErr w:type="spellEnd"/>
      <w:r>
        <w:rPr>
          <w:rFonts w:hint="cs"/>
          <w:rtl/>
        </w:rPr>
        <w:t xml:space="preserve"> בזמנה אינה מצוה) </w:t>
      </w:r>
      <w:r>
        <w:rPr>
          <w:rtl/>
        </w:rPr>
        <w:t>–</w:t>
      </w:r>
      <w:r>
        <w:rPr>
          <w:rFonts w:hint="cs"/>
          <w:rtl/>
        </w:rPr>
        <w:t xml:space="preserve"> כ"ז הוי מדין איסור רחיצה לאבל. </w:t>
      </w:r>
    </w:p>
    <w:p w14:paraId="6EAE13BF" w14:textId="77777777" w:rsidR="00341871" w:rsidRDefault="00341871" w:rsidP="00341871">
      <w:pPr>
        <w:jc w:val="both"/>
        <w:rPr>
          <w:rFonts w:hint="cs"/>
          <w:rtl/>
        </w:rPr>
      </w:pPr>
      <w:proofErr w:type="spellStart"/>
      <w:r>
        <w:rPr>
          <w:rFonts w:hint="cs"/>
          <w:rtl/>
        </w:rPr>
        <w:t>וברמ"א</w:t>
      </w:r>
      <w:proofErr w:type="spellEnd"/>
      <w:r>
        <w:rPr>
          <w:rFonts w:hint="cs"/>
          <w:rtl/>
        </w:rPr>
        <w:t xml:space="preserve"> </w:t>
      </w:r>
      <w:r>
        <w:rPr>
          <w:rtl/>
        </w:rPr>
        <w:t>–</w:t>
      </w:r>
      <w:r>
        <w:rPr>
          <w:rFonts w:hint="cs"/>
          <w:rtl/>
        </w:rPr>
        <w:t xml:space="preserve"> וכ"ש שאינה רוחצת ללבוש לבנים [בזמן הפסק טהרה] אבל מיד אחר ז' (אע"פ שנהגו איסור רחיצה כל ל') היא מותרת, רק תשנה קצת הרחיצה (</w:t>
      </w:r>
      <w:proofErr w:type="spellStart"/>
      <w:r>
        <w:rPr>
          <w:rFonts w:hint="cs"/>
          <w:rtl/>
        </w:rPr>
        <w:t>או"ז</w:t>
      </w:r>
      <w:proofErr w:type="spellEnd"/>
      <w:r>
        <w:rPr>
          <w:rFonts w:hint="cs"/>
          <w:rtl/>
        </w:rPr>
        <w:t>). וחלוק לבן תלבש ותציע סדין לבן, שלא תבוא לידי ספק.</w:t>
      </w:r>
    </w:p>
    <w:p w14:paraId="2738700A" w14:textId="77777777" w:rsidR="00341871" w:rsidRDefault="00341871" w:rsidP="00341871">
      <w:pPr>
        <w:jc w:val="both"/>
        <w:rPr>
          <w:rFonts w:hint="cs"/>
          <w:rtl/>
        </w:rPr>
      </w:pPr>
    </w:p>
    <w:p w14:paraId="3B2EE79B" w14:textId="77777777" w:rsidR="00341871" w:rsidRDefault="00341871" w:rsidP="00341871">
      <w:pPr>
        <w:jc w:val="both"/>
        <w:rPr>
          <w:rFonts w:hint="cs"/>
          <w:rtl/>
        </w:rPr>
      </w:pPr>
      <w:r>
        <w:rPr>
          <w:rFonts w:hint="cs"/>
          <w:rtl/>
        </w:rPr>
        <w:t xml:space="preserve">וט"ז ב </w:t>
      </w:r>
      <w:r>
        <w:rPr>
          <w:rtl/>
        </w:rPr>
        <w:t>–</w:t>
      </w:r>
      <w:r>
        <w:rPr>
          <w:rFonts w:hint="cs"/>
          <w:rtl/>
        </w:rPr>
        <w:t xml:space="preserve"> י"א שמה שאומר </w:t>
      </w:r>
      <w:proofErr w:type="spellStart"/>
      <w:r>
        <w:rPr>
          <w:rFonts w:hint="cs"/>
          <w:rtl/>
        </w:rPr>
        <w:t>או"ז</w:t>
      </w:r>
      <w:proofErr w:type="spellEnd"/>
      <w:r>
        <w:rPr>
          <w:rFonts w:hint="cs"/>
          <w:rtl/>
        </w:rPr>
        <w:t xml:space="preserve"> אודות חלוק וכו' כוונתו לתוך ז', וכן תוך ז' יכולה לרחוץ בשינוי, </w:t>
      </w:r>
      <w:proofErr w:type="spellStart"/>
      <w:r>
        <w:rPr>
          <w:rFonts w:hint="cs"/>
          <w:rtl/>
        </w:rPr>
        <w:t>ומהרמ"א</w:t>
      </w:r>
      <w:proofErr w:type="spellEnd"/>
      <w:r>
        <w:rPr>
          <w:rFonts w:hint="cs"/>
          <w:rtl/>
        </w:rPr>
        <w:t xml:space="preserve"> משמע שהכוונה לאחר ז', ותוך ז' אסור גם לרחוץ אפי' בשינוי. ומסיק שגם </w:t>
      </w:r>
      <w:proofErr w:type="spellStart"/>
      <w:r>
        <w:rPr>
          <w:rFonts w:hint="cs"/>
          <w:rtl/>
        </w:rPr>
        <w:t>לרמ"א</w:t>
      </w:r>
      <w:proofErr w:type="spellEnd"/>
      <w:r>
        <w:rPr>
          <w:rFonts w:hint="cs"/>
          <w:rtl/>
        </w:rPr>
        <w:t xml:space="preserve"> </w:t>
      </w:r>
      <w:r>
        <w:rPr>
          <w:rtl/>
        </w:rPr>
        <w:t>–</w:t>
      </w:r>
      <w:r>
        <w:rPr>
          <w:rFonts w:hint="cs"/>
          <w:rtl/>
        </w:rPr>
        <w:t xml:space="preserve"> רק לרחוץ תוך ז' אסור, אך לבישת לבנים מותר תוך ז'. </w:t>
      </w:r>
    </w:p>
    <w:p w14:paraId="0AE68E12" w14:textId="77777777" w:rsidR="003A37BD" w:rsidRDefault="003A37BD" w:rsidP="00341871">
      <w:pPr>
        <w:jc w:val="both"/>
        <w:rPr>
          <w:rtl/>
        </w:rPr>
      </w:pPr>
    </w:p>
    <w:p w14:paraId="1177F316" w14:textId="108CF6D9" w:rsidR="00341871" w:rsidRDefault="00341871" w:rsidP="00341871">
      <w:pPr>
        <w:jc w:val="both"/>
        <w:rPr>
          <w:rFonts w:hint="cs"/>
          <w:rtl/>
        </w:rPr>
      </w:pPr>
      <w:r>
        <w:rPr>
          <w:rFonts w:hint="cs"/>
          <w:rtl/>
        </w:rPr>
        <w:t xml:space="preserve">עוד מוסיף, </w:t>
      </w:r>
      <w:proofErr w:type="spellStart"/>
      <w:r>
        <w:rPr>
          <w:rFonts w:hint="cs"/>
          <w:rtl/>
        </w:rPr>
        <w:t>דלמ"ב</w:t>
      </w:r>
      <w:proofErr w:type="spellEnd"/>
      <w:r>
        <w:rPr>
          <w:rFonts w:hint="cs"/>
          <w:rtl/>
        </w:rPr>
        <w:t xml:space="preserve"> מותר לרחוץ אפי' תוך ז', ולא </w:t>
      </w:r>
      <w:proofErr w:type="spellStart"/>
      <w:r>
        <w:rPr>
          <w:rFonts w:hint="cs"/>
          <w:rtl/>
        </w:rPr>
        <w:t>כרמ"א</w:t>
      </w:r>
      <w:proofErr w:type="spellEnd"/>
      <w:r>
        <w:rPr>
          <w:rFonts w:hint="cs"/>
          <w:rtl/>
        </w:rPr>
        <w:t xml:space="preserve"> פה. ולמעשה מסיק </w:t>
      </w:r>
      <w:proofErr w:type="spellStart"/>
      <w:r>
        <w:rPr>
          <w:rFonts w:hint="cs"/>
          <w:rtl/>
        </w:rPr>
        <w:t>הט"ז</w:t>
      </w:r>
      <w:proofErr w:type="spellEnd"/>
      <w:r>
        <w:rPr>
          <w:rFonts w:hint="cs"/>
          <w:rtl/>
        </w:rPr>
        <w:t xml:space="preserve"> שלא </w:t>
      </w:r>
      <w:proofErr w:type="spellStart"/>
      <w:r>
        <w:rPr>
          <w:rFonts w:hint="cs"/>
          <w:rtl/>
        </w:rPr>
        <w:t>תרחוץ</w:t>
      </w:r>
      <w:proofErr w:type="spellEnd"/>
      <w:r>
        <w:rPr>
          <w:rFonts w:hint="cs"/>
          <w:rtl/>
        </w:rPr>
        <w:t xml:space="preserve"> ללבנים ורק </w:t>
      </w:r>
      <w:proofErr w:type="spellStart"/>
      <w:r>
        <w:rPr>
          <w:rFonts w:hint="cs"/>
          <w:rtl/>
        </w:rPr>
        <w:t>תרחוץ</w:t>
      </w:r>
      <w:proofErr w:type="spellEnd"/>
      <w:r>
        <w:rPr>
          <w:rFonts w:hint="cs"/>
          <w:rtl/>
        </w:rPr>
        <w:t xml:space="preserve"> פניה של מטה.</w:t>
      </w:r>
    </w:p>
    <w:p w14:paraId="41B55B4C" w14:textId="77777777" w:rsidR="00341871" w:rsidRDefault="00341871" w:rsidP="00341871">
      <w:pPr>
        <w:jc w:val="both"/>
        <w:rPr>
          <w:rFonts w:hint="cs"/>
          <w:rtl/>
        </w:rPr>
      </w:pPr>
    </w:p>
    <w:p w14:paraId="657C5750" w14:textId="77777777" w:rsidR="00341871" w:rsidRDefault="00341871" w:rsidP="00341871">
      <w:pPr>
        <w:jc w:val="both"/>
        <w:rPr>
          <w:rFonts w:hint="cs"/>
          <w:rtl/>
        </w:rPr>
      </w:pPr>
      <w:proofErr w:type="spellStart"/>
      <w:r>
        <w:rPr>
          <w:rFonts w:hint="cs"/>
          <w:rtl/>
        </w:rPr>
        <w:t>וש"ך</w:t>
      </w:r>
      <w:proofErr w:type="spellEnd"/>
      <w:r>
        <w:rPr>
          <w:rFonts w:hint="cs"/>
          <w:rtl/>
        </w:rPr>
        <w:t xml:space="preserve"> ג </w:t>
      </w:r>
      <w:r>
        <w:rPr>
          <w:rtl/>
        </w:rPr>
        <w:t>–</w:t>
      </w:r>
      <w:r>
        <w:rPr>
          <w:rFonts w:hint="cs"/>
          <w:rtl/>
        </w:rPr>
        <w:t xml:space="preserve"> למ"ב תשנה הרחיצה אך מותרת גם תוך ז', </w:t>
      </w:r>
      <w:proofErr w:type="spellStart"/>
      <w:r>
        <w:rPr>
          <w:rFonts w:hint="cs"/>
          <w:rtl/>
        </w:rPr>
        <w:t>ותרחוץ</w:t>
      </w:r>
      <w:proofErr w:type="spellEnd"/>
      <w:r>
        <w:rPr>
          <w:rFonts w:hint="cs"/>
          <w:rtl/>
        </w:rPr>
        <w:t xml:space="preserve"> רק באותו מקום. </w:t>
      </w:r>
    </w:p>
    <w:p w14:paraId="6E2E76B2" w14:textId="77777777" w:rsidR="00341871" w:rsidRDefault="00341871" w:rsidP="00341871">
      <w:pPr>
        <w:jc w:val="both"/>
        <w:rPr>
          <w:rFonts w:hint="cs"/>
          <w:b/>
          <w:bCs/>
          <w:rtl/>
        </w:rPr>
      </w:pPr>
    </w:p>
    <w:p w14:paraId="078C7451" w14:textId="77777777" w:rsidR="00341871" w:rsidRDefault="00341871" w:rsidP="00341871">
      <w:pPr>
        <w:rPr>
          <w:rFonts w:hint="cs"/>
          <w:rtl/>
        </w:rPr>
      </w:pPr>
    </w:p>
    <w:p w14:paraId="3256FF66" w14:textId="77777777" w:rsidR="00341871" w:rsidRDefault="00341871" w:rsidP="00341871">
      <w:pPr>
        <w:rPr>
          <w:rFonts w:hint="cs"/>
          <w:b/>
          <w:bCs/>
          <w:rtl/>
        </w:rPr>
      </w:pPr>
    </w:p>
    <w:p w14:paraId="4E90B9D4" w14:textId="77777777" w:rsidR="00341871" w:rsidRDefault="00341871" w:rsidP="00341871">
      <w:pPr>
        <w:pStyle w:val="a5"/>
        <w:rPr>
          <w:rFonts w:hint="cs"/>
          <w:b/>
          <w:bCs/>
          <w:rtl/>
        </w:rPr>
      </w:pPr>
      <w:r>
        <w:rPr>
          <w:rFonts w:hint="cs"/>
          <w:b/>
          <w:bCs/>
          <w:rtl/>
        </w:rPr>
        <w:t>9. האם יניח אבל תפילין ביום ראשון לאבלותו, ומה דינו בזה אם הקבורה הינה רק למחרת יום המיתה.</w:t>
      </w:r>
    </w:p>
    <w:p w14:paraId="2135E8B0" w14:textId="77777777" w:rsidR="00341871" w:rsidRDefault="00341871" w:rsidP="00341871">
      <w:pPr>
        <w:pStyle w:val="a5"/>
        <w:rPr>
          <w:rFonts w:hint="cs"/>
          <w:rtl/>
        </w:rPr>
      </w:pPr>
    </w:p>
    <w:p w14:paraId="2C2C6648" w14:textId="77777777" w:rsidR="00341871" w:rsidRDefault="00341871" w:rsidP="00341871">
      <w:pPr>
        <w:pStyle w:val="a5"/>
        <w:rPr>
          <w:rFonts w:hint="cs"/>
          <w:rtl/>
        </w:rPr>
      </w:pPr>
      <w:proofErr w:type="spellStart"/>
      <w:r>
        <w:rPr>
          <w:rFonts w:hint="cs"/>
          <w:rtl/>
        </w:rPr>
        <w:t>שו"ע</w:t>
      </w:r>
      <w:proofErr w:type="spellEnd"/>
      <w:r>
        <w:rPr>
          <w:rFonts w:hint="cs"/>
          <w:rtl/>
        </w:rPr>
        <w:t xml:space="preserve"> שפח, א. מגמרא </w:t>
      </w:r>
      <w:proofErr w:type="spellStart"/>
      <w:r>
        <w:rPr>
          <w:rFonts w:hint="cs"/>
          <w:rtl/>
        </w:rPr>
        <w:t>מו"ק</w:t>
      </w:r>
      <w:proofErr w:type="spellEnd"/>
      <w:r>
        <w:rPr>
          <w:rFonts w:hint="cs"/>
          <w:rtl/>
        </w:rPr>
        <w:t xml:space="preserve"> טו ע"א, </w:t>
      </w:r>
      <w:proofErr w:type="spellStart"/>
      <w:r>
        <w:rPr>
          <w:rFonts w:hint="cs"/>
          <w:rtl/>
        </w:rPr>
        <w:t>מדאמר</w:t>
      </w:r>
      <w:proofErr w:type="spellEnd"/>
      <w:r>
        <w:rPr>
          <w:rFonts w:hint="cs"/>
          <w:rtl/>
        </w:rPr>
        <w:t xml:space="preserve"> רחמנא ליחזקאל "פארך חבוש עליך" (יחזקאל כד, </w:t>
      </w:r>
      <w:proofErr w:type="spellStart"/>
      <w:r>
        <w:rPr>
          <w:rFonts w:hint="cs"/>
          <w:rtl/>
        </w:rPr>
        <w:t>יז</w:t>
      </w:r>
      <w:proofErr w:type="spellEnd"/>
      <w:r>
        <w:rPr>
          <w:rFonts w:hint="cs"/>
          <w:rtl/>
        </w:rPr>
        <w:t xml:space="preserve">), משמע </w:t>
      </w:r>
      <w:proofErr w:type="spellStart"/>
      <w:r>
        <w:rPr>
          <w:rFonts w:hint="cs"/>
          <w:rtl/>
        </w:rPr>
        <w:t>דלכולי</w:t>
      </w:r>
      <w:proofErr w:type="spellEnd"/>
      <w:r>
        <w:rPr>
          <w:rFonts w:hint="cs"/>
          <w:rtl/>
        </w:rPr>
        <w:t xml:space="preserve"> עלמא אסור. ושם (</w:t>
      </w:r>
      <w:proofErr w:type="spellStart"/>
      <w:r>
        <w:rPr>
          <w:rFonts w:hint="cs"/>
          <w:rtl/>
        </w:rPr>
        <w:t>מו"ק</w:t>
      </w:r>
      <w:proofErr w:type="spellEnd"/>
      <w:r>
        <w:rPr>
          <w:rFonts w:hint="cs"/>
          <w:rtl/>
        </w:rPr>
        <w:t xml:space="preserve"> </w:t>
      </w:r>
      <w:proofErr w:type="spellStart"/>
      <w:r>
        <w:rPr>
          <w:rFonts w:hint="cs"/>
          <w:rtl/>
        </w:rPr>
        <w:t>כא</w:t>
      </w:r>
      <w:proofErr w:type="spellEnd"/>
      <w:r>
        <w:rPr>
          <w:rFonts w:hint="cs"/>
          <w:rtl/>
        </w:rPr>
        <w:t xml:space="preserve"> ע"א) מובא שכל זה רק ביום הראשון, אבל ביום השני מותר.</w:t>
      </w:r>
    </w:p>
    <w:p w14:paraId="3E5C906E" w14:textId="77777777" w:rsidR="00341871" w:rsidRDefault="00341871" w:rsidP="00341871">
      <w:pPr>
        <w:pStyle w:val="a5"/>
        <w:rPr>
          <w:rFonts w:hint="cs"/>
          <w:rtl/>
        </w:rPr>
      </w:pPr>
    </w:p>
    <w:p w14:paraId="001D8F40" w14:textId="77777777" w:rsidR="00341871" w:rsidRDefault="00341871" w:rsidP="00341871">
      <w:pPr>
        <w:pStyle w:val="a5"/>
        <w:rPr>
          <w:rFonts w:hint="cs"/>
          <w:rtl/>
        </w:rPr>
      </w:pPr>
      <w:r>
        <w:rPr>
          <w:rFonts w:hint="cs"/>
          <w:rtl/>
        </w:rPr>
        <w:t xml:space="preserve">הטור מביא שתי דעות בראשונים מתי יניחם ביום השני, י"א רק אחר שיתפללו ויעמדו המנחמים </w:t>
      </w:r>
      <w:proofErr w:type="spellStart"/>
      <w:r>
        <w:rPr>
          <w:rFonts w:hint="cs"/>
          <w:rtl/>
        </w:rPr>
        <w:t>מאצלו</w:t>
      </w:r>
      <w:proofErr w:type="spellEnd"/>
      <w:r>
        <w:rPr>
          <w:rFonts w:hint="cs"/>
          <w:rtl/>
        </w:rPr>
        <w:t>. וי"א (</w:t>
      </w:r>
      <w:proofErr w:type="spellStart"/>
      <w:r>
        <w:rPr>
          <w:rFonts w:hint="cs"/>
          <w:rtl/>
        </w:rPr>
        <w:t>רי"ף</w:t>
      </w:r>
      <w:proofErr w:type="spellEnd"/>
      <w:r>
        <w:rPr>
          <w:rFonts w:hint="cs"/>
          <w:rtl/>
        </w:rPr>
        <w:t xml:space="preserve">) שרק ביום הראשון ישנו איסור. דעה שלישית היא דעת </w:t>
      </w:r>
      <w:proofErr w:type="spellStart"/>
      <w:r>
        <w:rPr>
          <w:rFonts w:hint="cs"/>
          <w:rtl/>
        </w:rPr>
        <w:t>הרא"ש</w:t>
      </w:r>
      <w:proofErr w:type="spellEnd"/>
      <w:r>
        <w:rPr>
          <w:rFonts w:hint="cs"/>
          <w:rtl/>
        </w:rPr>
        <w:t xml:space="preserve"> שמותר ביום השני אחר הנץ החמה (מקצת יום ככולו).</w:t>
      </w:r>
    </w:p>
    <w:p w14:paraId="090D4213" w14:textId="77777777" w:rsidR="00341871" w:rsidRDefault="00341871" w:rsidP="00341871">
      <w:pPr>
        <w:pStyle w:val="a5"/>
        <w:rPr>
          <w:rFonts w:hint="cs"/>
          <w:rtl/>
        </w:rPr>
      </w:pPr>
    </w:p>
    <w:p w14:paraId="5CAC92BE" w14:textId="77777777" w:rsidR="00341871" w:rsidRDefault="00341871" w:rsidP="00341871">
      <w:pPr>
        <w:pStyle w:val="a5"/>
        <w:rPr>
          <w:rFonts w:hint="cs"/>
          <w:rtl/>
        </w:rPr>
      </w:pPr>
      <w:proofErr w:type="spellStart"/>
      <w:r>
        <w:rPr>
          <w:rFonts w:hint="cs"/>
          <w:rtl/>
        </w:rPr>
        <w:t>השו"ע</w:t>
      </w:r>
      <w:proofErr w:type="spellEnd"/>
      <w:r>
        <w:rPr>
          <w:rFonts w:hint="cs"/>
          <w:rtl/>
        </w:rPr>
        <w:t xml:space="preserve"> שם פוסק שאבל לא יניח תפילין ביום הראשון, ואחר הנץ החמה ביום השני, יניח (</w:t>
      </w:r>
      <w:proofErr w:type="spellStart"/>
      <w:r>
        <w:rPr>
          <w:rFonts w:hint="cs"/>
          <w:rtl/>
        </w:rPr>
        <w:t>כרא"ש</w:t>
      </w:r>
      <w:proofErr w:type="spellEnd"/>
      <w:r>
        <w:rPr>
          <w:rFonts w:hint="cs"/>
          <w:rtl/>
        </w:rPr>
        <w:t>).</w:t>
      </w:r>
    </w:p>
    <w:p w14:paraId="638661F2" w14:textId="77777777" w:rsidR="00341871" w:rsidRDefault="00341871" w:rsidP="00341871">
      <w:pPr>
        <w:pStyle w:val="a5"/>
        <w:rPr>
          <w:rFonts w:hint="cs"/>
          <w:rtl/>
        </w:rPr>
      </w:pPr>
    </w:p>
    <w:p w14:paraId="35687727" w14:textId="77777777" w:rsidR="00341871" w:rsidRDefault="00341871" w:rsidP="00341871">
      <w:pPr>
        <w:pStyle w:val="a5"/>
        <w:rPr>
          <w:rFonts w:hint="cs"/>
          <w:rtl/>
        </w:rPr>
      </w:pPr>
      <w:r>
        <w:rPr>
          <w:rFonts w:hint="cs"/>
          <w:rtl/>
        </w:rPr>
        <w:t xml:space="preserve">ט"ז א, גם ביום שמועה קרובה לא יניח תפילין (וכ"כ גם </w:t>
      </w:r>
      <w:proofErr w:type="spellStart"/>
      <w:r>
        <w:rPr>
          <w:rFonts w:hint="cs"/>
          <w:rtl/>
        </w:rPr>
        <w:t>הש"ך</w:t>
      </w:r>
      <w:proofErr w:type="spellEnd"/>
      <w:r>
        <w:rPr>
          <w:rFonts w:hint="cs"/>
          <w:rtl/>
        </w:rPr>
        <w:t xml:space="preserve"> שם </w:t>
      </w:r>
      <w:proofErr w:type="spellStart"/>
      <w:r>
        <w:rPr>
          <w:rFonts w:hint="cs"/>
          <w:rtl/>
        </w:rPr>
        <w:t>ס"ק</w:t>
      </w:r>
      <w:proofErr w:type="spellEnd"/>
      <w:r>
        <w:rPr>
          <w:rFonts w:hint="cs"/>
          <w:rtl/>
        </w:rPr>
        <w:t xml:space="preserve"> א).</w:t>
      </w:r>
    </w:p>
    <w:p w14:paraId="03AFDEC6" w14:textId="77777777" w:rsidR="00341871" w:rsidRDefault="00341871" w:rsidP="00341871">
      <w:pPr>
        <w:pStyle w:val="a5"/>
        <w:rPr>
          <w:rFonts w:hint="cs"/>
          <w:rtl/>
        </w:rPr>
      </w:pPr>
    </w:p>
    <w:p w14:paraId="0D020FF9" w14:textId="77777777" w:rsidR="00341871" w:rsidRDefault="00341871" w:rsidP="00341871">
      <w:pPr>
        <w:pStyle w:val="a5"/>
        <w:rPr>
          <w:rFonts w:hint="cs"/>
          <w:rtl/>
        </w:rPr>
      </w:pPr>
      <w:proofErr w:type="spellStart"/>
      <w:r>
        <w:rPr>
          <w:rFonts w:hint="cs"/>
          <w:rtl/>
        </w:rPr>
        <w:t>ש"ך</w:t>
      </w:r>
      <w:proofErr w:type="spellEnd"/>
      <w:r>
        <w:rPr>
          <w:rFonts w:hint="cs"/>
          <w:rtl/>
        </w:rPr>
        <w:t xml:space="preserve"> א, מביא דעת </w:t>
      </w:r>
      <w:proofErr w:type="spellStart"/>
      <w:r>
        <w:rPr>
          <w:rFonts w:hint="cs"/>
          <w:rtl/>
        </w:rPr>
        <w:t>הב"ח</w:t>
      </w:r>
      <w:proofErr w:type="spellEnd"/>
      <w:r>
        <w:rPr>
          <w:rFonts w:hint="cs"/>
          <w:rtl/>
        </w:rPr>
        <w:t xml:space="preserve"> שאינה </w:t>
      </w:r>
      <w:proofErr w:type="spellStart"/>
      <w:r>
        <w:rPr>
          <w:rFonts w:hint="cs"/>
          <w:rtl/>
        </w:rPr>
        <w:t>כשו"ע</w:t>
      </w:r>
      <w:proofErr w:type="spellEnd"/>
      <w:r>
        <w:rPr>
          <w:rFonts w:hint="cs"/>
          <w:rtl/>
        </w:rPr>
        <w:t>, וביום השני יכול להניח מיד, ואפי' קודם הנץ החמה.</w:t>
      </w:r>
    </w:p>
    <w:p w14:paraId="232B8638" w14:textId="77777777" w:rsidR="00341871" w:rsidRDefault="00341871" w:rsidP="00341871">
      <w:pPr>
        <w:rPr>
          <w:rFonts w:hint="cs"/>
          <w:rtl/>
        </w:rPr>
      </w:pPr>
    </w:p>
    <w:p w14:paraId="57C8E61D" w14:textId="77777777" w:rsidR="00341871" w:rsidRDefault="00341871" w:rsidP="00341871">
      <w:pPr>
        <w:jc w:val="both"/>
        <w:rPr>
          <w:rFonts w:hint="cs"/>
          <w:rtl/>
        </w:rPr>
      </w:pPr>
      <w:r>
        <w:rPr>
          <w:rFonts w:hint="cs"/>
          <w:rtl/>
        </w:rPr>
        <w:t xml:space="preserve">המשנה ברורה </w:t>
      </w:r>
      <w:proofErr w:type="spellStart"/>
      <w:r>
        <w:rPr>
          <w:rFonts w:hint="cs"/>
          <w:rtl/>
        </w:rPr>
        <w:t>או"ח</w:t>
      </w:r>
      <w:proofErr w:type="spellEnd"/>
      <w:r>
        <w:rPr>
          <w:rFonts w:hint="cs"/>
          <w:rtl/>
        </w:rPr>
        <w:t xml:space="preserve"> סימן לח </w:t>
      </w:r>
      <w:proofErr w:type="spellStart"/>
      <w:r>
        <w:rPr>
          <w:rFonts w:hint="cs"/>
          <w:rtl/>
        </w:rPr>
        <w:t>ס"ק</w:t>
      </w:r>
      <w:proofErr w:type="spellEnd"/>
      <w:r>
        <w:rPr>
          <w:rFonts w:hint="cs"/>
          <w:rtl/>
        </w:rPr>
        <w:t xml:space="preserve"> כ כותב שאם באו ביום השני פנים חדשות לנחמו, לא יניחם עד שילכו, אך אם כבר הניחם, לא יחלצם.</w:t>
      </w:r>
    </w:p>
    <w:p w14:paraId="5130C339" w14:textId="77777777" w:rsidR="00341871" w:rsidRDefault="00341871" w:rsidP="00341871">
      <w:pPr>
        <w:rPr>
          <w:rFonts w:hint="cs"/>
          <w:rtl/>
        </w:rPr>
      </w:pPr>
    </w:p>
    <w:p w14:paraId="56BE2FA2" w14:textId="77777777" w:rsidR="00341871" w:rsidRDefault="00341871" w:rsidP="00341871">
      <w:pPr>
        <w:jc w:val="both"/>
        <w:rPr>
          <w:rFonts w:hint="cs"/>
          <w:rtl/>
        </w:rPr>
      </w:pPr>
      <w:r>
        <w:rPr>
          <w:rFonts w:hint="cs"/>
          <w:rtl/>
        </w:rPr>
        <w:t xml:space="preserve">הפתחי תשובה </w:t>
      </w:r>
      <w:proofErr w:type="spellStart"/>
      <w:r>
        <w:rPr>
          <w:rFonts w:hint="cs"/>
          <w:rtl/>
        </w:rPr>
        <w:t>ס"ק</w:t>
      </w:r>
      <w:proofErr w:type="spellEnd"/>
      <w:r>
        <w:rPr>
          <w:rFonts w:hint="cs"/>
          <w:rtl/>
        </w:rPr>
        <w:t xml:space="preserve"> א מביא דעת הבאר היטב </w:t>
      </w:r>
      <w:proofErr w:type="spellStart"/>
      <w:r>
        <w:rPr>
          <w:rFonts w:hint="cs"/>
          <w:rtl/>
        </w:rPr>
        <w:t>באו"ח</w:t>
      </w:r>
      <w:proofErr w:type="spellEnd"/>
      <w:r>
        <w:rPr>
          <w:rFonts w:hint="cs"/>
          <w:rtl/>
        </w:rPr>
        <w:t xml:space="preserve"> סימן לח </w:t>
      </w:r>
      <w:proofErr w:type="spellStart"/>
      <w:r>
        <w:rPr>
          <w:rFonts w:hint="cs"/>
          <w:rtl/>
        </w:rPr>
        <w:t>ס"ק</w:t>
      </w:r>
      <w:proofErr w:type="spellEnd"/>
      <w:r>
        <w:rPr>
          <w:rFonts w:hint="cs"/>
          <w:rtl/>
        </w:rPr>
        <w:t xml:space="preserve"> ד המביא שם דברי </w:t>
      </w:r>
      <w:proofErr w:type="spellStart"/>
      <w:r>
        <w:rPr>
          <w:rFonts w:hint="cs"/>
          <w:rtl/>
        </w:rPr>
        <w:t>המהריט"ץ</w:t>
      </w:r>
      <w:proofErr w:type="spellEnd"/>
      <w:r>
        <w:rPr>
          <w:rFonts w:hint="cs"/>
          <w:rtl/>
        </w:rPr>
        <w:t xml:space="preserve"> שכל הנ"ל הוא אודות יום קבורה שהוא ביום הפטירה, ואולם כשהמיתה ביום אחד והקבורה ביום אחר, חייב בתפילין ואפי' ביום הראשון.</w:t>
      </w:r>
    </w:p>
    <w:p w14:paraId="59363018" w14:textId="77777777" w:rsidR="00341871" w:rsidRDefault="00341871" w:rsidP="00341871">
      <w:pPr>
        <w:jc w:val="both"/>
        <w:rPr>
          <w:rFonts w:hint="cs"/>
          <w:rtl/>
        </w:rPr>
      </w:pPr>
    </w:p>
    <w:p w14:paraId="0EDFE52F" w14:textId="77777777" w:rsidR="00341871" w:rsidRDefault="00341871" w:rsidP="00341871">
      <w:pPr>
        <w:jc w:val="both"/>
        <w:rPr>
          <w:rFonts w:hint="cs"/>
          <w:rtl/>
        </w:rPr>
      </w:pPr>
      <w:r>
        <w:rPr>
          <w:rFonts w:hint="cs"/>
          <w:rtl/>
        </w:rPr>
        <w:t xml:space="preserve">ואולם הדגול מרבבה (המובא שם </w:t>
      </w:r>
      <w:proofErr w:type="spellStart"/>
      <w:r>
        <w:rPr>
          <w:rFonts w:hint="cs"/>
          <w:rtl/>
        </w:rPr>
        <w:t>בפת"ש</w:t>
      </w:r>
      <w:proofErr w:type="spellEnd"/>
      <w:r>
        <w:rPr>
          <w:rFonts w:hint="cs"/>
          <w:rtl/>
        </w:rPr>
        <w:t>) חולק עליו וסובר שגם ביום קבורה שאינו ביום המיתה, לא יניח.</w:t>
      </w:r>
    </w:p>
    <w:p w14:paraId="3E67F518" w14:textId="77777777" w:rsidR="00341871" w:rsidRDefault="00341871" w:rsidP="00341871">
      <w:pPr>
        <w:jc w:val="both"/>
        <w:rPr>
          <w:rFonts w:hint="cs"/>
          <w:rtl/>
        </w:rPr>
      </w:pPr>
    </w:p>
    <w:p w14:paraId="35327C53" w14:textId="77777777" w:rsidR="00341871" w:rsidRDefault="00341871" w:rsidP="00341871">
      <w:pPr>
        <w:jc w:val="both"/>
        <w:rPr>
          <w:rFonts w:hint="cs"/>
          <w:rtl/>
        </w:rPr>
      </w:pPr>
      <w:r>
        <w:rPr>
          <w:rFonts w:hint="cs"/>
          <w:rtl/>
        </w:rPr>
        <w:t xml:space="preserve">כיצד יש לנהוג למעשה, בעקבות מחלוקת זו, באופן שהפטירה והקבורה אינם באותו היום (או מת ביום ונקבר בלילה)? </w:t>
      </w:r>
    </w:p>
    <w:p w14:paraId="6CD8577D" w14:textId="77777777" w:rsidR="00341871" w:rsidRDefault="00341871" w:rsidP="00341871">
      <w:pPr>
        <w:jc w:val="both"/>
        <w:rPr>
          <w:rFonts w:hint="cs"/>
          <w:rtl/>
        </w:rPr>
      </w:pPr>
      <w:r>
        <w:rPr>
          <w:rFonts w:hint="cs"/>
          <w:rtl/>
        </w:rPr>
        <w:t>המשנה ברורה שם (</w:t>
      </w:r>
      <w:proofErr w:type="spellStart"/>
      <w:r>
        <w:rPr>
          <w:rFonts w:hint="cs"/>
          <w:rtl/>
        </w:rPr>
        <w:t>ס"ק</w:t>
      </w:r>
      <w:proofErr w:type="spellEnd"/>
      <w:r>
        <w:rPr>
          <w:rFonts w:hint="cs"/>
          <w:rtl/>
        </w:rPr>
        <w:t xml:space="preserve"> </w:t>
      </w:r>
      <w:proofErr w:type="spellStart"/>
      <w:r>
        <w:rPr>
          <w:rFonts w:hint="cs"/>
          <w:rtl/>
        </w:rPr>
        <w:t>טז</w:t>
      </w:r>
      <w:proofErr w:type="spellEnd"/>
      <w:r>
        <w:rPr>
          <w:rFonts w:hint="cs"/>
          <w:rtl/>
        </w:rPr>
        <w:t xml:space="preserve">) כותב שאין מניח למחרת (כדעה ב' </w:t>
      </w:r>
      <w:proofErr w:type="spellStart"/>
      <w:r>
        <w:rPr>
          <w:rFonts w:hint="cs"/>
          <w:rtl/>
        </w:rPr>
        <w:t>בפת"ש</w:t>
      </w:r>
      <w:proofErr w:type="spellEnd"/>
      <w:r>
        <w:rPr>
          <w:rFonts w:hint="cs"/>
          <w:rtl/>
        </w:rPr>
        <w:t xml:space="preserve">).  </w:t>
      </w:r>
    </w:p>
    <w:p w14:paraId="6F8863ED" w14:textId="77777777" w:rsidR="003A37BD" w:rsidRDefault="003A37BD" w:rsidP="00341871">
      <w:pPr>
        <w:jc w:val="both"/>
        <w:rPr>
          <w:rtl/>
        </w:rPr>
      </w:pPr>
    </w:p>
    <w:p w14:paraId="42A1405C" w14:textId="49E4F499" w:rsidR="00341871" w:rsidRDefault="00341871" w:rsidP="00341871">
      <w:pPr>
        <w:jc w:val="both"/>
        <w:rPr>
          <w:rFonts w:hint="cs"/>
          <w:rtl/>
        </w:rPr>
      </w:pPr>
      <w:r>
        <w:rPr>
          <w:rFonts w:hint="cs"/>
          <w:rtl/>
        </w:rPr>
        <w:t xml:space="preserve">דעת החיי אדם (כלל יד) היא שמניח ביום הקבורה </w:t>
      </w:r>
      <w:proofErr w:type="spellStart"/>
      <w:r>
        <w:rPr>
          <w:rFonts w:hint="cs"/>
          <w:rtl/>
        </w:rPr>
        <w:t>בצינעא</w:t>
      </w:r>
      <w:proofErr w:type="spellEnd"/>
      <w:r>
        <w:rPr>
          <w:rFonts w:hint="cs"/>
          <w:rtl/>
        </w:rPr>
        <w:t xml:space="preserve"> בלא ברכה. וכן פסק </w:t>
      </w:r>
      <w:proofErr w:type="spellStart"/>
      <w:r>
        <w:rPr>
          <w:rFonts w:hint="cs"/>
          <w:rtl/>
        </w:rPr>
        <w:t>הגרש"ז</w:t>
      </w:r>
      <w:proofErr w:type="spellEnd"/>
      <w:r>
        <w:rPr>
          <w:rFonts w:hint="cs"/>
          <w:rtl/>
        </w:rPr>
        <w:t xml:space="preserve"> </w:t>
      </w:r>
      <w:proofErr w:type="spellStart"/>
      <w:r>
        <w:rPr>
          <w:rFonts w:hint="cs"/>
          <w:rtl/>
        </w:rPr>
        <w:t>אויערבך</w:t>
      </w:r>
      <w:proofErr w:type="spellEnd"/>
      <w:r>
        <w:rPr>
          <w:rFonts w:hint="cs"/>
          <w:rtl/>
        </w:rPr>
        <w:t xml:space="preserve"> (מנחת שלמה </w:t>
      </w:r>
      <w:proofErr w:type="spellStart"/>
      <w:r>
        <w:rPr>
          <w:rFonts w:hint="cs"/>
          <w:rtl/>
        </w:rPr>
        <w:t>ח"ב</w:t>
      </w:r>
      <w:proofErr w:type="spellEnd"/>
      <w:r>
        <w:rPr>
          <w:rFonts w:hint="cs"/>
          <w:rtl/>
        </w:rPr>
        <w:t xml:space="preserve"> סימן צד סעיף ג), שיש לחוש </w:t>
      </w:r>
      <w:proofErr w:type="spellStart"/>
      <w:r>
        <w:rPr>
          <w:rFonts w:hint="cs"/>
          <w:rtl/>
        </w:rPr>
        <w:t>למהריט"ץ</w:t>
      </w:r>
      <w:proofErr w:type="spellEnd"/>
      <w:r>
        <w:rPr>
          <w:rFonts w:hint="cs"/>
          <w:rtl/>
        </w:rPr>
        <w:t xml:space="preserve"> המובא בבאר היטב וזהו מנהג ירושלים, שיש להניח לאחר הקבורה, ואף דלא </w:t>
      </w:r>
      <w:proofErr w:type="spellStart"/>
      <w:r>
        <w:rPr>
          <w:rFonts w:hint="cs"/>
          <w:rtl/>
        </w:rPr>
        <w:t>קיי"ל</w:t>
      </w:r>
      <w:proofErr w:type="spellEnd"/>
      <w:r>
        <w:rPr>
          <w:rFonts w:hint="cs"/>
          <w:rtl/>
        </w:rPr>
        <w:t xml:space="preserve"> הכי, מקפידים היראים להניחם מספק </w:t>
      </w:r>
      <w:proofErr w:type="spellStart"/>
      <w:r>
        <w:rPr>
          <w:rFonts w:hint="cs"/>
          <w:rtl/>
        </w:rPr>
        <w:t>בצינעא</w:t>
      </w:r>
      <w:proofErr w:type="spellEnd"/>
      <w:r>
        <w:rPr>
          <w:rFonts w:hint="cs"/>
          <w:rtl/>
        </w:rPr>
        <w:t xml:space="preserve"> על תנאי ובלא ברכה. כן פסק גם בילקוט יוסף, אבלות, טו, ב).</w:t>
      </w:r>
    </w:p>
    <w:p w14:paraId="3F2EDD44" w14:textId="77777777" w:rsidR="00341871" w:rsidRDefault="00341871" w:rsidP="00341871">
      <w:pPr>
        <w:jc w:val="both"/>
        <w:rPr>
          <w:rFonts w:hint="cs"/>
          <w:rtl/>
        </w:rPr>
      </w:pPr>
    </w:p>
    <w:p w14:paraId="03EB5D5D" w14:textId="77777777" w:rsidR="00341871" w:rsidRDefault="00341871" w:rsidP="00341871">
      <w:pPr>
        <w:jc w:val="both"/>
        <w:rPr>
          <w:rFonts w:hint="cs"/>
          <w:rtl/>
        </w:rPr>
      </w:pPr>
      <w:proofErr w:type="spellStart"/>
      <w:r>
        <w:rPr>
          <w:rFonts w:hint="cs"/>
          <w:rtl/>
        </w:rPr>
        <w:t>בפת"ש</w:t>
      </w:r>
      <w:proofErr w:type="spellEnd"/>
      <w:r>
        <w:rPr>
          <w:rFonts w:hint="cs"/>
          <w:rtl/>
        </w:rPr>
        <w:t xml:space="preserve"> </w:t>
      </w:r>
      <w:proofErr w:type="spellStart"/>
      <w:r>
        <w:rPr>
          <w:rFonts w:hint="cs"/>
          <w:rtl/>
        </w:rPr>
        <w:t>ס"ק</w:t>
      </w:r>
      <w:proofErr w:type="spellEnd"/>
      <w:r>
        <w:rPr>
          <w:rFonts w:hint="cs"/>
          <w:rtl/>
        </w:rPr>
        <w:t xml:space="preserve"> ב שם מביא ספק בשמע על פטירת קרובו אחר שהתפלל ערבית, שע"פ הדין מונה אבלות רק למחרת, האם יניח תפילין ביום המחרת (שהרי בעצם זהו כבר יום שני), וי"א שם שיניח בלא ברכה ויכסה אותם. </w:t>
      </w:r>
    </w:p>
    <w:p w14:paraId="77695C39" w14:textId="77777777" w:rsidR="00341871" w:rsidRDefault="00341871" w:rsidP="00341871">
      <w:pPr>
        <w:rPr>
          <w:rFonts w:hint="cs"/>
          <w:rtl/>
        </w:rPr>
      </w:pPr>
    </w:p>
    <w:p w14:paraId="2003F3B1" w14:textId="77777777" w:rsidR="00341871" w:rsidRDefault="00341871" w:rsidP="00341871">
      <w:pPr>
        <w:jc w:val="both"/>
        <w:rPr>
          <w:rFonts w:hint="cs"/>
          <w:rtl/>
        </w:rPr>
      </w:pPr>
      <w:r>
        <w:rPr>
          <w:rFonts w:hint="cs"/>
          <w:rtl/>
        </w:rPr>
        <w:t xml:space="preserve">בסעיף ב מביא </w:t>
      </w:r>
      <w:proofErr w:type="spellStart"/>
      <w:r>
        <w:rPr>
          <w:rFonts w:hint="cs"/>
          <w:rtl/>
        </w:rPr>
        <w:t>השו"ע</w:t>
      </w:r>
      <w:proofErr w:type="spellEnd"/>
      <w:r>
        <w:rPr>
          <w:rFonts w:hint="cs"/>
          <w:rtl/>
        </w:rPr>
        <w:t xml:space="preserve"> את דין הרמב"ן בתורת האדם (המבאר ג"כ את סעיף א), שיש לאבל ליישב דעתו ולכוון לתפילין ושלא יסיח דעתו מהם, ובשעת הספד ובכי לא יניח אותם. </w:t>
      </w:r>
    </w:p>
    <w:p w14:paraId="52A87FE0" w14:textId="77777777" w:rsidR="00341871" w:rsidRDefault="00341871" w:rsidP="00341871">
      <w:pPr>
        <w:rPr>
          <w:rFonts w:hint="cs"/>
          <w:rtl/>
        </w:rPr>
      </w:pPr>
    </w:p>
    <w:p w14:paraId="253EA585" w14:textId="77777777" w:rsidR="00341871" w:rsidRDefault="00341871" w:rsidP="00341871">
      <w:pPr>
        <w:rPr>
          <w:rFonts w:hint="cs"/>
          <w:rtl/>
        </w:rPr>
      </w:pPr>
    </w:p>
    <w:p w14:paraId="6F609D6E" w14:textId="77777777" w:rsidR="00341871" w:rsidRDefault="00341871" w:rsidP="00341871">
      <w:pPr>
        <w:rPr>
          <w:rFonts w:hint="cs"/>
          <w:b/>
          <w:bCs/>
          <w:rtl/>
        </w:rPr>
      </w:pPr>
      <w:r>
        <w:rPr>
          <w:rFonts w:hint="cs"/>
          <w:b/>
          <w:bCs/>
          <w:rtl/>
        </w:rPr>
        <w:t>10.  ניחום אבלים:</w:t>
      </w:r>
    </w:p>
    <w:p w14:paraId="6884750D" w14:textId="77777777" w:rsidR="00341871" w:rsidRDefault="00341871" w:rsidP="00341871">
      <w:pPr>
        <w:numPr>
          <w:ilvl w:val="0"/>
          <w:numId w:val="2"/>
        </w:numPr>
        <w:jc w:val="both"/>
        <w:rPr>
          <w:rFonts w:hint="cs"/>
          <w:b/>
          <w:bCs/>
          <w:rtl/>
        </w:rPr>
      </w:pPr>
      <w:r>
        <w:rPr>
          <w:rFonts w:hint="cs"/>
          <w:b/>
          <w:bCs/>
          <w:rtl/>
        </w:rPr>
        <w:t xml:space="preserve">אדם שאין באפשרותו לנחם </w:t>
      </w:r>
      <w:proofErr w:type="spellStart"/>
      <w:r>
        <w:rPr>
          <w:rFonts w:hint="cs"/>
          <w:b/>
          <w:bCs/>
          <w:rtl/>
        </w:rPr>
        <w:t>חבירו</w:t>
      </w:r>
      <w:proofErr w:type="spellEnd"/>
      <w:r>
        <w:rPr>
          <w:rFonts w:hint="cs"/>
          <w:b/>
          <w:bCs/>
          <w:rtl/>
        </w:rPr>
        <w:t xml:space="preserve"> האבל באופן אישי מעוניין לנחמו באמצעות מכתב או בשיחת טלפון, האם מקיים בזה מצוות ניחום אבלים.</w:t>
      </w:r>
    </w:p>
    <w:p w14:paraId="3C8B69BC" w14:textId="77777777" w:rsidR="00341871" w:rsidRDefault="00341871" w:rsidP="00341871">
      <w:pPr>
        <w:numPr>
          <w:ilvl w:val="0"/>
          <w:numId w:val="2"/>
        </w:numPr>
        <w:rPr>
          <w:rFonts w:hint="cs"/>
          <w:b/>
          <w:bCs/>
        </w:rPr>
      </w:pPr>
      <w:r>
        <w:rPr>
          <w:rFonts w:hint="cs"/>
          <w:b/>
          <w:bCs/>
          <w:rtl/>
        </w:rPr>
        <w:t>האם יכול לנחמו לאחר השבעה, וכיצד.</w:t>
      </w:r>
    </w:p>
    <w:p w14:paraId="4B642E5C" w14:textId="77777777" w:rsidR="00341871" w:rsidRDefault="00341871" w:rsidP="00341871">
      <w:pPr>
        <w:rPr>
          <w:rFonts w:hint="cs"/>
          <w:rtl/>
        </w:rPr>
      </w:pPr>
    </w:p>
    <w:p w14:paraId="5D5349D3" w14:textId="77777777" w:rsidR="00341871" w:rsidRDefault="00341871" w:rsidP="00341871">
      <w:pPr>
        <w:pStyle w:val="a5"/>
        <w:rPr>
          <w:rFonts w:hint="cs"/>
          <w:rtl/>
        </w:rPr>
      </w:pPr>
      <w:r>
        <w:rPr>
          <w:rFonts w:hint="cs"/>
          <w:rtl/>
        </w:rPr>
        <w:t xml:space="preserve">ת. א. יש שכתבו שאין לנחם דרך טלפון, דהרי רק כשמגיע לבית ששם אוננת הנשמה יש בזה גמ"ח (שו"ת מנחת דוד, ובפני ברוך). </w:t>
      </w:r>
    </w:p>
    <w:p w14:paraId="4D5243C1" w14:textId="77777777" w:rsidR="003A37BD" w:rsidRDefault="003A37BD" w:rsidP="00341871">
      <w:pPr>
        <w:pStyle w:val="a5"/>
        <w:rPr>
          <w:rtl/>
        </w:rPr>
      </w:pPr>
    </w:p>
    <w:p w14:paraId="5F440BA7" w14:textId="5E6E6CD6" w:rsidR="00341871" w:rsidRDefault="00341871" w:rsidP="00341871">
      <w:pPr>
        <w:pStyle w:val="a5"/>
        <w:rPr>
          <w:rFonts w:hint="cs"/>
          <w:rtl/>
        </w:rPr>
      </w:pPr>
      <w:r>
        <w:rPr>
          <w:rFonts w:hint="cs"/>
          <w:rtl/>
        </w:rPr>
        <w:t xml:space="preserve">ואולם דעת </w:t>
      </w:r>
      <w:proofErr w:type="spellStart"/>
      <w:r>
        <w:rPr>
          <w:rFonts w:hint="cs"/>
          <w:rtl/>
        </w:rPr>
        <w:t>הגר"מ</w:t>
      </w:r>
      <w:proofErr w:type="spellEnd"/>
      <w:r>
        <w:rPr>
          <w:rFonts w:hint="cs"/>
          <w:rtl/>
        </w:rPr>
        <w:t xml:space="preserve"> </w:t>
      </w:r>
      <w:proofErr w:type="spellStart"/>
      <w:r>
        <w:rPr>
          <w:rFonts w:hint="cs"/>
          <w:rtl/>
        </w:rPr>
        <w:t>פיינשטיין</w:t>
      </w:r>
      <w:proofErr w:type="spellEnd"/>
      <w:r>
        <w:rPr>
          <w:rFonts w:hint="cs"/>
          <w:rtl/>
        </w:rPr>
        <w:t xml:space="preserve"> (</w:t>
      </w:r>
      <w:proofErr w:type="spellStart"/>
      <w:r>
        <w:rPr>
          <w:rFonts w:hint="cs"/>
          <w:rtl/>
        </w:rPr>
        <w:t>אגרו"מ</w:t>
      </w:r>
      <w:proofErr w:type="spellEnd"/>
      <w:r>
        <w:rPr>
          <w:rFonts w:hint="cs"/>
          <w:rtl/>
        </w:rPr>
        <w:t xml:space="preserve"> </w:t>
      </w:r>
      <w:proofErr w:type="spellStart"/>
      <w:r>
        <w:rPr>
          <w:rFonts w:hint="cs"/>
          <w:rtl/>
        </w:rPr>
        <w:t>או"ח</w:t>
      </w:r>
      <w:proofErr w:type="spellEnd"/>
      <w:r>
        <w:rPr>
          <w:rFonts w:hint="cs"/>
          <w:rtl/>
        </w:rPr>
        <w:t xml:space="preserve"> ח"ד, מ, יא) שאם א"א לו ללכת, כגון מחמת חולי או </w:t>
      </w:r>
      <w:proofErr w:type="spellStart"/>
      <w:r>
        <w:rPr>
          <w:rFonts w:hint="cs"/>
          <w:rtl/>
        </w:rPr>
        <w:t>טרדא</w:t>
      </w:r>
      <w:proofErr w:type="spellEnd"/>
      <w:r>
        <w:rPr>
          <w:rFonts w:hint="cs"/>
          <w:rtl/>
        </w:rPr>
        <w:t xml:space="preserve"> </w:t>
      </w:r>
      <w:proofErr w:type="spellStart"/>
      <w:r>
        <w:rPr>
          <w:rFonts w:hint="cs"/>
          <w:rtl/>
        </w:rPr>
        <w:t>דמצוה</w:t>
      </w:r>
      <w:proofErr w:type="spellEnd"/>
      <w:r>
        <w:rPr>
          <w:rFonts w:hint="cs"/>
          <w:rtl/>
        </w:rPr>
        <w:t xml:space="preserve">, ישני קצת מצווה גם בניחום דרך הטלפון, </w:t>
      </w:r>
      <w:proofErr w:type="spellStart"/>
      <w:r>
        <w:rPr>
          <w:rFonts w:hint="cs"/>
          <w:rtl/>
        </w:rPr>
        <w:t>דסו"ס</w:t>
      </w:r>
      <w:proofErr w:type="spellEnd"/>
      <w:r>
        <w:rPr>
          <w:rFonts w:hint="cs"/>
          <w:rtl/>
        </w:rPr>
        <w:t xml:space="preserve"> מקיים צד הניחום המועיל לחיים, האבלים. ומבאר שם </w:t>
      </w:r>
      <w:proofErr w:type="spellStart"/>
      <w:r>
        <w:rPr>
          <w:rFonts w:hint="cs"/>
          <w:rtl/>
        </w:rPr>
        <w:t>האגרו"מ</w:t>
      </w:r>
      <w:proofErr w:type="spellEnd"/>
      <w:r>
        <w:rPr>
          <w:rFonts w:hint="cs"/>
          <w:rtl/>
        </w:rPr>
        <w:t xml:space="preserve"> שלמרות שבניחום יש גם תועלת למת, כמובא בשבת קנב שמת שאין לו מנחמים יושבים עשרה בני אדם במקומו, וכן נראה מהדין של "ניחום אבלים קודם לביקור חולים", כמובא ברמב"ם </w:t>
      </w:r>
      <w:proofErr w:type="spellStart"/>
      <w:r>
        <w:rPr>
          <w:rFonts w:hint="cs"/>
          <w:rtl/>
        </w:rPr>
        <w:t>ובשו"ע</w:t>
      </w:r>
      <w:proofErr w:type="spellEnd"/>
      <w:r>
        <w:rPr>
          <w:rFonts w:hint="cs"/>
          <w:rtl/>
        </w:rPr>
        <w:t xml:space="preserve">, משום שבניחום ישנה תועלת גם למת וגם לחי, </w:t>
      </w:r>
      <w:proofErr w:type="spellStart"/>
      <w:r>
        <w:rPr>
          <w:rFonts w:hint="cs"/>
          <w:rtl/>
        </w:rPr>
        <w:t>משא"כ</w:t>
      </w:r>
      <w:proofErr w:type="spellEnd"/>
      <w:r>
        <w:rPr>
          <w:rFonts w:hint="cs"/>
          <w:rtl/>
        </w:rPr>
        <w:t xml:space="preserve"> בביקור חולים. </w:t>
      </w:r>
      <w:proofErr w:type="spellStart"/>
      <w:r>
        <w:rPr>
          <w:rFonts w:hint="cs"/>
          <w:rtl/>
        </w:rPr>
        <w:t>סברא</w:t>
      </w:r>
      <w:proofErr w:type="spellEnd"/>
      <w:r>
        <w:rPr>
          <w:rFonts w:hint="cs"/>
          <w:rtl/>
        </w:rPr>
        <w:t xml:space="preserve"> נוספת שעדיף לנחם בגופו, משום שבזה מכבד את האבל, ומוכיח שם שגם כבודו הוא חלק מהניחום. </w:t>
      </w:r>
    </w:p>
    <w:p w14:paraId="1B2528C1" w14:textId="77777777" w:rsidR="003A37BD" w:rsidRDefault="003A37BD" w:rsidP="00341871">
      <w:pPr>
        <w:pStyle w:val="a5"/>
        <w:rPr>
          <w:rtl/>
        </w:rPr>
      </w:pPr>
    </w:p>
    <w:p w14:paraId="507FE401" w14:textId="67FE202C" w:rsidR="00341871" w:rsidRDefault="00341871" w:rsidP="00341871">
      <w:pPr>
        <w:pStyle w:val="a5"/>
        <w:rPr>
          <w:rFonts w:hint="cs"/>
          <w:rtl/>
        </w:rPr>
      </w:pPr>
      <w:r>
        <w:rPr>
          <w:rFonts w:hint="cs"/>
          <w:rtl/>
        </w:rPr>
        <w:t xml:space="preserve">וכן </w:t>
      </w:r>
      <w:proofErr w:type="spellStart"/>
      <w:r>
        <w:rPr>
          <w:rFonts w:hint="cs"/>
          <w:rtl/>
        </w:rPr>
        <w:t>בארחות</w:t>
      </w:r>
      <w:proofErr w:type="spellEnd"/>
      <w:r>
        <w:rPr>
          <w:rFonts w:hint="cs"/>
          <w:rtl/>
        </w:rPr>
        <w:t xml:space="preserve"> רבנו (ח"ד עמ' קיט) שכשקשה לו לנחם אישית בגופו כגון שהוא בעיר אחרת, יכול לנחם במכתב.</w:t>
      </w:r>
    </w:p>
    <w:p w14:paraId="3FAFE516" w14:textId="77777777" w:rsidR="003A37BD" w:rsidRDefault="003A37BD" w:rsidP="00341871">
      <w:pPr>
        <w:jc w:val="both"/>
        <w:rPr>
          <w:rtl/>
        </w:rPr>
      </w:pPr>
    </w:p>
    <w:p w14:paraId="555AC823" w14:textId="7B9935BF" w:rsidR="00341871" w:rsidRDefault="00341871" w:rsidP="00341871">
      <w:pPr>
        <w:jc w:val="both"/>
        <w:rPr>
          <w:rFonts w:hint="cs"/>
          <w:rtl/>
        </w:rPr>
      </w:pPr>
      <w:proofErr w:type="spellStart"/>
      <w:r>
        <w:rPr>
          <w:rFonts w:hint="cs"/>
          <w:rtl/>
        </w:rPr>
        <w:t>סברא</w:t>
      </w:r>
      <w:proofErr w:type="spellEnd"/>
      <w:r>
        <w:rPr>
          <w:rFonts w:hint="cs"/>
          <w:rtl/>
        </w:rPr>
        <w:t xml:space="preserve"> נוספת שלכתחילה אין לנחם במכתב היא, שעיקר הניחום הוא בזה שנכנס אצלו ומדבר עמו דברים טובים עד שישמחנו, ויהיו לו פנים יפות, כלשון </w:t>
      </w:r>
      <w:proofErr w:type="spellStart"/>
      <w:r>
        <w:rPr>
          <w:rFonts w:hint="cs"/>
          <w:rtl/>
        </w:rPr>
        <w:t>השל"ה</w:t>
      </w:r>
      <w:proofErr w:type="spellEnd"/>
      <w:r>
        <w:rPr>
          <w:rFonts w:hint="cs"/>
          <w:rtl/>
        </w:rPr>
        <w:t xml:space="preserve"> </w:t>
      </w:r>
      <w:proofErr w:type="spellStart"/>
      <w:r>
        <w:rPr>
          <w:rFonts w:hint="cs"/>
          <w:rtl/>
        </w:rPr>
        <w:t>הק</w:t>
      </w:r>
      <w:proofErr w:type="spellEnd"/>
      <w:r>
        <w:rPr>
          <w:rFonts w:hint="cs"/>
          <w:rtl/>
        </w:rPr>
        <w:t>' (</w:t>
      </w:r>
      <w:proofErr w:type="spellStart"/>
      <w:r>
        <w:rPr>
          <w:rFonts w:hint="cs"/>
          <w:rtl/>
        </w:rPr>
        <w:t>קמד</w:t>
      </w:r>
      <w:proofErr w:type="spellEnd"/>
      <w:r>
        <w:rPr>
          <w:rFonts w:hint="cs"/>
          <w:rtl/>
        </w:rPr>
        <w:t xml:space="preserve">, א). ועי' בפרישה (שצג, ג) שכתב על </w:t>
      </w:r>
      <w:proofErr w:type="spellStart"/>
      <w:r>
        <w:rPr>
          <w:rFonts w:hint="cs"/>
          <w:rtl/>
        </w:rPr>
        <w:t>מ"ש</w:t>
      </w:r>
      <w:proofErr w:type="spellEnd"/>
      <w:r>
        <w:rPr>
          <w:rFonts w:hint="cs"/>
          <w:rtl/>
        </w:rPr>
        <w:t xml:space="preserve"> הטור "ויושבים שעה אחת" </w:t>
      </w:r>
      <w:r>
        <w:rPr>
          <w:rtl/>
        </w:rPr>
        <w:t>–</w:t>
      </w:r>
      <w:r>
        <w:rPr>
          <w:rFonts w:hint="cs"/>
          <w:rtl/>
        </w:rPr>
        <w:t xml:space="preserve"> "</w:t>
      </w:r>
      <w:proofErr w:type="spellStart"/>
      <w:r>
        <w:rPr>
          <w:rFonts w:hint="cs"/>
          <w:rtl/>
        </w:rPr>
        <w:t>ומדלא</w:t>
      </w:r>
      <w:proofErr w:type="spellEnd"/>
      <w:r>
        <w:rPr>
          <w:rFonts w:hint="cs"/>
          <w:rtl/>
        </w:rPr>
        <w:t xml:space="preserve"> כתב שיושבים ומדברים דברי </w:t>
      </w:r>
      <w:proofErr w:type="spellStart"/>
      <w:r>
        <w:rPr>
          <w:rFonts w:hint="cs"/>
          <w:rtl/>
        </w:rPr>
        <w:t>תנחומין</w:t>
      </w:r>
      <w:proofErr w:type="spellEnd"/>
      <w:r>
        <w:rPr>
          <w:rFonts w:hint="cs"/>
          <w:rtl/>
        </w:rPr>
        <w:t xml:space="preserve">, אלא לבסוף כתב שמדברים השוכן בבית זה ינחמך, מכאן יש קצת סמך לניחום אבלים שלנו, שעל הרוב אין האבל מתחיל לדבר כלום, רק נכנסים אצלו ויושבים מעט, ואומרים ה' ינחמך עם שאר אבלי ציון, דיש לתמוה, וכי זה נקרא תנחומי אבלים, ומזה יש קצת ראיה </w:t>
      </w:r>
      <w:proofErr w:type="spellStart"/>
      <w:r>
        <w:rPr>
          <w:rFonts w:hint="cs"/>
          <w:rtl/>
        </w:rPr>
        <w:t>דהכניסה</w:t>
      </w:r>
      <w:proofErr w:type="spellEnd"/>
      <w:r>
        <w:rPr>
          <w:rFonts w:hint="cs"/>
          <w:rtl/>
        </w:rPr>
        <w:t xml:space="preserve"> והישיבה לכבוד מקרי ניחום אבלים", עכ"ל. מצינו א"כ שעצם זה שבא אצלו הוי כבר ניחום, ועדיף לבוא בגופו, אך אם לא יכול ינהג כנ"ל.</w:t>
      </w:r>
    </w:p>
    <w:p w14:paraId="16BCD563" w14:textId="77777777" w:rsidR="00341871" w:rsidRDefault="00341871" w:rsidP="00341871">
      <w:pPr>
        <w:jc w:val="both"/>
        <w:rPr>
          <w:rFonts w:hint="cs"/>
          <w:rtl/>
        </w:rPr>
      </w:pPr>
    </w:p>
    <w:p w14:paraId="6552F54E" w14:textId="77777777" w:rsidR="00341871" w:rsidRDefault="00341871" w:rsidP="00341871">
      <w:pPr>
        <w:jc w:val="both"/>
        <w:rPr>
          <w:rFonts w:hint="cs"/>
          <w:rtl/>
        </w:rPr>
      </w:pPr>
      <w:r>
        <w:rPr>
          <w:rFonts w:hint="cs"/>
          <w:rtl/>
        </w:rPr>
        <w:t xml:space="preserve">ב. </w:t>
      </w:r>
      <w:proofErr w:type="spellStart"/>
      <w:r>
        <w:rPr>
          <w:rFonts w:hint="cs"/>
          <w:rtl/>
        </w:rPr>
        <w:t>שו"ע</w:t>
      </w:r>
      <w:proofErr w:type="spellEnd"/>
      <w:r>
        <w:rPr>
          <w:rFonts w:hint="cs"/>
          <w:rtl/>
        </w:rPr>
        <w:t xml:space="preserve"> שפה, ב. מגמרא </w:t>
      </w:r>
      <w:proofErr w:type="spellStart"/>
      <w:r>
        <w:rPr>
          <w:rFonts w:hint="cs"/>
          <w:rtl/>
        </w:rPr>
        <w:t>מו"ק</w:t>
      </w:r>
      <w:proofErr w:type="spellEnd"/>
      <w:r>
        <w:rPr>
          <w:rFonts w:hint="cs"/>
          <w:rtl/>
        </w:rPr>
        <w:t xml:space="preserve"> </w:t>
      </w:r>
      <w:proofErr w:type="spellStart"/>
      <w:r>
        <w:rPr>
          <w:rFonts w:hint="cs"/>
          <w:rtl/>
        </w:rPr>
        <w:t>כא</w:t>
      </w:r>
      <w:proofErr w:type="spellEnd"/>
      <w:r>
        <w:rPr>
          <w:rFonts w:hint="cs"/>
          <w:rtl/>
        </w:rPr>
        <w:t xml:space="preserve"> ע"ב. על שאר קרובים </w:t>
      </w:r>
      <w:r>
        <w:rPr>
          <w:rtl/>
        </w:rPr>
        <w:t>–</w:t>
      </w:r>
      <w:r>
        <w:rPr>
          <w:rFonts w:hint="cs"/>
          <w:rtl/>
        </w:rPr>
        <w:t xml:space="preserve"> בתוך ל' יום מדבר עמו </w:t>
      </w:r>
      <w:proofErr w:type="spellStart"/>
      <w:r>
        <w:rPr>
          <w:rFonts w:hint="cs"/>
          <w:rtl/>
        </w:rPr>
        <w:t>תנחומין</w:t>
      </w:r>
      <w:proofErr w:type="spellEnd"/>
      <w:r>
        <w:rPr>
          <w:rFonts w:hint="cs"/>
          <w:rtl/>
        </w:rPr>
        <w:t xml:space="preserve">, לאחר ל' יום שואל בשלומו ואינו מדבר עמו </w:t>
      </w:r>
      <w:proofErr w:type="spellStart"/>
      <w:r>
        <w:rPr>
          <w:rFonts w:hint="cs"/>
          <w:rtl/>
        </w:rPr>
        <w:t>תנחומין</w:t>
      </w:r>
      <w:proofErr w:type="spellEnd"/>
      <w:r>
        <w:rPr>
          <w:rFonts w:hint="cs"/>
          <w:rtl/>
        </w:rPr>
        <w:t xml:space="preserve"> כדרכו אלא מן הצד, שאינו מזכיר לו שם המת, אלא אומר לו תתנחם. על אביו </w:t>
      </w:r>
      <w:proofErr w:type="spellStart"/>
      <w:r>
        <w:rPr>
          <w:rFonts w:hint="cs"/>
          <w:rtl/>
        </w:rPr>
        <w:t>ואמו</w:t>
      </w:r>
      <w:proofErr w:type="spellEnd"/>
      <w:r>
        <w:rPr>
          <w:rFonts w:hint="cs"/>
          <w:rtl/>
        </w:rPr>
        <w:t xml:space="preserve"> </w:t>
      </w:r>
      <w:r>
        <w:rPr>
          <w:rtl/>
        </w:rPr>
        <w:t>–</w:t>
      </w:r>
      <w:r>
        <w:rPr>
          <w:rFonts w:hint="cs"/>
          <w:rtl/>
        </w:rPr>
        <w:t xml:space="preserve"> כל י"ב חודש מדבר עמו </w:t>
      </w:r>
      <w:proofErr w:type="spellStart"/>
      <w:r>
        <w:rPr>
          <w:rFonts w:hint="cs"/>
          <w:rtl/>
        </w:rPr>
        <w:t>תנחומין</w:t>
      </w:r>
      <w:proofErr w:type="spellEnd"/>
      <w:r>
        <w:rPr>
          <w:rFonts w:hint="cs"/>
          <w:rtl/>
        </w:rPr>
        <w:t xml:space="preserve"> ולאחר י"ב חודש מדבר עמו מן הצד.</w:t>
      </w:r>
    </w:p>
    <w:p w14:paraId="3A998FF9" w14:textId="77777777" w:rsidR="00341871" w:rsidRDefault="00341871" w:rsidP="00341871">
      <w:pPr>
        <w:rPr>
          <w:rFonts w:hint="cs"/>
          <w:rtl/>
        </w:rPr>
      </w:pPr>
    </w:p>
    <w:p w14:paraId="15132876" w14:textId="77777777" w:rsidR="00341871" w:rsidRDefault="00341871" w:rsidP="00341871">
      <w:pPr>
        <w:rPr>
          <w:rFonts w:hint="cs"/>
          <w:rtl/>
        </w:rPr>
      </w:pPr>
    </w:p>
    <w:p w14:paraId="1B03E10E" w14:textId="77777777" w:rsidR="00341871" w:rsidRDefault="00341871" w:rsidP="00341871">
      <w:pPr>
        <w:rPr>
          <w:rFonts w:hint="cs"/>
          <w:rtl/>
        </w:rPr>
      </w:pPr>
    </w:p>
    <w:p w14:paraId="7EDD93AC" w14:textId="77777777" w:rsidR="00341871" w:rsidRDefault="00341871" w:rsidP="00341871">
      <w:pPr>
        <w:rPr>
          <w:rFonts w:hint="cs"/>
          <w:b/>
          <w:bCs/>
          <w:rtl/>
        </w:rPr>
      </w:pPr>
      <w:r>
        <w:rPr>
          <w:rFonts w:hint="cs"/>
          <w:rtl/>
        </w:rPr>
        <w:t>11</w:t>
      </w:r>
      <w:r>
        <w:rPr>
          <w:rFonts w:hint="cs"/>
          <w:b/>
          <w:bCs/>
          <w:rtl/>
        </w:rPr>
        <w:t xml:space="preserve">. האם החובה לנהוג אבלות על מת הינה מהתורה או מדרבנן. ציין </w:t>
      </w:r>
      <w:proofErr w:type="spellStart"/>
      <w:r>
        <w:rPr>
          <w:rFonts w:hint="cs"/>
          <w:b/>
          <w:bCs/>
          <w:rtl/>
        </w:rPr>
        <w:t>נפק"מ</w:t>
      </w:r>
      <w:proofErr w:type="spellEnd"/>
      <w:r>
        <w:rPr>
          <w:rFonts w:hint="cs"/>
          <w:b/>
          <w:bCs/>
          <w:rtl/>
        </w:rPr>
        <w:t xml:space="preserve"> </w:t>
      </w:r>
      <w:proofErr w:type="spellStart"/>
      <w:r>
        <w:rPr>
          <w:rFonts w:hint="cs"/>
          <w:b/>
          <w:bCs/>
          <w:rtl/>
        </w:rPr>
        <w:t>לדינא</w:t>
      </w:r>
      <w:proofErr w:type="spellEnd"/>
      <w:r>
        <w:rPr>
          <w:rFonts w:hint="cs"/>
          <w:b/>
          <w:bCs/>
          <w:rtl/>
        </w:rPr>
        <w:t xml:space="preserve">.  </w:t>
      </w:r>
    </w:p>
    <w:p w14:paraId="15773987" w14:textId="77777777" w:rsidR="00341871" w:rsidRDefault="00341871" w:rsidP="00341871">
      <w:pPr>
        <w:rPr>
          <w:rFonts w:hint="cs"/>
          <w:b/>
          <w:bCs/>
          <w:rtl/>
        </w:rPr>
      </w:pPr>
    </w:p>
    <w:p w14:paraId="19E6B641" w14:textId="77777777" w:rsidR="00341871" w:rsidRDefault="00341871" w:rsidP="00341871">
      <w:pPr>
        <w:rPr>
          <w:rFonts w:hint="cs"/>
          <w:rtl/>
        </w:rPr>
      </w:pPr>
      <w:proofErr w:type="spellStart"/>
      <w:r>
        <w:rPr>
          <w:rFonts w:hint="cs"/>
          <w:rtl/>
        </w:rPr>
        <w:t>שו"ע</w:t>
      </w:r>
      <w:proofErr w:type="spellEnd"/>
      <w:r>
        <w:rPr>
          <w:rFonts w:hint="cs"/>
          <w:rtl/>
        </w:rPr>
        <w:t xml:space="preserve"> שצח, א. </w:t>
      </w:r>
    </w:p>
    <w:p w14:paraId="42EA96A8" w14:textId="77777777" w:rsidR="00341871" w:rsidRDefault="00341871" w:rsidP="00341871">
      <w:pPr>
        <w:rPr>
          <w:rFonts w:hint="cs"/>
          <w:rtl/>
        </w:rPr>
      </w:pPr>
      <w:r>
        <w:rPr>
          <w:rFonts w:hint="cs"/>
          <w:rtl/>
        </w:rPr>
        <w:t xml:space="preserve">טור </w:t>
      </w:r>
      <w:r>
        <w:rPr>
          <w:rtl/>
        </w:rPr>
        <w:t>–</w:t>
      </w:r>
      <w:r>
        <w:rPr>
          <w:rFonts w:hint="cs"/>
          <w:rtl/>
        </w:rPr>
        <w:t xml:space="preserve"> רמב"ן, רמב"ם </w:t>
      </w:r>
      <w:proofErr w:type="spellStart"/>
      <w:r>
        <w:rPr>
          <w:rFonts w:hint="cs"/>
          <w:rtl/>
        </w:rPr>
        <w:t>ורי"ף</w:t>
      </w:r>
      <w:proofErr w:type="spellEnd"/>
      <w:r>
        <w:rPr>
          <w:rFonts w:hint="cs"/>
          <w:rtl/>
        </w:rPr>
        <w:t xml:space="preserve"> (וכן בגאונים): אבלות יום ראשון שהוא יום מיתה וקבורה, דאורייתא. ושאר ימים דרבנן. וזה רק בשבעת המתים שכהן מטמא להם מהתורה ולא באלו שהוסיפו חכמים. </w:t>
      </w:r>
    </w:p>
    <w:p w14:paraId="3CA289F7" w14:textId="77777777" w:rsidR="00341871" w:rsidRDefault="00341871" w:rsidP="00341871">
      <w:pPr>
        <w:pStyle w:val="2"/>
        <w:rPr>
          <w:rFonts w:hint="cs"/>
          <w:b w:val="0"/>
          <w:bCs w:val="0"/>
          <w:rtl/>
        </w:rPr>
      </w:pPr>
      <w:r>
        <w:rPr>
          <w:rFonts w:hint="cs"/>
          <w:b w:val="0"/>
          <w:bCs w:val="0"/>
          <w:rtl/>
        </w:rPr>
        <w:t>ר"ת ר"י (</w:t>
      </w:r>
      <w:proofErr w:type="spellStart"/>
      <w:r>
        <w:rPr>
          <w:rFonts w:hint="cs"/>
          <w:b w:val="0"/>
          <w:bCs w:val="0"/>
          <w:rtl/>
        </w:rPr>
        <w:t>וכ"פ</w:t>
      </w:r>
      <w:proofErr w:type="spellEnd"/>
      <w:r>
        <w:rPr>
          <w:rFonts w:hint="cs"/>
          <w:b w:val="0"/>
          <w:bCs w:val="0"/>
          <w:rtl/>
        </w:rPr>
        <w:t xml:space="preserve"> </w:t>
      </w:r>
      <w:proofErr w:type="spellStart"/>
      <w:r>
        <w:rPr>
          <w:rFonts w:hint="cs"/>
          <w:b w:val="0"/>
          <w:bCs w:val="0"/>
          <w:rtl/>
        </w:rPr>
        <w:t>רא"ש</w:t>
      </w:r>
      <w:proofErr w:type="spellEnd"/>
      <w:r>
        <w:rPr>
          <w:rFonts w:hint="cs"/>
          <w:b w:val="0"/>
          <w:bCs w:val="0"/>
          <w:rtl/>
        </w:rPr>
        <w:t xml:space="preserve">): אין שום אבלות מהתורה ורק אנינות יום א' מהתורה (באכילת קדשים ומעשר שני). </w:t>
      </w:r>
    </w:p>
    <w:p w14:paraId="4293A7E4" w14:textId="77777777" w:rsidR="00341871" w:rsidRDefault="00341871" w:rsidP="00341871">
      <w:pPr>
        <w:jc w:val="both"/>
        <w:rPr>
          <w:rFonts w:hint="cs"/>
          <w:rtl/>
        </w:rPr>
      </w:pPr>
    </w:p>
    <w:p w14:paraId="359CA388" w14:textId="77777777" w:rsidR="00341871" w:rsidRDefault="00341871" w:rsidP="00341871">
      <w:pPr>
        <w:jc w:val="both"/>
        <w:rPr>
          <w:rFonts w:hint="cs"/>
          <w:rtl/>
        </w:rPr>
      </w:pPr>
      <w:proofErr w:type="spellStart"/>
      <w:r>
        <w:rPr>
          <w:rFonts w:hint="cs"/>
          <w:rtl/>
        </w:rPr>
        <w:t>שו"ע</w:t>
      </w:r>
      <w:proofErr w:type="spellEnd"/>
      <w:r>
        <w:rPr>
          <w:rFonts w:hint="cs"/>
          <w:rtl/>
        </w:rPr>
        <w:t xml:space="preserve"> פסק כרמב"ן ורמב"ם שיום ראשון שהוא יום מיתה וקבורה </w:t>
      </w:r>
      <w:r>
        <w:rPr>
          <w:rtl/>
        </w:rPr>
        <w:t>–</w:t>
      </w:r>
      <w:r>
        <w:rPr>
          <w:rFonts w:hint="cs"/>
          <w:rtl/>
        </w:rPr>
        <w:t xml:space="preserve"> אבלותו מהתורה. ושאר ימים דרבנן. וכ"ז רק בשבעת מתים מהתורה. ומביא </w:t>
      </w:r>
      <w:proofErr w:type="spellStart"/>
      <w:r>
        <w:rPr>
          <w:rFonts w:hint="cs"/>
          <w:rtl/>
        </w:rPr>
        <w:t>השו"ע</w:t>
      </w:r>
      <w:proofErr w:type="spellEnd"/>
      <w:r>
        <w:rPr>
          <w:rFonts w:hint="cs"/>
          <w:rtl/>
        </w:rPr>
        <w:t xml:space="preserve"> שי"א (ר"ת </w:t>
      </w:r>
      <w:proofErr w:type="spellStart"/>
      <w:r>
        <w:rPr>
          <w:rFonts w:hint="cs"/>
          <w:rtl/>
        </w:rPr>
        <w:t>ור"י</w:t>
      </w:r>
      <w:proofErr w:type="spellEnd"/>
      <w:r>
        <w:rPr>
          <w:rFonts w:hint="cs"/>
          <w:rtl/>
        </w:rPr>
        <w:t xml:space="preserve">) שגם יום א' הוא מדרבנן. </w:t>
      </w:r>
    </w:p>
    <w:p w14:paraId="553A59BE" w14:textId="77777777" w:rsidR="00341871" w:rsidRDefault="00341871" w:rsidP="00341871">
      <w:pPr>
        <w:jc w:val="both"/>
        <w:rPr>
          <w:rFonts w:hint="cs"/>
          <w:rtl/>
        </w:rPr>
      </w:pPr>
      <w:r>
        <w:rPr>
          <w:rFonts w:hint="cs"/>
          <w:rtl/>
        </w:rPr>
        <w:t xml:space="preserve">וכן פסק </w:t>
      </w:r>
      <w:proofErr w:type="spellStart"/>
      <w:r>
        <w:rPr>
          <w:rFonts w:hint="cs"/>
          <w:rtl/>
        </w:rPr>
        <w:t>הרמ"א</w:t>
      </w:r>
      <w:proofErr w:type="spellEnd"/>
      <w:r>
        <w:rPr>
          <w:rFonts w:hint="cs"/>
          <w:rtl/>
        </w:rPr>
        <w:t xml:space="preserve"> </w:t>
      </w:r>
      <w:proofErr w:type="spellStart"/>
      <w:r>
        <w:rPr>
          <w:rFonts w:hint="cs"/>
          <w:rtl/>
        </w:rPr>
        <w:t>שצט</w:t>
      </w:r>
      <w:proofErr w:type="spellEnd"/>
      <w:r>
        <w:rPr>
          <w:rFonts w:hint="cs"/>
          <w:rtl/>
        </w:rPr>
        <w:t xml:space="preserve">, </w:t>
      </w:r>
      <w:proofErr w:type="spellStart"/>
      <w:r>
        <w:rPr>
          <w:rFonts w:hint="cs"/>
          <w:rtl/>
        </w:rPr>
        <w:t>יג</w:t>
      </w:r>
      <w:proofErr w:type="spellEnd"/>
      <w:r>
        <w:rPr>
          <w:rFonts w:hint="cs"/>
          <w:rtl/>
        </w:rPr>
        <w:t xml:space="preserve"> </w:t>
      </w:r>
      <w:proofErr w:type="spellStart"/>
      <w:r>
        <w:rPr>
          <w:rFonts w:hint="cs"/>
          <w:rtl/>
        </w:rPr>
        <w:t>דאבלות</w:t>
      </w:r>
      <w:proofErr w:type="spellEnd"/>
      <w:r>
        <w:rPr>
          <w:rFonts w:hint="cs"/>
          <w:rtl/>
        </w:rPr>
        <w:t xml:space="preserve"> יום ראשון אינה מהתורה. וכן </w:t>
      </w:r>
      <w:proofErr w:type="spellStart"/>
      <w:r>
        <w:rPr>
          <w:rFonts w:hint="cs"/>
          <w:rtl/>
        </w:rPr>
        <w:t>ש"ך</w:t>
      </w:r>
      <w:proofErr w:type="spellEnd"/>
      <w:r>
        <w:rPr>
          <w:rFonts w:hint="cs"/>
          <w:rtl/>
        </w:rPr>
        <w:t xml:space="preserve"> שצח, ב שהלכה כדעה ב' </w:t>
      </w:r>
      <w:proofErr w:type="spellStart"/>
      <w:r>
        <w:rPr>
          <w:rFonts w:hint="cs"/>
          <w:rtl/>
        </w:rPr>
        <w:t>בשו"ע</w:t>
      </w:r>
      <w:proofErr w:type="spellEnd"/>
      <w:r>
        <w:rPr>
          <w:rFonts w:hint="cs"/>
          <w:rtl/>
        </w:rPr>
        <w:t xml:space="preserve"> </w:t>
      </w:r>
      <w:proofErr w:type="spellStart"/>
      <w:r>
        <w:rPr>
          <w:rFonts w:hint="cs"/>
          <w:rtl/>
        </w:rPr>
        <w:t>וכרמ"א</w:t>
      </w:r>
      <w:proofErr w:type="spellEnd"/>
      <w:r>
        <w:rPr>
          <w:rFonts w:hint="cs"/>
          <w:rtl/>
        </w:rPr>
        <w:t xml:space="preserve"> שם.</w:t>
      </w:r>
    </w:p>
    <w:p w14:paraId="3A91B6D9" w14:textId="77777777" w:rsidR="00341871" w:rsidRDefault="00341871" w:rsidP="00341871">
      <w:pPr>
        <w:jc w:val="both"/>
        <w:rPr>
          <w:rFonts w:hint="cs"/>
          <w:rtl/>
        </w:rPr>
      </w:pPr>
    </w:p>
    <w:p w14:paraId="03208119" w14:textId="77777777" w:rsidR="00341871" w:rsidRDefault="00341871" w:rsidP="00341871">
      <w:pPr>
        <w:jc w:val="both"/>
        <w:rPr>
          <w:rFonts w:hint="cs"/>
          <w:rtl/>
        </w:rPr>
      </w:pPr>
      <w:proofErr w:type="spellStart"/>
      <w:r>
        <w:rPr>
          <w:rFonts w:hint="cs"/>
          <w:rtl/>
        </w:rPr>
        <w:t>נפק"מ</w:t>
      </w:r>
      <w:proofErr w:type="spellEnd"/>
      <w:r>
        <w:rPr>
          <w:rFonts w:hint="cs"/>
          <w:rtl/>
        </w:rPr>
        <w:t xml:space="preserve"> </w:t>
      </w:r>
      <w:proofErr w:type="spellStart"/>
      <w:r>
        <w:rPr>
          <w:rFonts w:hint="cs"/>
          <w:rtl/>
        </w:rPr>
        <w:t>לדינא</w:t>
      </w:r>
      <w:proofErr w:type="spellEnd"/>
      <w:r>
        <w:rPr>
          <w:rFonts w:hint="cs"/>
          <w:rtl/>
        </w:rPr>
        <w:t>:</w:t>
      </w:r>
    </w:p>
    <w:p w14:paraId="11053C87" w14:textId="77777777" w:rsidR="00341871" w:rsidRDefault="00341871" w:rsidP="00341871">
      <w:pPr>
        <w:jc w:val="both"/>
        <w:rPr>
          <w:rFonts w:hint="cs"/>
          <w:rtl/>
        </w:rPr>
      </w:pPr>
      <w:proofErr w:type="spellStart"/>
      <w:r>
        <w:rPr>
          <w:rFonts w:hint="cs"/>
          <w:rtl/>
        </w:rPr>
        <w:t>שו"ע</w:t>
      </w:r>
      <w:proofErr w:type="spellEnd"/>
      <w:r>
        <w:rPr>
          <w:rFonts w:hint="cs"/>
          <w:rtl/>
        </w:rPr>
        <w:t xml:space="preserve"> </w:t>
      </w:r>
      <w:proofErr w:type="spellStart"/>
      <w:r>
        <w:rPr>
          <w:rFonts w:hint="cs"/>
          <w:rtl/>
        </w:rPr>
        <w:t>שצט</w:t>
      </w:r>
      <w:proofErr w:type="spellEnd"/>
      <w:r>
        <w:rPr>
          <w:rFonts w:hint="cs"/>
          <w:rtl/>
        </w:rPr>
        <w:t xml:space="preserve">, </w:t>
      </w:r>
      <w:proofErr w:type="spellStart"/>
      <w:r>
        <w:rPr>
          <w:rFonts w:hint="cs"/>
          <w:rtl/>
        </w:rPr>
        <w:t>יג</w:t>
      </w:r>
      <w:proofErr w:type="spellEnd"/>
      <w:r>
        <w:rPr>
          <w:rFonts w:hint="cs"/>
          <w:rtl/>
        </w:rPr>
        <w:t xml:space="preserve">. כשיום ראשון של מיתה וקבורה נפל ביו"ט שני של גלויות. אומר שם </w:t>
      </w:r>
      <w:proofErr w:type="spellStart"/>
      <w:r>
        <w:rPr>
          <w:rFonts w:hint="cs"/>
          <w:rtl/>
        </w:rPr>
        <w:t>השו"ע</w:t>
      </w:r>
      <w:proofErr w:type="spellEnd"/>
      <w:r>
        <w:rPr>
          <w:rFonts w:hint="cs"/>
          <w:rtl/>
        </w:rPr>
        <w:t xml:space="preserve"> שנוהג בו אבלות, הואיל ויו"ט שני הוא רק מדרבנן ואבלות זו היא מהתורה, וידחה עשה דרבנן מפני עשה מהתורה (</w:t>
      </w:r>
      <w:proofErr w:type="spellStart"/>
      <w:r>
        <w:rPr>
          <w:rFonts w:hint="cs"/>
          <w:rtl/>
        </w:rPr>
        <w:t>לאפוקי</w:t>
      </w:r>
      <w:proofErr w:type="spellEnd"/>
      <w:r>
        <w:rPr>
          <w:rFonts w:hint="cs"/>
          <w:rtl/>
        </w:rPr>
        <w:t xml:space="preserve"> בר"ה שזהו יומא </w:t>
      </w:r>
      <w:proofErr w:type="spellStart"/>
      <w:r>
        <w:rPr>
          <w:rFonts w:hint="cs"/>
          <w:rtl/>
        </w:rPr>
        <w:t>אריכתא</w:t>
      </w:r>
      <w:proofErr w:type="spellEnd"/>
      <w:r>
        <w:rPr>
          <w:rFonts w:hint="cs"/>
          <w:rtl/>
        </w:rPr>
        <w:t>). וכ"ז כמובן בשבעת מתים מהתורה.</w:t>
      </w:r>
    </w:p>
    <w:p w14:paraId="10EFD37A" w14:textId="77777777" w:rsidR="00341871" w:rsidRDefault="00341871" w:rsidP="00341871">
      <w:pPr>
        <w:jc w:val="both"/>
        <w:rPr>
          <w:rFonts w:hint="cs"/>
          <w:rtl/>
        </w:rPr>
      </w:pPr>
      <w:r>
        <w:rPr>
          <w:rFonts w:hint="cs"/>
          <w:rtl/>
        </w:rPr>
        <w:t xml:space="preserve">ואומר שם </w:t>
      </w:r>
      <w:proofErr w:type="spellStart"/>
      <w:r>
        <w:rPr>
          <w:rFonts w:hint="cs"/>
          <w:rtl/>
        </w:rPr>
        <w:t>השו"ע</w:t>
      </w:r>
      <w:proofErr w:type="spellEnd"/>
      <w:r>
        <w:rPr>
          <w:rFonts w:hint="cs"/>
          <w:rtl/>
        </w:rPr>
        <w:t xml:space="preserve"> שהעולם נוהגים שלא מתאבלים כלל ביו"ט שני. </w:t>
      </w:r>
      <w:proofErr w:type="spellStart"/>
      <w:r>
        <w:rPr>
          <w:rFonts w:hint="cs"/>
          <w:rtl/>
        </w:rPr>
        <w:t>וברמ"א</w:t>
      </w:r>
      <w:proofErr w:type="spellEnd"/>
      <w:r>
        <w:rPr>
          <w:rFonts w:hint="cs"/>
          <w:rtl/>
        </w:rPr>
        <w:t xml:space="preserve"> שם </w:t>
      </w:r>
      <w:r>
        <w:rPr>
          <w:rtl/>
        </w:rPr>
        <w:t>–</w:t>
      </w:r>
      <w:r>
        <w:rPr>
          <w:rFonts w:hint="cs"/>
          <w:rtl/>
        </w:rPr>
        <w:t xml:space="preserve"> מבאר, משום שסוברים כמד"א שאבלות יום א' רק מדרבנן, ומוסיף, "וכן המנהג פשוט ואין לשנות".   </w:t>
      </w:r>
    </w:p>
    <w:p w14:paraId="5B909DED" w14:textId="77777777" w:rsidR="00341871" w:rsidRDefault="00341871" w:rsidP="00341871">
      <w:pPr>
        <w:rPr>
          <w:rFonts w:hint="cs"/>
          <w:b/>
          <w:bCs/>
          <w:rtl/>
        </w:rPr>
      </w:pPr>
    </w:p>
    <w:p w14:paraId="56076630" w14:textId="77777777" w:rsidR="00341871" w:rsidRDefault="00341871" w:rsidP="00341871">
      <w:pPr>
        <w:rPr>
          <w:rFonts w:hint="cs"/>
          <w:rtl/>
        </w:rPr>
      </w:pPr>
    </w:p>
    <w:p w14:paraId="74E81826" w14:textId="77777777" w:rsidR="00341871" w:rsidRDefault="00341871" w:rsidP="00341871">
      <w:pPr>
        <w:rPr>
          <w:rFonts w:hint="cs"/>
          <w:rtl/>
        </w:rPr>
      </w:pPr>
    </w:p>
    <w:p w14:paraId="06F36C69" w14:textId="77777777" w:rsidR="00341871" w:rsidRDefault="00341871" w:rsidP="00341871">
      <w:pPr>
        <w:rPr>
          <w:rFonts w:hint="cs"/>
          <w:rtl/>
        </w:rPr>
      </w:pPr>
    </w:p>
    <w:p w14:paraId="43929C56" w14:textId="77777777" w:rsidR="00341871" w:rsidRDefault="00341871" w:rsidP="00341871">
      <w:pPr>
        <w:rPr>
          <w:rFonts w:hint="cs"/>
          <w:rtl/>
        </w:rPr>
      </w:pPr>
    </w:p>
    <w:p w14:paraId="0C92AFE4" w14:textId="77777777" w:rsidR="00341871" w:rsidRDefault="00341871"/>
    <w:sectPr w:rsidR="0034187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6EF6"/>
    <w:multiLevelType w:val="hybridMultilevel"/>
    <w:tmpl w:val="BEA68EF6"/>
    <w:lvl w:ilvl="0" w:tplc="435C8CE6">
      <w:start w:val="1"/>
      <w:numFmt w:val="hebrew1"/>
      <w:lvlText w:val="%1."/>
      <w:lvlJc w:val="left"/>
      <w:pPr>
        <w:tabs>
          <w:tab w:val="num" w:pos="660"/>
        </w:tabs>
        <w:ind w:left="660" w:right="660" w:hanging="360"/>
      </w:pPr>
      <w:rPr>
        <w:rFonts w:hint="cs"/>
      </w:rPr>
    </w:lvl>
    <w:lvl w:ilvl="1" w:tplc="040D0019" w:tentative="1">
      <w:start w:val="1"/>
      <w:numFmt w:val="lowerLetter"/>
      <w:lvlText w:val="%2."/>
      <w:lvlJc w:val="left"/>
      <w:pPr>
        <w:tabs>
          <w:tab w:val="num" w:pos="1380"/>
        </w:tabs>
        <w:ind w:left="1380" w:right="1380" w:hanging="360"/>
      </w:pPr>
    </w:lvl>
    <w:lvl w:ilvl="2" w:tplc="040D001B" w:tentative="1">
      <w:start w:val="1"/>
      <w:numFmt w:val="lowerRoman"/>
      <w:lvlText w:val="%3."/>
      <w:lvlJc w:val="right"/>
      <w:pPr>
        <w:tabs>
          <w:tab w:val="num" w:pos="2100"/>
        </w:tabs>
        <w:ind w:left="2100" w:right="2100" w:hanging="180"/>
      </w:pPr>
    </w:lvl>
    <w:lvl w:ilvl="3" w:tplc="040D000F" w:tentative="1">
      <w:start w:val="1"/>
      <w:numFmt w:val="decimal"/>
      <w:lvlText w:val="%4."/>
      <w:lvlJc w:val="left"/>
      <w:pPr>
        <w:tabs>
          <w:tab w:val="num" w:pos="2820"/>
        </w:tabs>
        <w:ind w:left="2820" w:right="2820" w:hanging="360"/>
      </w:pPr>
    </w:lvl>
    <w:lvl w:ilvl="4" w:tplc="040D0019" w:tentative="1">
      <w:start w:val="1"/>
      <w:numFmt w:val="lowerLetter"/>
      <w:lvlText w:val="%5."/>
      <w:lvlJc w:val="left"/>
      <w:pPr>
        <w:tabs>
          <w:tab w:val="num" w:pos="3540"/>
        </w:tabs>
        <w:ind w:left="3540" w:right="3540" w:hanging="360"/>
      </w:pPr>
    </w:lvl>
    <w:lvl w:ilvl="5" w:tplc="040D001B" w:tentative="1">
      <w:start w:val="1"/>
      <w:numFmt w:val="lowerRoman"/>
      <w:lvlText w:val="%6."/>
      <w:lvlJc w:val="right"/>
      <w:pPr>
        <w:tabs>
          <w:tab w:val="num" w:pos="4260"/>
        </w:tabs>
        <w:ind w:left="4260" w:right="4260" w:hanging="180"/>
      </w:pPr>
    </w:lvl>
    <w:lvl w:ilvl="6" w:tplc="040D000F" w:tentative="1">
      <w:start w:val="1"/>
      <w:numFmt w:val="decimal"/>
      <w:lvlText w:val="%7."/>
      <w:lvlJc w:val="left"/>
      <w:pPr>
        <w:tabs>
          <w:tab w:val="num" w:pos="4980"/>
        </w:tabs>
        <w:ind w:left="4980" w:right="4980" w:hanging="360"/>
      </w:pPr>
    </w:lvl>
    <w:lvl w:ilvl="7" w:tplc="040D0019" w:tentative="1">
      <w:start w:val="1"/>
      <w:numFmt w:val="lowerLetter"/>
      <w:lvlText w:val="%8."/>
      <w:lvlJc w:val="left"/>
      <w:pPr>
        <w:tabs>
          <w:tab w:val="num" w:pos="5700"/>
        </w:tabs>
        <w:ind w:left="5700" w:right="5700" w:hanging="360"/>
      </w:pPr>
    </w:lvl>
    <w:lvl w:ilvl="8" w:tplc="040D001B" w:tentative="1">
      <w:start w:val="1"/>
      <w:numFmt w:val="lowerRoman"/>
      <w:lvlText w:val="%9."/>
      <w:lvlJc w:val="right"/>
      <w:pPr>
        <w:tabs>
          <w:tab w:val="num" w:pos="6420"/>
        </w:tabs>
        <w:ind w:left="6420" w:right="6420" w:hanging="180"/>
      </w:pPr>
    </w:lvl>
  </w:abstractNum>
  <w:abstractNum w:abstractNumId="1" w15:restartNumberingAfterBreak="0">
    <w:nsid w:val="087B0FB0"/>
    <w:multiLevelType w:val="hybridMultilevel"/>
    <w:tmpl w:val="880CB570"/>
    <w:lvl w:ilvl="0" w:tplc="7B70140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15:restartNumberingAfterBreak="0">
    <w:nsid w:val="0E8E1DFE"/>
    <w:multiLevelType w:val="hybridMultilevel"/>
    <w:tmpl w:val="48DCAA3E"/>
    <w:lvl w:ilvl="0" w:tplc="962223A8">
      <w:start w:val="1"/>
      <w:numFmt w:val="hebrew1"/>
      <w:lvlText w:val="%1."/>
      <w:lvlJc w:val="left"/>
      <w:pPr>
        <w:tabs>
          <w:tab w:val="num" w:pos="660"/>
        </w:tabs>
        <w:ind w:left="660" w:right="660" w:hanging="360"/>
      </w:pPr>
      <w:rPr>
        <w:rFonts w:hint="cs"/>
      </w:rPr>
    </w:lvl>
    <w:lvl w:ilvl="1" w:tplc="A8A2FED0">
      <w:start w:val="1"/>
      <w:numFmt w:val="hebrew1"/>
      <w:lvlText w:val="%2."/>
      <w:lvlJc w:val="left"/>
      <w:pPr>
        <w:tabs>
          <w:tab w:val="num" w:pos="1380"/>
        </w:tabs>
        <w:ind w:left="1380" w:right="1380" w:hanging="360"/>
      </w:pPr>
      <w:rPr>
        <w:rFonts w:hint="cs"/>
      </w:rPr>
    </w:lvl>
    <w:lvl w:ilvl="2" w:tplc="040D001B" w:tentative="1">
      <w:start w:val="1"/>
      <w:numFmt w:val="lowerRoman"/>
      <w:lvlText w:val="%3."/>
      <w:lvlJc w:val="right"/>
      <w:pPr>
        <w:tabs>
          <w:tab w:val="num" w:pos="2100"/>
        </w:tabs>
        <w:ind w:left="2100" w:right="2100" w:hanging="180"/>
      </w:pPr>
    </w:lvl>
    <w:lvl w:ilvl="3" w:tplc="040D000F" w:tentative="1">
      <w:start w:val="1"/>
      <w:numFmt w:val="decimal"/>
      <w:lvlText w:val="%4."/>
      <w:lvlJc w:val="left"/>
      <w:pPr>
        <w:tabs>
          <w:tab w:val="num" w:pos="2820"/>
        </w:tabs>
        <w:ind w:left="2820" w:right="2820" w:hanging="360"/>
      </w:pPr>
    </w:lvl>
    <w:lvl w:ilvl="4" w:tplc="040D0019" w:tentative="1">
      <w:start w:val="1"/>
      <w:numFmt w:val="lowerLetter"/>
      <w:lvlText w:val="%5."/>
      <w:lvlJc w:val="left"/>
      <w:pPr>
        <w:tabs>
          <w:tab w:val="num" w:pos="3540"/>
        </w:tabs>
        <w:ind w:left="3540" w:right="3540" w:hanging="360"/>
      </w:pPr>
    </w:lvl>
    <w:lvl w:ilvl="5" w:tplc="040D001B" w:tentative="1">
      <w:start w:val="1"/>
      <w:numFmt w:val="lowerRoman"/>
      <w:lvlText w:val="%6."/>
      <w:lvlJc w:val="right"/>
      <w:pPr>
        <w:tabs>
          <w:tab w:val="num" w:pos="4260"/>
        </w:tabs>
        <w:ind w:left="4260" w:right="4260" w:hanging="180"/>
      </w:pPr>
    </w:lvl>
    <w:lvl w:ilvl="6" w:tplc="040D000F" w:tentative="1">
      <w:start w:val="1"/>
      <w:numFmt w:val="decimal"/>
      <w:lvlText w:val="%7."/>
      <w:lvlJc w:val="left"/>
      <w:pPr>
        <w:tabs>
          <w:tab w:val="num" w:pos="4980"/>
        </w:tabs>
        <w:ind w:left="4980" w:right="4980" w:hanging="360"/>
      </w:pPr>
    </w:lvl>
    <w:lvl w:ilvl="7" w:tplc="040D0019" w:tentative="1">
      <w:start w:val="1"/>
      <w:numFmt w:val="lowerLetter"/>
      <w:lvlText w:val="%8."/>
      <w:lvlJc w:val="left"/>
      <w:pPr>
        <w:tabs>
          <w:tab w:val="num" w:pos="5700"/>
        </w:tabs>
        <w:ind w:left="5700" w:right="5700" w:hanging="360"/>
      </w:pPr>
    </w:lvl>
    <w:lvl w:ilvl="8" w:tplc="040D001B" w:tentative="1">
      <w:start w:val="1"/>
      <w:numFmt w:val="lowerRoman"/>
      <w:lvlText w:val="%9."/>
      <w:lvlJc w:val="right"/>
      <w:pPr>
        <w:tabs>
          <w:tab w:val="num" w:pos="6420"/>
        </w:tabs>
        <w:ind w:left="6420" w:right="6420" w:hanging="180"/>
      </w:pPr>
    </w:lvl>
  </w:abstractNum>
  <w:abstractNum w:abstractNumId="3" w15:restartNumberingAfterBreak="0">
    <w:nsid w:val="16992F7A"/>
    <w:multiLevelType w:val="hybridMultilevel"/>
    <w:tmpl w:val="7A00BF4E"/>
    <w:lvl w:ilvl="0" w:tplc="0DA82922">
      <w:start w:val="1"/>
      <w:numFmt w:val="hebrew1"/>
      <w:lvlText w:val="%1."/>
      <w:lvlJc w:val="left"/>
      <w:pPr>
        <w:tabs>
          <w:tab w:val="num" w:pos="1154"/>
        </w:tabs>
        <w:ind w:left="1154" w:right="1154" w:hanging="360"/>
      </w:pPr>
      <w:rPr>
        <w:rFonts w:hint="cs"/>
      </w:rPr>
    </w:lvl>
    <w:lvl w:ilvl="1" w:tplc="040D0019" w:tentative="1">
      <w:start w:val="1"/>
      <w:numFmt w:val="lowerLetter"/>
      <w:lvlText w:val="%2."/>
      <w:lvlJc w:val="left"/>
      <w:pPr>
        <w:tabs>
          <w:tab w:val="num" w:pos="1874"/>
        </w:tabs>
        <w:ind w:left="1874" w:right="1874" w:hanging="360"/>
      </w:pPr>
    </w:lvl>
    <w:lvl w:ilvl="2" w:tplc="040D001B" w:tentative="1">
      <w:start w:val="1"/>
      <w:numFmt w:val="lowerRoman"/>
      <w:lvlText w:val="%3."/>
      <w:lvlJc w:val="right"/>
      <w:pPr>
        <w:tabs>
          <w:tab w:val="num" w:pos="2594"/>
        </w:tabs>
        <w:ind w:left="2594" w:right="2594" w:hanging="180"/>
      </w:pPr>
    </w:lvl>
    <w:lvl w:ilvl="3" w:tplc="040D000F" w:tentative="1">
      <w:start w:val="1"/>
      <w:numFmt w:val="decimal"/>
      <w:lvlText w:val="%4."/>
      <w:lvlJc w:val="left"/>
      <w:pPr>
        <w:tabs>
          <w:tab w:val="num" w:pos="3314"/>
        </w:tabs>
        <w:ind w:left="3314" w:right="3314" w:hanging="360"/>
      </w:pPr>
    </w:lvl>
    <w:lvl w:ilvl="4" w:tplc="040D0019" w:tentative="1">
      <w:start w:val="1"/>
      <w:numFmt w:val="lowerLetter"/>
      <w:lvlText w:val="%5."/>
      <w:lvlJc w:val="left"/>
      <w:pPr>
        <w:tabs>
          <w:tab w:val="num" w:pos="4034"/>
        </w:tabs>
        <w:ind w:left="4034" w:right="4034" w:hanging="360"/>
      </w:pPr>
    </w:lvl>
    <w:lvl w:ilvl="5" w:tplc="040D001B" w:tentative="1">
      <w:start w:val="1"/>
      <w:numFmt w:val="lowerRoman"/>
      <w:lvlText w:val="%6."/>
      <w:lvlJc w:val="right"/>
      <w:pPr>
        <w:tabs>
          <w:tab w:val="num" w:pos="4754"/>
        </w:tabs>
        <w:ind w:left="4754" w:right="4754" w:hanging="180"/>
      </w:pPr>
    </w:lvl>
    <w:lvl w:ilvl="6" w:tplc="040D000F" w:tentative="1">
      <w:start w:val="1"/>
      <w:numFmt w:val="decimal"/>
      <w:lvlText w:val="%7."/>
      <w:lvlJc w:val="left"/>
      <w:pPr>
        <w:tabs>
          <w:tab w:val="num" w:pos="5474"/>
        </w:tabs>
        <w:ind w:left="5474" w:right="5474" w:hanging="360"/>
      </w:pPr>
    </w:lvl>
    <w:lvl w:ilvl="7" w:tplc="040D0019" w:tentative="1">
      <w:start w:val="1"/>
      <w:numFmt w:val="lowerLetter"/>
      <w:lvlText w:val="%8."/>
      <w:lvlJc w:val="left"/>
      <w:pPr>
        <w:tabs>
          <w:tab w:val="num" w:pos="6194"/>
        </w:tabs>
        <w:ind w:left="6194" w:right="6194" w:hanging="360"/>
      </w:pPr>
    </w:lvl>
    <w:lvl w:ilvl="8" w:tplc="040D001B" w:tentative="1">
      <w:start w:val="1"/>
      <w:numFmt w:val="lowerRoman"/>
      <w:lvlText w:val="%9."/>
      <w:lvlJc w:val="right"/>
      <w:pPr>
        <w:tabs>
          <w:tab w:val="num" w:pos="6914"/>
        </w:tabs>
        <w:ind w:left="6914" w:right="6914" w:hanging="180"/>
      </w:pPr>
    </w:lvl>
  </w:abstractNum>
  <w:abstractNum w:abstractNumId="4" w15:restartNumberingAfterBreak="0">
    <w:nsid w:val="3911787C"/>
    <w:multiLevelType w:val="hybridMultilevel"/>
    <w:tmpl w:val="E2765D7A"/>
    <w:lvl w:ilvl="0" w:tplc="0B38CD62">
      <w:start w:val="1"/>
      <w:numFmt w:val="hebrew1"/>
      <w:lvlText w:val="%1."/>
      <w:lvlJc w:val="left"/>
      <w:pPr>
        <w:tabs>
          <w:tab w:val="num" w:pos="660"/>
        </w:tabs>
        <w:ind w:left="660" w:right="660" w:hanging="360"/>
      </w:pPr>
      <w:rPr>
        <w:rFonts w:hint="cs"/>
      </w:rPr>
    </w:lvl>
    <w:lvl w:ilvl="1" w:tplc="040D0019" w:tentative="1">
      <w:start w:val="1"/>
      <w:numFmt w:val="lowerLetter"/>
      <w:lvlText w:val="%2."/>
      <w:lvlJc w:val="left"/>
      <w:pPr>
        <w:tabs>
          <w:tab w:val="num" w:pos="1380"/>
        </w:tabs>
        <w:ind w:left="1380" w:right="1380" w:hanging="360"/>
      </w:pPr>
    </w:lvl>
    <w:lvl w:ilvl="2" w:tplc="040D001B" w:tentative="1">
      <w:start w:val="1"/>
      <w:numFmt w:val="lowerRoman"/>
      <w:lvlText w:val="%3."/>
      <w:lvlJc w:val="right"/>
      <w:pPr>
        <w:tabs>
          <w:tab w:val="num" w:pos="2100"/>
        </w:tabs>
        <w:ind w:left="2100" w:right="2100" w:hanging="180"/>
      </w:pPr>
    </w:lvl>
    <w:lvl w:ilvl="3" w:tplc="040D000F" w:tentative="1">
      <w:start w:val="1"/>
      <w:numFmt w:val="decimal"/>
      <w:lvlText w:val="%4."/>
      <w:lvlJc w:val="left"/>
      <w:pPr>
        <w:tabs>
          <w:tab w:val="num" w:pos="2820"/>
        </w:tabs>
        <w:ind w:left="2820" w:right="2820" w:hanging="360"/>
      </w:pPr>
    </w:lvl>
    <w:lvl w:ilvl="4" w:tplc="040D0019" w:tentative="1">
      <w:start w:val="1"/>
      <w:numFmt w:val="lowerLetter"/>
      <w:lvlText w:val="%5."/>
      <w:lvlJc w:val="left"/>
      <w:pPr>
        <w:tabs>
          <w:tab w:val="num" w:pos="3540"/>
        </w:tabs>
        <w:ind w:left="3540" w:right="3540" w:hanging="360"/>
      </w:pPr>
    </w:lvl>
    <w:lvl w:ilvl="5" w:tplc="040D001B" w:tentative="1">
      <w:start w:val="1"/>
      <w:numFmt w:val="lowerRoman"/>
      <w:lvlText w:val="%6."/>
      <w:lvlJc w:val="right"/>
      <w:pPr>
        <w:tabs>
          <w:tab w:val="num" w:pos="4260"/>
        </w:tabs>
        <w:ind w:left="4260" w:right="4260" w:hanging="180"/>
      </w:pPr>
    </w:lvl>
    <w:lvl w:ilvl="6" w:tplc="040D000F" w:tentative="1">
      <w:start w:val="1"/>
      <w:numFmt w:val="decimal"/>
      <w:lvlText w:val="%7."/>
      <w:lvlJc w:val="left"/>
      <w:pPr>
        <w:tabs>
          <w:tab w:val="num" w:pos="4980"/>
        </w:tabs>
        <w:ind w:left="4980" w:right="4980" w:hanging="360"/>
      </w:pPr>
    </w:lvl>
    <w:lvl w:ilvl="7" w:tplc="040D0019" w:tentative="1">
      <w:start w:val="1"/>
      <w:numFmt w:val="lowerLetter"/>
      <w:lvlText w:val="%8."/>
      <w:lvlJc w:val="left"/>
      <w:pPr>
        <w:tabs>
          <w:tab w:val="num" w:pos="5700"/>
        </w:tabs>
        <w:ind w:left="5700" w:right="5700" w:hanging="360"/>
      </w:pPr>
    </w:lvl>
    <w:lvl w:ilvl="8" w:tplc="040D001B" w:tentative="1">
      <w:start w:val="1"/>
      <w:numFmt w:val="lowerRoman"/>
      <w:lvlText w:val="%9."/>
      <w:lvlJc w:val="right"/>
      <w:pPr>
        <w:tabs>
          <w:tab w:val="num" w:pos="6420"/>
        </w:tabs>
        <w:ind w:left="6420" w:right="6420" w:hanging="180"/>
      </w:pPr>
    </w:lvl>
  </w:abstractNum>
  <w:abstractNum w:abstractNumId="5" w15:restartNumberingAfterBreak="0">
    <w:nsid w:val="53470778"/>
    <w:multiLevelType w:val="hybridMultilevel"/>
    <w:tmpl w:val="D41E058A"/>
    <w:lvl w:ilvl="0" w:tplc="08BA181C">
      <w:start w:val="1"/>
      <w:numFmt w:val="hebrew1"/>
      <w:lvlText w:val="%1."/>
      <w:lvlJc w:val="left"/>
      <w:pPr>
        <w:tabs>
          <w:tab w:val="num" w:pos="720"/>
        </w:tabs>
        <w:ind w:left="720" w:right="720" w:hanging="360"/>
      </w:pPr>
    </w:lvl>
    <w:lvl w:ilvl="1" w:tplc="040D0019">
      <w:start w:val="1"/>
      <w:numFmt w:val="decimal"/>
      <w:lvlText w:val="%2."/>
      <w:lvlJc w:val="left"/>
      <w:pPr>
        <w:tabs>
          <w:tab w:val="num" w:pos="1440"/>
        </w:tabs>
        <w:ind w:left="1440" w:right="1440" w:hanging="360"/>
      </w:pPr>
    </w:lvl>
    <w:lvl w:ilvl="2" w:tplc="040D001B">
      <w:start w:val="1"/>
      <w:numFmt w:val="decimal"/>
      <w:lvlText w:val="%3."/>
      <w:lvlJc w:val="left"/>
      <w:pPr>
        <w:tabs>
          <w:tab w:val="num" w:pos="2160"/>
        </w:tabs>
        <w:ind w:left="2160" w:right="2160" w:hanging="360"/>
      </w:pPr>
    </w:lvl>
    <w:lvl w:ilvl="3" w:tplc="040D000F">
      <w:start w:val="1"/>
      <w:numFmt w:val="decimal"/>
      <w:lvlText w:val="%4."/>
      <w:lvlJc w:val="left"/>
      <w:pPr>
        <w:tabs>
          <w:tab w:val="num" w:pos="2880"/>
        </w:tabs>
        <w:ind w:left="2880" w:right="2880" w:hanging="360"/>
      </w:pPr>
    </w:lvl>
    <w:lvl w:ilvl="4" w:tplc="040D0019">
      <w:start w:val="1"/>
      <w:numFmt w:val="decimal"/>
      <w:lvlText w:val="%5."/>
      <w:lvlJc w:val="left"/>
      <w:pPr>
        <w:tabs>
          <w:tab w:val="num" w:pos="3600"/>
        </w:tabs>
        <w:ind w:left="3600" w:right="3600" w:hanging="360"/>
      </w:pPr>
    </w:lvl>
    <w:lvl w:ilvl="5" w:tplc="040D001B">
      <w:start w:val="1"/>
      <w:numFmt w:val="decimal"/>
      <w:lvlText w:val="%6."/>
      <w:lvlJc w:val="left"/>
      <w:pPr>
        <w:tabs>
          <w:tab w:val="num" w:pos="4320"/>
        </w:tabs>
        <w:ind w:left="4320" w:right="4320" w:hanging="360"/>
      </w:pPr>
    </w:lvl>
    <w:lvl w:ilvl="6" w:tplc="040D000F">
      <w:start w:val="1"/>
      <w:numFmt w:val="decimal"/>
      <w:lvlText w:val="%7."/>
      <w:lvlJc w:val="left"/>
      <w:pPr>
        <w:tabs>
          <w:tab w:val="num" w:pos="5040"/>
        </w:tabs>
        <w:ind w:left="5040" w:right="5040" w:hanging="360"/>
      </w:pPr>
    </w:lvl>
    <w:lvl w:ilvl="7" w:tplc="040D0019">
      <w:start w:val="1"/>
      <w:numFmt w:val="decimal"/>
      <w:lvlText w:val="%8."/>
      <w:lvlJc w:val="left"/>
      <w:pPr>
        <w:tabs>
          <w:tab w:val="num" w:pos="5760"/>
        </w:tabs>
        <w:ind w:left="5760" w:right="5760" w:hanging="360"/>
      </w:pPr>
    </w:lvl>
    <w:lvl w:ilvl="8" w:tplc="040D001B">
      <w:start w:val="1"/>
      <w:numFmt w:val="decimal"/>
      <w:lvlText w:val="%9."/>
      <w:lvlJc w:val="left"/>
      <w:pPr>
        <w:tabs>
          <w:tab w:val="num" w:pos="6480"/>
        </w:tabs>
        <w:ind w:left="6480" w:right="6480" w:hanging="360"/>
      </w:pPr>
    </w:lvl>
  </w:abstractNum>
  <w:abstractNum w:abstractNumId="6" w15:restartNumberingAfterBreak="0">
    <w:nsid w:val="58DF1C0E"/>
    <w:multiLevelType w:val="hybridMultilevel"/>
    <w:tmpl w:val="EFCABA42"/>
    <w:lvl w:ilvl="0" w:tplc="739ECD64">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15:restartNumberingAfterBreak="0">
    <w:nsid w:val="72725FC5"/>
    <w:multiLevelType w:val="hybridMultilevel"/>
    <w:tmpl w:val="68309112"/>
    <w:lvl w:ilvl="0" w:tplc="71C8806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15:restartNumberingAfterBreak="0">
    <w:nsid w:val="7BCE5813"/>
    <w:multiLevelType w:val="hybridMultilevel"/>
    <w:tmpl w:val="D3AE4864"/>
    <w:lvl w:ilvl="0" w:tplc="DC52E97C">
      <w:start w:val="2"/>
      <w:numFmt w:val="bullet"/>
      <w:lvlText w:val="-"/>
      <w:lvlJc w:val="left"/>
      <w:pPr>
        <w:tabs>
          <w:tab w:val="num" w:pos="720"/>
        </w:tabs>
        <w:ind w:left="720" w:right="720" w:hanging="360"/>
      </w:pPr>
      <w:rPr>
        <w:rFonts w:ascii="Times New Roman" w:eastAsia="Times New Roman" w:hAnsi="Times New Roman" w:cs="Times New Roman"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16cid:durableId="17644514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5597480">
    <w:abstractNumId w:val="2"/>
  </w:num>
  <w:num w:numId="3" w16cid:durableId="502280025">
    <w:abstractNumId w:val="0"/>
  </w:num>
  <w:num w:numId="4" w16cid:durableId="467018364">
    <w:abstractNumId w:val="4"/>
  </w:num>
  <w:num w:numId="5" w16cid:durableId="810513989">
    <w:abstractNumId w:val="6"/>
  </w:num>
  <w:num w:numId="6" w16cid:durableId="325087425">
    <w:abstractNumId w:val="3"/>
  </w:num>
  <w:num w:numId="7" w16cid:durableId="1822303934">
    <w:abstractNumId w:val="7"/>
  </w:num>
  <w:num w:numId="8" w16cid:durableId="254481815">
    <w:abstractNumId w:val="8"/>
  </w:num>
  <w:num w:numId="9" w16cid:durableId="2032800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871"/>
    <w:rsid w:val="00341871"/>
    <w:rsid w:val="003A37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AB0E"/>
  <w15:chartTrackingRefBased/>
  <w15:docId w15:val="{322F8F5D-C304-427C-8FD9-87FC7F60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871"/>
    <w:pPr>
      <w:bidi/>
      <w:spacing w:after="0" w:line="240" w:lineRule="auto"/>
    </w:pPr>
    <w:rPr>
      <w:rFonts w:ascii="Times New Roman" w:eastAsia="Times New Roman" w:hAnsi="Times New Roman" w:cs="Times New Roman"/>
      <w:kern w:val="0"/>
      <w:sz w:val="24"/>
      <w:szCs w:val="24"/>
      <w:lang w:eastAsia="he-IL"/>
      <w14:ligatures w14:val="none"/>
    </w:rPr>
  </w:style>
  <w:style w:type="paragraph" w:styleId="1">
    <w:name w:val="heading 1"/>
    <w:basedOn w:val="a"/>
    <w:next w:val="a"/>
    <w:link w:val="10"/>
    <w:qFormat/>
    <w:rsid w:val="00341871"/>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341871"/>
    <w:rPr>
      <w:rFonts w:ascii="Times New Roman" w:eastAsia="Times New Roman" w:hAnsi="Times New Roman" w:cs="Times New Roman"/>
      <w:b/>
      <w:bCs/>
      <w:kern w:val="0"/>
      <w:sz w:val="24"/>
      <w:szCs w:val="24"/>
      <w:lang w:eastAsia="he-IL"/>
      <w14:ligatures w14:val="none"/>
    </w:rPr>
  </w:style>
  <w:style w:type="paragraph" w:styleId="a3">
    <w:name w:val="header"/>
    <w:basedOn w:val="a"/>
    <w:link w:val="a4"/>
    <w:semiHidden/>
    <w:rsid w:val="00341871"/>
    <w:pPr>
      <w:tabs>
        <w:tab w:val="center" w:pos="4153"/>
        <w:tab w:val="right" w:pos="8306"/>
      </w:tabs>
    </w:pPr>
  </w:style>
  <w:style w:type="character" w:customStyle="1" w:styleId="a4">
    <w:name w:val="כותרת עליונה תו"/>
    <w:basedOn w:val="a0"/>
    <w:link w:val="a3"/>
    <w:semiHidden/>
    <w:rsid w:val="00341871"/>
    <w:rPr>
      <w:rFonts w:ascii="Times New Roman" w:eastAsia="Times New Roman" w:hAnsi="Times New Roman" w:cs="Times New Roman"/>
      <w:kern w:val="0"/>
      <w:sz w:val="24"/>
      <w:szCs w:val="24"/>
      <w:lang w:eastAsia="he-IL"/>
      <w14:ligatures w14:val="none"/>
    </w:rPr>
  </w:style>
  <w:style w:type="paragraph" w:styleId="a5">
    <w:name w:val="Body Text"/>
    <w:basedOn w:val="a"/>
    <w:link w:val="a6"/>
    <w:semiHidden/>
    <w:rsid w:val="00341871"/>
    <w:pPr>
      <w:jc w:val="both"/>
    </w:pPr>
  </w:style>
  <w:style w:type="character" w:customStyle="1" w:styleId="a6">
    <w:name w:val="גוף טקסט תו"/>
    <w:basedOn w:val="a0"/>
    <w:link w:val="a5"/>
    <w:semiHidden/>
    <w:rsid w:val="00341871"/>
    <w:rPr>
      <w:rFonts w:ascii="Times New Roman" w:eastAsia="Times New Roman" w:hAnsi="Times New Roman" w:cs="Times New Roman"/>
      <w:kern w:val="0"/>
      <w:sz w:val="24"/>
      <w:szCs w:val="24"/>
      <w:lang w:eastAsia="he-IL"/>
      <w14:ligatures w14:val="none"/>
    </w:rPr>
  </w:style>
  <w:style w:type="paragraph" w:styleId="3">
    <w:name w:val="Body Text 3"/>
    <w:basedOn w:val="a"/>
    <w:link w:val="30"/>
    <w:semiHidden/>
    <w:rsid w:val="00341871"/>
    <w:rPr>
      <w:b/>
      <w:bCs/>
    </w:rPr>
  </w:style>
  <w:style w:type="character" w:customStyle="1" w:styleId="30">
    <w:name w:val="גוף טקסט 3 תו"/>
    <w:basedOn w:val="a0"/>
    <w:link w:val="3"/>
    <w:semiHidden/>
    <w:rsid w:val="00341871"/>
    <w:rPr>
      <w:rFonts w:ascii="Times New Roman" w:eastAsia="Times New Roman" w:hAnsi="Times New Roman" w:cs="Times New Roman"/>
      <w:b/>
      <w:bCs/>
      <w:kern w:val="0"/>
      <w:sz w:val="24"/>
      <w:szCs w:val="24"/>
      <w:lang w:eastAsia="he-IL"/>
      <w14:ligatures w14:val="none"/>
    </w:rPr>
  </w:style>
  <w:style w:type="paragraph" w:styleId="2">
    <w:name w:val="Body Text 2"/>
    <w:basedOn w:val="a"/>
    <w:link w:val="20"/>
    <w:semiHidden/>
    <w:rsid w:val="00341871"/>
    <w:pPr>
      <w:jc w:val="both"/>
    </w:pPr>
    <w:rPr>
      <w:b/>
      <w:bCs/>
    </w:rPr>
  </w:style>
  <w:style w:type="character" w:customStyle="1" w:styleId="20">
    <w:name w:val="גוף טקסט 2 תו"/>
    <w:basedOn w:val="a0"/>
    <w:link w:val="2"/>
    <w:semiHidden/>
    <w:rsid w:val="00341871"/>
    <w:rPr>
      <w:rFonts w:ascii="Times New Roman" w:eastAsia="Times New Roman" w:hAnsi="Times New Roman" w:cs="Times New Roman"/>
      <w:b/>
      <w:bCs/>
      <w:kern w:val="0"/>
      <w:sz w:val="24"/>
      <w:szCs w:val="24"/>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0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2969</Words>
  <Characters>16928</Characters>
  <Application>Microsoft Office Word</Application>
  <DocSecurity>0</DocSecurity>
  <Lines>141</Lines>
  <Paragraphs>39</Paragraphs>
  <ScaleCrop>false</ScaleCrop>
  <Company/>
  <LinksUpToDate>false</LinksUpToDate>
  <CharactersWithSpaces>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יצחק אושינסקי</dc:creator>
  <cp:keywords/>
  <dc:description/>
  <cp:lastModifiedBy>יצחק אושינסקי</cp:lastModifiedBy>
  <cp:revision>2</cp:revision>
  <dcterms:created xsi:type="dcterms:W3CDTF">2023-05-25T05:32:00Z</dcterms:created>
  <dcterms:modified xsi:type="dcterms:W3CDTF">2023-05-25T05:37:00Z</dcterms:modified>
</cp:coreProperties>
</file>