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4703864" w:displacedByCustomXml="next"/>
    <w:sdt>
      <w:sdtPr>
        <w:rPr>
          <w:rFonts w:ascii="Times New Roman" w:eastAsiaTheme="minorHAnsi" w:hAnsi="Times New Roman" w:cs="David"/>
          <w:sz w:val="20"/>
          <w:szCs w:val="20"/>
          <w:rtl/>
        </w:rPr>
        <w:id w:val="-52782458"/>
        <w:docPartObj>
          <w:docPartGallery w:val="Cover Pages"/>
          <w:docPartUnique/>
        </w:docPartObj>
      </w:sdtPr>
      <w:sdtEndPr>
        <w:rPr>
          <w:rFonts w:cs="Times New Roman"/>
          <w:rtl w:val="0"/>
        </w:rPr>
      </w:sdtEndPr>
      <w:sdtContent>
        <w:p w14:paraId="158BD7E4" w14:textId="77777777" w:rsidR="00551185" w:rsidRPr="00551185" w:rsidRDefault="00551185">
          <w:pPr>
            <w:pStyle w:val="ae"/>
            <w:spacing w:before="1540" w:after="240"/>
            <w:jc w:val="center"/>
          </w:pPr>
          <w:r w:rsidRPr="00551185">
            <w:rPr>
              <w:noProof/>
            </w:rPr>
            <w:drawing>
              <wp:inline distT="0" distB="0" distL="0" distR="0" wp14:anchorId="2200E125" wp14:editId="16CA0968">
                <wp:extent cx="1417320" cy="750898"/>
                <wp:effectExtent l="0" t="0" r="0" b="0"/>
                <wp:docPr id="143" name="תמונה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Guttman Vilna"/>
              <w:caps/>
              <w:sz w:val="72"/>
              <w:szCs w:val="72"/>
              <w:rtl/>
            </w:rPr>
            <w:alias w:val="כותרת"/>
            <w:tag w:val=""/>
            <w:id w:val="1735040861"/>
            <w:placeholder>
              <w:docPart w:val="410313DF2DD542CEAEA1C64CBD6E17B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0E60C69" w14:textId="77777777" w:rsidR="00551185" w:rsidRPr="00551185" w:rsidRDefault="00551185">
              <w:pPr>
                <w:pStyle w:val="ae"/>
                <w:pBdr>
                  <w:top w:val="single" w:sz="6" w:space="6" w:color="4472C4" w:themeColor="accent1"/>
                  <w:bottom w:val="single" w:sz="6" w:space="6" w:color="4472C4" w:themeColor="accent1"/>
                </w:pBdr>
                <w:spacing w:after="240"/>
                <w:jc w:val="center"/>
                <w:rPr>
                  <w:rFonts w:asciiTheme="majorHAnsi" w:eastAsiaTheme="majorEastAsia" w:hAnsiTheme="majorHAnsi" w:cs="Guttman Vilna"/>
                  <w:caps/>
                  <w:sz w:val="80"/>
                  <w:szCs w:val="80"/>
                </w:rPr>
              </w:pPr>
              <w:r w:rsidRPr="00551185">
                <w:rPr>
                  <w:rFonts w:asciiTheme="majorHAnsi" w:eastAsiaTheme="majorEastAsia" w:hAnsiTheme="majorHAnsi" w:cs="Guttman Vilna" w:hint="cs"/>
                  <w:caps/>
                  <w:sz w:val="72"/>
                  <w:szCs w:val="72"/>
                  <w:rtl/>
                </w:rPr>
                <w:t>ידי השלחן</w:t>
              </w:r>
            </w:p>
          </w:sdtContent>
        </w:sdt>
        <w:p w14:paraId="0476F609" w14:textId="77777777" w:rsidR="00551185" w:rsidRPr="00551185" w:rsidRDefault="00551185">
          <w:pPr>
            <w:pStyle w:val="ae"/>
            <w:jc w:val="center"/>
            <w:rPr>
              <w:rFonts w:cs="Guttman Vilna"/>
              <w:sz w:val="28"/>
              <w:szCs w:val="28"/>
              <w:rtl/>
            </w:rPr>
          </w:pPr>
          <w:r>
            <w:rPr>
              <w:rFonts w:cs="Guttman Vilna" w:hint="cs"/>
              <w:sz w:val="28"/>
              <w:szCs w:val="28"/>
              <w:rtl/>
            </w:rPr>
            <w:t xml:space="preserve">סיכום </w:t>
          </w:r>
          <w:sdt>
            <w:sdtPr>
              <w:rPr>
                <w:rFonts w:cs="Guttman Vilna"/>
                <w:sz w:val="28"/>
                <w:szCs w:val="28"/>
                <w:rtl/>
              </w:rPr>
              <w:alias w:val="כותרת משנה"/>
              <w:tag w:val=""/>
              <w:id w:val="328029620"/>
              <w:placeholder>
                <w:docPart w:val="EA34ACC70F4E4D869974B344CA68EA55"/>
              </w:placeholder>
              <w:dataBinding w:prefixMappings="xmlns:ns0='http://purl.org/dc/elements/1.1/' xmlns:ns1='http://schemas.openxmlformats.org/package/2006/metadata/core-properties' " w:xpath="/ns1:coreProperties[1]/ns0:subject[1]" w:storeItemID="{6C3C8BC8-F283-45AE-878A-BAB7291924A1}"/>
              <w:text/>
            </w:sdtPr>
            <w:sdtContent>
              <w:r w:rsidRPr="00551185">
                <w:rPr>
                  <w:rFonts w:cs="Guttman Vilna" w:hint="cs"/>
                  <w:sz w:val="28"/>
                  <w:szCs w:val="28"/>
                  <w:rtl/>
                </w:rPr>
                <w:t>הלכות תפילה וברכות</w:t>
              </w:r>
            </w:sdtContent>
          </w:sdt>
        </w:p>
        <w:p w14:paraId="62C95B3C" w14:textId="77777777" w:rsidR="00551185" w:rsidRPr="00551185" w:rsidRDefault="00551185">
          <w:pPr>
            <w:pStyle w:val="ae"/>
            <w:jc w:val="center"/>
            <w:rPr>
              <w:rFonts w:cs="Guttman Vilna"/>
              <w:sz w:val="28"/>
              <w:szCs w:val="28"/>
            </w:rPr>
          </w:pPr>
          <w:r w:rsidRPr="00551185">
            <w:rPr>
              <w:rFonts w:cs="Guttman Vilna" w:hint="cs"/>
              <w:sz w:val="28"/>
              <w:szCs w:val="28"/>
              <w:rtl/>
            </w:rPr>
            <w:t xml:space="preserve">סימנים פט </w:t>
          </w:r>
          <w:r w:rsidRPr="00551185">
            <w:rPr>
              <w:rFonts w:cs="Guttman Vilna"/>
              <w:sz w:val="28"/>
              <w:szCs w:val="28"/>
              <w:rtl/>
            </w:rPr>
            <w:t>–</w:t>
          </w:r>
          <w:r w:rsidRPr="00551185">
            <w:rPr>
              <w:rFonts w:cs="Guttman Vilna" w:hint="cs"/>
              <w:sz w:val="28"/>
              <w:szCs w:val="28"/>
              <w:rtl/>
            </w:rPr>
            <w:t xml:space="preserve"> </w:t>
          </w:r>
          <w:proofErr w:type="spellStart"/>
          <w:r w:rsidRPr="00551185">
            <w:rPr>
              <w:rFonts w:cs="Guttman Vilna" w:hint="cs"/>
              <w:sz w:val="28"/>
              <w:szCs w:val="28"/>
              <w:rtl/>
            </w:rPr>
            <w:t>קכד</w:t>
          </w:r>
          <w:proofErr w:type="spellEnd"/>
          <w:r w:rsidRPr="00551185">
            <w:rPr>
              <w:rFonts w:cs="Guttman Vilna" w:hint="cs"/>
              <w:sz w:val="28"/>
              <w:szCs w:val="28"/>
              <w:rtl/>
            </w:rPr>
            <w:t xml:space="preserve">, רב - </w:t>
          </w:r>
          <w:proofErr w:type="spellStart"/>
          <w:r w:rsidRPr="00551185">
            <w:rPr>
              <w:rFonts w:cs="Guttman Vilna" w:hint="cs"/>
              <w:sz w:val="28"/>
              <w:szCs w:val="28"/>
              <w:rtl/>
            </w:rPr>
            <w:t>רל</w:t>
          </w:r>
          <w:proofErr w:type="spellEnd"/>
        </w:p>
        <w:p w14:paraId="61BDEDD4" w14:textId="77777777" w:rsidR="00551185" w:rsidRPr="00551185" w:rsidRDefault="00DE7E04">
          <w:pPr>
            <w:pStyle w:val="ae"/>
            <w:spacing w:before="480"/>
            <w:jc w:val="center"/>
          </w:pPr>
          <w:r>
            <w:rPr>
              <w:noProof/>
            </w:rPr>
            <w:pict w14:anchorId="41E8D3AB">
              <v:shapetype id="_x0000_t202" coordsize="21600,21600" o:spt="202" path="m,l,21600r21600,l21600,xe">
                <v:stroke joinstyle="miter"/>
                <v:path gradientshapeok="t" o:connecttype="rect"/>
              </v:shapetype>
              <v:shape id="תיבת טקסט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" filled="f" stroked="f" strokeweight=".5pt">
                <v:textbox style="mso-fit-shape-to-text:t" inset="0,0,0,0">
                  <w:txbxContent>
                    <w:sdt>
                      <w:sdtPr>
                        <w:rPr>
                          <w:rFonts w:cs="Guttman Vilna"/>
                          <w:caps/>
                          <w:color w:val="4472C4" w:themeColor="accent1"/>
                          <w:sz w:val="28"/>
                          <w:szCs w:val="28"/>
                          <w:rtl/>
                        </w:rPr>
                        <w:alias w:val="תאריך"/>
                        <w:tag w:val=""/>
                        <w:id w:val="197127006"/>
                        <w:dataBinding w:prefixMappings="xmlns:ns0='http://schemas.microsoft.com/office/2006/coverPageProps' " w:xpath="/ns0:CoverPageProperties[1]/ns0:PublishDate[1]" w:storeItemID="{55AF091B-3C7A-41E3-B477-F2FDAA23CFDA}"/>
                        <w:date>
                          <w:dateFormat w:val="d MMMM, yyyy"/>
                          <w:lid w:val="he-IL"/>
                          <w:storeMappedDataAs w:val="dateTime"/>
                          <w:calendar w:val="gregorian"/>
                        </w:date>
                      </w:sdtPr>
                      <w:sdtContent>
                        <w:p w14:paraId="538FA7EE" w14:textId="77777777" w:rsidR="00DE7E04" w:rsidRPr="00551185" w:rsidRDefault="00DE7E04">
                          <w:pPr>
                            <w:pStyle w:val="ae"/>
                            <w:spacing w:after="40"/>
                            <w:jc w:val="center"/>
                            <w:rPr>
                              <w:rFonts w:cs="Guttman Vilna"/>
                              <w:caps/>
                              <w:color w:val="4472C4" w:themeColor="accent1"/>
                              <w:sz w:val="28"/>
                              <w:szCs w:val="28"/>
                            </w:rPr>
                          </w:pPr>
                          <w:r w:rsidRPr="00551185">
                            <w:rPr>
                              <w:rFonts w:cs="Guttman Vilna" w:hint="cs"/>
                              <w:caps/>
                              <w:color w:val="4472C4" w:themeColor="accent1"/>
                              <w:sz w:val="28"/>
                              <w:szCs w:val="28"/>
                              <w:rtl/>
                            </w:rPr>
                            <w:t>תמוז תשפ</w:t>
                          </w:r>
                          <w:r>
                            <w:rPr>
                              <w:rFonts w:cs="Guttman Vilna" w:hint="cs"/>
                              <w:caps/>
                              <w:color w:val="4472C4" w:themeColor="accent1"/>
                              <w:sz w:val="28"/>
                              <w:szCs w:val="28"/>
                              <w:rtl/>
                            </w:rPr>
                            <w:t>"</w:t>
                          </w:r>
                          <w:r w:rsidRPr="00551185">
                            <w:rPr>
                              <w:rFonts w:cs="Guttman Vilna" w:hint="cs"/>
                              <w:caps/>
                              <w:color w:val="4472C4" w:themeColor="accent1"/>
                              <w:sz w:val="28"/>
                              <w:szCs w:val="28"/>
                              <w:rtl/>
                            </w:rPr>
                            <w:t>ב</w:t>
                          </w:r>
                          <w:r>
                            <w:rPr>
                              <w:rFonts w:cs="Guttman Vilna" w:hint="cs"/>
                              <w:caps/>
                              <w:color w:val="4472C4" w:themeColor="accent1"/>
                              <w:sz w:val="28"/>
                              <w:szCs w:val="28"/>
                              <w:rtl/>
                            </w:rPr>
                            <w:t xml:space="preserve"> לפ"ק</w:t>
                          </w:r>
                        </w:p>
                      </w:sdtContent>
                    </w:sdt>
                    <w:p w14:paraId="492A3631" w14:textId="77777777" w:rsidR="00DE7E04" w:rsidRPr="00551185" w:rsidRDefault="00DE7E04">
                      <w:pPr>
                        <w:pStyle w:val="ae"/>
                        <w:jc w:val="center"/>
                        <w:rPr>
                          <w:rFonts w:cs="Guttman Vilna"/>
                          <w:color w:val="4472C4" w:themeColor="accent1"/>
                        </w:rPr>
                      </w:pPr>
                      <w:sdt>
                        <w:sdtPr>
                          <w:rPr>
                            <w:rFonts w:cs="Guttman Vilna"/>
                            <w:caps/>
                            <w:color w:val="4472C4" w:themeColor="accent1"/>
                            <w:rtl/>
                          </w:rPr>
                          <w:alias w:val="חברה"/>
                          <w:tag w:val=""/>
                          <w:id w:val="1390145197"/>
                          <w:dataBinding w:prefixMappings="xmlns:ns0='http://schemas.openxmlformats.org/officeDocument/2006/extended-properties' " w:xpath="/ns0:Properties[1]/ns0:Company[1]" w:storeItemID="{6668398D-A668-4E3E-A5EB-62B293D839F1}"/>
                          <w:text/>
                        </w:sdtPr>
                        <w:sdtContent>
                          <w:r w:rsidRPr="00551185">
                            <w:rPr>
                              <w:rFonts w:cs="Guttman Vilna" w:hint="cs"/>
                              <w:caps/>
                              <w:color w:val="4472C4" w:themeColor="accent1"/>
                              <w:rtl/>
                            </w:rPr>
                            <w:t>מהדורה פנימית</w:t>
                          </w:r>
                        </w:sdtContent>
                      </w:sdt>
                    </w:p>
                    <w:p w14:paraId="736DE2BE" w14:textId="1F39E2A2" w:rsidR="00DE7E04" w:rsidRDefault="00DE7E04">
                      <w:pPr>
                        <w:pStyle w:val="ae"/>
                        <w:jc w:val="center"/>
                        <w:rPr>
                          <w:rFonts w:cs="Guttman Vilna"/>
                          <w:color w:val="4472C4" w:themeColor="accent1"/>
                          <w:rtl/>
                        </w:rPr>
                      </w:pPr>
                      <w:sdt>
                        <w:sdtPr>
                          <w:rPr>
                            <w:rFonts w:cs="Guttman Vilna"/>
                            <w:color w:val="4472C4" w:themeColor="accent1"/>
                            <w:rtl/>
                          </w:rPr>
                          <w:alias w:val="כתובת"/>
                          <w:tag w:val=""/>
                          <w:id w:val="-726379553"/>
                          <w:dataBinding w:prefixMappings="xmlns:ns0='http://schemas.microsoft.com/office/2006/coverPageProps' " w:xpath="/ns0:CoverPageProperties[1]/ns0:CompanyAddress[1]" w:storeItemID="{55AF091B-3C7A-41E3-B477-F2FDAA23CFDA}"/>
                          <w:text/>
                        </w:sdtPr>
                        <w:sdtContent>
                          <w:r>
                            <w:rPr>
                              <w:rFonts w:cs="Guttman Vilna" w:hint="cs"/>
                              <w:color w:val="4472C4" w:themeColor="accent1"/>
                              <w:rtl/>
                            </w:rPr>
                            <w:t>עורך</w:t>
                          </w:r>
                          <w:r w:rsidRPr="00551185">
                            <w:rPr>
                              <w:rFonts w:cs="Guttman Vilna" w:hint="cs"/>
                              <w:color w:val="4472C4" w:themeColor="accent1"/>
                              <w:rtl/>
                            </w:rPr>
                            <w:t xml:space="preserve"> ידידיה אושרי</w:t>
                          </w:r>
                        </w:sdtContent>
                      </w:sdt>
                    </w:p>
                    <w:p w14:paraId="57E45327" w14:textId="7098E52E" w:rsidR="00DE7E04" w:rsidRDefault="00DE7E04" w:rsidP="00B405E0">
                      <w:pPr>
                        <w:pStyle w:val="ae"/>
                        <w:jc w:val="center"/>
                        <w:rPr>
                          <w:color w:val="4472C4" w:themeColor="accent1"/>
                        </w:rPr>
                      </w:pPr>
                      <w:r>
                        <w:rPr>
                          <w:rFonts w:cs="Guttman Vilna" w:hint="cs"/>
                          <w:color w:val="4472C4" w:themeColor="accent1"/>
                          <w:rtl/>
                        </w:rPr>
                        <w:t>נדפס לעלוי נשמת מאיר חיים בן אדל</w:t>
                      </w:r>
                    </w:p>
                  </w:txbxContent>
                </v:textbox>
                <w10:wrap anchorx="margin" anchory="page"/>
              </v:shape>
            </w:pict>
          </w:r>
          <w:r w:rsidR="00551185" w:rsidRPr="00551185">
            <w:rPr>
              <w:noProof/>
            </w:rPr>
            <w:drawing>
              <wp:inline distT="0" distB="0" distL="0" distR="0" wp14:anchorId="6E3F4BB4" wp14:editId="0D4823B1">
                <wp:extent cx="758952" cy="478932"/>
                <wp:effectExtent l="3175" t="0" r="0" b="0"/>
                <wp:docPr id="144" name="תמונה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4E59C079" w14:textId="77777777" w:rsidR="00551185" w:rsidRPr="00551185" w:rsidRDefault="00551185" w:rsidP="00551185">
          <w:pPr>
            <w:bidi w:val="0"/>
            <w:spacing w:after="160" w:line="259" w:lineRule="auto"/>
            <w:jc w:val="left"/>
            <w:rPr>
              <w:rFonts w:cs="Times New Roman"/>
              <w:rtl/>
            </w:rPr>
          </w:pPr>
          <w:r w:rsidRPr="00551185">
            <w:rPr>
              <w:rFonts w:cs="Times New Roman"/>
              <w:rtl/>
            </w:rPr>
            <w:br w:type="page"/>
          </w:r>
        </w:p>
      </w:sdtContent>
    </w:sdt>
    <w:p w14:paraId="14092841" w14:textId="1ADA4F39" w:rsidR="007A66C8" w:rsidRPr="00551185" w:rsidRDefault="007A66C8" w:rsidP="00E00583">
      <w:pPr>
        <w:pStyle w:val="TOC1"/>
        <w:rPr>
          <w:rFonts w:eastAsiaTheme="minorEastAsia"/>
          <w:rtl/>
        </w:rPr>
      </w:pPr>
      <w:r w:rsidRPr="00551185">
        <w:rPr>
          <w:rtl/>
        </w:rPr>
        <w:lastRenderedPageBreak/>
        <w:fldChar w:fldCharType="begin"/>
      </w:r>
      <w:r w:rsidRPr="00551185">
        <w:rPr>
          <w:rtl/>
        </w:rPr>
        <w:instrText xml:space="preserve"> </w:instrText>
      </w:r>
      <w:r w:rsidRPr="00551185">
        <w:instrText>TOC</w:instrText>
      </w:r>
      <w:r w:rsidRPr="00551185">
        <w:rPr>
          <w:rtl/>
        </w:rPr>
        <w:instrText xml:space="preserve"> \</w:instrText>
      </w:r>
      <w:r w:rsidRPr="00551185">
        <w:instrText>o "1-1" \h \z \u</w:instrText>
      </w:r>
      <w:r w:rsidRPr="00551185">
        <w:rPr>
          <w:rtl/>
        </w:rPr>
        <w:instrText xml:space="preserve"> </w:instrText>
      </w:r>
      <w:r w:rsidRPr="00551185">
        <w:rPr>
          <w:rtl/>
        </w:rPr>
        <w:fldChar w:fldCharType="separate"/>
      </w:r>
      <w:hyperlink w:anchor="_Toc109659576" w:history="1">
        <w:r w:rsidRPr="00551185">
          <w:rPr>
            <w:rStyle w:val="Hyperlink"/>
            <w:color w:val="auto"/>
            <w:rtl/>
          </w:rPr>
          <w:t>סימן פט - הלכות תפלה וזמנה</w:t>
        </w:r>
        <w:r w:rsidRPr="00551185">
          <w:rPr>
            <w:webHidden/>
            <w:rtl/>
          </w:rPr>
          <w:tab/>
        </w:r>
        <w:r w:rsidRPr="00551185">
          <w:rPr>
            <w:rStyle w:val="Hyperlink"/>
            <w:color w:val="auto"/>
            <w:rtl/>
          </w:rPr>
          <w:fldChar w:fldCharType="begin"/>
        </w:r>
        <w:r w:rsidRPr="00551185">
          <w:rPr>
            <w:webHidden/>
            <w:rtl/>
          </w:rPr>
          <w:instrText xml:space="preserve"> </w:instrText>
        </w:r>
        <w:r w:rsidRPr="00551185">
          <w:rPr>
            <w:webHidden/>
          </w:rPr>
          <w:instrText>PAGEREF</w:instrText>
        </w:r>
        <w:r w:rsidRPr="00551185">
          <w:rPr>
            <w:webHidden/>
            <w:rtl/>
          </w:rPr>
          <w:instrText xml:space="preserve"> _</w:instrText>
        </w:r>
        <w:r w:rsidRPr="00551185">
          <w:rPr>
            <w:webHidden/>
          </w:rPr>
          <w:instrText>Toc109659576 \h</w:instrText>
        </w:r>
        <w:r w:rsidRPr="00551185">
          <w:rPr>
            <w:webHidden/>
            <w:rtl/>
          </w:rPr>
          <w:instrText xml:space="preserve"> </w:instrText>
        </w:r>
        <w:r w:rsidRPr="00551185">
          <w:rPr>
            <w:rStyle w:val="Hyperlink"/>
            <w:color w:val="auto"/>
            <w:rtl/>
          </w:rPr>
        </w:r>
        <w:r w:rsidRPr="00551185">
          <w:rPr>
            <w:rStyle w:val="Hyperlink"/>
            <w:color w:val="auto"/>
            <w:rtl/>
          </w:rPr>
          <w:fldChar w:fldCharType="separate"/>
        </w:r>
        <w:r w:rsidR="006B1223">
          <w:rPr>
            <w:webHidden/>
            <w:rtl/>
          </w:rPr>
          <w:t>4</w:t>
        </w:r>
        <w:r w:rsidRPr="00551185">
          <w:rPr>
            <w:rStyle w:val="Hyperlink"/>
            <w:color w:val="auto"/>
            <w:rtl/>
          </w:rPr>
          <w:fldChar w:fldCharType="end"/>
        </w:r>
      </w:hyperlink>
    </w:p>
    <w:p w14:paraId="3E59F232" w14:textId="19F93C42" w:rsidR="007A66C8" w:rsidRPr="00551185" w:rsidRDefault="00DE7E04" w:rsidP="001A186A">
      <w:pPr>
        <w:pStyle w:val="TOC1"/>
        <w:rPr>
          <w:rFonts w:eastAsiaTheme="minorEastAsia"/>
          <w:rtl/>
        </w:rPr>
      </w:pPr>
      <w:hyperlink w:anchor="_Toc109659585" w:history="1">
        <w:r w:rsidR="007A66C8" w:rsidRPr="00551185">
          <w:rPr>
            <w:rStyle w:val="Hyperlink"/>
            <w:color w:val="auto"/>
            <w:rtl/>
          </w:rPr>
          <w:t>סימן צ - מקום הראוי להתפלל עם הצבור, ודין ההולך בדרך</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Toc109659585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12</w:t>
        </w:r>
        <w:r w:rsidR="007A66C8" w:rsidRPr="00551185">
          <w:rPr>
            <w:rStyle w:val="Hyperlink"/>
            <w:color w:val="auto"/>
            <w:rtl/>
          </w:rPr>
          <w:fldChar w:fldCharType="end"/>
        </w:r>
      </w:hyperlink>
    </w:p>
    <w:p w14:paraId="1BAD44EE" w14:textId="7AFD79AA" w:rsidR="007A66C8" w:rsidRPr="00551185" w:rsidRDefault="00DE7E04" w:rsidP="001A186A">
      <w:pPr>
        <w:pStyle w:val="TOC1"/>
        <w:rPr>
          <w:rFonts w:eastAsiaTheme="minorEastAsia"/>
          <w:rtl/>
        </w:rPr>
      </w:pPr>
      <w:hyperlink w:anchor="_Toc109659614" w:history="1">
        <w:r w:rsidR="007A66C8" w:rsidRPr="00551185">
          <w:rPr>
            <w:rStyle w:val="Hyperlink"/>
            <w:color w:val="auto"/>
            <w:rtl/>
          </w:rPr>
          <w:t>סימן צא - שיאזור מתניו ויכסה ראשו בשעת תפלה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Toc109659614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24</w:t>
        </w:r>
        <w:r w:rsidR="007A66C8" w:rsidRPr="00551185">
          <w:rPr>
            <w:rStyle w:val="Hyperlink"/>
            <w:color w:val="auto"/>
            <w:rtl/>
          </w:rPr>
          <w:fldChar w:fldCharType="end"/>
        </w:r>
      </w:hyperlink>
    </w:p>
    <w:p w14:paraId="613A0CFD" w14:textId="2971D9FE" w:rsidR="007A66C8" w:rsidRPr="00551185" w:rsidRDefault="00DE7E04" w:rsidP="001A186A">
      <w:pPr>
        <w:pStyle w:val="TOC1"/>
        <w:rPr>
          <w:rFonts w:eastAsiaTheme="minorEastAsia"/>
          <w:rtl/>
        </w:rPr>
      </w:pPr>
      <w:hyperlink w:anchor="_Toc109659621" w:history="1">
        <w:r w:rsidR="007A66C8" w:rsidRPr="00551185">
          <w:rPr>
            <w:rStyle w:val="Hyperlink"/>
            <w:color w:val="auto"/>
            <w:rtl/>
          </w:rPr>
          <w:t>סימן צב – הנצרך לנקביו, ודין רחיצה לתפלה ושאר הכנות לתפלה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Toc109659621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27</w:t>
        </w:r>
        <w:r w:rsidR="007A66C8" w:rsidRPr="00551185">
          <w:rPr>
            <w:rStyle w:val="Hyperlink"/>
            <w:color w:val="auto"/>
            <w:rtl/>
          </w:rPr>
          <w:fldChar w:fldCharType="end"/>
        </w:r>
      </w:hyperlink>
    </w:p>
    <w:p w14:paraId="0B113E66" w14:textId="097FF1BD" w:rsidR="007A66C8" w:rsidRPr="00551185" w:rsidRDefault="00DE7E04" w:rsidP="001A186A">
      <w:pPr>
        <w:pStyle w:val="TOC1"/>
        <w:rPr>
          <w:rFonts w:eastAsiaTheme="minorEastAsia"/>
          <w:rtl/>
        </w:rPr>
      </w:pPr>
      <w:hyperlink w:anchor="_Toc109659633" w:history="1">
        <w:r w:rsidR="007A66C8" w:rsidRPr="00551185">
          <w:rPr>
            <w:rStyle w:val="Hyperlink"/>
            <w:color w:val="auto"/>
            <w:rtl/>
          </w:rPr>
          <w:t>סימן צג – קודם שיתפלל צריך לשהות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Toc109659633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31</w:t>
        </w:r>
        <w:r w:rsidR="007A66C8" w:rsidRPr="00551185">
          <w:rPr>
            <w:rStyle w:val="Hyperlink"/>
            <w:color w:val="auto"/>
            <w:rtl/>
          </w:rPr>
          <w:fldChar w:fldCharType="end"/>
        </w:r>
      </w:hyperlink>
    </w:p>
    <w:p w14:paraId="2F938587" w14:textId="47CBA812" w:rsidR="007A66C8" w:rsidRPr="00551185" w:rsidRDefault="00DE7E04" w:rsidP="001A186A">
      <w:pPr>
        <w:pStyle w:val="TOC1"/>
        <w:rPr>
          <w:rFonts w:eastAsiaTheme="minorEastAsia"/>
          <w:rtl/>
        </w:rPr>
      </w:pPr>
      <w:hyperlink w:anchor="_Toc109659638" w:history="1">
        <w:r w:rsidR="007A66C8" w:rsidRPr="00551185">
          <w:rPr>
            <w:rStyle w:val="Hyperlink"/>
            <w:color w:val="auto"/>
            <w:rtl/>
          </w:rPr>
          <w:t>סימן צד – צריך לכוון נגד ארץ ישראל, ודין הרוכב או יושב בספינה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Toc109659638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32</w:t>
        </w:r>
        <w:r w:rsidR="007A66C8" w:rsidRPr="00551185">
          <w:rPr>
            <w:rStyle w:val="Hyperlink"/>
            <w:color w:val="auto"/>
            <w:rtl/>
          </w:rPr>
          <w:fldChar w:fldCharType="end"/>
        </w:r>
      </w:hyperlink>
    </w:p>
    <w:p w14:paraId="497667E8" w14:textId="4F950920" w:rsidR="007A66C8" w:rsidRPr="00551185" w:rsidRDefault="00DE7E04" w:rsidP="001A186A">
      <w:pPr>
        <w:pStyle w:val="TOC1"/>
        <w:rPr>
          <w:rFonts w:eastAsiaTheme="minorEastAsia"/>
          <w:rtl/>
        </w:rPr>
      </w:pPr>
      <w:hyperlink w:anchor="_Toc109659648" w:history="1">
        <w:r w:rsidR="007A66C8" w:rsidRPr="00551185">
          <w:rPr>
            <w:rStyle w:val="Hyperlink"/>
            <w:color w:val="auto"/>
            <w:rtl/>
          </w:rPr>
          <w:t>סימן צה – כיון איבריו בשעת תפלה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Toc109659648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35</w:t>
        </w:r>
        <w:r w:rsidR="007A66C8" w:rsidRPr="00551185">
          <w:rPr>
            <w:rStyle w:val="Hyperlink"/>
            <w:color w:val="auto"/>
            <w:rtl/>
          </w:rPr>
          <w:fldChar w:fldCharType="end"/>
        </w:r>
      </w:hyperlink>
    </w:p>
    <w:p w14:paraId="5E7CFD48" w14:textId="4C6C0959" w:rsidR="007A66C8" w:rsidRPr="00551185" w:rsidRDefault="00DE7E04" w:rsidP="001A186A">
      <w:pPr>
        <w:pStyle w:val="TOC1"/>
        <w:rPr>
          <w:rFonts w:eastAsiaTheme="minorEastAsia"/>
          <w:rtl/>
        </w:rPr>
      </w:pPr>
      <w:hyperlink w:anchor="_Toc109659653" w:history="1">
        <w:r w:rsidR="007A66C8" w:rsidRPr="00551185">
          <w:rPr>
            <w:rStyle w:val="Hyperlink"/>
            <w:color w:val="auto"/>
            <w:rtl/>
          </w:rPr>
          <w:t>סימן צו – שימנע כל הטרדות כדי שיכוון</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Toc109659653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36</w:t>
        </w:r>
        <w:r w:rsidR="007A66C8" w:rsidRPr="00551185">
          <w:rPr>
            <w:rStyle w:val="Hyperlink"/>
            <w:color w:val="auto"/>
            <w:rtl/>
          </w:rPr>
          <w:fldChar w:fldCharType="end"/>
        </w:r>
      </w:hyperlink>
    </w:p>
    <w:p w14:paraId="7C0D905D" w14:textId="4FE73966" w:rsidR="007A66C8" w:rsidRPr="00551185" w:rsidRDefault="00DE7E04" w:rsidP="001A186A">
      <w:pPr>
        <w:pStyle w:val="TOC1"/>
        <w:rPr>
          <w:rFonts w:eastAsiaTheme="minorEastAsia"/>
          <w:rtl/>
        </w:rPr>
      </w:pPr>
      <w:hyperlink w:anchor="_Toc109659656" w:history="1">
        <w:r w:rsidR="007A66C8" w:rsidRPr="00551185">
          <w:rPr>
            <w:rStyle w:val="Hyperlink"/>
            <w:color w:val="auto"/>
            <w:rtl/>
          </w:rPr>
          <w:t>סימן צז – שלא יגהק ושלא יפהק בשעת התפלה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Toc109659656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36</w:t>
        </w:r>
        <w:r w:rsidR="007A66C8" w:rsidRPr="00551185">
          <w:rPr>
            <w:rStyle w:val="Hyperlink"/>
            <w:color w:val="auto"/>
            <w:rtl/>
          </w:rPr>
          <w:fldChar w:fldCharType="end"/>
        </w:r>
      </w:hyperlink>
    </w:p>
    <w:p w14:paraId="2F683E7E" w14:textId="1B6D2E59" w:rsidR="007A66C8" w:rsidRPr="00551185" w:rsidRDefault="00DE7E04" w:rsidP="001A186A">
      <w:pPr>
        <w:pStyle w:val="TOC1"/>
        <w:rPr>
          <w:rFonts w:eastAsiaTheme="minorEastAsia"/>
          <w:rtl/>
        </w:rPr>
      </w:pPr>
      <w:hyperlink w:anchor="_Toc109659662" w:history="1">
        <w:r w:rsidR="007A66C8" w:rsidRPr="00551185">
          <w:rPr>
            <w:rStyle w:val="Hyperlink"/>
            <w:color w:val="auto"/>
            <w:rtl/>
          </w:rPr>
          <w:t>סימן צח – צריך שיהיה לו כוונה בתפלתו</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Toc109659662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38</w:t>
        </w:r>
        <w:r w:rsidR="007A66C8" w:rsidRPr="00551185">
          <w:rPr>
            <w:rStyle w:val="Hyperlink"/>
            <w:color w:val="auto"/>
            <w:rtl/>
          </w:rPr>
          <w:fldChar w:fldCharType="end"/>
        </w:r>
      </w:hyperlink>
    </w:p>
    <w:p w14:paraId="4D32213E" w14:textId="473BB325" w:rsidR="007A66C8" w:rsidRPr="00551185" w:rsidRDefault="00DE7E04" w:rsidP="001A186A">
      <w:pPr>
        <w:pStyle w:val="TOC1"/>
        <w:rPr>
          <w:rFonts w:eastAsiaTheme="minorEastAsia"/>
          <w:rtl/>
        </w:rPr>
      </w:pPr>
      <w:hyperlink w:anchor="_Toc109659668" w:history="1">
        <w:r w:rsidR="007A66C8" w:rsidRPr="00551185">
          <w:rPr>
            <w:rStyle w:val="Hyperlink"/>
            <w:color w:val="auto"/>
            <w:rtl/>
          </w:rPr>
          <w:t>סימן צט – דין שתוי ושכור לתפלה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Toc109659668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40</w:t>
        </w:r>
        <w:r w:rsidR="007A66C8" w:rsidRPr="00551185">
          <w:rPr>
            <w:rStyle w:val="Hyperlink"/>
            <w:color w:val="auto"/>
            <w:rtl/>
          </w:rPr>
          <w:fldChar w:fldCharType="end"/>
        </w:r>
      </w:hyperlink>
    </w:p>
    <w:p w14:paraId="17322D94" w14:textId="3C1AFD30" w:rsidR="007A66C8" w:rsidRPr="00551185" w:rsidRDefault="00DE7E04" w:rsidP="001A186A">
      <w:pPr>
        <w:pStyle w:val="TOC1"/>
        <w:rPr>
          <w:rFonts w:eastAsiaTheme="minorEastAsia"/>
          <w:rtl/>
        </w:rPr>
      </w:pPr>
      <w:hyperlink w:anchor="_Toc109659672" w:history="1">
        <w:r w:rsidR="007A66C8" w:rsidRPr="00551185">
          <w:rPr>
            <w:rStyle w:val="Hyperlink"/>
            <w:color w:val="auto"/>
            <w:rtl/>
          </w:rPr>
          <w:t>סימן ק – תפלת המועד צריך לסדר</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Toc109659672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41</w:t>
        </w:r>
        <w:r w:rsidR="007A66C8" w:rsidRPr="00551185">
          <w:rPr>
            <w:rStyle w:val="Hyperlink"/>
            <w:color w:val="auto"/>
            <w:rtl/>
          </w:rPr>
          <w:fldChar w:fldCharType="end"/>
        </w:r>
      </w:hyperlink>
    </w:p>
    <w:p w14:paraId="7B0B4960" w14:textId="4B2C22C7" w:rsidR="007A66C8" w:rsidRPr="00551185" w:rsidRDefault="00DE7E04" w:rsidP="001A186A">
      <w:pPr>
        <w:pStyle w:val="TOC1"/>
        <w:rPr>
          <w:rFonts w:eastAsiaTheme="minorEastAsia"/>
          <w:rtl/>
        </w:rPr>
      </w:pPr>
      <w:hyperlink w:anchor="_Toc109659674" w:history="1">
        <w:r w:rsidR="007A66C8" w:rsidRPr="00551185">
          <w:rPr>
            <w:rStyle w:val="Hyperlink"/>
            <w:color w:val="auto"/>
            <w:rtl/>
          </w:rPr>
          <w:t>סימן קא – שצריך לכוון בכל הברכות, ושיכול להתפלל בכל לשון</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Toc109659674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41</w:t>
        </w:r>
        <w:r w:rsidR="007A66C8" w:rsidRPr="00551185">
          <w:rPr>
            <w:rStyle w:val="Hyperlink"/>
            <w:color w:val="auto"/>
            <w:rtl/>
          </w:rPr>
          <w:fldChar w:fldCharType="end"/>
        </w:r>
      </w:hyperlink>
    </w:p>
    <w:p w14:paraId="7B0AD411" w14:textId="4648AA21" w:rsidR="007A66C8" w:rsidRPr="00551185" w:rsidRDefault="00DE7E04" w:rsidP="001A186A">
      <w:pPr>
        <w:pStyle w:val="TOC1"/>
        <w:rPr>
          <w:rFonts w:eastAsiaTheme="minorEastAsia"/>
          <w:rtl/>
        </w:rPr>
      </w:pPr>
      <w:hyperlink w:anchor="_Toc109659679" w:history="1">
        <w:r w:rsidR="007A66C8" w:rsidRPr="00551185">
          <w:rPr>
            <w:rStyle w:val="Hyperlink"/>
            <w:color w:val="auto"/>
            <w:rtl/>
          </w:rPr>
          <w:t>סימן קב – שלא להפסיק כנגד המתפלל</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Toc109659679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43</w:t>
        </w:r>
        <w:r w:rsidR="007A66C8" w:rsidRPr="00551185">
          <w:rPr>
            <w:rStyle w:val="Hyperlink"/>
            <w:color w:val="auto"/>
            <w:rtl/>
          </w:rPr>
          <w:fldChar w:fldCharType="end"/>
        </w:r>
      </w:hyperlink>
    </w:p>
    <w:p w14:paraId="69769B77" w14:textId="3F82CD9E" w:rsidR="007A66C8" w:rsidRPr="00551185" w:rsidRDefault="00DE7E04" w:rsidP="001A186A">
      <w:pPr>
        <w:pStyle w:val="TOC1"/>
        <w:rPr>
          <w:rFonts w:eastAsiaTheme="minorEastAsia"/>
          <w:rtl/>
        </w:rPr>
      </w:pPr>
      <w:hyperlink w:anchor="_Toc109659685" w:history="1">
        <w:r w:rsidR="007A66C8" w:rsidRPr="00551185">
          <w:rPr>
            <w:rStyle w:val="Hyperlink"/>
            <w:color w:val="auto"/>
            <w:rtl/>
          </w:rPr>
          <w:t>סימן קג – מי שנזדמן לו רוח בתפלתו או עטוש</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Toc109659685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45</w:t>
        </w:r>
        <w:r w:rsidR="007A66C8" w:rsidRPr="00551185">
          <w:rPr>
            <w:rStyle w:val="Hyperlink"/>
            <w:color w:val="auto"/>
            <w:rtl/>
          </w:rPr>
          <w:fldChar w:fldCharType="end"/>
        </w:r>
      </w:hyperlink>
    </w:p>
    <w:p w14:paraId="063717D9" w14:textId="470363BA" w:rsidR="007A66C8" w:rsidRPr="00551185" w:rsidRDefault="00DE7E04" w:rsidP="001A186A">
      <w:pPr>
        <w:pStyle w:val="TOC1"/>
        <w:rPr>
          <w:rFonts w:eastAsiaTheme="minorEastAsia"/>
          <w:rtl/>
        </w:rPr>
      </w:pPr>
      <w:hyperlink w:anchor="_Toc109659689" w:history="1">
        <w:r w:rsidR="007A66C8" w:rsidRPr="00551185">
          <w:rPr>
            <w:rStyle w:val="Hyperlink"/>
            <w:color w:val="auto"/>
            <w:rtl/>
          </w:rPr>
          <w:t>סימן קד – שלא להפסיק בתפלה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Toc109659689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46</w:t>
        </w:r>
        <w:r w:rsidR="007A66C8" w:rsidRPr="00551185">
          <w:rPr>
            <w:rStyle w:val="Hyperlink"/>
            <w:color w:val="auto"/>
            <w:rtl/>
          </w:rPr>
          <w:fldChar w:fldCharType="end"/>
        </w:r>
      </w:hyperlink>
    </w:p>
    <w:p w14:paraId="0A9A9DBA" w14:textId="22D2C12E" w:rsidR="007A66C8" w:rsidRPr="00551185" w:rsidRDefault="00DE7E04" w:rsidP="001A186A">
      <w:pPr>
        <w:pStyle w:val="TOC1"/>
        <w:rPr>
          <w:rFonts w:eastAsiaTheme="minorEastAsia"/>
          <w:rtl/>
        </w:rPr>
      </w:pPr>
      <w:hyperlink w:anchor="_Toc109659698" w:history="1">
        <w:r w:rsidR="007A66C8" w:rsidRPr="00551185">
          <w:rPr>
            <w:rStyle w:val="Hyperlink"/>
            <w:color w:val="auto"/>
            <w:rtl/>
          </w:rPr>
          <w:t>סימן קה – דין המתפלל ב' תפלות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Toc109659698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49</w:t>
        </w:r>
        <w:r w:rsidR="007A66C8" w:rsidRPr="00551185">
          <w:rPr>
            <w:rStyle w:val="Hyperlink"/>
            <w:color w:val="auto"/>
            <w:rtl/>
          </w:rPr>
          <w:fldChar w:fldCharType="end"/>
        </w:r>
      </w:hyperlink>
    </w:p>
    <w:p w14:paraId="68A19D65" w14:textId="4D369061" w:rsidR="007A66C8" w:rsidRPr="00551185" w:rsidRDefault="00DE7E04" w:rsidP="001A186A">
      <w:pPr>
        <w:pStyle w:val="TOC1"/>
        <w:rPr>
          <w:rFonts w:eastAsiaTheme="minorEastAsia"/>
          <w:rtl/>
        </w:rPr>
      </w:pPr>
      <w:hyperlink w:anchor="_Toc109659700" w:history="1">
        <w:r w:rsidR="007A66C8" w:rsidRPr="00551185">
          <w:rPr>
            <w:rStyle w:val="Hyperlink"/>
            <w:color w:val="auto"/>
            <w:rtl/>
          </w:rPr>
          <w:t>סימן קו – מי הם הפטורים מתפלה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Toc109659700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49</w:t>
        </w:r>
        <w:r w:rsidR="007A66C8" w:rsidRPr="00551185">
          <w:rPr>
            <w:rStyle w:val="Hyperlink"/>
            <w:color w:val="auto"/>
            <w:rtl/>
          </w:rPr>
          <w:fldChar w:fldCharType="end"/>
        </w:r>
      </w:hyperlink>
    </w:p>
    <w:p w14:paraId="1B2007B5" w14:textId="5CF896A5" w:rsidR="007A66C8" w:rsidRPr="00551185" w:rsidRDefault="00DE7E04" w:rsidP="001A186A">
      <w:pPr>
        <w:pStyle w:val="TOC1"/>
        <w:rPr>
          <w:rFonts w:eastAsiaTheme="minorEastAsia"/>
          <w:rtl/>
        </w:rPr>
      </w:pPr>
      <w:hyperlink w:anchor="_Toc109659704" w:history="1">
        <w:r w:rsidR="007A66C8" w:rsidRPr="00551185">
          <w:rPr>
            <w:rStyle w:val="Hyperlink"/>
            <w:color w:val="auto"/>
            <w:rtl/>
          </w:rPr>
          <w:t>סימן קז – המסופק אם התפלל, ודין תפלת נדבה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Toc109659704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50</w:t>
        </w:r>
        <w:r w:rsidR="007A66C8" w:rsidRPr="00551185">
          <w:rPr>
            <w:rStyle w:val="Hyperlink"/>
            <w:color w:val="auto"/>
            <w:rtl/>
          </w:rPr>
          <w:fldChar w:fldCharType="end"/>
        </w:r>
      </w:hyperlink>
    </w:p>
    <w:p w14:paraId="36D46054" w14:textId="7B107D04" w:rsidR="007A66C8" w:rsidRPr="00551185" w:rsidRDefault="00DE7E04" w:rsidP="001A186A">
      <w:pPr>
        <w:pStyle w:val="TOC1"/>
        <w:rPr>
          <w:rFonts w:eastAsiaTheme="minorEastAsia"/>
          <w:rtl/>
        </w:rPr>
      </w:pPr>
      <w:hyperlink w:anchor="_Toc109659709" w:history="1">
        <w:r w:rsidR="007A66C8" w:rsidRPr="00551185">
          <w:rPr>
            <w:rStyle w:val="Hyperlink"/>
            <w:color w:val="auto"/>
            <w:rtl/>
          </w:rPr>
          <w:t>סימן קח – מי שלא התפלל לסבת טעות, או אונס או במזיד</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Toc109659709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51</w:t>
        </w:r>
        <w:r w:rsidR="007A66C8" w:rsidRPr="00551185">
          <w:rPr>
            <w:rStyle w:val="Hyperlink"/>
            <w:color w:val="auto"/>
            <w:rtl/>
          </w:rPr>
          <w:fldChar w:fldCharType="end"/>
        </w:r>
      </w:hyperlink>
    </w:p>
    <w:p w14:paraId="0C804B7D" w14:textId="01640BAA" w:rsidR="007A66C8" w:rsidRPr="00551185" w:rsidRDefault="00DE7E04" w:rsidP="001A186A">
      <w:pPr>
        <w:pStyle w:val="TOC1"/>
        <w:rPr>
          <w:rFonts w:eastAsiaTheme="minorEastAsia"/>
          <w:rtl/>
        </w:rPr>
      </w:pPr>
      <w:hyperlink w:anchor="_Toc109659722" w:history="1">
        <w:r w:rsidR="007A66C8" w:rsidRPr="00551185">
          <w:rPr>
            <w:rStyle w:val="Hyperlink"/>
            <w:color w:val="auto"/>
            <w:rtl/>
          </w:rPr>
          <w:t>סימן קט – דין איך יתנהג היחיד לכוון בתפלתו עם הציבור</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Toc109659722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55</w:t>
        </w:r>
        <w:r w:rsidR="007A66C8" w:rsidRPr="00551185">
          <w:rPr>
            <w:rStyle w:val="Hyperlink"/>
            <w:color w:val="auto"/>
            <w:rtl/>
          </w:rPr>
          <w:fldChar w:fldCharType="end"/>
        </w:r>
      </w:hyperlink>
    </w:p>
    <w:p w14:paraId="30DCAD23" w14:textId="4A76352B" w:rsidR="007A66C8" w:rsidRPr="00551185" w:rsidRDefault="00DE7E04" w:rsidP="001A186A">
      <w:pPr>
        <w:pStyle w:val="TOC1"/>
        <w:rPr>
          <w:rFonts w:eastAsiaTheme="minorEastAsia"/>
          <w:rtl/>
        </w:rPr>
      </w:pPr>
      <w:hyperlink w:anchor="_Toc109659726" w:history="1">
        <w:r w:rsidR="007A66C8" w:rsidRPr="00551185">
          <w:rPr>
            <w:rStyle w:val="Hyperlink"/>
            <w:color w:val="auto"/>
            <w:rtl/>
          </w:rPr>
          <w:t>סימן קי - היוצא לדרך, ופועלים מה יתפללו, וסדר תפלת הדרך ובית המדרש</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Toc109659726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57</w:t>
        </w:r>
        <w:r w:rsidR="007A66C8" w:rsidRPr="00551185">
          <w:rPr>
            <w:rStyle w:val="Hyperlink"/>
            <w:color w:val="auto"/>
            <w:rtl/>
          </w:rPr>
          <w:fldChar w:fldCharType="end"/>
        </w:r>
      </w:hyperlink>
    </w:p>
    <w:p w14:paraId="1CEAF06F" w14:textId="17330586" w:rsidR="007A66C8" w:rsidRPr="00551185" w:rsidRDefault="00DE7E04" w:rsidP="001A186A">
      <w:pPr>
        <w:pStyle w:val="TOC1"/>
        <w:rPr>
          <w:rFonts w:eastAsiaTheme="minorEastAsia"/>
          <w:rtl/>
        </w:rPr>
      </w:pPr>
      <w:hyperlink w:anchor="_Toc109659735" w:history="1">
        <w:r w:rsidR="007A66C8" w:rsidRPr="00551185">
          <w:rPr>
            <w:rStyle w:val="Hyperlink"/>
            <w:color w:val="auto"/>
            <w:rtl/>
          </w:rPr>
          <w:t>סימן קיא – דין סמיכות גאולה לתפלה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Toc109659735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60</w:t>
        </w:r>
        <w:r w:rsidR="007A66C8" w:rsidRPr="00551185">
          <w:rPr>
            <w:rStyle w:val="Hyperlink"/>
            <w:color w:val="auto"/>
            <w:rtl/>
          </w:rPr>
          <w:fldChar w:fldCharType="end"/>
        </w:r>
      </w:hyperlink>
    </w:p>
    <w:p w14:paraId="7C168832" w14:textId="6FA7EDFF" w:rsidR="007A66C8" w:rsidRPr="00551185" w:rsidRDefault="00DE7E04" w:rsidP="001A186A">
      <w:pPr>
        <w:pStyle w:val="TOC1"/>
        <w:rPr>
          <w:rFonts w:eastAsiaTheme="minorEastAsia"/>
          <w:rtl/>
        </w:rPr>
      </w:pPr>
      <w:hyperlink w:anchor="_Toc109659739" w:history="1">
        <w:r w:rsidR="007A66C8" w:rsidRPr="00551185">
          <w:rPr>
            <w:rStyle w:val="Hyperlink"/>
            <w:color w:val="auto"/>
            <w:rtl/>
          </w:rPr>
          <w:t>סימן קיב – שלא להפסיק לא בשלשה ראשונות ולא בשלשה אחרונות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Toc109659739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61</w:t>
        </w:r>
        <w:r w:rsidR="007A66C8" w:rsidRPr="00551185">
          <w:rPr>
            <w:rStyle w:val="Hyperlink"/>
            <w:color w:val="auto"/>
            <w:rtl/>
          </w:rPr>
          <w:fldChar w:fldCharType="end"/>
        </w:r>
      </w:hyperlink>
    </w:p>
    <w:p w14:paraId="0773D703" w14:textId="0A8D2BAC" w:rsidR="007A66C8" w:rsidRPr="00551185" w:rsidRDefault="00DE7E04" w:rsidP="001A186A">
      <w:pPr>
        <w:pStyle w:val="TOC1"/>
        <w:rPr>
          <w:rFonts w:eastAsiaTheme="minorEastAsia"/>
          <w:rtl/>
        </w:rPr>
      </w:pPr>
      <w:hyperlink w:anchor="_Toc109659742" w:history="1">
        <w:r w:rsidR="007A66C8" w:rsidRPr="00551185">
          <w:rPr>
            <w:rStyle w:val="Hyperlink"/>
            <w:color w:val="auto"/>
            <w:rtl/>
          </w:rPr>
          <w:t>סימן קיג – דיני הכריעות בי"ח ברכות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Toc109659742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62</w:t>
        </w:r>
        <w:r w:rsidR="007A66C8" w:rsidRPr="00551185">
          <w:rPr>
            <w:rStyle w:val="Hyperlink"/>
            <w:color w:val="auto"/>
            <w:rtl/>
          </w:rPr>
          <w:fldChar w:fldCharType="end"/>
        </w:r>
      </w:hyperlink>
    </w:p>
    <w:p w14:paraId="020C307C" w14:textId="450AC34A" w:rsidR="007A66C8" w:rsidRPr="00551185" w:rsidRDefault="00DE7E04" w:rsidP="001A186A">
      <w:pPr>
        <w:pStyle w:val="TOC1"/>
        <w:rPr>
          <w:rFonts w:eastAsiaTheme="minorEastAsia"/>
          <w:rtl/>
        </w:rPr>
      </w:pPr>
      <w:hyperlink w:anchor="_Toc109659752" w:history="1">
        <w:r w:rsidR="007A66C8" w:rsidRPr="00551185">
          <w:rPr>
            <w:rStyle w:val="Hyperlink"/>
            <w:color w:val="auto"/>
            <w:rtl/>
          </w:rPr>
          <w:t>סימן קיד – דין הזכרת הרוח וגשם וטל</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Toc109659752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64</w:t>
        </w:r>
        <w:r w:rsidR="007A66C8" w:rsidRPr="00551185">
          <w:rPr>
            <w:rStyle w:val="Hyperlink"/>
            <w:color w:val="auto"/>
            <w:rtl/>
          </w:rPr>
          <w:fldChar w:fldCharType="end"/>
        </w:r>
      </w:hyperlink>
    </w:p>
    <w:p w14:paraId="28ACC6D6" w14:textId="2429FE49" w:rsidR="007A66C8" w:rsidRPr="00551185" w:rsidRDefault="00DE7E04" w:rsidP="001A186A">
      <w:pPr>
        <w:pStyle w:val="TOC1"/>
        <w:rPr>
          <w:rFonts w:eastAsiaTheme="minorEastAsia"/>
          <w:rtl/>
        </w:rPr>
      </w:pPr>
      <w:hyperlink w:anchor="_Toc109659762" w:history="1">
        <w:r w:rsidR="007A66C8" w:rsidRPr="00551185">
          <w:rPr>
            <w:rStyle w:val="Hyperlink"/>
            <w:color w:val="auto"/>
            <w:rtl/>
          </w:rPr>
          <w:t>סימן קטו – טעם ברכת אתה חונן</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Toc109659762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69</w:t>
        </w:r>
        <w:r w:rsidR="007A66C8" w:rsidRPr="00551185">
          <w:rPr>
            <w:rStyle w:val="Hyperlink"/>
            <w:color w:val="auto"/>
            <w:rtl/>
          </w:rPr>
          <w:fldChar w:fldCharType="end"/>
        </w:r>
      </w:hyperlink>
    </w:p>
    <w:p w14:paraId="0754C5A8" w14:textId="620E4D08" w:rsidR="007A66C8" w:rsidRPr="00551185" w:rsidRDefault="00DE7E04" w:rsidP="001A186A">
      <w:pPr>
        <w:pStyle w:val="TOC1"/>
        <w:rPr>
          <w:rFonts w:eastAsiaTheme="minorEastAsia"/>
          <w:rtl/>
        </w:rPr>
      </w:pPr>
      <w:hyperlink w:anchor="_Toc109659764" w:history="1">
        <w:r w:rsidR="007A66C8" w:rsidRPr="00551185">
          <w:rPr>
            <w:rStyle w:val="Hyperlink"/>
            <w:color w:val="auto"/>
            <w:rtl/>
          </w:rPr>
          <w:t>סימן קטז – פירוש ברכת רפאנו</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Toc109659764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70</w:t>
        </w:r>
        <w:r w:rsidR="007A66C8" w:rsidRPr="00551185">
          <w:rPr>
            <w:rStyle w:val="Hyperlink"/>
            <w:color w:val="auto"/>
            <w:rtl/>
          </w:rPr>
          <w:fldChar w:fldCharType="end"/>
        </w:r>
      </w:hyperlink>
    </w:p>
    <w:p w14:paraId="5A2F7434" w14:textId="07949A3B" w:rsidR="007A66C8" w:rsidRPr="00551185" w:rsidRDefault="00DE7E04" w:rsidP="001A186A">
      <w:pPr>
        <w:pStyle w:val="TOC1"/>
        <w:rPr>
          <w:rFonts w:eastAsiaTheme="minorEastAsia"/>
          <w:rtl/>
        </w:rPr>
      </w:pPr>
      <w:hyperlink w:anchor="_Toc109659766" w:history="1">
        <w:r w:rsidR="007A66C8" w:rsidRPr="00551185">
          <w:rPr>
            <w:rStyle w:val="Hyperlink"/>
            <w:color w:val="auto"/>
            <w:rtl/>
          </w:rPr>
          <w:t>סימן קיז – דיני ברכת השנים</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Toc109659766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70</w:t>
        </w:r>
        <w:r w:rsidR="007A66C8" w:rsidRPr="00551185">
          <w:rPr>
            <w:rStyle w:val="Hyperlink"/>
            <w:color w:val="auto"/>
            <w:rtl/>
          </w:rPr>
          <w:fldChar w:fldCharType="end"/>
        </w:r>
      </w:hyperlink>
    </w:p>
    <w:p w14:paraId="6989D53E" w14:textId="334E0EC9" w:rsidR="007A66C8" w:rsidRPr="00551185" w:rsidRDefault="00DE7E04" w:rsidP="001A186A">
      <w:pPr>
        <w:pStyle w:val="TOC1"/>
        <w:rPr>
          <w:rFonts w:eastAsiaTheme="minorEastAsia"/>
          <w:rtl/>
        </w:rPr>
      </w:pPr>
      <w:hyperlink w:anchor="_Toc109659772" w:history="1">
        <w:r w:rsidR="007A66C8" w:rsidRPr="00551185">
          <w:rPr>
            <w:rStyle w:val="Hyperlink"/>
            <w:color w:val="auto"/>
            <w:rtl/>
          </w:rPr>
          <w:t>סימן קיח – חתימת ברכת השיבה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Toc109659772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73</w:t>
        </w:r>
        <w:r w:rsidR="007A66C8" w:rsidRPr="00551185">
          <w:rPr>
            <w:rStyle w:val="Hyperlink"/>
            <w:color w:val="auto"/>
            <w:rtl/>
          </w:rPr>
          <w:fldChar w:fldCharType="end"/>
        </w:r>
      </w:hyperlink>
    </w:p>
    <w:p w14:paraId="67C68A02" w14:textId="318A0A04" w:rsidR="007A66C8" w:rsidRPr="00551185" w:rsidRDefault="00DE7E04" w:rsidP="001A186A">
      <w:pPr>
        <w:pStyle w:val="TOC1"/>
        <w:rPr>
          <w:rFonts w:eastAsiaTheme="minorEastAsia"/>
          <w:rtl/>
        </w:rPr>
      </w:pPr>
      <w:hyperlink w:anchor="_Toc109659774" w:history="1">
        <w:r w:rsidR="007A66C8" w:rsidRPr="00551185">
          <w:rPr>
            <w:rStyle w:val="Hyperlink"/>
            <w:color w:val="auto"/>
            <w:rtl/>
          </w:rPr>
          <w:t>סימן קיט – דין הרוצה להוסיף בברכות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Toc109659774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74</w:t>
        </w:r>
        <w:r w:rsidR="007A66C8" w:rsidRPr="00551185">
          <w:rPr>
            <w:rStyle w:val="Hyperlink"/>
            <w:color w:val="auto"/>
            <w:rtl/>
          </w:rPr>
          <w:fldChar w:fldCharType="end"/>
        </w:r>
      </w:hyperlink>
    </w:p>
    <w:p w14:paraId="46A94A70" w14:textId="2E58A364" w:rsidR="007A66C8" w:rsidRPr="00551185" w:rsidRDefault="00DE7E04" w:rsidP="001A186A">
      <w:pPr>
        <w:pStyle w:val="TOC1"/>
        <w:rPr>
          <w:rFonts w:eastAsiaTheme="minorEastAsia"/>
          <w:rtl/>
        </w:rPr>
      </w:pPr>
      <w:hyperlink w:anchor="_Toc109659779" w:history="1">
        <w:r w:rsidR="007A66C8" w:rsidRPr="00551185">
          <w:rPr>
            <w:rStyle w:val="Hyperlink"/>
            <w:color w:val="auto"/>
            <w:rtl/>
          </w:rPr>
          <w:t>סימן קכ - שראוי לומר רצה בכל תפלה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Toc109659779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76</w:t>
        </w:r>
        <w:r w:rsidR="007A66C8" w:rsidRPr="00551185">
          <w:rPr>
            <w:rStyle w:val="Hyperlink"/>
            <w:color w:val="auto"/>
            <w:rtl/>
          </w:rPr>
          <w:fldChar w:fldCharType="end"/>
        </w:r>
      </w:hyperlink>
    </w:p>
    <w:p w14:paraId="6799911D" w14:textId="05678D5E" w:rsidR="007A66C8" w:rsidRPr="00551185" w:rsidRDefault="00DE7E04" w:rsidP="001A186A">
      <w:pPr>
        <w:pStyle w:val="TOC1"/>
        <w:rPr>
          <w:rFonts w:eastAsiaTheme="minorEastAsia"/>
          <w:rtl/>
        </w:rPr>
      </w:pPr>
      <w:hyperlink w:anchor="_Toc109659781" w:history="1">
        <w:r w:rsidR="007A66C8" w:rsidRPr="00551185">
          <w:rPr>
            <w:rStyle w:val="Hyperlink"/>
            <w:color w:val="auto"/>
            <w:rtl/>
          </w:rPr>
          <w:t>סימן קכא - דיני מודים</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Toc109659781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77</w:t>
        </w:r>
        <w:r w:rsidR="007A66C8" w:rsidRPr="00551185">
          <w:rPr>
            <w:rStyle w:val="Hyperlink"/>
            <w:color w:val="auto"/>
            <w:rtl/>
          </w:rPr>
          <w:fldChar w:fldCharType="end"/>
        </w:r>
      </w:hyperlink>
    </w:p>
    <w:p w14:paraId="0960EAFE" w14:textId="5313BAAD" w:rsidR="007A66C8" w:rsidRPr="00551185" w:rsidRDefault="00DE7E04" w:rsidP="001A186A">
      <w:pPr>
        <w:pStyle w:val="TOC1"/>
        <w:rPr>
          <w:rFonts w:eastAsiaTheme="minorEastAsia"/>
          <w:rtl/>
        </w:rPr>
      </w:pPr>
      <w:hyperlink w:anchor="_Toc109659785" w:history="1">
        <w:r w:rsidR="007A66C8" w:rsidRPr="00551185">
          <w:rPr>
            <w:rStyle w:val="Hyperlink"/>
            <w:color w:val="auto"/>
            <w:rtl/>
          </w:rPr>
          <w:t>סימן קכב - דינים השייכין בין י"ח ליהיו לרצון</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Toc109659785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77</w:t>
        </w:r>
        <w:r w:rsidR="007A66C8" w:rsidRPr="00551185">
          <w:rPr>
            <w:rStyle w:val="Hyperlink"/>
            <w:color w:val="auto"/>
            <w:rtl/>
          </w:rPr>
          <w:fldChar w:fldCharType="end"/>
        </w:r>
      </w:hyperlink>
    </w:p>
    <w:p w14:paraId="6623C380" w14:textId="49003A2A" w:rsidR="007A66C8" w:rsidRPr="00551185" w:rsidRDefault="00DE7E04" w:rsidP="001A186A">
      <w:pPr>
        <w:pStyle w:val="TOC1"/>
        <w:rPr>
          <w:rFonts w:eastAsiaTheme="minorEastAsia"/>
          <w:rtl/>
        </w:rPr>
      </w:pPr>
      <w:hyperlink w:anchor="_Toc109659789" w:history="1">
        <w:r w:rsidR="007A66C8" w:rsidRPr="00551185">
          <w:rPr>
            <w:rStyle w:val="Hyperlink"/>
            <w:color w:val="auto"/>
            <w:rtl/>
          </w:rPr>
          <w:t>סימן קכג – דיני הכריעות בסיום י"ח ברכות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Toc109659789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79</w:t>
        </w:r>
        <w:r w:rsidR="007A66C8" w:rsidRPr="00551185">
          <w:rPr>
            <w:rStyle w:val="Hyperlink"/>
            <w:color w:val="auto"/>
            <w:rtl/>
          </w:rPr>
          <w:fldChar w:fldCharType="end"/>
        </w:r>
      </w:hyperlink>
    </w:p>
    <w:p w14:paraId="050FEC4E" w14:textId="09015D16" w:rsidR="007A66C8" w:rsidRPr="00551185" w:rsidRDefault="00DE7E04" w:rsidP="001A186A">
      <w:pPr>
        <w:pStyle w:val="TOC1"/>
        <w:rPr>
          <w:rFonts w:eastAsiaTheme="minorEastAsia"/>
          <w:rtl/>
        </w:rPr>
      </w:pPr>
      <w:hyperlink w:anchor="_Toc109659796" w:history="1">
        <w:r w:rsidR="007A66C8" w:rsidRPr="00551185">
          <w:rPr>
            <w:rStyle w:val="Hyperlink"/>
            <w:color w:val="auto"/>
            <w:rtl/>
          </w:rPr>
          <w:t>סימן קכד – דין הנהגת שליח ציבור בי"ח הברכות, ודין עניית אמן</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Toc109659796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82</w:t>
        </w:r>
        <w:r w:rsidR="007A66C8" w:rsidRPr="00551185">
          <w:rPr>
            <w:rStyle w:val="Hyperlink"/>
            <w:color w:val="auto"/>
            <w:rtl/>
          </w:rPr>
          <w:fldChar w:fldCharType="end"/>
        </w:r>
      </w:hyperlink>
    </w:p>
    <w:p w14:paraId="4EE927E7" w14:textId="48B6DBEB" w:rsidR="007A66C8" w:rsidRPr="00551185" w:rsidRDefault="00DE7E04" w:rsidP="001A186A">
      <w:pPr>
        <w:pStyle w:val="TOC1"/>
        <w:rPr>
          <w:rFonts w:eastAsiaTheme="minorEastAsia"/>
          <w:rtl/>
        </w:rPr>
      </w:pPr>
      <w:hyperlink w:anchor="_Toc109659809" w:history="1">
        <w:r w:rsidR="007A66C8" w:rsidRPr="00551185">
          <w:rPr>
            <w:rStyle w:val="Hyperlink"/>
            <w:color w:val="auto"/>
            <w:rtl/>
          </w:rPr>
          <w:t>סימן קכה – דיני קדושה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Toc109659809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88</w:t>
        </w:r>
        <w:r w:rsidR="007A66C8" w:rsidRPr="00551185">
          <w:rPr>
            <w:rStyle w:val="Hyperlink"/>
            <w:color w:val="auto"/>
            <w:rtl/>
          </w:rPr>
          <w:fldChar w:fldCharType="end"/>
        </w:r>
      </w:hyperlink>
    </w:p>
    <w:p w14:paraId="61ACB244" w14:textId="19F04DB0" w:rsidR="007A66C8" w:rsidRPr="00551185" w:rsidRDefault="00DE7E04" w:rsidP="001A186A">
      <w:pPr>
        <w:pStyle w:val="TOC1"/>
        <w:rPr>
          <w:rFonts w:eastAsiaTheme="minorEastAsia"/>
          <w:rtl/>
        </w:rPr>
      </w:pPr>
      <w:hyperlink w:anchor="_Toc109659812" w:history="1">
        <w:r w:rsidR="007A66C8" w:rsidRPr="00551185">
          <w:rPr>
            <w:rStyle w:val="Hyperlink"/>
            <w:color w:val="auto"/>
            <w:rtl/>
          </w:rPr>
          <w:t>סימן קכו – דין שליח ציבור שטעה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Toc109659812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89</w:t>
        </w:r>
        <w:r w:rsidR="007A66C8" w:rsidRPr="00551185">
          <w:rPr>
            <w:rStyle w:val="Hyperlink"/>
            <w:color w:val="auto"/>
            <w:rtl/>
          </w:rPr>
          <w:fldChar w:fldCharType="end"/>
        </w:r>
      </w:hyperlink>
    </w:p>
    <w:p w14:paraId="393FC361" w14:textId="0254E5C4" w:rsidR="007A66C8" w:rsidRPr="00551185" w:rsidRDefault="00DE7E04" w:rsidP="001A186A">
      <w:pPr>
        <w:pStyle w:val="TOC1"/>
        <w:rPr>
          <w:rFonts w:eastAsiaTheme="minorEastAsia"/>
          <w:rtl/>
        </w:rPr>
      </w:pPr>
      <w:hyperlink w:anchor="_Toc109659817" w:history="1">
        <w:r w:rsidR="007A66C8" w:rsidRPr="00551185">
          <w:rPr>
            <w:rStyle w:val="Hyperlink"/>
            <w:color w:val="auto"/>
            <w:rtl/>
          </w:rPr>
          <w:t>סימן קכז – דין מודים דרבנן</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Toc109659817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91</w:t>
        </w:r>
        <w:r w:rsidR="007A66C8" w:rsidRPr="00551185">
          <w:rPr>
            <w:rStyle w:val="Hyperlink"/>
            <w:color w:val="auto"/>
            <w:rtl/>
          </w:rPr>
          <w:fldChar w:fldCharType="end"/>
        </w:r>
      </w:hyperlink>
    </w:p>
    <w:p w14:paraId="5E37308F" w14:textId="136A0C2F" w:rsidR="007A66C8" w:rsidRPr="00551185" w:rsidRDefault="00DE7E04" w:rsidP="001A186A">
      <w:pPr>
        <w:pStyle w:val="TOC1"/>
        <w:rPr>
          <w:rFonts w:eastAsiaTheme="minorEastAsia"/>
          <w:rtl/>
        </w:rPr>
      </w:pPr>
      <w:hyperlink w:anchor="_Toc109659820" w:history="1">
        <w:r w:rsidR="007A66C8" w:rsidRPr="00551185">
          <w:rPr>
            <w:rStyle w:val="Hyperlink"/>
            <w:color w:val="auto"/>
            <w:rtl/>
          </w:rPr>
          <w:t>סימן רב - דיני ברכת פירות האילן</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Toc109659820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93</w:t>
        </w:r>
        <w:r w:rsidR="007A66C8" w:rsidRPr="00551185">
          <w:rPr>
            <w:rStyle w:val="Hyperlink"/>
            <w:color w:val="auto"/>
            <w:rtl/>
          </w:rPr>
          <w:fldChar w:fldCharType="end"/>
        </w:r>
      </w:hyperlink>
    </w:p>
    <w:p w14:paraId="064ED35E" w14:textId="5D567CBF" w:rsidR="007A66C8" w:rsidRPr="00551185" w:rsidRDefault="00DE7E04" w:rsidP="001A186A">
      <w:pPr>
        <w:pStyle w:val="TOC1"/>
        <w:rPr>
          <w:rFonts w:eastAsiaTheme="minorEastAsia"/>
          <w:rtl/>
        </w:rPr>
      </w:pPr>
      <w:hyperlink w:anchor="_Toc109659839" w:history="1">
        <w:r w:rsidR="007A66C8" w:rsidRPr="00551185">
          <w:rPr>
            <w:rStyle w:val="Hyperlink"/>
            <w:color w:val="auto"/>
            <w:rtl/>
          </w:rPr>
          <w:t>סימן רג - דיני ברכת פירות הארץ</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Toc109659839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114</w:t>
        </w:r>
        <w:r w:rsidR="007A66C8" w:rsidRPr="00551185">
          <w:rPr>
            <w:rStyle w:val="Hyperlink"/>
            <w:color w:val="auto"/>
            <w:rtl/>
          </w:rPr>
          <w:fldChar w:fldCharType="end"/>
        </w:r>
      </w:hyperlink>
    </w:p>
    <w:p w14:paraId="190F6277" w14:textId="48D4A521" w:rsidR="007A66C8" w:rsidRPr="00551185" w:rsidRDefault="00DE7E04" w:rsidP="001A186A">
      <w:pPr>
        <w:pStyle w:val="TOC1"/>
        <w:rPr>
          <w:rFonts w:eastAsiaTheme="minorEastAsia"/>
          <w:rtl/>
        </w:rPr>
      </w:pPr>
      <w:hyperlink w:anchor="_Toc109659848" w:history="1">
        <w:r w:rsidR="007A66C8" w:rsidRPr="00551185">
          <w:rPr>
            <w:rStyle w:val="Hyperlink"/>
            <w:color w:val="auto"/>
            <w:rtl/>
          </w:rPr>
          <w:t>סימן רד - דיני הברכות ליתר מאכלים</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Toc109659848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120</w:t>
        </w:r>
        <w:r w:rsidR="007A66C8" w:rsidRPr="00551185">
          <w:rPr>
            <w:rStyle w:val="Hyperlink"/>
            <w:color w:val="auto"/>
            <w:rtl/>
          </w:rPr>
          <w:fldChar w:fldCharType="end"/>
        </w:r>
      </w:hyperlink>
    </w:p>
    <w:p w14:paraId="7E41343C" w14:textId="5BAE8CA5" w:rsidR="007A66C8" w:rsidRPr="00551185" w:rsidRDefault="00DE7E04" w:rsidP="001A186A">
      <w:pPr>
        <w:pStyle w:val="TOC1"/>
        <w:rPr>
          <w:rFonts w:eastAsiaTheme="minorEastAsia"/>
          <w:rtl/>
        </w:rPr>
      </w:pPr>
      <w:hyperlink w:anchor="_Toc109659863" w:history="1">
        <w:r w:rsidR="007A66C8" w:rsidRPr="00551185">
          <w:rPr>
            <w:rStyle w:val="Hyperlink"/>
            <w:color w:val="auto"/>
            <w:rtl/>
          </w:rPr>
          <w:t>סימן רה - ברכות ירקות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Toc109659863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134</w:t>
        </w:r>
        <w:r w:rsidR="007A66C8" w:rsidRPr="00551185">
          <w:rPr>
            <w:rStyle w:val="Hyperlink"/>
            <w:color w:val="auto"/>
            <w:rtl/>
          </w:rPr>
          <w:fldChar w:fldCharType="end"/>
        </w:r>
      </w:hyperlink>
    </w:p>
    <w:p w14:paraId="267DED2A" w14:textId="5A896C20" w:rsidR="007A66C8" w:rsidRPr="00551185" w:rsidRDefault="00DE7E04" w:rsidP="001A186A">
      <w:pPr>
        <w:pStyle w:val="TOC1"/>
        <w:rPr>
          <w:rFonts w:eastAsiaTheme="minorEastAsia"/>
          <w:rtl/>
        </w:rPr>
      </w:pPr>
      <w:hyperlink w:anchor="_Toc109659869" w:history="1">
        <w:r w:rsidR="007A66C8" w:rsidRPr="00551185">
          <w:rPr>
            <w:rStyle w:val="Hyperlink"/>
            <w:color w:val="auto"/>
            <w:rtl/>
          </w:rPr>
          <w:t>סימן רו – דיני הפסק וטעות בברכת הפירות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Toc109659869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143</w:t>
        </w:r>
        <w:r w:rsidR="007A66C8" w:rsidRPr="00551185">
          <w:rPr>
            <w:rStyle w:val="Hyperlink"/>
            <w:color w:val="auto"/>
            <w:rtl/>
          </w:rPr>
          <w:fldChar w:fldCharType="end"/>
        </w:r>
      </w:hyperlink>
    </w:p>
    <w:p w14:paraId="48003867" w14:textId="31AF557A" w:rsidR="007A66C8" w:rsidRPr="00551185" w:rsidRDefault="00DE7E04" w:rsidP="001A186A">
      <w:pPr>
        <w:pStyle w:val="TOC1"/>
        <w:rPr>
          <w:rFonts w:eastAsiaTheme="minorEastAsia"/>
          <w:rtl/>
        </w:rPr>
      </w:pPr>
      <w:hyperlink w:anchor="_Toc109659876" w:history="1">
        <w:r w:rsidR="007A66C8" w:rsidRPr="00551185">
          <w:rPr>
            <w:rStyle w:val="Hyperlink"/>
            <w:color w:val="auto"/>
            <w:rtl/>
          </w:rPr>
          <w:t>סימן רז - דין ברכה אחרונה על הפרות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Toc109659876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154</w:t>
        </w:r>
        <w:r w:rsidR="007A66C8" w:rsidRPr="00551185">
          <w:rPr>
            <w:rStyle w:val="Hyperlink"/>
            <w:color w:val="auto"/>
            <w:rtl/>
          </w:rPr>
          <w:fldChar w:fldCharType="end"/>
        </w:r>
      </w:hyperlink>
    </w:p>
    <w:p w14:paraId="4B80A095" w14:textId="708913B7" w:rsidR="007A66C8" w:rsidRPr="00551185" w:rsidRDefault="00DE7E04" w:rsidP="001A186A">
      <w:pPr>
        <w:pStyle w:val="TOC1"/>
        <w:rPr>
          <w:rFonts w:eastAsiaTheme="minorEastAsia"/>
          <w:rtl/>
        </w:rPr>
      </w:pPr>
      <w:hyperlink w:anchor="_Toc109659878" w:history="1">
        <w:r w:rsidR="007A66C8" w:rsidRPr="00551185">
          <w:rPr>
            <w:rStyle w:val="Hyperlink"/>
            <w:color w:val="auto"/>
            <w:rtl/>
          </w:rPr>
          <w:t>סימן רח - דין ברכה מעין ג' אחרי ה' מיני פירות וה' מיני דגן</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Toc109659878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155</w:t>
        </w:r>
        <w:r w:rsidR="007A66C8" w:rsidRPr="00551185">
          <w:rPr>
            <w:rStyle w:val="Hyperlink"/>
            <w:color w:val="auto"/>
            <w:rtl/>
          </w:rPr>
          <w:fldChar w:fldCharType="end"/>
        </w:r>
      </w:hyperlink>
    </w:p>
    <w:p w14:paraId="209D53D1" w14:textId="32AAE7BC" w:rsidR="007A66C8" w:rsidRPr="00551185" w:rsidRDefault="00DE7E04" w:rsidP="001A186A">
      <w:pPr>
        <w:pStyle w:val="TOC1"/>
        <w:rPr>
          <w:rFonts w:eastAsiaTheme="minorEastAsia"/>
          <w:rtl/>
        </w:rPr>
      </w:pPr>
      <w:hyperlink w:anchor="_Toc109659897" w:history="1">
        <w:r w:rsidR="007A66C8" w:rsidRPr="00551185">
          <w:rPr>
            <w:rStyle w:val="Hyperlink"/>
            <w:color w:val="auto"/>
            <w:rtl/>
          </w:rPr>
          <w:t>סימן רט - דין טעות וספק בברכת היין</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Toc109659897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176</w:t>
        </w:r>
        <w:r w:rsidR="007A66C8" w:rsidRPr="00551185">
          <w:rPr>
            <w:rStyle w:val="Hyperlink"/>
            <w:color w:val="auto"/>
            <w:rtl/>
          </w:rPr>
          <w:fldChar w:fldCharType="end"/>
        </w:r>
      </w:hyperlink>
    </w:p>
    <w:p w14:paraId="4EA52AAD" w14:textId="5E07B857" w:rsidR="007A66C8" w:rsidRPr="00551185" w:rsidRDefault="00DE7E04" w:rsidP="001A186A">
      <w:pPr>
        <w:pStyle w:val="TOC1"/>
        <w:rPr>
          <w:rFonts w:eastAsiaTheme="minorEastAsia"/>
          <w:rtl/>
        </w:rPr>
      </w:pPr>
      <w:hyperlink w:anchor="_Toc109659901" w:history="1">
        <w:r w:rsidR="007A66C8" w:rsidRPr="00551185">
          <w:rPr>
            <w:rStyle w:val="Hyperlink"/>
            <w:color w:val="auto"/>
            <w:rtl/>
          </w:rPr>
          <w:t>סימן רי – האוכל פחות מכזית מה דינו</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Toc109659901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179</w:t>
        </w:r>
        <w:r w:rsidR="007A66C8" w:rsidRPr="00551185">
          <w:rPr>
            <w:rStyle w:val="Hyperlink"/>
            <w:color w:val="auto"/>
            <w:rtl/>
          </w:rPr>
          <w:fldChar w:fldCharType="end"/>
        </w:r>
      </w:hyperlink>
    </w:p>
    <w:p w14:paraId="31632011" w14:textId="1EB68132" w:rsidR="007A66C8" w:rsidRPr="00551185" w:rsidRDefault="00DE7E04" w:rsidP="001A186A">
      <w:pPr>
        <w:pStyle w:val="TOC1"/>
        <w:rPr>
          <w:rFonts w:eastAsiaTheme="minorEastAsia"/>
          <w:rtl/>
        </w:rPr>
      </w:pPr>
      <w:hyperlink w:anchor="_Toc109659904" w:history="1">
        <w:r w:rsidR="007A66C8" w:rsidRPr="00551185">
          <w:rPr>
            <w:rStyle w:val="Hyperlink"/>
            <w:color w:val="auto"/>
            <w:rtl/>
          </w:rPr>
          <w:t>סימן ריא – דיני קדימה בברכת הפירות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Toc109659904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184</w:t>
        </w:r>
        <w:r w:rsidR="007A66C8" w:rsidRPr="00551185">
          <w:rPr>
            <w:rStyle w:val="Hyperlink"/>
            <w:color w:val="auto"/>
            <w:rtl/>
          </w:rPr>
          <w:fldChar w:fldCharType="end"/>
        </w:r>
      </w:hyperlink>
    </w:p>
    <w:p w14:paraId="42D1F143" w14:textId="0A9717C3" w:rsidR="007A66C8" w:rsidRPr="00551185" w:rsidRDefault="00DE7E04" w:rsidP="001A186A">
      <w:pPr>
        <w:pStyle w:val="TOC1"/>
        <w:rPr>
          <w:rFonts w:eastAsiaTheme="minorEastAsia"/>
          <w:rtl/>
        </w:rPr>
      </w:pPr>
      <w:hyperlink w:anchor="_Toc109659911" w:history="1">
        <w:r w:rsidR="007A66C8" w:rsidRPr="00551185">
          <w:rPr>
            <w:rStyle w:val="Hyperlink"/>
            <w:color w:val="auto"/>
            <w:rtl/>
          </w:rPr>
          <w:t>סימן ריב - שהעיקר פוטר הטפל</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Toc109659911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191</w:t>
        </w:r>
        <w:r w:rsidR="007A66C8" w:rsidRPr="00551185">
          <w:rPr>
            <w:rStyle w:val="Hyperlink"/>
            <w:color w:val="auto"/>
            <w:rtl/>
          </w:rPr>
          <w:fldChar w:fldCharType="end"/>
        </w:r>
      </w:hyperlink>
    </w:p>
    <w:p w14:paraId="0B215CF4" w14:textId="38791A47" w:rsidR="007A66C8" w:rsidRPr="00551185" w:rsidRDefault="00DE7E04" w:rsidP="001A186A">
      <w:pPr>
        <w:pStyle w:val="TOC1"/>
        <w:rPr>
          <w:rFonts w:eastAsiaTheme="minorEastAsia"/>
          <w:rtl/>
        </w:rPr>
      </w:pPr>
      <w:hyperlink w:anchor="_Toc109659914" w:history="1">
        <w:r w:rsidR="007A66C8" w:rsidRPr="00551185">
          <w:rPr>
            <w:rStyle w:val="Hyperlink"/>
            <w:color w:val="auto"/>
            <w:rtl/>
          </w:rPr>
          <w:t>סימן ריג – שיצא אם מוציא אחרים</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Toc109659914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193</w:t>
        </w:r>
        <w:r w:rsidR="007A66C8" w:rsidRPr="00551185">
          <w:rPr>
            <w:rStyle w:val="Hyperlink"/>
            <w:color w:val="auto"/>
            <w:rtl/>
          </w:rPr>
          <w:fldChar w:fldCharType="end"/>
        </w:r>
      </w:hyperlink>
    </w:p>
    <w:p w14:paraId="19F7A64E" w14:textId="1566014F" w:rsidR="007A66C8" w:rsidRPr="00551185" w:rsidRDefault="00DE7E04" w:rsidP="001A186A">
      <w:pPr>
        <w:pStyle w:val="TOC1"/>
        <w:rPr>
          <w:rFonts w:eastAsiaTheme="minorEastAsia"/>
          <w:rtl/>
        </w:rPr>
      </w:pPr>
      <w:hyperlink w:anchor="_Toc109659918" w:history="1">
        <w:r w:rsidR="007A66C8" w:rsidRPr="00551185">
          <w:rPr>
            <w:rStyle w:val="Hyperlink"/>
            <w:color w:val="auto"/>
            <w:rtl/>
          </w:rPr>
          <w:t>סימן ריד – בכל ברכה צריך להיות שם ומלכות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Toc109659918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196</w:t>
        </w:r>
        <w:r w:rsidR="007A66C8" w:rsidRPr="00551185">
          <w:rPr>
            <w:rStyle w:val="Hyperlink"/>
            <w:color w:val="auto"/>
            <w:rtl/>
          </w:rPr>
          <w:fldChar w:fldCharType="end"/>
        </w:r>
      </w:hyperlink>
    </w:p>
    <w:p w14:paraId="4CB3B183" w14:textId="753039C8" w:rsidR="007A66C8" w:rsidRPr="00551185" w:rsidRDefault="00DE7E04" w:rsidP="001A186A">
      <w:pPr>
        <w:pStyle w:val="TOC1"/>
        <w:rPr>
          <w:rFonts w:eastAsiaTheme="minorEastAsia"/>
          <w:rtl/>
        </w:rPr>
      </w:pPr>
      <w:hyperlink w:anchor="_Toc109659920" w:history="1">
        <w:r w:rsidR="007A66C8" w:rsidRPr="00551185">
          <w:rPr>
            <w:rStyle w:val="Hyperlink"/>
            <w:color w:val="auto"/>
            <w:rtl/>
          </w:rPr>
          <w:t>סימן רטו – עניית אמן אחר הברכות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Toc109659920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197</w:t>
        </w:r>
        <w:r w:rsidR="007A66C8" w:rsidRPr="00551185">
          <w:rPr>
            <w:rStyle w:val="Hyperlink"/>
            <w:color w:val="auto"/>
            <w:rtl/>
          </w:rPr>
          <w:fldChar w:fldCharType="end"/>
        </w:r>
      </w:hyperlink>
    </w:p>
    <w:p w14:paraId="24ADCAC1" w14:textId="7AFC6BBD" w:rsidR="007A66C8" w:rsidRPr="00551185" w:rsidRDefault="00DE7E04" w:rsidP="001A186A">
      <w:pPr>
        <w:pStyle w:val="TOC1"/>
        <w:rPr>
          <w:rFonts w:eastAsiaTheme="minorEastAsia"/>
          <w:rtl/>
        </w:rPr>
      </w:pPr>
      <w:hyperlink w:anchor="_Toc109659925" w:history="1">
        <w:r w:rsidR="007A66C8" w:rsidRPr="00551185">
          <w:rPr>
            <w:rStyle w:val="Hyperlink"/>
            <w:color w:val="auto"/>
            <w:rtl/>
          </w:rPr>
          <w:t>סימן רטז – דיני ברכת הריח</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Toc109659925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200</w:t>
        </w:r>
        <w:r w:rsidR="007A66C8" w:rsidRPr="00551185">
          <w:rPr>
            <w:rStyle w:val="Hyperlink"/>
            <w:color w:val="auto"/>
            <w:rtl/>
          </w:rPr>
          <w:fldChar w:fldCharType="end"/>
        </w:r>
      </w:hyperlink>
    </w:p>
    <w:p w14:paraId="3A4811A0" w14:textId="581F048D" w:rsidR="007A66C8" w:rsidRPr="00551185" w:rsidRDefault="00DE7E04" w:rsidP="001A186A">
      <w:pPr>
        <w:pStyle w:val="TOC1"/>
        <w:rPr>
          <w:rFonts w:eastAsiaTheme="minorEastAsia"/>
          <w:rtl/>
        </w:rPr>
      </w:pPr>
      <w:hyperlink w:anchor="_Toc109659940" w:history="1">
        <w:r w:rsidR="007A66C8" w:rsidRPr="00551185">
          <w:rPr>
            <w:rStyle w:val="Hyperlink"/>
            <w:color w:val="auto"/>
            <w:rtl/>
          </w:rPr>
          <w:t>סימן ריז – ברכת הבשמים והמוגמר</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Toc109659940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209</w:t>
        </w:r>
        <w:r w:rsidR="007A66C8" w:rsidRPr="00551185">
          <w:rPr>
            <w:rStyle w:val="Hyperlink"/>
            <w:color w:val="auto"/>
            <w:rtl/>
          </w:rPr>
          <w:fldChar w:fldCharType="end"/>
        </w:r>
      </w:hyperlink>
    </w:p>
    <w:p w14:paraId="79D8F3D9" w14:textId="14A122DB" w:rsidR="007A66C8" w:rsidRPr="00551185" w:rsidRDefault="00DE7E04" w:rsidP="001A186A">
      <w:pPr>
        <w:pStyle w:val="TOC1"/>
        <w:rPr>
          <w:rFonts w:eastAsiaTheme="minorEastAsia"/>
          <w:rtl/>
        </w:rPr>
      </w:pPr>
      <w:hyperlink w:anchor="_Toc109659949" w:history="1">
        <w:r w:rsidR="007A66C8" w:rsidRPr="00551185">
          <w:rPr>
            <w:rStyle w:val="Hyperlink"/>
            <w:color w:val="auto"/>
            <w:rtl/>
          </w:rPr>
          <w:t>סימן ריח – ברכות הנעשים על הנסים</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Toc109659949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214</w:t>
        </w:r>
        <w:r w:rsidR="007A66C8" w:rsidRPr="00551185">
          <w:rPr>
            <w:rStyle w:val="Hyperlink"/>
            <w:color w:val="auto"/>
            <w:rtl/>
          </w:rPr>
          <w:fldChar w:fldCharType="end"/>
        </w:r>
      </w:hyperlink>
    </w:p>
    <w:p w14:paraId="130FCC0A" w14:textId="46B062E0" w:rsidR="007A66C8" w:rsidRPr="00551185" w:rsidRDefault="00DE7E04" w:rsidP="001A186A">
      <w:pPr>
        <w:pStyle w:val="TOC1"/>
        <w:rPr>
          <w:rFonts w:eastAsiaTheme="minorEastAsia"/>
          <w:rtl/>
        </w:rPr>
      </w:pPr>
      <w:hyperlink w:anchor="_Toc109659959" w:history="1">
        <w:r w:rsidR="007A66C8" w:rsidRPr="00551185">
          <w:rPr>
            <w:rStyle w:val="Hyperlink"/>
            <w:color w:val="auto"/>
            <w:rtl/>
          </w:rPr>
          <w:t>סימן ריט – ברכת הודאות היחיד</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Toc109659959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219</w:t>
        </w:r>
        <w:r w:rsidR="007A66C8" w:rsidRPr="00551185">
          <w:rPr>
            <w:rStyle w:val="Hyperlink"/>
            <w:color w:val="auto"/>
            <w:rtl/>
          </w:rPr>
          <w:fldChar w:fldCharType="end"/>
        </w:r>
      </w:hyperlink>
    </w:p>
    <w:p w14:paraId="60134704" w14:textId="36E9F24C" w:rsidR="007A66C8" w:rsidRPr="00551185" w:rsidRDefault="00DE7E04" w:rsidP="001A186A">
      <w:pPr>
        <w:pStyle w:val="TOC1"/>
        <w:rPr>
          <w:rFonts w:eastAsiaTheme="minorEastAsia"/>
          <w:rtl/>
        </w:rPr>
      </w:pPr>
      <w:hyperlink w:anchor="_Toc109659969" w:history="1">
        <w:r w:rsidR="007A66C8" w:rsidRPr="00551185">
          <w:rPr>
            <w:rStyle w:val="Hyperlink"/>
            <w:color w:val="auto"/>
            <w:rtl/>
          </w:rPr>
          <w:t>סימן רכ – הטבת חלום ותעניתו</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Toc109659969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223</w:t>
        </w:r>
        <w:r w:rsidR="007A66C8" w:rsidRPr="00551185">
          <w:rPr>
            <w:rStyle w:val="Hyperlink"/>
            <w:color w:val="auto"/>
            <w:rtl/>
          </w:rPr>
          <w:fldChar w:fldCharType="end"/>
        </w:r>
      </w:hyperlink>
    </w:p>
    <w:p w14:paraId="5E9844CF" w14:textId="6FB4F40D" w:rsidR="007A66C8" w:rsidRPr="00551185" w:rsidRDefault="00DE7E04" w:rsidP="001A186A">
      <w:pPr>
        <w:pStyle w:val="TOC1"/>
        <w:rPr>
          <w:rFonts w:eastAsiaTheme="minorEastAsia"/>
          <w:rtl/>
        </w:rPr>
      </w:pPr>
      <w:hyperlink w:anchor="_Toc109659972" w:history="1">
        <w:r w:rsidR="007A66C8" w:rsidRPr="00551185">
          <w:rPr>
            <w:rStyle w:val="Hyperlink"/>
            <w:color w:val="auto"/>
            <w:rtl/>
          </w:rPr>
          <w:t>סימן רכא – ברכת הודאת הגשמים</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Toc109659972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223</w:t>
        </w:r>
        <w:r w:rsidR="007A66C8" w:rsidRPr="00551185">
          <w:rPr>
            <w:rStyle w:val="Hyperlink"/>
            <w:color w:val="auto"/>
            <w:rtl/>
          </w:rPr>
          <w:fldChar w:fldCharType="end"/>
        </w:r>
      </w:hyperlink>
    </w:p>
    <w:p w14:paraId="1294A9AB" w14:textId="7CF07FD0" w:rsidR="007A66C8" w:rsidRPr="00551185" w:rsidRDefault="00DE7E04" w:rsidP="001A186A">
      <w:pPr>
        <w:pStyle w:val="TOC1"/>
        <w:rPr>
          <w:rFonts w:eastAsiaTheme="minorEastAsia"/>
          <w:rtl/>
        </w:rPr>
      </w:pPr>
      <w:hyperlink w:anchor="_Toc109659975" w:history="1">
        <w:r w:rsidR="007A66C8" w:rsidRPr="00551185">
          <w:rPr>
            <w:rStyle w:val="Hyperlink"/>
            <w:color w:val="auto"/>
            <w:rtl/>
          </w:rPr>
          <w:t>סימן רכב - ברכת הודאת הטוב והרע</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Toc109659975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224</w:t>
        </w:r>
        <w:r w:rsidR="007A66C8" w:rsidRPr="00551185">
          <w:rPr>
            <w:rStyle w:val="Hyperlink"/>
            <w:color w:val="auto"/>
            <w:rtl/>
          </w:rPr>
          <w:fldChar w:fldCharType="end"/>
        </w:r>
      </w:hyperlink>
    </w:p>
    <w:p w14:paraId="6C3DD13F" w14:textId="6E6B3B54" w:rsidR="007A66C8" w:rsidRPr="00551185" w:rsidRDefault="00DE7E04" w:rsidP="001A186A">
      <w:pPr>
        <w:pStyle w:val="TOC1"/>
        <w:rPr>
          <w:rFonts w:eastAsiaTheme="minorEastAsia"/>
          <w:rtl/>
        </w:rPr>
      </w:pPr>
      <w:hyperlink w:anchor="_Toc109659980" w:history="1">
        <w:r w:rsidR="007A66C8" w:rsidRPr="00551185">
          <w:rPr>
            <w:rStyle w:val="Hyperlink"/>
            <w:color w:val="auto"/>
            <w:rtl/>
          </w:rPr>
          <w:t>סימן רכג – מי שילדה אשתו, ומת מורישו, ובנה בית חדש, וקנה כלים חדשים מה מברך</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Toc109659980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225</w:t>
        </w:r>
        <w:r w:rsidR="007A66C8" w:rsidRPr="00551185">
          <w:rPr>
            <w:rStyle w:val="Hyperlink"/>
            <w:color w:val="auto"/>
            <w:rtl/>
          </w:rPr>
          <w:fldChar w:fldCharType="end"/>
        </w:r>
      </w:hyperlink>
    </w:p>
    <w:p w14:paraId="1A914CB5" w14:textId="1CF78987" w:rsidR="007A66C8" w:rsidRPr="00551185" w:rsidRDefault="00DE7E04" w:rsidP="001A186A">
      <w:pPr>
        <w:pStyle w:val="TOC1"/>
        <w:rPr>
          <w:rFonts w:eastAsiaTheme="minorEastAsia"/>
          <w:rtl/>
        </w:rPr>
      </w:pPr>
      <w:hyperlink w:anchor="_Toc109659987" w:history="1">
        <w:r w:rsidR="007A66C8" w:rsidRPr="00551185">
          <w:rPr>
            <w:rStyle w:val="Hyperlink"/>
            <w:color w:val="auto"/>
            <w:rtl/>
          </w:rPr>
          <w:t>סימן רכד – דיני ברכות פרטיות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Toc109659987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228</w:t>
        </w:r>
        <w:r w:rsidR="007A66C8" w:rsidRPr="00551185">
          <w:rPr>
            <w:rStyle w:val="Hyperlink"/>
            <w:color w:val="auto"/>
            <w:rtl/>
          </w:rPr>
          <w:fldChar w:fldCharType="end"/>
        </w:r>
      </w:hyperlink>
    </w:p>
    <w:p w14:paraId="5338881B" w14:textId="11604AAB" w:rsidR="007A66C8" w:rsidRPr="00551185" w:rsidRDefault="00DE7E04" w:rsidP="001A186A">
      <w:pPr>
        <w:pStyle w:val="TOC1"/>
        <w:rPr>
          <w:rFonts w:eastAsiaTheme="minorEastAsia"/>
          <w:rtl/>
        </w:rPr>
      </w:pPr>
      <w:hyperlink w:anchor="_Toc109660001" w:history="1">
        <w:r w:rsidR="007A66C8" w:rsidRPr="00551185">
          <w:rPr>
            <w:rStyle w:val="Hyperlink"/>
            <w:color w:val="auto"/>
            <w:rtl/>
          </w:rPr>
          <w:t>סימן רכה – דיני ברכת שהחיינו</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Toc109660001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231</w:t>
        </w:r>
        <w:r w:rsidR="007A66C8" w:rsidRPr="00551185">
          <w:rPr>
            <w:rStyle w:val="Hyperlink"/>
            <w:color w:val="auto"/>
            <w:rtl/>
          </w:rPr>
          <w:fldChar w:fldCharType="end"/>
        </w:r>
      </w:hyperlink>
    </w:p>
    <w:p w14:paraId="3ACA512B" w14:textId="1C47419B" w:rsidR="007A66C8" w:rsidRPr="00551185" w:rsidRDefault="00DE7E04" w:rsidP="001A186A">
      <w:pPr>
        <w:pStyle w:val="TOC1"/>
        <w:rPr>
          <w:rFonts w:eastAsiaTheme="minorEastAsia"/>
          <w:rtl/>
        </w:rPr>
      </w:pPr>
      <w:hyperlink w:anchor="_Toc109660012" w:history="1">
        <w:r w:rsidR="007A66C8" w:rsidRPr="00551185">
          <w:rPr>
            <w:rStyle w:val="Hyperlink"/>
            <w:color w:val="auto"/>
            <w:rtl/>
          </w:rPr>
          <w:t>סימן רכו – הרואה פרחי האילן מה מברך</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Toc109660012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234</w:t>
        </w:r>
        <w:r w:rsidR="007A66C8" w:rsidRPr="00551185">
          <w:rPr>
            <w:rStyle w:val="Hyperlink"/>
            <w:color w:val="auto"/>
            <w:rtl/>
          </w:rPr>
          <w:fldChar w:fldCharType="end"/>
        </w:r>
      </w:hyperlink>
    </w:p>
    <w:p w14:paraId="7E98C4E5" w14:textId="1D600FA6" w:rsidR="007A66C8" w:rsidRPr="00551185" w:rsidRDefault="00DE7E04" w:rsidP="001A186A">
      <w:pPr>
        <w:pStyle w:val="TOC1"/>
        <w:rPr>
          <w:rFonts w:eastAsiaTheme="minorEastAsia"/>
          <w:rtl/>
        </w:rPr>
      </w:pPr>
      <w:hyperlink w:anchor="_Toc109660014" w:history="1">
        <w:r w:rsidR="007A66C8" w:rsidRPr="00551185">
          <w:rPr>
            <w:rStyle w:val="Hyperlink"/>
            <w:color w:val="auto"/>
            <w:rtl/>
          </w:rPr>
          <w:t>סימן רכז – ברכת הזיקים</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Toc109660014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235</w:t>
        </w:r>
        <w:r w:rsidR="007A66C8" w:rsidRPr="00551185">
          <w:rPr>
            <w:rStyle w:val="Hyperlink"/>
            <w:color w:val="auto"/>
            <w:rtl/>
          </w:rPr>
          <w:fldChar w:fldCharType="end"/>
        </w:r>
      </w:hyperlink>
    </w:p>
    <w:p w14:paraId="45C68312" w14:textId="376FC059" w:rsidR="007A66C8" w:rsidRPr="00551185" w:rsidRDefault="00DE7E04" w:rsidP="001A186A">
      <w:pPr>
        <w:pStyle w:val="TOC1"/>
        <w:rPr>
          <w:rFonts w:eastAsiaTheme="minorEastAsia"/>
          <w:rtl/>
        </w:rPr>
      </w:pPr>
      <w:hyperlink w:anchor="_Toc109660018" w:history="1">
        <w:r w:rsidR="007A66C8" w:rsidRPr="00551185">
          <w:rPr>
            <w:rStyle w:val="Hyperlink"/>
            <w:color w:val="auto"/>
            <w:rtl/>
          </w:rPr>
          <w:t>סימן רכח – ברכת ימים ונהרות הרים וגבעות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Toc109660018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236</w:t>
        </w:r>
        <w:r w:rsidR="007A66C8" w:rsidRPr="00551185">
          <w:rPr>
            <w:rStyle w:val="Hyperlink"/>
            <w:color w:val="auto"/>
            <w:rtl/>
          </w:rPr>
          <w:fldChar w:fldCharType="end"/>
        </w:r>
      </w:hyperlink>
    </w:p>
    <w:p w14:paraId="6B9F295F" w14:textId="1C2F30F0" w:rsidR="007A66C8" w:rsidRPr="00551185" w:rsidRDefault="00DE7E04" w:rsidP="001A186A">
      <w:pPr>
        <w:pStyle w:val="TOC1"/>
        <w:rPr>
          <w:rFonts w:eastAsiaTheme="minorEastAsia"/>
          <w:rtl/>
        </w:rPr>
      </w:pPr>
      <w:hyperlink w:anchor="_Toc109660022" w:history="1">
        <w:r w:rsidR="007A66C8" w:rsidRPr="00551185">
          <w:rPr>
            <w:rStyle w:val="Hyperlink"/>
            <w:color w:val="auto"/>
            <w:rtl/>
          </w:rPr>
          <w:t>סימן רכט – ברכת הקשת וחמה בתקופתה</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Toc109660022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237</w:t>
        </w:r>
        <w:r w:rsidR="007A66C8" w:rsidRPr="00551185">
          <w:rPr>
            <w:rStyle w:val="Hyperlink"/>
            <w:color w:val="auto"/>
            <w:rtl/>
          </w:rPr>
          <w:fldChar w:fldCharType="end"/>
        </w:r>
      </w:hyperlink>
    </w:p>
    <w:p w14:paraId="54030790" w14:textId="7E69E7F5" w:rsidR="007A66C8" w:rsidRPr="00551185" w:rsidRDefault="00DE7E04" w:rsidP="001A186A">
      <w:pPr>
        <w:pStyle w:val="TOC1"/>
        <w:rPr>
          <w:rFonts w:eastAsiaTheme="minorEastAsia"/>
          <w:rtl/>
        </w:rPr>
      </w:pPr>
      <w:hyperlink w:anchor="_Toc109660025" w:history="1">
        <w:r w:rsidR="007A66C8" w:rsidRPr="00551185">
          <w:rPr>
            <w:rStyle w:val="Hyperlink"/>
            <w:color w:val="auto"/>
            <w:rtl/>
          </w:rPr>
          <w:t>סימן רל – דין קצת ברכות פרטיות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Toc109660025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237</w:t>
        </w:r>
        <w:r w:rsidR="007A66C8" w:rsidRPr="00551185">
          <w:rPr>
            <w:rStyle w:val="Hyperlink"/>
            <w:color w:val="auto"/>
            <w:rtl/>
          </w:rPr>
          <w:fldChar w:fldCharType="end"/>
        </w:r>
      </w:hyperlink>
    </w:p>
    <w:p w14:paraId="13460871" w14:textId="27E592A8" w:rsidR="007A66C8" w:rsidRPr="00551185" w:rsidRDefault="00DE7E04" w:rsidP="001A186A">
      <w:pPr>
        <w:pStyle w:val="TOC1"/>
        <w:rPr>
          <w:rFonts w:eastAsiaTheme="minorEastAsia"/>
          <w:rtl/>
        </w:rPr>
      </w:pPr>
      <w:hyperlink w:anchor="_Toc109660031" w:history="1">
        <w:r w:rsidR="007A66C8" w:rsidRPr="00551185">
          <w:rPr>
            <w:rStyle w:val="Hyperlink"/>
            <w:color w:val="auto"/>
            <w:rtl/>
          </w:rPr>
          <w:t>שאלות שהיו לי בברכות</w:t>
        </w:r>
        <w:r w:rsidR="007A66C8" w:rsidRPr="00551185">
          <w:rPr>
            <w:webHidden/>
            <w:rtl/>
          </w:rPr>
          <w:tab/>
        </w:r>
        <w:r w:rsidR="007A66C8" w:rsidRPr="00551185">
          <w:rPr>
            <w:rStyle w:val="Hyperlink"/>
            <w:color w:val="auto"/>
            <w:rtl/>
          </w:rPr>
          <w:fldChar w:fldCharType="begin"/>
        </w:r>
        <w:r w:rsidR="007A66C8" w:rsidRPr="00551185">
          <w:rPr>
            <w:webHidden/>
            <w:rtl/>
          </w:rPr>
          <w:instrText xml:space="preserve"> </w:instrText>
        </w:r>
        <w:r w:rsidR="007A66C8" w:rsidRPr="00551185">
          <w:rPr>
            <w:webHidden/>
          </w:rPr>
          <w:instrText>PAGEREF</w:instrText>
        </w:r>
        <w:r w:rsidR="007A66C8" w:rsidRPr="00551185">
          <w:rPr>
            <w:webHidden/>
            <w:rtl/>
          </w:rPr>
          <w:instrText xml:space="preserve"> _</w:instrText>
        </w:r>
        <w:r w:rsidR="007A66C8" w:rsidRPr="00551185">
          <w:rPr>
            <w:webHidden/>
          </w:rPr>
          <w:instrText>Toc109660031 \h</w:instrText>
        </w:r>
        <w:r w:rsidR="007A66C8" w:rsidRPr="00551185">
          <w:rPr>
            <w:webHidden/>
            <w:rtl/>
          </w:rPr>
          <w:instrText xml:space="preserve"> </w:instrText>
        </w:r>
        <w:r w:rsidR="007A66C8" w:rsidRPr="00551185">
          <w:rPr>
            <w:rStyle w:val="Hyperlink"/>
            <w:color w:val="auto"/>
            <w:rtl/>
          </w:rPr>
        </w:r>
        <w:r w:rsidR="007A66C8" w:rsidRPr="00551185">
          <w:rPr>
            <w:rStyle w:val="Hyperlink"/>
            <w:color w:val="auto"/>
            <w:rtl/>
          </w:rPr>
          <w:fldChar w:fldCharType="separate"/>
        </w:r>
        <w:r w:rsidR="006B1223">
          <w:rPr>
            <w:webHidden/>
            <w:rtl/>
          </w:rPr>
          <w:t>240</w:t>
        </w:r>
        <w:r w:rsidR="007A66C8" w:rsidRPr="00551185">
          <w:rPr>
            <w:rStyle w:val="Hyperlink"/>
            <w:color w:val="auto"/>
            <w:rtl/>
          </w:rPr>
          <w:fldChar w:fldCharType="end"/>
        </w:r>
      </w:hyperlink>
    </w:p>
    <w:p w14:paraId="00BE8476" w14:textId="77777777" w:rsidR="007A66C8" w:rsidRPr="00551185" w:rsidRDefault="007A66C8" w:rsidP="007A66C8">
      <w:pPr>
        <w:rPr>
          <w:rtl/>
        </w:rPr>
      </w:pPr>
      <w:r w:rsidRPr="00551185">
        <w:rPr>
          <w:rFonts w:ascii="David" w:hAnsi="David"/>
          <w:rtl/>
        </w:rPr>
        <w:fldChar w:fldCharType="end"/>
      </w:r>
    </w:p>
    <w:p w14:paraId="1C512B37" w14:textId="77777777" w:rsidR="001A186A" w:rsidRDefault="001A186A">
      <w:pPr>
        <w:bidi w:val="0"/>
        <w:spacing w:after="160" w:line="259" w:lineRule="auto"/>
        <w:jc w:val="left"/>
        <w:rPr>
          <w:rFonts w:asciiTheme="majorHAnsi" w:eastAsiaTheme="majorEastAsia" w:hAnsiTheme="majorHAnsi" w:cs="Guttman Keren"/>
          <w:bCs/>
          <w:sz w:val="30"/>
          <w:szCs w:val="24"/>
          <w:u w:val="single"/>
          <w:rtl/>
        </w:rPr>
      </w:pPr>
      <w:bookmarkStart w:id="1" w:name="_Toc109659575"/>
      <w:r>
        <w:rPr>
          <w:rtl/>
        </w:rPr>
        <w:br w:type="page"/>
      </w:r>
    </w:p>
    <w:p w14:paraId="27EC5931" w14:textId="1F97C444" w:rsidR="007A66C8" w:rsidRPr="00551185" w:rsidRDefault="007A66C8" w:rsidP="007A66C8">
      <w:pPr>
        <w:pStyle w:val="1"/>
        <w:rPr>
          <w:rtl/>
        </w:rPr>
      </w:pPr>
      <w:r w:rsidRPr="00551185">
        <w:rPr>
          <w:rFonts w:hint="cs"/>
          <w:rtl/>
        </w:rPr>
        <w:lastRenderedPageBreak/>
        <w:t>הלכות תפילה</w:t>
      </w:r>
      <w:bookmarkEnd w:id="1"/>
    </w:p>
    <w:p w14:paraId="31267ABB" w14:textId="77777777" w:rsidR="007A66C8" w:rsidRPr="00551185" w:rsidRDefault="007A66C8" w:rsidP="007A66C8">
      <w:pPr>
        <w:pStyle w:val="1"/>
        <w:rPr>
          <w:rtl/>
        </w:rPr>
      </w:pPr>
      <w:bookmarkStart w:id="2" w:name="_Toc109659576"/>
      <w:r w:rsidRPr="00551185">
        <w:rPr>
          <w:rtl/>
        </w:rPr>
        <w:t>סימן פט - הלכות תפלה וזמנה</w:t>
      </w:r>
      <w:bookmarkEnd w:id="2"/>
    </w:p>
    <w:p w14:paraId="2C3F1351" w14:textId="77777777" w:rsidR="007A66C8" w:rsidRPr="00551185" w:rsidRDefault="007A66C8" w:rsidP="007A66C8">
      <w:pPr>
        <w:pStyle w:val="1"/>
        <w:rPr>
          <w:rtl/>
        </w:rPr>
      </w:pPr>
      <w:bookmarkStart w:id="3" w:name="_Toc109659577"/>
      <w:r w:rsidRPr="00551185">
        <w:rPr>
          <w:rFonts w:hint="cs"/>
          <w:rtl/>
        </w:rPr>
        <w:t>סעיף א</w:t>
      </w:r>
      <w:bookmarkEnd w:id="3"/>
    </w:p>
    <w:p w14:paraId="0AD4CF2D" w14:textId="77777777" w:rsidR="007A66C8" w:rsidRPr="00551185" w:rsidRDefault="007A66C8" w:rsidP="007A66C8">
      <w:pPr>
        <w:rPr>
          <w:rtl/>
        </w:rPr>
      </w:pPr>
      <w:r w:rsidRPr="00551185">
        <w:rPr>
          <w:rFonts w:cs="Guttman Vilna"/>
          <w:rtl/>
        </w:rPr>
        <w:t xml:space="preserve">זמן תפלת השחר, מצוותה שיתחיל עם הנץ החמה, </w:t>
      </w:r>
      <w:proofErr w:type="spellStart"/>
      <w:r w:rsidRPr="00551185">
        <w:rPr>
          <w:rFonts w:cs="Guttman Vilna"/>
          <w:rtl/>
        </w:rPr>
        <w:t>כדכתיב</w:t>
      </w:r>
      <w:proofErr w:type="spellEnd"/>
      <w:r w:rsidRPr="00551185">
        <w:rPr>
          <w:rFonts w:cs="Guttman Vilna"/>
          <w:rtl/>
        </w:rPr>
        <w:t xml:space="preserve">: </w:t>
      </w:r>
      <w:proofErr w:type="spellStart"/>
      <w:r w:rsidRPr="00551185">
        <w:rPr>
          <w:rFonts w:cs="Guttman Vilna"/>
          <w:rtl/>
        </w:rPr>
        <w:t>ייראוך</w:t>
      </w:r>
      <w:proofErr w:type="spellEnd"/>
      <w:r w:rsidRPr="00551185">
        <w:rPr>
          <w:rFonts w:cs="Guttman Vilna"/>
          <w:rtl/>
        </w:rPr>
        <w:t xml:space="preserve"> עם שמש </w:t>
      </w:r>
      <w:r w:rsidRPr="00551185">
        <w:rPr>
          <w:rFonts w:cs="Guttman Rashi"/>
          <w:sz w:val="16"/>
          <w:szCs w:val="16"/>
          <w:rtl/>
        </w:rPr>
        <w:t>(תהילים עב, ה)</w:t>
      </w:r>
      <w:r w:rsidRPr="00551185">
        <w:rPr>
          <w:rFonts w:cs="Guttman Vilna" w:hint="cs"/>
          <w:rtl/>
        </w:rPr>
        <w:t>.</w:t>
      </w:r>
      <w:r w:rsidRPr="00551185">
        <w:rPr>
          <w:rFonts w:cs="Guttman Vilna"/>
          <w:rtl/>
        </w:rPr>
        <w:t xml:space="preserve"> ואם התפלל משעלה עמוד השחר והאיר פני המזרח, יצא. ונמשך זמנה עד סוף ד' שעות שהוא שליש היום. ואם טעה, או עבר, והתפלל אחר ד' שעות עד חצות, אף על פי שאין לו שכר כתפלה בזמנה, שכר תפלה </w:t>
      </w:r>
      <w:proofErr w:type="spellStart"/>
      <w:r w:rsidRPr="00551185">
        <w:rPr>
          <w:rFonts w:cs="Guttman Vilna"/>
          <w:rtl/>
        </w:rPr>
        <w:t>מיהא</w:t>
      </w:r>
      <w:proofErr w:type="spellEnd"/>
      <w:r w:rsidRPr="00551185">
        <w:rPr>
          <w:rFonts w:cs="Guttman Vilna"/>
          <w:rtl/>
        </w:rPr>
        <w:t xml:space="preserve"> איכא.</w:t>
      </w:r>
      <w:r w:rsidRPr="00551185">
        <w:rPr>
          <w:rFonts w:cs="Guttman Rashi"/>
          <w:sz w:val="16"/>
          <w:szCs w:val="16"/>
          <w:rtl/>
        </w:rPr>
        <w:t xml:space="preserve"> הגה: ואחר חצות אסור להתפלל תפלת שחרית (ב"י בשם </w:t>
      </w:r>
      <w:proofErr w:type="spellStart"/>
      <w:r w:rsidRPr="00551185">
        <w:rPr>
          <w:rFonts w:cs="Guttman Rashi"/>
          <w:sz w:val="16"/>
          <w:szCs w:val="16"/>
          <w:rtl/>
        </w:rPr>
        <w:t>הרשב"א</w:t>
      </w:r>
      <w:proofErr w:type="spellEnd"/>
      <w:r w:rsidRPr="00551185">
        <w:rPr>
          <w:rFonts w:cs="Guttman Rashi"/>
          <w:sz w:val="16"/>
          <w:szCs w:val="16"/>
          <w:rtl/>
        </w:rPr>
        <w:t xml:space="preserve"> פרק תפלת השחר) וע</w:t>
      </w:r>
      <w:r w:rsidRPr="00551185">
        <w:rPr>
          <w:rFonts w:cs="Guttman Rashi" w:hint="cs"/>
          <w:sz w:val="16"/>
          <w:szCs w:val="16"/>
          <w:rtl/>
        </w:rPr>
        <w:t>יין לקמן</w:t>
      </w:r>
      <w:r w:rsidRPr="00551185">
        <w:rPr>
          <w:rFonts w:cs="Guttman Rashi"/>
          <w:sz w:val="16"/>
          <w:szCs w:val="16"/>
          <w:rtl/>
        </w:rPr>
        <w:t xml:space="preserve"> ריש סי</w:t>
      </w:r>
      <w:r w:rsidRPr="00551185">
        <w:rPr>
          <w:rFonts w:cs="Guttman Rashi" w:hint="cs"/>
          <w:sz w:val="16"/>
          <w:szCs w:val="16"/>
          <w:rtl/>
        </w:rPr>
        <w:t>מן</w:t>
      </w:r>
      <w:r w:rsidRPr="00551185">
        <w:rPr>
          <w:rFonts w:cs="Guttman Rashi"/>
          <w:sz w:val="16"/>
          <w:szCs w:val="16"/>
          <w:rtl/>
        </w:rPr>
        <w:t xml:space="preserve"> ק"ח.</w:t>
      </w:r>
    </w:p>
    <w:p w14:paraId="211CAAC8" w14:textId="77777777" w:rsidR="007A66C8" w:rsidRPr="00551185" w:rsidRDefault="007A66C8" w:rsidP="007A66C8">
      <w:pPr>
        <w:pStyle w:val="2"/>
        <w:rPr>
          <w:rtl/>
        </w:rPr>
      </w:pPr>
      <w:r w:rsidRPr="00551185">
        <w:rPr>
          <w:rFonts w:hint="cs"/>
          <w:rtl/>
        </w:rPr>
        <w:t>זמן תפילת שחרית</w:t>
      </w:r>
    </w:p>
    <w:p w14:paraId="63D08A0A" w14:textId="77777777" w:rsidR="007A66C8" w:rsidRPr="00551185" w:rsidRDefault="007A66C8" w:rsidP="007A66C8">
      <w:pPr>
        <w:pStyle w:val="3"/>
        <w:rPr>
          <w:rtl/>
        </w:rPr>
      </w:pPr>
      <w:r w:rsidRPr="00551185">
        <w:rPr>
          <w:rFonts w:hint="cs"/>
          <w:rtl/>
        </w:rPr>
        <w:t>תחילת זמן תפילת שחרית:</w:t>
      </w:r>
    </w:p>
    <w:p w14:paraId="524C9FD9" w14:textId="77777777" w:rsidR="007A66C8" w:rsidRPr="00551185" w:rsidRDefault="007A66C8" w:rsidP="007A66C8">
      <w:pPr>
        <w:ind w:left="360"/>
        <w:rPr>
          <w:rtl/>
        </w:rPr>
      </w:pPr>
      <w:r w:rsidRPr="00551185">
        <w:rPr>
          <w:rFonts w:hint="cs"/>
          <w:b/>
          <w:bCs/>
          <w:rtl/>
        </w:rPr>
        <w:t>הקדמה</w:t>
      </w:r>
      <w:r w:rsidRPr="00551185">
        <w:rPr>
          <w:rFonts w:hint="cs"/>
          <w:rtl/>
        </w:rPr>
        <w:t xml:space="preserve">: בתחילת היום יש כמה זמנים, </w:t>
      </w:r>
      <w:r w:rsidRPr="00551185">
        <w:rPr>
          <w:rFonts w:hint="cs"/>
          <w:b/>
          <w:bCs/>
          <w:rtl/>
        </w:rPr>
        <w:t>א)</w:t>
      </w:r>
      <w:r w:rsidRPr="00551185">
        <w:rPr>
          <w:rFonts w:hint="cs"/>
          <w:rtl/>
        </w:rPr>
        <w:t xml:space="preserve"> עמוד השחר, הוא השעה שמתחיל האור להתנוצץ בפאת מזרח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ואם)</w:t>
      </w:r>
      <w:r w:rsidRPr="00551185">
        <w:rPr>
          <w:rFonts w:hint="cs"/>
          <w:rtl/>
        </w:rPr>
        <w:t xml:space="preserve"> ומתחיל השחר להבריק </w:t>
      </w:r>
      <w:proofErr w:type="spellStart"/>
      <w:r w:rsidRPr="00551185">
        <w:rPr>
          <w:rFonts w:hint="cs"/>
          <w:rtl/>
        </w:rPr>
        <w:t>במקצתו</w:t>
      </w:r>
      <w:proofErr w:type="spellEnd"/>
      <w:r w:rsidRPr="00551185">
        <w:rPr>
          <w:rFonts w:hint="cs"/>
          <w:rtl/>
        </w:rPr>
        <w:t xml:space="preserve"> מעט מעט </w:t>
      </w:r>
      <w:r w:rsidRPr="00551185">
        <w:rPr>
          <w:rFonts w:hint="cs"/>
          <w:sz w:val="14"/>
          <w:szCs w:val="14"/>
          <w:rtl/>
        </w:rPr>
        <w:t xml:space="preserve">(מ"ב </w:t>
      </w:r>
      <w:proofErr w:type="spellStart"/>
      <w:r w:rsidRPr="00551185">
        <w:rPr>
          <w:rFonts w:hint="cs"/>
          <w:sz w:val="14"/>
          <w:szCs w:val="14"/>
          <w:rtl/>
        </w:rPr>
        <w:t>סק"ב</w:t>
      </w:r>
      <w:proofErr w:type="spellEnd"/>
      <w:r w:rsidRPr="00551185">
        <w:rPr>
          <w:rFonts w:hint="cs"/>
          <w:sz w:val="14"/>
          <w:szCs w:val="14"/>
          <w:rtl/>
        </w:rPr>
        <w:t>)</w:t>
      </w:r>
      <w:r w:rsidRPr="00551185">
        <w:rPr>
          <w:rFonts w:hint="cs"/>
          <w:rtl/>
        </w:rPr>
        <w:t xml:space="preserve">. </w:t>
      </w:r>
      <w:r w:rsidRPr="00551185">
        <w:rPr>
          <w:rFonts w:hint="cs"/>
          <w:b/>
          <w:bCs/>
          <w:rtl/>
        </w:rPr>
        <w:t>ב)</w:t>
      </w:r>
      <w:r w:rsidRPr="00551185">
        <w:rPr>
          <w:rFonts w:hint="cs"/>
          <w:rtl/>
        </w:rPr>
        <w:t xml:space="preserve"> האיר פני המזרח, מעט אחר שעלה עמוד השחר. </w:t>
      </w:r>
      <w:r w:rsidRPr="00551185">
        <w:rPr>
          <w:rFonts w:hint="cs"/>
          <w:b/>
          <w:bCs/>
          <w:rtl/>
        </w:rPr>
        <w:t>ג)</w:t>
      </w:r>
      <w:r w:rsidRPr="00551185">
        <w:rPr>
          <w:rFonts w:hint="cs"/>
          <w:rtl/>
        </w:rPr>
        <w:t xml:space="preserve"> שיכיר את חברו הרגיל עימו קצת בריחוק ד' אמות, והוא זמן שקבעו חכמים לקריאת שמע ותפילין. </w:t>
      </w:r>
      <w:r w:rsidRPr="00551185">
        <w:rPr>
          <w:rFonts w:hint="cs"/>
          <w:b/>
          <w:bCs/>
          <w:rtl/>
        </w:rPr>
        <w:t>ד)</w:t>
      </w:r>
      <w:r w:rsidRPr="00551185">
        <w:rPr>
          <w:rFonts w:hint="cs"/>
          <w:rtl/>
        </w:rPr>
        <w:t xml:space="preserve"> נץ החמה משעה שהחמה מתחילה לזרוח בראשי ההרים </w:t>
      </w:r>
      <w:r w:rsidRPr="00551185">
        <w:rPr>
          <w:rFonts w:hint="cs"/>
          <w:sz w:val="14"/>
          <w:szCs w:val="14"/>
          <w:rtl/>
        </w:rPr>
        <w:t xml:space="preserve">(מ"ב </w:t>
      </w:r>
      <w:proofErr w:type="spellStart"/>
      <w:r w:rsidRPr="00551185">
        <w:rPr>
          <w:rFonts w:hint="cs"/>
          <w:sz w:val="14"/>
          <w:szCs w:val="14"/>
          <w:rtl/>
        </w:rPr>
        <w:t>סק"א</w:t>
      </w:r>
      <w:proofErr w:type="spellEnd"/>
      <w:r w:rsidRPr="00551185">
        <w:rPr>
          <w:rFonts w:hint="cs"/>
          <w:sz w:val="14"/>
          <w:szCs w:val="14"/>
          <w:rtl/>
        </w:rPr>
        <w:t>)</w:t>
      </w:r>
      <w:r w:rsidRPr="00551185">
        <w:rPr>
          <w:rFonts w:hint="cs"/>
          <w:rtl/>
        </w:rPr>
        <w:t xml:space="preserve">. </w:t>
      </w:r>
    </w:p>
    <w:p w14:paraId="609D33E1" w14:textId="77777777" w:rsidR="007A66C8" w:rsidRPr="00551185" w:rsidRDefault="007A66C8" w:rsidP="007A66C8">
      <w:pPr>
        <w:spacing w:after="0"/>
        <w:ind w:left="360"/>
        <w:rPr>
          <w:rtl/>
        </w:rPr>
      </w:pPr>
      <w:r w:rsidRPr="00551185">
        <w:rPr>
          <w:rFonts w:hint="cs"/>
          <w:b/>
          <w:bCs/>
          <w:rtl/>
        </w:rPr>
        <w:t>זמן</w:t>
      </w:r>
      <w:r w:rsidRPr="00551185">
        <w:rPr>
          <w:rFonts w:hint="cs"/>
          <w:rtl/>
        </w:rPr>
        <w:t xml:space="preserve"> תפילת שחרית, לכתחילה הוא מהנץ החמה, כמוכח </w:t>
      </w:r>
      <w:proofErr w:type="spellStart"/>
      <w:r w:rsidRPr="00551185">
        <w:rPr>
          <w:rFonts w:hint="cs"/>
          <w:rtl/>
        </w:rPr>
        <w:t>מבריתא</w:t>
      </w:r>
      <w:proofErr w:type="spellEnd"/>
      <w:r w:rsidRPr="00551185">
        <w:rPr>
          <w:rFonts w:hint="cs"/>
          <w:rtl/>
        </w:rPr>
        <w:t xml:space="preserve"> לעיל </w:t>
      </w:r>
      <w:proofErr w:type="spellStart"/>
      <w:r w:rsidRPr="00551185">
        <w:rPr>
          <w:rFonts w:hint="cs"/>
          <w:rtl/>
        </w:rPr>
        <w:t>שותיקין</w:t>
      </w:r>
      <w:proofErr w:type="spellEnd"/>
      <w:r w:rsidRPr="00551185">
        <w:rPr>
          <w:rFonts w:hint="cs"/>
          <w:rtl/>
        </w:rPr>
        <w:t xml:space="preserve"> היו גומרים אותה עם הנץ החמה כדי לסמוך גאולה לתפילה. נחלקו מתי יכול להתפלל מעיקר הדין:</w:t>
      </w:r>
    </w:p>
    <w:p w14:paraId="09DC15BC" w14:textId="77777777" w:rsidR="007A66C8" w:rsidRPr="00551185" w:rsidRDefault="007A66C8" w:rsidP="00443B63">
      <w:pPr>
        <w:pStyle w:val="a3"/>
        <w:numPr>
          <w:ilvl w:val="0"/>
          <w:numId w:val="3"/>
        </w:numPr>
        <w:rPr>
          <w:rtl/>
        </w:rPr>
      </w:pPr>
      <w:r w:rsidRPr="00551185">
        <w:rPr>
          <w:rFonts w:hint="cs"/>
          <w:b/>
          <w:bCs/>
          <w:rtl/>
        </w:rPr>
        <w:t>רמב"ם</w:t>
      </w:r>
      <w:r w:rsidRPr="00551185">
        <w:rPr>
          <w:rFonts w:hint="cs"/>
          <w:rtl/>
        </w:rPr>
        <w:t xml:space="preserve"> בשעת הדחק, אם התפלל מעלות השחר יצא.</w:t>
      </w:r>
    </w:p>
    <w:p w14:paraId="5B3A7C5A" w14:textId="77777777" w:rsidR="007A66C8" w:rsidRPr="00551185" w:rsidRDefault="007A66C8" w:rsidP="00443B63">
      <w:pPr>
        <w:pStyle w:val="a3"/>
        <w:numPr>
          <w:ilvl w:val="0"/>
          <w:numId w:val="3"/>
        </w:numPr>
        <w:rPr>
          <w:rtl/>
        </w:rPr>
      </w:pPr>
      <w:proofErr w:type="spellStart"/>
      <w:r w:rsidRPr="00551185">
        <w:rPr>
          <w:rFonts w:hint="cs"/>
          <w:b/>
          <w:bCs/>
          <w:rtl/>
        </w:rPr>
        <w:t>רא"ש</w:t>
      </w:r>
      <w:proofErr w:type="spellEnd"/>
      <w:r w:rsidRPr="00551185">
        <w:rPr>
          <w:rFonts w:hint="cs"/>
          <w:rtl/>
        </w:rPr>
        <w:t xml:space="preserve"> בשעת הדחק, יכול להתפלל משעלה עמוד השחר והאיר פני המזרח.</w:t>
      </w:r>
    </w:p>
    <w:p w14:paraId="6DC1653B" w14:textId="77777777" w:rsidR="007A66C8" w:rsidRPr="00551185" w:rsidRDefault="007A66C8" w:rsidP="00443B63">
      <w:pPr>
        <w:pStyle w:val="a3"/>
        <w:numPr>
          <w:ilvl w:val="0"/>
          <w:numId w:val="3"/>
        </w:numPr>
        <w:rPr>
          <w:rtl/>
        </w:rPr>
      </w:pPr>
      <w:r w:rsidRPr="00551185">
        <w:rPr>
          <w:rFonts w:hint="cs"/>
          <w:b/>
          <w:bCs/>
          <w:rtl/>
        </w:rPr>
        <w:t>ר' ירוחם</w:t>
      </w:r>
      <w:r w:rsidRPr="00551185">
        <w:rPr>
          <w:rFonts w:hint="cs"/>
          <w:rtl/>
        </w:rPr>
        <w:t xml:space="preserve"> </w:t>
      </w:r>
      <w:proofErr w:type="spellStart"/>
      <w:r w:rsidRPr="00551185">
        <w:rPr>
          <w:rFonts w:hint="cs"/>
          <w:rtl/>
        </w:rPr>
        <w:t>משיכיר</w:t>
      </w:r>
      <w:proofErr w:type="spellEnd"/>
      <w:r w:rsidRPr="00551185">
        <w:rPr>
          <w:rFonts w:hint="cs"/>
          <w:rtl/>
        </w:rPr>
        <w:t xml:space="preserve"> את </w:t>
      </w:r>
      <w:proofErr w:type="spellStart"/>
      <w:r w:rsidRPr="00551185">
        <w:rPr>
          <w:rFonts w:hint="cs"/>
          <w:rtl/>
        </w:rPr>
        <w:t>חבירו</w:t>
      </w:r>
      <w:proofErr w:type="spellEnd"/>
      <w:r w:rsidRPr="00551185">
        <w:rPr>
          <w:rFonts w:hint="cs"/>
          <w:rtl/>
        </w:rPr>
        <w:t xml:space="preserve"> הרגיל עימו קצת בריחוק ד' אמות, ופשוט שיכול להתפלל משעלה עמוד השחר והאיר פני המזרח. ביאר </w:t>
      </w:r>
      <w:r w:rsidRPr="00551185">
        <w:rPr>
          <w:rFonts w:hint="cs"/>
          <w:b/>
          <w:bCs/>
          <w:rtl/>
        </w:rPr>
        <w:t>בית יוסף</w:t>
      </w:r>
      <w:r w:rsidRPr="00551185">
        <w:rPr>
          <w:rFonts w:hint="cs"/>
          <w:rtl/>
        </w:rPr>
        <w:t xml:space="preserve"> שלמד כן </w:t>
      </w:r>
      <w:proofErr w:type="spellStart"/>
      <w:r w:rsidRPr="00551185">
        <w:rPr>
          <w:rFonts w:hint="cs"/>
          <w:rtl/>
        </w:rPr>
        <w:t>מבריתא</w:t>
      </w:r>
      <w:proofErr w:type="spellEnd"/>
      <w:r w:rsidRPr="00551185">
        <w:rPr>
          <w:rFonts w:hint="cs"/>
          <w:rtl/>
        </w:rPr>
        <w:t xml:space="preserve"> שדיברה על זמן תפילין, וסבר שהוא שווה לזמן עלות השחר. </w:t>
      </w:r>
    </w:p>
    <w:p w14:paraId="2F556EC9" w14:textId="77777777" w:rsidR="007A66C8" w:rsidRPr="00551185" w:rsidRDefault="007A66C8" w:rsidP="007A66C8">
      <w:pPr>
        <w:spacing w:after="0"/>
        <w:ind w:left="360"/>
        <w:rPr>
          <w:b/>
          <w:bCs/>
          <w:rtl/>
        </w:rPr>
      </w:pPr>
      <w:r w:rsidRPr="00551185">
        <w:rPr>
          <w:rFonts w:hint="cs"/>
          <w:b/>
          <w:bCs/>
          <w:rtl/>
        </w:rPr>
        <w:t>להלכה:</w:t>
      </w:r>
    </w:p>
    <w:p w14:paraId="7B87F3A7" w14:textId="77777777" w:rsidR="007A66C8" w:rsidRPr="00551185" w:rsidRDefault="007A66C8" w:rsidP="00443B63">
      <w:pPr>
        <w:pStyle w:val="a3"/>
        <w:numPr>
          <w:ilvl w:val="0"/>
          <w:numId w:val="4"/>
        </w:numPr>
      </w:pPr>
      <w:proofErr w:type="spellStart"/>
      <w:r w:rsidRPr="00551185">
        <w:rPr>
          <w:rFonts w:hint="cs"/>
          <w:b/>
          <w:bCs/>
          <w:rtl/>
        </w:rPr>
        <w:t>שו"ע</w:t>
      </w:r>
      <w:proofErr w:type="spellEnd"/>
      <w:r w:rsidRPr="00551185">
        <w:rPr>
          <w:rFonts w:hint="cs"/>
          <w:rtl/>
        </w:rPr>
        <w:t xml:space="preserve"> </w:t>
      </w:r>
      <w:r w:rsidRPr="00551185">
        <w:rPr>
          <w:rtl/>
        </w:rPr>
        <w:t>זמן תפלת השחר, מצ</w:t>
      </w:r>
      <w:r w:rsidRPr="00551185">
        <w:rPr>
          <w:rFonts w:hint="cs"/>
          <w:rtl/>
        </w:rPr>
        <w:t>ו</w:t>
      </w:r>
      <w:r w:rsidRPr="00551185">
        <w:rPr>
          <w:rtl/>
        </w:rPr>
        <w:t xml:space="preserve">ותה שיתחיל עם הנץ החמה </w:t>
      </w:r>
      <w:proofErr w:type="spellStart"/>
      <w:r w:rsidRPr="00551185">
        <w:rPr>
          <w:rtl/>
        </w:rPr>
        <w:t>כדכתיב</w:t>
      </w:r>
      <w:proofErr w:type="spellEnd"/>
      <w:r w:rsidRPr="00551185">
        <w:rPr>
          <w:rtl/>
        </w:rPr>
        <w:t xml:space="preserve"> יראוך עם שמש, </w:t>
      </w:r>
      <w:r w:rsidRPr="00551185">
        <w:rPr>
          <w:rFonts w:hint="cs"/>
          <w:rtl/>
        </w:rPr>
        <w:t>בדיעבד</w:t>
      </w:r>
      <w:r w:rsidRPr="00551185">
        <w:rPr>
          <w:rtl/>
        </w:rPr>
        <w:t xml:space="preserve"> מעמוד השחר והאיר פני המזרח יצא</w:t>
      </w:r>
      <w:r w:rsidRPr="00551185">
        <w:rPr>
          <w:rFonts w:hint="cs"/>
          <w:rtl/>
        </w:rPr>
        <w:t xml:space="preserve">, ובמקום צורך יכול אף לכתחילה </w:t>
      </w:r>
      <w:r w:rsidRPr="00551185">
        <w:rPr>
          <w:rFonts w:hint="cs"/>
          <w:sz w:val="16"/>
          <w:szCs w:val="16"/>
          <w:rtl/>
        </w:rPr>
        <w:t xml:space="preserve">(מ"ב </w:t>
      </w:r>
      <w:proofErr w:type="spellStart"/>
      <w:r w:rsidRPr="00551185">
        <w:rPr>
          <w:rFonts w:hint="cs"/>
          <w:sz w:val="16"/>
          <w:szCs w:val="16"/>
          <w:rtl/>
        </w:rPr>
        <w:t>סק"ד</w:t>
      </w:r>
      <w:proofErr w:type="spellEnd"/>
      <w:r w:rsidRPr="00551185">
        <w:rPr>
          <w:rFonts w:hint="cs"/>
          <w:sz w:val="16"/>
          <w:szCs w:val="16"/>
          <w:rtl/>
        </w:rPr>
        <w:t xml:space="preserve">, על פי </w:t>
      </w:r>
      <w:proofErr w:type="spellStart"/>
      <w:r w:rsidRPr="00551185">
        <w:rPr>
          <w:rFonts w:hint="cs"/>
          <w:sz w:val="16"/>
          <w:szCs w:val="16"/>
          <w:rtl/>
        </w:rPr>
        <w:t>שו"ע</w:t>
      </w:r>
      <w:proofErr w:type="spellEnd"/>
      <w:r w:rsidRPr="00551185">
        <w:rPr>
          <w:rFonts w:hint="cs"/>
          <w:sz w:val="16"/>
          <w:szCs w:val="16"/>
          <w:rtl/>
        </w:rPr>
        <w:t xml:space="preserve"> בסעיף ח')</w:t>
      </w:r>
      <w:r w:rsidRPr="00551185">
        <w:rPr>
          <w:rFonts w:hint="cs"/>
          <w:rtl/>
        </w:rPr>
        <w:t xml:space="preserve">, ואף שיש כוכבים ברקיע </w:t>
      </w:r>
      <w:r w:rsidRPr="00551185">
        <w:rPr>
          <w:rFonts w:hint="cs"/>
          <w:sz w:val="14"/>
          <w:szCs w:val="14"/>
          <w:rtl/>
        </w:rPr>
        <w:t xml:space="preserve">(מ"ב </w:t>
      </w:r>
      <w:proofErr w:type="spellStart"/>
      <w:r w:rsidRPr="00551185">
        <w:rPr>
          <w:rFonts w:hint="cs"/>
          <w:sz w:val="14"/>
          <w:szCs w:val="14"/>
          <w:rtl/>
        </w:rPr>
        <w:t>סק"ג</w:t>
      </w:r>
      <w:proofErr w:type="spellEnd"/>
      <w:r w:rsidRPr="00551185">
        <w:rPr>
          <w:rFonts w:hint="cs"/>
          <w:sz w:val="14"/>
          <w:szCs w:val="14"/>
          <w:rtl/>
        </w:rPr>
        <w:t>)</w:t>
      </w:r>
      <w:r w:rsidRPr="00551185">
        <w:rPr>
          <w:rFonts w:hint="cs"/>
          <w:rtl/>
        </w:rPr>
        <w:t>.</w:t>
      </w:r>
    </w:p>
    <w:p w14:paraId="299B3752" w14:textId="77777777" w:rsidR="007A66C8" w:rsidRPr="00551185" w:rsidRDefault="007A66C8" w:rsidP="00443B63">
      <w:pPr>
        <w:pStyle w:val="a3"/>
        <w:numPr>
          <w:ilvl w:val="0"/>
          <w:numId w:val="4"/>
        </w:numPr>
      </w:pPr>
      <w:r w:rsidRPr="00551185">
        <w:rPr>
          <w:rFonts w:hint="cs"/>
          <w:b/>
          <w:bCs/>
          <w:rtl/>
        </w:rPr>
        <w:t>מגן אברהם</w:t>
      </w:r>
      <w:r w:rsidRPr="00551185">
        <w:rPr>
          <w:rFonts w:hint="cs"/>
          <w:rtl/>
        </w:rPr>
        <w:t xml:space="preserve"> משעלה עמוד השחר אף קודם שהאיר המזרח, יצא. </w:t>
      </w:r>
    </w:p>
    <w:p w14:paraId="42A5FCC3" w14:textId="77777777" w:rsidR="007A66C8" w:rsidRPr="00551185" w:rsidRDefault="007A66C8" w:rsidP="007A66C8">
      <w:pPr>
        <w:ind w:left="360"/>
      </w:pPr>
      <w:r w:rsidRPr="00551185">
        <w:rPr>
          <w:rFonts w:hint="cs"/>
          <w:b/>
          <w:bCs/>
          <w:rtl/>
        </w:rPr>
        <w:t>בעינן</w:t>
      </w:r>
      <w:r w:rsidRPr="00551185">
        <w:rPr>
          <w:rFonts w:hint="cs"/>
          <w:rtl/>
        </w:rPr>
        <w:t xml:space="preserve"> שיאיר כל פני המזרח ולא סגי במה שהבריק השחר כנקודה בלבד. ואף שהכוכבים נראים עדין ברקיע יום הוא </w:t>
      </w:r>
      <w:r w:rsidRPr="00551185">
        <w:rPr>
          <w:rFonts w:hint="cs"/>
          <w:sz w:val="14"/>
          <w:szCs w:val="14"/>
          <w:rtl/>
        </w:rPr>
        <w:t xml:space="preserve">(מ"ב </w:t>
      </w:r>
      <w:proofErr w:type="spellStart"/>
      <w:r w:rsidRPr="00551185">
        <w:rPr>
          <w:rFonts w:hint="cs"/>
          <w:sz w:val="14"/>
          <w:szCs w:val="14"/>
          <w:rtl/>
        </w:rPr>
        <w:t>סק"ג</w:t>
      </w:r>
      <w:proofErr w:type="spellEnd"/>
      <w:r w:rsidRPr="00551185">
        <w:rPr>
          <w:rFonts w:hint="cs"/>
          <w:sz w:val="14"/>
          <w:szCs w:val="14"/>
          <w:rtl/>
        </w:rPr>
        <w:t>)</w:t>
      </w:r>
      <w:r w:rsidRPr="00551185">
        <w:rPr>
          <w:rFonts w:hint="cs"/>
          <w:rtl/>
        </w:rPr>
        <w:t xml:space="preserve">. כל ההיתר הוא רק </w:t>
      </w:r>
      <w:proofErr w:type="spellStart"/>
      <w:r w:rsidRPr="00551185">
        <w:rPr>
          <w:rFonts w:hint="cs"/>
          <w:rtl/>
        </w:rPr>
        <w:t>לענין</w:t>
      </w:r>
      <w:proofErr w:type="spellEnd"/>
      <w:r w:rsidRPr="00551185">
        <w:rPr>
          <w:rFonts w:hint="cs"/>
          <w:rtl/>
        </w:rPr>
        <w:t xml:space="preserve"> תפילת י"ח, אך קריאת שמע זמנה </w:t>
      </w:r>
      <w:proofErr w:type="spellStart"/>
      <w:r w:rsidRPr="00551185">
        <w:rPr>
          <w:rFonts w:hint="cs"/>
          <w:rtl/>
        </w:rPr>
        <w:t>משיכיר</w:t>
      </w:r>
      <w:proofErr w:type="spellEnd"/>
      <w:r w:rsidRPr="00551185">
        <w:rPr>
          <w:rFonts w:hint="cs"/>
          <w:rtl/>
        </w:rPr>
        <w:t xml:space="preserve"> את </w:t>
      </w:r>
      <w:proofErr w:type="spellStart"/>
      <w:r w:rsidRPr="00551185">
        <w:rPr>
          <w:rFonts w:hint="cs"/>
          <w:rtl/>
        </w:rPr>
        <w:t>חבירו</w:t>
      </w:r>
      <w:proofErr w:type="spellEnd"/>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סק"ד</w:t>
      </w:r>
      <w:proofErr w:type="spellEnd"/>
      <w:r w:rsidRPr="00551185">
        <w:rPr>
          <w:rFonts w:hint="cs"/>
          <w:sz w:val="14"/>
          <w:szCs w:val="14"/>
          <w:rtl/>
        </w:rPr>
        <w:t>)</w:t>
      </w:r>
      <w:r w:rsidRPr="00551185">
        <w:rPr>
          <w:rFonts w:hint="cs"/>
          <w:rtl/>
        </w:rPr>
        <w:t>.</w:t>
      </w:r>
    </w:p>
    <w:p w14:paraId="74DE929D" w14:textId="77777777" w:rsidR="007A66C8" w:rsidRPr="00551185" w:rsidRDefault="007A66C8" w:rsidP="007A66C8">
      <w:pPr>
        <w:rPr>
          <w:rtl/>
        </w:rPr>
      </w:pPr>
      <w:r w:rsidRPr="00551185">
        <w:rPr>
          <w:rFonts w:hint="cs"/>
          <w:b/>
          <w:bCs/>
          <w:rtl/>
        </w:rPr>
        <w:t>ליל</w:t>
      </w:r>
      <w:r w:rsidRPr="00551185">
        <w:rPr>
          <w:rFonts w:hint="cs"/>
          <w:rtl/>
        </w:rPr>
        <w:t xml:space="preserve"> שבועות </w:t>
      </w:r>
      <w:proofErr w:type="spellStart"/>
      <w:r w:rsidRPr="00551185">
        <w:rPr>
          <w:rFonts w:hint="cs"/>
          <w:rtl/>
        </w:rPr>
        <w:t>שנעורין</w:t>
      </w:r>
      <w:proofErr w:type="spellEnd"/>
      <w:r w:rsidRPr="00551185">
        <w:rPr>
          <w:rFonts w:hint="cs"/>
          <w:rtl/>
        </w:rPr>
        <w:t xml:space="preserve"> כל הלילה, מותר להתפלל קודם הנץ, </w:t>
      </w:r>
      <w:proofErr w:type="spellStart"/>
      <w:r w:rsidRPr="00551185">
        <w:rPr>
          <w:rFonts w:hint="cs"/>
          <w:rtl/>
        </w:rPr>
        <w:t>דאחר</w:t>
      </w:r>
      <w:proofErr w:type="spellEnd"/>
      <w:r w:rsidRPr="00551185">
        <w:rPr>
          <w:rFonts w:hint="cs"/>
          <w:rtl/>
        </w:rPr>
        <w:t xml:space="preserve"> שילכו לביתם בהשכמה טורח לקבצם, ובלבד שימתינו לקריאת שמע עד שיכיר את </w:t>
      </w:r>
      <w:proofErr w:type="spellStart"/>
      <w:r w:rsidRPr="00551185">
        <w:rPr>
          <w:rFonts w:hint="cs"/>
          <w:rtl/>
        </w:rPr>
        <w:t>חבירו</w:t>
      </w:r>
      <w:proofErr w:type="spellEnd"/>
      <w:r w:rsidRPr="00551185">
        <w:rPr>
          <w:rFonts w:hint="cs"/>
          <w:b/>
          <w:bCs/>
          <w:rtl/>
        </w:rPr>
        <w:t xml:space="preserve"> </w:t>
      </w:r>
      <w:r w:rsidRPr="00551185">
        <w:rPr>
          <w:rFonts w:hint="cs"/>
          <w:sz w:val="14"/>
          <w:szCs w:val="14"/>
          <w:rtl/>
        </w:rPr>
        <w:t xml:space="preserve">(פרי מגדים, מ"ב </w:t>
      </w:r>
      <w:proofErr w:type="spellStart"/>
      <w:r w:rsidRPr="00551185">
        <w:rPr>
          <w:rFonts w:hint="cs"/>
          <w:sz w:val="14"/>
          <w:szCs w:val="14"/>
          <w:rtl/>
        </w:rPr>
        <w:t>סק"א</w:t>
      </w:r>
      <w:proofErr w:type="spellEnd"/>
      <w:r w:rsidRPr="00551185">
        <w:rPr>
          <w:rFonts w:hint="cs"/>
          <w:sz w:val="14"/>
          <w:szCs w:val="14"/>
          <w:rtl/>
        </w:rPr>
        <w:t>)</w:t>
      </w:r>
      <w:r w:rsidRPr="00551185">
        <w:rPr>
          <w:rFonts w:hint="cs"/>
          <w:rtl/>
        </w:rPr>
        <w:t>.</w:t>
      </w:r>
    </w:p>
    <w:p w14:paraId="19AB7FB5" w14:textId="77777777" w:rsidR="007A66C8" w:rsidRPr="00551185" w:rsidRDefault="007A66C8" w:rsidP="007A66C8">
      <w:pPr>
        <w:pStyle w:val="3"/>
        <w:rPr>
          <w:rtl/>
        </w:rPr>
      </w:pPr>
      <w:r w:rsidRPr="00551185">
        <w:rPr>
          <w:rFonts w:hint="cs"/>
          <w:rtl/>
        </w:rPr>
        <w:t>סוף זמן תפילת שחרית:</w:t>
      </w:r>
    </w:p>
    <w:p w14:paraId="634F012B" w14:textId="77777777" w:rsidR="007A66C8" w:rsidRPr="00551185" w:rsidRDefault="007A66C8" w:rsidP="007A66C8">
      <w:pPr>
        <w:ind w:left="360"/>
        <w:rPr>
          <w:rtl/>
        </w:rPr>
      </w:pPr>
      <w:r w:rsidRPr="00551185">
        <w:rPr>
          <w:rFonts w:hint="cs"/>
          <w:b/>
          <w:bCs/>
          <w:rtl/>
        </w:rPr>
        <w:t>משנה</w:t>
      </w:r>
      <w:r w:rsidRPr="00551185">
        <w:rPr>
          <w:rFonts w:hint="cs"/>
          <w:rtl/>
        </w:rPr>
        <w:t xml:space="preserve"> ברכות </w:t>
      </w:r>
      <w:r w:rsidRPr="00551185">
        <w:rPr>
          <w:rFonts w:hint="cs"/>
          <w:sz w:val="14"/>
          <w:szCs w:val="14"/>
          <w:rtl/>
        </w:rPr>
        <w:t>(</w:t>
      </w:r>
      <w:proofErr w:type="spellStart"/>
      <w:r w:rsidRPr="00551185">
        <w:rPr>
          <w:rFonts w:hint="cs"/>
          <w:sz w:val="14"/>
          <w:szCs w:val="14"/>
          <w:rtl/>
        </w:rPr>
        <w:t>כו</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תפלת השחר עד חצות</w:t>
      </w:r>
      <w:r w:rsidRPr="00551185">
        <w:rPr>
          <w:rFonts w:cs="SBL Hebrew" w:hint="cs"/>
          <w:rtl/>
        </w:rPr>
        <w:t>,</w:t>
      </w:r>
      <w:r w:rsidRPr="00551185">
        <w:rPr>
          <w:rFonts w:cs="SBL Hebrew"/>
          <w:rtl/>
        </w:rPr>
        <w:t xml:space="preserve"> ר' יהודה אומר עד ד' שעות</w:t>
      </w:r>
      <w:r w:rsidRPr="00551185">
        <w:rPr>
          <w:rFonts w:cs="SBL Hebrew" w:hint="cs"/>
          <w:rtl/>
        </w:rPr>
        <w:t>.</w:t>
      </w:r>
      <w:r w:rsidRPr="00551185">
        <w:rPr>
          <w:rFonts w:cs="SBL Hebrew"/>
          <w:rtl/>
        </w:rPr>
        <w:t xml:space="preserve"> תפלת המנחה עד הערב</w:t>
      </w:r>
      <w:r w:rsidRPr="00551185">
        <w:rPr>
          <w:rFonts w:cs="SBL Hebrew" w:hint="cs"/>
          <w:rtl/>
        </w:rPr>
        <w:t>,</w:t>
      </w:r>
      <w:r w:rsidRPr="00551185">
        <w:rPr>
          <w:rFonts w:cs="SBL Hebrew"/>
          <w:rtl/>
        </w:rPr>
        <w:t xml:space="preserve"> רבי יהודה אומר עד פלג המנחה</w:t>
      </w:r>
      <w:r w:rsidRPr="00551185">
        <w:rPr>
          <w:rFonts w:cs="SBL Hebrew" w:hint="cs"/>
          <w:rtl/>
        </w:rPr>
        <w:t>"</w:t>
      </w:r>
      <w:r w:rsidRPr="00551185">
        <w:rPr>
          <w:rFonts w:hint="cs"/>
          <w:rtl/>
        </w:rPr>
        <w:t xml:space="preserve">. </w:t>
      </w:r>
      <w:r w:rsidRPr="00551185">
        <w:rPr>
          <w:rFonts w:hint="cs"/>
          <w:b/>
          <w:bCs/>
          <w:rtl/>
        </w:rPr>
        <w:t>ובגמרא</w:t>
      </w:r>
      <w:r w:rsidRPr="00551185">
        <w:rPr>
          <w:rFonts w:hint="cs"/>
          <w:rtl/>
        </w:rPr>
        <w:t xml:space="preserve"> </w:t>
      </w:r>
      <w:r w:rsidRPr="00551185">
        <w:rPr>
          <w:rFonts w:cs="SBL Hebrew" w:hint="cs"/>
          <w:rtl/>
        </w:rPr>
        <w:t>"</w:t>
      </w:r>
      <w:proofErr w:type="spellStart"/>
      <w:r w:rsidRPr="00551185">
        <w:rPr>
          <w:rFonts w:cs="SBL Hebrew"/>
          <w:rtl/>
        </w:rPr>
        <w:t>ורמינהו</w:t>
      </w:r>
      <w:proofErr w:type="spellEnd"/>
      <w:r w:rsidRPr="00551185">
        <w:rPr>
          <w:rFonts w:cs="SBL Hebrew"/>
          <w:rtl/>
        </w:rPr>
        <w:t xml:space="preserve"> </w:t>
      </w:r>
      <w:proofErr w:type="spellStart"/>
      <w:r w:rsidRPr="00551185">
        <w:rPr>
          <w:rFonts w:cs="SBL Hebrew"/>
          <w:rtl/>
        </w:rPr>
        <w:t>מצותה</w:t>
      </w:r>
      <w:proofErr w:type="spellEnd"/>
      <w:r w:rsidRPr="00551185">
        <w:rPr>
          <w:rFonts w:cs="SBL Hebrew"/>
          <w:rtl/>
        </w:rPr>
        <w:t xml:space="preserve"> עם הנץ החמה כדי שיסמוך גאולה לתפלה ונמצא מתפלל ביום</w:t>
      </w:r>
      <w:r w:rsidRPr="00551185">
        <w:rPr>
          <w:rFonts w:cs="SBL Hebrew" w:hint="cs"/>
          <w:rtl/>
        </w:rPr>
        <w:t>,</w:t>
      </w:r>
      <w:r w:rsidRPr="00551185">
        <w:rPr>
          <w:rFonts w:cs="SBL Hebrew"/>
          <w:rtl/>
        </w:rPr>
        <w:t xml:space="preserve"> כי תניא ההיא </w:t>
      </w:r>
      <w:proofErr w:type="spellStart"/>
      <w:r w:rsidRPr="00551185">
        <w:rPr>
          <w:rFonts w:cs="SBL Hebrew"/>
          <w:rtl/>
        </w:rPr>
        <w:t>לותיקין</w:t>
      </w:r>
      <w:proofErr w:type="spellEnd"/>
      <w:r w:rsidRPr="00551185">
        <w:rPr>
          <w:rFonts w:cs="SBL Hebrew" w:hint="cs"/>
          <w:rtl/>
        </w:rPr>
        <w:t xml:space="preserve"> </w:t>
      </w:r>
      <w:r w:rsidRPr="00551185">
        <w:rPr>
          <w:rFonts w:cs="SBL Hebrew" w:hint="cs"/>
          <w:sz w:val="14"/>
          <w:szCs w:val="14"/>
          <w:rtl/>
        </w:rPr>
        <w:t xml:space="preserve">(המקדימים למצוות וחזרים לעשות דבר </w:t>
      </w:r>
      <w:proofErr w:type="spellStart"/>
      <w:r w:rsidRPr="00551185">
        <w:rPr>
          <w:rFonts w:cs="SBL Hebrew" w:hint="cs"/>
          <w:sz w:val="14"/>
          <w:szCs w:val="14"/>
          <w:rtl/>
        </w:rPr>
        <w:t>כמצותו</w:t>
      </w:r>
      <w:proofErr w:type="spellEnd"/>
      <w:r w:rsidRPr="00551185">
        <w:rPr>
          <w:rFonts w:cs="SBL Hebrew" w:hint="cs"/>
          <w:sz w:val="14"/>
          <w:szCs w:val="14"/>
          <w:rtl/>
        </w:rPr>
        <w:t>, רש"י)</w:t>
      </w:r>
      <w:r w:rsidRPr="00551185">
        <w:rPr>
          <w:rFonts w:cs="SBL Hebrew" w:hint="cs"/>
          <w:rtl/>
        </w:rPr>
        <w:t>,</w:t>
      </w:r>
      <w:r w:rsidRPr="00551185">
        <w:rPr>
          <w:rFonts w:cs="SBL Hebrew"/>
          <w:rtl/>
        </w:rPr>
        <w:t xml:space="preserve"> </w:t>
      </w:r>
      <w:proofErr w:type="spellStart"/>
      <w:r w:rsidRPr="00551185">
        <w:rPr>
          <w:rFonts w:cs="SBL Hebrew"/>
          <w:rtl/>
        </w:rPr>
        <w:t>דא"ר</w:t>
      </w:r>
      <w:proofErr w:type="spellEnd"/>
      <w:r w:rsidRPr="00551185">
        <w:rPr>
          <w:rFonts w:cs="SBL Hebrew"/>
          <w:rtl/>
        </w:rPr>
        <w:t xml:space="preserve"> יוחנן </w:t>
      </w:r>
      <w:proofErr w:type="spellStart"/>
      <w:r w:rsidRPr="00551185">
        <w:rPr>
          <w:rFonts w:cs="SBL Hebrew"/>
          <w:rtl/>
        </w:rPr>
        <w:t>ותיקין</w:t>
      </w:r>
      <w:proofErr w:type="spellEnd"/>
      <w:r w:rsidRPr="00551185">
        <w:rPr>
          <w:rFonts w:cs="SBL Hebrew"/>
          <w:rtl/>
        </w:rPr>
        <w:t xml:space="preserve"> היו גומרים אותה עם הנץ החמה</w:t>
      </w:r>
      <w:r w:rsidRPr="00551185">
        <w:rPr>
          <w:rFonts w:cs="SBL Hebrew" w:hint="cs"/>
          <w:rtl/>
        </w:rPr>
        <w:t>.</w:t>
      </w:r>
      <w:r w:rsidRPr="00551185">
        <w:rPr>
          <w:rFonts w:cs="SBL Hebrew"/>
          <w:rtl/>
        </w:rPr>
        <w:t xml:space="preserve"> </w:t>
      </w:r>
      <w:proofErr w:type="spellStart"/>
      <w:r w:rsidRPr="00551185">
        <w:rPr>
          <w:rFonts w:cs="SBL Hebrew"/>
          <w:rtl/>
        </w:rPr>
        <w:t>וכ"ע</w:t>
      </w:r>
      <w:proofErr w:type="spellEnd"/>
      <w:r w:rsidRPr="00551185">
        <w:rPr>
          <w:rFonts w:cs="SBL Hebrew"/>
          <w:rtl/>
        </w:rPr>
        <w:t xml:space="preserve"> עד חצות ותו לא</w:t>
      </w:r>
      <w:r w:rsidRPr="00551185">
        <w:rPr>
          <w:rFonts w:cs="SBL Hebrew" w:hint="cs"/>
          <w:rtl/>
        </w:rPr>
        <w:t>,</w:t>
      </w:r>
      <w:r w:rsidRPr="00551185">
        <w:rPr>
          <w:rFonts w:cs="SBL Hebrew"/>
          <w:rtl/>
        </w:rPr>
        <w:t xml:space="preserve"> והאמר רב מרי בריה </w:t>
      </w:r>
      <w:proofErr w:type="spellStart"/>
      <w:r w:rsidRPr="00551185">
        <w:rPr>
          <w:rFonts w:cs="SBL Hebrew"/>
          <w:rtl/>
        </w:rPr>
        <w:t>דרב</w:t>
      </w:r>
      <w:proofErr w:type="spellEnd"/>
      <w:r w:rsidRPr="00551185">
        <w:rPr>
          <w:rFonts w:cs="SBL Hebrew"/>
          <w:rtl/>
        </w:rPr>
        <w:t xml:space="preserve"> </w:t>
      </w:r>
      <w:proofErr w:type="spellStart"/>
      <w:r w:rsidRPr="00551185">
        <w:rPr>
          <w:rFonts w:cs="SBL Hebrew"/>
          <w:rtl/>
        </w:rPr>
        <w:t>הונא</w:t>
      </w:r>
      <w:proofErr w:type="spellEnd"/>
      <w:r w:rsidRPr="00551185">
        <w:rPr>
          <w:rFonts w:cs="SBL Hebrew"/>
          <w:rtl/>
        </w:rPr>
        <w:t xml:space="preserve"> בריה דר' ירמיה בר אבא אמר רבי יוחנן טעה ולא התפלל ערבית</w:t>
      </w:r>
      <w:r w:rsidRPr="00551185">
        <w:rPr>
          <w:rFonts w:cs="SBL Hebrew" w:hint="cs"/>
          <w:rtl/>
        </w:rPr>
        <w:t>,</w:t>
      </w:r>
      <w:r w:rsidRPr="00551185">
        <w:rPr>
          <w:rFonts w:cs="SBL Hebrew"/>
          <w:rtl/>
        </w:rPr>
        <w:t xml:space="preserve"> מתפלל בשחרית שתים</w:t>
      </w:r>
      <w:r w:rsidRPr="00551185">
        <w:rPr>
          <w:rFonts w:cs="SBL Hebrew" w:hint="cs"/>
          <w:rtl/>
        </w:rPr>
        <w:t>.</w:t>
      </w:r>
      <w:r w:rsidRPr="00551185">
        <w:rPr>
          <w:rFonts w:cs="SBL Hebrew"/>
          <w:rtl/>
        </w:rPr>
        <w:t xml:space="preserve"> </w:t>
      </w:r>
      <w:r w:rsidRPr="00551185">
        <w:rPr>
          <w:rFonts w:cs="SBL Hebrew"/>
          <w:rtl/>
        </w:rPr>
        <w:lastRenderedPageBreak/>
        <w:t>שחרית</w:t>
      </w:r>
      <w:r w:rsidRPr="00551185">
        <w:rPr>
          <w:rFonts w:cs="SBL Hebrew" w:hint="cs"/>
          <w:rtl/>
        </w:rPr>
        <w:t>,</w:t>
      </w:r>
      <w:r w:rsidRPr="00551185">
        <w:rPr>
          <w:rFonts w:cs="SBL Hebrew"/>
          <w:rtl/>
        </w:rPr>
        <w:t xml:space="preserve"> מתפלל במנחה שתים</w:t>
      </w:r>
      <w:r w:rsidRPr="00551185">
        <w:rPr>
          <w:rFonts w:cs="SBL Hebrew" w:hint="cs"/>
          <w:rtl/>
        </w:rPr>
        <w:t>.</w:t>
      </w:r>
      <w:r w:rsidRPr="00551185">
        <w:rPr>
          <w:rFonts w:cs="SBL Hebrew"/>
          <w:rtl/>
        </w:rPr>
        <w:t xml:space="preserve"> כולי יומא מצלי ואזיל</w:t>
      </w:r>
      <w:r w:rsidRPr="00551185">
        <w:rPr>
          <w:rFonts w:cs="SBL Hebrew" w:hint="cs"/>
          <w:rtl/>
        </w:rPr>
        <w:t>,</w:t>
      </w:r>
      <w:r w:rsidRPr="00551185">
        <w:rPr>
          <w:rFonts w:cs="SBL Hebrew"/>
          <w:rtl/>
        </w:rPr>
        <w:t xml:space="preserve"> עד חצות יהבי ליה שכר תפלה בזמנה</w:t>
      </w:r>
      <w:r w:rsidRPr="00551185">
        <w:rPr>
          <w:rFonts w:cs="SBL Hebrew" w:hint="cs"/>
          <w:rtl/>
        </w:rPr>
        <w:t>,</w:t>
      </w:r>
      <w:r w:rsidRPr="00551185">
        <w:rPr>
          <w:rFonts w:cs="SBL Hebrew"/>
          <w:rtl/>
        </w:rPr>
        <w:t xml:space="preserve"> מכאן ואילך שכר תפלה יהבי ליה</w:t>
      </w:r>
      <w:r w:rsidRPr="00551185">
        <w:rPr>
          <w:rFonts w:cs="SBL Hebrew" w:hint="cs"/>
          <w:rtl/>
        </w:rPr>
        <w:t>,</w:t>
      </w:r>
      <w:r w:rsidRPr="00551185">
        <w:rPr>
          <w:rFonts w:cs="SBL Hebrew"/>
          <w:rtl/>
        </w:rPr>
        <w:t xml:space="preserve"> שכר תפלה בזמנה לא יהבי ליה</w:t>
      </w:r>
      <w:r w:rsidRPr="00551185">
        <w:rPr>
          <w:rFonts w:hint="cs"/>
          <w:rtl/>
        </w:rPr>
        <w:t xml:space="preserve">". </w:t>
      </w:r>
      <w:r w:rsidRPr="00551185">
        <w:rPr>
          <w:rFonts w:hint="cs"/>
          <w:b/>
          <w:bCs/>
          <w:rtl/>
        </w:rPr>
        <w:t xml:space="preserve">ועוד </w:t>
      </w:r>
      <w:r w:rsidRPr="00551185">
        <w:rPr>
          <w:rFonts w:hint="cs"/>
          <w:rtl/>
        </w:rPr>
        <w:t xml:space="preserve">שם </w:t>
      </w:r>
      <w:r w:rsidRPr="00551185">
        <w:rPr>
          <w:rFonts w:hint="cs"/>
          <w:sz w:val="14"/>
          <w:szCs w:val="14"/>
          <w:rtl/>
        </w:rPr>
        <w:t>(</w:t>
      </w:r>
      <w:proofErr w:type="spellStart"/>
      <w:r w:rsidRPr="00551185">
        <w:rPr>
          <w:rFonts w:hint="cs"/>
          <w:sz w:val="14"/>
          <w:szCs w:val="14"/>
          <w:rtl/>
        </w:rPr>
        <w:t>כז</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 xml:space="preserve">אמר רב כהנא הלכה כרבי יהודה הואיל ותנן </w:t>
      </w:r>
      <w:proofErr w:type="spellStart"/>
      <w:r w:rsidRPr="00551185">
        <w:rPr>
          <w:rFonts w:cs="SBL Hebrew"/>
          <w:rtl/>
        </w:rPr>
        <w:t>בבחירתא</w:t>
      </w:r>
      <w:proofErr w:type="spellEnd"/>
      <w:r w:rsidRPr="00551185">
        <w:rPr>
          <w:rFonts w:cs="SBL Hebrew"/>
          <w:rtl/>
        </w:rPr>
        <w:t xml:space="preserve"> כוותיה</w:t>
      </w:r>
      <w:r w:rsidRPr="00551185">
        <w:rPr>
          <w:rFonts w:cs="SBL Hebrew" w:hint="cs"/>
          <w:rtl/>
        </w:rPr>
        <w:t>"</w:t>
      </w:r>
      <w:r w:rsidRPr="00551185">
        <w:rPr>
          <w:rFonts w:hint="cs"/>
          <w:rtl/>
        </w:rPr>
        <w:t>.</w:t>
      </w:r>
    </w:p>
    <w:p w14:paraId="68ECB439" w14:textId="77777777" w:rsidR="007A66C8" w:rsidRPr="00551185" w:rsidRDefault="007A66C8" w:rsidP="007A66C8">
      <w:pPr>
        <w:pStyle w:val="4"/>
        <w:rPr>
          <w:rtl/>
        </w:rPr>
      </w:pPr>
      <w:r w:rsidRPr="00551185">
        <w:rPr>
          <w:rFonts w:hint="cs"/>
          <w:rtl/>
        </w:rPr>
        <w:t>סוף זמן תפילה בזמנה:</w:t>
      </w:r>
    </w:p>
    <w:p w14:paraId="5BCAD43C"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b/>
          <w:bCs/>
          <w:rtl/>
        </w:rPr>
        <w:t xml:space="preserve"> </w:t>
      </w:r>
      <w:r w:rsidRPr="00551185">
        <w:rPr>
          <w:rtl/>
        </w:rPr>
        <w:t>נמשך זמנה עד סוף ד' שעות, שהוא שליש היום.</w:t>
      </w:r>
      <w:r w:rsidRPr="00551185">
        <w:rPr>
          <w:rFonts w:hint="cs"/>
          <w:rtl/>
        </w:rPr>
        <w:t xml:space="preserve"> השעות משתנות לפי היום, ונקראות שעות זמניות, שהיום מתחלק לשנים עשר חלקים </w:t>
      </w:r>
      <w:r w:rsidRPr="00551185">
        <w:rPr>
          <w:rFonts w:hint="cs"/>
          <w:sz w:val="14"/>
          <w:szCs w:val="14"/>
          <w:rtl/>
        </w:rPr>
        <w:t xml:space="preserve">(מ"ב </w:t>
      </w:r>
      <w:proofErr w:type="spellStart"/>
      <w:r w:rsidRPr="00551185">
        <w:rPr>
          <w:rFonts w:hint="cs"/>
          <w:sz w:val="14"/>
          <w:szCs w:val="14"/>
          <w:rtl/>
        </w:rPr>
        <w:t>סק"ה</w:t>
      </w:r>
      <w:proofErr w:type="spellEnd"/>
      <w:r w:rsidRPr="00551185">
        <w:rPr>
          <w:rFonts w:hint="cs"/>
          <w:sz w:val="14"/>
          <w:szCs w:val="14"/>
          <w:rtl/>
        </w:rPr>
        <w:t>)</w:t>
      </w:r>
      <w:r w:rsidRPr="00551185">
        <w:rPr>
          <w:rFonts w:hint="cs"/>
          <w:rtl/>
        </w:rPr>
        <w:t xml:space="preserve">. וצריך לגמור </w:t>
      </w:r>
      <w:proofErr w:type="spellStart"/>
      <w:r w:rsidRPr="00551185">
        <w:rPr>
          <w:rFonts w:hint="cs"/>
          <w:rtl/>
        </w:rPr>
        <w:t>התפילת</w:t>
      </w:r>
      <w:proofErr w:type="spellEnd"/>
      <w:r w:rsidRPr="00551185">
        <w:rPr>
          <w:rFonts w:hint="cs"/>
          <w:rtl/>
        </w:rPr>
        <w:t xml:space="preserve"> שמונה עשרה בתוך שליש היום </w:t>
      </w:r>
      <w:r w:rsidRPr="00551185">
        <w:rPr>
          <w:rFonts w:hint="cs"/>
          <w:sz w:val="14"/>
          <w:szCs w:val="14"/>
          <w:rtl/>
        </w:rPr>
        <w:t xml:space="preserve">(מגן אברהם, מ"ב </w:t>
      </w:r>
      <w:proofErr w:type="spellStart"/>
      <w:r w:rsidRPr="00551185">
        <w:rPr>
          <w:rFonts w:hint="cs"/>
          <w:sz w:val="14"/>
          <w:szCs w:val="14"/>
          <w:rtl/>
        </w:rPr>
        <w:t>סק"ה</w:t>
      </w:r>
      <w:proofErr w:type="spellEnd"/>
      <w:r w:rsidRPr="00551185">
        <w:rPr>
          <w:rFonts w:hint="cs"/>
          <w:sz w:val="14"/>
          <w:szCs w:val="14"/>
          <w:rtl/>
        </w:rPr>
        <w:t>)</w:t>
      </w:r>
      <w:r w:rsidRPr="00551185">
        <w:rPr>
          <w:rFonts w:hint="cs"/>
          <w:rtl/>
        </w:rPr>
        <w:t>.</w:t>
      </w:r>
    </w:p>
    <w:p w14:paraId="0F3CE05C" w14:textId="77777777" w:rsidR="007A66C8" w:rsidRPr="00551185" w:rsidRDefault="007A66C8" w:rsidP="007A66C8">
      <w:pPr>
        <w:pStyle w:val="4"/>
        <w:rPr>
          <w:rtl/>
        </w:rPr>
      </w:pPr>
      <w:r w:rsidRPr="00551185">
        <w:rPr>
          <w:rFonts w:hint="cs"/>
          <w:rtl/>
        </w:rPr>
        <w:t xml:space="preserve">סוף תפילה שלא בזמנה: </w:t>
      </w:r>
    </w:p>
    <w:p w14:paraId="2D77E5BE" w14:textId="77777777" w:rsidR="007A66C8" w:rsidRPr="00551185" w:rsidRDefault="007A66C8" w:rsidP="007A66C8">
      <w:pPr>
        <w:spacing w:after="0"/>
        <w:ind w:left="360"/>
        <w:rPr>
          <w:rtl/>
        </w:rPr>
      </w:pPr>
      <w:r w:rsidRPr="00551185">
        <w:rPr>
          <w:rFonts w:hint="cs"/>
          <w:b/>
          <w:bCs/>
          <w:rtl/>
        </w:rPr>
        <w:t xml:space="preserve">כתבו </w:t>
      </w:r>
      <w:proofErr w:type="spellStart"/>
      <w:r w:rsidRPr="00551185">
        <w:rPr>
          <w:rFonts w:hint="cs"/>
          <w:b/>
          <w:bCs/>
          <w:rtl/>
        </w:rPr>
        <w:t>רי"ף</w:t>
      </w:r>
      <w:proofErr w:type="spellEnd"/>
      <w:r w:rsidRPr="00551185">
        <w:rPr>
          <w:rFonts w:hint="cs"/>
          <w:b/>
          <w:bCs/>
          <w:rtl/>
        </w:rPr>
        <w:t xml:space="preserve"> </w:t>
      </w:r>
      <w:proofErr w:type="spellStart"/>
      <w:r w:rsidRPr="00551185">
        <w:rPr>
          <w:rFonts w:hint="cs"/>
          <w:b/>
          <w:bCs/>
          <w:rtl/>
        </w:rPr>
        <w:t>ורא"ש</w:t>
      </w:r>
      <w:proofErr w:type="spellEnd"/>
      <w:r w:rsidRPr="00551185">
        <w:rPr>
          <w:rFonts w:hint="cs"/>
          <w:rtl/>
        </w:rPr>
        <w:t xml:space="preserve"> אף שאין הלכה כחכמים, עבר והתפלל מאחר ד' שעות עד חצות, אף שאין לו שכר תפילה בזמנה, שכר תפילה יש לו. נחלקו מה המקור להבנתם:</w:t>
      </w:r>
    </w:p>
    <w:p w14:paraId="6BB565F7" w14:textId="77777777" w:rsidR="007A66C8" w:rsidRPr="00551185" w:rsidRDefault="007A66C8" w:rsidP="00443B63">
      <w:pPr>
        <w:pStyle w:val="a3"/>
        <w:numPr>
          <w:ilvl w:val="0"/>
          <w:numId w:val="5"/>
        </w:numPr>
        <w:rPr>
          <w:rtl/>
        </w:rPr>
      </w:pPr>
      <w:r w:rsidRPr="00551185">
        <w:rPr>
          <w:rFonts w:hint="cs"/>
          <w:b/>
          <w:bCs/>
          <w:rtl/>
        </w:rPr>
        <w:t>בית יוסף בפירוש ראשון</w:t>
      </w:r>
      <w:r w:rsidRPr="00551185">
        <w:rPr>
          <w:rFonts w:hint="cs"/>
          <w:rtl/>
        </w:rPr>
        <w:t xml:space="preserve"> למדו זאת מדין </w:t>
      </w:r>
      <w:proofErr w:type="spellStart"/>
      <w:r w:rsidRPr="00551185">
        <w:rPr>
          <w:rFonts w:hint="cs"/>
          <w:rtl/>
        </w:rPr>
        <w:t>תשלומין</w:t>
      </w:r>
      <w:proofErr w:type="spellEnd"/>
      <w:r w:rsidRPr="00551185">
        <w:rPr>
          <w:rFonts w:hint="cs"/>
          <w:rtl/>
        </w:rPr>
        <w:t xml:space="preserve"> מכל שכן, אם בזמן מנחה יכול </w:t>
      </w:r>
      <w:proofErr w:type="spellStart"/>
      <w:r w:rsidRPr="00551185">
        <w:rPr>
          <w:rFonts w:hint="cs"/>
          <w:rtl/>
        </w:rPr>
        <w:t>להפלל</w:t>
      </w:r>
      <w:proofErr w:type="spellEnd"/>
      <w:r w:rsidRPr="00551185">
        <w:rPr>
          <w:rFonts w:hint="cs"/>
          <w:rtl/>
        </w:rPr>
        <w:t xml:space="preserve"> שחרית כל שכן כאן, ושם מצינו שמקבל שכר תפילה שלא בזמנה. לפי זה מה שכתבו עד חצות לאו </w:t>
      </w:r>
      <w:proofErr w:type="spellStart"/>
      <w:r w:rsidRPr="00551185">
        <w:rPr>
          <w:rFonts w:hint="cs"/>
          <w:rtl/>
        </w:rPr>
        <w:t>דוקא</w:t>
      </w:r>
      <w:proofErr w:type="spellEnd"/>
      <w:r w:rsidRPr="00551185">
        <w:rPr>
          <w:rFonts w:hint="cs"/>
          <w:rtl/>
        </w:rPr>
        <w:t xml:space="preserve">, שדין עד חצות הוא כדין מחצות עד סוף זמן מנחה. וכן ההיתר להתפלל אחר ד' שעות הוא רק כשנאנס ולא כשפשע. </w:t>
      </w:r>
      <w:r w:rsidRPr="00551185">
        <w:rPr>
          <w:rFonts w:hint="cs"/>
          <w:b/>
          <w:bCs/>
          <w:rtl/>
        </w:rPr>
        <w:t xml:space="preserve">הקשה </w:t>
      </w:r>
      <w:r w:rsidRPr="00551185">
        <w:rPr>
          <w:rFonts w:hint="cs"/>
          <w:rtl/>
        </w:rPr>
        <w:t>בית יוסף, ברמב"ם כתוב שגם עבר ולא התפלל יכול להתפלל עד חצות.</w:t>
      </w:r>
    </w:p>
    <w:p w14:paraId="29159A8F" w14:textId="77777777" w:rsidR="007A66C8" w:rsidRPr="00551185" w:rsidRDefault="007A66C8" w:rsidP="00443B63">
      <w:pPr>
        <w:pStyle w:val="a3"/>
        <w:numPr>
          <w:ilvl w:val="0"/>
          <w:numId w:val="5"/>
        </w:numPr>
        <w:rPr>
          <w:rtl/>
        </w:rPr>
      </w:pPr>
      <w:r w:rsidRPr="00551185">
        <w:rPr>
          <w:rFonts w:hint="cs"/>
          <w:b/>
          <w:bCs/>
          <w:rtl/>
        </w:rPr>
        <w:t>בית יוסף בפירוש שני</w:t>
      </w:r>
      <w:r w:rsidRPr="00551185">
        <w:rPr>
          <w:rFonts w:hint="cs"/>
          <w:rtl/>
        </w:rPr>
        <w:t xml:space="preserve"> אין ללמוד זאת מדין </w:t>
      </w:r>
      <w:proofErr w:type="spellStart"/>
      <w:r w:rsidRPr="00551185">
        <w:rPr>
          <w:rFonts w:hint="cs"/>
          <w:rtl/>
        </w:rPr>
        <w:t>תשלומין</w:t>
      </w:r>
      <w:proofErr w:type="spellEnd"/>
      <w:r w:rsidRPr="00551185">
        <w:rPr>
          <w:rFonts w:hint="cs"/>
          <w:rtl/>
        </w:rPr>
        <w:t xml:space="preserve">, </w:t>
      </w:r>
      <w:proofErr w:type="spellStart"/>
      <w:r w:rsidRPr="00551185">
        <w:rPr>
          <w:rFonts w:hint="cs"/>
          <w:rtl/>
        </w:rPr>
        <w:t>דדוקא</w:t>
      </w:r>
      <w:proofErr w:type="spellEnd"/>
      <w:r w:rsidRPr="00551185">
        <w:rPr>
          <w:rFonts w:hint="cs"/>
          <w:rtl/>
        </w:rPr>
        <w:t xml:space="preserve"> כשהוא זמן תפילה אפשר להתפלל תפילה אחרת. אלא משמע לראשונים שלא נחלקו חכמים ור' יהודה אלא על תפילה בזמנה, וגם ר' יהודה מודה שבזמן חכמים יש שכר תפילה שלא בזמנה. ולפי זה </w:t>
      </w:r>
      <w:proofErr w:type="spellStart"/>
      <w:r w:rsidRPr="00551185">
        <w:rPr>
          <w:rFonts w:hint="cs"/>
          <w:rtl/>
        </w:rPr>
        <w:t>דוקא</w:t>
      </w:r>
      <w:proofErr w:type="spellEnd"/>
      <w:r w:rsidRPr="00551185">
        <w:rPr>
          <w:rFonts w:hint="cs"/>
          <w:rtl/>
        </w:rPr>
        <w:t xml:space="preserve"> עד חצות מותר, וכן מפורש </w:t>
      </w:r>
      <w:proofErr w:type="spellStart"/>
      <w:r w:rsidRPr="00551185">
        <w:rPr>
          <w:rFonts w:hint="cs"/>
          <w:rtl/>
        </w:rPr>
        <w:t>ברשב"א</w:t>
      </w:r>
      <w:proofErr w:type="spellEnd"/>
      <w:r w:rsidRPr="00551185">
        <w:rPr>
          <w:rFonts w:hint="cs"/>
          <w:rtl/>
        </w:rPr>
        <w:t xml:space="preserve"> שלא יתפלל אחר חצות.</w:t>
      </w:r>
    </w:p>
    <w:p w14:paraId="3CD73418" w14:textId="77777777" w:rsidR="007A66C8" w:rsidRPr="00551185" w:rsidRDefault="007A66C8" w:rsidP="007A66C8">
      <w:pPr>
        <w:spacing w:after="0"/>
        <w:ind w:left="360"/>
        <w:rPr>
          <w:rtl/>
        </w:rPr>
      </w:pPr>
      <w:r w:rsidRPr="00551185">
        <w:rPr>
          <w:rFonts w:hint="cs"/>
          <w:b/>
          <w:bCs/>
          <w:rtl/>
        </w:rPr>
        <w:t>להלכה:</w:t>
      </w:r>
      <w:r w:rsidRPr="00551185">
        <w:rPr>
          <w:rFonts w:hint="cs"/>
          <w:rtl/>
        </w:rPr>
        <w:t xml:space="preserve"> </w:t>
      </w:r>
    </w:p>
    <w:p w14:paraId="26F655E3" w14:textId="77777777" w:rsidR="007A66C8" w:rsidRPr="00551185" w:rsidRDefault="007A66C8" w:rsidP="00443B63">
      <w:pPr>
        <w:pStyle w:val="a3"/>
        <w:numPr>
          <w:ilvl w:val="0"/>
          <w:numId w:val="6"/>
        </w:numPr>
        <w:rPr>
          <w:rtl/>
        </w:rPr>
      </w:pPr>
      <w:proofErr w:type="spellStart"/>
      <w:r w:rsidRPr="00551185">
        <w:rPr>
          <w:rFonts w:hint="cs"/>
          <w:b/>
          <w:bCs/>
          <w:rtl/>
        </w:rPr>
        <w:t>שו"ע</w:t>
      </w:r>
      <w:proofErr w:type="spellEnd"/>
      <w:r w:rsidRPr="00551185">
        <w:rPr>
          <w:rFonts w:hint="cs"/>
          <w:rtl/>
        </w:rPr>
        <w:t xml:space="preserve"> פסק </w:t>
      </w:r>
      <w:r w:rsidRPr="00551185">
        <w:rPr>
          <w:rtl/>
        </w:rPr>
        <w:t xml:space="preserve">אם טעה או עבר והתפלל אחר ד' שעות עד חצות, אף על פי שאין לו שכר כתפלה בזמנה, שכר תפלה </w:t>
      </w:r>
      <w:proofErr w:type="spellStart"/>
      <w:r w:rsidRPr="00551185">
        <w:rPr>
          <w:rtl/>
        </w:rPr>
        <w:t>מיהא</w:t>
      </w:r>
      <w:proofErr w:type="spellEnd"/>
      <w:r w:rsidRPr="00551185">
        <w:rPr>
          <w:rtl/>
        </w:rPr>
        <w:t xml:space="preserve"> איכא</w:t>
      </w:r>
      <w:r w:rsidRPr="00551185">
        <w:rPr>
          <w:rFonts w:hint="cs"/>
          <w:rtl/>
        </w:rPr>
        <w:t xml:space="preserve">. משמע דהוא הדין אם במזיד שהה </w:t>
      </w:r>
      <w:r w:rsidRPr="00551185">
        <w:rPr>
          <w:rFonts w:hint="cs"/>
          <w:sz w:val="14"/>
          <w:szCs w:val="14"/>
          <w:rtl/>
        </w:rPr>
        <w:t xml:space="preserve">(פרי מגדים, מ"ב </w:t>
      </w:r>
      <w:proofErr w:type="spellStart"/>
      <w:r w:rsidRPr="00551185">
        <w:rPr>
          <w:rFonts w:hint="cs"/>
          <w:sz w:val="14"/>
          <w:szCs w:val="14"/>
          <w:rtl/>
        </w:rPr>
        <w:t>סק"ו</w:t>
      </w:r>
      <w:proofErr w:type="spellEnd"/>
      <w:r w:rsidRPr="00551185">
        <w:rPr>
          <w:rFonts w:hint="cs"/>
          <w:sz w:val="14"/>
          <w:szCs w:val="14"/>
          <w:rtl/>
        </w:rPr>
        <w:t>)</w:t>
      </w:r>
      <w:r w:rsidRPr="00551185">
        <w:rPr>
          <w:rFonts w:hint="cs"/>
          <w:rtl/>
        </w:rPr>
        <w:t xml:space="preserve">. משמע כפירוש </w:t>
      </w:r>
      <w:r w:rsidRPr="00551185">
        <w:rPr>
          <w:rFonts w:hint="cs"/>
          <w:u w:val="single"/>
          <w:rtl/>
        </w:rPr>
        <w:t>הראשון</w:t>
      </w:r>
      <w:r w:rsidRPr="00551185">
        <w:rPr>
          <w:rFonts w:hint="cs"/>
          <w:rtl/>
        </w:rPr>
        <w:t xml:space="preserve">. </w:t>
      </w:r>
    </w:p>
    <w:p w14:paraId="53499EC9" w14:textId="77777777" w:rsidR="007A66C8" w:rsidRPr="00551185" w:rsidRDefault="007A66C8" w:rsidP="00443B63">
      <w:pPr>
        <w:pStyle w:val="a3"/>
        <w:numPr>
          <w:ilvl w:val="0"/>
          <w:numId w:val="6"/>
        </w:numPr>
        <w:rPr>
          <w:rtl/>
        </w:rPr>
      </w:pPr>
      <w:proofErr w:type="spellStart"/>
      <w:r w:rsidRPr="00551185">
        <w:rPr>
          <w:rFonts w:hint="cs"/>
          <w:b/>
          <w:bCs/>
          <w:rtl/>
        </w:rPr>
        <w:t>ראב"ן</w:t>
      </w:r>
      <w:proofErr w:type="spellEnd"/>
      <w:r w:rsidRPr="00551185">
        <w:rPr>
          <w:rFonts w:hint="cs"/>
          <w:b/>
          <w:bCs/>
          <w:rtl/>
        </w:rPr>
        <w:t xml:space="preserve"> ופרי חדש</w:t>
      </w:r>
      <w:r w:rsidRPr="00551185">
        <w:rPr>
          <w:rFonts w:hint="cs"/>
          <w:rtl/>
        </w:rPr>
        <w:t xml:space="preserve"> אם שהה במזיד לא יכול להתפלל אחר ד' שעות. משמע כפירוש </w:t>
      </w:r>
      <w:r w:rsidRPr="00551185">
        <w:rPr>
          <w:rFonts w:hint="cs"/>
          <w:u w:val="single"/>
          <w:rtl/>
        </w:rPr>
        <w:t>השני</w:t>
      </w:r>
      <w:r w:rsidRPr="00551185">
        <w:rPr>
          <w:rFonts w:hint="cs"/>
          <w:rtl/>
        </w:rPr>
        <w:t>.</w:t>
      </w:r>
    </w:p>
    <w:p w14:paraId="4A5D5D23" w14:textId="77777777" w:rsidR="007A66C8" w:rsidRPr="00551185" w:rsidRDefault="007A66C8" w:rsidP="00443B63">
      <w:pPr>
        <w:pStyle w:val="a3"/>
        <w:numPr>
          <w:ilvl w:val="0"/>
          <w:numId w:val="6"/>
        </w:numPr>
        <w:rPr>
          <w:rtl/>
        </w:rPr>
      </w:pPr>
      <w:r w:rsidRPr="00551185">
        <w:rPr>
          <w:rFonts w:hint="cs"/>
          <w:b/>
          <w:bCs/>
          <w:rtl/>
        </w:rPr>
        <w:t>משנה ברורה</w:t>
      </w:r>
      <w:r w:rsidRPr="00551185">
        <w:rPr>
          <w:rFonts w:hint="cs"/>
          <w:rtl/>
        </w:rPr>
        <w:t xml:space="preserve"> </w:t>
      </w:r>
      <w:r w:rsidRPr="00551185">
        <w:rPr>
          <w:rFonts w:hint="cs"/>
          <w:sz w:val="14"/>
          <w:szCs w:val="14"/>
          <w:rtl/>
        </w:rPr>
        <w:t>(</w:t>
      </w:r>
      <w:proofErr w:type="spellStart"/>
      <w:r w:rsidRPr="00551185">
        <w:rPr>
          <w:rFonts w:hint="cs"/>
          <w:sz w:val="14"/>
          <w:szCs w:val="14"/>
          <w:rtl/>
        </w:rPr>
        <w:t>סק"ו</w:t>
      </w:r>
      <w:proofErr w:type="spellEnd"/>
      <w:r w:rsidRPr="00551185">
        <w:rPr>
          <w:rFonts w:hint="cs"/>
          <w:sz w:val="14"/>
          <w:szCs w:val="14"/>
          <w:rtl/>
        </w:rPr>
        <w:t>)</w:t>
      </w:r>
      <w:r w:rsidRPr="00551185">
        <w:rPr>
          <w:rFonts w:hint="cs"/>
          <w:rtl/>
        </w:rPr>
        <w:t xml:space="preserve"> </w:t>
      </w:r>
      <w:r w:rsidRPr="00551185">
        <w:rPr>
          <w:rFonts w:hint="cs"/>
          <w:u w:val="single"/>
          <w:rtl/>
        </w:rPr>
        <w:t>יתנה</w:t>
      </w:r>
      <w:r w:rsidRPr="00551185">
        <w:rPr>
          <w:rFonts w:hint="cs"/>
          <w:rtl/>
        </w:rPr>
        <w:t xml:space="preserve"> שאם מצד הדין הוא פטור, התפילה בתורת נדבה.</w:t>
      </w:r>
    </w:p>
    <w:p w14:paraId="7ACAD291" w14:textId="77777777" w:rsidR="007A66C8" w:rsidRPr="00551185" w:rsidRDefault="007A66C8" w:rsidP="007A66C8">
      <w:pPr>
        <w:pStyle w:val="4"/>
        <w:rPr>
          <w:rtl/>
        </w:rPr>
      </w:pPr>
      <w:r w:rsidRPr="00551185">
        <w:rPr>
          <w:rFonts w:hint="cs"/>
          <w:rtl/>
        </w:rPr>
        <w:t>להתפלל בין חצות לזמן מנחה גדולה:</w:t>
      </w:r>
    </w:p>
    <w:p w14:paraId="51FCF01F" w14:textId="77777777" w:rsidR="007A66C8" w:rsidRPr="00551185" w:rsidRDefault="007A66C8" w:rsidP="007A66C8">
      <w:pPr>
        <w:ind w:left="360"/>
        <w:rPr>
          <w:rtl/>
        </w:rPr>
      </w:pPr>
      <w:r w:rsidRPr="00551185">
        <w:rPr>
          <w:rFonts w:hint="cs"/>
          <w:b/>
          <w:bCs/>
          <w:rtl/>
        </w:rPr>
        <w:t xml:space="preserve">כתב </w:t>
      </w:r>
      <w:proofErr w:type="spellStart"/>
      <w:r w:rsidRPr="00551185">
        <w:rPr>
          <w:rFonts w:hint="cs"/>
          <w:b/>
          <w:bCs/>
          <w:rtl/>
        </w:rPr>
        <w:t>המ"ב</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סק"ז</w:t>
      </w:r>
      <w:proofErr w:type="spellEnd"/>
      <w:r w:rsidRPr="00551185">
        <w:rPr>
          <w:rFonts w:hint="cs"/>
          <w:sz w:val="14"/>
          <w:szCs w:val="14"/>
          <w:rtl/>
        </w:rPr>
        <w:t>)</w:t>
      </w:r>
      <w:r w:rsidRPr="00551185">
        <w:rPr>
          <w:rFonts w:hint="cs"/>
          <w:rtl/>
        </w:rPr>
        <w:t xml:space="preserve"> משמע </w:t>
      </w:r>
      <w:proofErr w:type="spellStart"/>
      <w:r w:rsidRPr="00551185">
        <w:rPr>
          <w:rFonts w:hint="cs"/>
          <w:rtl/>
        </w:rPr>
        <w:t>מרמ"א</w:t>
      </w:r>
      <w:proofErr w:type="spellEnd"/>
      <w:r w:rsidRPr="00551185">
        <w:rPr>
          <w:rFonts w:hint="cs"/>
          <w:rtl/>
        </w:rPr>
        <w:t xml:space="preserve"> שאין להתפלל בחצי שעה שאחר חצות קודם המנחה, ואף שיש פוסקים שהתירו, אין לזוז מדבריו. ואם לא התפלל באונס והגיע חצות, ימתין שיגיע זמן מנחה גדולה ויתפלל שתים. ואם עבר והתפלל שחרית בזמן זה, יצא ואין צריך להתפלל שנית.</w:t>
      </w:r>
    </w:p>
    <w:p w14:paraId="6F94C161" w14:textId="77777777" w:rsidR="007A66C8" w:rsidRPr="00551185" w:rsidRDefault="007A66C8" w:rsidP="007A66C8">
      <w:pPr>
        <w:rPr>
          <w:rtl/>
        </w:rPr>
      </w:pPr>
    </w:p>
    <w:p w14:paraId="38CBAA90" w14:textId="77777777" w:rsidR="007A66C8" w:rsidRPr="00551185" w:rsidRDefault="007A66C8" w:rsidP="007A66C8">
      <w:pPr>
        <w:pStyle w:val="1"/>
        <w:rPr>
          <w:rtl/>
        </w:rPr>
      </w:pPr>
      <w:bookmarkStart w:id="4" w:name="_Toc109659578"/>
      <w:r w:rsidRPr="00551185">
        <w:rPr>
          <w:rtl/>
        </w:rPr>
        <w:t>סעיף ב</w:t>
      </w:r>
      <w:bookmarkEnd w:id="4"/>
    </w:p>
    <w:p w14:paraId="785B27C2" w14:textId="77777777" w:rsidR="007A66C8" w:rsidRPr="00551185" w:rsidRDefault="007A66C8" w:rsidP="007A66C8">
      <w:pPr>
        <w:rPr>
          <w:rFonts w:cs="Guttman Vilna"/>
          <w:rtl/>
        </w:rPr>
      </w:pPr>
      <w:r w:rsidRPr="00551185">
        <w:rPr>
          <w:rFonts w:cs="Guttman Vilna"/>
          <w:rtl/>
        </w:rPr>
        <w:t xml:space="preserve">כיון שהגיע זמן תפלה, אסור לאדם להקדים לפתח </w:t>
      </w:r>
      <w:proofErr w:type="spellStart"/>
      <w:r w:rsidRPr="00551185">
        <w:rPr>
          <w:rFonts w:cs="Guttman Vilna"/>
          <w:rtl/>
        </w:rPr>
        <w:t>חבירו</w:t>
      </w:r>
      <w:proofErr w:type="spellEnd"/>
      <w:r w:rsidRPr="00551185">
        <w:rPr>
          <w:rFonts w:cs="Guttman Vilna"/>
          <w:rtl/>
        </w:rPr>
        <w:t xml:space="preserve"> ליתן לו שלום, משום </w:t>
      </w:r>
      <w:proofErr w:type="spellStart"/>
      <w:r w:rsidRPr="00551185">
        <w:rPr>
          <w:rFonts w:cs="Guttman Vilna"/>
          <w:rtl/>
        </w:rPr>
        <w:t>דשמו</w:t>
      </w:r>
      <w:proofErr w:type="spellEnd"/>
      <w:r w:rsidRPr="00551185">
        <w:rPr>
          <w:rFonts w:cs="Guttman Vilna"/>
          <w:rtl/>
        </w:rPr>
        <w:t xml:space="preserve"> של הקדוש ברוך הוא שלום, אבל מותר לומר לו צפרא </w:t>
      </w:r>
      <w:proofErr w:type="spellStart"/>
      <w:r w:rsidRPr="00551185">
        <w:rPr>
          <w:rFonts w:cs="Guttman Vilna"/>
          <w:rtl/>
        </w:rPr>
        <w:t>דמרי</w:t>
      </w:r>
      <w:proofErr w:type="spellEnd"/>
      <w:r w:rsidRPr="00551185">
        <w:rPr>
          <w:rFonts w:cs="Guttman Vilna"/>
          <w:rtl/>
        </w:rPr>
        <w:t xml:space="preserve"> </w:t>
      </w:r>
      <w:proofErr w:type="spellStart"/>
      <w:r w:rsidRPr="00551185">
        <w:rPr>
          <w:rFonts w:cs="Guttman Vilna"/>
          <w:rtl/>
        </w:rPr>
        <w:t>טב</w:t>
      </w:r>
      <w:proofErr w:type="spellEnd"/>
      <w:r w:rsidRPr="00551185">
        <w:rPr>
          <w:rFonts w:cs="Guttman Vilna"/>
          <w:rtl/>
        </w:rPr>
        <w:t>.  ואפילו זה אינו מותר אלא כשהוצרך ללכת לראות איזה עסק, אבל אם אינו הולך אלא להקביל פניו קודם תפלה, אפילו זה הלשון אסור. וכן אסור לכרוע לו כשמשכים לפתחו, וי</w:t>
      </w:r>
      <w:r w:rsidRPr="00551185">
        <w:rPr>
          <w:rFonts w:cs="Guttman Vilna" w:hint="cs"/>
          <w:rtl/>
        </w:rPr>
        <w:t>ש אומרים</w:t>
      </w:r>
      <w:r w:rsidRPr="00551185">
        <w:rPr>
          <w:rFonts w:cs="Guttman Vilna"/>
          <w:rtl/>
        </w:rPr>
        <w:t xml:space="preserve"> </w:t>
      </w:r>
      <w:proofErr w:type="spellStart"/>
      <w:r w:rsidRPr="00551185">
        <w:rPr>
          <w:rFonts w:cs="Guttman Vilna"/>
          <w:rtl/>
        </w:rPr>
        <w:t>דכריעה</w:t>
      </w:r>
      <w:proofErr w:type="spellEnd"/>
      <w:r w:rsidRPr="00551185">
        <w:rPr>
          <w:rFonts w:cs="Guttman Vilna"/>
          <w:rtl/>
        </w:rPr>
        <w:t xml:space="preserve"> אסורה אפי</w:t>
      </w:r>
      <w:r w:rsidRPr="00551185">
        <w:rPr>
          <w:rFonts w:cs="Guttman Vilna" w:hint="cs"/>
          <w:rtl/>
        </w:rPr>
        <w:t>לו</w:t>
      </w:r>
      <w:r w:rsidRPr="00551185">
        <w:rPr>
          <w:rFonts w:cs="Guttman Vilna"/>
          <w:rtl/>
        </w:rPr>
        <w:t xml:space="preserve"> בלא משכים לפתחו. ואם התחיל לברך הברכות </w:t>
      </w:r>
      <w:r w:rsidRPr="00551185">
        <w:rPr>
          <w:rFonts w:cs="Guttman Rashi"/>
          <w:sz w:val="16"/>
          <w:szCs w:val="16"/>
          <w:rtl/>
        </w:rPr>
        <w:t>(אחר כך)</w:t>
      </w:r>
      <w:r w:rsidRPr="00551185">
        <w:rPr>
          <w:rFonts w:cs="Guttman Vilna"/>
          <w:rtl/>
        </w:rPr>
        <w:t>,</w:t>
      </w:r>
      <w:r w:rsidRPr="00551185">
        <w:rPr>
          <w:rFonts w:cs="Guttman Vilna" w:hint="cs"/>
          <w:rtl/>
        </w:rPr>
        <w:t xml:space="preserve"> </w:t>
      </w:r>
      <w:r w:rsidRPr="00551185">
        <w:rPr>
          <w:rFonts w:cs="Guttman Vilna"/>
          <w:rtl/>
        </w:rPr>
        <w:t xml:space="preserve">אין לחוש כל כך. ואם אינו משכים לפתחו, אלא שפגע בו בדרך, מותר ליתן לו שלום. </w:t>
      </w:r>
      <w:r w:rsidRPr="00551185">
        <w:rPr>
          <w:rFonts w:cs="Guttman Vilna" w:hint="cs"/>
          <w:rtl/>
        </w:rPr>
        <w:t xml:space="preserve">ויש אומרים </w:t>
      </w:r>
      <w:r w:rsidRPr="00551185">
        <w:rPr>
          <w:rFonts w:cs="Guttman Vilna"/>
          <w:rtl/>
        </w:rPr>
        <w:t xml:space="preserve">שאפילו במוצא </w:t>
      </w:r>
      <w:proofErr w:type="spellStart"/>
      <w:r w:rsidRPr="00551185">
        <w:rPr>
          <w:rFonts w:cs="Guttman Vilna"/>
          <w:rtl/>
        </w:rPr>
        <w:t>חבירו</w:t>
      </w:r>
      <w:proofErr w:type="spellEnd"/>
      <w:r w:rsidRPr="00551185">
        <w:rPr>
          <w:rFonts w:cs="Guttman Vilna"/>
          <w:rtl/>
        </w:rPr>
        <w:t xml:space="preserve"> בשוק לא יאמר לו אלא צפרא </w:t>
      </w:r>
      <w:proofErr w:type="spellStart"/>
      <w:r w:rsidRPr="00551185">
        <w:rPr>
          <w:rFonts w:cs="Guttman Vilna"/>
          <w:rtl/>
        </w:rPr>
        <w:t>דמרי</w:t>
      </w:r>
      <w:proofErr w:type="spellEnd"/>
      <w:r w:rsidRPr="00551185">
        <w:rPr>
          <w:rFonts w:cs="Guttman Vilna"/>
          <w:rtl/>
        </w:rPr>
        <w:t xml:space="preserve"> </w:t>
      </w:r>
      <w:proofErr w:type="spellStart"/>
      <w:r w:rsidRPr="00551185">
        <w:rPr>
          <w:rFonts w:cs="Guttman Vilna"/>
          <w:rtl/>
        </w:rPr>
        <w:t>טב</w:t>
      </w:r>
      <w:proofErr w:type="spellEnd"/>
      <w:r w:rsidRPr="00551185">
        <w:rPr>
          <w:rFonts w:cs="Guttman Vilna"/>
          <w:rtl/>
        </w:rPr>
        <w:t xml:space="preserve">, כדי </w:t>
      </w:r>
      <w:proofErr w:type="spellStart"/>
      <w:r w:rsidRPr="00551185">
        <w:rPr>
          <w:rFonts w:cs="Guttman Vilna"/>
          <w:rtl/>
        </w:rPr>
        <w:t>שיתן</w:t>
      </w:r>
      <w:proofErr w:type="spellEnd"/>
      <w:r w:rsidRPr="00551185">
        <w:rPr>
          <w:rFonts w:cs="Guttman Vilna"/>
          <w:rtl/>
        </w:rPr>
        <w:t xml:space="preserve"> לב שהוא אסור להתעכב בדברים אחרים כלל, עד שיתפלל. </w:t>
      </w:r>
    </w:p>
    <w:p w14:paraId="5C112853" w14:textId="77777777" w:rsidR="007A66C8" w:rsidRPr="00551185" w:rsidRDefault="007A66C8" w:rsidP="007A66C8">
      <w:pPr>
        <w:pStyle w:val="2"/>
        <w:rPr>
          <w:rtl/>
        </w:rPr>
      </w:pPr>
      <w:r w:rsidRPr="00551185">
        <w:rPr>
          <w:rFonts w:hint="cs"/>
          <w:rtl/>
        </w:rPr>
        <w:lastRenderedPageBreak/>
        <w:t xml:space="preserve">אמירת שלום </w:t>
      </w:r>
      <w:proofErr w:type="spellStart"/>
      <w:r w:rsidRPr="00551185">
        <w:rPr>
          <w:rFonts w:hint="cs"/>
          <w:rtl/>
        </w:rPr>
        <w:t>לחבירו</w:t>
      </w:r>
      <w:proofErr w:type="spellEnd"/>
      <w:r w:rsidRPr="00551185">
        <w:rPr>
          <w:rFonts w:hint="cs"/>
          <w:rtl/>
        </w:rPr>
        <w:t xml:space="preserve"> קודם התפילה</w:t>
      </w:r>
    </w:p>
    <w:p w14:paraId="1944D2E5" w14:textId="77777777" w:rsidR="007A66C8" w:rsidRPr="00551185" w:rsidRDefault="007A66C8" w:rsidP="007A66C8">
      <w:pPr>
        <w:rPr>
          <w:rtl/>
        </w:rPr>
      </w:pPr>
      <w:r w:rsidRPr="00551185">
        <w:rPr>
          <w:rFonts w:hint="cs"/>
          <w:b/>
          <w:bCs/>
          <w:rtl/>
        </w:rPr>
        <w:t xml:space="preserve">בגמרא </w:t>
      </w:r>
      <w:r w:rsidRPr="00551185">
        <w:rPr>
          <w:rFonts w:hint="cs"/>
          <w:rtl/>
        </w:rPr>
        <w:t xml:space="preserve">ברכות </w:t>
      </w:r>
      <w:r w:rsidRPr="00551185">
        <w:rPr>
          <w:rFonts w:hint="cs"/>
          <w:sz w:val="14"/>
          <w:szCs w:val="14"/>
          <w:rtl/>
        </w:rPr>
        <w:t>(יד.)</w:t>
      </w:r>
      <w:r w:rsidRPr="00551185">
        <w:rPr>
          <w:rFonts w:hint="cs"/>
          <w:rtl/>
        </w:rPr>
        <w:t xml:space="preserve"> </w:t>
      </w:r>
      <w:r w:rsidRPr="00551185">
        <w:rPr>
          <w:rFonts w:cs="SBL Hebrew" w:hint="cs"/>
          <w:rtl/>
        </w:rPr>
        <w:t>"</w:t>
      </w:r>
      <w:r w:rsidRPr="00551185">
        <w:rPr>
          <w:rFonts w:cs="SBL Hebrew"/>
          <w:rtl/>
        </w:rPr>
        <w:t xml:space="preserve">אמר רב כל הנותן שלום </w:t>
      </w:r>
      <w:proofErr w:type="spellStart"/>
      <w:r w:rsidRPr="00551185">
        <w:rPr>
          <w:rFonts w:cs="SBL Hebrew"/>
          <w:rtl/>
        </w:rPr>
        <w:t>לחבירו</w:t>
      </w:r>
      <w:proofErr w:type="spellEnd"/>
      <w:r w:rsidRPr="00551185">
        <w:rPr>
          <w:rFonts w:cs="SBL Hebrew"/>
          <w:rtl/>
        </w:rPr>
        <w:t xml:space="preserve"> קודם שיתפלל כאלו </w:t>
      </w:r>
      <w:proofErr w:type="spellStart"/>
      <w:r w:rsidRPr="00551185">
        <w:rPr>
          <w:rFonts w:cs="SBL Hebrew"/>
          <w:rtl/>
        </w:rPr>
        <w:t>עשאו</w:t>
      </w:r>
      <w:proofErr w:type="spellEnd"/>
      <w:r w:rsidRPr="00551185">
        <w:rPr>
          <w:rFonts w:cs="SBL Hebrew"/>
          <w:rtl/>
        </w:rPr>
        <w:t xml:space="preserve"> במה</w:t>
      </w:r>
      <w:r w:rsidRPr="00551185">
        <w:rPr>
          <w:rFonts w:cs="SBL Hebrew" w:hint="cs"/>
          <w:rtl/>
        </w:rPr>
        <w:t>,</w:t>
      </w:r>
      <w:r w:rsidRPr="00551185">
        <w:rPr>
          <w:rFonts w:cs="SBL Hebrew"/>
          <w:rtl/>
        </w:rPr>
        <w:t xml:space="preserve"> שנאמר חדלו לכם מן האדם אשר נשמה באפו כי במה נחשב הוא</w:t>
      </w:r>
      <w:r w:rsidRPr="00551185">
        <w:rPr>
          <w:rFonts w:cs="SBL Hebrew" w:hint="cs"/>
          <w:rtl/>
        </w:rPr>
        <w:t>,</w:t>
      </w:r>
      <w:r w:rsidRPr="00551185">
        <w:rPr>
          <w:rFonts w:cs="SBL Hebrew"/>
          <w:rtl/>
        </w:rPr>
        <w:t xml:space="preserve"> אל תקרי במה אלא במה</w:t>
      </w:r>
      <w:r w:rsidRPr="00551185">
        <w:rPr>
          <w:rFonts w:cs="SBL Hebrew" w:hint="cs"/>
          <w:rtl/>
        </w:rPr>
        <w:t>.</w:t>
      </w:r>
      <w:r w:rsidRPr="00551185">
        <w:rPr>
          <w:rFonts w:cs="SBL Hebrew"/>
          <w:rtl/>
        </w:rPr>
        <w:t xml:space="preserve"> ושמואל אמר במה </w:t>
      </w:r>
      <w:proofErr w:type="spellStart"/>
      <w:r w:rsidRPr="00551185">
        <w:rPr>
          <w:rFonts w:cs="SBL Hebrew"/>
          <w:rtl/>
        </w:rPr>
        <w:t>חשבתו</w:t>
      </w:r>
      <w:proofErr w:type="spellEnd"/>
      <w:r w:rsidRPr="00551185">
        <w:rPr>
          <w:rFonts w:cs="SBL Hebrew"/>
          <w:rtl/>
        </w:rPr>
        <w:t xml:space="preserve"> לזה ולא לאלוה</w:t>
      </w:r>
      <w:r w:rsidRPr="00551185">
        <w:rPr>
          <w:rFonts w:cs="SBL Hebrew" w:hint="cs"/>
          <w:rtl/>
        </w:rPr>
        <w:t>.</w:t>
      </w:r>
      <w:r w:rsidRPr="00551185">
        <w:rPr>
          <w:rFonts w:cs="SBL Hebrew"/>
          <w:rtl/>
        </w:rPr>
        <w:t xml:space="preserve"> </w:t>
      </w:r>
      <w:proofErr w:type="spellStart"/>
      <w:r w:rsidRPr="00551185">
        <w:rPr>
          <w:rFonts w:cs="SBL Hebrew"/>
          <w:rtl/>
        </w:rPr>
        <w:t>מתיב</w:t>
      </w:r>
      <w:proofErr w:type="spellEnd"/>
      <w:r w:rsidRPr="00551185">
        <w:rPr>
          <w:rFonts w:cs="SBL Hebrew"/>
          <w:rtl/>
        </w:rPr>
        <w:t xml:space="preserve"> רב ששת בפרקים שואל מפני הכבוד ומשיב</w:t>
      </w:r>
      <w:r w:rsidRPr="00551185">
        <w:rPr>
          <w:rFonts w:cs="SBL Hebrew" w:hint="cs"/>
          <w:rtl/>
        </w:rPr>
        <w:t>,</w:t>
      </w:r>
      <w:r w:rsidRPr="00551185">
        <w:rPr>
          <w:rFonts w:cs="SBL Hebrew"/>
          <w:rtl/>
        </w:rPr>
        <w:t xml:space="preserve"> תרגמה ר' אבא במשכים לפתחו</w:t>
      </w:r>
      <w:r w:rsidRPr="00551185">
        <w:rPr>
          <w:rFonts w:cs="SBL Hebrew" w:hint="cs"/>
          <w:rtl/>
        </w:rPr>
        <w:t xml:space="preserve"> </w:t>
      </w:r>
      <w:r w:rsidRPr="00551185">
        <w:rPr>
          <w:rFonts w:cs="SBL Hebrew" w:hint="cs"/>
          <w:sz w:val="14"/>
          <w:szCs w:val="14"/>
          <w:rtl/>
        </w:rPr>
        <w:t>(האיסור של הקדמת שלום הוא במשכים לפתחו)</w:t>
      </w:r>
      <w:r w:rsidRPr="00551185">
        <w:rPr>
          <w:rFonts w:cs="SBL Hebrew" w:hint="cs"/>
          <w:rtl/>
        </w:rPr>
        <w:t>"</w:t>
      </w:r>
      <w:r w:rsidRPr="00551185">
        <w:rPr>
          <w:rFonts w:hint="cs"/>
          <w:rtl/>
        </w:rPr>
        <w:t>.</w:t>
      </w:r>
    </w:p>
    <w:p w14:paraId="005B4D66" w14:textId="77777777" w:rsidR="007A66C8" w:rsidRPr="00551185" w:rsidRDefault="007A66C8" w:rsidP="007A66C8">
      <w:pPr>
        <w:rPr>
          <w:rtl/>
        </w:rPr>
      </w:pPr>
      <w:r w:rsidRPr="00551185">
        <w:rPr>
          <w:rFonts w:hint="cs"/>
          <w:b/>
          <w:bCs/>
          <w:rtl/>
        </w:rPr>
        <w:t>טעם</w:t>
      </w:r>
      <w:r w:rsidRPr="00551185">
        <w:rPr>
          <w:rFonts w:hint="cs"/>
          <w:rtl/>
        </w:rPr>
        <w:t xml:space="preserve"> האיסור ששמו של הקב"ה שלום, ואין ראוי להזכיר שמו על האדם ולכבדו קודם שמכבד לקב"ה </w:t>
      </w:r>
      <w:r w:rsidRPr="00551185">
        <w:rPr>
          <w:rFonts w:hint="cs"/>
          <w:sz w:val="14"/>
          <w:szCs w:val="14"/>
          <w:rtl/>
        </w:rPr>
        <w:t xml:space="preserve">(מ"ב </w:t>
      </w:r>
      <w:proofErr w:type="spellStart"/>
      <w:r w:rsidRPr="00551185">
        <w:rPr>
          <w:rFonts w:hint="cs"/>
          <w:sz w:val="14"/>
          <w:szCs w:val="14"/>
          <w:rtl/>
        </w:rPr>
        <w:t>סקי"א</w:t>
      </w:r>
      <w:proofErr w:type="spellEnd"/>
      <w:r w:rsidRPr="00551185">
        <w:rPr>
          <w:rFonts w:hint="cs"/>
          <w:sz w:val="14"/>
          <w:szCs w:val="14"/>
          <w:rtl/>
        </w:rPr>
        <w:t>)</w:t>
      </w:r>
      <w:r w:rsidRPr="00551185">
        <w:rPr>
          <w:rFonts w:hint="cs"/>
          <w:rtl/>
        </w:rPr>
        <w:t xml:space="preserve">.  </w:t>
      </w:r>
    </w:p>
    <w:p w14:paraId="49B4E9FE" w14:textId="77777777" w:rsidR="007A66C8" w:rsidRPr="00551185" w:rsidRDefault="007A66C8" w:rsidP="007A66C8">
      <w:pPr>
        <w:pStyle w:val="3"/>
        <w:rPr>
          <w:rtl/>
        </w:rPr>
      </w:pPr>
      <w:r w:rsidRPr="00551185">
        <w:rPr>
          <w:rFonts w:hint="cs"/>
          <w:rtl/>
        </w:rPr>
        <w:t>מה נכלל באיסור אמירת שלום:</w:t>
      </w:r>
    </w:p>
    <w:p w14:paraId="3C8187FF" w14:textId="77777777" w:rsidR="007A66C8" w:rsidRPr="00551185" w:rsidRDefault="007A66C8" w:rsidP="00443B63">
      <w:pPr>
        <w:pStyle w:val="a3"/>
        <w:numPr>
          <w:ilvl w:val="0"/>
          <w:numId w:val="7"/>
        </w:numPr>
        <w:rPr>
          <w:b/>
          <w:bCs/>
        </w:rPr>
      </w:pPr>
      <w:r w:rsidRPr="00551185">
        <w:rPr>
          <w:rFonts w:hint="cs"/>
          <w:b/>
          <w:bCs/>
          <w:rtl/>
        </w:rPr>
        <w:t xml:space="preserve">תלמידי ר' יונה בשם חכמי </w:t>
      </w:r>
      <w:proofErr w:type="spellStart"/>
      <w:r w:rsidRPr="00551185">
        <w:rPr>
          <w:rFonts w:hint="cs"/>
          <w:b/>
          <w:bCs/>
          <w:rtl/>
        </w:rPr>
        <w:t>פרובינצא</w:t>
      </w:r>
      <w:proofErr w:type="spellEnd"/>
      <w:r w:rsidRPr="00551185">
        <w:rPr>
          <w:rFonts w:hint="cs"/>
          <w:b/>
          <w:bCs/>
          <w:rtl/>
        </w:rPr>
        <w:t xml:space="preserve"> </w:t>
      </w:r>
      <w:r w:rsidRPr="00551185">
        <w:rPr>
          <w:rFonts w:hint="cs"/>
          <w:rtl/>
        </w:rPr>
        <w:t xml:space="preserve">האיסור הוא לומר "שלום" משום שזהו שמו של הקב"ה, אך "צפרא </w:t>
      </w:r>
      <w:proofErr w:type="spellStart"/>
      <w:r w:rsidRPr="00551185">
        <w:rPr>
          <w:rFonts w:hint="cs"/>
          <w:rtl/>
        </w:rPr>
        <w:t>דמרי</w:t>
      </w:r>
      <w:proofErr w:type="spellEnd"/>
      <w:r w:rsidRPr="00551185">
        <w:rPr>
          <w:rFonts w:hint="cs"/>
          <w:rtl/>
        </w:rPr>
        <w:t xml:space="preserve"> </w:t>
      </w:r>
      <w:proofErr w:type="spellStart"/>
      <w:r w:rsidRPr="00551185">
        <w:rPr>
          <w:rFonts w:hint="cs"/>
          <w:rtl/>
        </w:rPr>
        <w:t>טב</w:t>
      </w:r>
      <w:proofErr w:type="spellEnd"/>
      <w:r w:rsidRPr="00551185">
        <w:rPr>
          <w:rFonts w:hint="cs"/>
          <w:rtl/>
        </w:rPr>
        <w:t xml:space="preserve">" מותר. הוסיף </w:t>
      </w:r>
      <w:proofErr w:type="spellStart"/>
      <w:r w:rsidRPr="00551185">
        <w:rPr>
          <w:rFonts w:hint="cs"/>
          <w:b/>
          <w:bCs/>
          <w:rtl/>
        </w:rPr>
        <w:t>מהר"י</w:t>
      </w:r>
      <w:proofErr w:type="spellEnd"/>
      <w:r w:rsidRPr="00551185">
        <w:rPr>
          <w:rFonts w:hint="cs"/>
          <w:b/>
          <w:bCs/>
          <w:rtl/>
        </w:rPr>
        <w:t xml:space="preserve"> בי רב</w:t>
      </w:r>
      <w:r w:rsidRPr="00551185">
        <w:rPr>
          <w:rFonts w:hint="cs"/>
          <w:rtl/>
        </w:rPr>
        <w:t xml:space="preserve"> משכים לפתחו אסור בכל ענין.</w:t>
      </w:r>
    </w:p>
    <w:p w14:paraId="504B17E1" w14:textId="77777777" w:rsidR="007A66C8" w:rsidRPr="00551185" w:rsidRDefault="007A66C8" w:rsidP="00443B63">
      <w:pPr>
        <w:pStyle w:val="a3"/>
        <w:numPr>
          <w:ilvl w:val="0"/>
          <w:numId w:val="7"/>
        </w:numPr>
        <w:rPr>
          <w:b/>
          <w:bCs/>
        </w:rPr>
      </w:pPr>
      <w:r w:rsidRPr="00551185">
        <w:rPr>
          <w:rFonts w:hint="cs"/>
          <w:b/>
          <w:bCs/>
          <w:rtl/>
        </w:rPr>
        <w:t>רבינו ירוחם</w:t>
      </w:r>
      <w:r w:rsidRPr="00551185">
        <w:rPr>
          <w:rFonts w:hint="cs"/>
          <w:rtl/>
        </w:rPr>
        <w:t xml:space="preserve"> האיסור הוא לכרוע במשכים לפתחו, אך אמירת שלום או כריעה בלא השכמה, מותר.</w:t>
      </w:r>
    </w:p>
    <w:p w14:paraId="6BDFEF33" w14:textId="77777777" w:rsidR="007A66C8" w:rsidRPr="00551185" w:rsidRDefault="007A66C8" w:rsidP="00443B63">
      <w:pPr>
        <w:pStyle w:val="a3"/>
        <w:numPr>
          <w:ilvl w:val="0"/>
          <w:numId w:val="7"/>
        </w:numPr>
        <w:rPr>
          <w:rtl/>
        </w:rPr>
      </w:pPr>
      <w:proofErr w:type="spellStart"/>
      <w:r w:rsidRPr="00551185">
        <w:rPr>
          <w:rFonts w:hint="cs"/>
          <w:b/>
          <w:bCs/>
          <w:rtl/>
        </w:rPr>
        <w:t>ראב"ד</w:t>
      </w:r>
      <w:proofErr w:type="spellEnd"/>
      <w:r w:rsidRPr="00551185">
        <w:rPr>
          <w:rFonts w:hint="cs"/>
          <w:b/>
          <w:bCs/>
          <w:rtl/>
        </w:rPr>
        <w:t xml:space="preserve"> </w:t>
      </w:r>
      <w:r w:rsidRPr="00551185">
        <w:rPr>
          <w:rFonts w:hint="cs"/>
          <w:rtl/>
        </w:rPr>
        <w:t xml:space="preserve">מטעם איסור עשיית צרכיו קודם התפילה, אף המוצא </w:t>
      </w:r>
      <w:proofErr w:type="spellStart"/>
      <w:r w:rsidRPr="00551185">
        <w:rPr>
          <w:rFonts w:hint="cs"/>
          <w:rtl/>
        </w:rPr>
        <w:t>חבירו</w:t>
      </w:r>
      <w:proofErr w:type="spellEnd"/>
      <w:r w:rsidRPr="00551185">
        <w:rPr>
          <w:rFonts w:hint="cs"/>
          <w:rtl/>
        </w:rPr>
        <w:t xml:space="preserve"> בשוק לא יאמר "שלום" אלא בלשון אחר, שעל ידי כן יזכור שלא התפלל.</w:t>
      </w:r>
    </w:p>
    <w:p w14:paraId="08E856EA" w14:textId="77777777" w:rsidR="007A66C8" w:rsidRPr="00551185" w:rsidRDefault="007A66C8" w:rsidP="007A66C8">
      <w:pPr>
        <w:spacing w:after="0"/>
        <w:ind w:left="360"/>
        <w:rPr>
          <w:b/>
          <w:bCs/>
          <w:rtl/>
        </w:rPr>
      </w:pPr>
      <w:r w:rsidRPr="00551185">
        <w:rPr>
          <w:rFonts w:hint="cs"/>
          <w:b/>
          <w:bCs/>
          <w:rtl/>
        </w:rPr>
        <w:t>להלכה:</w:t>
      </w:r>
    </w:p>
    <w:p w14:paraId="545B0B53" w14:textId="77777777" w:rsidR="007A66C8" w:rsidRPr="00551185" w:rsidRDefault="007A66C8" w:rsidP="00443B63">
      <w:pPr>
        <w:pStyle w:val="a3"/>
        <w:numPr>
          <w:ilvl w:val="0"/>
          <w:numId w:val="8"/>
        </w:numPr>
        <w:rPr>
          <w:rtl/>
        </w:rPr>
      </w:pPr>
      <w:proofErr w:type="spellStart"/>
      <w:r w:rsidRPr="00551185">
        <w:rPr>
          <w:rFonts w:hint="cs"/>
          <w:b/>
          <w:bCs/>
          <w:rtl/>
        </w:rPr>
        <w:t>שו"ע</w:t>
      </w:r>
      <w:proofErr w:type="spellEnd"/>
      <w:r w:rsidRPr="00551185">
        <w:rPr>
          <w:rFonts w:hint="cs"/>
          <w:rtl/>
        </w:rPr>
        <w:t xml:space="preserve"> </w:t>
      </w:r>
      <w:r w:rsidRPr="00551185">
        <w:rPr>
          <w:rFonts w:hint="cs"/>
          <w:b/>
          <w:bCs/>
          <w:rtl/>
        </w:rPr>
        <w:t>בסתם</w:t>
      </w:r>
      <w:r w:rsidRPr="00551185">
        <w:rPr>
          <w:rFonts w:hint="cs"/>
          <w:rtl/>
        </w:rPr>
        <w:t xml:space="preserve"> להתעסק ממש אסור קודם התפילה </w:t>
      </w:r>
      <w:r w:rsidRPr="00551185">
        <w:rPr>
          <w:rFonts w:hint="cs"/>
          <w:sz w:val="14"/>
          <w:szCs w:val="14"/>
          <w:rtl/>
        </w:rPr>
        <w:t xml:space="preserve">(מ"ב </w:t>
      </w:r>
      <w:proofErr w:type="spellStart"/>
      <w:r w:rsidRPr="00551185">
        <w:rPr>
          <w:rFonts w:hint="cs"/>
          <w:sz w:val="14"/>
          <w:szCs w:val="14"/>
          <w:rtl/>
        </w:rPr>
        <w:t>סקי"ב</w:t>
      </w:r>
      <w:proofErr w:type="spellEnd"/>
      <w:r w:rsidRPr="00551185">
        <w:rPr>
          <w:rFonts w:hint="cs"/>
          <w:sz w:val="14"/>
          <w:szCs w:val="14"/>
          <w:rtl/>
        </w:rPr>
        <w:t>)</w:t>
      </w:r>
      <w:r w:rsidRPr="00551185">
        <w:rPr>
          <w:rFonts w:hint="cs"/>
          <w:rtl/>
        </w:rPr>
        <w:t xml:space="preserve">, הולך להקביל פניו אסור אף אמירת "צפרא </w:t>
      </w:r>
      <w:proofErr w:type="spellStart"/>
      <w:r w:rsidRPr="00551185">
        <w:rPr>
          <w:rFonts w:hint="cs"/>
          <w:rtl/>
        </w:rPr>
        <w:t>דמרי</w:t>
      </w:r>
      <w:proofErr w:type="spellEnd"/>
      <w:r w:rsidRPr="00551185">
        <w:rPr>
          <w:rFonts w:hint="cs"/>
          <w:rtl/>
        </w:rPr>
        <w:t xml:space="preserve"> </w:t>
      </w:r>
      <w:proofErr w:type="spellStart"/>
      <w:r w:rsidRPr="00551185">
        <w:rPr>
          <w:rFonts w:hint="cs"/>
          <w:rtl/>
        </w:rPr>
        <w:t>טב</w:t>
      </w:r>
      <w:proofErr w:type="spellEnd"/>
      <w:r w:rsidRPr="00551185">
        <w:rPr>
          <w:rFonts w:hint="cs"/>
          <w:rtl/>
        </w:rPr>
        <w:t xml:space="preserve">", אם הולך לראות איזה עסק ואגב מקדים לפתח </w:t>
      </w:r>
      <w:proofErr w:type="spellStart"/>
      <w:r w:rsidRPr="00551185">
        <w:rPr>
          <w:rFonts w:hint="cs"/>
          <w:rtl/>
        </w:rPr>
        <w:t>חבירו</w:t>
      </w:r>
      <w:proofErr w:type="spellEnd"/>
      <w:r w:rsidRPr="00551185">
        <w:rPr>
          <w:rFonts w:hint="cs"/>
          <w:rtl/>
        </w:rPr>
        <w:t xml:space="preserve"> לא יאמר לשון "שלום" ולא יכרע, פגע בו בדרך מותר לכרוע ומותר לומר בלשון שלום. והוא דעת תלמידי ר' יונה </w:t>
      </w:r>
      <w:proofErr w:type="spellStart"/>
      <w:r w:rsidRPr="00551185">
        <w:rPr>
          <w:rFonts w:hint="cs"/>
          <w:rtl/>
        </w:rPr>
        <w:t>ומהר"י</w:t>
      </w:r>
      <w:proofErr w:type="spellEnd"/>
      <w:r w:rsidRPr="00551185">
        <w:rPr>
          <w:rFonts w:hint="cs"/>
          <w:rtl/>
        </w:rPr>
        <w:t xml:space="preserve"> בי רב, אלא שהוסיף איסור כריעה. </w:t>
      </w:r>
    </w:p>
    <w:p w14:paraId="43CE5175" w14:textId="77777777" w:rsidR="007A66C8" w:rsidRPr="00551185" w:rsidRDefault="007A66C8" w:rsidP="00443B63">
      <w:pPr>
        <w:pStyle w:val="a3"/>
        <w:numPr>
          <w:ilvl w:val="0"/>
          <w:numId w:val="8"/>
        </w:numPr>
        <w:rPr>
          <w:b/>
          <w:bCs/>
          <w:rtl/>
        </w:rPr>
      </w:pPr>
      <w:proofErr w:type="spellStart"/>
      <w:r w:rsidRPr="00551185">
        <w:rPr>
          <w:rFonts w:hint="cs"/>
          <w:b/>
          <w:bCs/>
          <w:rtl/>
        </w:rPr>
        <w:t>שו"ע</w:t>
      </w:r>
      <w:proofErr w:type="spellEnd"/>
      <w:r w:rsidRPr="00551185">
        <w:rPr>
          <w:rFonts w:hint="cs"/>
          <w:b/>
          <w:bCs/>
          <w:rtl/>
        </w:rPr>
        <w:t xml:space="preserve"> בי"א קמא</w:t>
      </w:r>
      <w:r w:rsidRPr="00551185">
        <w:rPr>
          <w:rFonts w:hint="cs"/>
          <w:rtl/>
        </w:rPr>
        <w:t xml:space="preserve"> הביא דעת ר' ירוחם, לאסור כריעה אף כשפגע בו, ואם בירך הברכות אין לחוש כל כך. </w:t>
      </w:r>
    </w:p>
    <w:p w14:paraId="5D17DB54" w14:textId="77777777" w:rsidR="007A66C8" w:rsidRPr="00551185" w:rsidRDefault="007A66C8" w:rsidP="00443B63">
      <w:pPr>
        <w:pStyle w:val="a3"/>
        <w:numPr>
          <w:ilvl w:val="0"/>
          <w:numId w:val="8"/>
        </w:numPr>
        <w:rPr>
          <w:rtl/>
        </w:rPr>
      </w:pPr>
      <w:proofErr w:type="spellStart"/>
      <w:r w:rsidRPr="00551185">
        <w:rPr>
          <w:rFonts w:hint="cs"/>
          <w:b/>
          <w:bCs/>
          <w:rtl/>
        </w:rPr>
        <w:t>שו"ע</w:t>
      </w:r>
      <w:proofErr w:type="spellEnd"/>
      <w:r w:rsidRPr="00551185">
        <w:rPr>
          <w:rFonts w:hint="cs"/>
          <w:b/>
          <w:bCs/>
          <w:rtl/>
        </w:rPr>
        <w:t xml:space="preserve"> בי"א </w:t>
      </w:r>
      <w:proofErr w:type="spellStart"/>
      <w:r w:rsidRPr="00551185">
        <w:rPr>
          <w:rFonts w:hint="cs"/>
          <w:b/>
          <w:bCs/>
          <w:rtl/>
        </w:rPr>
        <w:t>בתרא</w:t>
      </w:r>
      <w:proofErr w:type="spellEnd"/>
      <w:r w:rsidRPr="00551185">
        <w:rPr>
          <w:rFonts w:hint="cs"/>
          <w:rtl/>
        </w:rPr>
        <w:t xml:space="preserve"> </w:t>
      </w:r>
      <w:r w:rsidRPr="00551185">
        <w:rPr>
          <w:rFonts w:hint="cs"/>
          <w:b/>
          <w:bCs/>
          <w:rtl/>
        </w:rPr>
        <w:t xml:space="preserve">ב"ח ומ"ב </w:t>
      </w:r>
      <w:r w:rsidRPr="00551185">
        <w:rPr>
          <w:rFonts w:hint="cs"/>
          <w:sz w:val="14"/>
          <w:szCs w:val="14"/>
          <w:rtl/>
        </w:rPr>
        <w:t>(</w:t>
      </w:r>
      <w:proofErr w:type="spellStart"/>
      <w:r w:rsidRPr="00551185">
        <w:rPr>
          <w:rFonts w:hint="cs"/>
          <w:sz w:val="14"/>
          <w:szCs w:val="14"/>
          <w:rtl/>
        </w:rPr>
        <w:t>סקי"ג</w:t>
      </w:r>
      <w:proofErr w:type="spellEnd"/>
      <w:r w:rsidRPr="00551185">
        <w:rPr>
          <w:rFonts w:hint="cs"/>
          <w:sz w:val="14"/>
          <w:szCs w:val="14"/>
          <w:rtl/>
        </w:rPr>
        <w:t>)</w:t>
      </w:r>
      <w:r w:rsidRPr="00551185">
        <w:rPr>
          <w:rFonts w:hint="cs"/>
          <w:rtl/>
        </w:rPr>
        <w:t xml:space="preserve"> יש לאסור אמירת שלום אף כשפגע בו בדרך, כדעת </w:t>
      </w:r>
      <w:proofErr w:type="spellStart"/>
      <w:r w:rsidRPr="00551185">
        <w:rPr>
          <w:rFonts w:hint="cs"/>
          <w:rtl/>
        </w:rPr>
        <w:t>הראב"ד</w:t>
      </w:r>
      <w:proofErr w:type="spellEnd"/>
      <w:r w:rsidRPr="00551185">
        <w:rPr>
          <w:rFonts w:hint="cs"/>
          <w:rtl/>
        </w:rPr>
        <w:t xml:space="preserve">. אם בירך הברכות יש להקל </w:t>
      </w:r>
      <w:r w:rsidRPr="00551185">
        <w:rPr>
          <w:rFonts w:hint="cs"/>
          <w:sz w:val="14"/>
          <w:szCs w:val="14"/>
          <w:rtl/>
        </w:rPr>
        <w:t xml:space="preserve">(מ"ב </w:t>
      </w:r>
      <w:proofErr w:type="spellStart"/>
      <w:r w:rsidRPr="00551185">
        <w:rPr>
          <w:rFonts w:hint="cs"/>
          <w:sz w:val="14"/>
          <w:szCs w:val="14"/>
          <w:rtl/>
        </w:rPr>
        <w:t>סקט"ז</w:t>
      </w:r>
      <w:proofErr w:type="spellEnd"/>
      <w:r w:rsidRPr="00551185">
        <w:rPr>
          <w:rFonts w:hint="cs"/>
          <w:sz w:val="14"/>
          <w:szCs w:val="14"/>
          <w:rtl/>
        </w:rPr>
        <w:t>)</w:t>
      </w:r>
      <w:r w:rsidRPr="00551185">
        <w:rPr>
          <w:rFonts w:hint="cs"/>
          <w:rtl/>
        </w:rPr>
        <w:t>.</w:t>
      </w:r>
    </w:p>
    <w:p w14:paraId="77461FF2" w14:textId="77777777" w:rsidR="007A66C8" w:rsidRPr="00551185" w:rsidRDefault="007A66C8" w:rsidP="007A66C8">
      <w:pPr>
        <w:pStyle w:val="3"/>
        <w:rPr>
          <w:rtl/>
        </w:rPr>
      </w:pPr>
      <w:r w:rsidRPr="00551185">
        <w:rPr>
          <w:rFonts w:hint="cs"/>
          <w:rtl/>
        </w:rPr>
        <w:t>פרטי דינים באיסור:</w:t>
      </w:r>
    </w:p>
    <w:p w14:paraId="58447F79" w14:textId="77777777" w:rsidR="007A66C8" w:rsidRPr="00551185" w:rsidRDefault="007A66C8" w:rsidP="007A66C8">
      <w:pPr>
        <w:ind w:left="360"/>
        <w:rPr>
          <w:rtl/>
        </w:rPr>
      </w:pPr>
      <w:r w:rsidRPr="00551185">
        <w:rPr>
          <w:rFonts w:hint="cs"/>
          <w:b/>
          <w:bCs/>
          <w:rtl/>
        </w:rPr>
        <w:t>זמן</w:t>
      </w:r>
      <w:r w:rsidRPr="00551185">
        <w:rPr>
          <w:rFonts w:hint="cs"/>
          <w:rtl/>
        </w:rPr>
        <w:t xml:space="preserve"> האיסור הוא מעלות השחר </w:t>
      </w:r>
      <w:r w:rsidRPr="00551185">
        <w:rPr>
          <w:rFonts w:hint="cs"/>
          <w:sz w:val="14"/>
          <w:szCs w:val="14"/>
          <w:rtl/>
        </w:rPr>
        <w:t xml:space="preserve">(מ"ב </w:t>
      </w:r>
      <w:proofErr w:type="spellStart"/>
      <w:r w:rsidRPr="00551185">
        <w:rPr>
          <w:rFonts w:hint="cs"/>
          <w:sz w:val="14"/>
          <w:szCs w:val="14"/>
          <w:rtl/>
        </w:rPr>
        <w:t>סק"ח</w:t>
      </w:r>
      <w:proofErr w:type="spellEnd"/>
      <w:r w:rsidRPr="00551185">
        <w:rPr>
          <w:rFonts w:hint="cs"/>
          <w:sz w:val="14"/>
          <w:szCs w:val="14"/>
          <w:rtl/>
        </w:rPr>
        <w:t>)</w:t>
      </w:r>
      <w:r w:rsidRPr="00551185">
        <w:rPr>
          <w:rFonts w:hint="cs"/>
          <w:rtl/>
        </w:rPr>
        <w:t xml:space="preserve">. איסור הקדמה לפתח </w:t>
      </w:r>
      <w:proofErr w:type="spellStart"/>
      <w:r w:rsidRPr="00551185">
        <w:rPr>
          <w:rFonts w:hint="cs"/>
          <w:rtl/>
        </w:rPr>
        <w:t>חבירו</w:t>
      </w:r>
      <w:proofErr w:type="spellEnd"/>
      <w:r w:rsidRPr="00551185">
        <w:rPr>
          <w:rFonts w:hint="cs"/>
          <w:rtl/>
        </w:rPr>
        <w:t xml:space="preserve">, הוא אף בבית הכנסת ממקומו למקום </w:t>
      </w:r>
      <w:proofErr w:type="spellStart"/>
      <w:r w:rsidRPr="00551185">
        <w:rPr>
          <w:rFonts w:hint="cs"/>
          <w:rtl/>
        </w:rPr>
        <w:t>חבירו</w:t>
      </w:r>
      <w:proofErr w:type="spellEnd"/>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סק"ט</w:t>
      </w:r>
      <w:proofErr w:type="spellEnd"/>
      <w:r w:rsidRPr="00551185">
        <w:rPr>
          <w:rFonts w:hint="cs"/>
          <w:sz w:val="14"/>
          <w:szCs w:val="14"/>
          <w:rtl/>
        </w:rPr>
        <w:t>)</w:t>
      </w:r>
      <w:r w:rsidRPr="00551185">
        <w:rPr>
          <w:rFonts w:hint="cs"/>
          <w:rtl/>
        </w:rPr>
        <w:t xml:space="preserve">. האיסור הוא גם לאביו או רבו </w:t>
      </w:r>
      <w:r w:rsidRPr="00551185">
        <w:rPr>
          <w:rFonts w:hint="cs"/>
          <w:sz w:val="14"/>
          <w:szCs w:val="14"/>
          <w:rtl/>
        </w:rPr>
        <w:t xml:space="preserve">(מ"ב </w:t>
      </w:r>
      <w:proofErr w:type="spellStart"/>
      <w:r w:rsidRPr="00551185">
        <w:rPr>
          <w:rFonts w:hint="cs"/>
          <w:sz w:val="14"/>
          <w:szCs w:val="14"/>
          <w:rtl/>
        </w:rPr>
        <w:t>סק"י</w:t>
      </w:r>
      <w:proofErr w:type="spellEnd"/>
      <w:r w:rsidRPr="00551185">
        <w:rPr>
          <w:rFonts w:hint="cs"/>
          <w:sz w:val="14"/>
          <w:szCs w:val="14"/>
          <w:rtl/>
        </w:rPr>
        <w:t>)</w:t>
      </w:r>
      <w:r w:rsidRPr="00551185">
        <w:rPr>
          <w:rFonts w:hint="cs"/>
          <w:rtl/>
        </w:rPr>
        <w:t xml:space="preserve">. לברך שמו של הקב"ה כגון הרחום ירחמך מותר </w:t>
      </w:r>
      <w:r w:rsidRPr="00551185">
        <w:rPr>
          <w:rFonts w:hint="cs"/>
          <w:sz w:val="14"/>
          <w:szCs w:val="14"/>
          <w:rtl/>
        </w:rPr>
        <w:t xml:space="preserve">(מ"ב </w:t>
      </w:r>
      <w:proofErr w:type="spellStart"/>
      <w:r w:rsidRPr="00551185">
        <w:rPr>
          <w:rFonts w:hint="cs"/>
          <w:sz w:val="14"/>
          <w:szCs w:val="14"/>
          <w:rtl/>
        </w:rPr>
        <w:t>סקי"א</w:t>
      </w:r>
      <w:proofErr w:type="spellEnd"/>
      <w:r w:rsidRPr="00551185">
        <w:rPr>
          <w:rFonts w:hint="cs"/>
          <w:sz w:val="14"/>
          <w:szCs w:val="14"/>
          <w:rtl/>
        </w:rPr>
        <w:t>)</w:t>
      </w:r>
      <w:r w:rsidRPr="00551185">
        <w:rPr>
          <w:rFonts w:hint="cs"/>
          <w:rtl/>
        </w:rPr>
        <w:t xml:space="preserve">. לענות שלום </w:t>
      </w:r>
      <w:proofErr w:type="spellStart"/>
      <w:r w:rsidRPr="00551185">
        <w:rPr>
          <w:rFonts w:hint="cs"/>
          <w:rtl/>
        </w:rPr>
        <w:t>לחבירו</w:t>
      </w:r>
      <w:proofErr w:type="spellEnd"/>
      <w:r w:rsidRPr="00551185">
        <w:rPr>
          <w:rFonts w:hint="cs"/>
          <w:rtl/>
        </w:rPr>
        <w:t xml:space="preserve"> המברכו מותר, וכל שכן שמי שהתפלל מותר לומר </w:t>
      </w:r>
      <w:proofErr w:type="spellStart"/>
      <w:r w:rsidRPr="00551185">
        <w:rPr>
          <w:rFonts w:hint="cs"/>
          <w:rtl/>
        </w:rPr>
        <w:t>לחבירו</w:t>
      </w:r>
      <w:proofErr w:type="spellEnd"/>
      <w:r w:rsidRPr="00551185">
        <w:rPr>
          <w:rFonts w:hint="cs"/>
          <w:rtl/>
        </w:rPr>
        <w:t xml:space="preserve"> שלום אף שיצטרך להשיבו </w:t>
      </w:r>
      <w:r w:rsidRPr="00551185">
        <w:rPr>
          <w:rFonts w:hint="cs"/>
          <w:sz w:val="14"/>
          <w:szCs w:val="14"/>
          <w:rtl/>
        </w:rPr>
        <w:t xml:space="preserve">(מ"ב </w:t>
      </w:r>
      <w:proofErr w:type="spellStart"/>
      <w:r w:rsidRPr="00551185">
        <w:rPr>
          <w:rFonts w:hint="cs"/>
          <w:sz w:val="14"/>
          <w:szCs w:val="14"/>
          <w:rtl/>
        </w:rPr>
        <w:t>סקט"ז</w:t>
      </w:r>
      <w:proofErr w:type="spellEnd"/>
      <w:r w:rsidRPr="00551185">
        <w:rPr>
          <w:rFonts w:hint="cs"/>
          <w:sz w:val="14"/>
          <w:szCs w:val="14"/>
          <w:rtl/>
        </w:rPr>
        <w:t>)</w:t>
      </w:r>
      <w:r w:rsidRPr="00551185">
        <w:rPr>
          <w:rFonts w:hint="cs"/>
          <w:rtl/>
        </w:rPr>
        <w:t>.</w:t>
      </w:r>
    </w:p>
    <w:p w14:paraId="56DB28D6" w14:textId="77777777" w:rsidR="007A66C8" w:rsidRPr="00551185" w:rsidRDefault="007A66C8" w:rsidP="007A66C8">
      <w:pPr>
        <w:ind w:left="360"/>
        <w:rPr>
          <w:rtl/>
        </w:rPr>
      </w:pPr>
      <w:r w:rsidRPr="00551185">
        <w:rPr>
          <w:rFonts w:hint="cs"/>
          <w:b/>
          <w:bCs/>
          <w:rtl/>
        </w:rPr>
        <w:t>כתב</w:t>
      </w:r>
      <w:r w:rsidRPr="00551185">
        <w:rPr>
          <w:rFonts w:hint="cs"/>
          <w:rtl/>
        </w:rPr>
        <w:t xml:space="preserve"> </w:t>
      </w:r>
      <w:proofErr w:type="spellStart"/>
      <w:r w:rsidRPr="00551185">
        <w:rPr>
          <w:rFonts w:hint="cs"/>
          <w:rtl/>
        </w:rPr>
        <w:t>ארחות</w:t>
      </w:r>
      <w:proofErr w:type="spellEnd"/>
      <w:r w:rsidRPr="00551185">
        <w:rPr>
          <w:rFonts w:hint="cs"/>
          <w:rtl/>
        </w:rPr>
        <w:t xml:space="preserve"> חיים נהגו אחר אמירת האל הקדוש, לתת שלום זה לזה, שעד עכשיו היו אסורים לומר בלשון זה. עוד כתב אחר אמירת ברכות השחר, אין לחוש כל כך לאיסור כריעה.</w:t>
      </w:r>
    </w:p>
    <w:p w14:paraId="30BA7874" w14:textId="77777777" w:rsidR="007A66C8" w:rsidRPr="00551185" w:rsidRDefault="007A66C8" w:rsidP="007A66C8">
      <w:pPr>
        <w:pStyle w:val="4"/>
      </w:pPr>
      <w:r w:rsidRPr="00551185">
        <w:rPr>
          <w:rFonts w:hint="cs"/>
          <w:rtl/>
        </w:rPr>
        <w:t xml:space="preserve">גברא </w:t>
      </w:r>
      <w:proofErr w:type="spellStart"/>
      <w:r w:rsidRPr="00551185">
        <w:rPr>
          <w:rFonts w:hint="cs"/>
          <w:rtl/>
        </w:rPr>
        <w:t>אלמא</w:t>
      </w:r>
      <w:proofErr w:type="spellEnd"/>
      <w:r w:rsidRPr="00551185">
        <w:rPr>
          <w:rFonts w:hint="cs"/>
          <w:rtl/>
        </w:rPr>
        <w:t>:</w:t>
      </w:r>
    </w:p>
    <w:p w14:paraId="7CABC464" w14:textId="77777777" w:rsidR="007A66C8" w:rsidRPr="00551185" w:rsidRDefault="007A66C8" w:rsidP="007A66C8">
      <w:pPr>
        <w:ind w:left="360"/>
        <w:rPr>
          <w:rtl/>
        </w:rPr>
      </w:pPr>
      <w:r w:rsidRPr="00551185">
        <w:rPr>
          <w:rFonts w:hint="cs"/>
          <w:b/>
          <w:bCs/>
          <w:rtl/>
        </w:rPr>
        <w:t xml:space="preserve">שיש לחוש </w:t>
      </w:r>
      <w:proofErr w:type="spellStart"/>
      <w:r w:rsidRPr="00551185">
        <w:rPr>
          <w:rFonts w:hint="cs"/>
          <w:rtl/>
        </w:rPr>
        <w:t>שינזק</w:t>
      </w:r>
      <w:proofErr w:type="spellEnd"/>
      <w:r w:rsidRPr="00551185">
        <w:rPr>
          <w:rFonts w:hint="cs"/>
          <w:rtl/>
        </w:rPr>
        <w:t xml:space="preserve"> ממנו, השכים לפתחו אגב ראיית עסק עדיף </w:t>
      </w:r>
      <w:proofErr w:type="spellStart"/>
      <w:r w:rsidRPr="00551185">
        <w:rPr>
          <w:rFonts w:hint="cs"/>
          <w:rtl/>
        </w:rPr>
        <w:t>שיתן</w:t>
      </w:r>
      <w:proofErr w:type="spellEnd"/>
      <w:r w:rsidRPr="00551185">
        <w:rPr>
          <w:rFonts w:hint="cs"/>
          <w:rtl/>
        </w:rPr>
        <w:t xml:space="preserve"> לו יד, פגעו בדרך יכול לומר לו שלום, </w:t>
      </w:r>
      <w:proofErr w:type="spellStart"/>
      <w:r w:rsidRPr="00551185">
        <w:rPr>
          <w:rFonts w:hint="cs"/>
          <w:rtl/>
        </w:rPr>
        <w:t>דמעיקר</w:t>
      </w:r>
      <w:proofErr w:type="spellEnd"/>
      <w:r w:rsidRPr="00551185">
        <w:rPr>
          <w:rFonts w:hint="cs"/>
          <w:rtl/>
        </w:rPr>
        <w:t xml:space="preserve"> הדין אמירת שלום מותרת </w:t>
      </w:r>
      <w:r w:rsidRPr="00551185">
        <w:rPr>
          <w:rFonts w:hint="cs"/>
          <w:sz w:val="14"/>
          <w:szCs w:val="14"/>
          <w:rtl/>
        </w:rPr>
        <w:t xml:space="preserve">(מ"ב </w:t>
      </w:r>
      <w:proofErr w:type="spellStart"/>
      <w:r w:rsidRPr="00551185">
        <w:rPr>
          <w:rFonts w:hint="cs"/>
          <w:sz w:val="14"/>
          <w:szCs w:val="14"/>
          <w:rtl/>
        </w:rPr>
        <w:t>סק"י</w:t>
      </w:r>
      <w:proofErr w:type="spellEnd"/>
      <w:r w:rsidRPr="00551185">
        <w:rPr>
          <w:rFonts w:hint="cs"/>
          <w:sz w:val="14"/>
          <w:szCs w:val="14"/>
          <w:rtl/>
        </w:rPr>
        <w:t>)</w:t>
      </w:r>
      <w:r w:rsidRPr="00551185">
        <w:rPr>
          <w:rFonts w:hint="cs"/>
          <w:rtl/>
        </w:rPr>
        <w:t>.</w:t>
      </w:r>
    </w:p>
    <w:p w14:paraId="649A30C1" w14:textId="77777777" w:rsidR="007A66C8" w:rsidRPr="00551185" w:rsidRDefault="007A66C8" w:rsidP="007A66C8">
      <w:pPr>
        <w:rPr>
          <w:rtl/>
        </w:rPr>
      </w:pPr>
    </w:p>
    <w:p w14:paraId="0A4D42D8" w14:textId="77777777" w:rsidR="007A66C8" w:rsidRPr="00551185" w:rsidRDefault="007A66C8" w:rsidP="007A66C8">
      <w:pPr>
        <w:pStyle w:val="1"/>
        <w:rPr>
          <w:rtl/>
        </w:rPr>
      </w:pPr>
      <w:bookmarkStart w:id="5" w:name="_Toc109659579"/>
      <w:r w:rsidRPr="00551185">
        <w:rPr>
          <w:rtl/>
        </w:rPr>
        <w:t>סעיף ג</w:t>
      </w:r>
      <w:bookmarkEnd w:id="5"/>
    </w:p>
    <w:p w14:paraId="510A0D11" w14:textId="77777777" w:rsidR="007A66C8" w:rsidRPr="00551185" w:rsidRDefault="007A66C8" w:rsidP="007A66C8">
      <w:pPr>
        <w:rPr>
          <w:rFonts w:cs="Guttman Vilna"/>
          <w:rtl/>
        </w:rPr>
      </w:pPr>
      <w:r w:rsidRPr="00551185">
        <w:rPr>
          <w:rFonts w:cs="Guttman Vilna"/>
          <w:rtl/>
        </w:rPr>
        <w:t xml:space="preserve">אסור לו להתעסק בצרכיו, או לילך לדרך, עד שיתפלל תפלת י"ח. </w:t>
      </w:r>
      <w:r w:rsidRPr="00551185">
        <w:rPr>
          <w:rFonts w:cs="Guttman Rashi"/>
          <w:sz w:val="16"/>
          <w:szCs w:val="16"/>
          <w:rtl/>
        </w:rPr>
        <w:t xml:space="preserve">(ויש </w:t>
      </w:r>
      <w:proofErr w:type="spellStart"/>
      <w:r w:rsidRPr="00551185">
        <w:rPr>
          <w:rFonts w:cs="Guttman Rashi"/>
          <w:sz w:val="16"/>
          <w:szCs w:val="16"/>
          <w:rtl/>
        </w:rPr>
        <w:t>מקילין</w:t>
      </w:r>
      <w:proofErr w:type="spellEnd"/>
      <w:r w:rsidRPr="00551185">
        <w:rPr>
          <w:rFonts w:cs="Guttman Rashi"/>
          <w:sz w:val="16"/>
          <w:szCs w:val="16"/>
          <w:rtl/>
        </w:rPr>
        <w:t xml:space="preserve">, לאחר שאמרו מקצת ברכות, קודם שאמרו ברוך שאמר, וטוב להחמיר בזה), (תרומת הדשן סימן י"ח) </w:t>
      </w:r>
      <w:r w:rsidRPr="00551185">
        <w:rPr>
          <w:rFonts w:cs="Guttman Vilna"/>
          <w:rtl/>
        </w:rPr>
        <w:t>ולא לאכול ולא לשתות, אבל מים מותר לשתות קודם תפלה, בין בחול ובין בשבת וי</w:t>
      </w:r>
      <w:r w:rsidRPr="00551185">
        <w:rPr>
          <w:rFonts w:cs="Guttman Vilna" w:hint="cs"/>
          <w:rtl/>
        </w:rPr>
        <w:t>ום טוב</w:t>
      </w:r>
      <w:r w:rsidRPr="00551185">
        <w:rPr>
          <w:rFonts w:cs="Guttman Vilna"/>
          <w:rtl/>
        </w:rPr>
        <w:t>.  וכן אוכלים ומשקין לרפואה, מותר.</w:t>
      </w:r>
    </w:p>
    <w:p w14:paraId="09A432A6" w14:textId="77777777" w:rsidR="007A66C8" w:rsidRPr="00551185" w:rsidRDefault="007A66C8" w:rsidP="007A66C8">
      <w:pPr>
        <w:pStyle w:val="2"/>
        <w:rPr>
          <w:rtl/>
        </w:rPr>
      </w:pPr>
      <w:r w:rsidRPr="00551185">
        <w:rPr>
          <w:rFonts w:hint="cs"/>
          <w:rtl/>
        </w:rPr>
        <w:lastRenderedPageBreak/>
        <w:t>דברים האסורים קודם התפילה</w:t>
      </w:r>
    </w:p>
    <w:p w14:paraId="7B37CC3D" w14:textId="77777777" w:rsidR="007A66C8" w:rsidRPr="00551185" w:rsidRDefault="007A66C8" w:rsidP="007A66C8">
      <w:pPr>
        <w:pStyle w:val="3"/>
        <w:rPr>
          <w:rtl/>
        </w:rPr>
      </w:pPr>
      <w:r w:rsidRPr="00551185">
        <w:rPr>
          <w:rFonts w:hint="cs"/>
          <w:rtl/>
        </w:rPr>
        <w:t>עשיית צרכיו ויציאה לדרך:</w:t>
      </w:r>
    </w:p>
    <w:p w14:paraId="26A33A5F" w14:textId="77777777" w:rsidR="007A66C8" w:rsidRPr="00551185" w:rsidRDefault="007A66C8" w:rsidP="007A66C8">
      <w:pPr>
        <w:ind w:left="360"/>
        <w:rPr>
          <w:rtl/>
        </w:rPr>
      </w:pPr>
      <w:r w:rsidRPr="00551185">
        <w:rPr>
          <w:rFonts w:hint="cs"/>
          <w:b/>
          <w:bCs/>
          <w:rtl/>
        </w:rPr>
        <w:t xml:space="preserve">בגמרא </w:t>
      </w:r>
      <w:r w:rsidRPr="00551185">
        <w:rPr>
          <w:rFonts w:hint="cs"/>
          <w:rtl/>
        </w:rPr>
        <w:t xml:space="preserve"> ברכות </w:t>
      </w:r>
      <w:r w:rsidRPr="00551185">
        <w:rPr>
          <w:rFonts w:hint="cs"/>
          <w:sz w:val="14"/>
          <w:szCs w:val="14"/>
          <w:rtl/>
        </w:rPr>
        <w:t>(יד.)</w:t>
      </w:r>
      <w:r w:rsidRPr="00551185">
        <w:rPr>
          <w:rFonts w:hint="cs"/>
          <w:rtl/>
        </w:rPr>
        <w:t xml:space="preserve"> </w:t>
      </w:r>
      <w:r w:rsidRPr="00551185">
        <w:rPr>
          <w:rFonts w:cs="SBL Hebrew" w:hint="cs"/>
          <w:rtl/>
        </w:rPr>
        <w:t>"</w:t>
      </w:r>
      <w:r w:rsidRPr="00551185">
        <w:rPr>
          <w:rFonts w:cs="SBL Hebrew"/>
          <w:rtl/>
        </w:rPr>
        <w:t>אמר רב אידי בר אבין אסור לו לאדם לעשות חפציו קודם שיתפלל שנאמר צדק לפניו יהלך וישם לדרך פעמיו</w:t>
      </w:r>
      <w:r w:rsidRPr="00551185">
        <w:rPr>
          <w:rFonts w:cs="SBL Hebrew" w:hint="cs"/>
          <w:rtl/>
        </w:rPr>
        <w:t>.</w:t>
      </w:r>
      <w:r w:rsidRPr="00551185">
        <w:rPr>
          <w:rtl/>
        </w:rPr>
        <w:t xml:space="preserve"> </w:t>
      </w:r>
      <w:r w:rsidRPr="00551185">
        <w:rPr>
          <w:rFonts w:cs="SBL Hebrew"/>
          <w:rtl/>
        </w:rPr>
        <w:t>רב אידי בר אבין אמר רב יצחק בר אשיאן כל המתפלל ואח"כ יוצא לדרך הקב"ה עושה לו חפציו שנאמר צדק לפניו יהלך וישם לדרך פעמיו</w:t>
      </w:r>
      <w:r w:rsidRPr="00551185">
        <w:rPr>
          <w:rFonts w:cs="SBL Hebrew" w:hint="cs"/>
          <w:rtl/>
        </w:rPr>
        <w:t>"</w:t>
      </w:r>
      <w:r w:rsidRPr="00551185">
        <w:rPr>
          <w:rFonts w:hint="cs"/>
          <w:rtl/>
        </w:rPr>
        <w:t xml:space="preserve">. </w:t>
      </w:r>
      <w:r w:rsidRPr="00551185">
        <w:rPr>
          <w:rFonts w:hint="cs"/>
          <w:b/>
          <w:bCs/>
          <w:rtl/>
        </w:rPr>
        <w:t>ועוד</w:t>
      </w:r>
      <w:r w:rsidRPr="00551185">
        <w:rPr>
          <w:rFonts w:hint="cs"/>
          <w:rtl/>
        </w:rPr>
        <w:t xml:space="preserve"> שם </w:t>
      </w:r>
      <w:r w:rsidRPr="00551185">
        <w:rPr>
          <w:rFonts w:hint="cs"/>
          <w:sz w:val="14"/>
          <w:szCs w:val="14"/>
          <w:rtl/>
        </w:rPr>
        <w:t xml:space="preserve">(י:) </w:t>
      </w:r>
      <w:r w:rsidRPr="00551185">
        <w:rPr>
          <w:rFonts w:cs="SBL Hebrew" w:hint="cs"/>
          <w:rtl/>
        </w:rPr>
        <w:t>"</w:t>
      </w:r>
      <w:r w:rsidRPr="00551185">
        <w:rPr>
          <w:rFonts w:cs="SBL Hebrew"/>
          <w:rtl/>
        </w:rPr>
        <w:t>רב אידי בר אבין אמר רב יצחק בר אשיאן כל המתפלל ואח"כ יוצא לדרך הקב"ה עושה לו חפציו שנאמר צדק לפניו יהלך וישם לדרך פעמיו</w:t>
      </w:r>
      <w:r w:rsidRPr="00551185">
        <w:rPr>
          <w:rFonts w:cs="SBL Hebrew" w:hint="cs"/>
          <w:rtl/>
        </w:rPr>
        <w:t>"</w:t>
      </w:r>
      <w:r w:rsidRPr="00551185">
        <w:rPr>
          <w:rFonts w:hint="cs"/>
          <w:rtl/>
        </w:rPr>
        <w:t>.</w:t>
      </w:r>
    </w:p>
    <w:p w14:paraId="5F030BE0" w14:textId="77777777" w:rsidR="007A66C8" w:rsidRPr="00551185" w:rsidRDefault="007A66C8" w:rsidP="007A66C8">
      <w:pPr>
        <w:spacing w:after="0"/>
        <w:ind w:left="360"/>
        <w:rPr>
          <w:rtl/>
        </w:rPr>
      </w:pPr>
      <w:r w:rsidRPr="00551185">
        <w:rPr>
          <w:rFonts w:hint="cs"/>
          <w:b/>
          <w:bCs/>
          <w:rtl/>
        </w:rPr>
        <w:t>הורה הטור</w:t>
      </w:r>
      <w:r w:rsidRPr="00551185">
        <w:rPr>
          <w:rFonts w:hint="cs"/>
          <w:rtl/>
        </w:rPr>
        <w:t xml:space="preserve"> לא לעשות צרכיו ולא לצאת לדרך, נחלקו במה דיבר באיסור יציאה לדרך:</w:t>
      </w:r>
    </w:p>
    <w:p w14:paraId="12EB8784" w14:textId="77777777" w:rsidR="007A66C8" w:rsidRPr="00551185" w:rsidRDefault="007A66C8" w:rsidP="00443B63">
      <w:pPr>
        <w:pStyle w:val="a3"/>
        <w:numPr>
          <w:ilvl w:val="0"/>
          <w:numId w:val="9"/>
        </w:numPr>
        <w:rPr>
          <w:rtl/>
        </w:rPr>
      </w:pPr>
      <w:proofErr w:type="spellStart"/>
      <w:r w:rsidRPr="00551185">
        <w:rPr>
          <w:rFonts w:hint="cs"/>
          <w:b/>
          <w:bCs/>
          <w:rtl/>
        </w:rPr>
        <w:t>מהר"י</w:t>
      </w:r>
      <w:proofErr w:type="spellEnd"/>
      <w:r w:rsidRPr="00551185">
        <w:rPr>
          <w:rFonts w:hint="cs"/>
          <w:b/>
          <w:bCs/>
          <w:rtl/>
        </w:rPr>
        <w:t xml:space="preserve"> בי רב</w:t>
      </w:r>
      <w:r w:rsidRPr="00551185">
        <w:rPr>
          <w:rFonts w:hint="cs"/>
          <w:rtl/>
        </w:rPr>
        <w:t xml:space="preserve"> </w:t>
      </w:r>
      <w:proofErr w:type="spellStart"/>
      <w:r w:rsidRPr="00551185">
        <w:rPr>
          <w:rFonts w:hint="cs"/>
          <w:rtl/>
        </w:rPr>
        <w:t>מיירי</w:t>
      </w:r>
      <w:proofErr w:type="spellEnd"/>
      <w:r w:rsidRPr="00551185">
        <w:rPr>
          <w:rFonts w:hint="cs"/>
          <w:rtl/>
        </w:rPr>
        <w:t xml:space="preserve"> </w:t>
      </w:r>
      <w:proofErr w:type="spellStart"/>
      <w:r w:rsidRPr="00551185">
        <w:rPr>
          <w:rFonts w:hint="cs"/>
          <w:rtl/>
        </w:rPr>
        <w:t>כשלא</w:t>
      </w:r>
      <w:proofErr w:type="spellEnd"/>
      <w:r w:rsidRPr="00551185">
        <w:rPr>
          <w:rFonts w:hint="cs"/>
          <w:rtl/>
        </w:rPr>
        <w:t xml:space="preserve"> יכול להתפלל בזמן הנץ החמה אלא רק מעלות השחר, ואף שנחלקו לקמן </w:t>
      </w:r>
      <w:r w:rsidRPr="00551185">
        <w:rPr>
          <w:rFonts w:hint="cs"/>
          <w:sz w:val="14"/>
          <w:szCs w:val="14"/>
          <w:rtl/>
        </w:rPr>
        <w:t>(סעיף ח)</w:t>
      </w:r>
      <w:r w:rsidRPr="00551185">
        <w:rPr>
          <w:rFonts w:hint="cs"/>
          <w:rtl/>
        </w:rPr>
        <w:t xml:space="preserve"> אם עדיף שיצא ויתפלל בהליכתו בזמן, כאן </w:t>
      </w:r>
      <w:proofErr w:type="spellStart"/>
      <w:r w:rsidRPr="00551185">
        <w:rPr>
          <w:rFonts w:hint="cs"/>
          <w:rtl/>
        </w:rPr>
        <w:t>מיירי</w:t>
      </w:r>
      <w:proofErr w:type="spellEnd"/>
      <w:r w:rsidRPr="00551185">
        <w:rPr>
          <w:rFonts w:hint="cs"/>
          <w:rtl/>
        </w:rPr>
        <w:t xml:space="preserve"> אליבא </w:t>
      </w:r>
      <w:proofErr w:type="spellStart"/>
      <w:r w:rsidRPr="00551185">
        <w:rPr>
          <w:rFonts w:hint="cs"/>
          <w:rtl/>
        </w:rPr>
        <w:t>דהסוברים</w:t>
      </w:r>
      <w:proofErr w:type="spellEnd"/>
      <w:r w:rsidRPr="00551185">
        <w:rPr>
          <w:rFonts w:hint="cs"/>
          <w:rtl/>
        </w:rPr>
        <w:t xml:space="preserve"> שיתפלל קודם הליכתו.</w:t>
      </w:r>
    </w:p>
    <w:p w14:paraId="70BA7F15" w14:textId="77777777" w:rsidR="007A66C8" w:rsidRPr="00551185" w:rsidRDefault="007A66C8" w:rsidP="00443B63">
      <w:pPr>
        <w:pStyle w:val="a3"/>
        <w:numPr>
          <w:ilvl w:val="0"/>
          <w:numId w:val="9"/>
        </w:numPr>
        <w:rPr>
          <w:rtl/>
        </w:rPr>
      </w:pPr>
      <w:r w:rsidRPr="00551185">
        <w:rPr>
          <w:rFonts w:hint="cs"/>
          <w:b/>
          <w:bCs/>
          <w:rtl/>
        </w:rPr>
        <w:t xml:space="preserve">בית יוסף </w:t>
      </w:r>
      <w:proofErr w:type="spellStart"/>
      <w:r w:rsidRPr="00551185">
        <w:rPr>
          <w:rFonts w:hint="cs"/>
          <w:rtl/>
        </w:rPr>
        <w:t>מיירי</w:t>
      </w:r>
      <w:proofErr w:type="spellEnd"/>
      <w:r w:rsidRPr="00551185">
        <w:rPr>
          <w:rFonts w:hint="cs"/>
          <w:rtl/>
        </w:rPr>
        <w:t xml:space="preserve"> כאן ביכול להתעכב קודם שיצא, </w:t>
      </w:r>
      <w:proofErr w:type="spellStart"/>
      <w:r w:rsidRPr="00551185">
        <w:rPr>
          <w:rFonts w:hint="cs"/>
          <w:rtl/>
        </w:rPr>
        <w:t>דלכולי</w:t>
      </w:r>
      <w:proofErr w:type="spellEnd"/>
      <w:r w:rsidRPr="00551185">
        <w:rPr>
          <w:rFonts w:hint="cs"/>
          <w:rtl/>
        </w:rPr>
        <w:t xml:space="preserve"> עלמא לא יצא ולא יקדים תפילתו.</w:t>
      </w:r>
    </w:p>
    <w:p w14:paraId="3DAA484F" w14:textId="77777777" w:rsidR="007A66C8" w:rsidRPr="00551185" w:rsidRDefault="007A66C8" w:rsidP="007A66C8">
      <w:pPr>
        <w:ind w:left="360"/>
        <w:rPr>
          <w:rtl/>
        </w:rPr>
      </w:pPr>
      <w:r w:rsidRPr="00551185">
        <w:rPr>
          <w:rFonts w:hint="cs"/>
          <w:b/>
          <w:bCs/>
          <w:rtl/>
        </w:rPr>
        <w:t>כתב תרומת הדשן</w:t>
      </w:r>
      <w:r w:rsidRPr="00551185">
        <w:rPr>
          <w:rFonts w:hint="cs"/>
          <w:rtl/>
        </w:rPr>
        <w:t xml:space="preserve"> מנהג המדקדקים לומר שירות ותשבחות בבית הכנסת ואז לצאת לעסקיהם, ואחר כך לחזור שוב להתפלל, ולאו שפיר עבדי.</w:t>
      </w:r>
    </w:p>
    <w:p w14:paraId="48A4C5F5" w14:textId="77777777" w:rsidR="007A66C8" w:rsidRPr="00551185" w:rsidRDefault="007A66C8" w:rsidP="007A66C8">
      <w:pPr>
        <w:spacing w:after="0"/>
        <w:ind w:left="360"/>
        <w:rPr>
          <w:b/>
          <w:bCs/>
          <w:rtl/>
        </w:rPr>
      </w:pPr>
      <w:r w:rsidRPr="00551185">
        <w:rPr>
          <w:rFonts w:hint="cs"/>
          <w:b/>
          <w:bCs/>
          <w:rtl/>
        </w:rPr>
        <w:t>להלכה:</w:t>
      </w:r>
    </w:p>
    <w:p w14:paraId="744B17E0"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w:t>
      </w:r>
      <w:r w:rsidRPr="00551185">
        <w:rPr>
          <w:rtl/>
        </w:rPr>
        <w:t>אסור לו להתעסק בצרכיו, או לילך לדרך, עד שיתפלל תפלת י"ח.</w:t>
      </w:r>
      <w:r w:rsidRPr="00551185">
        <w:rPr>
          <w:rFonts w:hint="cs"/>
          <w:rtl/>
        </w:rPr>
        <w:t xml:space="preserve"> </w:t>
      </w:r>
      <w:r w:rsidRPr="00551185">
        <w:rPr>
          <w:rFonts w:hint="cs"/>
          <w:b/>
          <w:bCs/>
          <w:rtl/>
        </w:rPr>
        <w:t>רמ"א</w:t>
      </w:r>
      <w:r w:rsidRPr="00551185">
        <w:rPr>
          <w:rFonts w:hint="cs"/>
          <w:rtl/>
        </w:rPr>
        <w:t xml:space="preserve"> הביא דברי תרומת הדשן ד</w:t>
      </w:r>
      <w:r w:rsidRPr="00551185">
        <w:rPr>
          <w:rtl/>
        </w:rPr>
        <w:t xml:space="preserve">יש </w:t>
      </w:r>
      <w:proofErr w:type="spellStart"/>
      <w:r w:rsidRPr="00551185">
        <w:rPr>
          <w:rtl/>
        </w:rPr>
        <w:t>מקילין</w:t>
      </w:r>
      <w:proofErr w:type="spellEnd"/>
      <w:r w:rsidRPr="00551185">
        <w:rPr>
          <w:rtl/>
        </w:rPr>
        <w:t>, לאחר שאמרו מקצת ברכות, קודם שאמרו ברוך שאמר, ו</w:t>
      </w:r>
      <w:r w:rsidRPr="00551185">
        <w:rPr>
          <w:rFonts w:hint="cs"/>
          <w:rtl/>
        </w:rPr>
        <w:t xml:space="preserve">כתב </w:t>
      </w:r>
      <w:r w:rsidRPr="00551185">
        <w:rPr>
          <w:rtl/>
        </w:rPr>
        <w:t>טוב להחמיר בזה</w:t>
      </w:r>
      <w:r w:rsidRPr="00551185">
        <w:rPr>
          <w:rFonts w:hint="cs"/>
          <w:rtl/>
        </w:rPr>
        <w:t xml:space="preserve"> </w:t>
      </w:r>
      <w:r w:rsidRPr="00551185">
        <w:rPr>
          <w:rFonts w:hint="cs"/>
          <w:sz w:val="14"/>
          <w:szCs w:val="14"/>
          <w:rtl/>
        </w:rPr>
        <w:t>(כיון שהארחות חיים היקל)</w:t>
      </w:r>
      <w:r w:rsidRPr="00551185">
        <w:rPr>
          <w:rFonts w:hint="cs"/>
          <w:rtl/>
        </w:rPr>
        <w:t xml:space="preserve">. </w:t>
      </w:r>
    </w:p>
    <w:p w14:paraId="7FDFDE56" w14:textId="77777777" w:rsidR="007A66C8" w:rsidRPr="00551185" w:rsidRDefault="007A66C8" w:rsidP="007A66C8">
      <w:pPr>
        <w:pStyle w:val="4"/>
        <w:rPr>
          <w:rtl/>
        </w:rPr>
      </w:pPr>
      <w:r w:rsidRPr="00551185">
        <w:rPr>
          <w:rFonts w:hint="cs"/>
          <w:rtl/>
        </w:rPr>
        <w:t>פרטי דינים:</w:t>
      </w:r>
    </w:p>
    <w:p w14:paraId="4A619416" w14:textId="77777777" w:rsidR="007A66C8" w:rsidRPr="00551185" w:rsidRDefault="007A66C8" w:rsidP="007A66C8">
      <w:pPr>
        <w:ind w:left="360"/>
        <w:rPr>
          <w:rtl/>
        </w:rPr>
      </w:pPr>
      <w:r w:rsidRPr="00551185">
        <w:rPr>
          <w:rFonts w:hint="cs"/>
          <w:b/>
          <w:bCs/>
          <w:rtl/>
        </w:rPr>
        <w:t xml:space="preserve">זמן האיסור </w:t>
      </w:r>
      <w:r w:rsidRPr="00551185">
        <w:rPr>
          <w:rFonts w:hint="cs"/>
          <w:rtl/>
        </w:rPr>
        <w:t xml:space="preserve">הוא מעלות השחר, ומחצי שעה שקודם עלות לא יעסוק במלאכה עד שיאמר סדר ברכות </w:t>
      </w:r>
      <w:r w:rsidRPr="00551185">
        <w:rPr>
          <w:rFonts w:hint="cs"/>
          <w:sz w:val="14"/>
          <w:szCs w:val="14"/>
          <w:rtl/>
        </w:rPr>
        <w:t xml:space="preserve">(מ"ב </w:t>
      </w:r>
      <w:proofErr w:type="spellStart"/>
      <w:r w:rsidRPr="00551185">
        <w:rPr>
          <w:rFonts w:hint="cs"/>
          <w:sz w:val="14"/>
          <w:szCs w:val="14"/>
          <w:rtl/>
        </w:rPr>
        <w:t>סקי"ז</w:t>
      </w:r>
      <w:proofErr w:type="spellEnd"/>
      <w:r w:rsidRPr="00551185">
        <w:rPr>
          <w:rFonts w:hint="cs"/>
          <w:sz w:val="14"/>
          <w:szCs w:val="14"/>
          <w:rtl/>
        </w:rPr>
        <w:t>)</w:t>
      </w:r>
      <w:r w:rsidRPr="00551185">
        <w:rPr>
          <w:rFonts w:hint="cs"/>
          <w:rtl/>
        </w:rPr>
        <w:t xml:space="preserve">. </w:t>
      </w:r>
      <w:r w:rsidRPr="00551185">
        <w:rPr>
          <w:rFonts w:hint="cs"/>
          <w:b/>
          <w:bCs/>
          <w:rtl/>
        </w:rPr>
        <w:t xml:space="preserve">האיסור </w:t>
      </w:r>
      <w:r w:rsidRPr="00551185">
        <w:rPr>
          <w:rFonts w:hint="cs"/>
          <w:rtl/>
        </w:rPr>
        <w:t xml:space="preserve">הוא אף אם יכול להתפלל אחר שהגיע למקומו. </w:t>
      </w:r>
      <w:r w:rsidRPr="00551185">
        <w:rPr>
          <w:rFonts w:hint="cs"/>
          <w:b/>
          <w:bCs/>
          <w:rtl/>
        </w:rPr>
        <w:t>במקום צורך</w:t>
      </w:r>
      <w:r w:rsidRPr="00551185">
        <w:rPr>
          <w:rFonts w:hint="cs"/>
          <w:rtl/>
        </w:rPr>
        <w:t xml:space="preserve"> שאינו יכול להתפלל קודם שיצא, יכול לצאת לדרך אף שהוא אחר זמן הנץ החמה </w:t>
      </w:r>
      <w:r w:rsidRPr="00551185">
        <w:rPr>
          <w:rFonts w:hint="cs"/>
          <w:sz w:val="14"/>
          <w:szCs w:val="14"/>
          <w:rtl/>
        </w:rPr>
        <w:t xml:space="preserve">(מ"ב </w:t>
      </w:r>
      <w:proofErr w:type="spellStart"/>
      <w:r w:rsidRPr="00551185">
        <w:rPr>
          <w:rFonts w:hint="cs"/>
          <w:sz w:val="14"/>
          <w:szCs w:val="14"/>
          <w:rtl/>
        </w:rPr>
        <w:t>סק"כ</w:t>
      </w:r>
      <w:proofErr w:type="spellEnd"/>
      <w:r w:rsidRPr="00551185">
        <w:rPr>
          <w:rFonts w:hint="cs"/>
          <w:sz w:val="14"/>
          <w:szCs w:val="14"/>
          <w:rtl/>
        </w:rPr>
        <w:t>)</w:t>
      </w:r>
      <w:r w:rsidRPr="00551185">
        <w:rPr>
          <w:rFonts w:hint="cs"/>
          <w:rtl/>
        </w:rPr>
        <w:t xml:space="preserve">. יציאה קודם מנחה וערבית, דינה כקודם שחרית </w:t>
      </w:r>
      <w:r w:rsidRPr="00551185">
        <w:rPr>
          <w:rFonts w:hint="cs"/>
          <w:sz w:val="14"/>
          <w:szCs w:val="14"/>
          <w:rtl/>
        </w:rPr>
        <w:t xml:space="preserve">(מ"ב </w:t>
      </w:r>
      <w:proofErr w:type="spellStart"/>
      <w:r w:rsidRPr="00551185">
        <w:rPr>
          <w:rFonts w:hint="cs"/>
          <w:sz w:val="14"/>
          <w:szCs w:val="14"/>
          <w:rtl/>
        </w:rPr>
        <w:t>סקי"ט</w:t>
      </w:r>
      <w:proofErr w:type="spellEnd"/>
      <w:r w:rsidRPr="00551185">
        <w:rPr>
          <w:rFonts w:hint="cs"/>
          <w:sz w:val="14"/>
          <w:szCs w:val="14"/>
          <w:rtl/>
        </w:rPr>
        <w:t>)</w:t>
      </w:r>
      <w:r w:rsidRPr="00551185">
        <w:rPr>
          <w:rFonts w:hint="cs"/>
          <w:rtl/>
        </w:rPr>
        <w:t>.</w:t>
      </w:r>
    </w:p>
    <w:p w14:paraId="1C7AD9CD" w14:textId="77777777" w:rsidR="007A66C8" w:rsidRPr="00551185" w:rsidRDefault="007A66C8" w:rsidP="007A66C8">
      <w:pPr>
        <w:pStyle w:val="4"/>
        <w:rPr>
          <w:rtl/>
        </w:rPr>
      </w:pPr>
      <w:r w:rsidRPr="00551185">
        <w:rPr>
          <w:rFonts w:hint="cs"/>
          <w:rtl/>
        </w:rPr>
        <w:t>משרתים ועבדים:</w:t>
      </w:r>
    </w:p>
    <w:p w14:paraId="30023DBA" w14:textId="77777777" w:rsidR="007A66C8" w:rsidRPr="00551185" w:rsidRDefault="007A66C8" w:rsidP="007A66C8">
      <w:pPr>
        <w:ind w:left="360"/>
        <w:rPr>
          <w:rtl/>
        </w:rPr>
      </w:pPr>
      <w:r w:rsidRPr="00551185">
        <w:rPr>
          <w:rFonts w:hint="cs"/>
          <w:b/>
          <w:bCs/>
          <w:rtl/>
        </w:rPr>
        <w:t>מידת חסידות</w:t>
      </w:r>
      <w:r w:rsidRPr="00551185">
        <w:rPr>
          <w:rFonts w:hint="cs"/>
          <w:rtl/>
        </w:rPr>
        <w:t xml:space="preserve"> שלא יעשה העבד שום שירות לאדונו עד שירחץ ידיו יברך הברכות ויאמר פרשה ראשונה של שמע, ויזהיר האדון את עבדיו על זה </w:t>
      </w:r>
      <w:r w:rsidRPr="00551185">
        <w:rPr>
          <w:rFonts w:hint="cs"/>
          <w:sz w:val="14"/>
          <w:szCs w:val="14"/>
          <w:rtl/>
        </w:rPr>
        <w:t xml:space="preserve">(מ"ב </w:t>
      </w:r>
      <w:proofErr w:type="spellStart"/>
      <w:r w:rsidRPr="00551185">
        <w:rPr>
          <w:rFonts w:hint="cs"/>
          <w:sz w:val="14"/>
          <w:szCs w:val="14"/>
          <w:rtl/>
        </w:rPr>
        <w:t>סקי"ח</w:t>
      </w:r>
      <w:proofErr w:type="spellEnd"/>
      <w:r w:rsidRPr="00551185">
        <w:rPr>
          <w:rFonts w:hint="cs"/>
          <w:sz w:val="14"/>
          <w:szCs w:val="14"/>
          <w:rtl/>
        </w:rPr>
        <w:t>)</w:t>
      </w:r>
      <w:r w:rsidRPr="00551185">
        <w:rPr>
          <w:rFonts w:hint="cs"/>
          <w:rtl/>
        </w:rPr>
        <w:t>.</w:t>
      </w:r>
    </w:p>
    <w:p w14:paraId="6106E182" w14:textId="77777777" w:rsidR="007A66C8" w:rsidRPr="00551185" w:rsidRDefault="007A66C8" w:rsidP="007A66C8">
      <w:pPr>
        <w:pStyle w:val="3"/>
        <w:rPr>
          <w:rtl/>
        </w:rPr>
      </w:pPr>
      <w:r w:rsidRPr="00551185">
        <w:rPr>
          <w:rFonts w:hint="cs"/>
          <w:rtl/>
        </w:rPr>
        <w:t>איסור אכילה ושתיה:</w:t>
      </w:r>
    </w:p>
    <w:p w14:paraId="6006295E"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(י:)</w:t>
      </w:r>
      <w:r w:rsidRPr="00551185">
        <w:rPr>
          <w:rFonts w:hint="cs"/>
          <w:rtl/>
        </w:rPr>
        <w:t xml:space="preserve"> </w:t>
      </w:r>
      <w:r w:rsidRPr="00551185">
        <w:rPr>
          <w:rFonts w:cs="SBL Hebrew" w:hint="cs"/>
          <w:rtl/>
        </w:rPr>
        <w:t>"</w:t>
      </w:r>
      <w:r w:rsidRPr="00551185">
        <w:rPr>
          <w:rtl/>
        </w:rPr>
        <w:t xml:space="preserve"> </w:t>
      </w:r>
      <w:proofErr w:type="spellStart"/>
      <w:r w:rsidRPr="00551185">
        <w:rPr>
          <w:rFonts w:cs="SBL Hebrew"/>
          <w:rtl/>
        </w:rPr>
        <w:t>וא"ר</w:t>
      </w:r>
      <w:proofErr w:type="spellEnd"/>
      <w:r w:rsidRPr="00551185">
        <w:rPr>
          <w:rFonts w:cs="SBL Hebrew"/>
          <w:rtl/>
        </w:rPr>
        <w:t xml:space="preserve"> יוסי בר' </w:t>
      </w:r>
      <w:proofErr w:type="spellStart"/>
      <w:r w:rsidRPr="00551185">
        <w:rPr>
          <w:rFonts w:cs="SBL Hebrew"/>
          <w:rtl/>
        </w:rPr>
        <w:t>חנינא</w:t>
      </w:r>
      <w:proofErr w:type="spellEnd"/>
      <w:r w:rsidRPr="00551185">
        <w:rPr>
          <w:rFonts w:cs="SBL Hebrew"/>
          <w:rtl/>
        </w:rPr>
        <w:t xml:space="preserve"> משום </w:t>
      </w:r>
      <w:proofErr w:type="spellStart"/>
      <w:r w:rsidRPr="00551185">
        <w:rPr>
          <w:rFonts w:cs="SBL Hebrew"/>
          <w:rtl/>
        </w:rPr>
        <w:t>ראב"י</w:t>
      </w:r>
      <w:proofErr w:type="spellEnd"/>
      <w:r w:rsidRPr="00551185">
        <w:rPr>
          <w:rFonts w:cs="SBL Hebrew"/>
          <w:rtl/>
        </w:rPr>
        <w:t xml:space="preserve"> מאי </w:t>
      </w:r>
      <w:proofErr w:type="spellStart"/>
      <w:r w:rsidRPr="00551185">
        <w:rPr>
          <w:rFonts w:cs="SBL Hebrew"/>
          <w:rtl/>
        </w:rPr>
        <w:t>דכתיב</w:t>
      </w:r>
      <w:proofErr w:type="spellEnd"/>
      <w:r w:rsidRPr="00551185">
        <w:rPr>
          <w:rFonts w:cs="SBL Hebrew"/>
          <w:rtl/>
        </w:rPr>
        <w:t xml:space="preserve"> לא תאכלו על הדם לא תאכלו קודם שתתפללו על דמכם</w:t>
      </w:r>
      <w:r w:rsidRPr="00551185">
        <w:rPr>
          <w:rFonts w:cs="SBL Hebrew" w:hint="cs"/>
          <w:rtl/>
        </w:rPr>
        <w:t>.</w:t>
      </w:r>
      <w:r w:rsidRPr="00551185">
        <w:rPr>
          <w:rFonts w:cs="SBL Hebrew"/>
          <w:rtl/>
        </w:rPr>
        <w:t xml:space="preserve"> א</w:t>
      </w:r>
      <w:r w:rsidRPr="00551185">
        <w:rPr>
          <w:rFonts w:cs="SBL Hebrew" w:hint="cs"/>
          <w:rtl/>
        </w:rPr>
        <w:t>מר ר'</w:t>
      </w:r>
      <w:r w:rsidRPr="00551185">
        <w:rPr>
          <w:rFonts w:cs="SBL Hebrew"/>
          <w:rtl/>
        </w:rPr>
        <w:t xml:space="preserve"> יוסי בר' </w:t>
      </w:r>
      <w:proofErr w:type="spellStart"/>
      <w:r w:rsidRPr="00551185">
        <w:rPr>
          <w:rFonts w:cs="SBL Hebrew"/>
          <w:rtl/>
        </w:rPr>
        <w:t>חנינא</w:t>
      </w:r>
      <w:proofErr w:type="spellEnd"/>
      <w:r w:rsidRPr="00551185">
        <w:rPr>
          <w:rFonts w:cs="SBL Hebrew"/>
          <w:rtl/>
        </w:rPr>
        <w:t xml:space="preserve"> משום </w:t>
      </w:r>
      <w:proofErr w:type="spellStart"/>
      <w:r w:rsidRPr="00551185">
        <w:rPr>
          <w:rFonts w:cs="SBL Hebrew"/>
          <w:rtl/>
        </w:rPr>
        <w:t>ראב"י</w:t>
      </w:r>
      <w:proofErr w:type="spellEnd"/>
      <w:r w:rsidRPr="00551185">
        <w:rPr>
          <w:rFonts w:cs="SBL Hebrew" w:hint="cs"/>
          <w:rtl/>
        </w:rPr>
        <w:t>,</w:t>
      </w:r>
      <w:r w:rsidRPr="00551185">
        <w:rPr>
          <w:rFonts w:cs="SBL Hebrew"/>
          <w:rtl/>
        </w:rPr>
        <w:t xml:space="preserve"> כל האוכל ושותה ואח</w:t>
      </w:r>
      <w:r w:rsidRPr="00551185">
        <w:rPr>
          <w:rFonts w:cs="SBL Hebrew" w:hint="cs"/>
          <w:rtl/>
        </w:rPr>
        <w:t>ר כך</w:t>
      </w:r>
      <w:r w:rsidRPr="00551185">
        <w:rPr>
          <w:rFonts w:cs="SBL Hebrew"/>
          <w:rtl/>
        </w:rPr>
        <w:t xml:space="preserve"> מתפלל עליו הכתוב אומר ואותי השלכת אחרי גויך</w:t>
      </w:r>
      <w:r w:rsidRPr="00551185">
        <w:rPr>
          <w:rFonts w:cs="SBL Hebrew" w:hint="cs"/>
          <w:rtl/>
        </w:rPr>
        <w:t>,</w:t>
      </w:r>
      <w:r w:rsidRPr="00551185">
        <w:rPr>
          <w:rFonts w:cs="SBL Hebrew"/>
          <w:rtl/>
        </w:rPr>
        <w:t xml:space="preserve"> אל תקרי גויך אלא </w:t>
      </w:r>
      <w:proofErr w:type="spellStart"/>
      <w:r w:rsidRPr="00551185">
        <w:rPr>
          <w:rFonts w:cs="SBL Hebrew"/>
          <w:rtl/>
        </w:rPr>
        <w:t>גאיך</w:t>
      </w:r>
      <w:proofErr w:type="spellEnd"/>
      <w:r w:rsidRPr="00551185">
        <w:rPr>
          <w:rFonts w:cs="SBL Hebrew" w:hint="cs"/>
          <w:rtl/>
        </w:rPr>
        <w:t>.</w:t>
      </w:r>
      <w:r w:rsidRPr="00551185">
        <w:rPr>
          <w:rFonts w:cs="SBL Hebrew"/>
          <w:rtl/>
        </w:rPr>
        <w:t xml:space="preserve"> אמר הקב"ה לאחר שנתגאה זה</w:t>
      </w:r>
      <w:r w:rsidRPr="00551185">
        <w:rPr>
          <w:rFonts w:cs="SBL Hebrew" w:hint="cs"/>
          <w:rtl/>
        </w:rPr>
        <w:t>,</w:t>
      </w:r>
      <w:r w:rsidRPr="00551185">
        <w:rPr>
          <w:rFonts w:cs="SBL Hebrew"/>
          <w:rtl/>
        </w:rPr>
        <w:t xml:space="preserve"> קבל עליו מלכות שמים</w:t>
      </w:r>
      <w:r w:rsidRPr="00551185">
        <w:rPr>
          <w:rFonts w:cs="SBL Hebrew" w:hint="cs"/>
          <w:rtl/>
        </w:rPr>
        <w:t>"</w:t>
      </w:r>
      <w:r w:rsidRPr="00551185">
        <w:rPr>
          <w:rFonts w:hint="cs"/>
          <w:rtl/>
        </w:rPr>
        <w:t xml:space="preserve">. </w:t>
      </w:r>
    </w:p>
    <w:p w14:paraId="676DDFA0" w14:textId="77777777" w:rsidR="007A66C8" w:rsidRPr="00551185" w:rsidRDefault="007A66C8" w:rsidP="007A66C8">
      <w:pPr>
        <w:ind w:left="360"/>
        <w:rPr>
          <w:rtl/>
        </w:rPr>
      </w:pPr>
      <w:r w:rsidRPr="00551185">
        <w:rPr>
          <w:rFonts w:hint="cs"/>
          <w:b/>
          <w:bCs/>
          <w:rtl/>
        </w:rPr>
        <w:t xml:space="preserve">וכן </w:t>
      </w:r>
      <w:r w:rsidRPr="00551185">
        <w:rPr>
          <w:rFonts w:hint="cs"/>
          <w:rtl/>
        </w:rPr>
        <w:t xml:space="preserve">פסק </w:t>
      </w:r>
      <w:proofErr w:type="spellStart"/>
      <w:r w:rsidRPr="00551185">
        <w:rPr>
          <w:rFonts w:hint="cs"/>
          <w:rtl/>
        </w:rPr>
        <w:t>השו"ע</w:t>
      </w:r>
      <w:proofErr w:type="spellEnd"/>
      <w:r w:rsidRPr="00551185">
        <w:rPr>
          <w:rFonts w:hint="cs"/>
          <w:rtl/>
        </w:rPr>
        <w:t xml:space="preserve"> אסור לאכול ולשתות קודם התפילה. האיסור הוא מדרבנן, והפסוקים אסמכתאות.</w:t>
      </w:r>
    </w:p>
    <w:p w14:paraId="7D28ED37" w14:textId="77777777" w:rsidR="007A66C8" w:rsidRPr="00551185" w:rsidRDefault="007A66C8" w:rsidP="007A66C8">
      <w:pPr>
        <w:pStyle w:val="4"/>
      </w:pPr>
      <w:r w:rsidRPr="00551185">
        <w:rPr>
          <w:rFonts w:hint="cs"/>
          <w:rtl/>
        </w:rPr>
        <w:t>אופנים המותרים באכילה ושתיה:</w:t>
      </w:r>
    </w:p>
    <w:p w14:paraId="26214CFF" w14:textId="77777777" w:rsidR="007A66C8" w:rsidRPr="00551185" w:rsidRDefault="007A66C8" w:rsidP="00443B63">
      <w:pPr>
        <w:pStyle w:val="a3"/>
        <w:numPr>
          <w:ilvl w:val="0"/>
          <w:numId w:val="10"/>
        </w:numPr>
      </w:pPr>
      <w:r w:rsidRPr="00551185">
        <w:rPr>
          <w:rFonts w:hint="cs"/>
          <w:b/>
          <w:bCs/>
          <w:rtl/>
        </w:rPr>
        <w:t>שתיית מים או אכילה ושתיה לרפואה:</w:t>
      </w:r>
      <w:r w:rsidRPr="00551185">
        <w:rPr>
          <w:rFonts w:hint="cs"/>
          <w:rtl/>
        </w:rPr>
        <w:t xml:space="preserve"> </w:t>
      </w:r>
    </w:p>
    <w:p w14:paraId="66938968" w14:textId="77777777" w:rsidR="007A66C8" w:rsidRPr="00551185" w:rsidRDefault="007A66C8" w:rsidP="00443B63">
      <w:pPr>
        <w:pStyle w:val="a3"/>
        <w:numPr>
          <w:ilvl w:val="0"/>
          <w:numId w:val="11"/>
        </w:numPr>
        <w:rPr>
          <w:rtl/>
        </w:rPr>
      </w:pPr>
      <w:proofErr w:type="spellStart"/>
      <w:r w:rsidRPr="00551185">
        <w:rPr>
          <w:rFonts w:hint="cs"/>
          <w:b/>
          <w:bCs/>
          <w:rtl/>
        </w:rPr>
        <w:t>ראבי"ה</w:t>
      </w:r>
      <w:proofErr w:type="spellEnd"/>
      <w:r w:rsidRPr="00551185">
        <w:rPr>
          <w:rFonts w:hint="cs"/>
          <w:rtl/>
        </w:rPr>
        <w:t xml:space="preserve"> מותר משום, שלא שייך בזה גאוה. ביארו </w:t>
      </w:r>
      <w:proofErr w:type="spellStart"/>
      <w:r w:rsidRPr="00551185">
        <w:rPr>
          <w:rFonts w:hint="cs"/>
          <w:rtl/>
        </w:rPr>
        <w:t>מהר"י</w:t>
      </w:r>
      <w:proofErr w:type="spellEnd"/>
      <w:r w:rsidRPr="00551185">
        <w:rPr>
          <w:rFonts w:hint="cs"/>
          <w:rtl/>
        </w:rPr>
        <w:t xml:space="preserve"> אבוהב וב"י, ודרשו את האסמכתא מהפסוק "ואותי השלכת" באופן של 'אל תקרי גויך אלא </w:t>
      </w:r>
      <w:proofErr w:type="spellStart"/>
      <w:r w:rsidRPr="00551185">
        <w:rPr>
          <w:rFonts w:hint="cs"/>
          <w:rtl/>
        </w:rPr>
        <w:t>גאיך</w:t>
      </w:r>
      <w:proofErr w:type="spellEnd"/>
      <w:r w:rsidRPr="00551185">
        <w:rPr>
          <w:rFonts w:hint="cs"/>
          <w:rtl/>
        </w:rPr>
        <w:t xml:space="preserve">', כדי שיהיה משמע שהאיסור הוא מטעם גאוה, וממילא מים יהא מותר. מי שצמא הרבה טוב שישתה מים קודם התפילה מאשר שיצטער. </w:t>
      </w:r>
    </w:p>
    <w:p w14:paraId="450B5284" w14:textId="77777777" w:rsidR="007A66C8" w:rsidRPr="00551185" w:rsidRDefault="007A66C8" w:rsidP="00443B63">
      <w:pPr>
        <w:pStyle w:val="a3"/>
        <w:numPr>
          <w:ilvl w:val="0"/>
          <w:numId w:val="11"/>
        </w:numPr>
      </w:pPr>
      <w:proofErr w:type="spellStart"/>
      <w:r w:rsidRPr="00551185">
        <w:rPr>
          <w:rFonts w:hint="cs"/>
          <w:b/>
          <w:bCs/>
          <w:rtl/>
        </w:rPr>
        <w:t>ארחות</w:t>
      </w:r>
      <w:proofErr w:type="spellEnd"/>
      <w:r w:rsidRPr="00551185">
        <w:rPr>
          <w:rFonts w:hint="cs"/>
          <w:b/>
          <w:bCs/>
          <w:rtl/>
        </w:rPr>
        <w:t xml:space="preserve"> חיים</w:t>
      </w:r>
      <w:r w:rsidRPr="00551185">
        <w:rPr>
          <w:rFonts w:hint="cs"/>
          <w:rtl/>
        </w:rPr>
        <w:t xml:space="preserve"> אסור לשתות אף בצמא ואף לרפואה, כיון שרצונו ונפשו התמלאו.</w:t>
      </w:r>
    </w:p>
    <w:p w14:paraId="5E6975D5" w14:textId="77777777" w:rsidR="007A66C8" w:rsidRPr="00551185" w:rsidRDefault="007A66C8" w:rsidP="007A66C8">
      <w:pPr>
        <w:spacing w:after="0"/>
        <w:ind w:left="360"/>
        <w:rPr>
          <w:b/>
          <w:bCs/>
          <w:rtl/>
        </w:rPr>
      </w:pPr>
      <w:r w:rsidRPr="00551185">
        <w:rPr>
          <w:rFonts w:hint="cs"/>
          <w:b/>
          <w:bCs/>
          <w:rtl/>
        </w:rPr>
        <w:lastRenderedPageBreak/>
        <w:t>להלכה:</w:t>
      </w:r>
    </w:p>
    <w:p w14:paraId="0EDA4B17" w14:textId="77777777" w:rsidR="007A66C8" w:rsidRPr="00551185" w:rsidRDefault="007A66C8" w:rsidP="007A66C8">
      <w:pPr>
        <w:ind w:left="360"/>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מים מותר לשתות קודם תפילה, וכן אכלים ומשקים לרפואה מותר. </w:t>
      </w:r>
      <w:r w:rsidRPr="00551185">
        <w:rPr>
          <w:rFonts w:hint="cs"/>
          <w:b/>
          <w:bCs/>
          <w:rtl/>
        </w:rPr>
        <w:t>כתב מ"ב</w:t>
      </w:r>
      <w:r w:rsidRPr="00551185">
        <w:rPr>
          <w:rFonts w:hint="cs"/>
          <w:rtl/>
        </w:rPr>
        <w:t xml:space="preserve"> </w:t>
      </w:r>
      <w:r w:rsidRPr="00551185">
        <w:rPr>
          <w:rFonts w:hint="cs"/>
          <w:sz w:val="14"/>
          <w:szCs w:val="14"/>
          <w:rtl/>
        </w:rPr>
        <w:t>(</w:t>
      </w:r>
      <w:proofErr w:type="spellStart"/>
      <w:r w:rsidRPr="00551185">
        <w:rPr>
          <w:rFonts w:hint="cs"/>
          <w:sz w:val="14"/>
          <w:szCs w:val="14"/>
          <w:rtl/>
        </w:rPr>
        <w:t>סקכ"ד</w:t>
      </w:r>
      <w:proofErr w:type="spellEnd"/>
      <w:r w:rsidRPr="00551185">
        <w:rPr>
          <w:rFonts w:hint="cs"/>
          <w:sz w:val="14"/>
          <w:szCs w:val="14"/>
          <w:rtl/>
        </w:rPr>
        <w:t>)</w:t>
      </w:r>
      <w:r w:rsidRPr="00551185">
        <w:rPr>
          <w:rFonts w:hint="cs"/>
          <w:rtl/>
        </w:rPr>
        <w:t xml:space="preserve"> ההיתר כשאוכל לרפואה הוא אף אכלין ומשקין טובים, ואף שאינו חולה גמור, וכל שכן שמותר לשתות הרקות ושיקויים לרפואה.  </w:t>
      </w:r>
    </w:p>
    <w:p w14:paraId="677F7B9B" w14:textId="77777777" w:rsidR="007A66C8" w:rsidRPr="00551185" w:rsidRDefault="007A66C8" w:rsidP="00443B63">
      <w:pPr>
        <w:pStyle w:val="a3"/>
        <w:numPr>
          <w:ilvl w:val="0"/>
          <w:numId w:val="10"/>
        </w:numPr>
        <w:rPr>
          <w:b/>
          <w:bCs/>
        </w:rPr>
      </w:pPr>
      <w:r w:rsidRPr="00551185">
        <w:rPr>
          <w:rFonts w:hint="cs"/>
          <w:b/>
          <w:bCs/>
          <w:rtl/>
        </w:rPr>
        <w:t>שתיית תה וקפה או משקה עם סוכר וחלב:</w:t>
      </w:r>
      <w:r w:rsidRPr="00551185">
        <w:rPr>
          <w:rFonts w:hint="cs"/>
          <w:rtl/>
        </w:rPr>
        <w:t xml:space="preserve"> </w:t>
      </w:r>
    </w:p>
    <w:p w14:paraId="20B5E9BD" w14:textId="77777777" w:rsidR="007A66C8" w:rsidRPr="00551185" w:rsidRDefault="007A66C8" w:rsidP="007A66C8">
      <w:pPr>
        <w:pStyle w:val="a3"/>
        <w:rPr>
          <w:b/>
          <w:bCs/>
          <w:rtl/>
        </w:rPr>
      </w:pPr>
      <w:r w:rsidRPr="00551185">
        <w:rPr>
          <w:rFonts w:hint="cs"/>
          <w:b/>
          <w:bCs/>
          <w:rtl/>
        </w:rPr>
        <w:t>כתב מ"ב</w:t>
      </w:r>
      <w:r w:rsidRPr="00551185">
        <w:rPr>
          <w:rFonts w:hint="cs"/>
          <w:rtl/>
        </w:rPr>
        <w:t xml:space="preserve"> </w:t>
      </w:r>
      <w:r w:rsidRPr="00551185">
        <w:rPr>
          <w:rFonts w:hint="cs"/>
          <w:sz w:val="14"/>
          <w:szCs w:val="14"/>
          <w:rtl/>
        </w:rPr>
        <w:t>(</w:t>
      </w:r>
      <w:proofErr w:type="spellStart"/>
      <w:r w:rsidRPr="00551185">
        <w:rPr>
          <w:rFonts w:hint="cs"/>
          <w:sz w:val="14"/>
          <w:szCs w:val="14"/>
          <w:rtl/>
        </w:rPr>
        <w:t>סקכ"ב</w:t>
      </w:r>
      <w:proofErr w:type="spellEnd"/>
      <w:r w:rsidRPr="00551185">
        <w:rPr>
          <w:rFonts w:hint="cs"/>
          <w:sz w:val="14"/>
          <w:szCs w:val="14"/>
          <w:rtl/>
        </w:rPr>
        <w:t>)</w:t>
      </w:r>
      <w:r w:rsidRPr="00551185">
        <w:rPr>
          <w:rFonts w:hint="cs"/>
          <w:rtl/>
        </w:rPr>
        <w:t xml:space="preserve"> סוכר אסור, תה וקפה בלא סוכר ובלא חלב מותר. העולם נהגו להוסיף סוכר, ואפשר שיהא מותר לתת סוכר בפיו קודם נתינת המשקה. חולה וחלוש מותרים בזה כדלקמן סעיף ד.</w:t>
      </w:r>
    </w:p>
    <w:p w14:paraId="7DD4B7DF" w14:textId="77777777" w:rsidR="007A66C8" w:rsidRPr="00551185" w:rsidRDefault="007A66C8" w:rsidP="007A66C8">
      <w:pPr>
        <w:pStyle w:val="a3"/>
        <w:rPr>
          <w:b/>
          <w:bCs/>
        </w:rPr>
      </w:pPr>
      <w:r w:rsidRPr="00551185">
        <w:rPr>
          <w:rFonts w:hint="cs"/>
          <w:b/>
          <w:bCs/>
          <w:rtl/>
        </w:rPr>
        <w:t xml:space="preserve">יש ליזהר </w:t>
      </w:r>
      <w:r w:rsidRPr="00551185">
        <w:rPr>
          <w:rFonts w:hint="cs"/>
          <w:rtl/>
        </w:rPr>
        <w:t xml:space="preserve">משתיה </w:t>
      </w:r>
      <w:proofErr w:type="spellStart"/>
      <w:r w:rsidRPr="00551185">
        <w:rPr>
          <w:rFonts w:hint="cs"/>
          <w:rtl/>
        </w:rPr>
        <w:t>באסיפת</w:t>
      </w:r>
      <w:proofErr w:type="spellEnd"/>
      <w:r w:rsidRPr="00551185">
        <w:rPr>
          <w:rFonts w:hint="cs"/>
          <w:rtl/>
        </w:rPr>
        <w:t xml:space="preserve"> חברים קודם התפילה, שאסור לפנות ליבו לדבר אחר קודם התפילה, ושמא יעבור זמן תפילה.</w:t>
      </w:r>
      <w:r w:rsidRPr="00551185">
        <w:rPr>
          <w:rFonts w:hint="cs"/>
          <w:b/>
          <w:bCs/>
          <w:rtl/>
        </w:rPr>
        <w:t xml:space="preserve"> </w:t>
      </w:r>
    </w:p>
    <w:p w14:paraId="649ED966" w14:textId="77777777" w:rsidR="007A66C8" w:rsidRPr="00551185" w:rsidRDefault="007A66C8" w:rsidP="007A66C8">
      <w:pPr>
        <w:pStyle w:val="4"/>
        <w:rPr>
          <w:rtl/>
        </w:rPr>
      </w:pPr>
      <w:r w:rsidRPr="00551185">
        <w:rPr>
          <w:rFonts w:hint="cs"/>
          <w:rtl/>
        </w:rPr>
        <w:t>שתיה קודם התפילה בשבת:</w:t>
      </w:r>
    </w:p>
    <w:p w14:paraId="3D0713C4" w14:textId="77777777" w:rsidR="007A66C8" w:rsidRPr="00551185" w:rsidRDefault="007A66C8" w:rsidP="007A66C8">
      <w:pPr>
        <w:spacing w:after="0"/>
        <w:ind w:left="360"/>
        <w:rPr>
          <w:rtl/>
        </w:rPr>
      </w:pPr>
      <w:r w:rsidRPr="00551185">
        <w:rPr>
          <w:rFonts w:hint="cs"/>
          <w:b/>
          <w:bCs/>
          <w:rtl/>
        </w:rPr>
        <w:t xml:space="preserve">נחלקו </w:t>
      </w:r>
      <w:r w:rsidRPr="00551185">
        <w:rPr>
          <w:rFonts w:hint="cs"/>
          <w:rtl/>
        </w:rPr>
        <w:t>אם אסור בשתייה בשבת מפני הקידוש:</w:t>
      </w:r>
    </w:p>
    <w:p w14:paraId="538E2DC1" w14:textId="77777777" w:rsidR="007A66C8" w:rsidRPr="00551185" w:rsidRDefault="007A66C8" w:rsidP="00443B63">
      <w:pPr>
        <w:pStyle w:val="a3"/>
        <w:numPr>
          <w:ilvl w:val="0"/>
          <w:numId w:val="12"/>
        </w:numPr>
        <w:rPr>
          <w:rtl/>
        </w:rPr>
      </w:pPr>
      <w:proofErr w:type="spellStart"/>
      <w:r w:rsidRPr="00551185">
        <w:rPr>
          <w:rFonts w:hint="cs"/>
          <w:b/>
          <w:bCs/>
          <w:rtl/>
        </w:rPr>
        <w:t>ראבי"ה</w:t>
      </w:r>
      <w:proofErr w:type="spellEnd"/>
      <w:r w:rsidRPr="00551185">
        <w:rPr>
          <w:rFonts w:hint="cs"/>
          <w:b/>
          <w:bCs/>
          <w:rtl/>
        </w:rPr>
        <w:t xml:space="preserve"> רבינו טוביה </w:t>
      </w:r>
      <w:proofErr w:type="spellStart"/>
      <w:r w:rsidRPr="00551185">
        <w:rPr>
          <w:rFonts w:hint="cs"/>
          <w:b/>
          <w:bCs/>
          <w:rtl/>
        </w:rPr>
        <w:t>ארחות</w:t>
      </w:r>
      <w:proofErr w:type="spellEnd"/>
      <w:r w:rsidRPr="00551185">
        <w:rPr>
          <w:rFonts w:hint="cs"/>
          <w:b/>
          <w:bCs/>
          <w:rtl/>
        </w:rPr>
        <w:t xml:space="preserve"> חיים בשם </w:t>
      </w:r>
      <w:proofErr w:type="spellStart"/>
      <w:r w:rsidRPr="00551185">
        <w:rPr>
          <w:rFonts w:hint="cs"/>
          <w:b/>
          <w:bCs/>
          <w:rtl/>
        </w:rPr>
        <w:t>הר"ם</w:t>
      </w:r>
      <w:proofErr w:type="spellEnd"/>
      <w:r w:rsidRPr="00551185">
        <w:rPr>
          <w:rFonts w:hint="cs"/>
          <w:rtl/>
        </w:rPr>
        <w:t xml:space="preserve"> אסור דיש עליו חובת קידוש.</w:t>
      </w:r>
    </w:p>
    <w:p w14:paraId="107E2001" w14:textId="77777777" w:rsidR="007A66C8" w:rsidRPr="00551185" w:rsidRDefault="007A66C8" w:rsidP="00443B63">
      <w:pPr>
        <w:pStyle w:val="a3"/>
        <w:numPr>
          <w:ilvl w:val="0"/>
          <w:numId w:val="12"/>
        </w:numPr>
        <w:rPr>
          <w:rtl/>
        </w:rPr>
      </w:pPr>
      <w:proofErr w:type="spellStart"/>
      <w:r w:rsidRPr="00551185">
        <w:rPr>
          <w:rFonts w:hint="cs"/>
          <w:b/>
          <w:bCs/>
          <w:rtl/>
        </w:rPr>
        <w:t>רא"ש</w:t>
      </w:r>
      <w:proofErr w:type="spellEnd"/>
      <w:r w:rsidRPr="00551185">
        <w:rPr>
          <w:rFonts w:hint="cs"/>
          <w:rtl/>
        </w:rPr>
        <w:t xml:space="preserve"> כתב הטור שהיה שותה, כיון שלא הגיע זמן הקידוש לא אוסר </w:t>
      </w:r>
      <w:proofErr w:type="spellStart"/>
      <w:r w:rsidRPr="00551185">
        <w:rPr>
          <w:rFonts w:hint="cs"/>
          <w:rtl/>
        </w:rPr>
        <w:t>בשתיה</w:t>
      </w:r>
      <w:proofErr w:type="spellEnd"/>
      <w:r w:rsidRPr="00551185">
        <w:rPr>
          <w:rFonts w:hint="cs"/>
          <w:rtl/>
        </w:rPr>
        <w:t>.</w:t>
      </w:r>
    </w:p>
    <w:p w14:paraId="519E8680" w14:textId="77777777" w:rsidR="007A66C8" w:rsidRPr="00551185" w:rsidRDefault="007A66C8" w:rsidP="007A66C8">
      <w:pPr>
        <w:spacing w:after="0"/>
        <w:ind w:left="360"/>
        <w:rPr>
          <w:b/>
          <w:bCs/>
          <w:rtl/>
        </w:rPr>
      </w:pPr>
      <w:r w:rsidRPr="00551185">
        <w:rPr>
          <w:rFonts w:hint="cs"/>
          <w:b/>
          <w:bCs/>
          <w:rtl/>
        </w:rPr>
        <w:t>להלכה:</w:t>
      </w:r>
    </w:p>
    <w:p w14:paraId="499AC8EC"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מותר לשתות מים אפילו בשבת.</w:t>
      </w:r>
    </w:p>
    <w:p w14:paraId="521AD934" w14:textId="77777777" w:rsidR="007A66C8" w:rsidRPr="00551185" w:rsidRDefault="007A66C8" w:rsidP="007A66C8">
      <w:pPr>
        <w:rPr>
          <w:rtl/>
        </w:rPr>
      </w:pPr>
    </w:p>
    <w:p w14:paraId="6B0B8711" w14:textId="77777777" w:rsidR="007A66C8" w:rsidRPr="00551185" w:rsidRDefault="007A66C8" w:rsidP="007A66C8">
      <w:pPr>
        <w:pStyle w:val="1"/>
        <w:rPr>
          <w:rtl/>
        </w:rPr>
      </w:pPr>
      <w:bookmarkStart w:id="6" w:name="_Toc109659580"/>
      <w:r w:rsidRPr="00551185">
        <w:rPr>
          <w:rtl/>
        </w:rPr>
        <w:t>סעיף ד</w:t>
      </w:r>
      <w:bookmarkEnd w:id="6"/>
    </w:p>
    <w:p w14:paraId="34497596" w14:textId="77777777" w:rsidR="007A66C8" w:rsidRPr="00551185" w:rsidRDefault="007A66C8" w:rsidP="007A66C8">
      <w:pPr>
        <w:rPr>
          <w:rFonts w:cs="Guttman Vilna"/>
          <w:rtl/>
        </w:rPr>
      </w:pPr>
      <w:r w:rsidRPr="00551185">
        <w:rPr>
          <w:rFonts w:cs="Guttman Vilna"/>
          <w:rtl/>
        </w:rPr>
        <w:t xml:space="preserve">הצמא והרעב, הרי הם בכלל החולים, אם יש בו יכולת </w:t>
      </w:r>
      <w:proofErr w:type="spellStart"/>
      <w:r w:rsidRPr="00551185">
        <w:rPr>
          <w:rFonts w:cs="Guttman Vilna"/>
          <w:rtl/>
        </w:rPr>
        <w:t>לכוין</w:t>
      </w:r>
      <w:proofErr w:type="spellEnd"/>
      <w:r w:rsidRPr="00551185">
        <w:rPr>
          <w:rFonts w:cs="Guttman Vilna"/>
          <w:rtl/>
        </w:rPr>
        <w:t xml:space="preserve"> דעתו, יתפלל. ואם לאו, אם רצה אל יתפלל עד שיאכל וישתה. </w:t>
      </w:r>
    </w:p>
    <w:p w14:paraId="0130D03E" w14:textId="77777777" w:rsidR="007A66C8" w:rsidRPr="00551185" w:rsidRDefault="007A66C8" w:rsidP="007A66C8">
      <w:pPr>
        <w:pStyle w:val="2"/>
        <w:rPr>
          <w:rtl/>
        </w:rPr>
      </w:pPr>
      <w:r w:rsidRPr="00551185">
        <w:rPr>
          <w:rFonts w:hint="cs"/>
          <w:rtl/>
        </w:rPr>
        <w:t>צמא ורעב קודם התפילה</w:t>
      </w:r>
    </w:p>
    <w:p w14:paraId="48B17858" w14:textId="77777777" w:rsidR="007A66C8" w:rsidRPr="00551185" w:rsidRDefault="007A66C8" w:rsidP="007A66C8">
      <w:pPr>
        <w:rPr>
          <w:rtl/>
        </w:rPr>
      </w:pPr>
      <w:r w:rsidRPr="00551185">
        <w:rPr>
          <w:rFonts w:hint="cs"/>
          <w:b/>
          <w:bCs/>
          <w:rtl/>
        </w:rPr>
        <w:t>כתב הרמב"ם</w:t>
      </w:r>
      <w:r w:rsidRPr="00551185">
        <w:rPr>
          <w:rFonts w:hint="cs"/>
          <w:rtl/>
        </w:rPr>
        <w:t xml:space="preserve"> רעב וצמא אם לא יכולים לכוון דעתם, לא יתפללו עד שיאכלו וישתו. וכתב ב"י על זה, כיון שהיום בכל מקרה לא מכוונים כל כך בתפילה, אפשר שיתפללו ואחר כך יאכלו, אך אם רצו לסמוך על הרמב"ם הרשות בידם </w:t>
      </w:r>
      <w:r w:rsidRPr="00551185">
        <w:rPr>
          <w:rFonts w:hint="cs"/>
          <w:sz w:val="14"/>
          <w:szCs w:val="14"/>
          <w:rtl/>
        </w:rPr>
        <w:t>(בשונה מדעת הרמב"ם שחייבים לאכול קודם התפילה)</w:t>
      </w:r>
      <w:r w:rsidRPr="00551185">
        <w:rPr>
          <w:rFonts w:hint="cs"/>
          <w:rtl/>
        </w:rPr>
        <w:t xml:space="preserve">. </w:t>
      </w:r>
    </w:p>
    <w:p w14:paraId="5B62AD0C" w14:textId="77777777" w:rsidR="007A66C8" w:rsidRPr="00551185" w:rsidRDefault="007A66C8" w:rsidP="007A66C8">
      <w:pPr>
        <w:spacing w:after="0"/>
        <w:rPr>
          <w:b/>
          <w:bCs/>
          <w:rtl/>
        </w:rPr>
      </w:pPr>
      <w:r w:rsidRPr="00551185">
        <w:rPr>
          <w:rFonts w:hint="cs"/>
          <w:b/>
          <w:bCs/>
          <w:rtl/>
        </w:rPr>
        <w:t xml:space="preserve">להלכה: </w:t>
      </w:r>
    </w:p>
    <w:p w14:paraId="73958BEF" w14:textId="77777777" w:rsidR="007A66C8" w:rsidRPr="00551185" w:rsidRDefault="007A66C8" w:rsidP="007A66C8">
      <w:pPr>
        <w:rPr>
          <w:rtl/>
        </w:rPr>
      </w:pPr>
      <w:r w:rsidRPr="00551185">
        <w:rPr>
          <w:rFonts w:hint="cs"/>
          <w:b/>
          <w:bCs/>
          <w:rtl/>
        </w:rPr>
        <w:t xml:space="preserve">פסק </w:t>
      </w:r>
      <w:proofErr w:type="spellStart"/>
      <w:r w:rsidRPr="00551185">
        <w:rPr>
          <w:rFonts w:hint="cs"/>
          <w:b/>
          <w:bCs/>
          <w:rtl/>
        </w:rPr>
        <w:t>שו"ע</w:t>
      </w:r>
      <w:proofErr w:type="spellEnd"/>
      <w:r w:rsidRPr="00551185">
        <w:rPr>
          <w:rFonts w:hint="cs"/>
          <w:b/>
          <w:bCs/>
          <w:rtl/>
        </w:rPr>
        <w:t xml:space="preserve"> </w:t>
      </w:r>
      <w:r w:rsidRPr="00551185">
        <w:rPr>
          <w:rFonts w:hint="cs"/>
          <w:rtl/>
        </w:rPr>
        <w:t xml:space="preserve">צמא ורעב שאינם יכולים לכוון הרי הם בכלל חולים, והרשות בידם אם רצו לאכול ולשתות. </w:t>
      </w:r>
      <w:r w:rsidRPr="00551185">
        <w:rPr>
          <w:rFonts w:hint="cs"/>
          <w:b/>
          <w:bCs/>
          <w:rtl/>
        </w:rPr>
        <w:t>מ"ב</w:t>
      </w:r>
      <w:r w:rsidRPr="00551185">
        <w:rPr>
          <w:rFonts w:hint="cs"/>
          <w:rtl/>
        </w:rPr>
        <w:t xml:space="preserve"> </w:t>
      </w:r>
      <w:r w:rsidRPr="00551185">
        <w:rPr>
          <w:rFonts w:hint="cs"/>
          <w:sz w:val="14"/>
          <w:szCs w:val="14"/>
          <w:rtl/>
        </w:rPr>
        <w:t>(</w:t>
      </w:r>
      <w:proofErr w:type="spellStart"/>
      <w:r w:rsidRPr="00551185">
        <w:rPr>
          <w:rFonts w:hint="cs"/>
          <w:sz w:val="14"/>
          <w:szCs w:val="14"/>
          <w:rtl/>
        </w:rPr>
        <w:t>סקכ"ה</w:t>
      </w:r>
      <w:proofErr w:type="spellEnd"/>
      <w:r w:rsidRPr="00551185">
        <w:rPr>
          <w:rFonts w:hint="cs"/>
          <w:sz w:val="14"/>
          <w:szCs w:val="14"/>
          <w:rtl/>
        </w:rPr>
        <w:t>)</w:t>
      </w:r>
      <w:r w:rsidRPr="00551185">
        <w:rPr>
          <w:rFonts w:hint="cs"/>
          <w:rtl/>
        </w:rPr>
        <w:t xml:space="preserve"> הוסיף </w:t>
      </w:r>
      <w:proofErr w:type="spellStart"/>
      <w:r w:rsidRPr="00551185">
        <w:rPr>
          <w:rFonts w:hint="cs"/>
          <w:rtl/>
        </w:rPr>
        <w:t>דוקא</w:t>
      </w:r>
      <w:proofErr w:type="spellEnd"/>
      <w:r w:rsidRPr="00551185">
        <w:rPr>
          <w:rFonts w:hint="cs"/>
          <w:rtl/>
        </w:rPr>
        <w:t xml:space="preserve"> רעב הרבה.</w:t>
      </w:r>
    </w:p>
    <w:p w14:paraId="4B264337" w14:textId="77777777" w:rsidR="007A66C8" w:rsidRPr="00551185" w:rsidRDefault="007A66C8" w:rsidP="007A66C8">
      <w:pPr>
        <w:rPr>
          <w:rtl/>
        </w:rPr>
      </w:pPr>
    </w:p>
    <w:p w14:paraId="15ED6455" w14:textId="77777777" w:rsidR="007A66C8" w:rsidRPr="00551185" w:rsidRDefault="007A66C8" w:rsidP="007A66C8">
      <w:pPr>
        <w:pStyle w:val="1"/>
        <w:rPr>
          <w:rtl/>
        </w:rPr>
      </w:pPr>
      <w:bookmarkStart w:id="7" w:name="_Toc109659581"/>
      <w:r w:rsidRPr="00551185">
        <w:rPr>
          <w:rtl/>
        </w:rPr>
        <w:t>סעיף ה</w:t>
      </w:r>
      <w:bookmarkEnd w:id="7"/>
    </w:p>
    <w:p w14:paraId="4F2ED211" w14:textId="77777777" w:rsidR="007A66C8" w:rsidRPr="00551185" w:rsidRDefault="007A66C8" w:rsidP="007A66C8">
      <w:pPr>
        <w:rPr>
          <w:rFonts w:cs="Guttman Vilna"/>
          <w:rtl/>
        </w:rPr>
      </w:pPr>
      <w:r w:rsidRPr="00551185">
        <w:rPr>
          <w:rFonts w:cs="Guttman Vilna"/>
          <w:rtl/>
        </w:rPr>
        <w:t xml:space="preserve">ואם התחיל לאכול קודם עלות השחר, צריך להפסיק. ויש אומרים שאין צריך להפסיק. </w:t>
      </w:r>
    </w:p>
    <w:p w14:paraId="523DB110" w14:textId="77777777" w:rsidR="007A66C8" w:rsidRPr="00551185" w:rsidRDefault="007A66C8" w:rsidP="007A66C8">
      <w:pPr>
        <w:pStyle w:val="2"/>
        <w:rPr>
          <w:rtl/>
        </w:rPr>
      </w:pPr>
      <w:r w:rsidRPr="00551185">
        <w:rPr>
          <w:rFonts w:hint="cs"/>
          <w:rtl/>
        </w:rPr>
        <w:t>התחיל לאכול קודם עלות השחר</w:t>
      </w:r>
    </w:p>
    <w:p w14:paraId="23BE9951" w14:textId="77777777" w:rsidR="007A66C8" w:rsidRPr="00551185" w:rsidRDefault="007A66C8" w:rsidP="007A66C8">
      <w:pPr>
        <w:pStyle w:val="3"/>
        <w:rPr>
          <w:rtl/>
        </w:rPr>
      </w:pPr>
      <w:r w:rsidRPr="00551185">
        <w:rPr>
          <w:rFonts w:hint="cs"/>
          <w:rtl/>
        </w:rPr>
        <w:t>דיני אכילה מחצות עד עלות השחר:</w:t>
      </w:r>
    </w:p>
    <w:p w14:paraId="620C7E7B" w14:textId="77777777" w:rsidR="007A66C8" w:rsidRPr="00551185" w:rsidRDefault="007A66C8" w:rsidP="007A66C8">
      <w:pPr>
        <w:pStyle w:val="4"/>
        <w:rPr>
          <w:rtl/>
        </w:rPr>
      </w:pPr>
      <w:r w:rsidRPr="00551185">
        <w:rPr>
          <w:rFonts w:hint="cs"/>
          <w:rtl/>
        </w:rPr>
        <w:t>להתחיל באכילה קודם התפילה:</w:t>
      </w:r>
    </w:p>
    <w:p w14:paraId="145D2E85" w14:textId="79E769FF" w:rsidR="007A66C8" w:rsidRDefault="007A66C8" w:rsidP="007A66C8">
      <w:pPr>
        <w:ind w:left="360"/>
        <w:rPr>
          <w:sz w:val="14"/>
          <w:szCs w:val="14"/>
          <w:rtl/>
        </w:rPr>
      </w:pPr>
      <w:r w:rsidRPr="00551185">
        <w:rPr>
          <w:rFonts w:hint="cs"/>
          <w:b/>
          <w:bCs/>
          <w:rtl/>
        </w:rPr>
        <w:t xml:space="preserve">כתב מ"ב </w:t>
      </w:r>
      <w:r w:rsidRPr="00551185">
        <w:rPr>
          <w:rFonts w:hint="cs"/>
          <w:sz w:val="14"/>
          <w:szCs w:val="14"/>
          <w:rtl/>
        </w:rPr>
        <w:t>(</w:t>
      </w:r>
      <w:proofErr w:type="spellStart"/>
      <w:r w:rsidRPr="00551185">
        <w:rPr>
          <w:rFonts w:hint="cs"/>
          <w:sz w:val="14"/>
          <w:szCs w:val="14"/>
          <w:rtl/>
        </w:rPr>
        <w:t>סקכ"ז</w:t>
      </w:r>
      <w:proofErr w:type="spellEnd"/>
      <w:r w:rsidRPr="00551185">
        <w:rPr>
          <w:rFonts w:hint="cs"/>
          <w:sz w:val="14"/>
          <w:szCs w:val="14"/>
          <w:rtl/>
        </w:rPr>
        <w:t>)</w:t>
      </w:r>
      <w:r w:rsidRPr="00551185">
        <w:rPr>
          <w:rFonts w:hint="cs"/>
          <w:rtl/>
        </w:rPr>
        <w:t xml:space="preserve"> קודם עלות השחר סמוך חצי שעה, אסור להתחיל לאכול, כמו שכתב רמ"א </w:t>
      </w:r>
      <w:proofErr w:type="spellStart"/>
      <w:r w:rsidRPr="00551185">
        <w:rPr>
          <w:rFonts w:hint="cs"/>
          <w:rtl/>
        </w:rPr>
        <w:t>לענין</w:t>
      </w:r>
      <w:proofErr w:type="spellEnd"/>
      <w:r w:rsidRPr="00551185">
        <w:rPr>
          <w:rFonts w:hint="cs"/>
          <w:rtl/>
        </w:rPr>
        <w:t xml:space="preserve"> מצוות לולב, גם כאן משום קריאת שמע שהיא </w:t>
      </w:r>
      <w:proofErr w:type="spellStart"/>
      <w:r w:rsidRPr="00551185">
        <w:rPr>
          <w:rFonts w:hint="cs"/>
          <w:rtl/>
        </w:rPr>
        <w:t>דאוריתא</w:t>
      </w:r>
      <w:proofErr w:type="spellEnd"/>
      <w:r w:rsidRPr="00551185">
        <w:rPr>
          <w:rFonts w:hint="cs"/>
          <w:rtl/>
        </w:rPr>
        <w:t xml:space="preserve">. האיסור הוא </w:t>
      </w:r>
      <w:proofErr w:type="spellStart"/>
      <w:r w:rsidRPr="00551185">
        <w:rPr>
          <w:rFonts w:hint="cs"/>
          <w:rtl/>
        </w:rPr>
        <w:t>דוקא</w:t>
      </w:r>
      <w:proofErr w:type="spellEnd"/>
      <w:r w:rsidRPr="00551185">
        <w:rPr>
          <w:rFonts w:hint="cs"/>
          <w:rtl/>
        </w:rPr>
        <w:t xml:space="preserve"> </w:t>
      </w:r>
      <w:proofErr w:type="spellStart"/>
      <w:r w:rsidRPr="00551185">
        <w:rPr>
          <w:rFonts w:hint="cs"/>
          <w:rtl/>
        </w:rPr>
        <w:t>בכביצה</w:t>
      </w:r>
      <w:proofErr w:type="spellEnd"/>
      <w:r w:rsidRPr="00551185">
        <w:rPr>
          <w:rFonts w:hint="cs"/>
          <w:rtl/>
        </w:rPr>
        <w:t xml:space="preserve">, </w:t>
      </w:r>
      <w:proofErr w:type="spellStart"/>
      <w:r w:rsidRPr="00551185">
        <w:rPr>
          <w:rFonts w:hint="cs"/>
          <w:rtl/>
        </w:rPr>
        <w:t>ודוקא</w:t>
      </w:r>
      <w:proofErr w:type="spellEnd"/>
      <w:r w:rsidRPr="00551185">
        <w:rPr>
          <w:rFonts w:hint="cs"/>
          <w:rtl/>
        </w:rPr>
        <w:t xml:space="preserve"> באכילה.</w:t>
      </w:r>
    </w:p>
    <w:p w14:paraId="3DDA6308" w14:textId="77777777" w:rsidR="00DE7E04" w:rsidRPr="00551185" w:rsidRDefault="00DE7E04" w:rsidP="007A66C8">
      <w:pPr>
        <w:ind w:left="360"/>
        <w:rPr>
          <w:sz w:val="14"/>
          <w:szCs w:val="14"/>
          <w:rtl/>
        </w:rPr>
      </w:pPr>
    </w:p>
    <w:p w14:paraId="55CE6521" w14:textId="77777777" w:rsidR="007A66C8" w:rsidRPr="00551185" w:rsidRDefault="007A66C8" w:rsidP="007A66C8">
      <w:pPr>
        <w:pStyle w:val="4"/>
        <w:rPr>
          <w:rtl/>
        </w:rPr>
      </w:pPr>
      <w:r w:rsidRPr="00551185">
        <w:rPr>
          <w:rFonts w:hint="cs"/>
          <w:rtl/>
        </w:rPr>
        <w:lastRenderedPageBreak/>
        <w:t>התחיל בהיתר והגיע עלות השחר:</w:t>
      </w:r>
    </w:p>
    <w:p w14:paraId="6A0A8165" w14:textId="77777777" w:rsidR="007A66C8" w:rsidRPr="00551185" w:rsidRDefault="007A66C8" w:rsidP="007A66C8">
      <w:pPr>
        <w:spacing w:after="0"/>
        <w:ind w:left="360"/>
        <w:rPr>
          <w:rtl/>
        </w:rPr>
      </w:pPr>
      <w:r w:rsidRPr="00551185">
        <w:rPr>
          <w:rFonts w:hint="cs"/>
          <w:b/>
          <w:bCs/>
          <w:rtl/>
        </w:rPr>
        <w:t>היה</w:t>
      </w:r>
      <w:r w:rsidRPr="00551185">
        <w:rPr>
          <w:rFonts w:hint="cs"/>
          <w:rtl/>
        </w:rPr>
        <w:t xml:space="preserve"> אוכל קודם עלות השחר, והגיע זמן תפילה, נחלקו מה דינו:</w:t>
      </w:r>
    </w:p>
    <w:p w14:paraId="3012FACD" w14:textId="77777777" w:rsidR="007A66C8" w:rsidRPr="00551185" w:rsidRDefault="007A66C8" w:rsidP="00443B63">
      <w:pPr>
        <w:pStyle w:val="a3"/>
        <w:numPr>
          <w:ilvl w:val="0"/>
          <w:numId w:val="13"/>
        </w:numPr>
      </w:pPr>
      <w:proofErr w:type="spellStart"/>
      <w:r w:rsidRPr="00551185">
        <w:rPr>
          <w:rFonts w:hint="cs"/>
          <w:b/>
          <w:bCs/>
          <w:rtl/>
        </w:rPr>
        <w:t>רשב"א</w:t>
      </w:r>
      <w:proofErr w:type="spellEnd"/>
      <w:r w:rsidRPr="00551185">
        <w:rPr>
          <w:rFonts w:hint="cs"/>
          <w:b/>
          <w:bCs/>
          <w:rtl/>
        </w:rPr>
        <w:t xml:space="preserve"> תוספות ורמב"ם </w:t>
      </w:r>
      <w:proofErr w:type="spellStart"/>
      <w:r w:rsidRPr="00551185">
        <w:rPr>
          <w:rFonts w:hint="cs"/>
          <w:b/>
          <w:bCs/>
          <w:rtl/>
        </w:rPr>
        <w:t>לגירסת</w:t>
      </w:r>
      <w:proofErr w:type="spellEnd"/>
      <w:r w:rsidRPr="00551185">
        <w:rPr>
          <w:rFonts w:hint="cs"/>
          <w:b/>
          <w:bCs/>
          <w:rtl/>
        </w:rPr>
        <w:t xml:space="preserve"> הטור</w:t>
      </w:r>
      <w:r w:rsidRPr="00551185">
        <w:rPr>
          <w:rFonts w:hint="cs"/>
          <w:rtl/>
        </w:rPr>
        <w:t xml:space="preserve"> מותר, ולא שייך גאוה כיון שהתחיל קודם הזמן. </w:t>
      </w:r>
    </w:p>
    <w:p w14:paraId="632C4EA8" w14:textId="77777777" w:rsidR="007A66C8" w:rsidRPr="00551185" w:rsidRDefault="007A66C8" w:rsidP="007A66C8">
      <w:pPr>
        <w:ind w:left="720"/>
        <w:rPr>
          <w:sz w:val="14"/>
          <w:szCs w:val="14"/>
          <w:rtl/>
        </w:rPr>
      </w:pPr>
      <w:r w:rsidRPr="00551185">
        <w:rPr>
          <w:rFonts w:hint="cs"/>
          <w:b/>
          <w:bCs/>
          <w:rtl/>
        </w:rPr>
        <w:t xml:space="preserve">כתב מ"ב </w:t>
      </w:r>
      <w:r w:rsidRPr="00551185">
        <w:rPr>
          <w:rFonts w:hint="cs"/>
          <w:sz w:val="14"/>
          <w:szCs w:val="14"/>
          <w:rtl/>
        </w:rPr>
        <w:t>(</w:t>
      </w:r>
      <w:proofErr w:type="spellStart"/>
      <w:r w:rsidRPr="00551185">
        <w:rPr>
          <w:rFonts w:hint="cs"/>
          <w:sz w:val="14"/>
          <w:szCs w:val="14"/>
          <w:rtl/>
        </w:rPr>
        <w:t>סקכ"ט</w:t>
      </w:r>
      <w:proofErr w:type="spellEnd"/>
      <w:r w:rsidRPr="00551185">
        <w:rPr>
          <w:rFonts w:hint="cs"/>
          <w:sz w:val="14"/>
          <w:szCs w:val="14"/>
          <w:rtl/>
        </w:rPr>
        <w:t>)</w:t>
      </w:r>
      <w:r w:rsidRPr="00551185">
        <w:rPr>
          <w:rFonts w:hint="cs"/>
          <w:rtl/>
        </w:rPr>
        <w:t xml:space="preserve"> אף לשיטתם יקרא קריאת שמע ויניח תפילין קודם, דאין להקל לאכול במצווה </w:t>
      </w:r>
      <w:proofErr w:type="spellStart"/>
      <w:r w:rsidRPr="00551185">
        <w:rPr>
          <w:rFonts w:hint="cs"/>
          <w:rtl/>
        </w:rPr>
        <w:t>דאוריתא</w:t>
      </w:r>
      <w:proofErr w:type="spellEnd"/>
      <w:r w:rsidRPr="00551185">
        <w:rPr>
          <w:rFonts w:hint="cs"/>
          <w:rtl/>
        </w:rPr>
        <w:t xml:space="preserve">, ורק בתפילה דרבנן הקילו. </w:t>
      </w:r>
      <w:r w:rsidRPr="00551185">
        <w:rPr>
          <w:rFonts w:hint="cs"/>
          <w:b/>
          <w:bCs/>
          <w:rtl/>
        </w:rPr>
        <w:t>עוד כתב</w:t>
      </w:r>
      <w:r w:rsidRPr="00551185">
        <w:rPr>
          <w:rFonts w:hint="cs"/>
          <w:rtl/>
        </w:rPr>
        <w:t xml:space="preserve"> אף לשיטתם כל זה הוא רק באמצע אכילה, אך אם סיים אכילתו ועוסק </w:t>
      </w:r>
      <w:proofErr w:type="spellStart"/>
      <w:r w:rsidRPr="00551185">
        <w:rPr>
          <w:rFonts w:hint="cs"/>
          <w:rtl/>
        </w:rPr>
        <w:t>בשתיה</w:t>
      </w:r>
      <w:proofErr w:type="spellEnd"/>
      <w:r w:rsidRPr="00551185">
        <w:rPr>
          <w:rFonts w:hint="cs"/>
          <w:rtl/>
        </w:rPr>
        <w:t>, חייב לפסוק.</w:t>
      </w:r>
    </w:p>
    <w:p w14:paraId="35D2681C" w14:textId="77777777" w:rsidR="007A66C8" w:rsidRPr="00551185" w:rsidRDefault="007A66C8" w:rsidP="00443B63">
      <w:pPr>
        <w:pStyle w:val="a3"/>
        <w:numPr>
          <w:ilvl w:val="0"/>
          <w:numId w:val="13"/>
        </w:numPr>
        <w:rPr>
          <w:rtl/>
        </w:rPr>
      </w:pPr>
      <w:r w:rsidRPr="00551185">
        <w:rPr>
          <w:rFonts w:hint="cs"/>
          <w:b/>
          <w:bCs/>
          <w:rtl/>
        </w:rPr>
        <w:t xml:space="preserve">ר"י ורמב"ם </w:t>
      </w:r>
      <w:proofErr w:type="spellStart"/>
      <w:r w:rsidRPr="00551185">
        <w:rPr>
          <w:rFonts w:hint="cs"/>
          <w:b/>
          <w:bCs/>
          <w:rtl/>
        </w:rPr>
        <w:t>לגירסת</w:t>
      </w:r>
      <w:proofErr w:type="spellEnd"/>
      <w:r w:rsidRPr="00551185">
        <w:rPr>
          <w:rFonts w:hint="cs"/>
          <w:b/>
          <w:bCs/>
          <w:rtl/>
        </w:rPr>
        <w:t xml:space="preserve"> ב"י</w:t>
      </w:r>
      <w:r w:rsidRPr="00551185">
        <w:rPr>
          <w:rFonts w:hint="cs"/>
          <w:rtl/>
        </w:rPr>
        <w:t xml:space="preserve"> אסור, ואף שבמנחה התירו, שאני הכא שיש לאו מאסמכתא </w:t>
      </w:r>
      <w:proofErr w:type="spellStart"/>
      <w:r w:rsidRPr="00551185">
        <w:rPr>
          <w:rFonts w:hint="cs"/>
          <w:rtl/>
        </w:rPr>
        <w:t>ד'לא</w:t>
      </w:r>
      <w:proofErr w:type="spellEnd"/>
      <w:r w:rsidRPr="00551185">
        <w:rPr>
          <w:rFonts w:hint="cs"/>
          <w:rtl/>
        </w:rPr>
        <w:t xml:space="preserve"> תאכלו על הדם'. </w:t>
      </w:r>
    </w:p>
    <w:p w14:paraId="63F0D548" w14:textId="77777777" w:rsidR="007A66C8" w:rsidRPr="00551185" w:rsidRDefault="007A66C8" w:rsidP="007A66C8">
      <w:pPr>
        <w:spacing w:after="0"/>
        <w:ind w:left="360"/>
        <w:rPr>
          <w:b/>
          <w:bCs/>
          <w:rtl/>
        </w:rPr>
      </w:pPr>
      <w:r w:rsidRPr="00551185">
        <w:rPr>
          <w:rFonts w:hint="cs"/>
          <w:b/>
          <w:bCs/>
          <w:rtl/>
        </w:rPr>
        <w:t>להלכה:</w:t>
      </w:r>
    </w:p>
    <w:p w14:paraId="29332691"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b/>
          <w:bCs/>
          <w:rtl/>
        </w:rPr>
        <w:t xml:space="preserve"> </w:t>
      </w:r>
      <w:r w:rsidRPr="00551185">
        <w:rPr>
          <w:rFonts w:hint="cs"/>
          <w:rtl/>
        </w:rPr>
        <w:t>בסתם</w:t>
      </w:r>
      <w:r w:rsidRPr="00551185">
        <w:rPr>
          <w:rFonts w:hint="cs"/>
          <w:b/>
          <w:bCs/>
          <w:rtl/>
        </w:rPr>
        <w:t xml:space="preserve"> </w:t>
      </w:r>
      <w:proofErr w:type="spellStart"/>
      <w:r w:rsidRPr="00551185">
        <w:rPr>
          <w:rFonts w:hint="cs"/>
          <w:rtl/>
        </w:rPr>
        <w:t>כר"י</w:t>
      </w:r>
      <w:proofErr w:type="spellEnd"/>
      <w:r w:rsidRPr="00551185">
        <w:rPr>
          <w:rFonts w:hint="cs"/>
          <w:rtl/>
        </w:rPr>
        <w:t xml:space="preserve"> שיפסיק, וביש הביא דעת האוסרים. </w:t>
      </w:r>
      <w:r w:rsidRPr="00551185">
        <w:rPr>
          <w:rFonts w:hint="cs"/>
          <w:b/>
          <w:bCs/>
          <w:rtl/>
        </w:rPr>
        <w:t>מ"ב</w:t>
      </w:r>
      <w:r w:rsidRPr="00551185">
        <w:rPr>
          <w:rFonts w:hint="cs"/>
          <w:rtl/>
        </w:rPr>
        <w:t xml:space="preserve"> </w:t>
      </w:r>
      <w:r w:rsidRPr="00551185">
        <w:rPr>
          <w:rFonts w:hint="cs"/>
          <w:sz w:val="14"/>
          <w:szCs w:val="14"/>
          <w:rtl/>
        </w:rPr>
        <w:t>(</w:t>
      </w:r>
      <w:proofErr w:type="spellStart"/>
      <w:r w:rsidRPr="00551185">
        <w:rPr>
          <w:rFonts w:hint="cs"/>
          <w:sz w:val="14"/>
          <w:szCs w:val="14"/>
          <w:rtl/>
        </w:rPr>
        <w:t>סקכ"ט</w:t>
      </w:r>
      <w:proofErr w:type="spellEnd"/>
      <w:r w:rsidRPr="00551185">
        <w:rPr>
          <w:rFonts w:hint="cs"/>
          <w:sz w:val="14"/>
          <w:szCs w:val="14"/>
          <w:rtl/>
        </w:rPr>
        <w:t>)</w:t>
      </w:r>
      <w:r w:rsidRPr="00551185">
        <w:rPr>
          <w:rFonts w:hint="cs"/>
          <w:rtl/>
        </w:rPr>
        <w:t xml:space="preserve"> הביא שהאחרונים הסכימו לדעה ראשונה. </w:t>
      </w:r>
    </w:p>
    <w:p w14:paraId="2A5B425F" w14:textId="77777777" w:rsidR="007A66C8" w:rsidRPr="00551185" w:rsidRDefault="007A66C8" w:rsidP="007A66C8">
      <w:pPr>
        <w:pStyle w:val="3"/>
        <w:rPr>
          <w:rtl/>
        </w:rPr>
      </w:pPr>
      <w:r w:rsidRPr="00551185">
        <w:rPr>
          <w:rFonts w:hint="cs"/>
          <w:rtl/>
        </w:rPr>
        <w:t>חומרת הזוהר באכילה מחצות:</w:t>
      </w:r>
    </w:p>
    <w:p w14:paraId="0A0E0B1C" w14:textId="77777777" w:rsidR="007A66C8" w:rsidRPr="00551185" w:rsidRDefault="007A66C8" w:rsidP="007A66C8">
      <w:pPr>
        <w:ind w:left="360"/>
        <w:rPr>
          <w:rtl/>
        </w:rPr>
      </w:pPr>
      <w:r w:rsidRPr="00551185">
        <w:rPr>
          <w:rFonts w:hint="cs"/>
          <w:b/>
          <w:bCs/>
          <w:rtl/>
        </w:rPr>
        <w:t>האחרונים בשם הזוהר</w:t>
      </w:r>
      <w:r w:rsidRPr="00551185">
        <w:rPr>
          <w:rFonts w:hint="cs"/>
          <w:rtl/>
        </w:rPr>
        <w:t xml:space="preserve"> אף הקם בחצות אסור לטעום קודם שיתפלל. כתב </w:t>
      </w:r>
      <w:r w:rsidRPr="00551185">
        <w:rPr>
          <w:rFonts w:hint="cs"/>
          <w:b/>
          <w:bCs/>
          <w:rtl/>
        </w:rPr>
        <w:t xml:space="preserve">מ"ב </w:t>
      </w:r>
      <w:r w:rsidRPr="00551185">
        <w:rPr>
          <w:rFonts w:hint="cs"/>
          <w:sz w:val="14"/>
          <w:szCs w:val="14"/>
          <w:rtl/>
        </w:rPr>
        <w:t>(</w:t>
      </w:r>
      <w:proofErr w:type="spellStart"/>
      <w:r w:rsidRPr="00551185">
        <w:rPr>
          <w:rFonts w:hint="cs"/>
          <w:sz w:val="14"/>
          <w:szCs w:val="14"/>
          <w:rtl/>
        </w:rPr>
        <w:t>סקכ"ח</w:t>
      </w:r>
      <w:proofErr w:type="spellEnd"/>
      <w:r w:rsidRPr="00551185">
        <w:rPr>
          <w:rFonts w:hint="cs"/>
          <w:sz w:val="14"/>
          <w:szCs w:val="14"/>
          <w:rtl/>
        </w:rPr>
        <w:t>)</w:t>
      </w:r>
      <w:r w:rsidRPr="00551185">
        <w:rPr>
          <w:rFonts w:hint="cs"/>
          <w:rtl/>
        </w:rPr>
        <w:t xml:space="preserve"> נכון ליזהר בזה אם אינו מוכרח. </w:t>
      </w:r>
    </w:p>
    <w:p w14:paraId="57CCE76B" w14:textId="77777777" w:rsidR="007A66C8" w:rsidRPr="00551185" w:rsidRDefault="007A66C8" w:rsidP="007A66C8">
      <w:pPr>
        <w:pStyle w:val="4"/>
        <w:rPr>
          <w:rtl/>
        </w:rPr>
      </w:pPr>
      <w:r w:rsidRPr="00551185">
        <w:rPr>
          <w:rFonts w:hint="cs"/>
          <w:rtl/>
        </w:rPr>
        <w:t xml:space="preserve">הוזכרו בזה כמה קולות </w:t>
      </w:r>
      <w:r w:rsidRPr="00551185">
        <w:rPr>
          <w:rFonts w:hint="cs"/>
          <w:sz w:val="14"/>
          <w:szCs w:val="14"/>
          <w:rtl/>
        </w:rPr>
        <w:t xml:space="preserve">(מ"ב </w:t>
      </w:r>
      <w:proofErr w:type="spellStart"/>
      <w:r w:rsidRPr="00551185">
        <w:rPr>
          <w:rFonts w:hint="cs"/>
          <w:sz w:val="14"/>
          <w:szCs w:val="14"/>
          <w:rtl/>
        </w:rPr>
        <w:t>סקכ"ח</w:t>
      </w:r>
      <w:proofErr w:type="spellEnd"/>
      <w:r w:rsidRPr="00551185">
        <w:rPr>
          <w:rFonts w:hint="cs"/>
          <w:sz w:val="14"/>
          <w:szCs w:val="14"/>
          <w:rtl/>
        </w:rPr>
        <w:t>)</w:t>
      </w:r>
      <w:r w:rsidRPr="00551185">
        <w:rPr>
          <w:rFonts w:hint="cs"/>
          <w:rtl/>
        </w:rPr>
        <w:t xml:space="preserve">: </w:t>
      </w:r>
    </w:p>
    <w:p w14:paraId="6AD6E130" w14:textId="77777777" w:rsidR="007A66C8" w:rsidRPr="00551185" w:rsidRDefault="007A66C8" w:rsidP="00443B63">
      <w:pPr>
        <w:pStyle w:val="a3"/>
        <w:numPr>
          <w:ilvl w:val="0"/>
          <w:numId w:val="14"/>
        </w:numPr>
        <w:rPr>
          <w:rtl/>
        </w:rPr>
      </w:pPr>
      <w:r w:rsidRPr="00551185">
        <w:rPr>
          <w:rFonts w:hint="cs"/>
          <w:b/>
          <w:bCs/>
          <w:rtl/>
        </w:rPr>
        <w:t>פרי מגדים</w:t>
      </w:r>
      <w:r w:rsidRPr="00551185">
        <w:rPr>
          <w:rFonts w:hint="cs"/>
          <w:rtl/>
        </w:rPr>
        <w:t xml:space="preserve"> כתב </w:t>
      </w:r>
      <w:proofErr w:type="spellStart"/>
      <w:r w:rsidRPr="00551185">
        <w:rPr>
          <w:rFonts w:hint="cs"/>
          <w:rtl/>
        </w:rPr>
        <w:t>דוקא</w:t>
      </w:r>
      <w:proofErr w:type="spellEnd"/>
      <w:r w:rsidRPr="00551185">
        <w:rPr>
          <w:rFonts w:hint="cs"/>
          <w:rtl/>
        </w:rPr>
        <w:t xml:space="preserve"> אם היה ישן וקם לאחר חצות. </w:t>
      </w:r>
    </w:p>
    <w:p w14:paraId="5089EF2A" w14:textId="77777777" w:rsidR="007A66C8" w:rsidRPr="00551185" w:rsidRDefault="007A66C8" w:rsidP="00443B63">
      <w:pPr>
        <w:pStyle w:val="a3"/>
        <w:numPr>
          <w:ilvl w:val="0"/>
          <w:numId w:val="14"/>
        </w:numPr>
        <w:rPr>
          <w:rtl/>
        </w:rPr>
      </w:pPr>
      <w:r w:rsidRPr="00551185">
        <w:rPr>
          <w:rFonts w:hint="cs"/>
          <w:b/>
          <w:bCs/>
          <w:rtl/>
        </w:rPr>
        <w:t>עוד</w:t>
      </w:r>
      <w:r w:rsidRPr="00551185">
        <w:rPr>
          <w:rFonts w:hint="cs"/>
          <w:rtl/>
        </w:rPr>
        <w:t xml:space="preserve"> כתב שתיית מים אפשר </w:t>
      </w:r>
      <w:proofErr w:type="spellStart"/>
      <w:r w:rsidRPr="00551185">
        <w:rPr>
          <w:rFonts w:hint="cs"/>
          <w:rtl/>
        </w:rPr>
        <w:t>דמותר</w:t>
      </w:r>
      <w:proofErr w:type="spellEnd"/>
      <w:r w:rsidRPr="00551185">
        <w:rPr>
          <w:rFonts w:hint="cs"/>
          <w:rtl/>
        </w:rPr>
        <w:t xml:space="preserve">. </w:t>
      </w:r>
    </w:p>
    <w:p w14:paraId="56A8FA7E" w14:textId="77777777" w:rsidR="007A66C8" w:rsidRPr="00551185" w:rsidRDefault="007A66C8" w:rsidP="00443B63">
      <w:pPr>
        <w:pStyle w:val="a3"/>
        <w:numPr>
          <w:ilvl w:val="0"/>
          <w:numId w:val="14"/>
        </w:numPr>
        <w:rPr>
          <w:rtl/>
        </w:rPr>
      </w:pPr>
      <w:r w:rsidRPr="00551185">
        <w:rPr>
          <w:rFonts w:hint="cs"/>
          <w:b/>
          <w:bCs/>
          <w:rtl/>
        </w:rPr>
        <w:t>שב יעקב</w:t>
      </w:r>
      <w:r w:rsidRPr="00551185">
        <w:rPr>
          <w:rFonts w:hint="cs"/>
          <w:rtl/>
        </w:rPr>
        <w:t xml:space="preserve"> הביא בשם סידור האר"י, </w:t>
      </w:r>
      <w:proofErr w:type="spellStart"/>
      <w:r w:rsidRPr="00551185">
        <w:rPr>
          <w:rFonts w:hint="cs"/>
          <w:rtl/>
        </w:rPr>
        <w:t>שמהרח"ו</w:t>
      </w:r>
      <w:proofErr w:type="spellEnd"/>
      <w:r w:rsidRPr="00551185">
        <w:rPr>
          <w:rFonts w:hint="cs"/>
          <w:rtl/>
        </w:rPr>
        <w:t xml:space="preserve"> עצמו כשהיה חלוש אכל או שתה לחזק ליבו. </w:t>
      </w:r>
      <w:r w:rsidRPr="00551185">
        <w:rPr>
          <w:rFonts w:hint="cs"/>
          <w:b/>
          <w:bCs/>
          <w:rtl/>
        </w:rPr>
        <w:t>חיי אדם</w:t>
      </w:r>
      <w:r w:rsidRPr="00551185">
        <w:rPr>
          <w:rFonts w:hint="cs"/>
          <w:rtl/>
        </w:rPr>
        <w:t xml:space="preserve"> היקל בקם ורוצה ללמוד וליבו חלש, שלא יתבטל מלימודו בשביל זה.</w:t>
      </w:r>
    </w:p>
    <w:p w14:paraId="2B9EA49E" w14:textId="77777777" w:rsidR="007A66C8" w:rsidRPr="00551185" w:rsidRDefault="007A66C8" w:rsidP="007A66C8">
      <w:pPr>
        <w:rPr>
          <w:rtl/>
        </w:rPr>
      </w:pPr>
    </w:p>
    <w:p w14:paraId="001E0A02" w14:textId="77777777" w:rsidR="007A66C8" w:rsidRPr="00551185" w:rsidRDefault="007A66C8" w:rsidP="007A66C8">
      <w:pPr>
        <w:pStyle w:val="1"/>
        <w:rPr>
          <w:rtl/>
        </w:rPr>
      </w:pPr>
      <w:bookmarkStart w:id="8" w:name="_Toc109659582"/>
      <w:r w:rsidRPr="00551185">
        <w:rPr>
          <w:rtl/>
        </w:rPr>
        <w:t>סעיף ו</w:t>
      </w:r>
      <w:bookmarkEnd w:id="8"/>
    </w:p>
    <w:p w14:paraId="1B72A294" w14:textId="77777777" w:rsidR="007A66C8" w:rsidRPr="00551185" w:rsidRDefault="007A66C8" w:rsidP="007A66C8">
      <w:pPr>
        <w:rPr>
          <w:rFonts w:cs="Guttman Vilna"/>
          <w:rtl/>
        </w:rPr>
      </w:pPr>
      <w:r w:rsidRPr="00551185">
        <w:rPr>
          <w:rFonts w:cs="Guttman Vilna"/>
          <w:rtl/>
        </w:rPr>
        <w:t xml:space="preserve">אפילו ללמוד, אסור משיגיע זמן תפלה, והיינו מי שרגיל להתפלל בבית מדרשו ואינו רגיל לילך לבית הכנסת, </w:t>
      </w:r>
      <w:proofErr w:type="spellStart"/>
      <w:r w:rsidRPr="00551185">
        <w:rPr>
          <w:rFonts w:cs="Guttman Vilna"/>
          <w:rtl/>
        </w:rPr>
        <w:t>דאיכא</w:t>
      </w:r>
      <w:proofErr w:type="spellEnd"/>
      <w:r w:rsidRPr="00551185">
        <w:rPr>
          <w:rFonts w:cs="Guttman Vilna"/>
          <w:rtl/>
        </w:rPr>
        <w:t xml:space="preserve"> </w:t>
      </w:r>
      <w:proofErr w:type="spellStart"/>
      <w:r w:rsidRPr="00551185">
        <w:rPr>
          <w:rFonts w:cs="Guttman Vilna"/>
          <w:rtl/>
        </w:rPr>
        <w:t>למיחש</w:t>
      </w:r>
      <w:proofErr w:type="spellEnd"/>
      <w:r w:rsidRPr="00551185">
        <w:rPr>
          <w:rFonts w:cs="Guttman Vilna"/>
          <w:rtl/>
        </w:rPr>
        <w:t xml:space="preserve"> </w:t>
      </w:r>
      <w:proofErr w:type="spellStart"/>
      <w:r w:rsidRPr="00551185">
        <w:rPr>
          <w:rFonts w:cs="Guttman Vilna"/>
          <w:rtl/>
        </w:rPr>
        <w:t>דלמא</w:t>
      </w:r>
      <w:proofErr w:type="spellEnd"/>
      <w:r w:rsidRPr="00551185">
        <w:rPr>
          <w:rFonts w:cs="Guttman Vilna"/>
          <w:rtl/>
        </w:rPr>
        <w:t xml:space="preserve"> מטריד </w:t>
      </w:r>
      <w:proofErr w:type="spellStart"/>
      <w:r w:rsidRPr="00551185">
        <w:rPr>
          <w:rFonts w:cs="Guttman Vilna"/>
          <w:rtl/>
        </w:rPr>
        <w:t>בגירסיה</w:t>
      </w:r>
      <w:proofErr w:type="spellEnd"/>
      <w:r w:rsidRPr="00551185">
        <w:rPr>
          <w:rFonts w:cs="Guttman Vilna"/>
          <w:rtl/>
        </w:rPr>
        <w:t xml:space="preserve"> ויעבור זמן קריאת שמע ותפלה. אבל מי שרגיל לילך לבית הכנסת, מותר. ואם הוא מלמד לאחרים, אפילו אם אינו רגיל לילך לבית הכנסת, מותר כיון שהשעה עוברת, </w:t>
      </w:r>
      <w:proofErr w:type="spellStart"/>
      <w:r w:rsidRPr="00551185">
        <w:rPr>
          <w:rFonts w:cs="Guttman Vilna"/>
          <w:rtl/>
        </w:rPr>
        <w:t>דזכות</w:t>
      </w:r>
      <w:proofErr w:type="spellEnd"/>
      <w:r w:rsidRPr="00551185">
        <w:rPr>
          <w:rFonts w:cs="Guttman Vilna"/>
          <w:rtl/>
        </w:rPr>
        <w:t xml:space="preserve"> הרבים דבר גדול הוא ואם לא ילמדו עכשיו יתבטלו ולא יוכלו ללמוד </w:t>
      </w:r>
      <w:r w:rsidRPr="00551185">
        <w:rPr>
          <w:rFonts w:cs="Guttman Rashi"/>
          <w:sz w:val="16"/>
          <w:szCs w:val="16"/>
          <w:rtl/>
        </w:rPr>
        <w:t>(ע</w:t>
      </w:r>
      <w:r w:rsidRPr="00551185">
        <w:rPr>
          <w:rFonts w:cs="Guttman Rashi" w:hint="cs"/>
          <w:sz w:val="16"/>
          <w:szCs w:val="16"/>
          <w:rtl/>
        </w:rPr>
        <w:t>יין לקמן</w:t>
      </w:r>
      <w:r w:rsidRPr="00551185">
        <w:rPr>
          <w:rFonts w:cs="Guttman Rashi"/>
          <w:sz w:val="16"/>
          <w:szCs w:val="16"/>
          <w:rtl/>
        </w:rPr>
        <w:t xml:space="preserve"> סימן ק"ו)</w:t>
      </w:r>
      <w:r w:rsidRPr="00551185">
        <w:rPr>
          <w:rFonts w:cs="Guttman Vilna"/>
          <w:rtl/>
        </w:rPr>
        <w:t xml:space="preserve">. </w:t>
      </w:r>
    </w:p>
    <w:p w14:paraId="17D3D5EC" w14:textId="77777777" w:rsidR="007A66C8" w:rsidRPr="00551185" w:rsidRDefault="007A66C8" w:rsidP="007A66C8">
      <w:pPr>
        <w:pStyle w:val="2"/>
        <w:rPr>
          <w:rtl/>
        </w:rPr>
      </w:pPr>
      <w:r w:rsidRPr="00551185">
        <w:rPr>
          <w:rFonts w:hint="cs"/>
          <w:rtl/>
        </w:rPr>
        <w:t>איסור ללמוד קודם התפילה</w:t>
      </w:r>
    </w:p>
    <w:p w14:paraId="34C26B8B" w14:textId="77777777" w:rsidR="007A66C8" w:rsidRPr="00551185" w:rsidRDefault="007A66C8" w:rsidP="007A66C8">
      <w:pPr>
        <w:pStyle w:val="3"/>
        <w:rPr>
          <w:rtl/>
        </w:rPr>
      </w:pPr>
      <w:r w:rsidRPr="00551185">
        <w:rPr>
          <w:rFonts w:hint="cs"/>
          <w:rtl/>
        </w:rPr>
        <w:t>אופני איסור והיתר ללימוד קודם התפילה:</w:t>
      </w:r>
    </w:p>
    <w:p w14:paraId="21A47ECD"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(ה:)</w:t>
      </w:r>
      <w:r w:rsidRPr="00551185">
        <w:rPr>
          <w:rFonts w:hint="cs"/>
          <w:rtl/>
        </w:rPr>
        <w:t xml:space="preserve"> </w:t>
      </w:r>
      <w:r w:rsidRPr="00551185">
        <w:rPr>
          <w:rFonts w:cs="SBL Hebrew" w:hint="cs"/>
          <w:rtl/>
        </w:rPr>
        <w:t>"</w:t>
      </w:r>
      <w:r w:rsidRPr="00551185">
        <w:rPr>
          <w:rFonts w:cs="SBL Hebrew"/>
          <w:rtl/>
        </w:rPr>
        <w:t>תניא אבא בנימין אומר</w:t>
      </w:r>
      <w:r w:rsidRPr="00551185">
        <w:rPr>
          <w:rFonts w:cs="SBL Hebrew" w:hint="cs"/>
          <w:rtl/>
        </w:rPr>
        <w:t>,</w:t>
      </w:r>
      <w:r w:rsidRPr="00551185">
        <w:rPr>
          <w:rFonts w:cs="SBL Hebrew"/>
          <w:rtl/>
        </w:rPr>
        <w:t xml:space="preserve"> על שני דברים הייתי מצטער כל ימי</w:t>
      </w:r>
      <w:r w:rsidRPr="00551185">
        <w:rPr>
          <w:rFonts w:cs="SBL Hebrew" w:hint="cs"/>
          <w:rtl/>
        </w:rPr>
        <w:t>,</w:t>
      </w:r>
      <w:r w:rsidRPr="00551185">
        <w:rPr>
          <w:rFonts w:cs="SBL Hebrew"/>
          <w:rtl/>
        </w:rPr>
        <w:t xml:space="preserve"> על תפלתי שתהא לפני </w:t>
      </w:r>
      <w:proofErr w:type="spellStart"/>
      <w:r w:rsidRPr="00551185">
        <w:rPr>
          <w:rFonts w:cs="SBL Hebrew"/>
          <w:rtl/>
        </w:rPr>
        <w:t>מטתי</w:t>
      </w:r>
      <w:proofErr w:type="spellEnd"/>
      <w:r w:rsidRPr="00551185">
        <w:rPr>
          <w:rFonts w:cs="SBL Hebrew" w:hint="cs"/>
          <w:rtl/>
        </w:rPr>
        <w:t>,</w:t>
      </w:r>
      <w:r w:rsidRPr="00551185">
        <w:rPr>
          <w:rFonts w:cs="SBL Hebrew"/>
          <w:rtl/>
        </w:rPr>
        <w:t xml:space="preserve"> ועל </w:t>
      </w:r>
      <w:proofErr w:type="spellStart"/>
      <w:r w:rsidRPr="00551185">
        <w:rPr>
          <w:rFonts w:cs="SBL Hebrew"/>
          <w:rtl/>
        </w:rPr>
        <w:t>מטתי</w:t>
      </w:r>
      <w:proofErr w:type="spellEnd"/>
      <w:r w:rsidRPr="00551185">
        <w:rPr>
          <w:rFonts w:cs="SBL Hebrew"/>
          <w:rtl/>
        </w:rPr>
        <w:t xml:space="preserve"> שתהא נתונה בין צפון לדרום</w:t>
      </w:r>
      <w:r w:rsidRPr="00551185">
        <w:rPr>
          <w:rFonts w:cs="SBL Hebrew" w:hint="cs"/>
          <w:rtl/>
        </w:rPr>
        <w:t>"</w:t>
      </w:r>
      <w:r w:rsidRPr="00551185">
        <w:rPr>
          <w:rFonts w:hint="cs"/>
          <w:rtl/>
        </w:rPr>
        <w:t xml:space="preserve">. </w:t>
      </w:r>
      <w:r w:rsidRPr="00551185">
        <w:rPr>
          <w:rFonts w:hint="cs"/>
          <w:b/>
          <w:bCs/>
          <w:rtl/>
        </w:rPr>
        <w:t>ועוד</w:t>
      </w:r>
      <w:r w:rsidRPr="00551185">
        <w:rPr>
          <w:rFonts w:hint="cs"/>
          <w:rtl/>
        </w:rPr>
        <w:t xml:space="preserve"> שם </w:t>
      </w:r>
      <w:r w:rsidRPr="00551185">
        <w:rPr>
          <w:rFonts w:hint="cs"/>
          <w:sz w:val="14"/>
          <w:szCs w:val="14"/>
          <w:rtl/>
        </w:rPr>
        <w:t>(יד:)</w:t>
      </w:r>
      <w:r w:rsidRPr="00551185">
        <w:rPr>
          <w:rFonts w:hint="cs"/>
          <w:rtl/>
        </w:rPr>
        <w:t xml:space="preserve"> </w:t>
      </w:r>
      <w:r w:rsidRPr="00551185">
        <w:rPr>
          <w:rFonts w:cs="SBL Hebrew" w:hint="cs"/>
          <w:rtl/>
        </w:rPr>
        <w:t>"</w:t>
      </w:r>
      <w:r w:rsidRPr="00551185">
        <w:rPr>
          <w:rFonts w:cs="SBL Hebrew"/>
          <w:rtl/>
        </w:rPr>
        <w:t xml:space="preserve">אמר רב </w:t>
      </w:r>
      <w:proofErr w:type="spellStart"/>
      <w:r w:rsidRPr="00551185">
        <w:rPr>
          <w:rFonts w:cs="SBL Hebrew"/>
          <w:rtl/>
        </w:rPr>
        <w:t>חייא</w:t>
      </w:r>
      <w:proofErr w:type="spellEnd"/>
      <w:r w:rsidRPr="00551185">
        <w:rPr>
          <w:rFonts w:cs="SBL Hebrew"/>
          <w:rtl/>
        </w:rPr>
        <w:t xml:space="preserve"> בר אש</w:t>
      </w:r>
      <w:r w:rsidRPr="00551185">
        <w:rPr>
          <w:rFonts w:cs="SBL Hebrew" w:hint="cs"/>
          <w:rtl/>
        </w:rPr>
        <w:t>י,</w:t>
      </w:r>
      <w:r w:rsidRPr="00551185">
        <w:rPr>
          <w:rFonts w:cs="SBL Hebrew"/>
          <w:rtl/>
        </w:rPr>
        <w:t xml:space="preserve"> זמנין </w:t>
      </w:r>
      <w:proofErr w:type="spellStart"/>
      <w:r w:rsidRPr="00551185">
        <w:rPr>
          <w:rFonts w:cs="SBL Hebrew"/>
          <w:rtl/>
        </w:rPr>
        <w:t>סגיאין</w:t>
      </w:r>
      <w:proofErr w:type="spellEnd"/>
      <w:r w:rsidRPr="00551185">
        <w:rPr>
          <w:rFonts w:cs="SBL Hebrew"/>
          <w:rtl/>
        </w:rPr>
        <w:t xml:space="preserve"> </w:t>
      </w:r>
      <w:proofErr w:type="spellStart"/>
      <w:r w:rsidRPr="00551185">
        <w:rPr>
          <w:rFonts w:cs="SBL Hebrew"/>
          <w:rtl/>
        </w:rPr>
        <w:t>הוה</w:t>
      </w:r>
      <w:proofErr w:type="spellEnd"/>
      <w:r w:rsidRPr="00551185">
        <w:rPr>
          <w:rFonts w:cs="SBL Hebrew"/>
          <w:rtl/>
        </w:rPr>
        <w:t xml:space="preserve"> </w:t>
      </w:r>
      <w:proofErr w:type="spellStart"/>
      <w:r w:rsidRPr="00551185">
        <w:rPr>
          <w:rFonts w:cs="SBL Hebrew"/>
          <w:rtl/>
        </w:rPr>
        <w:t>קאימנא</w:t>
      </w:r>
      <w:proofErr w:type="spellEnd"/>
      <w:r w:rsidRPr="00551185">
        <w:rPr>
          <w:rFonts w:cs="SBL Hebrew"/>
          <w:rtl/>
        </w:rPr>
        <w:t xml:space="preserve"> </w:t>
      </w:r>
      <w:proofErr w:type="spellStart"/>
      <w:r w:rsidRPr="00551185">
        <w:rPr>
          <w:rFonts w:cs="SBL Hebrew"/>
          <w:rtl/>
        </w:rPr>
        <w:t>קמיה</w:t>
      </w:r>
      <w:proofErr w:type="spellEnd"/>
      <w:r w:rsidRPr="00551185">
        <w:rPr>
          <w:rFonts w:cs="SBL Hebrew"/>
          <w:rtl/>
        </w:rPr>
        <w:t xml:space="preserve"> </w:t>
      </w:r>
      <w:proofErr w:type="spellStart"/>
      <w:r w:rsidRPr="00551185">
        <w:rPr>
          <w:rFonts w:cs="SBL Hebrew"/>
          <w:rtl/>
        </w:rPr>
        <w:t>דרב</w:t>
      </w:r>
      <w:proofErr w:type="spellEnd"/>
      <w:r w:rsidRPr="00551185">
        <w:rPr>
          <w:rFonts w:cs="SBL Hebrew" w:hint="cs"/>
          <w:rtl/>
        </w:rPr>
        <w:t>,</w:t>
      </w:r>
      <w:r w:rsidRPr="00551185">
        <w:rPr>
          <w:rFonts w:cs="SBL Hebrew"/>
          <w:rtl/>
        </w:rPr>
        <w:t xml:space="preserve"> ומקדים ומשי ידיה ומברך</w:t>
      </w:r>
      <w:r w:rsidRPr="00551185">
        <w:rPr>
          <w:rFonts w:cs="SBL Hebrew" w:hint="cs"/>
          <w:rtl/>
        </w:rPr>
        <w:t>,</w:t>
      </w:r>
      <w:r w:rsidRPr="00551185">
        <w:rPr>
          <w:rFonts w:cs="SBL Hebrew"/>
          <w:rtl/>
        </w:rPr>
        <w:t xml:space="preserve"> ומתני לן פרקין ומנח תפילין והדר קרי ק</w:t>
      </w:r>
      <w:r w:rsidRPr="00551185">
        <w:rPr>
          <w:rFonts w:cs="SBL Hebrew" w:hint="cs"/>
          <w:rtl/>
        </w:rPr>
        <w:t>ריאת שמע"</w:t>
      </w:r>
      <w:r w:rsidRPr="00551185">
        <w:rPr>
          <w:rFonts w:hint="cs"/>
          <w:rtl/>
        </w:rPr>
        <w:t xml:space="preserve">. </w:t>
      </w:r>
    </w:p>
    <w:p w14:paraId="3EA14701"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האם מותר ללמוד קודם התפילה:</w:t>
      </w:r>
    </w:p>
    <w:p w14:paraId="4C2DC49C" w14:textId="77777777" w:rsidR="007A66C8" w:rsidRPr="00551185" w:rsidRDefault="007A66C8" w:rsidP="00443B63">
      <w:pPr>
        <w:pStyle w:val="a3"/>
        <w:numPr>
          <w:ilvl w:val="0"/>
          <w:numId w:val="15"/>
        </w:numPr>
        <w:rPr>
          <w:rtl/>
        </w:rPr>
      </w:pPr>
      <w:r w:rsidRPr="00551185">
        <w:rPr>
          <w:rFonts w:hint="cs"/>
          <w:b/>
          <w:bCs/>
          <w:rtl/>
        </w:rPr>
        <w:t>רש"י</w:t>
      </w:r>
      <w:r w:rsidRPr="00551185">
        <w:rPr>
          <w:rFonts w:hint="cs"/>
          <w:rtl/>
        </w:rPr>
        <w:t xml:space="preserve"> כוונת אבא בנימין שתפילתו תהא סמוכה למיטתו בלא לימוד תורה </w:t>
      </w:r>
      <w:proofErr w:type="spellStart"/>
      <w:r w:rsidRPr="00551185">
        <w:rPr>
          <w:rFonts w:hint="cs"/>
          <w:rtl/>
        </w:rPr>
        <w:t>בינהם</w:t>
      </w:r>
      <w:proofErr w:type="spellEnd"/>
      <w:r w:rsidRPr="00551185">
        <w:rPr>
          <w:rFonts w:hint="cs"/>
          <w:rtl/>
        </w:rPr>
        <w:t>, ולכן אסור ללמוד.</w:t>
      </w:r>
    </w:p>
    <w:p w14:paraId="12DC66F2" w14:textId="77777777" w:rsidR="007A66C8" w:rsidRPr="00551185" w:rsidRDefault="007A66C8" w:rsidP="00443B63">
      <w:pPr>
        <w:pStyle w:val="a3"/>
        <w:numPr>
          <w:ilvl w:val="0"/>
          <w:numId w:val="15"/>
        </w:numPr>
        <w:rPr>
          <w:rtl/>
        </w:rPr>
      </w:pPr>
      <w:r w:rsidRPr="00551185">
        <w:rPr>
          <w:rFonts w:hint="cs"/>
          <w:b/>
          <w:bCs/>
          <w:rtl/>
        </w:rPr>
        <w:t>תוספות</w:t>
      </w:r>
      <w:r w:rsidRPr="00551185">
        <w:rPr>
          <w:rFonts w:hint="cs"/>
          <w:rtl/>
        </w:rPr>
        <w:t xml:space="preserve"> יש ראיה ממעשה רב אשי שהיה מלמד קודם התפילה, שמותר ללמוד.</w:t>
      </w:r>
    </w:p>
    <w:p w14:paraId="2C661653" w14:textId="77777777" w:rsidR="007A66C8" w:rsidRPr="00551185" w:rsidRDefault="007A66C8" w:rsidP="00443B63">
      <w:pPr>
        <w:pStyle w:val="a3"/>
        <w:numPr>
          <w:ilvl w:val="0"/>
          <w:numId w:val="15"/>
        </w:numPr>
        <w:rPr>
          <w:rtl/>
        </w:rPr>
      </w:pPr>
      <w:proofErr w:type="spellStart"/>
      <w:r w:rsidRPr="00551185">
        <w:rPr>
          <w:rFonts w:hint="cs"/>
          <w:b/>
          <w:bCs/>
          <w:rtl/>
        </w:rPr>
        <w:lastRenderedPageBreak/>
        <w:t>רא"ש</w:t>
      </w:r>
      <w:proofErr w:type="spellEnd"/>
      <w:r w:rsidRPr="00551185">
        <w:rPr>
          <w:rFonts w:hint="cs"/>
          <w:rtl/>
        </w:rPr>
        <w:t xml:space="preserve"> הקשה על פירוש רש"י, וכתב אפשר שדיבר באדם שלא הולך לבית הכנסת ומתפלל בביתו ויש לחוש שמא ישכח.</w:t>
      </w:r>
    </w:p>
    <w:p w14:paraId="637341C5" w14:textId="77777777" w:rsidR="007A66C8" w:rsidRPr="00551185" w:rsidRDefault="007A66C8" w:rsidP="007A66C8">
      <w:pPr>
        <w:spacing w:after="0"/>
        <w:ind w:left="360"/>
        <w:rPr>
          <w:b/>
          <w:bCs/>
          <w:rtl/>
        </w:rPr>
      </w:pPr>
      <w:r w:rsidRPr="00551185">
        <w:rPr>
          <w:rFonts w:hint="cs"/>
          <w:b/>
          <w:bCs/>
          <w:rtl/>
        </w:rPr>
        <w:t>להלכה:</w:t>
      </w:r>
    </w:p>
    <w:p w14:paraId="57AF17AE"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כרש"י על פי הבנת </w:t>
      </w:r>
      <w:proofErr w:type="spellStart"/>
      <w:r w:rsidRPr="00551185">
        <w:rPr>
          <w:rFonts w:hint="cs"/>
          <w:rtl/>
        </w:rPr>
        <w:t>הרא"ש</w:t>
      </w:r>
      <w:proofErr w:type="spellEnd"/>
      <w:r w:rsidRPr="00551185">
        <w:rPr>
          <w:rFonts w:hint="cs"/>
          <w:rtl/>
        </w:rPr>
        <w:t xml:space="preserve">, הרגיל להתפלל בית מדרשו ולא הולך לבית כנסת, אסור לו להתפלל משהגיע זמן תפילה. </w:t>
      </w:r>
      <w:proofErr w:type="spellStart"/>
      <w:r w:rsidRPr="00551185">
        <w:rPr>
          <w:rFonts w:hint="cs"/>
          <w:rtl/>
        </w:rPr>
        <w:t>ודוקא</w:t>
      </w:r>
      <w:proofErr w:type="spellEnd"/>
      <w:r w:rsidRPr="00551185">
        <w:rPr>
          <w:rFonts w:hint="cs"/>
          <w:rtl/>
        </w:rPr>
        <w:t xml:space="preserve"> כשמתפל שם ביחידות, אבל אם רגילים להתאסף אליו שם מותר, דודאי יזכירוהו כשיבואו </w:t>
      </w:r>
      <w:r w:rsidRPr="00551185">
        <w:rPr>
          <w:rFonts w:hint="cs"/>
          <w:sz w:val="14"/>
          <w:szCs w:val="14"/>
          <w:rtl/>
        </w:rPr>
        <w:t xml:space="preserve">(מ"ב </w:t>
      </w:r>
      <w:proofErr w:type="spellStart"/>
      <w:r w:rsidRPr="00551185">
        <w:rPr>
          <w:rFonts w:hint="cs"/>
          <w:sz w:val="14"/>
          <w:szCs w:val="14"/>
          <w:rtl/>
        </w:rPr>
        <w:t>סקל"ב</w:t>
      </w:r>
      <w:proofErr w:type="spellEnd"/>
      <w:r w:rsidRPr="00551185">
        <w:rPr>
          <w:rFonts w:hint="cs"/>
          <w:sz w:val="14"/>
          <w:szCs w:val="14"/>
          <w:rtl/>
        </w:rPr>
        <w:t>)</w:t>
      </w:r>
      <w:r w:rsidRPr="00551185">
        <w:rPr>
          <w:rFonts w:hint="cs"/>
          <w:rtl/>
        </w:rPr>
        <w:t>.</w:t>
      </w:r>
    </w:p>
    <w:p w14:paraId="732C4460" w14:textId="77777777" w:rsidR="007A66C8" w:rsidRPr="00551185" w:rsidRDefault="007A66C8" w:rsidP="007A66C8">
      <w:pPr>
        <w:pStyle w:val="4"/>
        <w:rPr>
          <w:rtl/>
        </w:rPr>
      </w:pPr>
      <w:r w:rsidRPr="00551185">
        <w:rPr>
          <w:rFonts w:hint="cs"/>
          <w:rtl/>
        </w:rPr>
        <w:t>ממתי נחשב זמן תפילה:</w:t>
      </w:r>
    </w:p>
    <w:p w14:paraId="044812BC" w14:textId="77777777" w:rsidR="007A66C8" w:rsidRPr="00551185" w:rsidRDefault="007A66C8" w:rsidP="007A66C8">
      <w:pPr>
        <w:spacing w:after="0"/>
        <w:ind w:left="360"/>
        <w:rPr>
          <w:rtl/>
        </w:rPr>
      </w:pPr>
      <w:r w:rsidRPr="00551185">
        <w:rPr>
          <w:rFonts w:hint="cs"/>
          <w:b/>
          <w:bCs/>
          <w:rtl/>
        </w:rPr>
        <w:t xml:space="preserve">כתב מ"ב </w:t>
      </w:r>
      <w:r w:rsidRPr="00551185">
        <w:rPr>
          <w:rFonts w:hint="cs"/>
          <w:sz w:val="14"/>
          <w:szCs w:val="14"/>
          <w:rtl/>
        </w:rPr>
        <w:t>(</w:t>
      </w:r>
      <w:proofErr w:type="spellStart"/>
      <w:r w:rsidRPr="00551185">
        <w:rPr>
          <w:rFonts w:hint="cs"/>
          <w:sz w:val="14"/>
          <w:szCs w:val="14"/>
          <w:rtl/>
        </w:rPr>
        <w:t>סקל"א</w:t>
      </w:r>
      <w:proofErr w:type="spellEnd"/>
      <w:r w:rsidRPr="00551185">
        <w:rPr>
          <w:rFonts w:hint="cs"/>
          <w:sz w:val="14"/>
          <w:szCs w:val="14"/>
          <w:rtl/>
        </w:rPr>
        <w:t>)</w:t>
      </w:r>
      <w:r w:rsidRPr="00551185">
        <w:rPr>
          <w:rFonts w:hint="cs"/>
          <w:rtl/>
        </w:rPr>
        <w:t xml:space="preserve"> זמן תפילה </w:t>
      </w:r>
      <w:proofErr w:type="spellStart"/>
      <w:r w:rsidRPr="00551185">
        <w:rPr>
          <w:rFonts w:hint="cs"/>
          <w:rtl/>
        </w:rPr>
        <w:t>לענין</w:t>
      </w:r>
      <w:proofErr w:type="spellEnd"/>
      <w:r w:rsidRPr="00551185">
        <w:rPr>
          <w:rFonts w:hint="cs"/>
          <w:rtl/>
        </w:rPr>
        <w:t xml:space="preserve"> האיסור להתחיל ללמוד:</w:t>
      </w:r>
    </w:p>
    <w:p w14:paraId="5C037383" w14:textId="77777777" w:rsidR="007A66C8" w:rsidRPr="00551185" w:rsidRDefault="007A66C8" w:rsidP="00443B63">
      <w:pPr>
        <w:pStyle w:val="a3"/>
        <w:numPr>
          <w:ilvl w:val="0"/>
          <w:numId w:val="16"/>
        </w:numPr>
        <w:rPr>
          <w:rtl/>
        </w:rPr>
      </w:pPr>
      <w:r w:rsidRPr="00551185">
        <w:rPr>
          <w:rFonts w:hint="cs"/>
          <w:b/>
          <w:bCs/>
          <w:rtl/>
        </w:rPr>
        <w:t>יש אומרים</w:t>
      </w:r>
      <w:r w:rsidRPr="00551185">
        <w:rPr>
          <w:rFonts w:hint="cs"/>
          <w:rtl/>
        </w:rPr>
        <w:t xml:space="preserve"> משעלה עמוד השחר.</w:t>
      </w:r>
    </w:p>
    <w:p w14:paraId="0B7351CB" w14:textId="77777777" w:rsidR="007A66C8" w:rsidRPr="00551185" w:rsidRDefault="007A66C8" w:rsidP="00443B63">
      <w:pPr>
        <w:pStyle w:val="a3"/>
        <w:numPr>
          <w:ilvl w:val="0"/>
          <w:numId w:val="16"/>
        </w:numPr>
      </w:pPr>
      <w:r w:rsidRPr="00551185">
        <w:rPr>
          <w:rFonts w:hint="cs"/>
          <w:b/>
          <w:bCs/>
          <w:rtl/>
        </w:rPr>
        <w:t xml:space="preserve">יש אומרים </w:t>
      </w:r>
      <w:r w:rsidRPr="00551185">
        <w:rPr>
          <w:rFonts w:hint="cs"/>
          <w:rtl/>
        </w:rPr>
        <w:t>מזמן הנץ החמה.</w:t>
      </w:r>
    </w:p>
    <w:p w14:paraId="62158D1F" w14:textId="77777777" w:rsidR="007A66C8" w:rsidRPr="00551185" w:rsidRDefault="007A66C8" w:rsidP="007A66C8">
      <w:pPr>
        <w:pStyle w:val="3"/>
        <w:rPr>
          <w:rtl/>
        </w:rPr>
      </w:pPr>
      <w:r w:rsidRPr="00551185">
        <w:rPr>
          <w:rFonts w:hint="cs"/>
          <w:rtl/>
        </w:rPr>
        <w:t>אופני האיסור:</w:t>
      </w:r>
    </w:p>
    <w:p w14:paraId="6FD3B6D3" w14:textId="77777777" w:rsidR="007A66C8" w:rsidRPr="00551185" w:rsidRDefault="007A66C8" w:rsidP="007A66C8">
      <w:pPr>
        <w:pStyle w:val="4"/>
        <w:rPr>
          <w:rtl/>
        </w:rPr>
      </w:pPr>
      <w:r w:rsidRPr="00551185">
        <w:rPr>
          <w:rFonts w:hint="cs"/>
          <w:rtl/>
        </w:rPr>
        <w:t>התחיל ללמוד באיסור:</w:t>
      </w:r>
    </w:p>
    <w:p w14:paraId="2819B151" w14:textId="77777777" w:rsidR="007A66C8" w:rsidRPr="00551185" w:rsidRDefault="007A66C8" w:rsidP="007A66C8">
      <w:pPr>
        <w:ind w:left="360"/>
        <w:rPr>
          <w:rtl/>
        </w:rPr>
      </w:pPr>
      <w:r w:rsidRPr="00551185">
        <w:rPr>
          <w:rFonts w:hint="cs"/>
          <w:b/>
          <w:bCs/>
          <w:rtl/>
        </w:rPr>
        <w:t>כתב מ"ב</w:t>
      </w:r>
      <w:r w:rsidRPr="00551185">
        <w:rPr>
          <w:rFonts w:hint="cs"/>
          <w:rtl/>
        </w:rPr>
        <w:t xml:space="preserve"> </w:t>
      </w:r>
      <w:r w:rsidRPr="00551185">
        <w:rPr>
          <w:rFonts w:hint="cs"/>
          <w:sz w:val="14"/>
          <w:szCs w:val="14"/>
          <w:rtl/>
        </w:rPr>
        <w:t>(</w:t>
      </w:r>
      <w:proofErr w:type="spellStart"/>
      <w:r w:rsidRPr="00551185">
        <w:rPr>
          <w:rFonts w:hint="cs"/>
          <w:sz w:val="14"/>
          <w:szCs w:val="14"/>
          <w:rtl/>
        </w:rPr>
        <w:t>סק"ל</w:t>
      </w:r>
      <w:proofErr w:type="spellEnd"/>
      <w:r w:rsidRPr="00551185">
        <w:rPr>
          <w:rFonts w:hint="cs"/>
          <w:sz w:val="14"/>
          <w:szCs w:val="14"/>
          <w:rtl/>
        </w:rPr>
        <w:t xml:space="preserve">) </w:t>
      </w:r>
      <w:proofErr w:type="spellStart"/>
      <w:r w:rsidRPr="00551185">
        <w:rPr>
          <w:rFonts w:hint="cs"/>
          <w:rtl/>
        </w:rPr>
        <w:t>דיעבד</w:t>
      </w:r>
      <w:proofErr w:type="spellEnd"/>
      <w:r w:rsidRPr="00551185">
        <w:rPr>
          <w:rFonts w:hint="cs"/>
          <w:rtl/>
        </w:rPr>
        <w:t xml:space="preserve"> שהתחיל ללמוד אחר זמן תפילה, אין צריך להפסיק כל </w:t>
      </w:r>
      <w:proofErr w:type="spellStart"/>
      <w:r w:rsidRPr="00551185">
        <w:rPr>
          <w:rFonts w:hint="cs"/>
          <w:rtl/>
        </w:rPr>
        <w:t>שישאר</w:t>
      </w:r>
      <w:proofErr w:type="spellEnd"/>
      <w:r w:rsidRPr="00551185">
        <w:rPr>
          <w:rFonts w:hint="cs"/>
          <w:rtl/>
        </w:rPr>
        <w:t xml:space="preserve"> לו שהות להתפלל אחר כך. </w:t>
      </w:r>
      <w:proofErr w:type="spellStart"/>
      <w:r w:rsidRPr="00551185">
        <w:rPr>
          <w:rFonts w:hint="cs"/>
          <w:rtl/>
        </w:rPr>
        <w:t>לענין</w:t>
      </w:r>
      <w:proofErr w:type="spellEnd"/>
      <w:r w:rsidRPr="00551185">
        <w:rPr>
          <w:rFonts w:hint="cs"/>
          <w:rtl/>
        </w:rPr>
        <w:t xml:space="preserve"> קריאת שמע, </w:t>
      </w:r>
      <w:r w:rsidRPr="00551185">
        <w:rPr>
          <w:rFonts w:hint="cs"/>
          <w:b/>
          <w:bCs/>
          <w:rtl/>
        </w:rPr>
        <w:t>יש אומרים</w:t>
      </w:r>
      <w:r w:rsidRPr="00551185">
        <w:rPr>
          <w:rFonts w:hint="cs"/>
          <w:rtl/>
        </w:rPr>
        <w:t xml:space="preserve"> שיעצור ויקרא כיון שהתחיל כשכבר הגיע זמנה, </w:t>
      </w:r>
      <w:r w:rsidRPr="00551185">
        <w:rPr>
          <w:rFonts w:hint="cs"/>
          <w:b/>
          <w:bCs/>
          <w:rtl/>
        </w:rPr>
        <w:t>ויש מתירים</w:t>
      </w:r>
      <w:r w:rsidRPr="00551185">
        <w:rPr>
          <w:rFonts w:hint="cs"/>
          <w:rtl/>
        </w:rPr>
        <w:t xml:space="preserve"> אם לא שירא שמא יעבור הזמן. </w:t>
      </w:r>
    </w:p>
    <w:p w14:paraId="7CB44338" w14:textId="77777777" w:rsidR="007A66C8" w:rsidRPr="00551185" w:rsidRDefault="007A66C8" w:rsidP="007A66C8">
      <w:pPr>
        <w:pStyle w:val="4"/>
        <w:rPr>
          <w:rtl/>
        </w:rPr>
      </w:pPr>
      <w:r w:rsidRPr="00551185">
        <w:rPr>
          <w:rFonts w:hint="cs"/>
          <w:rtl/>
        </w:rPr>
        <w:t>ללמד לאחרים:</w:t>
      </w:r>
    </w:p>
    <w:p w14:paraId="2A83B089" w14:textId="77777777" w:rsidR="007A66C8" w:rsidRPr="00551185" w:rsidRDefault="007A66C8" w:rsidP="007A66C8">
      <w:pPr>
        <w:ind w:left="360"/>
        <w:rPr>
          <w:rtl/>
        </w:rPr>
      </w:pPr>
      <w:r w:rsidRPr="00551185">
        <w:rPr>
          <w:rFonts w:hint="cs"/>
          <w:b/>
          <w:bCs/>
          <w:rtl/>
        </w:rPr>
        <w:t>כתב רבינו יונה</w:t>
      </w:r>
      <w:r w:rsidRPr="00551185">
        <w:rPr>
          <w:rFonts w:hint="cs"/>
          <w:rtl/>
        </w:rPr>
        <w:t xml:space="preserve"> אף לדברי רש"י, ללמד לאחרים מותר, </w:t>
      </w:r>
      <w:proofErr w:type="spellStart"/>
      <w:r w:rsidRPr="00551185">
        <w:rPr>
          <w:rFonts w:hint="cs"/>
          <w:rtl/>
        </w:rPr>
        <w:t>דזכות</w:t>
      </w:r>
      <w:proofErr w:type="spellEnd"/>
      <w:r w:rsidRPr="00551185">
        <w:rPr>
          <w:rFonts w:hint="cs"/>
          <w:rtl/>
        </w:rPr>
        <w:t xml:space="preserve"> הרבים דבר גדול הוא ואם לא ילמדו עכשיו יתבטלו,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proofErr w:type="spellStart"/>
      <w:r w:rsidRPr="00551185">
        <w:rPr>
          <w:rFonts w:hint="cs"/>
          <w:rtl/>
        </w:rPr>
        <w:t>ודוקא</w:t>
      </w:r>
      <w:proofErr w:type="spellEnd"/>
      <w:r w:rsidRPr="00551185">
        <w:rPr>
          <w:rFonts w:hint="cs"/>
          <w:rtl/>
        </w:rPr>
        <w:t xml:space="preserve"> שלא יעבור זמן קריאת שמע על ידי זה </w:t>
      </w:r>
      <w:r w:rsidRPr="00551185">
        <w:rPr>
          <w:rFonts w:hint="cs"/>
          <w:sz w:val="14"/>
          <w:szCs w:val="14"/>
          <w:rtl/>
        </w:rPr>
        <w:t xml:space="preserve">(מ"ב </w:t>
      </w:r>
      <w:proofErr w:type="spellStart"/>
      <w:r w:rsidRPr="00551185">
        <w:rPr>
          <w:rFonts w:hint="cs"/>
          <w:sz w:val="14"/>
          <w:szCs w:val="14"/>
          <w:rtl/>
        </w:rPr>
        <w:t>סקל"ה</w:t>
      </w:r>
      <w:proofErr w:type="spellEnd"/>
      <w:r w:rsidRPr="00551185">
        <w:rPr>
          <w:rFonts w:hint="cs"/>
          <w:sz w:val="14"/>
          <w:szCs w:val="14"/>
          <w:rtl/>
        </w:rPr>
        <w:t>)</w:t>
      </w:r>
      <w:r w:rsidRPr="00551185">
        <w:rPr>
          <w:rFonts w:hint="cs"/>
          <w:rtl/>
        </w:rPr>
        <w:t>.</w:t>
      </w:r>
    </w:p>
    <w:p w14:paraId="19182E8B" w14:textId="77777777" w:rsidR="007A66C8" w:rsidRPr="00551185" w:rsidRDefault="007A66C8" w:rsidP="007A66C8">
      <w:pPr>
        <w:pStyle w:val="4"/>
        <w:rPr>
          <w:rtl/>
        </w:rPr>
      </w:pPr>
      <w:r w:rsidRPr="00551185">
        <w:rPr>
          <w:rFonts w:hint="cs"/>
          <w:rtl/>
        </w:rPr>
        <w:t>לומד סדר קבוע:</w:t>
      </w:r>
    </w:p>
    <w:p w14:paraId="4FBE5BDE" w14:textId="77777777" w:rsidR="007A66C8" w:rsidRPr="00551185" w:rsidRDefault="007A66C8" w:rsidP="007A66C8">
      <w:pPr>
        <w:ind w:left="360"/>
        <w:rPr>
          <w:rtl/>
        </w:rPr>
      </w:pPr>
      <w:r w:rsidRPr="00551185">
        <w:rPr>
          <w:rFonts w:hint="cs"/>
          <w:b/>
          <w:bCs/>
          <w:rtl/>
        </w:rPr>
        <w:t>כתב חיי אדם</w:t>
      </w:r>
      <w:r w:rsidRPr="00551185">
        <w:rPr>
          <w:rFonts w:hint="cs"/>
          <w:rtl/>
        </w:rPr>
        <w:t xml:space="preserve">  האיסור הוא אף אם יש לו שיעור קבוע למה שלומד. </w:t>
      </w:r>
    </w:p>
    <w:p w14:paraId="54D73787" w14:textId="77777777" w:rsidR="007A66C8" w:rsidRPr="00551185" w:rsidRDefault="007A66C8" w:rsidP="007A66C8">
      <w:pPr>
        <w:pStyle w:val="4"/>
        <w:rPr>
          <w:rtl/>
        </w:rPr>
      </w:pPr>
      <w:r w:rsidRPr="00551185">
        <w:rPr>
          <w:rFonts w:hint="cs"/>
          <w:rtl/>
        </w:rPr>
        <w:t>להניח שומר:</w:t>
      </w:r>
    </w:p>
    <w:p w14:paraId="5F7A14C0" w14:textId="77777777" w:rsidR="007A66C8" w:rsidRPr="00551185" w:rsidRDefault="007A66C8" w:rsidP="007A66C8">
      <w:pPr>
        <w:ind w:left="360"/>
        <w:rPr>
          <w:rtl/>
        </w:rPr>
      </w:pPr>
      <w:r w:rsidRPr="00551185">
        <w:rPr>
          <w:rFonts w:hint="cs"/>
          <w:b/>
          <w:bCs/>
          <w:rtl/>
        </w:rPr>
        <w:t>אם אמר</w:t>
      </w:r>
      <w:r w:rsidRPr="00551185">
        <w:rPr>
          <w:rFonts w:hint="cs"/>
          <w:rtl/>
        </w:rPr>
        <w:t xml:space="preserve"> </w:t>
      </w:r>
      <w:proofErr w:type="spellStart"/>
      <w:r w:rsidRPr="00551185">
        <w:rPr>
          <w:rFonts w:hint="cs"/>
          <w:rtl/>
        </w:rPr>
        <w:t>לחבירו</w:t>
      </w:r>
      <w:proofErr w:type="spellEnd"/>
      <w:r w:rsidRPr="00551185">
        <w:rPr>
          <w:rFonts w:hint="cs"/>
          <w:rtl/>
        </w:rPr>
        <w:t xml:space="preserve"> שאינו לומד שאם </w:t>
      </w:r>
      <w:proofErr w:type="spellStart"/>
      <w:r w:rsidRPr="00551185">
        <w:rPr>
          <w:rFonts w:hint="cs"/>
          <w:rtl/>
        </w:rPr>
        <w:t>יטרד</w:t>
      </w:r>
      <w:proofErr w:type="spellEnd"/>
      <w:r w:rsidRPr="00551185">
        <w:rPr>
          <w:rFonts w:hint="cs"/>
          <w:rtl/>
        </w:rPr>
        <w:t xml:space="preserve"> </w:t>
      </w:r>
      <w:proofErr w:type="spellStart"/>
      <w:r w:rsidRPr="00551185">
        <w:rPr>
          <w:rFonts w:hint="cs"/>
          <w:rtl/>
        </w:rPr>
        <w:t>בגירסא</w:t>
      </w:r>
      <w:proofErr w:type="spellEnd"/>
      <w:r w:rsidRPr="00551185">
        <w:rPr>
          <w:rFonts w:hint="cs"/>
          <w:rtl/>
        </w:rPr>
        <w:t xml:space="preserve"> שיזכירנו, מותר ללמוד </w:t>
      </w:r>
      <w:r w:rsidRPr="00551185">
        <w:rPr>
          <w:rFonts w:hint="cs"/>
          <w:sz w:val="14"/>
          <w:szCs w:val="14"/>
          <w:rtl/>
        </w:rPr>
        <w:t xml:space="preserve">(מ"ב </w:t>
      </w:r>
      <w:proofErr w:type="spellStart"/>
      <w:r w:rsidRPr="00551185">
        <w:rPr>
          <w:rFonts w:hint="cs"/>
          <w:sz w:val="14"/>
          <w:szCs w:val="14"/>
          <w:rtl/>
        </w:rPr>
        <w:t>סקל"ד</w:t>
      </w:r>
      <w:proofErr w:type="spellEnd"/>
      <w:r w:rsidRPr="00551185">
        <w:rPr>
          <w:rFonts w:hint="cs"/>
          <w:sz w:val="14"/>
          <w:szCs w:val="14"/>
          <w:rtl/>
        </w:rPr>
        <w:t>)</w:t>
      </w:r>
      <w:r w:rsidRPr="00551185">
        <w:rPr>
          <w:rFonts w:hint="cs"/>
          <w:rtl/>
        </w:rPr>
        <w:t>.</w:t>
      </w:r>
    </w:p>
    <w:p w14:paraId="697AFA5D" w14:textId="77777777" w:rsidR="007A66C8" w:rsidRPr="00551185" w:rsidRDefault="007A66C8" w:rsidP="007A66C8">
      <w:pPr>
        <w:pStyle w:val="3"/>
        <w:rPr>
          <w:rtl/>
        </w:rPr>
      </w:pPr>
      <w:r w:rsidRPr="00551185">
        <w:rPr>
          <w:rFonts w:hint="cs"/>
          <w:rtl/>
        </w:rPr>
        <w:t xml:space="preserve">הרוצה להתפלל בשעה שהציבור </w:t>
      </w:r>
      <w:proofErr w:type="spellStart"/>
      <w:r w:rsidRPr="00551185">
        <w:rPr>
          <w:rFonts w:hint="cs"/>
          <w:rtl/>
        </w:rPr>
        <w:t>מתפללין</w:t>
      </w:r>
      <w:proofErr w:type="spellEnd"/>
      <w:r w:rsidRPr="00551185">
        <w:rPr>
          <w:rFonts w:hint="cs"/>
          <w:rtl/>
        </w:rPr>
        <w:t>:</w:t>
      </w:r>
    </w:p>
    <w:p w14:paraId="2DE3C237" w14:textId="77777777" w:rsidR="007A66C8" w:rsidRPr="00551185" w:rsidRDefault="007A66C8" w:rsidP="007A66C8">
      <w:pPr>
        <w:pStyle w:val="4"/>
        <w:rPr>
          <w:rtl/>
        </w:rPr>
      </w:pPr>
      <w:r w:rsidRPr="00551185">
        <w:rPr>
          <w:rFonts w:hint="cs"/>
          <w:rtl/>
        </w:rPr>
        <w:t>דר בישוב שאין שם מנין:</w:t>
      </w:r>
    </w:p>
    <w:p w14:paraId="159E7832" w14:textId="77777777" w:rsidR="007A66C8" w:rsidRPr="00551185" w:rsidRDefault="007A66C8" w:rsidP="007A66C8">
      <w:pPr>
        <w:ind w:left="360"/>
        <w:rPr>
          <w:rtl/>
        </w:rPr>
      </w:pPr>
      <w:r w:rsidRPr="00551185">
        <w:rPr>
          <w:rFonts w:hint="cs"/>
          <w:b/>
          <w:bCs/>
          <w:rtl/>
        </w:rPr>
        <w:t>הדר בישוב</w:t>
      </w:r>
      <w:r w:rsidRPr="00551185">
        <w:rPr>
          <w:rFonts w:hint="cs"/>
          <w:rtl/>
        </w:rPr>
        <w:t xml:space="preserve"> הדר בישוב שאין שם מנין, טוב שיתפלל מיד מאשר שיתפלל בזמן שהציבור מתפללים, ואז לא יוכל ללמוד. </w:t>
      </w:r>
    </w:p>
    <w:p w14:paraId="7B75E330" w14:textId="77777777" w:rsidR="007A66C8" w:rsidRPr="00551185" w:rsidRDefault="007A66C8" w:rsidP="007A66C8">
      <w:pPr>
        <w:pStyle w:val="4"/>
        <w:rPr>
          <w:rtl/>
        </w:rPr>
      </w:pPr>
      <w:r w:rsidRPr="00551185">
        <w:rPr>
          <w:rFonts w:hint="cs"/>
          <w:rtl/>
        </w:rPr>
        <w:t>הולכי דרכים:</w:t>
      </w:r>
    </w:p>
    <w:p w14:paraId="74999E26" w14:textId="77777777" w:rsidR="007A66C8" w:rsidRPr="00551185" w:rsidRDefault="007A66C8" w:rsidP="007A66C8">
      <w:pPr>
        <w:ind w:left="360"/>
        <w:rPr>
          <w:rtl/>
        </w:rPr>
      </w:pPr>
      <w:r w:rsidRPr="00551185">
        <w:rPr>
          <w:rFonts w:hint="cs"/>
          <w:b/>
          <w:bCs/>
          <w:rtl/>
        </w:rPr>
        <w:t>בהולכי דרכים</w:t>
      </w:r>
      <w:r w:rsidRPr="00551185">
        <w:rPr>
          <w:rFonts w:hint="cs"/>
          <w:rtl/>
        </w:rPr>
        <w:t xml:space="preserve"> אף אם אינו לומד טוב שיתפלל מיד ולא ימתין לציבור, כיון שנמשך מזה שמבטל זמן קריאת שמע ותפילה. וכל שכן בקהילות גדולות שמתפללים מיד כשהאיר היום, נמצא שלעולם הוא בשעה שהציבור </w:t>
      </w:r>
      <w:proofErr w:type="spellStart"/>
      <w:r w:rsidRPr="00551185">
        <w:rPr>
          <w:rFonts w:hint="cs"/>
          <w:rtl/>
        </w:rPr>
        <w:t>מתפללין</w:t>
      </w:r>
      <w:proofErr w:type="spellEnd"/>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סקל"ג</w:t>
      </w:r>
      <w:proofErr w:type="spellEnd"/>
      <w:r w:rsidRPr="00551185">
        <w:rPr>
          <w:rFonts w:hint="cs"/>
          <w:sz w:val="14"/>
          <w:szCs w:val="14"/>
          <w:rtl/>
        </w:rPr>
        <w:t xml:space="preserve"> בשם חיי אדם)</w:t>
      </w:r>
      <w:r w:rsidRPr="00551185">
        <w:rPr>
          <w:rFonts w:hint="cs"/>
          <w:rtl/>
        </w:rPr>
        <w:t>.</w:t>
      </w:r>
    </w:p>
    <w:p w14:paraId="4454FF6E" w14:textId="77777777" w:rsidR="007A66C8" w:rsidRPr="00551185" w:rsidRDefault="007A66C8" w:rsidP="007A66C8">
      <w:pPr>
        <w:rPr>
          <w:rtl/>
        </w:rPr>
      </w:pPr>
    </w:p>
    <w:p w14:paraId="0BD800E5" w14:textId="77777777" w:rsidR="007A66C8" w:rsidRPr="00551185" w:rsidRDefault="007A66C8" w:rsidP="007A66C8">
      <w:pPr>
        <w:pStyle w:val="1"/>
        <w:rPr>
          <w:rtl/>
        </w:rPr>
      </w:pPr>
      <w:bookmarkStart w:id="9" w:name="_Toc109659583"/>
      <w:r w:rsidRPr="00551185">
        <w:rPr>
          <w:rtl/>
        </w:rPr>
        <w:t>סעיף ז</w:t>
      </w:r>
      <w:bookmarkEnd w:id="9"/>
    </w:p>
    <w:p w14:paraId="78A7142D" w14:textId="77777777" w:rsidR="007A66C8" w:rsidRPr="00551185" w:rsidRDefault="007A66C8" w:rsidP="007A66C8">
      <w:pPr>
        <w:rPr>
          <w:rFonts w:cs="Guttman Vilna"/>
          <w:rtl/>
        </w:rPr>
      </w:pPr>
      <w:r w:rsidRPr="00551185">
        <w:rPr>
          <w:rFonts w:cs="Guttman Vilna"/>
          <w:rtl/>
        </w:rPr>
        <w:t xml:space="preserve">מותר להסתפר </w:t>
      </w:r>
      <w:proofErr w:type="spellStart"/>
      <w:r w:rsidRPr="00551185">
        <w:rPr>
          <w:rFonts w:cs="Guttman Vilna"/>
          <w:rtl/>
        </w:rPr>
        <w:t>וליכנס</w:t>
      </w:r>
      <w:proofErr w:type="spellEnd"/>
      <w:r w:rsidRPr="00551185">
        <w:rPr>
          <w:rFonts w:cs="Guttman Vilna"/>
          <w:rtl/>
        </w:rPr>
        <w:t xml:space="preserve"> למרחץ סמוך לשחרית, שלא גזרו אלא סמוך למנחה שהוא דבר המצוי. </w:t>
      </w:r>
    </w:p>
    <w:p w14:paraId="3CBDEB06" w14:textId="77777777" w:rsidR="007A66C8" w:rsidRPr="00551185" w:rsidRDefault="007A66C8" w:rsidP="007A66C8">
      <w:pPr>
        <w:pStyle w:val="2"/>
        <w:rPr>
          <w:rtl/>
        </w:rPr>
      </w:pPr>
      <w:r w:rsidRPr="00551185">
        <w:rPr>
          <w:rFonts w:hint="cs"/>
          <w:rtl/>
        </w:rPr>
        <w:t>עשיית מלאכה סמוך לזמן תפילת שחרית</w:t>
      </w:r>
    </w:p>
    <w:p w14:paraId="5CEE1594" w14:textId="77777777" w:rsidR="007A66C8" w:rsidRPr="00551185" w:rsidRDefault="007A66C8" w:rsidP="007A66C8">
      <w:pPr>
        <w:pStyle w:val="3"/>
        <w:rPr>
          <w:rtl/>
        </w:rPr>
      </w:pPr>
      <w:r w:rsidRPr="00551185">
        <w:rPr>
          <w:rFonts w:hint="cs"/>
          <w:rtl/>
        </w:rPr>
        <w:t>היתר עשיית מלאכה:</w:t>
      </w:r>
    </w:p>
    <w:p w14:paraId="34BEA4C9" w14:textId="77777777" w:rsidR="007A66C8" w:rsidRPr="00551185" w:rsidRDefault="007A66C8" w:rsidP="007A66C8">
      <w:pPr>
        <w:ind w:left="360"/>
        <w:rPr>
          <w:rtl/>
        </w:rPr>
      </w:pPr>
      <w:r w:rsidRPr="00551185">
        <w:rPr>
          <w:rFonts w:hint="cs"/>
          <w:b/>
          <w:bCs/>
          <w:rtl/>
        </w:rPr>
        <w:t>כתב הרמב"ם</w:t>
      </w:r>
      <w:r w:rsidRPr="00551185">
        <w:rPr>
          <w:rFonts w:hint="cs"/>
          <w:rtl/>
        </w:rPr>
        <w:t xml:space="preserve"> חצי שעה קודם עלות השחר מותר להסתפר ולהיכנס למרחץ, </w:t>
      </w:r>
      <w:proofErr w:type="spellStart"/>
      <w:r w:rsidRPr="00551185">
        <w:rPr>
          <w:rFonts w:hint="cs"/>
          <w:rtl/>
        </w:rPr>
        <w:t>דדוקא</w:t>
      </w:r>
      <w:proofErr w:type="spellEnd"/>
      <w:r w:rsidRPr="00551185">
        <w:rPr>
          <w:rFonts w:hint="cs"/>
          <w:rtl/>
        </w:rPr>
        <w:t xml:space="preserve"> במנחה גזרו לאסור מפני שמצוי לעשות מלאכות אלו, אבל שחרית מילתא דלא </w:t>
      </w:r>
      <w:proofErr w:type="spellStart"/>
      <w:r w:rsidRPr="00551185">
        <w:rPr>
          <w:rFonts w:hint="cs"/>
          <w:rtl/>
        </w:rPr>
        <w:t>שכיחא</w:t>
      </w:r>
      <w:proofErr w:type="spellEnd"/>
      <w:r w:rsidRPr="00551185">
        <w:rPr>
          <w:rFonts w:hint="cs"/>
          <w:rtl/>
        </w:rPr>
        <w:t xml:space="preserve"> לא גזרו בה,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p>
    <w:p w14:paraId="10C47A94" w14:textId="77777777" w:rsidR="007A66C8" w:rsidRPr="00551185" w:rsidRDefault="007A66C8" w:rsidP="007A66C8">
      <w:pPr>
        <w:pStyle w:val="4"/>
        <w:rPr>
          <w:rtl/>
        </w:rPr>
      </w:pPr>
      <w:r w:rsidRPr="00551185">
        <w:rPr>
          <w:rFonts w:hint="cs"/>
          <w:rtl/>
        </w:rPr>
        <w:lastRenderedPageBreak/>
        <w:t>מלאכות המצויות בשחר:</w:t>
      </w:r>
    </w:p>
    <w:p w14:paraId="5C9F4526" w14:textId="77777777" w:rsidR="007A66C8" w:rsidRPr="00551185" w:rsidRDefault="007A66C8" w:rsidP="007A66C8">
      <w:pPr>
        <w:ind w:left="360"/>
        <w:rPr>
          <w:rtl/>
        </w:rPr>
      </w:pPr>
      <w:r w:rsidRPr="00551185">
        <w:rPr>
          <w:rFonts w:hint="cs"/>
          <w:b/>
          <w:bCs/>
          <w:rtl/>
        </w:rPr>
        <w:t>כתב מ"ב</w:t>
      </w:r>
      <w:r w:rsidRPr="00551185">
        <w:rPr>
          <w:rFonts w:hint="cs"/>
          <w:rtl/>
        </w:rPr>
        <w:t xml:space="preserve"> </w:t>
      </w:r>
      <w:r w:rsidRPr="00551185">
        <w:rPr>
          <w:rFonts w:hint="cs"/>
          <w:sz w:val="14"/>
          <w:szCs w:val="14"/>
          <w:rtl/>
        </w:rPr>
        <w:t>(</w:t>
      </w:r>
      <w:proofErr w:type="spellStart"/>
      <w:r w:rsidRPr="00551185">
        <w:rPr>
          <w:rFonts w:hint="cs"/>
          <w:sz w:val="14"/>
          <w:szCs w:val="14"/>
          <w:rtl/>
        </w:rPr>
        <w:t>סקל"ז</w:t>
      </w:r>
      <w:proofErr w:type="spellEnd"/>
      <w:r w:rsidRPr="00551185">
        <w:rPr>
          <w:rFonts w:hint="cs"/>
          <w:sz w:val="14"/>
          <w:szCs w:val="14"/>
          <w:rtl/>
        </w:rPr>
        <w:t>)</w:t>
      </w:r>
      <w:r w:rsidRPr="00551185">
        <w:rPr>
          <w:rFonts w:hint="cs"/>
          <w:rtl/>
        </w:rPr>
        <w:t xml:space="preserve"> מלאכות שכן מצוי לעשות בשחר, יש מחמירים לומר שגזרו בהם, ולכן לא יעסוק בהם עד שיברך ברכות השחר. </w:t>
      </w:r>
    </w:p>
    <w:p w14:paraId="652CA449" w14:textId="77777777" w:rsidR="007A66C8" w:rsidRPr="00551185" w:rsidRDefault="007A66C8" w:rsidP="007A66C8">
      <w:pPr>
        <w:pStyle w:val="4"/>
        <w:rPr>
          <w:rtl/>
        </w:rPr>
      </w:pPr>
      <w:r w:rsidRPr="00551185">
        <w:rPr>
          <w:rFonts w:hint="cs"/>
          <w:rtl/>
        </w:rPr>
        <w:t>מלאכות האסורות קודם השחר:</w:t>
      </w:r>
    </w:p>
    <w:p w14:paraId="7CA76A6B" w14:textId="77777777" w:rsidR="007A66C8" w:rsidRPr="00551185" w:rsidRDefault="007A66C8" w:rsidP="007A66C8">
      <w:pPr>
        <w:ind w:left="360"/>
        <w:rPr>
          <w:rtl/>
        </w:rPr>
      </w:pPr>
      <w:r w:rsidRPr="00551185">
        <w:rPr>
          <w:rFonts w:hint="cs"/>
          <w:b/>
          <w:bCs/>
          <w:rtl/>
        </w:rPr>
        <w:t>כתב פרי מגדים</w:t>
      </w:r>
      <w:r w:rsidRPr="00551185">
        <w:rPr>
          <w:rFonts w:hint="cs"/>
          <w:rtl/>
        </w:rPr>
        <w:t xml:space="preserve"> ההיתר הוא רק בתספורת ומרחץ, אבל שאר מלאכות וסעודה שאסורים קודם תפילה אסור, שהרי התירו לקנות צרכיו קודם התפילה רק לכבוד שבת </w:t>
      </w:r>
      <w:r w:rsidRPr="00551185">
        <w:rPr>
          <w:rFonts w:hint="cs"/>
          <w:sz w:val="14"/>
          <w:szCs w:val="14"/>
          <w:rtl/>
        </w:rPr>
        <w:t xml:space="preserve">(מ"ב </w:t>
      </w:r>
      <w:proofErr w:type="spellStart"/>
      <w:r w:rsidRPr="00551185">
        <w:rPr>
          <w:rFonts w:hint="cs"/>
          <w:sz w:val="14"/>
          <w:szCs w:val="14"/>
          <w:rtl/>
        </w:rPr>
        <w:t>סקל"ו</w:t>
      </w:r>
      <w:proofErr w:type="spellEnd"/>
      <w:r w:rsidRPr="00551185">
        <w:rPr>
          <w:rFonts w:hint="cs"/>
          <w:sz w:val="14"/>
          <w:szCs w:val="14"/>
          <w:rtl/>
        </w:rPr>
        <w:t>)</w:t>
      </w:r>
      <w:r w:rsidRPr="00551185">
        <w:rPr>
          <w:rFonts w:hint="cs"/>
          <w:rtl/>
        </w:rPr>
        <w:t>.</w:t>
      </w:r>
    </w:p>
    <w:p w14:paraId="3DAA8C46" w14:textId="77777777" w:rsidR="007A66C8" w:rsidRPr="00551185" w:rsidRDefault="007A66C8" w:rsidP="007A66C8">
      <w:pPr>
        <w:rPr>
          <w:rtl/>
        </w:rPr>
      </w:pPr>
    </w:p>
    <w:p w14:paraId="52D42794" w14:textId="77777777" w:rsidR="007A66C8" w:rsidRPr="00551185" w:rsidRDefault="007A66C8" w:rsidP="007A66C8">
      <w:pPr>
        <w:pStyle w:val="1"/>
        <w:rPr>
          <w:rtl/>
        </w:rPr>
      </w:pPr>
      <w:bookmarkStart w:id="10" w:name="_Toc109659584"/>
      <w:r w:rsidRPr="00551185">
        <w:rPr>
          <w:rtl/>
        </w:rPr>
        <w:t>סעיף ח</w:t>
      </w:r>
      <w:bookmarkEnd w:id="10"/>
    </w:p>
    <w:p w14:paraId="2FFF43EA" w14:textId="77777777" w:rsidR="007A66C8" w:rsidRPr="00551185" w:rsidRDefault="007A66C8" w:rsidP="007A66C8">
      <w:pPr>
        <w:rPr>
          <w:rFonts w:cs="Guttman Vilna"/>
          <w:rtl/>
        </w:rPr>
      </w:pPr>
      <w:r w:rsidRPr="00551185">
        <w:rPr>
          <w:rFonts w:cs="Guttman Vilna"/>
          <w:rtl/>
        </w:rPr>
        <w:t xml:space="preserve">בשעת הדחק, כגון שצריך להשכים לדרך, יכול להתפלל משעלה עמוד השחר וימתין מלקרות קריאת שמע עד שיגיע זמנה. </w:t>
      </w:r>
      <w:r w:rsidRPr="00551185">
        <w:rPr>
          <w:rFonts w:cs="Guttman Rashi"/>
          <w:sz w:val="16"/>
          <w:szCs w:val="16"/>
          <w:rtl/>
        </w:rPr>
        <w:t xml:space="preserve">(אם אפשר לו לקרות קריאת שמע על הדרך, דהיינו </w:t>
      </w:r>
      <w:proofErr w:type="spellStart"/>
      <w:r w:rsidRPr="00551185">
        <w:rPr>
          <w:rFonts w:cs="Guttman Rashi"/>
          <w:sz w:val="16"/>
          <w:szCs w:val="16"/>
          <w:rtl/>
        </w:rPr>
        <w:t>שיתכוין</w:t>
      </w:r>
      <w:proofErr w:type="spellEnd"/>
      <w:r w:rsidRPr="00551185">
        <w:rPr>
          <w:rFonts w:cs="Guttman Rashi"/>
          <w:sz w:val="16"/>
          <w:szCs w:val="16"/>
          <w:rtl/>
        </w:rPr>
        <w:t xml:space="preserve"> בפסוק ראשון וכמו שנתבאר לעיל סימן נ"ח) (ב"י בשם </w:t>
      </w:r>
      <w:proofErr w:type="spellStart"/>
      <w:r w:rsidRPr="00551185">
        <w:rPr>
          <w:rFonts w:cs="Guttman Rashi"/>
          <w:sz w:val="16"/>
          <w:szCs w:val="16"/>
          <w:rtl/>
        </w:rPr>
        <w:t>הרשב"א</w:t>
      </w:r>
      <w:proofErr w:type="spellEnd"/>
      <w:r w:rsidRPr="00551185">
        <w:rPr>
          <w:rFonts w:cs="Guttman Rashi"/>
          <w:sz w:val="16"/>
          <w:szCs w:val="16"/>
          <w:rtl/>
        </w:rPr>
        <w:t>)</w:t>
      </w:r>
      <w:r w:rsidRPr="00551185">
        <w:rPr>
          <w:rFonts w:cs="Guttman Vilna"/>
          <w:rtl/>
        </w:rPr>
        <w:t>, ואף על פי שאינו סומך גאולה לתפלה, הכי עדיף טפי שיתפלל בביתו מעומד, ממה שיתפלל בזמנה והוא מהלך ויסמוך גאולה לתפלה.</w:t>
      </w:r>
    </w:p>
    <w:p w14:paraId="6EDD381B" w14:textId="77777777" w:rsidR="007A66C8" w:rsidRPr="00551185" w:rsidRDefault="007A66C8" w:rsidP="007A66C8">
      <w:pPr>
        <w:pStyle w:val="2"/>
        <w:rPr>
          <w:rtl/>
        </w:rPr>
      </w:pPr>
      <w:r w:rsidRPr="00551185">
        <w:rPr>
          <w:rFonts w:hint="cs"/>
          <w:rtl/>
        </w:rPr>
        <w:t>יוצא לדרך אחר עלות השחר קודם זמן קריאת שמע</w:t>
      </w:r>
    </w:p>
    <w:p w14:paraId="37BE4451" w14:textId="77777777" w:rsidR="007A66C8" w:rsidRPr="00551185" w:rsidRDefault="007A66C8" w:rsidP="007A66C8">
      <w:pPr>
        <w:pStyle w:val="3"/>
        <w:rPr>
          <w:rtl/>
        </w:rPr>
      </w:pPr>
      <w:r w:rsidRPr="00551185">
        <w:rPr>
          <w:rFonts w:hint="cs"/>
          <w:rtl/>
        </w:rPr>
        <w:t>תפילה בעמידה או לסמוך גאולה לתפילה:</w:t>
      </w:r>
    </w:p>
    <w:p w14:paraId="194FAF78"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(ל.)</w:t>
      </w:r>
      <w:r w:rsidRPr="00551185">
        <w:rPr>
          <w:rFonts w:hint="cs"/>
          <w:rtl/>
        </w:rPr>
        <w:t xml:space="preserve"> </w:t>
      </w:r>
      <w:r w:rsidRPr="00551185">
        <w:rPr>
          <w:rFonts w:cs="SBL Hebrew" w:hint="cs"/>
          <w:rtl/>
        </w:rPr>
        <w:t>"</w:t>
      </w:r>
      <w:r w:rsidRPr="00551185">
        <w:rPr>
          <w:rFonts w:cs="SBL Hebrew"/>
          <w:rtl/>
        </w:rPr>
        <w:t xml:space="preserve">אבוה </w:t>
      </w:r>
      <w:proofErr w:type="spellStart"/>
      <w:r w:rsidRPr="00551185">
        <w:rPr>
          <w:rFonts w:cs="SBL Hebrew"/>
          <w:rtl/>
        </w:rPr>
        <w:t>דשמואל</w:t>
      </w:r>
      <w:proofErr w:type="spellEnd"/>
      <w:r w:rsidRPr="00551185">
        <w:rPr>
          <w:rFonts w:cs="SBL Hebrew"/>
          <w:rtl/>
        </w:rPr>
        <w:t xml:space="preserve"> ולוי כי הוו </w:t>
      </w:r>
      <w:proofErr w:type="spellStart"/>
      <w:r w:rsidRPr="00551185">
        <w:rPr>
          <w:rFonts w:cs="SBL Hebrew"/>
          <w:rtl/>
        </w:rPr>
        <w:t>בעו</w:t>
      </w:r>
      <w:proofErr w:type="spellEnd"/>
      <w:r w:rsidRPr="00551185">
        <w:rPr>
          <w:rFonts w:cs="SBL Hebrew"/>
          <w:rtl/>
        </w:rPr>
        <w:t xml:space="preserve"> </w:t>
      </w:r>
      <w:proofErr w:type="spellStart"/>
      <w:r w:rsidRPr="00551185">
        <w:rPr>
          <w:rFonts w:cs="SBL Hebrew"/>
          <w:rtl/>
        </w:rPr>
        <w:t>למיפק</w:t>
      </w:r>
      <w:proofErr w:type="spellEnd"/>
      <w:r w:rsidRPr="00551185">
        <w:rPr>
          <w:rFonts w:cs="SBL Hebrew"/>
          <w:rtl/>
        </w:rPr>
        <w:t xml:space="preserve"> </w:t>
      </w:r>
      <w:proofErr w:type="spellStart"/>
      <w:r w:rsidRPr="00551185">
        <w:rPr>
          <w:rFonts w:cs="SBL Hebrew"/>
          <w:rtl/>
        </w:rPr>
        <w:t>לאורחא</w:t>
      </w:r>
      <w:proofErr w:type="spellEnd"/>
      <w:r w:rsidRPr="00551185">
        <w:rPr>
          <w:rFonts w:cs="SBL Hebrew"/>
          <w:rtl/>
        </w:rPr>
        <w:t xml:space="preserve"> הוו מקדמי ומצלי</w:t>
      </w:r>
      <w:r w:rsidRPr="00551185">
        <w:rPr>
          <w:rFonts w:cs="SBL Hebrew" w:hint="cs"/>
          <w:rtl/>
        </w:rPr>
        <w:t>,</w:t>
      </w:r>
      <w:r w:rsidRPr="00551185">
        <w:rPr>
          <w:rFonts w:cs="SBL Hebrew"/>
          <w:rtl/>
        </w:rPr>
        <w:t xml:space="preserve"> וכי </w:t>
      </w:r>
      <w:proofErr w:type="spellStart"/>
      <w:r w:rsidRPr="00551185">
        <w:rPr>
          <w:rFonts w:cs="SBL Hebrew"/>
          <w:rtl/>
        </w:rPr>
        <w:t>הוה</w:t>
      </w:r>
      <w:proofErr w:type="spellEnd"/>
      <w:r w:rsidRPr="00551185">
        <w:rPr>
          <w:rFonts w:cs="SBL Hebrew"/>
          <w:rtl/>
        </w:rPr>
        <w:t xml:space="preserve"> מטי זמן ק"ש קרו</w:t>
      </w:r>
      <w:r w:rsidRPr="00551185">
        <w:rPr>
          <w:rFonts w:cs="SBL Hebrew" w:hint="cs"/>
          <w:rtl/>
        </w:rPr>
        <w:t>.</w:t>
      </w:r>
      <w:r w:rsidRPr="00551185">
        <w:rPr>
          <w:rFonts w:cs="SBL Hebrew"/>
          <w:rtl/>
        </w:rPr>
        <w:t xml:space="preserve"> כמאן כי האי תנא</w:t>
      </w:r>
      <w:r w:rsidRPr="00551185">
        <w:rPr>
          <w:rFonts w:cs="SBL Hebrew" w:hint="cs"/>
          <w:rtl/>
        </w:rPr>
        <w:t>,</w:t>
      </w:r>
      <w:r w:rsidRPr="00551185">
        <w:rPr>
          <w:rFonts w:cs="SBL Hebrew"/>
          <w:rtl/>
        </w:rPr>
        <w:t xml:space="preserve"> </w:t>
      </w:r>
      <w:proofErr w:type="spellStart"/>
      <w:r w:rsidRPr="00551185">
        <w:rPr>
          <w:rFonts w:cs="SBL Hebrew"/>
          <w:rtl/>
        </w:rPr>
        <w:t>דתניא</w:t>
      </w:r>
      <w:proofErr w:type="spellEnd"/>
      <w:r w:rsidRPr="00551185">
        <w:rPr>
          <w:rFonts w:cs="SBL Hebrew"/>
          <w:rtl/>
        </w:rPr>
        <w:t xml:space="preserve"> השכים לצאת לדרך </w:t>
      </w:r>
      <w:proofErr w:type="spellStart"/>
      <w:r w:rsidRPr="00551185">
        <w:rPr>
          <w:rFonts w:cs="SBL Hebrew"/>
          <w:rtl/>
        </w:rPr>
        <w:t>מביאין</w:t>
      </w:r>
      <w:proofErr w:type="spellEnd"/>
      <w:r w:rsidRPr="00551185">
        <w:rPr>
          <w:rFonts w:cs="SBL Hebrew"/>
          <w:rtl/>
        </w:rPr>
        <w:t xml:space="preserve"> לו שופר ותוקע לולב ומנענע מגילה וקורא בה</w:t>
      </w:r>
      <w:r w:rsidRPr="00551185">
        <w:rPr>
          <w:rFonts w:cs="SBL Hebrew" w:hint="cs"/>
          <w:rtl/>
        </w:rPr>
        <w:t>,</w:t>
      </w:r>
      <w:r w:rsidRPr="00551185">
        <w:rPr>
          <w:rFonts w:cs="SBL Hebrew"/>
          <w:rtl/>
        </w:rPr>
        <w:t xml:space="preserve"> וכשיגיע זמן ק"ש קורא</w:t>
      </w:r>
      <w:r w:rsidRPr="00551185">
        <w:rPr>
          <w:rFonts w:cs="SBL Hebrew" w:hint="cs"/>
          <w:rtl/>
        </w:rPr>
        <w:t>.</w:t>
      </w:r>
      <w:r w:rsidRPr="00551185">
        <w:rPr>
          <w:rFonts w:cs="SBL Hebrew"/>
          <w:rtl/>
        </w:rPr>
        <w:t xml:space="preserve"> השכים </w:t>
      </w:r>
      <w:proofErr w:type="spellStart"/>
      <w:r w:rsidRPr="00551185">
        <w:rPr>
          <w:rFonts w:cs="SBL Hebrew"/>
          <w:rtl/>
        </w:rPr>
        <w:t>לישב</w:t>
      </w:r>
      <w:proofErr w:type="spellEnd"/>
      <w:r w:rsidRPr="00551185">
        <w:rPr>
          <w:rFonts w:cs="SBL Hebrew"/>
          <w:rtl/>
        </w:rPr>
        <w:t xml:space="preserve"> בקרון או בספינה מתפלל</w:t>
      </w:r>
      <w:r w:rsidRPr="00551185">
        <w:rPr>
          <w:rFonts w:cs="SBL Hebrew" w:hint="cs"/>
          <w:rtl/>
        </w:rPr>
        <w:t>,</w:t>
      </w:r>
      <w:r w:rsidRPr="00551185">
        <w:rPr>
          <w:rFonts w:cs="SBL Hebrew"/>
          <w:rtl/>
        </w:rPr>
        <w:t xml:space="preserve"> וכשיגיע זמן ק"ש קורא</w:t>
      </w:r>
      <w:r w:rsidRPr="00551185">
        <w:rPr>
          <w:rFonts w:cs="SBL Hebrew" w:hint="cs"/>
          <w:rtl/>
        </w:rPr>
        <w:t>.</w:t>
      </w:r>
      <w:r w:rsidRPr="00551185">
        <w:rPr>
          <w:rFonts w:cs="SBL Hebrew"/>
          <w:rtl/>
        </w:rPr>
        <w:t xml:space="preserve"> </w:t>
      </w:r>
      <w:proofErr w:type="spellStart"/>
      <w:r w:rsidRPr="00551185">
        <w:rPr>
          <w:rFonts w:cs="SBL Hebrew"/>
          <w:rtl/>
        </w:rPr>
        <w:t>רשב"א</w:t>
      </w:r>
      <w:proofErr w:type="spellEnd"/>
      <w:r w:rsidRPr="00551185">
        <w:rPr>
          <w:rFonts w:cs="SBL Hebrew"/>
          <w:rtl/>
        </w:rPr>
        <w:t xml:space="preserve"> אומר בין כך ובין כך קורא ק"ש ומתפלל</w:t>
      </w:r>
      <w:r w:rsidRPr="00551185">
        <w:rPr>
          <w:rFonts w:cs="SBL Hebrew" w:hint="cs"/>
          <w:rtl/>
        </w:rPr>
        <w:t>,</w:t>
      </w:r>
      <w:r w:rsidRPr="00551185">
        <w:rPr>
          <w:rFonts w:cs="SBL Hebrew"/>
          <w:rtl/>
        </w:rPr>
        <w:t xml:space="preserve"> כדי שיסמוך גאולה לתפלה</w:t>
      </w:r>
      <w:r w:rsidRPr="00551185">
        <w:rPr>
          <w:rFonts w:cs="SBL Hebrew" w:hint="cs"/>
          <w:rtl/>
        </w:rPr>
        <w:t>.</w:t>
      </w:r>
      <w:r w:rsidRPr="00551185">
        <w:rPr>
          <w:rFonts w:cs="SBL Hebrew"/>
          <w:rtl/>
        </w:rPr>
        <w:t xml:space="preserve"> במאי </w:t>
      </w:r>
      <w:proofErr w:type="spellStart"/>
      <w:r w:rsidRPr="00551185">
        <w:rPr>
          <w:rFonts w:cs="SBL Hebrew"/>
          <w:rtl/>
        </w:rPr>
        <w:t>קמיפלגי</w:t>
      </w:r>
      <w:proofErr w:type="spellEnd"/>
      <w:r w:rsidRPr="00551185">
        <w:rPr>
          <w:rFonts w:cs="SBL Hebrew"/>
          <w:rtl/>
        </w:rPr>
        <w:t xml:space="preserve"> מר סבר תפלה מעומד עדיף ומר סבר מסמך גאולה לתפלה עדיף</w:t>
      </w:r>
      <w:r w:rsidRPr="00551185">
        <w:rPr>
          <w:rFonts w:cs="SBL Hebrew" w:hint="cs"/>
          <w:rtl/>
        </w:rPr>
        <w:t>".</w:t>
      </w:r>
    </w:p>
    <w:bookmarkEnd w:id="0"/>
    <w:p w14:paraId="210B527B" w14:textId="77777777" w:rsidR="007A66C8" w:rsidRPr="00551185" w:rsidRDefault="007A66C8" w:rsidP="007A66C8">
      <w:pPr>
        <w:pStyle w:val="4"/>
        <w:rPr>
          <w:rtl/>
        </w:rPr>
      </w:pPr>
      <w:r w:rsidRPr="00551185">
        <w:rPr>
          <w:rFonts w:hint="cs"/>
          <w:rtl/>
        </w:rPr>
        <w:t xml:space="preserve">ביאור המעשה: </w:t>
      </w:r>
    </w:p>
    <w:p w14:paraId="4A6801E3" w14:textId="77777777" w:rsidR="007A66C8" w:rsidRPr="00551185" w:rsidRDefault="007A66C8" w:rsidP="007A66C8">
      <w:pPr>
        <w:ind w:left="360"/>
        <w:rPr>
          <w:rtl/>
        </w:rPr>
      </w:pPr>
      <w:r w:rsidRPr="00551185">
        <w:rPr>
          <w:rFonts w:hint="cs"/>
          <w:b/>
          <w:bCs/>
          <w:rtl/>
        </w:rPr>
        <w:t>אבוה</w:t>
      </w:r>
      <w:r w:rsidRPr="00551185">
        <w:rPr>
          <w:rFonts w:hint="cs"/>
          <w:rtl/>
        </w:rPr>
        <w:t xml:space="preserve"> </w:t>
      </w:r>
      <w:proofErr w:type="spellStart"/>
      <w:r w:rsidRPr="00551185">
        <w:rPr>
          <w:rFonts w:hint="cs"/>
          <w:rtl/>
        </w:rPr>
        <w:t>דשמואל</w:t>
      </w:r>
      <w:proofErr w:type="spellEnd"/>
      <w:r w:rsidRPr="00551185">
        <w:rPr>
          <w:rFonts w:hint="cs"/>
          <w:rtl/>
        </w:rPr>
        <w:t xml:space="preserve"> ולוי הוצרכו לצאת לדרך כשהגיע זמן תפילה במקום צורך </w:t>
      </w:r>
      <w:r w:rsidRPr="00551185">
        <w:rPr>
          <w:rFonts w:hint="cs"/>
          <w:sz w:val="14"/>
          <w:szCs w:val="14"/>
          <w:rtl/>
        </w:rPr>
        <w:t>(לקמן נחלקו אם מעלות השחר או מעט קודם)</w:t>
      </w:r>
      <w:r w:rsidRPr="00551185">
        <w:rPr>
          <w:rFonts w:hint="cs"/>
          <w:rtl/>
        </w:rPr>
        <w:t xml:space="preserve">, קודם זמן קריאת שמע </w:t>
      </w:r>
      <w:r w:rsidRPr="00551185">
        <w:rPr>
          <w:rFonts w:hint="cs"/>
          <w:sz w:val="16"/>
          <w:szCs w:val="16"/>
          <w:rtl/>
        </w:rPr>
        <w:t>(</w:t>
      </w:r>
      <w:proofErr w:type="spellStart"/>
      <w:r w:rsidRPr="00551185">
        <w:rPr>
          <w:rFonts w:hint="cs"/>
          <w:sz w:val="16"/>
          <w:szCs w:val="16"/>
          <w:rtl/>
        </w:rPr>
        <w:t>משיכיר</w:t>
      </w:r>
      <w:proofErr w:type="spellEnd"/>
      <w:r w:rsidRPr="00551185">
        <w:rPr>
          <w:rFonts w:hint="cs"/>
          <w:sz w:val="16"/>
          <w:szCs w:val="16"/>
          <w:rtl/>
        </w:rPr>
        <w:t xml:space="preserve"> את </w:t>
      </w:r>
      <w:proofErr w:type="spellStart"/>
      <w:r w:rsidRPr="00551185">
        <w:rPr>
          <w:rFonts w:hint="cs"/>
          <w:sz w:val="16"/>
          <w:szCs w:val="16"/>
          <w:rtl/>
        </w:rPr>
        <w:t>חבירו</w:t>
      </w:r>
      <w:proofErr w:type="spellEnd"/>
      <w:r w:rsidRPr="00551185">
        <w:rPr>
          <w:rFonts w:hint="cs"/>
          <w:sz w:val="16"/>
          <w:szCs w:val="16"/>
          <w:rtl/>
        </w:rPr>
        <w:t>)</w:t>
      </w:r>
      <w:r w:rsidRPr="00551185">
        <w:rPr>
          <w:rFonts w:hint="cs"/>
          <w:rtl/>
        </w:rPr>
        <w:t xml:space="preserve">. ת"ק ואבוה </w:t>
      </w:r>
      <w:proofErr w:type="spellStart"/>
      <w:r w:rsidRPr="00551185">
        <w:rPr>
          <w:rFonts w:hint="cs"/>
          <w:rtl/>
        </w:rPr>
        <w:t>דשמואל</w:t>
      </w:r>
      <w:proofErr w:type="spellEnd"/>
      <w:r w:rsidRPr="00551185">
        <w:rPr>
          <w:rFonts w:hint="cs"/>
          <w:rtl/>
        </w:rPr>
        <w:t xml:space="preserve"> סברו שעדיף שיתפלל מעומד אף שיקדים תפילתו לקריאת שמע, </w:t>
      </w:r>
      <w:proofErr w:type="spellStart"/>
      <w:r w:rsidRPr="00551185">
        <w:rPr>
          <w:rFonts w:hint="cs"/>
          <w:rtl/>
        </w:rPr>
        <w:t>רשב"א</w:t>
      </w:r>
      <w:proofErr w:type="spellEnd"/>
      <w:r w:rsidRPr="00551185">
        <w:rPr>
          <w:rFonts w:hint="cs"/>
          <w:rtl/>
        </w:rPr>
        <w:t xml:space="preserve"> סבר שעדיף שיסמוך גאולה לתפילה אף שמתפלל מהלך. כתב </w:t>
      </w:r>
      <w:proofErr w:type="spellStart"/>
      <w:r w:rsidRPr="00551185">
        <w:rPr>
          <w:rFonts w:hint="cs"/>
          <w:rtl/>
        </w:rPr>
        <w:t>הרשב"א</w:t>
      </w:r>
      <w:proofErr w:type="spellEnd"/>
      <w:r w:rsidRPr="00551185">
        <w:rPr>
          <w:rFonts w:hint="cs"/>
          <w:rtl/>
        </w:rPr>
        <w:t xml:space="preserve"> </w:t>
      </w:r>
      <w:proofErr w:type="spellStart"/>
      <w:r w:rsidRPr="00551185">
        <w:rPr>
          <w:rFonts w:hint="cs"/>
          <w:rtl/>
        </w:rPr>
        <w:t>מיירי</w:t>
      </w:r>
      <w:proofErr w:type="spellEnd"/>
      <w:r w:rsidRPr="00551185">
        <w:rPr>
          <w:rFonts w:hint="cs"/>
          <w:rtl/>
        </w:rPr>
        <w:t xml:space="preserve"> שיכול לכוון ליבו לקרוא פסוק ראשון של קריאת שמע, כגון </w:t>
      </w:r>
      <w:proofErr w:type="spellStart"/>
      <w:r w:rsidRPr="00551185">
        <w:rPr>
          <w:rFonts w:hint="cs"/>
          <w:rtl/>
        </w:rPr>
        <w:t>בשיירא</w:t>
      </w:r>
      <w:proofErr w:type="spellEnd"/>
      <w:r w:rsidRPr="00551185">
        <w:rPr>
          <w:rFonts w:hint="cs"/>
          <w:rtl/>
        </w:rPr>
        <w:t xml:space="preserve"> או במקום שאין ליסטים. </w:t>
      </w:r>
    </w:p>
    <w:p w14:paraId="131D4D11" w14:textId="77777777" w:rsidR="007A66C8" w:rsidRPr="00551185" w:rsidRDefault="007A66C8" w:rsidP="007A66C8">
      <w:pPr>
        <w:spacing w:after="0"/>
        <w:ind w:left="360"/>
        <w:rPr>
          <w:rtl/>
        </w:rPr>
      </w:pPr>
      <w:r w:rsidRPr="00551185">
        <w:rPr>
          <w:rFonts w:hint="cs"/>
          <w:b/>
          <w:bCs/>
          <w:rtl/>
        </w:rPr>
        <w:t xml:space="preserve">נחלקו </w:t>
      </w:r>
      <w:r w:rsidRPr="00551185">
        <w:rPr>
          <w:rFonts w:hint="cs"/>
          <w:rtl/>
        </w:rPr>
        <w:t xml:space="preserve">ממתי ההיתר שנהגו להתפלל אבוה </w:t>
      </w:r>
      <w:proofErr w:type="spellStart"/>
      <w:r w:rsidRPr="00551185">
        <w:rPr>
          <w:rFonts w:hint="cs"/>
          <w:rtl/>
        </w:rPr>
        <w:t>דשמואל</w:t>
      </w:r>
      <w:proofErr w:type="spellEnd"/>
      <w:r w:rsidRPr="00551185">
        <w:rPr>
          <w:rFonts w:hint="cs"/>
          <w:rtl/>
        </w:rPr>
        <w:t xml:space="preserve"> ולוי:</w:t>
      </w:r>
    </w:p>
    <w:p w14:paraId="6622325B" w14:textId="77777777" w:rsidR="007A66C8" w:rsidRPr="00551185" w:rsidRDefault="007A66C8" w:rsidP="00443B63">
      <w:pPr>
        <w:pStyle w:val="a3"/>
        <w:numPr>
          <w:ilvl w:val="0"/>
          <w:numId w:val="17"/>
        </w:numPr>
        <w:rPr>
          <w:rtl/>
        </w:rPr>
      </w:pPr>
      <w:r w:rsidRPr="00551185">
        <w:rPr>
          <w:rFonts w:hint="cs"/>
          <w:b/>
          <w:bCs/>
          <w:rtl/>
        </w:rPr>
        <w:t>רש"י</w:t>
      </w:r>
      <w:r w:rsidRPr="00551185">
        <w:rPr>
          <w:rFonts w:hint="cs"/>
          <w:rtl/>
        </w:rPr>
        <w:t xml:space="preserve"> </w:t>
      </w:r>
      <w:r w:rsidRPr="00551185">
        <w:rPr>
          <w:rFonts w:hint="cs"/>
          <w:u w:val="single"/>
          <w:rtl/>
        </w:rPr>
        <w:t>קודם</w:t>
      </w:r>
      <w:r w:rsidRPr="00551185">
        <w:rPr>
          <w:rFonts w:hint="cs"/>
          <w:rtl/>
        </w:rPr>
        <w:t xml:space="preserve"> עלות השחר, וזה הביאור 'מקדמי ומצלי' קודם היום.</w:t>
      </w:r>
    </w:p>
    <w:p w14:paraId="48F2BB34" w14:textId="77777777" w:rsidR="007A66C8" w:rsidRPr="00551185" w:rsidRDefault="007A66C8" w:rsidP="00443B63">
      <w:pPr>
        <w:pStyle w:val="a3"/>
        <w:numPr>
          <w:ilvl w:val="0"/>
          <w:numId w:val="17"/>
        </w:numPr>
        <w:rPr>
          <w:rtl/>
        </w:rPr>
      </w:pPr>
      <w:r w:rsidRPr="00551185">
        <w:rPr>
          <w:rFonts w:hint="cs"/>
          <w:b/>
          <w:bCs/>
          <w:rtl/>
        </w:rPr>
        <w:t xml:space="preserve">תוספות </w:t>
      </w:r>
      <w:proofErr w:type="spellStart"/>
      <w:r w:rsidRPr="00551185">
        <w:rPr>
          <w:rFonts w:hint="cs"/>
          <w:b/>
          <w:bCs/>
          <w:rtl/>
        </w:rPr>
        <w:t>ורא"ש</w:t>
      </w:r>
      <w:proofErr w:type="spellEnd"/>
      <w:r w:rsidRPr="00551185">
        <w:rPr>
          <w:rFonts w:hint="cs"/>
          <w:b/>
          <w:bCs/>
          <w:rtl/>
        </w:rPr>
        <w:t xml:space="preserve"> </w:t>
      </w:r>
      <w:r w:rsidRPr="00551185">
        <w:rPr>
          <w:rFonts w:hint="cs"/>
          <w:u w:val="single"/>
          <w:rtl/>
        </w:rPr>
        <w:t>אחר</w:t>
      </w:r>
      <w:r w:rsidRPr="00551185">
        <w:rPr>
          <w:rFonts w:hint="cs"/>
          <w:rtl/>
        </w:rPr>
        <w:t xml:space="preserve"> עלות השחר מיד, </w:t>
      </w:r>
      <w:proofErr w:type="spellStart"/>
      <w:r w:rsidRPr="00551185">
        <w:rPr>
          <w:rFonts w:hint="cs"/>
          <w:rtl/>
        </w:rPr>
        <w:t>דקודם</w:t>
      </w:r>
      <w:proofErr w:type="spellEnd"/>
      <w:r w:rsidRPr="00551185">
        <w:rPr>
          <w:rFonts w:hint="cs"/>
          <w:rtl/>
        </w:rPr>
        <w:t xml:space="preserve"> לכן אסור כלל להתפלל.</w:t>
      </w:r>
    </w:p>
    <w:p w14:paraId="2304942E" w14:textId="77777777" w:rsidR="007A66C8" w:rsidRPr="00551185" w:rsidRDefault="007A66C8" w:rsidP="007A66C8">
      <w:pPr>
        <w:pStyle w:val="4"/>
        <w:rPr>
          <w:rtl/>
        </w:rPr>
      </w:pPr>
      <w:r w:rsidRPr="00551185">
        <w:rPr>
          <w:rFonts w:hint="cs"/>
          <w:rtl/>
        </w:rPr>
        <w:t>מעשה רב אשי והוראת הראשונים:</w:t>
      </w:r>
    </w:p>
    <w:p w14:paraId="01B57DD5"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(שם)</w:t>
      </w:r>
      <w:r w:rsidRPr="00551185">
        <w:rPr>
          <w:rFonts w:hint="cs"/>
          <w:rtl/>
        </w:rPr>
        <w:t xml:space="preserve"> </w:t>
      </w:r>
      <w:r w:rsidRPr="00551185">
        <w:rPr>
          <w:rFonts w:cs="SBL Hebrew" w:hint="cs"/>
          <w:rtl/>
        </w:rPr>
        <w:t>"</w:t>
      </w:r>
      <w:r w:rsidRPr="00551185">
        <w:rPr>
          <w:rFonts w:cs="SBL Hebrew"/>
          <w:rtl/>
        </w:rPr>
        <w:t>רב אשי</w:t>
      </w:r>
      <w:r w:rsidRPr="00551185">
        <w:rPr>
          <w:rFonts w:cs="SBL Hebrew" w:hint="cs"/>
          <w:rtl/>
        </w:rPr>
        <w:t xml:space="preserve"> </w:t>
      </w:r>
      <w:r w:rsidRPr="00551185">
        <w:rPr>
          <w:rFonts w:cs="SBL Hebrew" w:hint="cs"/>
          <w:sz w:val="14"/>
          <w:szCs w:val="14"/>
          <w:rtl/>
        </w:rPr>
        <w:t>(בזמן הדרשה)</w:t>
      </w:r>
      <w:r w:rsidRPr="00551185">
        <w:rPr>
          <w:rFonts w:cs="SBL Hebrew"/>
          <w:rtl/>
        </w:rPr>
        <w:t xml:space="preserve"> מצלי בהדי </w:t>
      </w:r>
      <w:proofErr w:type="spellStart"/>
      <w:r w:rsidRPr="00551185">
        <w:rPr>
          <w:rFonts w:cs="SBL Hebrew"/>
          <w:rtl/>
        </w:rPr>
        <w:t>צבורא</w:t>
      </w:r>
      <w:proofErr w:type="spellEnd"/>
      <w:r w:rsidRPr="00551185">
        <w:rPr>
          <w:rFonts w:cs="SBL Hebrew"/>
          <w:rtl/>
        </w:rPr>
        <w:t xml:space="preserve"> ביחיד מיושב</w:t>
      </w:r>
      <w:r w:rsidRPr="00551185">
        <w:rPr>
          <w:rFonts w:cs="SBL Hebrew" w:hint="cs"/>
          <w:rtl/>
        </w:rPr>
        <w:t>,</w:t>
      </w:r>
      <w:r w:rsidRPr="00551185">
        <w:rPr>
          <w:rFonts w:cs="SBL Hebrew"/>
          <w:rtl/>
        </w:rPr>
        <w:t xml:space="preserve"> כי </w:t>
      </w:r>
      <w:proofErr w:type="spellStart"/>
      <w:r w:rsidRPr="00551185">
        <w:rPr>
          <w:rFonts w:cs="SBL Hebrew"/>
          <w:rtl/>
        </w:rPr>
        <w:t>הוה</w:t>
      </w:r>
      <w:proofErr w:type="spellEnd"/>
      <w:r w:rsidRPr="00551185">
        <w:rPr>
          <w:rFonts w:cs="SBL Hebrew"/>
          <w:rtl/>
        </w:rPr>
        <w:t xml:space="preserve"> אתי </w:t>
      </w:r>
      <w:proofErr w:type="spellStart"/>
      <w:r w:rsidRPr="00551185">
        <w:rPr>
          <w:rFonts w:cs="SBL Hebrew"/>
          <w:rtl/>
        </w:rPr>
        <w:t>לביתיה</w:t>
      </w:r>
      <w:proofErr w:type="spellEnd"/>
      <w:r w:rsidRPr="00551185">
        <w:rPr>
          <w:rFonts w:cs="SBL Hebrew"/>
          <w:rtl/>
        </w:rPr>
        <w:t xml:space="preserve"> הדר ומצלי מעומד</w:t>
      </w:r>
      <w:r w:rsidRPr="00551185">
        <w:rPr>
          <w:rFonts w:cs="SBL Hebrew" w:hint="cs"/>
          <w:rtl/>
        </w:rPr>
        <w:t>.</w:t>
      </w:r>
      <w:r w:rsidRPr="00551185">
        <w:rPr>
          <w:rFonts w:cs="SBL Hebrew"/>
          <w:rtl/>
        </w:rPr>
        <w:t xml:space="preserve"> אמרי ליה רבנן ולעביד מר </w:t>
      </w:r>
      <w:proofErr w:type="spellStart"/>
      <w:r w:rsidRPr="00551185">
        <w:rPr>
          <w:rFonts w:cs="SBL Hebrew"/>
          <w:rtl/>
        </w:rPr>
        <w:t>כמרימר</w:t>
      </w:r>
      <w:proofErr w:type="spellEnd"/>
      <w:r w:rsidRPr="00551185">
        <w:rPr>
          <w:rFonts w:cs="SBL Hebrew"/>
          <w:rtl/>
        </w:rPr>
        <w:t xml:space="preserve"> ומר </w:t>
      </w:r>
      <w:proofErr w:type="spellStart"/>
      <w:r w:rsidRPr="00551185">
        <w:rPr>
          <w:rFonts w:cs="SBL Hebrew"/>
          <w:rtl/>
        </w:rPr>
        <w:t>זוטרא</w:t>
      </w:r>
      <w:proofErr w:type="spellEnd"/>
      <w:r w:rsidRPr="00551185">
        <w:rPr>
          <w:rFonts w:cs="SBL Hebrew" w:hint="cs"/>
          <w:rtl/>
        </w:rPr>
        <w:t xml:space="preserve"> </w:t>
      </w:r>
      <w:r w:rsidRPr="00551185">
        <w:rPr>
          <w:rFonts w:cs="SBL Hebrew" w:hint="cs"/>
          <w:sz w:val="14"/>
          <w:szCs w:val="14"/>
          <w:rtl/>
        </w:rPr>
        <w:t>(לאסוף עשרה ולהתפלל קודם הדרשה)</w:t>
      </w:r>
      <w:r w:rsidRPr="00551185">
        <w:rPr>
          <w:rFonts w:cs="SBL Hebrew" w:hint="cs"/>
          <w:rtl/>
        </w:rPr>
        <w:t>,</w:t>
      </w:r>
      <w:r w:rsidRPr="00551185">
        <w:rPr>
          <w:rFonts w:cs="SBL Hebrew"/>
          <w:rtl/>
        </w:rPr>
        <w:t xml:space="preserve"> אמר להו </w:t>
      </w:r>
      <w:proofErr w:type="spellStart"/>
      <w:r w:rsidRPr="00551185">
        <w:rPr>
          <w:rFonts w:cs="SBL Hebrew"/>
          <w:rtl/>
        </w:rPr>
        <w:t>טריחא</w:t>
      </w:r>
      <w:proofErr w:type="spellEnd"/>
      <w:r w:rsidRPr="00551185">
        <w:rPr>
          <w:rFonts w:cs="SBL Hebrew"/>
          <w:rtl/>
        </w:rPr>
        <w:t xml:space="preserve"> לי </w:t>
      </w:r>
      <w:proofErr w:type="spellStart"/>
      <w:r w:rsidRPr="00551185">
        <w:rPr>
          <w:rFonts w:cs="SBL Hebrew"/>
          <w:rtl/>
        </w:rPr>
        <w:t>מלתא</w:t>
      </w:r>
      <w:proofErr w:type="spellEnd"/>
      <w:r w:rsidRPr="00551185">
        <w:rPr>
          <w:rFonts w:cs="SBL Hebrew" w:hint="cs"/>
          <w:rtl/>
        </w:rPr>
        <w:t>.</w:t>
      </w:r>
      <w:r w:rsidRPr="00551185">
        <w:rPr>
          <w:rFonts w:cs="SBL Hebrew"/>
          <w:rtl/>
        </w:rPr>
        <w:t xml:space="preserve"> ולעביד מר כאבוה </w:t>
      </w:r>
      <w:proofErr w:type="spellStart"/>
      <w:r w:rsidRPr="00551185">
        <w:rPr>
          <w:rFonts w:cs="SBL Hebrew"/>
          <w:rtl/>
        </w:rPr>
        <w:t>דשמואל</w:t>
      </w:r>
      <w:proofErr w:type="spellEnd"/>
      <w:r w:rsidRPr="00551185">
        <w:rPr>
          <w:rFonts w:cs="SBL Hebrew"/>
          <w:rtl/>
        </w:rPr>
        <w:t xml:space="preserve"> ולוי</w:t>
      </w:r>
      <w:r w:rsidRPr="00551185">
        <w:rPr>
          <w:rFonts w:cs="SBL Hebrew" w:hint="cs"/>
          <w:rtl/>
        </w:rPr>
        <w:t>,</w:t>
      </w:r>
      <w:r w:rsidRPr="00551185">
        <w:rPr>
          <w:rFonts w:cs="SBL Hebrew"/>
          <w:rtl/>
        </w:rPr>
        <w:t xml:space="preserve"> אמר להו לא </w:t>
      </w:r>
      <w:proofErr w:type="spellStart"/>
      <w:r w:rsidRPr="00551185">
        <w:rPr>
          <w:rFonts w:cs="SBL Hebrew"/>
          <w:rtl/>
        </w:rPr>
        <w:t>חזינא</w:t>
      </w:r>
      <w:proofErr w:type="spellEnd"/>
      <w:r w:rsidRPr="00551185">
        <w:rPr>
          <w:rFonts w:cs="SBL Hebrew"/>
          <w:rtl/>
        </w:rPr>
        <w:t xml:space="preserve"> להו </w:t>
      </w:r>
      <w:proofErr w:type="spellStart"/>
      <w:r w:rsidRPr="00551185">
        <w:rPr>
          <w:rFonts w:cs="SBL Hebrew"/>
          <w:rtl/>
        </w:rPr>
        <w:t>לרבנן</w:t>
      </w:r>
      <w:proofErr w:type="spellEnd"/>
      <w:r w:rsidRPr="00551185">
        <w:rPr>
          <w:rFonts w:cs="SBL Hebrew"/>
          <w:rtl/>
        </w:rPr>
        <w:t xml:space="preserve"> קשישי מינן </w:t>
      </w:r>
      <w:proofErr w:type="spellStart"/>
      <w:r w:rsidRPr="00551185">
        <w:rPr>
          <w:rFonts w:cs="SBL Hebrew"/>
          <w:rtl/>
        </w:rPr>
        <w:t>דעבדי</w:t>
      </w:r>
      <w:proofErr w:type="spellEnd"/>
      <w:r w:rsidRPr="00551185">
        <w:rPr>
          <w:rFonts w:cs="SBL Hebrew"/>
          <w:rtl/>
        </w:rPr>
        <w:t xml:space="preserve"> הכי</w:t>
      </w:r>
      <w:r w:rsidRPr="00551185">
        <w:rPr>
          <w:rFonts w:cs="SBL Hebrew" w:hint="cs"/>
          <w:rtl/>
        </w:rPr>
        <w:t>".</w:t>
      </w:r>
    </w:p>
    <w:p w14:paraId="2AA9150B" w14:textId="77777777" w:rsidR="007A66C8" w:rsidRPr="00551185" w:rsidRDefault="007A66C8" w:rsidP="007A66C8">
      <w:pPr>
        <w:spacing w:after="0"/>
        <w:ind w:left="360"/>
        <w:rPr>
          <w:rtl/>
        </w:rPr>
      </w:pPr>
      <w:r w:rsidRPr="00551185">
        <w:rPr>
          <w:rFonts w:hint="cs"/>
          <w:b/>
          <w:bCs/>
          <w:rtl/>
        </w:rPr>
        <w:t>משמע</w:t>
      </w:r>
      <w:r w:rsidRPr="00551185">
        <w:rPr>
          <w:rFonts w:hint="cs"/>
          <w:rtl/>
        </w:rPr>
        <w:t xml:space="preserve"> מדברי ר' אשי בשם רבנן קשישי שלא נפסק </w:t>
      </w:r>
      <w:proofErr w:type="spellStart"/>
      <w:r w:rsidRPr="00551185">
        <w:rPr>
          <w:rFonts w:hint="cs"/>
          <w:rtl/>
        </w:rPr>
        <w:t>כת"ק</w:t>
      </w:r>
      <w:proofErr w:type="spellEnd"/>
      <w:r w:rsidRPr="00551185">
        <w:rPr>
          <w:rFonts w:hint="cs"/>
          <w:rtl/>
        </w:rPr>
        <w:t xml:space="preserve"> אלא </w:t>
      </w:r>
      <w:proofErr w:type="spellStart"/>
      <w:r w:rsidRPr="00551185">
        <w:rPr>
          <w:rFonts w:hint="cs"/>
          <w:rtl/>
        </w:rPr>
        <w:t>כרשב"א</w:t>
      </w:r>
      <w:proofErr w:type="spellEnd"/>
      <w:r w:rsidRPr="00551185">
        <w:rPr>
          <w:rFonts w:hint="cs"/>
          <w:rtl/>
        </w:rPr>
        <w:t>. להלכה נחלקו הראשונים:</w:t>
      </w:r>
    </w:p>
    <w:p w14:paraId="33991779" w14:textId="77777777" w:rsidR="007A66C8" w:rsidRPr="00551185" w:rsidRDefault="007A66C8" w:rsidP="00443B63">
      <w:pPr>
        <w:pStyle w:val="a3"/>
        <w:numPr>
          <w:ilvl w:val="0"/>
          <w:numId w:val="18"/>
        </w:numPr>
        <w:rPr>
          <w:rtl/>
        </w:rPr>
      </w:pPr>
      <w:r w:rsidRPr="00551185">
        <w:rPr>
          <w:rFonts w:hint="cs"/>
          <w:b/>
          <w:bCs/>
          <w:rtl/>
        </w:rPr>
        <w:t xml:space="preserve">ר' חננאל </w:t>
      </w:r>
      <w:proofErr w:type="spellStart"/>
      <w:r w:rsidRPr="00551185">
        <w:rPr>
          <w:rFonts w:hint="cs"/>
          <w:b/>
          <w:bCs/>
          <w:rtl/>
        </w:rPr>
        <w:t>רשב"א</w:t>
      </w:r>
      <w:proofErr w:type="spellEnd"/>
      <w:r w:rsidRPr="00551185">
        <w:rPr>
          <w:rFonts w:hint="cs"/>
          <w:b/>
          <w:bCs/>
          <w:rtl/>
        </w:rPr>
        <w:t xml:space="preserve"> </w:t>
      </w:r>
      <w:proofErr w:type="spellStart"/>
      <w:r w:rsidRPr="00551185">
        <w:rPr>
          <w:rFonts w:hint="cs"/>
          <w:b/>
          <w:bCs/>
          <w:rtl/>
        </w:rPr>
        <w:t>ורא"ש</w:t>
      </w:r>
      <w:proofErr w:type="spellEnd"/>
      <w:r w:rsidRPr="00551185">
        <w:rPr>
          <w:rFonts w:hint="cs"/>
          <w:rtl/>
        </w:rPr>
        <w:t xml:space="preserve"> הלכה כאבוה </w:t>
      </w:r>
      <w:proofErr w:type="spellStart"/>
      <w:r w:rsidRPr="00551185">
        <w:rPr>
          <w:rFonts w:hint="cs"/>
          <w:rtl/>
        </w:rPr>
        <w:t>דשמואל</w:t>
      </w:r>
      <w:proofErr w:type="spellEnd"/>
      <w:r w:rsidRPr="00551185">
        <w:rPr>
          <w:rFonts w:hint="cs"/>
          <w:rtl/>
        </w:rPr>
        <w:t xml:space="preserve"> שהורה </w:t>
      </w:r>
      <w:proofErr w:type="spellStart"/>
      <w:r w:rsidRPr="00551185">
        <w:rPr>
          <w:rFonts w:hint="cs"/>
          <w:rtl/>
        </w:rPr>
        <w:t>כת"ק</w:t>
      </w:r>
      <w:proofErr w:type="spellEnd"/>
      <w:r w:rsidRPr="00551185">
        <w:rPr>
          <w:rFonts w:hint="cs"/>
          <w:rtl/>
        </w:rPr>
        <w:t>, ואף רבנן קשישי לא חלקו עליהם כשהיו צריכים לצאת לדרך.</w:t>
      </w:r>
    </w:p>
    <w:p w14:paraId="13264A96" w14:textId="77777777" w:rsidR="007A66C8" w:rsidRPr="00551185" w:rsidRDefault="007A66C8" w:rsidP="00443B63">
      <w:pPr>
        <w:pStyle w:val="a3"/>
        <w:numPr>
          <w:ilvl w:val="0"/>
          <w:numId w:val="18"/>
        </w:numPr>
        <w:rPr>
          <w:rtl/>
        </w:rPr>
      </w:pPr>
      <w:proofErr w:type="spellStart"/>
      <w:r w:rsidRPr="00551185">
        <w:rPr>
          <w:rFonts w:hint="cs"/>
          <w:b/>
          <w:bCs/>
          <w:rtl/>
        </w:rPr>
        <w:t>בה"ג</w:t>
      </w:r>
      <w:proofErr w:type="spellEnd"/>
      <w:r w:rsidRPr="00551185">
        <w:rPr>
          <w:rFonts w:hint="cs"/>
          <w:rtl/>
        </w:rPr>
        <w:t xml:space="preserve"> הלכה </w:t>
      </w:r>
      <w:proofErr w:type="spellStart"/>
      <w:r w:rsidRPr="00551185">
        <w:rPr>
          <w:rFonts w:hint="cs"/>
          <w:rtl/>
        </w:rPr>
        <w:t>כרשב"א</w:t>
      </w:r>
      <w:proofErr w:type="spellEnd"/>
      <w:r w:rsidRPr="00551185">
        <w:rPr>
          <w:rFonts w:hint="cs"/>
          <w:rtl/>
        </w:rPr>
        <w:t xml:space="preserve"> משום </w:t>
      </w:r>
      <w:proofErr w:type="spellStart"/>
      <w:r w:rsidRPr="00551185">
        <w:rPr>
          <w:rFonts w:hint="cs"/>
          <w:rtl/>
        </w:rPr>
        <w:t>שמצינו</w:t>
      </w:r>
      <w:proofErr w:type="spellEnd"/>
      <w:r w:rsidRPr="00551185">
        <w:rPr>
          <w:rFonts w:hint="cs"/>
          <w:rtl/>
        </w:rPr>
        <w:t xml:space="preserve"> </w:t>
      </w:r>
      <w:proofErr w:type="spellStart"/>
      <w:r w:rsidRPr="00551185">
        <w:rPr>
          <w:rFonts w:hint="cs"/>
          <w:rtl/>
        </w:rPr>
        <w:t>לרבנן</w:t>
      </w:r>
      <w:proofErr w:type="spellEnd"/>
      <w:r w:rsidRPr="00551185">
        <w:rPr>
          <w:rFonts w:hint="cs"/>
          <w:rtl/>
        </w:rPr>
        <w:t xml:space="preserve"> קשישי שלא נהגו כאבוה </w:t>
      </w:r>
      <w:proofErr w:type="spellStart"/>
      <w:r w:rsidRPr="00551185">
        <w:rPr>
          <w:rFonts w:hint="cs"/>
          <w:rtl/>
        </w:rPr>
        <w:t>דשמואל</w:t>
      </w:r>
      <w:proofErr w:type="spellEnd"/>
      <w:r w:rsidRPr="00551185">
        <w:rPr>
          <w:rFonts w:hint="cs"/>
          <w:rtl/>
        </w:rPr>
        <w:t>.</w:t>
      </w:r>
    </w:p>
    <w:p w14:paraId="3F0816DD" w14:textId="77777777" w:rsidR="007A66C8" w:rsidRPr="00551185" w:rsidRDefault="007A66C8" w:rsidP="007A66C8">
      <w:pPr>
        <w:spacing w:after="0"/>
        <w:ind w:left="360"/>
        <w:rPr>
          <w:b/>
          <w:bCs/>
          <w:rtl/>
        </w:rPr>
      </w:pPr>
      <w:r w:rsidRPr="00551185">
        <w:rPr>
          <w:rFonts w:hint="cs"/>
          <w:b/>
          <w:bCs/>
          <w:rtl/>
        </w:rPr>
        <w:lastRenderedPageBreak/>
        <w:t>להלכה:</w:t>
      </w:r>
    </w:p>
    <w:p w14:paraId="3461E2DE" w14:textId="77777777" w:rsidR="007A66C8" w:rsidRPr="00551185" w:rsidRDefault="007A66C8" w:rsidP="00443B63">
      <w:pPr>
        <w:pStyle w:val="a3"/>
        <w:numPr>
          <w:ilvl w:val="0"/>
          <w:numId w:val="19"/>
        </w:numPr>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w:t>
      </w:r>
      <w:proofErr w:type="spellStart"/>
      <w:r w:rsidRPr="00551185">
        <w:rPr>
          <w:rFonts w:hint="cs"/>
          <w:rtl/>
        </w:rPr>
        <w:t>כר"ח</w:t>
      </w:r>
      <w:proofErr w:type="spellEnd"/>
      <w:r w:rsidRPr="00551185">
        <w:rPr>
          <w:rFonts w:hint="cs"/>
          <w:rtl/>
        </w:rPr>
        <w:t xml:space="preserve"> </w:t>
      </w:r>
      <w:proofErr w:type="spellStart"/>
      <w:r w:rsidRPr="00551185">
        <w:rPr>
          <w:rFonts w:hint="cs"/>
          <w:rtl/>
        </w:rPr>
        <w:t>רשב"א</w:t>
      </w:r>
      <w:proofErr w:type="spellEnd"/>
      <w:r w:rsidRPr="00551185">
        <w:rPr>
          <w:rFonts w:hint="cs"/>
          <w:rtl/>
        </w:rPr>
        <w:t xml:space="preserve"> </w:t>
      </w:r>
      <w:proofErr w:type="spellStart"/>
      <w:r w:rsidRPr="00551185">
        <w:rPr>
          <w:rFonts w:hint="cs"/>
          <w:rtl/>
        </w:rPr>
        <w:t>ורא"ש</w:t>
      </w:r>
      <w:proofErr w:type="spellEnd"/>
      <w:r w:rsidRPr="00551185">
        <w:rPr>
          <w:rFonts w:hint="cs"/>
          <w:rtl/>
        </w:rPr>
        <w:t xml:space="preserve">, הנצרך לצאת לדרך מיד בעלות השחר ואינו יכול להמתין עד זמן קריאת שמע,  עדיף שיתפלל מעומד בזמנה ולא יסמוך גאולה לתפילה, </w:t>
      </w:r>
      <w:proofErr w:type="spellStart"/>
      <w:r w:rsidRPr="00551185">
        <w:rPr>
          <w:rFonts w:hint="cs"/>
          <w:rtl/>
        </w:rPr>
        <w:t>דסתם</w:t>
      </w:r>
      <w:proofErr w:type="spellEnd"/>
      <w:r w:rsidRPr="00551185">
        <w:rPr>
          <w:rFonts w:hint="cs"/>
          <w:rtl/>
        </w:rPr>
        <w:t xml:space="preserve"> דרך כשמהלך ברגליו או אפילו רכוב אינו יכול לכוון </w:t>
      </w:r>
      <w:r w:rsidRPr="00551185">
        <w:rPr>
          <w:rFonts w:hint="cs"/>
          <w:sz w:val="14"/>
          <w:szCs w:val="14"/>
          <w:rtl/>
        </w:rPr>
        <w:t xml:space="preserve">(מ"ב </w:t>
      </w:r>
      <w:proofErr w:type="spellStart"/>
      <w:r w:rsidRPr="00551185">
        <w:rPr>
          <w:rFonts w:hint="cs"/>
          <w:sz w:val="14"/>
          <w:szCs w:val="14"/>
          <w:rtl/>
        </w:rPr>
        <w:t>סקל"ט</w:t>
      </w:r>
      <w:proofErr w:type="spellEnd"/>
      <w:r w:rsidRPr="00551185">
        <w:rPr>
          <w:rFonts w:hint="cs"/>
          <w:sz w:val="14"/>
          <w:szCs w:val="14"/>
          <w:rtl/>
        </w:rPr>
        <w:t>)</w:t>
      </w:r>
      <w:r w:rsidRPr="00551185">
        <w:rPr>
          <w:rFonts w:hint="cs"/>
          <w:rtl/>
        </w:rPr>
        <w:t xml:space="preserve">. וכתוספות </w:t>
      </w:r>
      <w:proofErr w:type="spellStart"/>
      <w:r w:rsidRPr="00551185">
        <w:rPr>
          <w:rFonts w:hint="cs"/>
          <w:rtl/>
        </w:rPr>
        <w:t>ורא"ש</w:t>
      </w:r>
      <w:proofErr w:type="spellEnd"/>
      <w:r w:rsidRPr="00551185">
        <w:rPr>
          <w:rFonts w:hint="cs"/>
          <w:rtl/>
        </w:rPr>
        <w:t xml:space="preserve"> שההיתר הוא רק מעלות השחר, הוסיף </w:t>
      </w:r>
      <w:proofErr w:type="spellStart"/>
      <w:r w:rsidRPr="00551185">
        <w:rPr>
          <w:rFonts w:hint="cs"/>
          <w:rtl/>
        </w:rPr>
        <w:t>המ"ב</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סק"מ</w:t>
      </w:r>
      <w:proofErr w:type="spellEnd"/>
      <w:r w:rsidRPr="00551185">
        <w:rPr>
          <w:rFonts w:hint="cs"/>
          <w:sz w:val="14"/>
          <w:szCs w:val="14"/>
          <w:rtl/>
        </w:rPr>
        <w:t>)</w:t>
      </w:r>
      <w:r w:rsidRPr="00551185">
        <w:rPr>
          <w:rFonts w:hint="cs"/>
          <w:rtl/>
        </w:rPr>
        <w:t xml:space="preserve"> לא מיד בעלות השחר אלא עד שיאיר פני המזרח. </w:t>
      </w:r>
    </w:p>
    <w:p w14:paraId="2A493C89" w14:textId="77777777" w:rsidR="007A66C8" w:rsidRPr="00551185" w:rsidRDefault="007A66C8" w:rsidP="00443B63">
      <w:pPr>
        <w:pStyle w:val="a3"/>
        <w:numPr>
          <w:ilvl w:val="0"/>
          <w:numId w:val="19"/>
        </w:numPr>
        <w:rPr>
          <w:rtl/>
        </w:rPr>
      </w:pPr>
      <w:r w:rsidRPr="00551185">
        <w:rPr>
          <w:rFonts w:hint="cs"/>
          <w:b/>
          <w:bCs/>
          <w:rtl/>
        </w:rPr>
        <w:t>נהגו העולם</w:t>
      </w:r>
      <w:r w:rsidRPr="00551185">
        <w:rPr>
          <w:rFonts w:hint="cs"/>
          <w:rtl/>
        </w:rPr>
        <w:t xml:space="preserve"> כדעת </w:t>
      </w:r>
      <w:proofErr w:type="spellStart"/>
      <w:r w:rsidRPr="00551185">
        <w:rPr>
          <w:rFonts w:hint="cs"/>
          <w:rtl/>
        </w:rPr>
        <w:t>בה"ג</w:t>
      </w:r>
      <w:proofErr w:type="spellEnd"/>
      <w:r w:rsidRPr="00551185">
        <w:rPr>
          <w:rFonts w:hint="cs"/>
          <w:rtl/>
        </w:rPr>
        <w:t xml:space="preserve">, </w:t>
      </w:r>
      <w:proofErr w:type="spellStart"/>
      <w:r w:rsidRPr="00551185">
        <w:rPr>
          <w:rFonts w:hint="cs"/>
          <w:rtl/>
        </w:rPr>
        <w:t>דעדיף</w:t>
      </w:r>
      <w:proofErr w:type="spellEnd"/>
      <w:r w:rsidRPr="00551185">
        <w:rPr>
          <w:rFonts w:hint="cs"/>
          <w:rtl/>
        </w:rPr>
        <w:t xml:space="preserve"> שיסמוך גאולה לתפילה אף שיתפלל במהלך </w:t>
      </w:r>
      <w:r w:rsidRPr="00551185">
        <w:rPr>
          <w:rFonts w:hint="cs"/>
          <w:sz w:val="14"/>
          <w:szCs w:val="14"/>
          <w:rtl/>
        </w:rPr>
        <w:t xml:space="preserve">(מ"ב </w:t>
      </w:r>
      <w:proofErr w:type="spellStart"/>
      <w:r w:rsidRPr="00551185">
        <w:rPr>
          <w:rFonts w:hint="cs"/>
          <w:sz w:val="14"/>
          <w:szCs w:val="14"/>
          <w:rtl/>
        </w:rPr>
        <w:t>סקמ"ב</w:t>
      </w:r>
      <w:proofErr w:type="spellEnd"/>
      <w:r w:rsidRPr="00551185">
        <w:rPr>
          <w:rFonts w:hint="cs"/>
          <w:sz w:val="14"/>
          <w:szCs w:val="14"/>
          <w:rtl/>
        </w:rPr>
        <w:t>)</w:t>
      </w:r>
      <w:r w:rsidRPr="00551185">
        <w:rPr>
          <w:rFonts w:hint="cs"/>
          <w:rtl/>
        </w:rPr>
        <w:t>.</w:t>
      </w:r>
    </w:p>
    <w:p w14:paraId="56A41E19" w14:textId="77777777" w:rsidR="007A66C8" w:rsidRPr="00551185" w:rsidRDefault="007A66C8" w:rsidP="007A66C8">
      <w:pPr>
        <w:pStyle w:val="4"/>
        <w:rPr>
          <w:rtl/>
        </w:rPr>
      </w:pPr>
      <w:r w:rsidRPr="00551185">
        <w:rPr>
          <w:rFonts w:hint="cs"/>
          <w:rtl/>
        </w:rPr>
        <w:t>לא יוכל לכוון גם בפסוק ראשון של קריאת שמע:</w:t>
      </w:r>
    </w:p>
    <w:p w14:paraId="7123861D" w14:textId="77777777" w:rsidR="007A66C8" w:rsidRPr="00551185" w:rsidRDefault="007A66C8" w:rsidP="007A66C8">
      <w:pPr>
        <w:ind w:left="360"/>
        <w:rPr>
          <w:rtl/>
        </w:rPr>
      </w:pPr>
      <w:r w:rsidRPr="00551185">
        <w:rPr>
          <w:rFonts w:hint="cs"/>
          <w:b/>
          <w:bCs/>
          <w:rtl/>
        </w:rPr>
        <w:t>רמ"א</w:t>
      </w:r>
      <w:r w:rsidRPr="00551185">
        <w:rPr>
          <w:rFonts w:hint="cs"/>
          <w:rtl/>
        </w:rPr>
        <w:t xml:space="preserve"> הזכיר דברי </w:t>
      </w:r>
      <w:proofErr w:type="spellStart"/>
      <w:r w:rsidRPr="00551185">
        <w:rPr>
          <w:rFonts w:hint="cs"/>
          <w:rtl/>
        </w:rPr>
        <w:t>הרשב"א</w:t>
      </w:r>
      <w:proofErr w:type="spellEnd"/>
      <w:r w:rsidRPr="00551185">
        <w:rPr>
          <w:rFonts w:hint="cs"/>
          <w:rtl/>
        </w:rPr>
        <w:t xml:space="preserve"> שצריך שיוכל לכוון בפסוק ראשון של קריאת שמע, שאם לא כן יקרא גם אותו קודם, שזמן קריאת שמע בדיעבד הוא מעלות השחר. </w:t>
      </w:r>
    </w:p>
    <w:p w14:paraId="7ADCE8FD" w14:textId="77777777" w:rsidR="007A66C8" w:rsidRPr="00551185" w:rsidRDefault="007A66C8" w:rsidP="007A66C8">
      <w:pPr>
        <w:pStyle w:val="3"/>
        <w:rPr>
          <w:rtl/>
        </w:rPr>
      </w:pPr>
      <w:r w:rsidRPr="00551185">
        <w:rPr>
          <w:rFonts w:hint="cs"/>
          <w:rtl/>
        </w:rPr>
        <w:t xml:space="preserve">יוצא </w:t>
      </w:r>
      <w:proofErr w:type="spellStart"/>
      <w:r w:rsidRPr="00551185">
        <w:rPr>
          <w:rFonts w:hint="cs"/>
          <w:rtl/>
        </w:rPr>
        <w:t>בשיירא</w:t>
      </w:r>
      <w:proofErr w:type="spellEnd"/>
      <w:r w:rsidRPr="00551185">
        <w:rPr>
          <w:rFonts w:hint="cs"/>
          <w:rtl/>
        </w:rPr>
        <w:t xml:space="preserve"> שהוצרך להניח תפילין </w:t>
      </w:r>
      <w:proofErr w:type="spellStart"/>
      <w:r w:rsidRPr="00551185">
        <w:rPr>
          <w:rFonts w:hint="cs"/>
          <w:rtl/>
        </w:rPr>
        <w:t>קןדם</w:t>
      </w:r>
      <w:proofErr w:type="spellEnd"/>
      <w:r w:rsidRPr="00551185">
        <w:rPr>
          <w:rFonts w:hint="cs"/>
          <w:rtl/>
        </w:rPr>
        <w:t xml:space="preserve"> הזמן:</w:t>
      </w:r>
    </w:p>
    <w:p w14:paraId="07E325D4" w14:textId="77777777" w:rsidR="007A66C8" w:rsidRPr="00551185" w:rsidRDefault="007A66C8" w:rsidP="007A66C8">
      <w:pPr>
        <w:ind w:left="360"/>
        <w:rPr>
          <w:rtl/>
        </w:rPr>
      </w:pPr>
      <w:r w:rsidRPr="00551185">
        <w:rPr>
          <w:rFonts w:hint="cs"/>
          <w:b/>
          <w:bCs/>
          <w:rtl/>
        </w:rPr>
        <w:t>היוצא</w:t>
      </w:r>
      <w:r w:rsidRPr="00551185">
        <w:rPr>
          <w:rFonts w:hint="cs"/>
          <w:rtl/>
        </w:rPr>
        <w:t xml:space="preserve"> </w:t>
      </w:r>
      <w:proofErr w:type="spellStart"/>
      <w:r w:rsidRPr="00551185">
        <w:rPr>
          <w:rFonts w:hint="cs"/>
          <w:rtl/>
        </w:rPr>
        <w:t>בשיירא</w:t>
      </w:r>
      <w:proofErr w:type="spellEnd"/>
      <w:r w:rsidRPr="00551185">
        <w:rPr>
          <w:rFonts w:hint="cs"/>
          <w:rtl/>
        </w:rPr>
        <w:t xml:space="preserve">, ובני </w:t>
      </w:r>
      <w:proofErr w:type="spellStart"/>
      <w:r w:rsidRPr="00551185">
        <w:rPr>
          <w:rFonts w:hint="cs"/>
          <w:rtl/>
        </w:rPr>
        <w:t>השיירא</w:t>
      </w:r>
      <w:proofErr w:type="spellEnd"/>
      <w:r w:rsidRPr="00551185">
        <w:rPr>
          <w:rFonts w:hint="cs"/>
          <w:rtl/>
        </w:rPr>
        <w:t xml:space="preserve"> מתפללים במלון כדינם בשעת הדחק, קריאת שמע בזמנה ועמידה קודם הנץ, אלא שמניחים תפילין קודם הזמן </w:t>
      </w:r>
      <w:proofErr w:type="spellStart"/>
      <w:r w:rsidRPr="00551185">
        <w:rPr>
          <w:rFonts w:hint="cs"/>
          <w:rtl/>
        </w:rPr>
        <w:t>דמשיכיר</w:t>
      </w:r>
      <w:proofErr w:type="spellEnd"/>
      <w:r w:rsidRPr="00551185">
        <w:rPr>
          <w:rFonts w:hint="cs"/>
          <w:rtl/>
        </w:rPr>
        <w:t xml:space="preserve"> את </w:t>
      </w:r>
      <w:proofErr w:type="spellStart"/>
      <w:r w:rsidRPr="00551185">
        <w:rPr>
          <w:rFonts w:hint="cs"/>
          <w:rtl/>
        </w:rPr>
        <w:t>חבירו</w:t>
      </w:r>
      <w:proofErr w:type="spellEnd"/>
      <w:r w:rsidRPr="00551185">
        <w:rPr>
          <w:rFonts w:hint="cs"/>
          <w:rtl/>
        </w:rPr>
        <w:t xml:space="preserve">, ולא מסכימים להמתין לו להניח בין ישתבח ליוצר, יתפלל בלא תפילין ויניח אחר כך או שיניח קודם ובהגיע הזמן ימשמש ויברך בין ישתבח ליוצר </w:t>
      </w:r>
      <w:r w:rsidRPr="00551185">
        <w:rPr>
          <w:rFonts w:hint="cs"/>
          <w:sz w:val="14"/>
          <w:szCs w:val="14"/>
          <w:rtl/>
        </w:rPr>
        <w:t xml:space="preserve">(מ"ב </w:t>
      </w:r>
      <w:proofErr w:type="spellStart"/>
      <w:r w:rsidRPr="00551185">
        <w:rPr>
          <w:rFonts w:hint="cs"/>
          <w:sz w:val="14"/>
          <w:szCs w:val="14"/>
          <w:rtl/>
        </w:rPr>
        <w:t>סק"מ</w:t>
      </w:r>
      <w:proofErr w:type="spellEnd"/>
      <w:r w:rsidRPr="00551185">
        <w:rPr>
          <w:rFonts w:hint="cs"/>
          <w:sz w:val="14"/>
          <w:szCs w:val="14"/>
          <w:rtl/>
        </w:rPr>
        <w:t>)</w:t>
      </w:r>
      <w:r w:rsidRPr="00551185">
        <w:rPr>
          <w:rFonts w:hint="cs"/>
          <w:rtl/>
        </w:rPr>
        <w:t>.</w:t>
      </w:r>
    </w:p>
    <w:p w14:paraId="302EE97E" w14:textId="77777777" w:rsidR="007A66C8" w:rsidRPr="00551185" w:rsidRDefault="007A66C8" w:rsidP="007A66C8">
      <w:pPr>
        <w:pStyle w:val="3"/>
        <w:rPr>
          <w:rtl/>
        </w:rPr>
      </w:pPr>
      <w:r w:rsidRPr="00551185">
        <w:rPr>
          <w:rFonts w:hint="cs"/>
          <w:rtl/>
        </w:rPr>
        <w:t>הולך בדרך וחושש שיעבור זמן קריאת שמע ותפילה:</w:t>
      </w:r>
    </w:p>
    <w:p w14:paraId="12C05873" w14:textId="77777777" w:rsidR="007A66C8" w:rsidRPr="00551185" w:rsidRDefault="007A66C8" w:rsidP="007A66C8">
      <w:pPr>
        <w:pStyle w:val="4"/>
        <w:rPr>
          <w:rtl/>
        </w:rPr>
      </w:pPr>
      <w:r w:rsidRPr="00551185">
        <w:rPr>
          <w:rFonts w:hint="cs"/>
          <w:rtl/>
        </w:rPr>
        <w:t>שחרית:</w:t>
      </w:r>
    </w:p>
    <w:p w14:paraId="780DE6CD" w14:textId="77777777" w:rsidR="007A66C8" w:rsidRPr="00551185" w:rsidRDefault="007A66C8" w:rsidP="007A66C8">
      <w:pPr>
        <w:ind w:left="360"/>
        <w:rPr>
          <w:b/>
          <w:bCs/>
          <w:rtl/>
        </w:rPr>
      </w:pPr>
      <w:r w:rsidRPr="00551185">
        <w:rPr>
          <w:rFonts w:hint="cs"/>
          <w:b/>
          <w:bCs/>
          <w:rtl/>
        </w:rPr>
        <w:t>מהלך</w:t>
      </w:r>
      <w:r w:rsidRPr="00551185">
        <w:rPr>
          <w:rFonts w:hint="cs"/>
          <w:rtl/>
        </w:rPr>
        <w:t xml:space="preserve"> וחושש שיעבור זמן קריאת שמע, יקרא קריאת שמע בדרך, ויתפלל כשיגיע למקומו. ואם רואה שיעבור זמן תפילה יתפלל בדרך אפילו בעודו יושב או מהלך </w:t>
      </w:r>
      <w:r w:rsidRPr="00551185">
        <w:rPr>
          <w:rFonts w:hint="cs"/>
          <w:sz w:val="14"/>
          <w:szCs w:val="14"/>
          <w:rtl/>
        </w:rPr>
        <w:t xml:space="preserve">(מ"ב </w:t>
      </w:r>
      <w:proofErr w:type="spellStart"/>
      <w:r w:rsidRPr="00551185">
        <w:rPr>
          <w:rFonts w:hint="cs"/>
          <w:sz w:val="14"/>
          <w:szCs w:val="14"/>
          <w:rtl/>
        </w:rPr>
        <w:t>סקמ"ב</w:t>
      </w:r>
      <w:proofErr w:type="spellEnd"/>
      <w:r w:rsidRPr="00551185">
        <w:rPr>
          <w:rFonts w:hint="cs"/>
          <w:sz w:val="14"/>
          <w:szCs w:val="14"/>
          <w:rtl/>
        </w:rPr>
        <w:t>)</w:t>
      </w:r>
      <w:r w:rsidRPr="00551185">
        <w:rPr>
          <w:rFonts w:hint="cs"/>
          <w:rtl/>
        </w:rPr>
        <w:t xml:space="preserve">. </w:t>
      </w:r>
    </w:p>
    <w:p w14:paraId="485C3B10" w14:textId="77777777" w:rsidR="007A66C8" w:rsidRPr="00551185" w:rsidRDefault="007A66C8" w:rsidP="007A66C8">
      <w:pPr>
        <w:pStyle w:val="4"/>
        <w:rPr>
          <w:rtl/>
        </w:rPr>
      </w:pPr>
      <w:r w:rsidRPr="00551185">
        <w:rPr>
          <w:rFonts w:hint="cs"/>
          <w:rtl/>
        </w:rPr>
        <w:t>ערבית:</w:t>
      </w:r>
    </w:p>
    <w:p w14:paraId="1552A091" w14:textId="77777777" w:rsidR="007A66C8" w:rsidRPr="00551185" w:rsidRDefault="007A66C8" w:rsidP="007A66C8">
      <w:pPr>
        <w:ind w:left="360"/>
        <w:rPr>
          <w:rtl/>
        </w:rPr>
      </w:pPr>
      <w:r w:rsidRPr="00551185">
        <w:rPr>
          <w:rFonts w:hint="cs"/>
          <w:b/>
          <w:bCs/>
          <w:rtl/>
        </w:rPr>
        <w:t>הנוסע</w:t>
      </w:r>
      <w:r w:rsidRPr="00551185">
        <w:rPr>
          <w:rFonts w:hint="cs"/>
          <w:rtl/>
        </w:rPr>
        <w:t xml:space="preserve"> </w:t>
      </w:r>
      <w:r w:rsidRPr="00551185">
        <w:rPr>
          <w:rFonts w:hint="cs"/>
          <w:b/>
          <w:bCs/>
          <w:rtl/>
        </w:rPr>
        <w:t>בלילה</w:t>
      </w:r>
      <w:r w:rsidRPr="00551185">
        <w:rPr>
          <w:rFonts w:hint="cs"/>
          <w:rtl/>
        </w:rPr>
        <w:t xml:space="preserve"> ויכול להתפלל ערבית כשיבוא למלון, ימתין עד שיבוא ויתפלל שם ולא בדרך, אלא אם יש לחוש שירדם וישכח מלהתפלל עד שיעלה עמוד השחר, או שירא שיבלבלוהו בני הבית כשיבוא למלון </w:t>
      </w:r>
      <w:r w:rsidRPr="00551185">
        <w:rPr>
          <w:rFonts w:hint="cs"/>
          <w:sz w:val="14"/>
          <w:szCs w:val="14"/>
          <w:rtl/>
        </w:rPr>
        <w:t xml:space="preserve">(מ"ב </w:t>
      </w:r>
      <w:proofErr w:type="spellStart"/>
      <w:r w:rsidRPr="00551185">
        <w:rPr>
          <w:rFonts w:hint="cs"/>
          <w:sz w:val="14"/>
          <w:szCs w:val="14"/>
          <w:rtl/>
        </w:rPr>
        <w:t>סקמ"ב</w:t>
      </w:r>
      <w:proofErr w:type="spellEnd"/>
      <w:r w:rsidRPr="00551185">
        <w:rPr>
          <w:rFonts w:hint="cs"/>
          <w:sz w:val="14"/>
          <w:szCs w:val="14"/>
          <w:rtl/>
        </w:rPr>
        <w:t>)</w:t>
      </w:r>
      <w:r w:rsidRPr="00551185">
        <w:rPr>
          <w:rFonts w:hint="cs"/>
          <w:rtl/>
        </w:rPr>
        <w:t>.</w:t>
      </w:r>
    </w:p>
    <w:p w14:paraId="1DE6A6A8" w14:textId="77777777" w:rsidR="007A66C8" w:rsidRPr="00551185" w:rsidRDefault="007A66C8" w:rsidP="007A66C8">
      <w:pPr>
        <w:ind w:left="360"/>
      </w:pPr>
    </w:p>
    <w:p w14:paraId="3494358D" w14:textId="77777777" w:rsidR="007A66C8" w:rsidRPr="00551185" w:rsidRDefault="007A66C8" w:rsidP="007A66C8">
      <w:pPr>
        <w:pStyle w:val="1"/>
        <w:rPr>
          <w:rFonts w:eastAsiaTheme="minorHAnsi"/>
        </w:rPr>
      </w:pPr>
      <w:bookmarkStart w:id="11" w:name="_Toc109659585"/>
      <w:bookmarkStart w:id="12" w:name="_Hlk55122547"/>
      <w:r w:rsidRPr="00551185">
        <w:rPr>
          <w:rFonts w:eastAsiaTheme="minorHAnsi" w:hint="cs"/>
          <w:rtl/>
        </w:rPr>
        <w:t>סימן צ - מקום הראוי להתפלל עם הצבור, ודין ההולך בדרך</w:t>
      </w:r>
      <w:bookmarkEnd w:id="11"/>
    </w:p>
    <w:p w14:paraId="34D736BE" w14:textId="77777777" w:rsidR="007A66C8" w:rsidRPr="00551185" w:rsidRDefault="007A66C8" w:rsidP="007A66C8">
      <w:pPr>
        <w:pStyle w:val="1"/>
        <w:rPr>
          <w:rFonts w:eastAsiaTheme="minorHAnsi"/>
          <w:rtl/>
        </w:rPr>
      </w:pPr>
      <w:bookmarkStart w:id="13" w:name="_Toc109659586"/>
      <w:r w:rsidRPr="00551185">
        <w:rPr>
          <w:rFonts w:eastAsiaTheme="minorHAnsi" w:hint="cs"/>
          <w:rtl/>
        </w:rPr>
        <w:t>סעיף א</w:t>
      </w:r>
      <w:bookmarkEnd w:id="13"/>
    </w:p>
    <w:p w14:paraId="3F5BECAB" w14:textId="77777777" w:rsidR="007A66C8" w:rsidRPr="00551185" w:rsidRDefault="007A66C8" w:rsidP="007A66C8">
      <w:pPr>
        <w:rPr>
          <w:rFonts w:cs="Guttman Vilna"/>
          <w:rtl/>
        </w:rPr>
      </w:pPr>
      <w:r w:rsidRPr="00551185">
        <w:rPr>
          <w:rFonts w:cs="Guttman Vilna" w:hint="cs"/>
          <w:rtl/>
        </w:rPr>
        <w:t xml:space="preserve">המתפלל, לא יעמוד על גבי מטה ולא על גבי </w:t>
      </w:r>
      <w:proofErr w:type="spellStart"/>
      <w:r w:rsidRPr="00551185">
        <w:rPr>
          <w:rFonts w:cs="Guttman Vilna" w:hint="cs"/>
          <w:rtl/>
        </w:rPr>
        <w:t>כסא</w:t>
      </w:r>
      <w:proofErr w:type="spellEnd"/>
      <w:r w:rsidRPr="00551185">
        <w:rPr>
          <w:rFonts w:cs="Guttman Vilna" w:hint="cs"/>
          <w:rtl/>
        </w:rPr>
        <w:t xml:space="preserve"> ולא על גבי ספסל </w:t>
      </w:r>
      <w:r w:rsidRPr="00551185">
        <w:rPr>
          <w:rFonts w:cs="Guttman Rashi" w:hint="cs"/>
          <w:sz w:val="16"/>
          <w:szCs w:val="16"/>
          <w:rtl/>
        </w:rPr>
        <w:t xml:space="preserve">(ואפילו אינן </w:t>
      </w:r>
      <w:proofErr w:type="spellStart"/>
      <w:r w:rsidRPr="00551185">
        <w:rPr>
          <w:rFonts w:cs="Guttman Rashi" w:hint="cs"/>
          <w:sz w:val="16"/>
          <w:szCs w:val="16"/>
          <w:rtl/>
        </w:rPr>
        <w:t>גבוהין</w:t>
      </w:r>
      <w:proofErr w:type="spellEnd"/>
      <w:r w:rsidRPr="00551185">
        <w:rPr>
          <w:rFonts w:cs="Guttman Rashi" w:hint="cs"/>
          <w:sz w:val="16"/>
          <w:szCs w:val="16"/>
          <w:rtl/>
        </w:rPr>
        <w:t xml:space="preserve"> שלושה, ב"י בשם </w:t>
      </w:r>
      <w:proofErr w:type="spellStart"/>
      <w:r w:rsidRPr="00551185">
        <w:rPr>
          <w:rFonts w:cs="Guttman Rashi" w:hint="cs"/>
          <w:sz w:val="16"/>
          <w:szCs w:val="16"/>
          <w:rtl/>
        </w:rPr>
        <w:t>מהר"י</w:t>
      </w:r>
      <w:proofErr w:type="spellEnd"/>
      <w:r w:rsidRPr="00551185">
        <w:rPr>
          <w:rFonts w:cs="Guttman Rashi" w:hint="cs"/>
          <w:sz w:val="16"/>
          <w:szCs w:val="16"/>
          <w:rtl/>
        </w:rPr>
        <w:t xml:space="preserve"> אבוהב)</w:t>
      </w:r>
      <w:r w:rsidRPr="00551185">
        <w:rPr>
          <w:rFonts w:cs="Guttman Vilna" w:hint="cs"/>
          <w:rtl/>
        </w:rPr>
        <w:t xml:space="preserve">, ולא על גבי מקום גבוה, אלא אם כן היה זקן או חולה, או שהיה כוונתו להשמיע לצבור. </w:t>
      </w:r>
    </w:p>
    <w:p w14:paraId="44932733" w14:textId="77777777" w:rsidR="007A66C8" w:rsidRPr="00551185" w:rsidRDefault="007A66C8" w:rsidP="007A66C8">
      <w:pPr>
        <w:pStyle w:val="2"/>
        <w:rPr>
          <w:rtl/>
        </w:rPr>
      </w:pPr>
      <w:r w:rsidRPr="00551185">
        <w:rPr>
          <w:rFonts w:hint="cs"/>
          <w:rtl/>
        </w:rPr>
        <w:t>עמידה על מקום גבוה</w:t>
      </w:r>
    </w:p>
    <w:p w14:paraId="5C53A984" w14:textId="77777777" w:rsidR="007A66C8" w:rsidRPr="00551185" w:rsidRDefault="007A66C8" w:rsidP="007A66C8">
      <w:pPr>
        <w:pStyle w:val="3"/>
        <w:rPr>
          <w:rtl/>
        </w:rPr>
      </w:pPr>
      <w:r w:rsidRPr="00551185">
        <w:rPr>
          <w:rtl/>
        </w:rPr>
        <w:t>המקור לאיסור עמידה על מקום גבוה:</w:t>
      </w:r>
    </w:p>
    <w:p w14:paraId="109B0C91" w14:textId="77777777" w:rsidR="007A66C8" w:rsidRPr="00551185" w:rsidRDefault="007A66C8" w:rsidP="007A66C8">
      <w:pPr>
        <w:ind w:left="360"/>
        <w:rPr>
          <w:rtl/>
        </w:rPr>
      </w:pPr>
      <w:r w:rsidRPr="00551185">
        <w:rPr>
          <w:b/>
          <w:bCs/>
          <w:rtl/>
        </w:rPr>
        <w:t>בגמרא</w:t>
      </w:r>
      <w:r w:rsidRPr="00551185">
        <w:rPr>
          <w:rtl/>
        </w:rPr>
        <w:t xml:space="preserve"> ברכות </w:t>
      </w:r>
      <w:r w:rsidRPr="00551185">
        <w:rPr>
          <w:sz w:val="14"/>
          <w:szCs w:val="14"/>
          <w:rtl/>
        </w:rPr>
        <w:t>(י:)</w:t>
      </w:r>
      <w:r w:rsidRPr="00551185">
        <w:rPr>
          <w:rtl/>
        </w:rPr>
        <w:t xml:space="preserve"> </w:t>
      </w:r>
      <w:r w:rsidRPr="00551185">
        <w:rPr>
          <w:rFonts w:cs="SBL Hebrew" w:hint="cs"/>
          <w:rtl/>
        </w:rPr>
        <w:t xml:space="preserve">"אמר ר' יוסי בר' </w:t>
      </w:r>
      <w:proofErr w:type="spellStart"/>
      <w:r w:rsidRPr="00551185">
        <w:rPr>
          <w:rFonts w:cs="SBL Hebrew" w:hint="cs"/>
          <w:rtl/>
        </w:rPr>
        <w:t>חנינא</w:t>
      </w:r>
      <w:proofErr w:type="spellEnd"/>
      <w:r w:rsidRPr="00551185">
        <w:rPr>
          <w:rFonts w:cs="SBL Hebrew" w:hint="cs"/>
          <w:rtl/>
        </w:rPr>
        <w:t xml:space="preserve"> משום </w:t>
      </w:r>
      <w:proofErr w:type="spellStart"/>
      <w:r w:rsidRPr="00551185">
        <w:rPr>
          <w:rFonts w:cs="SBL Hebrew" w:hint="cs"/>
          <w:rtl/>
        </w:rPr>
        <w:t>ראב"י</w:t>
      </w:r>
      <w:proofErr w:type="spellEnd"/>
      <w:r w:rsidRPr="00551185">
        <w:rPr>
          <w:rFonts w:cs="SBL Hebrew" w:hint="cs"/>
          <w:rtl/>
        </w:rPr>
        <w:t xml:space="preserve"> אל יעמוד אדם במקום גבוה ויתפלל אלא במקום נמוך ויתפלל, שנאמר 'ממעמקים קראתיך ה'. תניא נמי הכי לא יעמוד אדם לא על גבי </w:t>
      </w:r>
      <w:proofErr w:type="spellStart"/>
      <w:r w:rsidRPr="00551185">
        <w:rPr>
          <w:rFonts w:cs="SBL Hebrew" w:hint="cs"/>
          <w:rtl/>
        </w:rPr>
        <w:t>כסא</w:t>
      </w:r>
      <w:proofErr w:type="spellEnd"/>
      <w:r w:rsidRPr="00551185">
        <w:rPr>
          <w:rFonts w:cs="SBL Hebrew" w:hint="cs"/>
          <w:rtl/>
        </w:rPr>
        <w:t xml:space="preserve"> ולא על גבי שרפרף ולא במקום גבוה ויתפלל, אלא במקום נמוך ויתפלל, לפי שאין גבהות לפני המקום, שנאמר ממעמקים קראתיך ה', וכתיב תפלה לעני כי יעטוף"</w:t>
      </w:r>
      <w:r w:rsidRPr="00551185">
        <w:rPr>
          <w:rtl/>
        </w:rPr>
        <w:t xml:space="preserve">. </w:t>
      </w:r>
      <w:proofErr w:type="spellStart"/>
      <w:r w:rsidRPr="00551185">
        <w:rPr>
          <w:b/>
          <w:bCs/>
          <w:rtl/>
        </w:rPr>
        <w:t>ובתוספתא</w:t>
      </w:r>
      <w:proofErr w:type="spellEnd"/>
      <w:r w:rsidRPr="00551185">
        <w:rPr>
          <w:rtl/>
        </w:rPr>
        <w:t xml:space="preserve"> ברכות </w:t>
      </w:r>
      <w:r w:rsidRPr="00551185">
        <w:rPr>
          <w:sz w:val="14"/>
          <w:szCs w:val="14"/>
          <w:rtl/>
        </w:rPr>
        <w:t xml:space="preserve">(פ"ג </w:t>
      </w:r>
      <w:proofErr w:type="spellStart"/>
      <w:r w:rsidRPr="00551185">
        <w:rPr>
          <w:sz w:val="14"/>
          <w:szCs w:val="14"/>
          <w:rtl/>
        </w:rPr>
        <w:t>הי"ז</w:t>
      </w:r>
      <w:proofErr w:type="spellEnd"/>
      <w:r w:rsidRPr="00551185">
        <w:rPr>
          <w:sz w:val="14"/>
          <w:szCs w:val="14"/>
          <w:rtl/>
        </w:rPr>
        <w:t>)</w:t>
      </w:r>
      <w:r w:rsidRPr="00551185">
        <w:rPr>
          <w:rtl/>
        </w:rPr>
        <w:t xml:space="preserve"> </w:t>
      </w:r>
      <w:r w:rsidRPr="00551185">
        <w:rPr>
          <w:rFonts w:cs="SBL Hebrew" w:hint="cs"/>
          <w:rtl/>
        </w:rPr>
        <w:t>"ואם היה זקן או חולה הרי זה מותר"</w:t>
      </w:r>
      <w:r w:rsidRPr="00551185">
        <w:rPr>
          <w:rtl/>
        </w:rPr>
        <w:t>.</w:t>
      </w:r>
    </w:p>
    <w:p w14:paraId="273DC176" w14:textId="77777777" w:rsidR="007A66C8" w:rsidRPr="00551185" w:rsidRDefault="007A66C8" w:rsidP="007A66C8">
      <w:pPr>
        <w:ind w:left="360"/>
        <w:rPr>
          <w:rtl/>
        </w:rPr>
      </w:pPr>
      <w:r w:rsidRPr="00551185">
        <w:rPr>
          <w:b/>
          <w:bCs/>
          <w:rtl/>
        </w:rPr>
        <w:t xml:space="preserve">וכן פסק </w:t>
      </w:r>
      <w:proofErr w:type="spellStart"/>
      <w:r w:rsidRPr="00551185">
        <w:rPr>
          <w:b/>
          <w:bCs/>
          <w:rtl/>
        </w:rPr>
        <w:t>שו"ע</w:t>
      </w:r>
      <w:proofErr w:type="spellEnd"/>
      <w:r w:rsidRPr="00551185">
        <w:rPr>
          <w:b/>
          <w:bCs/>
          <w:rtl/>
        </w:rPr>
        <w:t xml:space="preserve"> </w:t>
      </w:r>
      <w:r w:rsidRPr="00551185">
        <w:rPr>
          <w:rtl/>
        </w:rPr>
        <w:t xml:space="preserve">לא יעמוד על מיטה </w:t>
      </w:r>
      <w:proofErr w:type="spellStart"/>
      <w:r w:rsidRPr="00551185">
        <w:rPr>
          <w:rtl/>
        </w:rPr>
        <w:t>כסא</w:t>
      </w:r>
      <w:proofErr w:type="spellEnd"/>
      <w:r w:rsidRPr="00551185">
        <w:rPr>
          <w:rtl/>
        </w:rPr>
        <w:t xml:space="preserve"> וספסל, ולא על מקום גבוה.</w:t>
      </w:r>
    </w:p>
    <w:p w14:paraId="07339AD8" w14:textId="77777777" w:rsidR="007A66C8" w:rsidRPr="00551185" w:rsidRDefault="007A66C8" w:rsidP="007A66C8">
      <w:pPr>
        <w:pStyle w:val="4"/>
        <w:rPr>
          <w:rtl/>
        </w:rPr>
      </w:pPr>
      <w:r w:rsidRPr="00551185">
        <w:rPr>
          <w:rtl/>
        </w:rPr>
        <w:lastRenderedPageBreak/>
        <w:t>שיעור הגובה:</w:t>
      </w:r>
    </w:p>
    <w:p w14:paraId="61C8152D" w14:textId="77777777" w:rsidR="007A66C8" w:rsidRPr="00551185" w:rsidRDefault="007A66C8" w:rsidP="00443B63">
      <w:pPr>
        <w:pStyle w:val="a3"/>
        <w:numPr>
          <w:ilvl w:val="0"/>
          <w:numId w:val="20"/>
        </w:numPr>
        <w:rPr>
          <w:rtl/>
        </w:rPr>
      </w:pPr>
      <w:r w:rsidRPr="00551185">
        <w:rPr>
          <w:b/>
          <w:bCs/>
          <w:rtl/>
        </w:rPr>
        <w:t>רמב"ם</w:t>
      </w:r>
      <w:r w:rsidRPr="00551185">
        <w:rPr>
          <w:rtl/>
        </w:rPr>
        <w:t xml:space="preserve"> ג' טפחים ומעלה.</w:t>
      </w:r>
    </w:p>
    <w:p w14:paraId="53E14ED7" w14:textId="77777777" w:rsidR="007A66C8" w:rsidRPr="00551185" w:rsidRDefault="007A66C8" w:rsidP="00443B63">
      <w:pPr>
        <w:pStyle w:val="a3"/>
        <w:numPr>
          <w:ilvl w:val="0"/>
          <w:numId w:val="20"/>
        </w:numPr>
        <w:rPr>
          <w:rtl/>
        </w:rPr>
      </w:pPr>
      <w:proofErr w:type="spellStart"/>
      <w:r w:rsidRPr="00551185">
        <w:rPr>
          <w:b/>
          <w:bCs/>
          <w:rtl/>
        </w:rPr>
        <w:t>מהר"י</w:t>
      </w:r>
      <w:proofErr w:type="spellEnd"/>
      <w:r w:rsidRPr="00551185">
        <w:rPr>
          <w:b/>
          <w:bCs/>
          <w:rtl/>
        </w:rPr>
        <w:t xml:space="preserve"> אבוהב</w:t>
      </w:r>
      <w:r w:rsidRPr="00551185">
        <w:rPr>
          <w:rtl/>
        </w:rPr>
        <w:t xml:space="preserve"> בבמה גבוהה פחות מג' טפחים מותר כרמב"ם, אך מיטה ספסל או כלי פחותים מג' טפחים אסור, שירא שמא </w:t>
      </w:r>
      <w:proofErr w:type="spellStart"/>
      <w:r w:rsidRPr="00551185">
        <w:rPr>
          <w:rtl/>
        </w:rPr>
        <w:t>יפול</w:t>
      </w:r>
      <w:proofErr w:type="spellEnd"/>
      <w:r w:rsidRPr="00551185">
        <w:rPr>
          <w:rtl/>
        </w:rPr>
        <w:t xml:space="preserve">. ודייק זאת </w:t>
      </w:r>
      <w:proofErr w:type="spellStart"/>
      <w:r w:rsidRPr="00551185">
        <w:rPr>
          <w:rtl/>
        </w:rPr>
        <w:t>מהברייתא</w:t>
      </w:r>
      <w:proofErr w:type="spellEnd"/>
      <w:r w:rsidRPr="00551185">
        <w:rPr>
          <w:rtl/>
        </w:rPr>
        <w:t xml:space="preserve"> שפירט מיטה וספסל ולא כתב בכללות לא יעמוד על מקום גבוה. </w:t>
      </w:r>
    </w:p>
    <w:p w14:paraId="059A72BD" w14:textId="77777777" w:rsidR="007A66C8" w:rsidRPr="00551185" w:rsidRDefault="007A66C8" w:rsidP="00443B63">
      <w:pPr>
        <w:pStyle w:val="a3"/>
        <w:numPr>
          <w:ilvl w:val="0"/>
          <w:numId w:val="20"/>
        </w:numPr>
        <w:rPr>
          <w:rtl/>
        </w:rPr>
      </w:pPr>
      <w:proofErr w:type="spellStart"/>
      <w:r w:rsidRPr="00551185">
        <w:rPr>
          <w:b/>
          <w:bCs/>
          <w:rtl/>
        </w:rPr>
        <w:t>ארחות</w:t>
      </w:r>
      <w:proofErr w:type="spellEnd"/>
      <w:r w:rsidRPr="00551185">
        <w:rPr>
          <w:b/>
          <w:bCs/>
          <w:rtl/>
        </w:rPr>
        <w:t xml:space="preserve"> חיים</w:t>
      </w:r>
      <w:r w:rsidRPr="00551185">
        <w:rPr>
          <w:rtl/>
        </w:rPr>
        <w:t xml:space="preserve"> י' טפחים ומעלה.</w:t>
      </w:r>
    </w:p>
    <w:p w14:paraId="11306DF7" w14:textId="77777777" w:rsidR="007A66C8" w:rsidRPr="00551185" w:rsidRDefault="007A66C8" w:rsidP="007A66C8">
      <w:pPr>
        <w:spacing w:after="0"/>
        <w:ind w:left="360"/>
        <w:rPr>
          <w:b/>
          <w:bCs/>
          <w:rtl/>
        </w:rPr>
      </w:pPr>
      <w:r w:rsidRPr="00551185">
        <w:rPr>
          <w:b/>
          <w:bCs/>
          <w:rtl/>
        </w:rPr>
        <w:t>להלכה:</w:t>
      </w:r>
    </w:p>
    <w:p w14:paraId="09F76424" w14:textId="77777777" w:rsidR="007A66C8" w:rsidRPr="00551185" w:rsidRDefault="007A66C8" w:rsidP="00443B63">
      <w:pPr>
        <w:pStyle w:val="a3"/>
        <w:numPr>
          <w:ilvl w:val="0"/>
          <w:numId w:val="21"/>
        </w:numPr>
        <w:rPr>
          <w:rtl/>
        </w:rPr>
      </w:pPr>
      <w:proofErr w:type="spellStart"/>
      <w:r w:rsidRPr="00551185">
        <w:rPr>
          <w:b/>
          <w:bCs/>
          <w:rtl/>
        </w:rPr>
        <w:t>שו"ע</w:t>
      </w:r>
      <w:proofErr w:type="spellEnd"/>
      <w:r w:rsidRPr="00551185">
        <w:rPr>
          <w:b/>
          <w:bCs/>
          <w:rtl/>
        </w:rPr>
        <w:t xml:space="preserve"> ב"ח וט"ז</w:t>
      </w:r>
      <w:r w:rsidRPr="00551185">
        <w:rPr>
          <w:rtl/>
        </w:rPr>
        <w:t xml:space="preserve"> שיעור הגובה בהכול הוא ג' טפחים כרמב"ם.</w:t>
      </w:r>
    </w:p>
    <w:p w14:paraId="72C97086" w14:textId="77777777" w:rsidR="007A66C8" w:rsidRPr="00551185" w:rsidRDefault="007A66C8" w:rsidP="00443B63">
      <w:pPr>
        <w:pStyle w:val="a3"/>
        <w:numPr>
          <w:ilvl w:val="0"/>
          <w:numId w:val="21"/>
        </w:numPr>
        <w:rPr>
          <w:rtl/>
        </w:rPr>
      </w:pPr>
      <w:r w:rsidRPr="00551185">
        <w:rPr>
          <w:b/>
          <w:bCs/>
          <w:rtl/>
        </w:rPr>
        <w:t xml:space="preserve">רמ"א ואליה רבה </w:t>
      </w:r>
      <w:r w:rsidRPr="00551185">
        <w:rPr>
          <w:rtl/>
        </w:rPr>
        <w:t xml:space="preserve">בכיסא מיטה וספסל אף בפחות מג' טפחים. </w:t>
      </w:r>
    </w:p>
    <w:p w14:paraId="34EEAE68" w14:textId="77777777" w:rsidR="007A66C8" w:rsidRPr="00551185" w:rsidRDefault="007A66C8" w:rsidP="007A66C8">
      <w:pPr>
        <w:pStyle w:val="3"/>
        <w:rPr>
          <w:rtl/>
        </w:rPr>
      </w:pPr>
      <w:r w:rsidRPr="00551185">
        <w:rPr>
          <w:rtl/>
        </w:rPr>
        <w:t>אופנים המותרים:</w:t>
      </w:r>
    </w:p>
    <w:p w14:paraId="43A58AA5" w14:textId="77777777" w:rsidR="007A66C8" w:rsidRPr="00551185" w:rsidRDefault="007A66C8" w:rsidP="007A66C8">
      <w:pPr>
        <w:pStyle w:val="4"/>
        <w:rPr>
          <w:rtl/>
        </w:rPr>
      </w:pPr>
      <w:r w:rsidRPr="00551185">
        <w:rPr>
          <w:rtl/>
        </w:rPr>
        <w:t>חולה וזקן:</w:t>
      </w:r>
    </w:p>
    <w:p w14:paraId="40C4C4FE"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על פי </w:t>
      </w:r>
      <w:proofErr w:type="spellStart"/>
      <w:r w:rsidRPr="00551185">
        <w:rPr>
          <w:rtl/>
        </w:rPr>
        <w:t>הברייתא</w:t>
      </w:r>
      <w:proofErr w:type="spellEnd"/>
      <w:r w:rsidRPr="00551185">
        <w:rPr>
          <w:rtl/>
        </w:rPr>
        <w:t xml:space="preserve"> אם היה חולה או זקן </w:t>
      </w:r>
      <w:proofErr w:type="spellStart"/>
      <w:r w:rsidRPr="00551185">
        <w:rPr>
          <w:rtl/>
        </w:rPr>
        <w:t>מותר,הטעם</w:t>
      </w:r>
      <w:proofErr w:type="spellEnd"/>
      <w:r w:rsidRPr="00551185">
        <w:rPr>
          <w:rtl/>
        </w:rPr>
        <w:t xml:space="preserve"> מפני שנראה שאינו משום גבהות אלא משום חולי. </w:t>
      </w:r>
      <w:r w:rsidRPr="00551185">
        <w:rPr>
          <w:b/>
          <w:bCs/>
          <w:rtl/>
        </w:rPr>
        <w:t>הסתפק</w:t>
      </w:r>
      <w:r w:rsidRPr="00551185">
        <w:rPr>
          <w:rtl/>
        </w:rPr>
        <w:t xml:space="preserve"> משנה ברורה </w:t>
      </w:r>
      <w:r w:rsidRPr="00551185">
        <w:rPr>
          <w:sz w:val="14"/>
          <w:szCs w:val="14"/>
          <w:rtl/>
        </w:rPr>
        <w:t>(</w:t>
      </w:r>
      <w:proofErr w:type="spellStart"/>
      <w:r w:rsidRPr="00551185">
        <w:rPr>
          <w:sz w:val="14"/>
          <w:szCs w:val="14"/>
          <w:rtl/>
        </w:rPr>
        <w:t>סק"א</w:t>
      </w:r>
      <w:proofErr w:type="spellEnd"/>
      <w:r w:rsidRPr="00551185">
        <w:rPr>
          <w:sz w:val="14"/>
          <w:szCs w:val="14"/>
          <w:rtl/>
        </w:rPr>
        <w:t>)</w:t>
      </w:r>
      <w:r w:rsidRPr="00551185">
        <w:rPr>
          <w:rtl/>
        </w:rPr>
        <w:t xml:space="preserve"> האם חולה וזקן מותר גם לעמוד על מיטה כיסא וספסל, דלא </w:t>
      </w:r>
      <w:proofErr w:type="spellStart"/>
      <w:r w:rsidRPr="00551185">
        <w:rPr>
          <w:rtl/>
        </w:rPr>
        <w:t>אטרחוהו</w:t>
      </w:r>
      <w:proofErr w:type="spellEnd"/>
      <w:r w:rsidRPr="00551185">
        <w:rPr>
          <w:rtl/>
        </w:rPr>
        <w:t xml:space="preserve"> חכמים אלא יתפלל במה שייטב לו, או שההיתר הוא רק באופן שאין </w:t>
      </w:r>
      <w:proofErr w:type="spellStart"/>
      <w:r w:rsidRPr="00551185">
        <w:rPr>
          <w:rtl/>
        </w:rPr>
        <w:t>ביעתותא</w:t>
      </w:r>
      <w:proofErr w:type="spellEnd"/>
      <w:r w:rsidRPr="00551185">
        <w:rPr>
          <w:rtl/>
        </w:rPr>
        <w:t>.</w:t>
      </w:r>
    </w:p>
    <w:p w14:paraId="57C61113" w14:textId="77777777" w:rsidR="007A66C8" w:rsidRPr="00551185" w:rsidRDefault="007A66C8" w:rsidP="007A66C8">
      <w:pPr>
        <w:pStyle w:val="4"/>
        <w:rPr>
          <w:rtl/>
        </w:rPr>
      </w:pPr>
      <w:proofErr w:type="spellStart"/>
      <w:r w:rsidRPr="00551185">
        <w:rPr>
          <w:rtl/>
        </w:rPr>
        <w:t>כונתו</w:t>
      </w:r>
      <w:proofErr w:type="spellEnd"/>
      <w:r w:rsidRPr="00551185">
        <w:rPr>
          <w:rtl/>
        </w:rPr>
        <w:t xml:space="preserve"> להשמיע קולו לציבור:</w:t>
      </w:r>
    </w:p>
    <w:p w14:paraId="6489E6B5" w14:textId="77777777" w:rsidR="007A66C8" w:rsidRPr="00551185" w:rsidRDefault="007A66C8" w:rsidP="007A66C8">
      <w:pPr>
        <w:spacing w:after="0"/>
        <w:ind w:left="360"/>
        <w:rPr>
          <w:rtl/>
        </w:rPr>
      </w:pPr>
      <w:r w:rsidRPr="00551185">
        <w:rPr>
          <w:b/>
          <w:bCs/>
          <w:rtl/>
        </w:rPr>
        <w:t xml:space="preserve">פסק </w:t>
      </w:r>
      <w:proofErr w:type="spellStart"/>
      <w:r w:rsidRPr="00551185">
        <w:rPr>
          <w:b/>
          <w:bCs/>
          <w:rtl/>
        </w:rPr>
        <w:t>שו"ע</w:t>
      </w:r>
      <w:proofErr w:type="spellEnd"/>
      <w:r w:rsidRPr="00551185">
        <w:rPr>
          <w:b/>
          <w:bCs/>
          <w:rtl/>
        </w:rPr>
        <w:t xml:space="preserve"> </w:t>
      </w:r>
      <w:r w:rsidRPr="00551185">
        <w:rPr>
          <w:rtl/>
        </w:rPr>
        <w:t xml:space="preserve">להתיר לעמוד על מקום גבוה בשביל להשמיע קולו לציבור. </w:t>
      </w:r>
      <w:r w:rsidRPr="00551185">
        <w:rPr>
          <w:b/>
          <w:bCs/>
          <w:rtl/>
        </w:rPr>
        <w:t>נחלקו</w:t>
      </w:r>
      <w:r w:rsidRPr="00551185">
        <w:rPr>
          <w:rtl/>
        </w:rPr>
        <w:t xml:space="preserve"> האם ההיתר הוא רק בבמה, או גם בכיסא וספסל שיש </w:t>
      </w:r>
      <w:proofErr w:type="spellStart"/>
      <w:r w:rsidRPr="00551185">
        <w:rPr>
          <w:rtl/>
        </w:rPr>
        <w:t>ביעתותא</w:t>
      </w:r>
      <w:proofErr w:type="spellEnd"/>
      <w:r w:rsidRPr="00551185">
        <w:rPr>
          <w:rtl/>
        </w:rPr>
        <w:t xml:space="preserve"> </w:t>
      </w:r>
      <w:r w:rsidRPr="00551185">
        <w:rPr>
          <w:sz w:val="14"/>
          <w:szCs w:val="14"/>
          <w:rtl/>
        </w:rPr>
        <w:t xml:space="preserve">(מ"ב </w:t>
      </w:r>
      <w:proofErr w:type="spellStart"/>
      <w:r w:rsidRPr="00551185">
        <w:rPr>
          <w:sz w:val="14"/>
          <w:szCs w:val="14"/>
          <w:rtl/>
        </w:rPr>
        <w:t>סק"ה</w:t>
      </w:r>
      <w:proofErr w:type="spellEnd"/>
      <w:r w:rsidRPr="00551185">
        <w:rPr>
          <w:sz w:val="14"/>
          <w:szCs w:val="14"/>
          <w:rtl/>
        </w:rPr>
        <w:t>)</w:t>
      </w:r>
      <w:r w:rsidRPr="00551185">
        <w:rPr>
          <w:rtl/>
        </w:rPr>
        <w:t>:</w:t>
      </w:r>
    </w:p>
    <w:p w14:paraId="1964A1AC" w14:textId="77777777" w:rsidR="007A66C8" w:rsidRPr="00551185" w:rsidRDefault="007A66C8" w:rsidP="00443B63">
      <w:pPr>
        <w:pStyle w:val="a3"/>
        <w:numPr>
          <w:ilvl w:val="0"/>
          <w:numId w:val="22"/>
        </w:numPr>
        <w:rPr>
          <w:rtl/>
        </w:rPr>
      </w:pPr>
      <w:r w:rsidRPr="00551185">
        <w:rPr>
          <w:b/>
          <w:bCs/>
          <w:rtl/>
        </w:rPr>
        <w:t>בית יוסף</w:t>
      </w:r>
      <w:r w:rsidRPr="00551185">
        <w:rPr>
          <w:rtl/>
        </w:rPr>
        <w:t xml:space="preserve"> מותר.</w:t>
      </w:r>
    </w:p>
    <w:p w14:paraId="449AF6E3" w14:textId="77777777" w:rsidR="007A66C8" w:rsidRPr="00551185" w:rsidRDefault="007A66C8" w:rsidP="00443B63">
      <w:pPr>
        <w:pStyle w:val="a3"/>
        <w:numPr>
          <w:ilvl w:val="0"/>
          <w:numId w:val="22"/>
        </w:numPr>
        <w:rPr>
          <w:rtl/>
        </w:rPr>
      </w:pPr>
      <w:r w:rsidRPr="00551185">
        <w:rPr>
          <w:b/>
          <w:bCs/>
          <w:rtl/>
        </w:rPr>
        <w:t>יש מן האחרונים</w:t>
      </w:r>
      <w:r w:rsidRPr="00551185">
        <w:rPr>
          <w:rtl/>
        </w:rPr>
        <w:t xml:space="preserve"> אסור.</w:t>
      </w:r>
    </w:p>
    <w:p w14:paraId="07FE2D2C" w14:textId="77777777" w:rsidR="007A66C8" w:rsidRPr="00551185" w:rsidRDefault="007A66C8" w:rsidP="007A66C8">
      <w:pPr>
        <w:pStyle w:val="3"/>
        <w:rPr>
          <w:rtl/>
        </w:rPr>
      </w:pPr>
      <w:r w:rsidRPr="00551185">
        <w:rPr>
          <w:rtl/>
        </w:rPr>
        <w:t>מנהג הש"ץ להתפלל ממעמקים:</w:t>
      </w:r>
    </w:p>
    <w:p w14:paraId="3D17A822" w14:textId="77777777" w:rsidR="007A66C8" w:rsidRPr="00551185" w:rsidRDefault="007A66C8" w:rsidP="007A66C8">
      <w:pPr>
        <w:ind w:left="360"/>
        <w:rPr>
          <w:rtl/>
        </w:rPr>
      </w:pPr>
      <w:r w:rsidRPr="00551185">
        <w:rPr>
          <w:b/>
          <w:bCs/>
          <w:rtl/>
        </w:rPr>
        <w:t xml:space="preserve">כתב מגן אברהם </w:t>
      </w:r>
      <w:r w:rsidRPr="00551185">
        <w:rPr>
          <w:rtl/>
        </w:rPr>
        <w:t xml:space="preserve">עכשיו נהגו שהמקום שעומד עליו השליח ציבור הוא עמוק משאר בית הכנסת, לקיים מה שנאמר 'ממעמקים קראתיך', ולכן נקרא השליח ציבור בכל מקום 'יורד לפני התיבה' </w:t>
      </w:r>
      <w:r w:rsidRPr="00551185">
        <w:rPr>
          <w:sz w:val="14"/>
          <w:szCs w:val="14"/>
          <w:rtl/>
        </w:rPr>
        <w:t xml:space="preserve">(מ"ב </w:t>
      </w:r>
      <w:proofErr w:type="spellStart"/>
      <w:r w:rsidRPr="00551185">
        <w:rPr>
          <w:sz w:val="14"/>
          <w:szCs w:val="14"/>
          <w:rtl/>
        </w:rPr>
        <w:t>סק"ה</w:t>
      </w:r>
      <w:proofErr w:type="spellEnd"/>
      <w:r w:rsidRPr="00551185">
        <w:rPr>
          <w:sz w:val="14"/>
          <w:szCs w:val="14"/>
          <w:rtl/>
        </w:rPr>
        <w:t>)</w:t>
      </w:r>
      <w:r w:rsidRPr="00551185">
        <w:rPr>
          <w:rtl/>
        </w:rPr>
        <w:t>.</w:t>
      </w:r>
    </w:p>
    <w:p w14:paraId="4F99EE34" w14:textId="77777777" w:rsidR="007A66C8" w:rsidRPr="00551185" w:rsidRDefault="007A66C8" w:rsidP="007A66C8">
      <w:pPr>
        <w:rPr>
          <w:rtl/>
        </w:rPr>
      </w:pPr>
    </w:p>
    <w:p w14:paraId="5F54102A" w14:textId="77777777" w:rsidR="007A66C8" w:rsidRPr="00551185" w:rsidRDefault="007A66C8" w:rsidP="007A66C8">
      <w:pPr>
        <w:pStyle w:val="1"/>
        <w:rPr>
          <w:rFonts w:eastAsiaTheme="minorHAnsi"/>
          <w:rtl/>
        </w:rPr>
      </w:pPr>
      <w:bookmarkStart w:id="14" w:name="_Toc109659587"/>
      <w:r w:rsidRPr="00551185">
        <w:rPr>
          <w:rFonts w:eastAsiaTheme="minorHAnsi" w:hint="cs"/>
          <w:rtl/>
        </w:rPr>
        <w:t>סעיף ב</w:t>
      </w:r>
      <w:bookmarkEnd w:id="14"/>
    </w:p>
    <w:p w14:paraId="36FCFBD7" w14:textId="77777777" w:rsidR="007A66C8" w:rsidRPr="00551185" w:rsidRDefault="007A66C8" w:rsidP="007A66C8">
      <w:pPr>
        <w:rPr>
          <w:rFonts w:cs="Guttman Vilna"/>
          <w:rtl/>
        </w:rPr>
      </w:pPr>
      <w:r w:rsidRPr="00551185">
        <w:rPr>
          <w:rFonts w:cs="Guttman Vilna" w:hint="cs"/>
          <w:rtl/>
        </w:rPr>
        <w:t xml:space="preserve">שיעור מקום גבוה שאמרו, ג' טפחים. היה גבוה ג' ויש בו ד' אמות על ד' אמות, הרי הוא כעלייה ומותר להתפלל בו. וכן אם היה מוקף מחיצות, אף על פי אין בו ד' על ד', מותר להתפלל בו, שאין גובהו ניכר, כיון שחלק רשות. </w:t>
      </w:r>
    </w:p>
    <w:p w14:paraId="2256461E" w14:textId="77777777" w:rsidR="007A66C8" w:rsidRPr="00551185" w:rsidRDefault="007A66C8" w:rsidP="007A66C8">
      <w:pPr>
        <w:pStyle w:val="2"/>
        <w:rPr>
          <w:rtl/>
        </w:rPr>
      </w:pPr>
      <w:r w:rsidRPr="00551185">
        <w:rPr>
          <w:rFonts w:hint="cs"/>
          <w:rtl/>
        </w:rPr>
        <w:t>שיעור מקום גבוה</w:t>
      </w:r>
    </w:p>
    <w:p w14:paraId="62CCACA9" w14:textId="77777777" w:rsidR="007A66C8" w:rsidRPr="00551185" w:rsidRDefault="007A66C8" w:rsidP="007A66C8">
      <w:pPr>
        <w:rPr>
          <w:rtl/>
        </w:rPr>
      </w:pPr>
      <w:r w:rsidRPr="00551185">
        <w:rPr>
          <w:b/>
          <w:bCs/>
          <w:rtl/>
        </w:rPr>
        <w:t xml:space="preserve">כתב </w:t>
      </w:r>
      <w:proofErr w:type="spellStart"/>
      <w:r w:rsidRPr="00551185">
        <w:rPr>
          <w:b/>
          <w:bCs/>
          <w:rtl/>
        </w:rPr>
        <w:t>שו"ע</w:t>
      </w:r>
      <w:proofErr w:type="spellEnd"/>
      <w:r w:rsidRPr="00551185">
        <w:rPr>
          <w:rtl/>
        </w:rPr>
        <w:t xml:space="preserve"> על פי הרמב"ם, שיעור מקום גבוה הוא ג' טפחים ופחות מזה אין גובהו ניכר, ויותר מזה אסור אפילו אם הקרקע גבוהה </w:t>
      </w:r>
      <w:r w:rsidRPr="00551185">
        <w:rPr>
          <w:sz w:val="14"/>
          <w:szCs w:val="14"/>
          <w:rtl/>
        </w:rPr>
        <w:t xml:space="preserve">(מ"ב </w:t>
      </w:r>
      <w:proofErr w:type="spellStart"/>
      <w:r w:rsidRPr="00551185">
        <w:rPr>
          <w:sz w:val="14"/>
          <w:szCs w:val="14"/>
          <w:rtl/>
        </w:rPr>
        <w:t>סק"ו</w:t>
      </w:r>
      <w:proofErr w:type="spellEnd"/>
      <w:r w:rsidRPr="00551185">
        <w:rPr>
          <w:sz w:val="14"/>
          <w:szCs w:val="14"/>
          <w:rtl/>
        </w:rPr>
        <w:t>)</w:t>
      </w:r>
      <w:r w:rsidRPr="00551185">
        <w:rPr>
          <w:rtl/>
        </w:rPr>
        <w:t>. היה רחב ד' אמות או שהיה מוקף מחיצות מותר, שחלק מקום לעצמו.</w:t>
      </w:r>
    </w:p>
    <w:p w14:paraId="6108BF56" w14:textId="77777777" w:rsidR="007A66C8" w:rsidRPr="00551185" w:rsidRDefault="007A66C8" w:rsidP="007A66C8">
      <w:pPr>
        <w:rPr>
          <w:rtl/>
        </w:rPr>
      </w:pPr>
      <w:r w:rsidRPr="00551185">
        <w:rPr>
          <w:b/>
          <w:bCs/>
          <w:rtl/>
        </w:rPr>
        <w:t>תיבת</w:t>
      </w:r>
      <w:r w:rsidRPr="00551185">
        <w:rPr>
          <w:rtl/>
        </w:rPr>
        <w:t xml:space="preserve"> בית הכנסת חדשה, גבוהה ג' טפחים ופחותה מד' אמות שעדין לא הוקפה מחיצות, אסור לעמוד להתפלל בה. ומיהו שמש בית הכנסת שדרכו לעמוד שם, מותר כמו </w:t>
      </w:r>
      <w:proofErr w:type="spellStart"/>
      <w:r w:rsidRPr="00551185">
        <w:rPr>
          <w:rtl/>
        </w:rPr>
        <w:t>לענין</w:t>
      </w:r>
      <w:proofErr w:type="spellEnd"/>
      <w:r w:rsidRPr="00551185">
        <w:rPr>
          <w:rtl/>
        </w:rPr>
        <w:t xml:space="preserve"> אומנים </w:t>
      </w:r>
      <w:r w:rsidRPr="00551185">
        <w:rPr>
          <w:sz w:val="14"/>
          <w:szCs w:val="14"/>
          <w:rtl/>
        </w:rPr>
        <w:t xml:space="preserve">(מ"ב </w:t>
      </w:r>
      <w:proofErr w:type="spellStart"/>
      <w:r w:rsidRPr="00551185">
        <w:rPr>
          <w:sz w:val="14"/>
          <w:szCs w:val="14"/>
          <w:rtl/>
        </w:rPr>
        <w:t>סק"ז</w:t>
      </w:r>
      <w:proofErr w:type="spellEnd"/>
      <w:r w:rsidRPr="00551185">
        <w:rPr>
          <w:sz w:val="14"/>
          <w:szCs w:val="14"/>
          <w:rtl/>
        </w:rPr>
        <w:t>)</w:t>
      </w:r>
      <w:r w:rsidRPr="00551185">
        <w:rPr>
          <w:rtl/>
        </w:rPr>
        <w:t xml:space="preserve">.   </w:t>
      </w:r>
    </w:p>
    <w:p w14:paraId="27A12E52" w14:textId="77777777" w:rsidR="007A66C8" w:rsidRPr="00551185" w:rsidRDefault="007A66C8" w:rsidP="007A66C8">
      <w:pPr>
        <w:rPr>
          <w:rtl/>
        </w:rPr>
      </w:pPr>
    </w:p>
    <w:p w14:paraId="6D7ABEBA" w14:textId="77777777" w:rsidR="007A66C8" w:rsidRPr="00551185" w:rsidRDefault="007A66C8" w:rsidP="007A66C8">
      <w:pPr>
        <w:pStyle w:val="1"/>
        <w:rPr>
          <w:rFonts w:eastAsiaTheme="minorHAnsi"/>
          <w:rtl/>
        </w:rPr>
      </w:pPr>
      <w:bookmarkStart w:id="15" w:name="_Toc109659588"/>
      <w:r w:rsidRPr="00551185">
        <w:rPr>
          <w:rFonts w:eastAsiaTheme="minorHAnsi" w:hint="cs"/>
          <w:rtl/>
        </w:rPr>
        <w:t>סעיף ג</w:t>
      </w:r>
      <w:bookmarkEnd w:id="15"/>
    </w:p>
    <w:p w14:paraId="18F3D597" w14:textId="77777777" w:rsidR="007A66C8" w:rsidRPr="00551185" w:rsidRDefault="007A66C8" w:rsidP="007A66C8">
      <w:pPr>
        <w:rPr>
          <w:rFonts w:cs="Guttman Vilna"/>
          <w:rtl/>
        </w:rPr>
      </w:pPr>
      <w:proofErr w:type="spellStart"/>
      <w:r w:rsidRPr="00551185">
        <w:rPr>
          <w:rFonts w:cs="Guttman Vilna" w:hint="cs"/>
          <w:rtl/>
        </w:rPr>
        <w:t>האומנין</w:t>
      </w:r>
      <w:proofErr w:type="spellEnd"/>
      <w:r w:rsidRPr="00551185">
        <w:rPr>
          <w:rFonts w:cs="Guttman Vilna" w:hint="cs"/>
          <w:rtl/>
        </w:rPr>
        <w:t xml:space="preserve"> </w:t>
      </w:r>
      <w:proofErr w:type="spellStart"/>
      <w:r w:rsidRPr="00551185">
        <w:rPr>
          <w:rFonts w:cs="Guttman Vilna" w:hint="cs"/>
          <w:rtl/>
        </w:rPr>
        <w:t>שעושין</w:t>
      </w:r>
      <w:proofErr w:type="spellEnd"/>
      <w:r w:rsidRPr="00551185">
        <w:rPr>
          <w:rFonts w:cs="Guttman Vilna" w:hint="cs"/>
          <w:rtl/>
        </w:rPr>
        <w:t xml:space="preserve"> מלאכה לבעל הבית </w:t>
      </w:r>
      <w:proofErr w:type="spellStart"/>
      <w:r w:rsidRPr="00551185">
        <w:rPr>
          <w:rFonts w:cs="Guttman Vilna" w:hint="cs"/>
          <w:rtl/>
        </w:rPr>
        <w:t>יכולין</w:t>
      </w:r>
      <w:proofErr w:type="spellEnd"/>
      <w:r w:rsidRPr="00551185">
        <w:rPr>
          <w:rFonts w:cs="Guttman Vilna" w:hint="cs"/>
          <w:rtl/>
        </w:rPr>
        <w:t xml:space="preserve"> להתפלל בראש הזית ובראש התאנה, ואין בזה משום לא יעמוד על גבי מקום גבוה ויתפלל, </w:t>
      </w:r>
      <w:proofErr w:type="spellStart"/>
      <w:r w:rsidRPr="00551185">
        <w:rPr>
          <w:rFonts w:cs="Guttman Vilna" w:hint="cs"/>
          <w:rtl/>
        </w:rPr>
        <w:t>דכיון</w:t>
      </w:r>
      <w:proofErr w:type="spellEnd"/>
      <w:r w:rsidRPr="00551185">
        <w:rPr>
          <w:rFonts w:cs="Guttman Vilna" w:hint="cs"/>
          <w:rtl/>
        </w:rPr>
        <w:t xml:space="preserve"> שעלו לעשות מלאכתם הוי כמו שעלה לעלייה. </w:t>
      </w:r>
      <w:r w:rsidRPr="00551185">
        <w:rPr>
          <w:rFonts w:cs="Guttman Vilna" w:hint="cs"/>
          <w:rtl/>
        </w:rPr>
        <w:lastRenderedPageBreak/>
        <w:t xml:space="preserve">ובשאר אילנות, צריכים לירד. והטעם שנשתנה הזית משאר אילנות, מפני שיש להם ענפים הרבה יותר משאר אילנות, ויש טורח גדול בעלייתם ובירידתם, ויתבטלו ממלאכתם ולפיכך אמרו שיתפללו שם, אבל שאר אילנות </w:t>
      </w:r>
      <w:proofErr w:type="spellStart"/>
      <w:r w:rsidRPr="00551185">
        <w:rPr>
          <w:rFonts w:cs="Guttman Vilna" w:hint="cs"/>
          <w:rtl/>
        </w:rPr>
        <w:t>דליכא</w:t>
      </w:r>
      <w:proofErr w:type="spellEnd"/>
      <w:r w:rsidRPr="00551185">
        <w:rPr>
          <w:rFonts w:cs="Guttman Vilna" w:hint="cs"/>
          <w:rtl/>
        </w:rPr>
        <w:t xml:space="preserve"> ביטול, ירדו. ובעל הבית, אפילו מראש הזית והתאנה צריך לירד להתפלל, </w:t>
      </w:r>
      <w:proofErr w:type="spellStart"/>
      <w:r w:rsidRPr="00551185">
        <w:rPr>
          <w:rFonts w:cs="Guttman Vilna" w:hint="cs"/>
          <w:rtl/>
        </w:rPr>
        <w:t>דהא</w:t>
      </w:r>
      <w:proofErr w:type="spellEnd"/>
      <w:r w:rsidRPr="00551185">
        <w:rPr>
          <w:rFonts w:cs="Guttman Vilna" w:hint="cs"/>
          <w:rtl/>
        </w:rPr>
        <w:t xml:space="preserve"> אינו משועבד למלאכה, שהוא ברשות עצמו ואם הקילו אצל פועלים מפני ביטול מלאכה, לא הקילו אצל בעל הבית. </w:t>
      </w:r>
    </w:p>
    <w:p w14:paraId="5D55CA9C" w14:textId="77777777" w:rsidR="007A66C8" w:rsidRPr="00551185" w:rsidRDefault="007A66C8" w:rsidP="007A66C8">
      <w:pPr>
        <w:pStyle w:val="2"/>
        <w:rPr>
          <w:rtl/>
        </w:rPr>
      </w:pPr>
      <w:r w:rsidRPr="00551185">
        <w:rPr>
          <w:rFonts w:hint="cs"/>
          <w:rtl/>
        </w:rPr>
        <w:t>תפילה בראש האילן</w:t>
      </w:r>
    </w:p>
    <w:p w14:paraId="3F4AAAD3" w14:textId="77777777" w:rsidR="007A66C8" w:rsidRPr="00551185" w:rsidRDefault="007A66C8" w:rsidP="007A66C8">
      <w:pPr>
        <w:pStyle w:val="3"/>
        <w:rPr>
          <w:rtl/>
        </w:rPr>
      </w:pPr>
      <w:r w:rsidRPr="00551185">
        <w:rPr>
          <w:rtl/>
        </w:rPr>
        <w:t>היתר לפועלים להתפלל בראש האילן:</w:t>
      </w:r>
    </w:p>
    <w:p w14:paraId="2E882690" w14:textId="77777777" w:rsidR="007A66C8" w:rsidRPr="00551185" w:rsidRDefault="007A66C8" w:rsidP="007A66C8">
      <w:pPr>
        <w:ind w:left="360"/>
        <w:rPr>
          <w:rtl/>
        </w:rPr>
      </w:pPr>
      <w:proofErr w:type="spellStart"/>
      <w:r w:rsidRPr="00551185">
        <w:rPr>
          <w:b/>
          <w:bCs/>
          <w:rtl/>
        </w:rPr>
        <w:t>בריתא</w:t>
      </w:r>
      <w:proofErr w:type="spellEnd"/>
      <w:r w:rsidRPr="00551185">
        <w:rPr>
          <w:rtl/>
        </w:rPr>
        <w:t xml:space="preserve"> ברכות </w:t>
      </w:r>
      <w:r w:rsidRPr="00551185">
        <w:rPr>
          <w:sz w:val="14"/>
          <w:szCs w:val="14"/>
          <w:rtl/>
        </w:rPr>
        <w:t>(</w:t>
      </w:r>
      <w:proofErr w:type="spellStart"/>
      <w:r w:rsidRPr="00551185">
        <w:rPr>
          <w:sz w:val="14"/>
          <w:szCs w:val="14"/>
          <w:rtl/>
        </w:rPr>
        <w:t>טז</w:t>
      </w:r>
      <w:proofErr w:type="spellEnd"/>
      <w:r w:rsidRPr="00551185">
        <w:rPr>
          <w:sz w:val="14"/>
          <w:szCs w:val="14"/>
          <w:rtl/>
        </w:rPr>
        <w:t>.)</w:t>
      </w:r>
      <w:r w:rsidRPr="00551185">
        <w:rPr>
          <w:rtl/>
        </w:rPr>
        <w:t xml:space="preserve"> </w:t>
      </w:r>
      <w:r w:rsidRPr="00551185">
        <w:rPr>
          <w:rFonts w:cs="SBL Hebrew" w:hint="cs"/>
          <w:rtl/>
        </w:rPr>
        <w:t xml:space="preserve">"תנו רבנן </w:t>
      </w:r>
      <w:proofErr w:type="spellStart"/>
      <w:r w:rsidRPr="00551185">
        <w:rPr>
          <w:rFonts w:cs="SBL Hebrew" w:hint="cs"/>
          <w:rtl/>
        </w:rPr>
        <w:t>האומנין</w:t>
      </w:r>
      <w:proofErr w:type="spellEnd"/>
      <w:r w:rsidRPr="00551185">
        <w:rPr>
          <w:rFonts w:cs="SBL Hebrew" w:hint="cs"/>
          <w:rtl/>
        </w:rPr>
        <w:t xml:space="preserve"> קורין בראש האילן ובראש הנדבך, </w:t>
      </w:r>
      <w:proofErr w:type="spellStart"/>
      <w:r w:rsidRPr="00551185">
        <w:rPr>
          <w:rFonts w:cs="SBL Hebrew" w:hint="cs"/>
          <w:rtl/>
        </w:rPr>
        <w:t>ומתפללין</w:t>
      </w:r>
      <w:proofErr w:type="spellEnd"/>
      <w:r w:rsidRPr="00551185">
        <w:rPr>
          <w:rFonts w:cs="SBL Hebrew" w:hint="cs"/>
          <w:rtl/>
        </w:rPr>
        <w:t xml:space="preserve"> בראש הזית ובראש התאנה, ושאר כל האילנות יורדים למטה </w:t>
      </w:r>
      <w:proofErr w:type="spellStart"/>
      <w:r w:rsidRPr="00551185">
        <w:rPr>
          <w:rFonts w:cs="SBL Hebrew" w:hint="cs"/>
          <w:rtl/>
        </w:rPr>
        <w:t>ומתפללין</w:t>
      </w:r>
      <w:proofErr w:type="spellEnd"/>
      <w:r w:rsidRPr="00551185">
        <w:rPr>
          <w:rFonts w:cs="SBL Hebrew" w:hint="cs"/>
          <w:rtl/>
        </w:rPr>
        <w:t>. ובעל הבית בין כך ובין כך יורד למטה ומתפלל, לפי שאין דעתו מיושבת עליו"</w:t>
      </w:r>
      <w:r w:rsidRPr="00551185">
        <w:rPr>
          <w:rtl/>
        </w:rPr>
        <w:t>.</w:t>
      </w:r>
    </w:p>
    <w:p w14:paraId="383C27D9" w14:textId="77777777" w:rsidR="007A66C8" w:rsidRPr="00551185" w:rsidRDefault="007A66C8" w:rsidP="007A66C8">
      <w:pPr>
        <w:ind w:left="360"/>
        <w:rPr>
          <w:rtl/>
        </w:rPr>
      </w:pPr>
      <w:r w:rsidRPr="00551185">
        <w:rPr>
          <w:b/>
          <w:bCs/>
          <w:rtl/>
        </w:rPr>
        <w:t xml:space="preserve">וכן פסק </w:t>
      </w:r>
      <w:proofErr w:type="spellStart"/>
      <w:r w:rsidRPr="00551185">
        <w:rPr>
          <w:b/>
          <w:bCs/>
          <w:rtl/>
        </w:rPr>
        <w:t>שו"ע</w:t>
      </w:r>
      <w:proofErr w:type="spellEnd"/>
      <w:r w:rsidRPr="00551185">
        <w:rPr>
          <w:rtl/>
        </w:rPr>
        <w:t xml:space="preserve"> </w:t>
      </w:r>
      <w:proofErr w:type="spellStart"/>
      <w:r w:rsidRPr="00551185">
        <w:rPr>
          <w:rtl/>
        </w:rPr>
        <w:t>האומנין</w:t>
      </w:r>
      <w:proofErr w:type="spellEnd"/>
      <w:r w:rsidRPr="00551185">
        <w:rPr>
          <w:rtl/>
        </w:rPr>
        <w:t xml:space="preserve"> </w:t>
      </w:r>
      <w:proofErr w:type="spellStart"/>
      <w:r w:rsidRPr="00551185">
        <w:rPr>
          <w:rtl/>
        </w:rPr>
        <w:t>שעושין</w:t>
      </w:r>
      <w:proofErr w:type="spellEnd"/>
      <w:r w:rsidRPr="00551185">
        <w:rPr>
          <w:rtl/>
        </w:rPr>
        <w:t xml:space="preserve"> מלאכה לבעל הבית </w:t>
      </w:r>
      <w:proofErr w:type="spellStart"/>
      <w:r w:rsidRPr="00551185">
        <w:rPr>
          <w:rtl/>
        </w:rPr>
        <w:t>יכולין</w:t>
      </w:r>
      <w:proofErr w:type="spellEnd"/>
      <w:r w:rsidRPr="00551185">
        <w:rPr>
          <w:rtl/>
        </w:rPr>
        <w:t xml:space="preserve"> להתפלל בראש הזית ובראש התאנה, ואין בזה משום לא יעמוד על גבי מקום גבוה ויתפלל, </w:t>
      </w:r>
      <w:proofErr w:type="spellStart"/>
      <w:r w:rsidRPr="00551185">
        <w:rPr>
          <w:rtl/>
        </w:rPr>
        <w:t>דכיון</w:t>
      </w:r>
      <w:proofErr w:type="spellEnd"/>
      <w:r w:rsidRPr="00551185">
        <w:rPr>
          <w:rtl/>
        </w:rPr>
        <w:t xml:space="preserve"> שעלו לעשות מלאכתם הוי כמו שעלה לעלייה. ובשאר אילנות, צריכים לירד. בעל הבית, אפילו מראש הזית והתאנה צריך לירד להתפלל, </w:t>
      </w:r>
      <w:proofErr w:type="spellStart"/>
      <w:r w:rsidRPr="00551185">
        <w:rPr>
          <w:rtl/>
        </w:rPr>
        <w:t>דהא</w:t>
      </w:r>
      <w:proofErr w:type="spellEnd"/>
      <w:r w:rsidRPr="00551185">
        <w:rPr>
          <w:rtl/>
        </w:rPr>
        <w:t xml:space="preserve"> אינו משועבד למלאכה, שהוא ברשות עצמו.</w:t>
      </w:r>
    </w:p>
    <w:p w14:paraId="76D178E2" w14:textId="77777777" w:rsidR="007A66C8" w:rsidRPr="00551185" w:rsidRDefault="007A66C8" w:rsidP="007A66C8">
      <w:pPr>
        <w:pStyle w:val="4"/>
        <w:rPr>
          <w:rtl/>
        </w:rPr>
      </w:pPr>
      <w:r w:rsidRPr="00551185">
        <w:rPr>
          <w:rtl/>
        </w:rPr>
        <w:t>טעם החילוק בין עץ זית ותאנה לשאר עצים:</w:t>
      </w:r>
    </w:p>
    <w:p w14:paraId="5D177A20" w14:textId="77777777" w:rsidR="007A66C8" w:rsidRPr="00551185" w:rsidRDefault="007A66C8" w:rsidP="007A66C8">
      <w:pPr>
        <w:spacing w:after="0"/>
        <w:ind w:left="360"/>
        <w:rPr>
          <w:rtl/>
        </w:rPr>
      </w:pPr>
      <w:r w:rsidRPr="00551185">
        <w:rPr>
          <w:b/>
          <w:bCs/>
          <w:rtl/>
        </w:rPr>
        <w:t>נחלקו</w:t>
      </w:r>
      <w:r w:rsidRPr="00551185">
        <w:rPr>
          <w:rtl/>
        </w:rPr>
        <w:t xml:space="preserve"> מה טעם ההיתר </w:t>
      </w:r>
      <w:proofErr w:type="spellStart"/>
      <w:r w:rsidRPr="00551185">
        <w:rPr>
          <w:rtl/>
        </w:rPr>
        <w:t>דוקא</w:t>
      </w:r>
      <w:proofErr w:type="spellEnd"/>
      <w:r w:rsidRPr="00551185">
        <w:rPr>
          <w:rtl/>
        </w:rPr>
        <w:t xml:space="preserve"> בעצים אלו שענפיהם מרובים:</w:t>
      </w:r>
    </w:p>
    <w:p w14:paraId="68B4F98F" w14:textId="77777777" w:rsidR="007A66C8" w:rsidRPr="00551185" w:rsidRDefault="007A66C8" w:rsidP="00443B63">
      <w:pPr>
        <w:pStyle w:val="a3"/>
        <w:numPr>
          <w:ilvl w:val="0"/>
          <w:numId w:val="23"/>
        </w:numPr>
        <w:rPr>
          <w:rtl/>
        </w:rPr>
      </w:pPr>
      <w:r w:rsidRPr="00551185">
        <w:rPr>
          <w:b/>
          <w:bCs/>
          <w:rtl/>
        </w:rPr>
        <w:t>רש"י</w:t>
      </w:r>
      <w:r w:rsidRPr="00551185">
        <w:rPr>
          <w:rtl/>
        </w:rPr>
        <w:t xml:space="preserve"> יש פחות פחד ליפול.</w:t>
      </w:r>
    </w:p>
    <w:p w14:paraId="01D6DE49" w14:textId="77777777" w:rsidR="007A66C8" w:rsidRPr="00551185" w:rsidRDefault="007A66C8" w:rsidP="00443B63">
      <w:pPr>
        <w:pStyle w:val="a3"/>
        <w:numPr>
          <w:ilvl w:val="0"/>
          <w:numId w:val="23"/>
        </w:numPr>
        <w:rPr>
          <w:rtl/>
        </w:rPr>
      </w:pPr>
      <w:r w:rsidRPr="00551185">
        <w:rPr>
          <w:b/>
          <w:bCs/>
          <w:rtl/>
        </w:rPr>
        <w:t xml:space="preserve">תלמידי ר' יונה בשם הירושלמי </w:t>
      </w:r>
      <w:proofErr w:type="spellStart"/>
      <w:r w:rsidRPr="00551185">
        <w:rPr>
          <w:b/>
          <w:bCs/>
          <w:rtl/>
        </w:rPr>
        <w:t>ושו"ע</w:t>
      </w:r>
      <w:proofErr w:type="spellEnd"/>
      <w:r w:rsidRPr="00551185">
        <w:rPr>
          <w:rtl/>
        </w:rPr>
        <w:t xml:space="preserve"> יש </w:t>
      </w:r>
      <w:proofErr w:type="spellStart"/>
      <w:r w:rsidRPr="00551185">
        <w:rPr>
          <w:rtl/>
        </w:rPr>
        <w:t>טירחא</w:t>
      </w:r>
      <w:proofErr w:type="spellEnd"/>
      <w:r w:rsidRPr="00551185">
        <w:rPr>
          <w:rtl/>
        </w:rPr>
        <w:t xml:space="preserve"> לרדת. </w:t>
      </w:r>
    </w:p>
    <w:p w14:paraId="2B1A493F" w14:textId="77777777" w:rsidR="007A66C8" w:rsidRPr="00551185" w:rsidRDefault="007A66C8" w:rsidP="007A66C8">
      <w:pPr>
        <w:rPr>
          <w:rtl/>
        </w:rPr>
      </w:pPr>
    </w:p>
    <w:p w14:paraId="2A78CE9B" w14:textId="77777777" w:rsidR="007A66C8" w:rsidRPr="00551185" w:rsidRDefault="007A66C8" w:rsidP="007A66C8">
      <w:pPr>
        <w:pStyle w:val="1"/>
        <w:rPr>
          <w:rFonts w:eastAsiaTheme="minorHAnsi"/>
          <w:rtl/>
        </w:rPr>
      </w:pPr>
      <w:bookmarkStart w:id="16" w:name="_Toc109659589"/>
      <w:r w:rsidRPr="00551185">
        <w:rPr>
          <w:rFonts w:eastAsiaTheme="minorHAnsi" w:hint="cs"/>
          <w:rtl/>
        </w:rPr>
        <w:t>סעיף ד</w:t>
      </w:r>
      <w:bookmarkEnd w:id="16"/>
    </w:p>
    <w:p w14:paraId="779ADD2F" w14:textId="77777777" w:rsidR="007A66C8" w:rsidRPr="00551185" w:rsidRDefault="007A66C8" w:rsidP="007A66C8">
      <w:pPr>
        <w:rPr>
          <w:rFonts w:cs="Guttman Vilna"/>
          <w:rtl/>
        </w:rPr>
      </w:pPr>
      <w:r w:rsidRPr="00551185">
        <w:rPr>
          <w:rFonts w:cs="Guttman Vilna" w:hint="cs"/>
          <w:rtl/>
        </w:rPr>
        <w:t xml:space="preserve">צריך לפתוח פתחים או חלונות כנגד ירושלים, כדי להתפלל כנגדן, וטוב שיהיו בבית הכנסת י"ב חלונות. </w:t>
      </w:r>
    </w:p>
    <w:p w14:paraId="0B243BDA" w14:textId="77777777" w:rsidR="007A66C8" w:rsidRPr="00551185" w:rsidRDefault="007A66C8" w:rsidP="007A66C8">
      <w:pPr>
        <w:pStyle w:val="2"/>
        <w:rPr>
          <w:rtl/>
        </w:rPr>
      </w:pPr>
      <w:r w:rsidRPr="00551185">
        <w:rPr>
          <w:rFonts w:hint="cs"/>
          <w:rtl/>
        </w:rPr>
        <w:t>חלונות בית הכנסת</w:t>
      </w:r>
    </w:p>
    <w:p w14:paraId="0818E3B4" w14:textId="77777777" w:rsidR="007A66C8" w:rsidRPr="00551185" w:rsidRDefault="007A66C8" w:rsidP="007A66C8">
      <w:pPr>
        <w:pStyle w:val="3"/>
        <w:rPr>
          <w:rtl/>
        </w:rPr>
      </w:pPr>
      <w:r w:rsidRPr="00551185">
        <w:rPr>
          <w:rtl/>
        </w:rPr>
        <w:t>תפילה בבית שיש בו חלונות:</w:t>
      </w:r>
    </w:p>
    <w:p w14:paraId="3DE42B23" w14:textId="77777777" w:rsidR="007A66C8" w:rsidRPr="00551185" w:rsidRDefault="007A66C8" w:rsidP="007A66C8">
      <w:pPr>
        <w:ind w:left="360"/>
        <w:rPr>
          <w:rFonts w:cs="SBL Hebrew"/>
          <w:rtl/>
        </w:rPr>
      </w:pPr>
      <w:r w:rsidRPr="00551185">
        <w:rPr>
          <w:rtl/>
        </w:rPr>
        <w:t xml:space="preserve">בגמרא ברכות </w:t>
      </w:r>
      <w:r w:rsidRPr="00551185">
        <w:rPr>
          <w:sz w:val="14"/>
          <w:szCs w:val="14"/>
          <w:rtl/>
        </w:rPr>
        <w:t>(לד:)</w:t>
      </w:r>
      <w:r w:rsidRPr="00551185">
        <w:rPr>
          <w:rtl/>
        </w:rPr>
        <w:t xml:space="preserve"> </w:t>
      </w:r>
      <w:r w:rsidRPr="00551185">
        <w:rPr>
          <w:rFonts w:cs="SBL Hebrew" w:hint="cs"/>
          <w:rtl/>
        </w:rPr>
        <w:t xml:space="preserve">"אמר רבי </w:t>
      </w:r>
      <w:proofErr w:type="spellStart"/>
      <w:r w:rsidRPr="00551185">
        <w:rPr>
          <w:rFonts w:cs="SBL Hebrew" w:hint="cs"/>
          <w:rtl/>
        </w:rPr>
        <w:t>חייא</w:t>
      </w:r>
      <w:proofErr w:type="spellEnd"/>
      <w:r w:rsidRPr="00551185">
        <w:rPr>
          <w:rFonts w:cs="SBL Hebrew" w:hint="cs"/>
          <w:rtl/>
        </w:rPr>
        <w:t xml:space="preserve"> בר אבא אמר רבי יוחנן, אל יתפלל אדם אלא בבית שיש שם חלונות, שנאמר </w:t>
      </w:r>
      <w:bookmarkStart w:id="17" w:name="_Hlk61572953"/>
      <w:r w:rsidRPr="00551185">
        <w:rPr>
          <w:rFonts w:cs="SBL Hebrew" w:hint="cs"/>
          <w:rtl/>
        </w:rPr>
        <w:t>'</w:t>
      </w:r>
      <w:proofErr w:type="spellStart"/>
      <w:r w:rsidRPr="00551185">
        <w:rPr>
          <w:rFonts w:cs="SBL Hebrew" w:hint="cs"/>
          <w:rtl/>
        </w:rPr>
        <w:t>וכוין</w:t>
      </w:r>
      <w:proofErr w:type="spellEnd"/>
      <w:r w:rsidRPr="00551185">
        <w:rPr>
          <w:rFonts w:cs="SBL Hebrew" w:hint="cs"/>
          <w:rtl/>
        </w:rPr>
        <w:t xml:space="preserve"> פתיחן ליה </w:t>
      </w:r>
      <w:proofErr w:type="spellStart"/>
      <w:r w:rsidRPr="00551185">
        <w:rPr>
          <w:rFonts w:cs="SBL Hebrew" w:hint="cs"/>
          <w:rtl/>
        </w:rPr>
        <w:t>בעליתיה</w:t>
      </w:r>
      <w:proofErr w:type="spellEnd"/>
      <w:r w:rsidRPr="00551185">
        <w:rPr>
          <w:rFonts w:cs="SBL Hebrew" w:hint="cs"/>
          <w:rtl/>
        </w:rPr>
        <w:t xml:space="preserve"> נגד ירושלם'</w:t>
      </w:r>
      <w:bookmarkEnd w:id="17"/>
      <w:r w:rsidRPr="00551185">
        <w:rPr>
          <w:rFonts w:cs="SBL Hebrew" w:hint="cs"/>
          <w:rtl/>
        </w:rPr>
        <w:t>".</w:t>
      </w:r>
    </w:p>
    <w:p w14:paraId="7557A0C6" w14:textId="77777777" w:rsidR="007A66C8" w:rsidRPr="00551185" w:rsidRDefault="007A66C8" w:rsidP="007A66C8">
      <w:pPr>
        <w:ind w:left="360"/>
        <w:rPr>
          <w:rtl/>
        </w:rPr>
      </w:pPr>
      <w:r w:rsidRPr="00551185">
        <w:rPr>
          <w:b/>
          <w:bCs/>
          <w:rtl/>
        </w:rPr>
        <w:t xml:space="preserve">וכן פסק </w:t>
      </w:r>
      <w:proofErr w:type="spellStart"/>
      <w:r w:rsidRPr="00551185">
        <w:rPr>
          <w:b/>
          <w:bCs/>
          <w:rtl/>
        </w:rPr>
        <w:t>שו"ע</w:t>
      </w:r>
      <w:proofErr w:type="spellEnd"/>
      <w:r w:rsidRPr="00551185">
        <w:rPr>
          <w:rtl/>
        </w:rPr>
        <w:t xml:space="preserve"> צריך לפתוח פתחים או חלונות כנגד ירושלים, כדי להתפלל כנגדן. והוסיף על פי הזוהר, טוב שיהיו בבית הכנסת י"ב חלונות. אף כשמתפלל בציבור יקפיד על זה, וכל שכן מתפלל בביתו </w:t>
      </w:r>
      <w:r w:rsidRPr="00551185">
        <w:rPr>
          <w:sz w:val="14"/>
          <w:szCs w:val="14"/>
          <w:rtl/>
        </w:rPr>
        <w:t xml:space="preserve">(מ"ב </w:t>
      </w:r>
      <w:proofErr w:type="spellStart"/>
      <w:r w:rsidRPr="00551185">
        <w:rPr>
          <w:sz w:val="14"/>
          <w:szCs w:val="14"/>
          <w:rtl/>
        </w:rPr>
        <w:t>סק"ח</w:t>
      </w:r>
      <w:proofErr w:type="spellEnd"/>
      <w:r w:rsidRPr="00551185">
        <w:rPr>
          <w:sz w:val="14"/>
          <w:szCs w:val="14"/>
          <w:rtl/>
        </w:rPr>
        <w:t>)</w:t>
      </w:r>
      <w:r w:rsidRPr="00551185">
        <w:rPr>
          <w:rtl/>
        </w:rPr>
        <w:t>.</w:t>
      </w:r>
    </w:p>
    <w:p w14:paraId="3DBFBB93" w14:textId="77777777" w:rsidR="007A66C8" w:rsidRPr="00551185" w:rsidRDefault="007A66C8" w:rsidP="007A66C8">
      <w:pPr>
        <w:pStyle w:val="4"/>
        <w:rPr>
          <w:rtl/>
        </w:rPr>
      </w:pPr>
      <w:r w:rsidRPr="00551185">
        <w:rPr>
          <w:rtl/>
        </w:rPr>
        <w:t>הטעם שהצריכו חלונות:</w:t>
      </w:r>
    </w:p>
    <w:p w14:paraId="7F8BC2C0" w14:textId="77777777" w:rsidR="007A66C8" w:rsidRPr="00551185" w:rsidRDefault="007A66C8" w:rsidP="007A66C8">
      <w:pPr>
        <w:spacing w:after="0"/>
        <w:ind w:left="360"/>
        <w:rPr>
          <w:rtl/>
        </w:rPr>
      </w:pPr>
      <w:bookmarkStart w:id="18" w:name="_Hlk61573167"/>
      <w:r w:rsidRPr="00551185">
        <w:rPr>
          <w:b/>
          <w:bCs/>
          <w:rtl/>
        </w:rPr>
        <w:t xml:space="preserve">ג' טעמים </w:t>
      </w:r>
      <w:r w:rsidRPr="00551185">
        <w:rPr>
          <w:rtl/>
        </w:rPr>
        <w:t>נאמרו:</w:t>
      </w:r>
    </w:p>
    <w:p w14:paraId="2FBB437A" w14:textId="77777777" w:rsidR="007A66C8" w:rsidRPr="00551185" w:rsidRDefault="007A66C8" w:rsidP="00443B63">
      <w:pPr>
        <w:pStyle w:val="a3"/>
        <w:numPr>
          <w:ilvl w:val="0"/>
          <w:numId w:val="24"/>
        </w:numPr>
        <w:rPr>
          <w:rtl/>
        </w:rPr>
      </w:pPr>
      <w:r w:rsidRPr="00551185">
        <w:rPr>
          <w:b/>
          <w:bCs/>
          <w:rtl/>
        </w:rPr>
        <w:t xml:space="preserve">רש"י </w:t>
      </w:r>
      <w:r w:rsidRPr="00551185">
        <w:rPr>
          <w:rtl/>
        </w:rPr>
        <w:t>שיכון ליבו שיהא מסתכל כלפי שמים וליבו נכנע.</w:t>
      </w:r>
    </w:p>
    <w:p w14:paraId="3E185F62" w14:textId="77777777" w:rsidR="007A66C8" w:rsidRPr="00551185" w:rsidRDefault="007A66C8" w:rsidP="00443B63">
      <w:pPr>
        <w:pStyle w:val="a3"/>
        <w:numPr>
          <w:ilvl w:val="0"/>
          <w:numId w:val="24"/>
        </w:numPr>
        <w:rPr>
          <w:rtl/>
        </w:rPr>
      </w:pPr>
      <w:r w:rsidRPr="00551185">
        <w:rPr>
          <w:b/>
          <w:bCs/>
          <w:rtl/>
        </w:rPr>
        <w:t xml:space="preserve">רמב"ם </w:t>
      </w:r>
      <w:proofErr w:type="spellStart"/>
      <w:r w:rsidRPr="00551185">
        <w:rPr>
          <w:rtl/>
        </w:rPr>
        <w:t>הענין</w:t>
      </w:r>
      <w:proofErr w:type="spellEnd"/>
      <w:r w:rsidRPr="00551185">
        <w:rPr>
          <w:rtl/>
        </w:rPr>
        <w:t xml:space="preserve"> שיהיו פתוחים נגד ירושלים, ומשום שמסתכל בהם מכוון יותר כלפי ירושלים.</w:t>
      </w:r>
    </w:p>
    <w:p w14:paraId="4810180E" w14:textId="77777777" w:rsidR="007A66C8" w:rsidRPr="00551185" w:rsidRDefault="007A66C8" w:rsidP="00443B63">
      <w:pPr>
        <w:pStyle w:val="a3"/>
        <w:numPr>
          <w:ilvl w:val="0"/>
          <w:numId w:val="24"/>
        </w:numPr>
        <w:rPr>
          <w:rtl/>
        </w:rPr>
      </w:pPr>
      <w:r w:rsidRPr="00551185">
        <w:rPr>
          <w:b/>
          <w:bCs/>
          <w:rtl/>
        </w:rPr>
        <w:t xml:space="preserve">ר' יונה </w:t>
      </w:r>
      <w:proofErr w:type="spellStart"/>
      <w:r w:rsidRPr="00551185">
        <w:rPr>
          <w:rtl/>
        </w:rPr>
        <w:t>כהרמב"ם</w:t>
      </w:r>
      <w:proofErr w:type="spellEnd"/>
      <w:r w:rsidRPr="00551185">
        <w:rPr>
          <w:rtl/>
        </w:rPr>
        <w:t xml:space="preserve">, והוסיפו עוד שעל ידי האור </w:t>
      </w:r>
      <w:proofErr w:type="spellStart"/>
      <w:r w:rsidRPr="00551185">
        <w:rPr>
          <w:rtl/>
        </w:rPr>
        <w:t>תתישב</w:t>
      </w:r>
      <w:proofErr w:type="spellEnd"/>
      <w:r w:rsidRPr="00551185">
        <w:rPr>
          <w:rtl/>
        </w:rPr>
        <w:t xml:space="preserve"> דעתו יותר ויוכל </w:t>
      </w:r>
      <w:proofErr w:type="spellStart"/>
      <w:r w:rsidRPr="00551185">
        <w:rPr>
          <w:rtl/>
        </w:rPr>
        <w:t>לכווון</w:t>
      </w:r>
      <w:proofErr w:type="spellEnd"/>
      <w:r w:rsidRPr="00551185">
        <w:rPr>
          <w:rtl/>
        </w:rPr>
        <w:t xml:space="preserve"> כראוי.</w:t>
      </w:r>
    </w:p>
    <w:p w14:paraId="2C77A8AE" w14:textId="77777777" w:rsidR="007A66C8" w:rsidRPr="00551185" w:rsidRDefault="007A66C8" w:rsidP="007A66C8">
      <w:pPr>
        <w:ind w:left="360"/>
        <w:rPr>
          <w:rtl/>
        </w:rPr>
      </w:pPr>
      <w:r w:rsidRPr="00551185">
        <w:rPr>
          <w:b/>
          <w:bCs/>
          <w:rtl/>
        </w:rPr>
        <w:t>אף על פי</w:t>
      </w:r>
      <w:r w:rsidRPr="00551185">
        <w:rPr>
          <w:rtl/>
        </w:rPr>
        <w:t xml:space="preserve"> שבשעת התפילה צריך ליתן עיניו למטה, מכל מקום </w:t>
      </w:r>
      <w:proofErr w:type="spellStart"/>
      <w:r w:rsidRPr="00551185">
        <w:rPr>
          <w:rtl/>
        </w:rPr>
        <w:t>כשנתבטלה</w:t>
      </w:r>
      <w:proofErr w:type="spellEnd"/>
      <w:r w:rsidRPr="00551185">
        <w:rPr>
          <w:rtl/>
        </w:rPr>
        <w:t xml:space="preserve"> דעתו </w:t>
      </w:r>
      <w:proofErr w:type="spellStart"/>
      <w:r w:rsidRPr="00551185">
        <w:rPr>
          <w:rtl/>
        </w:rPr>
        <w:t>ישא</w:t>
      </w:r>
      <w:proofErr w:type="spellEnd"/>
      <w:r w:rsidRPr="00551185">
        <w:rPr>
          <w:rtl/>
        </w:rPr>
        <w:t xml:space="preserve"> עיניו לשמים לעורר הכוונה </w:t>
      </w:r>
      <w:r w:rsidRPr="00551185">
        <w:rPr>
          <w:sz w:val="14"/>
          <w:szCs w:val="14"/>
          <w:rtl/>
        </w:rPr>
        <w:t xml:space="preserve">(מ"ב </w:t>
      </w:r>
      <w:proofErr w:type="spellStart"/>
      <w:r w:rsidRPr="00551185">
        <w:rPr>
          <w:sz w:val="14"/>
          <w:szCs w:val="14"/>
          <w:rtl/>
        </w:rPr>
        <w:t>סק"ח</w:t>
      </w:r>
      <w:proofErr w:type="spellEnd"/>
      <w:r w:rsidRPr="00551185">
        <w:rPr>
          <w:sz w:val="14"/>
          <w:szCs w:val="14"/>
          <w:rtl/>
        </w:rPr>
        <w:t>)</w:t>
      </w:r>
      <w:r w:rsidRPr="00551185">
        <w:rPr>
          <w:rtl/>
        </w:rPr>
        <w:t>.</w:t>
      </w:r>
      <w:bookmarkEnd w:id="18"/>
    </w:p>
    <w:p w14:paraId="058EDBA7" w14:textId="77777777" w:rsidR="007A66C8" w:rsidRPr="00551185" w:rsidRDefault="007A66C8" w:rsidP="007A66C8">
      <w:pPr>
        <w:rPr>
          <w:rtl/>
        </w:rPr>
      </w:pPr>
    </w:p>
    <w:p w14:paraId="548D513C" w14:textId="77777777" w:rsidR="007A66C8" w:rsidRPr="00551185" w:rsidRDefault="007A66C8" w:rsidP="007A66C8">
      <w:pPr>
        <w:pStyle w:val="1"/>
        <w:rPr>
          <w:rFonts w:eastAsiaTheme="minorHAnsi"/>
          <w:rtl/>
        </w:rPr>
      </w:pPr>
      <w:bookmarkStart w:id="19" w:name="_Toc109659590"/>
      <w:r w:rsidRPr="00551185">
        <w:rPr>
          <w:rFonts w:eastAsiaTheme="minorHAnsi" w:hint="cs"/>
          <w:rtl/>
        </w:rPr>
        <w:t>סעיף ה</w:t>
      </w:r>
      <w:bookmarkEnd w:id="19"/>
    </w:p>
    <w:p w14:paraId="4C725425" w14:textId="77777777" w:rsidR="007A66C8" w:rsidRPr="00551185" w:rsidRDefault="007A66C8" w:rsidP="007A66C8">
      <w:pPr>
        <w:rPr>
          <w:rFonts w:cs="Guttman Vilna"/>
          <w:rtl/>
        </w:rPr>
      </w:pPr>
      <w:r w:rsidRPr="00551185">
        <w:rPr>
          <w:rFonts w:cs="Guttman Vilna" w:hint="cs"/>
          <w:rtl/>
        </w:rPr>
        <w:t>לא יתפלל במקום פרוץ, כמו בשדה, מפני שכשהוא במקום צניעות חלה עליו אימת מלך ולבו נשבר.</w:t>
      </w:r>
    </w:p>
    <w:p w14:paraId="5912F81D" w14:textId="77777777" w:rsidR="007A66C8" w:rsidRPr="00551185" w:rsidRDefault="007A66C8" w:rsidP="007A66C8">
      <w:pPr>
        <w:pStyle w:val="2"/>
        <w:rPr>
          <w:rtl/>
        </w:rPr>
      </w:pPr>
      <w:r w:rsidRPr="00551185">
        <w:rPr>
          <w:rFonts w:hint="cs"/>
          <w:rtl/>
        </w:rPr>
        <w:t>תפילה במקום פרוץ</w:t>
      </w:r>
    </w:p>
    <w:p w14:paraId="47C56739" w14:textId="77777777" w:rsidR="007A66C8" w:rsidRPr="00551185" w:rsidRDefault="007A66C8" w:rsidP="007A66C8">
      <w:pPr>
        <w:pStyle w:val="3"/>
        <w:rPr>
          <w:rtl/>
        </w:rPr>
      </w:pPr>
      <w:r w:rsidRPr="00551185">
        <w:rPr>
          <w:rtl/>
        </w:rPr>
        <w:t>איסור תפילה בבקעה:</w:t>
      </w:r>
    </w:p>
    <w:p w14:paraId="7B15C4C1" w14:textId="77777777" w:rsidR="007A66C8" w:rsidRPr="00551185" w:rsidRDefault="007A66C8" w:rsidP="007A66C8">
      <w:pPr>
        <w:ind w:left="360"/>
        <w:rPr>
          <w:rtl/>
        </w:rPr>
      </w:pPr>
      <w:r w:rsidRPr="00551185">
        <w:rPr>
          <w:b/>
          <w:bCs/>
          <w:rtl/>
        </w:rPr>
        <w:t>בגמרא</w:t>
      </w:r>
      <w:r w:rsidRPr="00551185">
        <w:rPr>
          <w:rtl/>
        </w:rPr>
        <w:t xml:space="preserve"> ברכות </w:t>
      </w:r>
      <w:r w:rsidRPr="00551185">
        <w:rPr>
          <w:sz w:val="14"/>
          <w:szCs w:val="14"/>
          <w:rtl/>
        </w:rPr>
        <w:t>(לד:)</w:t>
      </w:r>
      <w:r w:rsidRPr="00551185">
        <w:rPr>
          <w:rtl/>
        </w:rPr>
        <w:t xml:space="preserve"> </w:t>
      </w:r>
      <w:r w:rsidRPr="00551185">
        <w:rPr>
          <w:rFonts w:cs="SBL Hebrew" w:hint="cs"/>
          <w:rtl/>
        </w:rPr>
        <w:t xml:space="preserve">"אמר רב כהנא </w:t>
      </w:r>
      <w:proofErr w:type="spellStart"/>
      <w:r w:rsidRPr="00551185">
        <w:rPr>
          <w:rFonts w:cs="SBL Hebrew" w:hint="cs"/>
          <w:rtl/>
        </w:rPr>
        <w:t>חציף</w:t>
      </w:r>
      <w:proofErr w:type="spellEnd"/>
      <w:r w:rsidRPr="00551185">
        <w:rPr>
          <w:rFonts w:cs="SBL Hebrew" w:hint="cs"/>
          <w:rtl/>
        </w:rPr>
        <w:t xml:space="preserve"> עלי מאן </w:t>
      </w:r>
      <w:proofErr w:type="spellStart"/>
      <w:r w:rsidRPr="00551185">
        <w:rPr>
          <w:rFonts w:cs="SBL Hebrew" w:hint="cs"/>
          <w:rtl/>
        </w:rPr>
        <w:t>דמצלי</w:t>
      </w:r>
      <w:proofErr w:type="spellEnd"/>
      <w:r w:rsidRPr="00551185">
        <w:rPr>
          <w:rFonts w:cs="SBL Hebrew" w:hint="cs"/>
          <w:rtl/>
        </w:rPr>
        <w:t xml:space="preserve"> </w:t>
      </w:r>
      <w:proofErr w:type="spellStart"/>
      <w:r w:rsidRPr="00551185">
        <w:rPr>
          <w:rFonts w:cs="SBL Hebrew" w:hint="cs"/>
          <w:rtl/>
        </w:rPr>
        <w:t>בבקתא</w:t>
      </w:r>
      <w:proofErr w:type="spellEnd"/>
      <w:r w:rsidRPr="00551185">
        <w:rPr>
          <w:rFonts w:cs="SBL Hebrew" w:hint="cs"/>
          <w:rtl/>
        </w:rPr>
        <w:t xml:space="preserve"> </w:t>
      </w:r>
      <w:r w:rsidRPr="00551185">
        <w:rPr>
          <w:rFonts w:cs="SBL Hebrew" w:hint="cs"/>
          <w:sz w:val="14"/>
          <w:szCs w:val="14"/>
          <w:rtl/>
        </w:rPr>
        <w:t>(בבקעה)</w:t>
      </w:r>
      <w:r w:rsidRPr="00551185">
        <w:rPr>
          <w:rFonts w:cs="SBL Hebrew" w:hint="cs"/>
          <w:rtl/>
        </w:rPr>
        <w:t>"</w:t>
      </w:r>
      <w:r w:rsidRPr="00551185">
        <w:rPr>
          <w:rtl/>
        </w:rPr>
        <w:t>.</w:t>
      </w:r>
    </w:p>
    <w:p w14:paraId="0D2A1228" w14:textId="77777777" w:rsidR="007A66C8" w:rsidRPr="00551185" w:rsidRDefault="007A66C8" w:rsidP="007A66C8">
      <w:pPr>
        <w:ind w:left="360"/>
        <w:rPr>
          <w:rtl/>
        </w:rPr>
      </w:pPr>
      <w:bookmarkStart w:id="20" w:name="_Hlk61573426"/>
      <w:r w:rsidRPr="00551185">
        <w:rPr>
          <w:b/>
          <w:bCs/>
          <w:rtl/>
        </w:rPr>
        <w:t>הטעם</w:t>
      </w:r>
      <w:r w:rsidRPr="00551185">
        <w:rPr>
          <w:rtl/>
        </w:rPr>
        <w:t xml:space="preserve"> ביאר רש"י מפני שהוא במקום צניעות חלה עליו אימת מלך וליבו נשבר, </w:t>
      </w:r>
      <w:proofErr w:type="spellStart"/>
      <w:r w:rsidRPr="00551185">
        <w:rPr>
          <w:rtl/>
        </w:rPr>
        <w:t>מהר"י</w:t>
      </w:r>
      <w:proofErr w:type="spellEnd"/>
      <w:r w:rsidRPr="00551185">
        <w:rPr>
          <w:rtl/>
        </w:rPr>
        <w:t xml:space="preserve"> אבוהב הוסיף </w:t>
      </w:r>
      <w:proofErr w:type="spellStart"/>
      <w:r w:rsidRPr="00551185">
        <w:rPr>
          <w:rtl/>
        </w:rPr>
        <w:t>דזה</w:t>
      </w:r>
      <w:proofErr w:type="spellEnd"/>
      <w:r w:rsidRPr="00551185">
        <w:rPr>
          <w:rtl/>
        </w:rPr>
        <w:t xml:space="preserve"> שאינו נכנע להסתתר, הרי זה עז פנים וחצוף כדברי ר' כהנא. </w:t>
      </w:r>
    </w:p>
    <w:p w14:paraId="22074DB1" w14:textId="77777777" w:rsidR="007A66C8" w:rsidRPr="00551185" w:rsidRDefault="007A66C8" w:rsidP="007A66C8">
      <w:pPr>
        <w:ind w:left="360"/>
        <w:rPr>
          <w:rtl/>
        </w:rPr>
      </w:pPr>
      <w:r w:rsidRPr="00551185">
        <w:rPr>
          <w:b/>
          <w:bCs/>
          <w:rtl/>
        </w:rPr>
        <w:t xml:space="preserve">וכן פסק </w:t>
      </w:r>
      <w:proofErr w:type="spellStart"/>
      <w:r w:rsidRPr="00551185">
        <w:rPr>
          <w:b/>
          <w:bCs/>
          <w:rtl/>
        </w:rPr>
        <w:t>שו"ע</w:t>
      </w:r>
      <w:proofErr w:type="spellEnd"/>
      <w:r w:rsidRPr="00551185">
        <w:rPr>
          <w:rtl/>
        </w:rPr>
        <w:t xml:space="preserve"> לא יתפלל במקום פרוץ, כמו בשדה, מפני שכשהוא במקום צניעות חלה עליו אימת מלך ולבו נשבר. </w:t>
      </w:r>
      <w:r w:rsidRPr="00551185">
        <w:rPr>
          <w:b/>
          <w:bCs/>
          <w:rtl/>
        </w:rPr>
        <w:t xml:space="preserve">מוקף </w:t>
      </w:r>
      <w:r w:rsidRPr="00551185">
        <w:rPr>
          <w:rtl/>
        </w:rPr>
        <w:t xml:space="preserve">במחיצות שאינו מקורה, מותר להתפלל בו, ואינו כדין בקעה </w:t>
      </w:r>
      <w:r w:rsidRPr="00551185">
        <w:rPr>
          <w:sz w:val="14"/>
          <w:szCs w:val="14"/>
          <w:rtl/>
        </w:rPr>
        <w:t xml:space="preserve">(מ"ב </w:t>
      </w:r>
      <w:proofErr w:type="spellStart"/>
      <w:r w:rsidRPr="00551185">
        <w:rPr>
          <w:sz w:val="14"/>
          <w:szCs w:val="14"/>
          <w:rtl/>
        </w:rPr>
        <w:t>סקי"ב</w:t>
      </w:r>
      <w:proofErr w:type="spellEnd"/>
      <w:r w:rsidRPr="00551185">
        <w:rPr>
          <w:sz w:val="14"/>
          <w:szCs w:val="14"/>
          <w:rtl/>
        </w:rPr>
        <w:t>)</w:t>
      </w:r>
      <w:r w:rsidRPr="00551185">
        <w:rPr>
          <w:rtl/>
        </w:rPr>
        <w:t>.</w:t>
      </w:r>
    </w:p>
    <w:p w14:paraId="0D3C4BE2" w14:textId="77777777" w:rsidR="007A66C8" w:rsidRPr="00551185" w:rsidRDefault="007A66C8" w:rsidP="007A66C8">
      <w:pPr>
        <w:pStyle w:val="3"/>
        <w:rPr>
          <w:rtl/>
        </w:rPr>
      </w:pPr>
      <w:bookmarkStart w:id="21" w:name="_Hlk61573470"/>
      <w:bookmarkEnd w:id="20"/>
      <w:r w:rsidRPr="00551185">
        <w:rPr>
          <w:rtl/>
        </w:rPr>
        <w:t>תפילת יעקב בשדה:</w:t>
      </w:r>
    </w:p>
    <w:p w14:paraId="5D37C2A4" w14:textId="77777777" w:rsidR="007A66C8" w:rsidRPr="00551185" w:rsidRDefault="007A66C8" w:rsidP="007A66C8">
      <w:pPr>
        <w:ind w:left="360"/>
        <w:rPr>
          <w:rtl/>
        </w:rPr>
      </w:pPr>
      <w:r w:rsidRPr="00551185">
        <w:rPr>
          <w:b/>
          <w:bCs/>
          <w:rtl/>
        </w:rPr>
        <w:t>הקשו התוספות</w:t>
      </w:r>
      <w:r w:rsidRPr="00551185">
        <w:rPr>
          <w:rtl/>
        </w:rPr>
        <w:t xml:space="preserve"> היאך התפלל יעקב בשדה, ותירצו שהיה זה בהר המוריה,</w:t>
      </w:r>
      <w:bookmarkEnd w:id="21"/>
      <w:r w:rsidRPr="00551185">
        <w:rPr>
          <w:rtl/>
        </w:rPr>
        <w:t xml:space="preserve"> ועוד שהאיסור הוא </w:t>
      </w:r>
      <w:proofErr w:type="spellStart"/>
      <w:r w:rsidRPr="00551185">
        <w:rPr>
          <w:rtl/>
        </w:rPr>
        <w:t>דוקא</w:t>
      </w:r>
      <w:proofErr w:type="spellEnd"/>
      <w:r w:rsidRPr="00551185">
        <w:rPr>
          <w:rtl/>
        </w:rPr>
        <w:t xml:space="preserve"> בבקעה שמצויים שם אנשים ויש חשש שיפסיקוהו, אך אם אין חשש מותר. </w:t>
      </w:r>
      <w:r w:rsidRPr="00551185">
        <w:rPr>
          <w:b/>
          <w:bCs/>
          <w:rtl/>
        </w:rPr>
        <w:t>ב"י</w:t>
      </w:r>
      <w:r w:rsidRPr="00551185">
        <w:rPr>
          <w:rtl/>
        </w:rPr>
        <w:t xml:space="preserve"> הקשה על הביאור השני, מדוע קרא רב כהנא למתפלל בבקעה חצוף, שטעם האיסור הוא רק כדי שלא יפסיקוהו ולא משום צניעות. ביאר </w:t>
      </w:r>
      <w:r w:rsidRPr="00551185">
        <w:rPr>
          <w:b/>
          <w:bCs/>
          <w:rtl/>
        </w:rPr>
        <w:t>מגן אברהם</w:t>
      </w:r>
      <w:r w:rsidRPr="00551185">
        <w:rPr>
          <w:rtl/>
        </w:rPr>
        <w:t xml:space="preserve"> שחציפותו היא במה שמתפלל ולא איכפת לו שיפריעוהו בתפילתו.</w:t>
      </w:r>
    </w:p>
    <w:p w14:paraId="3F32E77E" w14:textId="77777777" w:rsidR="007A66C8" w:rsidRPr="00551185" w:rsidRDefault="007A66C8" w:rsidP="007A66C8">
      <w:pPr>
        <w:pStyle w:val="4"/>
        <w:rPr>
          <w:rtl/>
        </w:rPr>
      </w:pPr>
      <w:r w:rsidRPr="00551185">
        <w:rPr>
          <w:rtl/>
        </w:rPr>
        <w:t>נפקא מינה המתפלל בשדה שלא מצויים שם אנשים:</w:t>
      </w:r>
    </w:p>
    <w:p w14:paraId="1EE7A56A" w14:textId="77777777" w:rsidR="007A66C8" w:rsidRPr="00551185" w:rsidRDefault="007A66C8" w:rsidP="007A66C8">
      <w:pPr>
        <w:ind w:left="360"/>
        <w:rPr>
          <w:rtl/>
        </w:rPr>
      </w:pPr>
      <w:r w:rsidRPr="00551185">
        <w:rPr>
          <w:b/>
          <w:bCs/>
          <w:rtl/>
        </w:rPr>
        <w:t>כתב מ"ב</w:t>
      </w:r>
      <w:r w:rsidRPr="00551185">
        <w:rPr>
          <w:rtl/>
        </w:rPr>
        <w:t xml:space="preserve"> </w:t>
      </w:r>
      <w:r w:rsidRPr="00551185">
        <w:rPr>
          <w:sz w:val="14"/>
          <w:szCs w:val="14"/>
          <w:rtl/>
        </w:rPr>
        <w:t>(</w:t>
      </w:r>
      <w:proofErr w:type="spellStart"/>
      <w:r w:rsidRPr="00551185">
        <w:rPr>
          <w:sz w:val="14"/>
          <w:szCs w:val="14"/>
          <w:rtl/>
        </w:rPr>
        <w:t>סקי"א</w:t>
      </w:r>
      <w:proofErr w:type="spellEnd"/>
      <w:r w:rsidRPr="00551185">
        <w:rPr>
          <w:sz w:val="14"/>
          <w:szCs w:val="14"/>
          <w:rtl/>
        </w:rPr>
        <w:t>)</w:t>
      </w:r>
      <w:r w:rsidRPr="00551185">
        <w:rPr>
          <w:rtl/>
        </w:rPr>
        <w:t xml:space="preserve"> אף שיישב המגן אברהם הביאור השני בתוספות, ולשיטתם באין מצויים אנשים שיפריעוהו מותר, לפי </w:t>
      </w:r>
      <w:r w:rsidRPr="00551185">
        <w:rPr>
          <w:b/>
          <w:bCs/>
          <w:rtl/>
        </w:rPr>
        <w:t xml:space="preserve">הזוהר </w:t>
      </w:r>
      <w:r w:rsidRPr="00551185">
        <w:rPr>
          <w:rtl/>
        </w:rPr>
        <w:t xml:space="preserve">יש להתפלל </w:t>
      </w:r>
      <w:proofErr w:type="spellStart"/>
      <w:r w:rsidRPr="00551185">
        <w:rPr>
          <w:rtl/>
        </w:rPr>
        <w:t>דוקא</w:t>
      </w:r>
      <w:proofErr w:type="spellEnd"/>
      <w:r w:rsidRPr="00551185">
        <w:rPr>
          <w:rtl/>
        </w:rPr>
        <w:t xml:space="preserve"> בבית. </w:t>
      </w:r>
      <w:r w:rsidRPr="00551185">
        <w:rPr>
          <w:b/>
          <w:bCs/>
          <w:rtl/>
        </w:rPr>
        <w:t>עוברי דרכים</w:t>
      </w:r>
      <w:r w:rsidRPr="00551185">
        <w:rPr>
          <w:rtl/>
        </w:rPr>
        <w:t xml:space="preserve"> החוששים לאחר דרכם יכולים להתפלל בשדה, וטוב שיתפללו בין האילנות שהוא מקום צנוע יותר. </w:t>
      </w:r>
    </w:p>
    <w:p w14:paraId="37C1A8C7" w14:textId="77777777" w:rsidR="007A66C8" w:rsidRPr="00551185" w:rsidRDefault="007A66C8" w:rsidP="007A66C8">
      <w:pPr>
        <w:rPr>
          <w:rtl/>
        </w:rPr>
      </w:pPr>
    </w:p>
    <w:p w14:paraId="1B74A8E5" w14:textId="77777777" w:rsidR="007A66C8" w:rsidRPr="00551185" w:rsidRDefault="007A66C8" w:rsidP="007A66C8">
      <w:pPr>
        <w:pStyle w:val="1"/>
        <w:rPr>
          <w:rFonts w:eastAsiaTheme="minorHAnsi"/>
          <w:rtl/>
        </w:rPr>
      </w:pPr>
      <w:bookmarkStart w:id="22" w:name="_Toc109659591"/>
      <w:r w:rsidRPr="00551185">
        <w:rPr>
          <w:rFonts w:eastAsiaTheme="minorHAnsi" w:hint="cs"/>
          <w:rtl/>
        </w:rPr>
        <w:t>סעיף ו</w:t>
      </w:r>
      <w:bookmarkEnd w:id="22"/>
    </w:p>
    <w:p w14:paraId="6580216C" w14:textId="77777777" w:rsidR="007A66C8" w:rsidRPr="00551185" w:rsidRDefault="007A66C8" w:rsidP="007A66C8">
      <w:pPr>
        <w:rPr>
          <w:rFonts w:cs="Guttman Vilna"/>
          <w:rtl/>
        </w:rPr>
      </w:pPr>
      <w:r w:rsidRPr="00551185">
        <w:rPr>
          <w:rFonts w:cs="Guttman Vilna" w:hint="cs"/>
          <w:rtl/>
        </w:rPr>
        <w:t xml:space="preserve">ולא בחורבה, מפני חשד ומפני המפולת ומפני המזיקים. </w:t>
      </w:r>
    </w:p>
    <w:p w14:paraId="7F8F09F7" w14:textId="77777777" w:rsidR="007A66C8" w:rsidRPr="00551185" w:rsidRDefault="007A66C8" w:rsidP="007A66C8">
      <w:pPr>
        <w:pStyle w:val="2"/>
        <w:rPr>
          <w:rtl/>
        </w:rPr>
      </w:pPr>
      <w:r w:rsidRPr="00551185">
        <w:rPr>
          <w:rFonts w:hint="cs"/>
          <w:rtl/>
        </w:rPr>
        <w:t>תפילה בחורבה</w:t>
      </w:r>
    </w:p>
    <w:p w14:paraId="2D7E51DA" w14:textId="77777777" w:rsidR="007A66C8" w:rsidRPr="00551185" w:rsidRDefault="007A66C8" w:rsidP="007A66C8">
      <w:pPr>
        <w:pStyle w:val="3"/>
        <w:rPr>
          <w:rtl/>
        </w:rPr>
      </w:pPr>
      <w:r w:rsidRPr="00551185">
        <w:rPr>
          <w:rtl/>
        </w:rPr>
        <w:t>המקור לאיסור כניסה לחורבה:</w:t>
      </w:r>
    </w:p>
    <w:p w14:paraId="6216DB41" w14:textId="77777777" w:rsidR="007A66C8" w:rsidRPr="00551185" w:rsidRDefault="007A66C8" w:rsidP="007A66C8">
      <w:pPr>
        <w:ind w:left="360"/>
        <w:rPr>
          <w:b/>
          <w:bCs/>
          <w:rtl/>
        </w:rPr>
      </w:pPr>
      <w:bookmarkStart w:id="23" w:name="_Hlk61573582"/>
      <w:proofErr w:type="spellStart"/>
      <w:r w:rsidRPr="00551185">
        <w:rPr>
          <w:b/>
          <w:bCs/>
          <w:rtl/>
        </w:rPr>
        <w:t>בריתא</w:t>
      </w:r>
      <w:proofErr w:type="spellEnd"/>
      <w:r w:rsidRPr="00551185">
        <w:rPr>
          <w:b/>
          <w:bCs/>
          <w:rtl/>
        </w:rPr>
        <w:t xml:space="preserve"> </w:t>
      </w:r>
      <w:r w:rsidRPr="00551185">
        <w:rPr>
          <w:rtl/>
        </w:rPr>
        <w:t xml:space="preserve">ברכות </w:t>
      </w:r>
      <w:r w:rsidRPr="00551185">
        <w:rPr>
          <w:sz w:val="14"/>
          <w:szCs w:val="14"/>
          <w:rtl/>
        </w:rPr>
        <w:t>(ג.)</w:t>
      </w:r>
      <w:r w:rsidRPr="00551185">
        <w:rPr>
          <w:rtl/>
        </w:rPr>
        <w:t xml:space="preserve"> </w:t>
      </w:r>
      <w:r w:rsidRPr="00551185">
        <w:rPr>
          <w:rFonts w:cs="SBL Hebrew" w:hint="cs"/>
          <w:rtl/>
        </w:rPr>
        <w:t xml:space="preserve">"תנו רבנן מפני שלשה דברים אין </w:t>
      </w:r>
      <w:proofErr w:type="spellStart"/>
      <w:r w:rsidRPr="00551185">
        <w:rPr>
          <w:rFonts w:cs="SBL Hebrew" w:hint="cs"/>
          <w:rtl/>
        </w:rPr>
        <w:t>נכנסין</w:t>
      </w:r>
      <w:proofErr w:type="spellEnd"/>
      <w:r w:rsidRPr="00551185">
        <w:rPr>
          <w:rFonts w:cs="SBL Hebrew" w:hint="cs"/>
          <w:rtl/>
        </w:rPr>
        <w:t xml:space="preserve"> לחורבה, מפני חשד </w:t>
      </w:r>
      <w:r w:rsidRPr="00551185">
        <w:rPr>
          <w:rFonts w:cs="SBL Hebrew" w:hint="cs"/>
          <w:sz w:val="14"/>
          <w:szCs w:val="14"/>
          <w:rtl/>
        </w:rPr>
        <w:t>(שיאמרו זונה מוכנת לו שם)</w:t>
      </w:r>
      <w:r w:rsidRPr="00551185">
        <w:rPr>
          <w:rFonts w:cs="SBL Hebrew" w:hint="cs"/>
          <w:rtl/>
        </w:rPr>
        <w:t xml:space="preserve"> מפני המפולת, ומפני </w:t>
      </w:r>
      <w:proofErr w:type="spellStart"/>
      <w:r w:rsidRPr="00551185">
        <w:rPr>
          <w:rFonts w:cs="SBL Hebrew" w:hint="cs"/>
          <w:rtl/>
        </w:rPr>
        <w:t>המזיקין</w:t>
      </w:r>
      <w:proofErr w:type="spellEnd"/>
      <w:r w:rsidRPr="00551185">
        <w:rPr>
          <w:rFonts w:cs="SBL Hebrew" w:hint="cs"/>
          <w:rtl/>
        </w:rPr>
        <w:t>"</w:t>
      </w:r>
      <w:r w:rsidRPr="00551185">
        <w:rPr>
          <w:rtl/>
        </w:rPr>
        <w:t>.</w:t>
      </w:r>
    </w:p>
    <w:p w14:paraId="21E63C42" w14:textId="77777777" w:rsidR="007A66C8" w:rsidRPr="00551185" w:rsidRDefault="007A66C8" w:rsidP="007A66C8">
      <w:pPr>
        <w:pStyle w:val="4"/>
        <w:rPr>
          <w:rtl/>
        </w:rPr>
      </w:pPr>
      <w:r w:rsidRPr="00551185">
        <w:rPr>
          <w:rtl/>
        </w:rPr>
        <w:t>מתי אסור להתפלל בחורבה:</w:t>
      </w:r>
    </w:p>
    <w:p w14:paraId="18A27C2E" w14:textId="77777777" w:rsidR="007A66C8" w:rsidRPr="00551185" w:rsidRDefault="007A66C8" w:rsidP="007A66C8">
      <w:pPr>
        <w:ind w:left="360"/>
        <w:rPr>
          <w:rtl/>
        </w:rPr>
      </w:pPr>
      <w:r w:rsidRPr="00551185">
        <w:rPr>
          <w:b/>
          <w:bCs/>
          <w:rtl/>
        </w:rPr>
        <w:t xml:space="preserve">וכן פסק </w:t>
      </w:r>
      <w:proofErr w:type="spellStart"/>
      <w:r w:rsidRPr="00551185">
        <w:rPr>
          <w:b/>
          <w:bCs/>
          <w:rtl/>
        </w:rPr>
        <w:t>שו"ע</w:t>
      </w:r>
      <w:proofErr w:type="spellEnd"/>
      <w:r w:rsidRPr="00551185">
        <w:rPr>
          <w:rtl/>
        </w:rPr>
        <w:t xml:space="preserve"> אסור להתפלל בחורבה מטעמים הנ"ל. </w:t>
      </w:r>
      <w:r w:rsidRPr="00551185">
        <w:rPr>
          <w:b/>
          <w:bCs/>
          <w:rtl/>
        </w:rPr>
        <w:t>כתב מ"ב</w:t>
      </w:r>
      <w:r w:rsidRPr="00551185">
        <w:rPr>
          <w:rtl/>
        </w:rPr>
        <w:t xml:space="preserve"> </w:t>
      </w:r>
      <w:r w:rsidRPr="00551185">
        <w:rPr>
          <w:sz w:val="14"/>
          <w:szCs w:val="14"/>
          <w:rtl/>
        </w:rPr>
        <w:t>(</w:t>
      </w:r>
      <w:proofErr w:type="spellStart"/>
      <w:r w:rsidRPr="00551185">
        <w:rPr>
          <w:sz w:val="14"/>
          <w:szCs w:val="14"/>
          <w:rtl/>
        </w:rPr>
        <w:t>סקי"ג</w:t>
      </w:r>
      <w:proofErr w:type="spellEnd"/>
      <w:r w:rsidRPr="00551185">
        <w:rPr>
          <w:sz w:val="14"/>
          <w:szCs w:val="14"/>
          <w:rtl/>
        </w:rPr>
        <w:t>)</w:t>
      </w:r>
      <w:r w:rsidRPr="00551185">
        <w:rPr>
          <w:rtl/>
        </w:rPr>
        <w:t xml:space="preserve"> אף אם יש טעם אחד עדיף שיתפלל בדרך ולא בחורבה, ואם הוא ירא שמא יפסיקוהו עוברי דרכים יתפלל תפילה קצרה. </w:t>
      </w:r>
    </w:p>
    <w:p w14:paraId="2C82C023" w14:textId="77777777" w:rsidR="007A66C8" w:rsidRPr="00551185" w:rsidRDefault="007A66C8" w:rsidP="007A66C8">
      <w:pPr>
        <w:pStyle w:val="4"/>
        <w:rPr>
          <w:rtl/>
        </w:rPr>
      </w:pPr>
      <w:r w:rsidRPr="00551185">
        <w:rPr>
          <w:rtl/>
        </w:rPr>
        <w:t>מתי מותר להתפלל בחורבה:</w:t>
      </w:r>
    </w:p>
    <w:p w14:paraId="2F11C6DF" w14:textId="77777777" w:rsidR="007A66C8" w:rsidRPr="00551185" w:rsidRDefault="007A66C8" w:rsidP="007A66C8">
      <w:pPr>
        <w:ind w:left="360"/>
        <w:rPr>
          <w:rtl/>
        </w:rPr>
      </w:pPr>
      <w:r w:rsidRPr="00551185">
        <w:rPr>
          <w:b/>
          <w:bCs/>
          <w:rtl/>
        </w:rPr>
        <w:t>כתב מ"ב</w:t>
      </w:r>
      <w:r w:rsidRPr="00551185">
        <w:rPr>
          <w:rtl/>
        </w:rPr>
        <w:t xml:space="preserve"> </w:t>
      </w:r>
      <w:r w:rsidRPr="00551185">
        <w:rPr>
          <w:sz w:val="14"/>
          <w:szCs w:val="14"/>
          <w:rtl/>
        </w:rPr>
        <w:t>(</w:t>
      </w:r>
      <w:proofErr w:type="spellStart"/>
      <w:r w:rsidRPr="00551185">
        <w:rPr>
          <w:sz w:val="14"/>
          <w:szCs w:val="14"/>
          <w:rtl/>
        </w:rPr>
        <w:t>סקי"ד</w:t>
      </w:r>
      <w:proofErr w:type="spellEnd"/>
      <w:r w:rsidRPr="00551185">
        <w:rPr>
          <w:sz w:val="14"/>
          <w:szCs w:val="14"/>
          <w:rtl/>
        </w:rPr>
        <w:t>)</w:t>
      </w:r>
      <w:r w:rsidRPr="00551185">
        <w:rPr>
          <w:rtl/>
        </w:rPr>
        <w:t xml:space="preserve"> על פי מעשה בגמרא </w:t>
      </w:r>
      <w:r w:rsidRPr="00551185">
        <w:rPr>
          <w:sz w:val="14"/>
          <w:szCs w:val="14"/>
          <w:rtl/>
        </w:rPr>
        <w:t>(שם)</w:t>
      </w:r>
      <w:r w:rsidRPr="00551185">
        <w:rPr>
          <w:rtl/>
        </w:rPr>
        <w:t xml:space="preserve"> חורבה בשדה אין לחוש לחשד, חורבה חזקה ובריאה אין לחוש שתיפול, נכנס עם </w:t>
      </w:r>
      <w:proofErr w:type="spellStart"/>
      <w:r w:rsidRPr="00551185">
        <w:rPr>
          <w:rtl/>
        </w:rPr>
        <w:t>חבירו</w:t>
      </w:r>
      <w:proofErr w:type="spellEnd"/>
      <w:r w:rsidRPr="00551185">
        <w:rPr>
          <w:rtl/>
        </w:rPr>
        <w:t xml:space="preserve"> עימו אין לחוש למזיקים, לפיכך אם הם שנים מותרים </w:t>
      </w:r>
      <w:proofErr w:type="spellStart"/>
      <w:r w:rsidRPr="00551185">
        <w:rPr>
          <w:rtl/>
        </w:rPr>
        <w:t>ליכנס</w:t>
      </w:r>
      <w:proofErr w:type="spellEnd"/>
      <w:r w:rsidRPr="00551185">
        <w:rPr>
          <w:rtl/>
        </w:rPr>
        <w:t xml:space="preserve"> לחורבה בריאה בשדה.</w:t>
      </w:r>
      <w:bookmarkEnd w:id="23"/>
    </w:p>
    <w:p w14:paraId="58072FC7" w14:textId="77777777" w:rsidR="007A66C8" w:rsidRPr="00551185" w:rsidRDefault="007A66C8" w:rsidP="007A66C8">
      <w:pPr>
        <w:rPr>
          <w:rtl/>
        </w:rPr>
      </w:pPr>
    </w:p>
    <w:p w14:paraId="26C0CC2C" w14:textId="77777777" w:rsidR="007A66C8" w:rsidRPr="00551185" w:rsidRDefault="007A66C8" w:rsidP="007A66C8">
      <w:pPr>
        <w:pStyle w:val="1"/>
        <w:rPr>
          <w:rFonts w:eastAsiaTheme="minorHAnsi"/>
          <w:rtl/>
        </w:rPr>
      </w:pPr>
      <w:bookmarkStart w:id="24" w:name="_Toc109659592"/>
      <w:r w:rsidRPr="00551185">
        <w:rPr>
          <w:rFonts w:eastAsiaTheme="minorHAnsi" w:hint="cs"/>
          <w:rtl/>
        </w:rPr>
        <w:lastRenderedPageBreak/>
        <w:t>סעיף ז</w:t>
      </w:r>
      <w:bookmarkEnd w:id="24"/>
    </w:p>
    <w:p w14:paraId="4D657685" w14:textId="77777777" w:rsidR="007A66C8" w:rsidRPr="00551185" w:rsidRDefault="007A66C8" w:rsidP="007A66C8">
      <w:pPr>
        <w:rPr>
          <w:rFonts w:cs="Guttman Vilna"/>
          <w:rtl/>
        </w:rPr>
      </w:pPr>
      <w:r w:rsidRPr="00551185">
        <w:rPr>
          <w:rFonts w:cs="Guttman Vilna" w:hint="cs"/>
          <w:rtl/>
        </w:rPr>
        <w:t xml:space="preserve">ולא אחורי בית הכנסת, אם אינו מחזיר פניו לבית הכנסת. ואחורי בית הכנסת הוא הצד שהפתח פתוח בו והוא הפך הצד שפונים אליו הקהל כשמתפללים. ויש מפרשים בהפך וראוי לחוש לדברי שניהם. וגם כשמתפלל בשאר צדדים, חוץ לבית הכנסת, יש להחמיר שיחזיר פניו לבית הכנסת. וכל זה כשניכר שמחזיר אחוריו לבית הכנסת, אבל אם הוא מתפלל בבית הסמוך לבית הכנסת, פניו כנגד ארץ ישראל כראוי ואחוריו לכותל ביתו שהוא כותל בית הכנסת, מותר, שאינו ניכר שמחזיר פניו מבית הכנסת. </w:t>
      </w:r>
    </w:p>
    <w:p w14:paraId="4880B18B" w14:textId="77777777" w:rsidR="007A66C8" w:rsidRPr="00551185" w:rsidRDefault="007A66C8" w:rsidP="007A66C8">
      <w:pPr>
        <w:pStyle w:val="2"/>
        <w:rPr>
          <w:rtl/>
        </w:rPr>
      </w:pPr>
      <w:r w:rsidRPr="00551185">
        <w:rPr>
          <w:rFonts w:hint="cs"/>
          <w:rtl/>
        </w:rPr>
        <w:t>תפילה אחורי בית הכנסת</w:t>
      </w:r>
    </w:p>
    <w:p w14:paraId="0C280A8D" w14:textId="77777777" w:rsidR="007A66C8" w:rsidRPr="00551185" w:rsidRDefault="007A66C8" w:rsidP="007A66C8">
      <w:pPr>
        <w:pStyle w:val="3"/>
        <w:rPr>
          <w:rtl/>
        </w:rPr>
      </w:pPr>
      <w:r w:rsidRPr="00551185">
        <w:rPr>
          <w:rtl/>
        </w:rPr>
        <w:t>איסור תפילה אחורי בית הכנסת:</w:t>
      </w:r>
    </w:p>
    <w:p w14:paraId="772969A8" w14:textId="77777777" w:rsidR="007A66C8" w:rsidRPr="00551185" w:rsidRDefault="007A66C8" w:rsidP="007A66C8">
      <w:pPr>
        <w:ind w:left="360"/>
        <w:rPr>
          <w:rtl/>
        </w:rPr>
      </w:pPr>
      <w:r w:rsidRPr="00551185">
        <w:rPr>
          <w:b/>
          <w:bCs/>
          <w:rtl/>
        </w:rPr>
        <w:t>בגמרא</w:t>
      </w:r>
      <w:r w:rsidRPr="00551185">
        <w:rPr>
          <w:rtl/>
        </w:rPr>
        <w:t xml:space="preserve"> ברכות </w:t>
      </w:r>
      <w:r w:rsidRPr="00551185">
        <w:rPr>
          <w:sz w:val="14"/>
          <w:szCs w:val="14"/>
          <w:rtl/>
        </w:rPr>
        <w:t>(ו:)</w:t>
      </w:r>
      <w:r w:rsidRPr="00551185">
        <w:rPr>
          <w:rtl/>
        </w:rPr>
        <w:t xml:space="preserve"> </w:t>
      </w:r>
      <w:r w:rsidRPr="00551185">
        <w:rPr>
          <w:rFonts w:cs="SBL Hebrew" w:hint="cs"/>
          <w:rtl/>
        </w:rPr>
        <w:t xml:space="preserve">"אמר רב </w:t>
      </w:r>
      <w:proofErr w:type="spellStart"/>
      <w:r w:rsidRPr="00551185">
        <w:rPr>
          <w:rFonts w:cs="SBL Hebrew" w:hint="cs"/>
          <w:rtl/>
        </w:rPr>
        <w:t>הונא</w:t>
      </w:r>
      <w:proofErr w:type="spellEnd"/>
      <w:r w:rsidRPr="00551185">
        <w:rPr>
          <w:rFonts w:cs="SBL Hebrew" w:hint="cs"/>
          <w:rtl/>
        </w:rPr>
        <w:t xml:space="preserve"> כל המתפלל אחורי בית הכנסת נקרא רשע, שנאמר סביב רשעים </w:t>
      </w:r>
      <w:proofErr w:type="spellStart"/>
      <w:r w:rsidRPr="00551185">
        <w:rPr>
          <w:rFonts w:cs="SBL Hebrew" w:hint="cs"/>
          <w:rtl/>
        </w:rPr>
        <w:t>יתהלכון</w:t>
      </w:r>
      <w:proofErr w:type="spellEnd"/>
      <w:r w:rsidRPr="00551185">
        <w:rPr>
          <w:rFonts w:cs="SBL Hebrew" w:hint="cs"/>
          <w:rtl/>
        </w:rPr>
        <w:t xml:space="preserve">. אמר </w:t>
      </w:r>
      <w:proofErr w:type="spellStart"/>
      <w:r w:rsidRPr="00551185">
        <w:rPr>
          <w:rFonts w:cs="SBL Hebrew" w:hint="cs"/>
          <w:rtl/>
        </w:rPr>
        <w:t>אביי</w:t>
      </w:r>
      <w:proofErr w:type="spellEnd"/>
      <w:r w:rsidRPr="00551185">
        <w:rPr>
          <w:rFonts w:cs="SBL Hebrew" w:hint="cs"/>
          <w:rtl/>
        </w:rPr>
        <w:t xml:space="preserve"> לא אמרן אלא דלא מהדר אפיה לבי כנישתא, אבל מהדר אפיה לבי כנישתא לית לן בה. ההוא גברא </w:t>
      </w:r>
      <w:proofErr w:type="spellStart"/>
      <w:r w:rsidRPr="00551185">
        <w:rPr>
          <w:rFonts w:cs="SBL Hebrew" w:hint="cs"/>
          <w:rtl/>
        </w:rPr>
        <w:t>דקא</w:t>
      </w:r>
      <w:proofErr w:type="spellEnd"/>
      <w:r w:rsidRPr="00551185">
        <w:rPr>
          <w:rFonts w:cs="SBL Hebrew" w:hint="cs"/>
          <w:rtl/>
        </w:rPr>
        <w:t xml:space="preserve"> מצלי אחורי בי כנישתא ולא מהדר אפיה לבי כנישתא, חלף אליהו חזייה </w:t>
      </w:r>
      <w:proofErr w:type="spellStart"/>
      <w:r w:rsidRPr="00551185">
        <w:rPr>
          <w:rFonts w:cs="SBL Hebrew" w:hint="cs"/>
          <w:rtl/>
        </w:rPr>
        <w:t>אידמי</w:t>
      </w:r>
      <w:proofErr w:type="spellEnd"/>
      <w:r w:rsidRPr="00551185">
        <w:rPr>
          <w:rFonts w:cs="SBL Hebrew" w:hint="cs"/>
          <w:rtl/>
        </w:rPr>
        <w:t xml:space="preserve"> ליה </w:t>
      </w:r>
      <w:proofErr w:type="spellStart"/>
      <w:r w:rsidRPr="00551185">
        <w:rPr>
          <w:rFonts w:cs="SBL Hebrew" w:hint="cs"/>
          <w:rtl/>
        </w:rPr>
        <w:t>כטייעא</w:t>
      </w:r>
      <w:proofErr w:type="spellEnd"/>
      <w:r w:rsidRPr="00551185">
        <w:rPr>
          <w:rFonts w:cs="SBL Hebrew" w:hint="cs"/>
          <w:rtl/>
        </w:rPr>
        <w:t xml:space="preserve"> </w:t>
      </w:r>
      <w:r w:rsidRPr="00551185">
        <w:rPr>
          <w:rFonts w:cs="SBL Hebrew" w:hint="cs"/>
          <w:sz w:val="14"/>
          <w:szCs w:val="14"/>
          <w:rtl/>
        </w:rPr>
        <w:t>(סוחר ערבי)</w:t>
      </w:r>
      <w:r w:rsidRPr="00551185">
        <w:rPr>
          <w:rFonts w:cs="SBL Hebrew" w:hint="cs"/>
          <w:rtl/>
        </w:rPr>
        <w:t xml:space="preserve"> אמר ליה כדו בר </w:t>
      </w:r>
      <w:r w:rsidRPr="00551185">
        <w:rPr>
          <w:rFonts w:cs="SBL Hebrew" w:hint="cs"/>
          <w:sz w:val="14"/>
          <w:szCs w:val="14"/>
          <w:rtl/>
        </w:rPr>
        <w:t>(שתי רשויות)</w:t>
      </w:r>
      <w:r w:rsidRPr="00551185">
        <w:rPr>
          <w:rFonts w:cs="SBL Hebrew" w:hint="cs"/>
          <w:rtl/>
        </w:rPr>
        <w:t xml:space="preserve"> קיימת קמי מרך, שלף </w:t>
      </w:r>
      <w:proofErr w:type="spellStart"/>
      <w:r w:rsidRPr="00551185">
        <w:rPr>
          <w:rFonts w:cs="SBL Hebrew" w:hint="cs"/>
          <w:rtl/>
        </w:rPr>
        <w:t>ספסרא</w:t>
      </w:r>
      <w:proofErr w:type="spellEnd"/>
      <w:r w:rsidRPr="00551185">
        <w:rPr>
          <w:rFonts w:cs="SBL Hebrew" w:hint="cs"/>
          <w:rtl/>
        </w:rPr>
        <w:t xml:space="preserve"> </w:t>
      </w:r>
      <w:r w:rsidRPr="00551185">
        <w:rPr>
          <w:rFonts w:cs="SBL Hebrew" w:hint="cs"/>
          <w:sz w:val="14"/>
          <w:szCs w:val="14"/>
          <w:rtl/>
        </w:rPr>
        <w:t>(חרב)</w:t>
      </w:r>
      <w:r w:rsidRPr="00551185">
        <w:rPr>
          <w:rFonts w:cs="SBL Hebrew" w:hint="cs"/>
          <w:rtl/>
        </w:rPr>
        <w:t xml:space="preserve"> וקטליה"</w:t>
      </w:r>
      <w:r w:rsidRPr="00551185">
        <w:rPr>
          <w:rtl/>
        </w:rPr>
        <w:t xml:space="preserve">. </w:t>
      </w:r>
    </w:p>
    <w:p w14:paraId="0AC75935" w14:textId="77777777" w:rsidR="007A66C8" w:rsidRPr="00551185" w:rsidRDefault="007A66C8" w:rsidP="007A66C8">
      <w:pPr>
        <w:pStyle w:val="4"/>
        <w:rPr>
          <w:rtl/>
        </w:rPr>
      </w:pPr>
      <w:r w:rsidRPr="00551185">
        <w:rPr>
          <w:rtl/>
        </w:rPr>
        <w:t>מה נחשב אחורי בית הכנסת:</w:t>
      </w:r>
    </w:p>
    <w:p w14:paraId="1CB5ED72" w14:textId="77777777" w:rsidR="007A66C8" w:rsidRPr="00551185" w:rsidRDefault="007A66C8" w:rsidP="007A66C8">
      <w:pPr>
        <w:spacing w:after="0"/>
        <w:ind w:left="360"/>
        <w:rPr>
          <w:rtl/>
        </w:rPr>
      </w:pPr>
      <w:r w:rsidRPr="00551185">
        <w:rPr>
          <w:b/>
          <w:bCs/>
          <w:rtl/>
        </w:rPr>
        <w:t>נחלקו הראשונים</w:t>
      </w:r>
      <w:r w:rsidRPr="00551185">
        <w:rPr>
          <w:rtl/>
        </w:rPr>
        <w:t xml:space="preserve"> מה נחשב אחורי בית הכנסת שאסרו חכמים, ודיברו בבתי כנסיות שלהם, שפתחם היה פונה כלפי מזרח ואחוריהם למערב:</w:t>
      </w:r>
    </w:p>
    <w:p w14:paraId="0A62E1D2" w14:textId="77777777" w:rsidR="007A66C8" w:rsidRPr="00551185" w:rsidRDefault="007A66C8" w:rsidP="00443B63">
      <w:pPr>
        <w:pStyle w:val="a3"/>
        <w:numPr>
          <w:ilvl w:val="0"/>
          <w:numId w:val="25"/>
        </w:numPr>
        <w:rPr>
          <w:rtl/>
        </w:rPr>
      </w:pPr>
      <w:r w:rsidRPr="00551185">
        <w:rPr>
          <w:b/>
          <w:bCs/>
          <w:rtl/>
        </w:rPr>
        <w:t xml:space="preserve">רש"י </w:t>
      </w:r>
      <w:proofErr w:type="spellStart"/>
      <w:r w:rsidRPr="00551185">
        <w:rPr>
          <w:b/>
          <w:bCs/>
          <w:rtl/>
        </w:rPr>
        <w:t>לבאור</w:t>
      </w:r>
      <w:proofErr w:type="spellEnd"/>
      <w:r w:rsidRPr="00551185">
        <w:rPr>
          <w:b/>
          <w:bCs/>
          <w:rtl/>
        </w:rPr>
        <w:t xml:space="preserve"> ר' יונה וטור</w:t>
      </w:r>
      <w:r w:rsidRPr="00551185">
        <w:rPr>
          <w:rtl/>
        </w:rPr>
        <w:t xml:space="preserve"> עומד בחוץ סמוך לכותל מערבי ופניו כלפי מערב. ובעינן ג' תנאים, בחוץ, פניו למערב, אחוריו לבית הכנסת. </w:t>
      </w:r>
      <w:r w:rsidRPr="00551185">
        <w:rPr>
          <w:b/>
          <w:bCs/>
          <w:rtl/>
        </w:rPr>
        <w:t>תוספות</w:t>
      </w:r>
      <w:r w:rsidRPr="00551185">
        <w:rPr>
          <w:rtl/>
        </w:rPr>
        <w:t xml:space="preserve"> הבינו ברש"י פירוש אחר הקשו עליו, וחזרו לבאר כפירוש רש"י לרבינו יונה.</w:t>
      </w:r>
    </w:p>
    <w:p w14:paraId="0E7DD9A2" w14:textId="77777777" w:rsidR="007A66C8" w:rsidRPr="00551185" w:rsidRDefault="007A66C8" w:rsidP="007A66C8">
      <w:pPr>
        <w:spacing w:after="0"/>
        <w:ind w:left="720"/>
      </w:pPr>
      <w:r w:rsidRPr="00551185">
        <w:rPr>
          <w:b/>
          <w:bCs/>
          <w:rtl/>
        </w:rPr>
        <w:t>נחלקו</w:t>
      </w:r>
      <w:r w:rsidRPr="00551185">
        <w:rPr>
          <w:rtl/>
        </w:rPr>
        <w:t xml:space="preserve"> לרש"י מה הדין בעומד סמוך לכותל מזרח ופניו כלפי ארון הקודש:</w:t>
      </w:r>
    </w:p>
    <w:p w14:paraId="0D12D301" w14:textId="77777777" w:rsidR="007A66C8" w:rsidRPr="00551185" w:rsidRDefault="007A66C8" w:rsidP="00443B63">
      <w:pPr>
        <w:pStyle w:val="a3"/>
        <w:numPr>
          <w:ilvl w:val="0"/>
          <w:numId w:val="26"/>
        </w:numPr>
        <w:rPr>
          <w:b/>
          <w:bCs/>
          <w:rtl/>
        </w:rPr>
      </w:pPr>
      <w:r w:rsidRPr="00551185">
        <w:rPr>
          <w:b/>
          <w:bCs/>
          <w:rtl/>
        </w:rPr>
        <w:t xml:space="preserve">סמ"ק </w:t>
      </w:r>
      <w:r w:rsidRPr="00551185">
        <w:rPr>
          <w:rtl/>
        </w:rPr>
        <w:t xml:space="preserve">אסור, </w:t>
      </w:r>
      <w:proofErr w:type="spellStart"/>
      <w:r w:rsidRPr="00551185">
        <w:rPr>
          <w:rtl/>
        </w:rPr>
        <w:t>דכתב</w:t>
      </w:r>
      <w:proofErr w:type="spellEnd"/>
      <w:r w:rsidRPr="00551185">
        <w:rPr>
          <w:rtl/>
        </w:rPr>
        <w:t xml:space="preserve"> סמ"ק יש להחמיר כשני הפירושים ולהתפלל בצד מערב או מזרח אסור </w:t>
      </w:r>
      <w:proofErr w:type="spellStart"/>
      <w:r w:rsidRPr="00551185">
        <w:rPr>
          <w:rtl/>
        </w:rPr>
        <w:t>דלעולם</w:t>
      </w:r>
      <w:proofErr w:type="spellEnd"/>
      <w:r w:rsidRPr="00551185">
        <w:rPr>
          <w:rtl/>
        </w:rPr>
        <w:t xml:space="preserve"> יהא לא כאחד מהפירושים, ולכן המתפלל בחוץ יתפלל רק בצדדים. </w:t>
      </w:r>
    </w:p>
    <w:p w14:paraId="263574DA" w14:textId="77777777" w:rsidR="007A66C8" w:rsidRPr="00551185" w:rsidRDefault="007A66C8" w:rsidP="00443B63">
      <w:pPr>
        <w:pStyle w:val="a3"/>
        <w:numPr>
          <w:ilvl w:val="0"/>
          <w:numId w:val="26"/>
        </w:numPr>
        <w:rPr>
          <w:b/>
          <w:bCs/>
        </w:rPr>
      </w:pPr>
      <w:r w:rsidRPr="00551185">
        <w:rPr>
          <w:b/>
          <w:bCs/>
          <w:rtl/>
        </w:rPr>
        <w:t>דרכי משה</w:t>
      </w:r>
      <w:r w:rsidRPr="00551185">
        <w:rPr>
          <w:rtl/>
        </w:rPr>
        <w:t xml:space="preserve"> </w:t>
      </w:r>
      <w:r w:rsidRPr="00551185">
        <w:rPr>
          <w:sz w:val="14"/>
          <w:szCs w:val="14"/>
          <w:rtl/>
        </w:rPr>
        <w:t>(</w:t>
      </w:r>
      <w:proofErr w:type="spellStart"/>
      <w:r w:rsidRPr="00551185">
        <w:rPr>
          <w:sz w:val="14"/>
          <w:szCs w:val="14"/>
          <w:rtl/>
        </w:rPr>
        <w:t>סק"א</w:t>
      </w:r>
      <w:proofErr w:type="spellEnd"/>
      <w:r w:rsidRPr="00551185">
        <w:rPr>
          <w:sz w:val="14"/>
          <w:szCs w:val="14"/>
          <w:rtl/>
        </w:rPr>
        <w:t>)</w:t>
      </w:r>
      <w:r w:rsidRPr="00551185">
        <w:rPr>
          <w:rtl/>
        </w:rPr>
        <w:t xml:space="preserve"> העומד בכותל מערב ומחזיר פניו למזרח, לכולי עלמא מותר.</w:t>
      </w:r>
    </w:p>
    <w:p w14:paraId="6BD09E78" w14:textId="77777777" w:rsidR="007A66C8" w:rsidRPr="00551185" w:rsidRDefault="007A66C8" w:rsidP="00443B63">
      <w:pPr>
        <w:pStyle w:val="a3"/>
        <w:numPr>
          <w:ilvl w:val="0"/>
          <w:numId w:val="25"/>
        </w:numPr>
        <w:rPr>
          <w:rtl/>
        </w:rPr>
      </w:pPr>
      <w:r w:rsidRPr="00551185">
        <w:rPr>
          <w:b/>
          <w:bCs/>
          <w:rtl/>
        </w:rPr>
        <w:t>ר"י</w:t>
      </w:r>
      <w:r w:rsidRPr="00551185">
        <w:rPr>
          <w:rtl/>
        </w:rPr>
        <w:t xml:space="preserve"> עומד בחוץ סמוך לכותל מזרחי פניו למזרח ואחוריו לבית הכנסת, אף שפניו למזרח כיון שאחוריו כלפי כותל ארון הקודש אסור. העומד במזרח ופניו למערב מותר, אף שאחוריו למזרח, הרי פניו לכותל שהציבור מתפללים אליו. </w:t>
      </w:r>
      <w:r w:rsidRPr="00551185">
        <w:rPr>
          <w:b/>
          <w:bCs/>
          <w:rtl/>
        </w:rPr>
        <w:t>ראיה</w:t>
      </w:r>
      <w:r w:rsidRPr="00551185">
        <w:rPr>
          <w:rtl/>
        </w:rPr>
        <w:t xml:space="preserve"> לכך שהמתפלל לכיוון ארון הקודש מועיל אף שהוא לצד מערב, מהוראת הגמרא </w:t>
      </w:r>
      <w:r w:rsidRPr="00551185">
        <w:rPr>
          <w:sz w:val="14"/>
          <w:szCs w:val="14"/>
          <w:rtl/>
        </w:rPr>
        <w:t>(ברכות ל.)</w:t>
      </w:r>
      <w:r w:rsidRPr="00551185">
        <w:rPr>
          <w:rtl/>
        </w:rPr>
        <w:t xml:space="preserve"> למתפלל בתוך בית המקדש בכותל המערבי שאחרי הכפורת שמחזיר פניו לצד מזרח נגד הכפורת, אף שכל ישראל שקודם הכפורת מתפללים למערב. </w:t>
      </w:r>
    </w:p>
    <w:p w14:paraId="3D5C422D" w14:textId="77777777" w:rsidR="007A66C8" w:rsidRPr="00551185" w:rsidRDefault="007A66C8" w:rsidP="007A66C8">
      <w:pPr>
        <w:spacing w:after="0"/>
        <w:ind w:left="360"/>
        <w:rPr>
          <w:b/>
          <w:bCs/>
        </w:rPr>
      </w:pPr>
      <w:r w:rsidRPr="00551185">
        <w:rPr>
          <w:b/>
          <w:bCs/>
          <w:rtl/>
        </w:rPr>
        <w:t>להלכה:</w:t>
      </w:r>
    </w:p>
    <w:p w14:paraId="1763976F"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b/>
          <w:bCs/>
          <w:rtl/>
        </w:rPr>
        <w:t xml:space="preserve"> </w:t>
      </w:r>
      <w:r w:rsidRPr="00551185">
        <w:rPr>
          <w:rtl/>
        </w:rPr>
        <w:t xml:space="preserve">דעת רש"י בסתם והביא דעת ר"י ביש אומרים, וכתב לחוש לשני הפירושים, שהמתפלל בחוץ יתפלל בכותל מערב ופניו למזרח, ולכתחילה יתפלל בתוך בית הכנסת </w:t>
      </w:r>
      <w:r w:rsidRPr="00551185">
        <w:rPr>
          <w:sz w:val="14"/>
          <w:szCs w:val="14"/>
          <w:rtl/>
        </w:rPr>
        <w:t xml:space="preserve">(מ"ב </w:t>
      </w:r>
      <w:proofErr w:type="spellStart"/>
      <w:r w:rsidRPr="00551185">
        <w:rPr>
          <w:sz w:val="14"/>
          <w:szCs w:val="14"/>
          <w:rtl/>
        </w:rPr>
        <w:t>סקי"ח</w:t>
      </w:r>
      <w:proofErr w:type="spellEnd"/>
      <w:r w:rsidRPr="00551185">
        <w:rPr>
          <w:sz w:val="14"/>
          <w:szCs w:val="14"/>
          <w:rtl/>
        </w:rPr>
        <w:t>)</w:t>
      </w:r>
      <w:r w:rsidRPr="00551185">
        <w:rPr>
          <w:rtl/>
        </w:rPr>
        <w:t xml:space="preserve">. </w:t>
      </w:r>
    </w:p>
    <w:p w14:paraId="62B5440E" w14:textId="77777777" w:rsidR="007A66C8" w:rsidRPr="00551185" w:rsidRDefault="007A66C8" w:rsidP="007A66C8">
      <w:pPr>
        <w:pStyle w:val="4"/>
      </w:pPr>
      <w:r w:rsidRPr="00551185">
        <w:rPr>
          <w:rtl/>
        </w:rPr>
        <w:t>מתפלל בצדדים:</w:t>
      </w:r>
    </w:p>
    <w:p w14:paraId="5F00B8E8" w14:textId="77777777" w:rsidR="007A66C8" w:rsidRPr="00551185" w:rsidRDefault="007A66C8" w:rsidP="007A66C8">
      <w:pPr>
        <w:spacing w:after="0"/>
        <w:ind w:left="360"/>
        <w:rPr>
          <w:rtl/>
        </w:rPr>
      </w:pPr>
      <w:r w:rsidRPr="00551185">
        <w:rPr>
          <w:b/>
          <w:bCs/>
          <w:rtl/>
        </w:rPr>
        <w:t>נחלקו</w:t>
      </w:r>
      <w:r w:rsidRPr="00551185">
        <w:rPr>
          <w:rtl/>
        </w:rPr>
        <w:t xml:space="preserve"> האם תפילה בצדדים אסורה כמו אחורי בית הכנסת:</w:t>
      </w:r>
    </w:p>
    <w:p w14:paraId="39C284BB" w14:textId="77777777" w:rsidR="007A66C8" w:rsidRPr="00551185" w:rsidRDefault="007A66C8" w:rsidP="00443B63">
      <w:pPr>
        <w:pStyle w:val="a3"/>
        <w:numPr>
          <w:ilvl w:val="0"/>
          <w:numId w:val="27"/>
        </w:numPr>
        <w:rPr>
          <w:rtl/>
        </w:rPr>
      </w:pPr>
      <w:r w:rsidRPr="00551185">
        <w:rPr>
          <w:b/>
          <w:bCs/>
          <w:rtl/>
        </w:rPr>
        <w:t xml:space="preserve">ר' יונה </w:t>
      </w:r>
      <w:r w:rsidRPr="00551185">
        <w:rPr>
          <w:rtl/>
        </w:rPr>
        <w:t xml:space="preserve">אם פונה לבית הכנסת לכולי עלמא מותר. </w:t>
      </w:r>
    </w:p>
    <w:p w14:paraId="766ADBB6" w14:textId="77777777" w:rsidR="007A66C8" w:rsidRPr="00551185" w:rsidRDefault="007A66C8" w:rsidP="00443B63">
      <w:pPr>
        <w:pStyle w:val="a3"/>
        <w:numPr>
          <w:ilvl w:val="0"/>
          <w:numId w:val="27"/>
        </w:numPr>
        <w:rPr>
          <w:rtl/>
        </w:rPr>
      </w:pPr>
      <w:r w:rsidRPr="00551185">
        <w:rPr>
          <w:b/>
          <w:bCs/>
          <w:rtl/>
        </w:rPr>
        <w:t>מימוניות</w:t>
      </w:r>
      <w:r w:rsidRPr="00551185">
        <w:rPr>
          <w:rtl/>
        </w:rPr>
        <w:t xml:space="preserve"> הביא יש מפרשים שאף שצדדים אסור, דמה שאמרו </w:t>
      </w:r>
      <w:proofErr w:type="spellStart"/>
      <w:r w:rsidRPr="00551185">
        <w:rPr>
          <w:rtl/>
        </w:rPr>
        <w:t>בבריתא</w:t>
      </w:r>
      <w:proofErr w:type="spellEnd"/>
      <w:r w:rsidRPr="00551185">
        <w:rPr>
          <w:rtl/>
        </w:rPr>
        <w:t xml:space="preserve"> אחורי בית הכנסת, הכוונה חוץ לבית הכנסת ובכל ענין אסור.</w:t>
      </w:r>
    </w:p>
    <w:p w14:paraId="7C7BD6E4" w14:textId="77777777" w:rsidR="007A66C8" w:rsidRPr="00551185" w:rsidRDefault="007A66C8" w:rsidP="007A66C8">
      <w:pPr>
        <w:spacing w:after="0"/>
        <w:ind w:left="360"/>
        <w:rPr>
          <w:b/>
          <w:bCs/>
          <w:rtl/>
        </w:rPr>
      </w:pPr>
      <w:r w:rsidRPr="00551185">
        <w:rPr>
          <w:b/>
          <w:bCs/>
          <w:rtl/>
        </w:rPr>
        <w:lastRenderedPageBreak/>
        <w:t>להלכה:</w:t>
      </w:r>
    </w:p>
    <w:p w14:paraId="35EFD9BF"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דברי רבינו יונה שהמתפלל בצדדי בית הכנסת יחזיר פניו לבית הכנסת, לדוגמא אם מתפלל בצפון בית הכנסת יחזיר פניו לדרום. </w:t>
      </w:r>
      <w:r w:rsidRPr="00551185">
        <w:rPr>
          <w:b/>
          <w:bCs/>
          <w:rtl/>
        </w:rPr>
        <w:t xml:space="preserve">ביאר </w:t>
      </w:r>
      <w:proofErr w:type="spellStart"/>
      <w:r w:rsidRPr="00551185">
        <w:rPr>
          <w:b/>
          <w:bCs/>
          <w:rtl/>
        </w:rPr>
        <w:t>המ"ב</w:t>
      </w:r>
      <w:proofErr w:type="spellEnd"/>
      <w:r w:rsidRPr="00551185">
        <w:rPr>
          <w:b/>
          <w:bCs/>
          <w:rtl/>
        </w:rPr>
        <w:t xml:space="preserve"> </w:t>
      </w:r>
      <w:r w:rsidRPr="00551185">
        <w:rPr>
          <w:sz w:val="14"/>
          <w:szCs w:val="14"/>
          <w:rtl/>
        </w:rPr>
        <w:t>(</w:t>
      </w:r>
      <w:proofErr w:type="spellStart"/>
      <w:r w:rsidRPr="00551185">
        <w:rPr>
          <w:sz w:val="14"/>
          <w:szCs w:val="14"/>
          <w:rtl/>
        </w:rPr>
        <w:t>סק"כ</w:t>
      </w:r>
      <w:proofErr w:type="spellEnd"/>
      <w:r w:rsidRPr="00551185">
        <w:rPr>
          <w:sz w:val="14"/>
          <w:szCs w:val="14"/>
          <w:rtl/>
        </w:rPr>
        <w:t>)</w:t>
      </w:r>
      <w:r w:rsidRPr="00551185">
        <w:rPr>
          <w:rtl/>
        </w:rPr>
        <w:t xml:space="preserve"> מה שכתב </w:t>
      </w:r>
      <w:proofErr w:type="spellStart"/>
      <w:r w:rsidRPr="00551185">
        <w:rPr>
          <w:rtl/>
        </w:rPr>
        <w:t>השו"ע</w:t>
      </w:r>
      <w:proofErr w:type="spellEnd"/>
      <w:r w:rsidRPr="00551185">
        <w:rPr>
          <w:rtl/>
        </w:rPr>
        <w:t xml:space="preserve"> להחזיר פניו לבית הכנסת, </w:t>
      </w:r>
      <w:proofErr w:type="spellStart"/>
      <w:r w:rsidRPr="00551185">
        <w:rPr>
          <w:rtl/>
        </w:rPr>
        <w:t>דוקא</w:t>
      </w:r>
      <w:proofErr w:type="spellEnd"/>
      <w:r w:rsidRPr="00551185">
        <w:rPr>
          <w:rtl/>
        </w:rPr>
        <w:t xml:space="preserve"> אם לא יכול להחזיר פניו לצד מזרח שהציבור מתפללים אליו כגון שיש לפניו צואה, אבל אם יכול עדיף שיחזיר לרוח שהציבור מתפללים אליו.</w:t>
      </w:r>
    </w:p>
    <w:p w14:paraId="4D814409" w14:textId="77777777" w:rsidR="007A66C8" w:rsidRPr="00551185" w:rsidRDefault="007A66C8" w:rsidP="007A66C8">
      <w:pPr>
        <w:pStyle w:val="4"/>
        <w:rPr>
          <w:rtl/>
        </w:rPr>
      </w:pPr>
      <w:r w:rsidRPr="00551185">
        <w:rPr>
          <w:rtl/>
        </w:rPr>
        <w:t>תפילה בעזרות הסמוכות לבית הכנסת מצד מזרח:</w:t>
      </w:r>
    </w:p>
    <w:p w14:paraId="731BEA54" w14:textId="77777777" w:rsidR="007A66C8" w:rsidRPr="00551185" w:rsidRDefault="007A66C8" w:rsidP="007A66C8">
      <w:pPr>
        <w:spacing w:after="0"/>
        <w:ind w:left="360"/>
        <w:rPr>
          <w:rtl/>
        </w:rPr>
      </w:pPr>
      <w:r w:rsidRPr="00551185">
        <w:rPr>
          <w:b/>
          <w:bCs/>
          <w:rtl/>
        </w:rPr>
        <w:t>נחלקו</w:t>
      </w:r>
      <w:r w:rsidRPr="00551185">
        <w:rPr>
          <w:rtl/>
        </w:rPr>
        <w:t xml:space="preserve"> הראשונים האם יש לאסור משום שאחוריו כלפי בית הכנסת, או שמותר משום שנחשב כחלק מבית הכנסת:</w:t>
      </w:r>
    </w:p>
    <w:p w14:paraId="10F98949" w14:textId="77777777" w:rsidR="007A66C8" w:rsidRPr="00551185" w:rsidRDefault="007A66C8" w:rsidP="00443B63">
      <w:pPr>
        <w:pStyle w:val="a3"/>
        <w:numPr>
          <w:ilvl w:val="0"/>
          <w:numId w:val="28"/>
        </w:numPr>
        <w:rPr>
          <w:rtl/>
        </w:rPr>
      </w:pPr>
      <w:r w:rsidRPr="00551185">
        <w:rPr>
          <w:b/>
          <w:bCs/>
          <w:rtl/>
        </w:rPr>
        <w:t>רבינו האי הביאו אורחות חיים</w:t>
      </w:r>
      <w:r w:rsidRPr="00551185">
        <w:rPr>
          <w:rtl/>
        </w:rPr>
        <w:t xml:space="preserve"> אסור.</w:t>
      </w:r>
    </w:p>
    <w:p w14:paraId="5014773B" w14:textId="77777777" w:rsidR="007A66C8" w:rsidRPr="00551185" w:rsidRDefault="007A66C8" w:rsidP="00443B63">
      <w:pPr>
        <w:pStyle w:val="a3"/>
        <w:numPr>
          <w:ilvl w:val="0"/>
          <w:numId w:val="28"/>
        </w:numPr>
        <w:rPr>
          <w:rtl/>
        </w:rPr>
      </w:pPr>
      <w:r w:rsidRPr="00551185">
        <w:rPr>
          <w:b/>
          <w:bCs/>
          <w:rtl/>
        </w:rPr>
        <w:t xml:space="preserve">רמב"ם </w:t>
      </w:r>
      <w:proofErr w:type="spellStart"/>
      <w:r w:rsidRPr="00551185">
        <w:rPr>
          <w:b/>
          <w:bCs/>
          <w:rtl/>
        </w:rPr>
        <w:t>בשו"ת</w:t>
      </w:r>
      <w:proofErr w:type="spellEnd"/>
      <w:r w:rsidRPr="00551185">
        <w:rPr>
          <w:b/>
          <w:bCs/>
          <w:rtl/>
        </w:rPr>
        <w:t xml:space="preserve"> פאר הדור</w:t>
      </w:r>
      <w:r w:rsidRPr="00551185">
        <w:rPr>
          <w:rtl/>
        </w:rPr>
        <w:t xml:space="preserve"> מותר, שאין הדבר ניכר שמאחוריו לבית הכנסת ולא נראה כזלזול, והביא ראיה ממעשה הגמרא שם שהרג אליהו לאותו שהיה מתפלל, ומשמע שהיה מתפלל חוץ לבית הכנסת.</w:t>
      </w:r>
    </w:p>
    <w:p w14:paraId="3C2EF7BD" w14:textId="77777777" w:rsidR="007A66C8" w:rsidRPr="00551185" w:rsidRDefault="007A66C8" w:rsidP="007A66C8">
      <w:pPr>
        <w:spacing w:after="0"/>
        <w:ind w:left="360"/>
        <w:rPr>
          <w:b/>
          <w:bCs/>
          <w:rtl/>
        </w:rPr>
      </w:pPr>
      <w:r w:rsidRPr="00551185">
        <w:rPr>
          <w:b/>
          <w:bCs/>
          <w:rtl/>
        </w:rPr>
        <w:t>להלכה:</w:t>
      </w:r>
    </w:p>
    <w:p w14:paraId="70E2D750" w14:textId="77777777" w:rsidR="007A66C8" w:rsidRPr="00551185" w:rsidRDefault="007A66C8" w:rsidP="00443B63">
      <w:pPr>
        <w:pStyle w:val="a3"/>
        <w:numPr>
          <w:ilvl w:val="0"/>
          <w:numId w:val="29"/>
        </w:numPr>
        <w:rPr>
          <w:rtl/>
        </w:rPr>
      </w:pPr>
      <w:proofErr w:type="spellStart"/>
      <w:r w:rsidRPr="00551185">
        <w:rPr>
          <w:b/>
          <w:bCs/>
          <w:rtl/>
        </w:rPr>
        <w:t>שו"ע</w:t>
      </w:r>
      <w:proofErr w:type="spellEnd"/>
      <w:r w:rsidRPr="00551185">
        <w:rPr>
          <w:b/>
          <w:bCs/>
          <w:rtl/>
        </w:rPr>
        <w:t xml:space="preserve"> </w:t>
      </w:r>
      <w:r w:rsidRPr="00551185">
        <w:rPr>
          <w:rtl/>
        </w:rPr>
        <w:t xml:space="preserve">להתיר להתפלל בבית הסמוך לבית הכנסת, וכוונתו לדעת הרמב"ם </w:t>
      </w:r>
      <w:r w:rsidRPr="00551185">
        <w:rPr>
          <w:sz w:val="14"/>
          <w:szCs w:val="14"/>
          <w:rtl/>
        </w:rPr>
        <w:t xml:space="preserve">(מ"ב </w:t>
      </w:r>
      <w:proofErr w:type="spellStart"/>
      <w:r w:rsidRPr="00551185">
        <w:rPr>
          <w:sz w:val="14"/>
          <w:szCs w:val="14"/>
          <w:rtl/>
        </w:rPr>
        <w:t>סקכ"א</w:t>
      </w:r>
      <w:proofErr w:type="spellEnd"/>
      <w:r w:rsidRPr="00551185">
        <w:rPr>
          <w:sz w:val="14"/>
          <w:szCs w:val="14"/>
          <w:rtl/>
        </w:rPr>
        <w:t>)</w:t>
      </w:r>
      <w:r w:rsidRPr="00551185">
        <w:rPr>
          <w:rtl/>
        </w:rPr>
        <w:t>.</w:t>
      </w:r>
    </w:p>
    <w:p w14:paraId="496B071B" w14:textId="77777777" w:rsidR="007A66C8" w:rsidRPr="00551185" w:rsidRDefault="007A66C8" w:rsidP="00443B63">
      <w:pPr>
        <w:pStyle w:val="a3"/>
        <w:numPr>
          <w:ilvl w:val="0"/>
          <w:numId w:val="29"/>
        </w:numPr>
        <w:rPr>
          <w:rtl/>
        </w:rPr>
      </w:pPr>
      <w:r w:rsidRPr="00551185">
        <w:rPr>
          <w:b/>
          <w:bCs/>
          <w:rtl/>
        </w:rPr>
        <w:t xml:space="preserve">מ"ב </w:t>
      </w:r>
      <w:r w:rsidRPr="00551185">
        <w:rPr>
          <w:sz w:val="14"/>
          <w:szCs w:val="14"/>
          <w:rtl/>
        </w:rPr>
        <w:t>(</w:t>
      </w:r>
      <w:proofErr w:type="spellStart"/>
      <w:r w:rsidRPr="00551185">
        <w:rPr>
          <w:sz w:val="14"/>
          <w:szCs w:val="14"/>
          <w:rtl/>
        </w:rPr>
        <w:t>סקכ"א</w:t>
      </w:r>
      <w:proofErr w:type="spellEnd"/>
      <w:r w:rsidRPr="00551185">
        <w:rPr>
          <w:sz w:val="14"/>
          <w:szCs w:val="14"/>
          <w:rtl/>
        </w:rPr>
        <w:t>)</w:t>
      </w:r>
      <w:r w:rsidRPr="00551185">
        <w:rPr>
          <w:rtl/>
        </w:rPr>
        <w:t xml:space="preserve"> מכל מקום יותר טוב בעת שבונים העזרות לעשותן לצד אחר, כי יש חולקים. </w:t>
      </w:r>
    </w:p>
    <w:p w14:paraId="29FC7824" w14:textId="77777777" w:rsidR="007A66C8" w:rsidRPr="00551185" w:rsidRDefault="007A66C8" w:rsidP="007A66C8">
      <w:pPr>
        <w:pStyle w:val="4"/>
        <w:rPr>
          <w:rtl/>
        </w:rPr>
      </w:pPr>
      <w:r w:rsidRPr="00551185">
        <w:rPr>
          <w:rtl/>
        </w:rPr>
        <w:t>המתפלל בזמן שאין ציבור:</w:t>
      </w:r>
    </w:p>
    <w:p w14:paraId="5599D50B" w14:textId="77777777" w:rsidR="007A66C8" w:rsidRPr="00551185" w:rsidRDefault="007A66C8" w:rsidP="007A66C8">
      <w:pPr>
        <w:spacing w:after="0"/>
        <w:ind w:left="360"/>
        <w:rPr>
          <w:rtl/>
        </w:rPr>
      </w:pPr>
      <w:r w:rsidRPr="00551185">
        <w:rPr>
          <w:b/>
          <w:bCs/>
          <w:rtl/>
        </w:rPr>
        <w:t>נחלקו</w:t>
      </w:r>
      <w:r w:rsidRPr="00551185">
        <w:rPr>
          <w:rtl/>
        </w:rPr>
        <w:t xml:space="preserve"> האם האיסור הוא גם </w:t>
      </w:r>
      <w:proofErr w:type="spellStart"/>
      <w:r w:rsidRPr="00551185">
        <w:rPr>
          <w:rtl/>
        </w:rPr>
        <w:t>כשלא</w:t>
      </w:r>
      <w:proofErr w:type="spellEnd"/>
      <w:r w:rsidRPr="00551185">
        <w:rPr>
          <w:rtl/>
        </w:rPr>
        <w:t xml:space="preserve"> מתפללים בבית הכנסת </w:t>
      </w:r>
      <w:r w:rsidRPr="00551185">
        <w:rPr>
          <w:sz w:val="14"/>
          <w:szCs w:val="14"/>
          <w:rtl/>
        </w:rPr>
        <w:t xml:space="preserve">(מ"ב </w:t>
      </w:r>
      <w:proofErr w:type="spellStart"/>
      <w:r w:rsidRPr="00551185">
        <w:rPr>
          <w:sz w:val="14"/>
          <w:szCs w:val="14"/>
          <w:rtl/>
        </w:rPr>
        <w:t>סקט"ו</w:t>
      </w:r>
      <w:proofErr w:type="spellEnd"/>
      <w:r w:rsidRPr="00551185">
        <w:rPr>
          <w:sz w:val="14"/>
          <w:szCs w:val="14"/>
          <w:rtl/>
        </w:rPr>
        <w:t>)</w:t>
      </w:r>
      <w:r w:rsidRPr="00551185">
        <w:rPr>
          <w:rtl/>
        </w:rPr>
        <w:t>:</w:t>
      </w:r>
    </w:p>
    <w:p w14:paraId="098EEA48" w14:textId="77777777" w:rsidR="007A66C8" w:rsidRPr="00551185" w:rsidRDefault="007A66C8" w:rsidP="00443B63">
      <w:pPr>
        <w:pStyle w:val="a3"/>
        <w:numPr>
          <w:ilvl w:val="0"/>
          <w:numId w:val="30"/>
        </w:numPr>
        <w:rPr>
          <w:rtl/>
        </w:rPr>
      </w:pPr>
      <w:r w:rsidRPr="00551185">
        <w:rPr>
          <w:b/>
          <w:bCs/>
          <w:rtl/>
        </w:rPr>
        <w:t>יד אליהו</w:t>
      </w:r>
      <w:r w:rsidRPr="00551185">
        <w:rPr>
          <w:rtl/>
        </w:rPr>
        <w:t xml:space="preserve"> מותר.</w:t>
      </w:r>
    </w:p>
    <w:p w14:paraId="4ABE731E" w14:textId="77777777" w:rsidR="007A66C8" w:rsidRPr="00551185" w:rsidRDefault="007A66C8" w:rsidP="00443B63">
      <w:pPr>
        <w:pStyle w:val="a3"/>
        <w:numPr>
          <w:ilvl w:val="0"/>
          <w:numId w:val="30"/>
        </w:numPr>
        <w:rPr>
          <w:rtl/>
        </w:rPr>
      </w:pPr>
      <w:r w:rsidRPr="00551185">
        <w:rPr>
          <w:b/>
          <w:bCs/>
          <w:rtl/>
        </w:rPr>
        <w:t xml:space="preserve">מאמר מרדכי </w:t>
      </w:r>
      <w:r w:rsidRPr="00551185">
        <w:rPr>
          <w:rtl/>
        </w:rPr>
        <w:t>אסור.</w:t>
      </w:r>
    </w:p>
    <w:p w14:paraId="07533120" w14:textId="77777777" w:rsidR="007A66C8" w:rsidRPr="00551185" w:rsidRDefault="007A66C8" w:rsidP="007A66C8">
      <w:pPr>
        <w:rPr>
          <w:rtl/>
        </w:rPr>
      </w:pPr>
    </w:p>
    <w:p w14:paraId="1D904955" w14:textId="77777777" w:rsidR="007A66C8" w:rsidRPr="00551185" w:rsidRDefault="007A66C8" w:rsidP="007A66C8">
      <w:pPr>
        <w:pStyle w:val="1"/>
        <w:rPr>
          <w:rFonts w:eastAsiaTheme="minorHAnsi"/>
          <w:rtl/>
        </w:rPr>
      </w:pPr>
      <w:bookmarkStart w:id="25" w:name="_Toc109659593"/>
      <w:r w:rsidRPr="00551185">
        <w:rPr>
          <w:rFonts w:eastAsiaTheme="minorHAnsi" w:hint="cs"/>
          <w:rtl/>
        </w:rPr>
        <w:t>סעיף ח</w:t>
      </w:r>
      <w:bookmarkEnd w:id="25"/>
    </w:p>
    <w:p w14:paraId="4359F7E7" w14:textId="77777777" w:rsidR="007A66C8" w:rsidRPr="00551185" w:rsidRDefault="007A66C8" w:rsidP="007A66C8">
      <w:pPr>
        <w:rPr>
          <w:rFonts w:cs="Guttman Vilna"/>
          <w:rtl/>
        </w:rPr>
      </w:pPr>
      <w:r w:rsidRPr="00551185">
        <w:rPr>
          <w:rFonts w:cs="Guttman Vilna" w:hint="cs"/>
          <w:rtl/>
        </w:rPr>
        <w:t xml:space="preserve">אסור לעבור חוץ לבית הכנסת בצד שהפתח פתוח בו, בשעה שהציבור מתפללים, מפני שנראה ככופר, כיון שאינו נכנס להתפלל. ואם נושא </w:t>
      </w:r>
      <w:proofErr w:type="spellStart"/>
      <w:r w:rsidRPr="00551185">
        <w:rPr>
          <w:rFonts w:cs="Guttman Vilna" w:hint="cs"/>
          <w:rtl/>
        </w:rPr>
        <w:t>משאוי</w:t>
      </w:r>
      <w:proofErr w:type="spellEnd"/>
      <w:r w:rsidRPr="00551185">
        <w:rPr>
          <w:rFonts w:cs="Guttman Vilna" w:hint="cs"/>
          <w:rtl/>
        </w:rPr>
        <w:t xml:space="preserve"> או שלבוש תפילין או שיש בית הכנסת אחר בעיר או שיש לבית הכנסת זה פתח אחר </w:t>
      </w:r>
      <w:r w:rsidRPr="00551185">
        <w:rPr>
          <w:rFonts w:cs="Guttman Rashi" w:hint="cs"/>
          <w:sz w:val="16"/>
          <w:szCs w:val="16"/>
          <w:rtl/>
        </w:rPr>
        <w:t>(או שרוכב על הבהמה)</w:t>
      </w:r>
      <w:r w:rsidRPr="00551185">
        <w:rPr>
          <w:rFonts w:cs="Guttman Vilna" w:hint="cs"/>
          <w:rtl/>
        </w:rPr>
        <w:t xml:space="preserve">, מותר. </w:t>
      </w:r>
    </w:p>
    <w:p w14:paraId="6D883155" w14:textId="77777777" w:rsidR="007A66C8" w:rsidRPr="00551185" w:rsidRDefault="007A66C8" w:rsidP="007A66C8">
      <w:pPr>
        <w:pStyle w:val="2"/>
        <w:rPr>
          <w:rtl/>
        </w:rPr>
      </w:pPr>
      <w:r w:rsidRPr="00551185">
        <w:rPr>
          <w:rFonts w:hint="cs"/>
          <w:rtl/>
        </w:rPr>
        <w:t>לעבור חוץ לבית כנסת בזמן תפילה</w:t>
      </w:r>
    </w:p>
    <w:p w14:paraId="1CD9709C" w14:textId="77777777" w:rsidR="007A66C8" w:rsidRPr="00551185" w:rsidRDefault="007A66C8" w:rsidP="007A66C8">
      <w:pPr>
        <w:rPr>
          <w:rFonts w:cs="SBL Hebrew"/>
          <w:rtl/>
        </w:rPr>
      </w:pPr>
      <w:r w:rsidRPr="00551185">
        <w:rPr>
          <w:b/>
          <w:bCs/>
          <w:rtl/>
        </w:rPr>
        <w:t xml:space="preserve">בגמרא </w:t>
      </w:r>
      <w:r w:rsidRPr="00551185">
        <w:rPr>
          <w:rtl/>
        </w:rPr>
        <w:t xml:space="preserve">ברכות </w:t>
      </w:r>
      <w:r w:rsidRPr="00551185">
        <w:rPr>
          <w:sz w:val="14"/>
          <w:szCs w:val="14"/>
          <w:rtl/>
        </w:rPr>
        <w:t xml:space="preserve">(ח:, </w:t>
      </w:r>
      <w:proofErr w:type="spellStart"/>
      <w:r w:rsidRPr="00551185">
        <w:rPr>
          <w:sz w:val="14"/>
          <w:szCs w:val="14"/>
          <w:rtl/>
        </w:rPr>
        <w:t>סא</w:t>
      </w:r>
      <w:proofErr w:type="spellEnd"/>
      <w:r w:rsidRPr="00551185">
        <w:rPr>
          <w:sz w:val="14"/>
          <w:szCs w:val="14"/>
          <w:rtl/>
        </w:rPr>
        <w:t>.)</w:t>
      </w:r>
      <w:r w:rsidRPr="00551185">
        <w:rPr>
          <w:rtl/>
        </w:rPr>
        <w:t xml:space="preserve"> </w:t>
      </w:r>
      <w:r w:rsidRPr="00551185">
        <w:rPr>
          <w:rFonts w:cs="SBL Hebrew" w:hint="cs"/>
          <w:rtl/>
        </w:rPr>
        <w:t xml:space="preserve">"אמר ר' יהושע בן לוי אסור לו לאדם שיעבור אחורי בית הכנסת בשעה שהצבור </w:t>
      </w:r>
      <w:proofErr w:type="spellStart"/>
      <w:r w:rsidRPr="00551185">
        <w:rPr>
          <w:rFonts w:cs="SBL Hebrew" w:hint="cs"/>
          <w:rtl/>
        </w:rPr>
        <w:t>מתפללין</w:t>
      </w:r>
      <w:proofErr w:type="spellEnd"/>
      <w:r w:rsidRPr="00551185">
        <w:rPr>
          <w:rFonts w:cs="SBL Hebrew" w:hint="cs"/>
          <w:rtl/>
        </w:rPr>
        <w:t xml:space="preserve">, אמר </w:t>
      </w:r>
      <w:proofErr w:type="spellStart"/>
      <w:r w:rsidRPr="00551185">
        <w:rPr>
          <w:rFonts w:cs="SBL Hebrew" w:hint="cs"/>
          <w:rtl/>
        </w:rPr>
        <w:t>אביי</w:t>
      </w:r>
      <w:proofErr w:type="spellEnd"/>
      <w:r w:rsidRPr="00551185">
        <w:rPr>
          <w:rFonts w:cs="SBL Hebrew" w:hint="cs"/>
          <w:rtl/>
        </w:rPr>
        <w:t xml:space="preserve"> ולא אמרן אלא </w:t>
      </w:r>
      <w:proofErr w:type="spellStart"/>
      <w:r w:rsidRPr="00551185">
        <w:rPr>
          <w:rFonts w:cs="SBL Hebrew" w:hint="cs"/>
          <w:rtl/>
        </w:rPr>
        <w:t>דליכא</w:t>
      </w:r>
      <w:proofErr w:type="spellEnd"/>
      <w:r w:rsidRPr="00551185">
        <w:rPr>
          <w:rFonts w:cs="SBL Hebrew" w:hint="cs"/>
          <w:rtl/>
        </w:rPr>
        <w:t xml:space="preserve"> </w:t>
      </w:r>
      <w:proofErr w:type="spellStart"/>
      <w:r w:rsidRPr="00551185">
        <w:rPr>
          <w:rFonts w:cs="SBL Hebrew" w:hint="cs"/>
          <w:rtl/>
        </w:rPr>
        <w:t>פתחא</w:t>
      </w:r>
      <w:proofErr w:type="spellEnd"/>
      <w:r w:rsidRPr="00551185">
        <w:rPr>
          <w:rFonts w:cs="SBL Hebrew" w:hint="cs"/>
          <w:rtl/>
        </w:rPr>
        <w:t xml:space="preserve"> </w:t>
      </w:r>
      <w:proofErr w:type="spellStart"/>
      <w:r w:rsidRPr="00551185">
        <w:rPr>
          <w:rFonts w:cs="SBL Hebrew" w:hint="cs"/>
          <w:rtl/>
        </w:rPr>
        <w:t>אחרינא</w:t>
      </w:r>
      <w:proofErr w:type="spellEnd"/>
      <w:r w:rsidRPr="00551185">
        <w:rPr>
          <w:rFonts w:cs="SBL Hebrew" w:hint="cs"/>
          <w:rtl/>
        </w:rPr>
        <w:t xml:space="preserve"> אבל איכא </w:t>
      </w:r>
      <w:proofErr w:type="spellStart"/>
      <w:r w:rsidRPr="00551185">
        <w:rPr>
          <w:rFonts w:cs="SBL Hebrew" w:hint="cs"/>
          <w:rtl/>
        </w:rPr>
        <w:t>פתחא</w:t>
      </w:r>
      <w:proofErr w:type="spellEnd"/>
      <w:r w:rsidRPr="00551185">
        <w:rPr>
          <w:rFonts w:cs="SBL Hebrew" w:hint="cs"/>
          <w:rtl/>
        </w:rPr>
        <w:t xml:space="preserve"> </w:t>
      </w:r>
      <w:proofErr w:type="spellStart"/>
      <w:r w:rsidRPr="00551185">
        <w:rPr>
          <w:rFonts w:cs="SBL Hebrew" w:hint="cs"/>
          <w:rtl/>
        </w:rPr>
        <w:t>אחרינא</w:t>
      </w:r>
      <w:proofErr w:type="spellEnd"/>
      <w:r w:rsidRPr="00551185">
        <w:rPr>
          <w:rFonts w:cs="SBL Hebrew" w:hint="cs"/>
          <w:rtl/>
        </w:rPr>
        <w:t xml:space="preserve"> לית לן בה. ולא אמרן אלא </w:t>
      </w:r>
      <w:proofErr w:type="spellStart"/>
      <w:r w:rsidRPr="00551185">
        <w:rPr>
          <w:rFonts w:cs="SBL Hebrew" w:hint="cs"/>
          <w:rtl/>
        </w:rPr>
        <w:t>דליכא</w:t>
      </w:r>
      <w:proofErr w:type="spellEnd"/>
      <w:r w:rsidRPr="00551185">
        <w:rPr>
          <w:rFonts w:cs="SBL Hebrew" w:hint="cs"/>
          <w:rtl/>
        </w:rPr>
        <w:t xml:space="preserve"> בי כנישתא </w:t>
      </w:r>
      <w:proofErr w:type="spellStart"/>
      <w:r w:rsidRPr="00551185">
        <w:rPr>
          <w:rFonts w:cs="SBL Hebrew" w:hint="cs"/>
          <w:rtl/>
        </w:rPr>
        <w:t>אחרינא</w:t>
      </w:r>
      <w:proofErr w:type="spellEnd"/>
      <w:r w:rsidRPr="00551185">
        <w:rPr>
          <w:rFonts w:cs="SBL Hebrew" w:hint="cs"/>
          <w:rtl/>
        </w:rPr>
        <w:t xml:space="preserve">, אבל איכא בי כנישתא </w:t>
      </w:r>
      <w:proofErr w:type="spellStart"/>
      <w:r w:rsidRPr="00551185">
        <w:rPr>
          <w:rFonts w:cs="SBL Hebrew" w:hint="cs"/>
          <w:rtl/>
        </w:rPr>
        <w:t>אחרינא</w:t>
      </w:r>
      <w:proofErr w:type="spellEnd"/>
      <w:r w:rsidRPr="00551185">
        <w:rPr>
          <w:rFonts w:cs="SBL Hebrew" w:hint="cs"/>
          <w:rtl/>
        </w:rPr>
        <w:t xml:space="preserve"> לית לן בה. ולא אמרן אלא דלא דרי </w:t>
      </w:r>
      <w:proofErr w:type="spellStart"/>
      <w:r w:rsidRPr="00551185">
        <w:rPr>
          <w:rFonts w:cs="SBL Hebrew" w:hint="cs"/>
          <w:rtl/>
        </w:rPr>
        <w:t>טונא</w:t>
      </w:r>
      <w:proofErr w:type="spellEnd"/>
      <w:r w:rsidRPr="00551185">
        <w:rPr>
          <w:rFonts w:cs="SBL Hebrew" w:hint="cs"/>
          <w:rtl/>
        </w:rPr>
        <w:t xml:space="preserve">, ולא רהיט, ולא מנח תפילין, אבל איכא חד </w:t>
      </w:r>
      <w:proofErr w:type="spellStart"/>
      <w:r w:rsidRPr="00551185">
        <w:rPr>
          <w:rFonts w:cs="SBL Hebrew" w:hint="cs"/>
          <w:rtl/>
        </w:rPr>
        <w:t>מהנך</w:t>
      </w:r>
      <w:proofErr w:type="spellEnd"/>
      <w:r w:rsidRPr="00551185">
        <w:rPr>
          <w:rFonts w:cs="SBL Hebrew" w:hint="cs"/>
          <w:rtl/>
        </w:rPr>
        <w:t xml:space="preserve"> לית לן בה".</w:t>
      </w:r>
    </w:p>
    <w:p w14:paraId="5CC1C558" w14:textId="77777777" w:rsidR="007A66C8" w:rsidRPr="00551185" w:rsidRDefault="007A66C8" w:rsidP="007A66C8">
      <w:pPr>
        <w:rPr>
          <w:b/>
          <w:bCs/>
          <w:rtl/>
        </w:rPr>
      </w:pPr>
      <w:r w:rsidRPr="00551185">
        <w:rPr>
          <w:b/>
          <w:bCs/>
          <w:rtl/>
        </w:rPr>
        <w:t>להלכה:</w:t>
      </w:r>
    </w:p>
    <w:p w14:paraId="10BCB569" w14:textId="77777777" w:rsidR="007A66C8" w:rsidRPr="00551185" w:rsidRDefault="007A66C8" w:rsidP="007A66C8">
      <w:pPr>
        <w:rPr>
          <w:rtl/>
        </w:rPr>
      </w:pPr>
      <w:bookmarkStart w:id="26" w:name="_Hlk61988086"/>
      <w:r w:rsidRPr="00551185">
        <w:rPr>
          <w:b/>
          <w:bCs/>
          <w:rtl/>
        </w:rPr>
        <w:t xml:space="preserve">פסק </w:t>
      </w:r>
      <w:proofErr w:type="spellStart"/>
      <w:r w:rsidRPr="00551185">
        <w:rPr>
          <w:b/>
          <w:bCs/>
          <w:rtl/>
        </w:rPr>
        <w:t>שו"ע</w:t>
      </w:r>
      <w:proofErr w:type="spellEnd"/>
      <w:r w:rsidRPr="00551185">
        <w:rPr>
          <w:rtl/>
        </w:rPr>
        <w:t xml:space="preserve"> אסור לעבור בצד שהפתח פתוח בו בזמן שהציבור מתפללים, ומותר נושא </w:t>
      </w:r>
      <w:proofErr w:type="spellStart"/>
      <w:r w:rsidRPr="00551185">
        <w:rPr>
          <w:rtl/>
        </w:rPr>
        <w:t>משאוי</w:t>
      </w:r>
      <w:proofErr w:type="spellEnd"/>
      <w:r w:rsidRPr="00551185">
        <w:rPr>
          <w:rtl/>
        </w:rPr>
        <w:t xml:space="preserve"> מניח תפילין יש בית כנסת אחר יש פתח אחר, </w:t>
      </w:r>
      <w:r w:rsidRPr="00551185">
        <w:rPr>
          <w:b/>
          <w:bCs/>
          <w:rtl/>
        </w:rPr>
        <w:t xml:space="preserve">רמ"א </w:t>
      </w:r>
      <w:r w:rsidRPr="00551185">
        <w:rPr>
          <w:rtl/>
        </w:rPr>
        <w:t xml:space="preserve">הביא בסוגריים להתיר אם רוכב על גבי בהמה. </w:t>
      </w:r>
      <w:bookmarkEnd w:id="26"/>
    </w:p>
    <w:p w14:paraId="32883AF6" w14:textId="77777777" w:rsidR="007A66C8" w:rsidRPr="00551185" w:rsidRDefault="007A66C8" w:rsidP="007A66C8">
      <w:pPr>
        <w:rPr>
          <w:rtl/>
        </w:rPr>
      </w:pPr>
    </w:p>
    <w:p w14:paraId="2F4AC397" w14:textId="77777777" w:rsidR="007A66C8" w:rsidRPr="00551185" w:rsidRDefault="007A66C8" w:rsidP="007A66C8">
      <w:pPr>
        <w:pStyle w:val="1"/>
        <w:rPr>
          <w:rFonts w:eastAsiaTheme="minorHAnsi"/>
          <w:rtl/>
        </w:rPr>
      </w:pPr>
      <w:bookmarkStart w:id="27" w:name="_Toc109659594"/>
      <w:r w:rsidRPr="00551185">
        <w:rPr>
          <w:rFonts w:eastAsiaTheme="minorHAnsi" w:hint="cs"/>
          <w:rtl/>
        </w:rPr>
        <w:t>סעיף ט</w:t>
      </w:r>
      <w:bookmarkEnd w:id="27"/>
    </w:p>
    <w:p w14:paraId="623E31A0" w14:textId="77777777" w:rsidR="007A66C8" w:rsidRPr="00551185" w:rsidRDefault="007A66C8" w:rsidP="007A66C8">
      <w:pPr>
        <w:rPr>
          <w:rFonts w:cs="Guttman Vilna"/>
          <w:rtl/>
        </w:rPr>
      </w:pPr>
      <w:r w:rsidRPr="00551185">
        <w:rPr>
          <w:rFonts w:cs="Guttman Vilna" w:hint="cs"/>
          <w:rtl/>
        </w:rPr>
        <w:t xml:space="preserve">ישתדל אדם להתפלל בבית הכנסת עם הציבור, ואם הוא אנוס שאינו יכול לבוא לבית הכנסת, </w:t>
      </w:r>
      <w:proofErr w:type="spellStart"/>
      <w:r w:rsidRPr="00551185">
        <w:rPr>
          <w:rFonts w:cs="Guttman Vilna" w:hint="cs"/>
          <w:rtl/>
        </w:rPr>
        <w:t>יכוין</w:t>
      </w:r>
      <w:proofErr w:type="spellEnd"/>
      <w:r w:rsidRPr="00551185">
        <w:rPr>
          <w:rFonts w:cs="Guttman Vilna" w:hint="cs"/>
          <w:rtl/>
        </w:rPr>
        <w:t xml:space="preserve"> להתפלל בשעה שהציבור מתפללים, </w:t>
      </w:r>
      <w:r w:rsidRPr="00551185">
        <w:rPr>
          <w:rFonts w:cs="Guttman Rashi" w:hint="cs"/>
          <w:sz w:val="16"/>
          <w:szCs w:val="16"/>
          <w:rtl/>
        </w:rPr>
        <w:t xml:space="preserve">(והוא הדין בני אדם הדרים בישובים ואין להם מנין, מכל מקום יתפללו </w:t>
      </w:r>
      <w:r w:rsidRPr="00551185">
        <w:rPr>
          <w:rFonts w:cs="Guttman Rashi" w:hint="cs"/>
          <w:sz w:val="16"/>
          <w:szCs w:val="16"/>
          <w:rtl/>
        </w:rPr>
        <w:lastRenderedPageBreak/>
        <w:t xml:space="preserve">שחרית וערבית בזמן שהציבור מתפללים, </w:t>
      </w:r>
      <w:proofErr w:type="spellStart"/>
      <w:r w:rsidRPr="00551185">
        <w:rPr>
          <w:rFonts w:cs="Guttman Rashi" w:hint="cs"/>
          <w:sz w:val="16"/>
          <w:szCs w:val="16"/>
          <w:rtl/>
        </w:rPr>
        <w:t>סמ"ג</w:t>
      </w:r>
      <w:proofErr w:type="spellEnd"/>
      <w:r w:rsidRPr="00551185">
        <w:rPr>
          <w:rFonts w:cs="Guttman Rashi" w:hint="cs"/>
          <w:sz w:val="16"/>
          <w:szCs w:val="16"/>
          <w:rtl/>
        </w:rPr>
        <w:t>).</w:t>
      </w:r>
      <w:r w:rsidRPr="00551185">
        <w:rPr>
          <w:rFonts w:cs="Guttman Vilna" w:hint="cs"/>
          <w:rtl/>
        </w:rPr>
        <w:t xml:space="preserve"> וכן אם נאנס ולא התפלל בשעה שהתפללו הציבור והוא מתפלל ביחיד, אף על פי כן יתפלל בבית הכנסת. </w:t>
      </w:r>
    </w:p>
    <w:p w14:paraId="0702A2B1" w14:textId="77777777" w:rsidR="007A66C8" w:rsidRPr="00551185" w:rsidRDefault="007A66C8" w:rsidP="007A66C8">
      <w:pPr>
        <w:pStyle w:val="2"/>
        <w:rPr>
          <w:rtl/>
        </w:rPr>
      </w:pPr>
      <w:r w:rsidRPr="00551185">
        <w:rPr>
          <w:rFonts w:hint="cs"/>
          <w:rtl/>
        </w:rPr>
        <w:t>זהירות לתפילה בציבור ובבית הכנסת</w:t>
      </w:r>
    </w:p>
    <w:p w14:paraId="0B28126E" w14:textId="77777777" w:rsidR="007A66C8" w:rsidRPr="00551185" w:rsidRDefault="007A66C8" w:rsidP="007A66C8">
      <w:pPr>
        <w:rPr>
          <w:rtl/>
        </w:rPr>
      </w:pPr>
    </w:p>
    <w:p w14:paraId="1B57CD4C" w14:textId="77777777" w:rsidR="007A66C8" w:rsidRPr="00551185" w:rsidRDefault="007A66C8" w:rsidP="007A66C8">
      <w:pPr>
        <w:rPr>
          <w:rtl/>
        </w:rPr>
      </w:pPr>
    </w:p>
    <w:p w14:paraId="126B8D17" w14:textId="77777777" w:rsidR="007A66C8" w:rsidRPr="00551185" w:rsidRDefault="007A66C8" w:rsidP="007A66C8">
      <w:pPr>
        <w:pStyle w:val="1"/>
        <w:rPr>
          <w:rFonts w:eastAsiaTheme="minorHAnsi"/>
          <w:rtl/>
        </w:rPr>
      </w:pPr>
      <w:bookmarkStart w:id="28" w:name="_Toc109659595"/>
      <w:r w:rsidRPr="00551185">
        <w:rPr>
          <w:rFonts w:eastAsiaTheme="minorHAnsi" w:hint="cs"/>
          <w:rtl/>
        </w:rPr>
        <w:t>סעיף י</w:t>
      </w:r>
      <w:bookmarkEnd w:id="28"/>
    </w:p>
    <w:p w14:paraId="431072D6" w14:textId="77777777" w:rsidR="007A66C8" w:rsidRPr="00551185" w:rsidRDefault="007A66C8" w:rsidP="007A66C8">
      <w:pPr>
        <w:rPr>
          <w:rFonts w:cs="Guttman Vilna"/>
          <w:rtl/>
        </w:rPr>
      </w:pPr>
      <w:r w:rsidRPr="00551185">
        <w:rPr>
          <w:rFonts w:cs="Guttman Vilna" w:hint="cs"/>
          <w:rtl/>
        </w:rPr>
        <w:t xml:space="preserve">כשעומד עם הצבור אסור לו להקדים תפלתו לתפלת ציבור, אלא אם כן השעה עוברת ואין הציבור </w:t>
      </w:r>
      <w:proofErr w:type="spellStart"/>
      <w:r w:rsidRPr="00551185">
        <w:rPr>
          <w:rFonts w:cs="Guttman Vilna" w:hint="cs"/>
          <w:rtl/>
        </w:rPr>
        <w:t>מתפללין</w:t>
      </w:r>
      <w:proofErr w:type="spellEnd"/>
      <w:r w:rsidRPr="00551185">
        <w:rPr>
          <w:rFonts w:cs="Guttman Vilna" w:hint="cs"/>
          <w:rtl/>
        </w:rPr>
        <w:t xml:space="preserve"> לפי שמאריכים בפיוטים או לסבה אחרת, </w:t>
      </w:r>
      <w:r w:rsidRPr="00551185">
        <w:rPr>
          <w:rFonts w:cs="Guttman Rashi" w:hint="cs"/>
          <w:sz w:val="16"/>
          <w:szCs w:val="16"/>
          <w:rtl/>
        </w:rPr>
        <w:t xml:space="preserve">(אבל בלא שעה עוברת, יתפלל הפיוטים והתחינות עם הציבור ולא יפרוש מן הציבור אפילו לעסוק בדברי תורה </w:t>
      </w:r>
      <w:proofErr w:type="spellStart"/>
      <w:r w:rsidRPr="00551185">
        <w:rPr>
          <w:rFonts w:cs="Guttman Rashi" w:hint="cs"/>
          <w:sz w:val="16"/>
          <w:szCs w:val="16"/>
          <w:rtl/>
        </w:rPr>
        <w:t>וע"ל</w:t>
      </w:r>
      <w:proofErr w:type="spellEnd"/>
      <w:r w:rsidRPr="00551185">
        <w:rPr>
          <w:rFonts w:cs="Guttman Rashi" w:hint="cs"/>
          <w:sz w:val="16"/>
          <w:szCs w:val="16"/>
          <w:rtl/>
        </w:rPr>
        <w:t xml:space="preserve"> סימן מ"ח)</w:t>
      </w:r>
      <w:r w:rsidRPr="00551185">
        <w:rPr>
          <w:rFonts w:cs="Guttman Vilna" w:hint="cs"/>
          <w:rtl/>
        </w:rPr>
        <w:t>.</w:t>
      </w:r>
    </w:p>
    <w:p w14:paraId="69126085" w14:textId="77777777" w:rsidR="007A66C8" w:rsidRPr="00551185" w:rsidRDefault="007A66C8" w:rsidP="007A66C8">
      <w:pPr>
        <w:pStyle w:val="2"/>
        <w:rPr>
          <w:rtl/>
        </w:rPr>
      </w:pPr>
      <w:r w:rsidRPr="00551185">
        <w:rPr>
          <w:rFonts w:hint="cs"/>
          <w:rtl/>
        </w:rPr>
        <w:t xml:space="preserve">להקדים </w:t>
      </w:r>
      <w:proofErr w:type="spellStart"/>
      <w:r w:rsidRPr="00551185">
        <w:rPr>
          <w:rFonts w:hint="cs"/>
          <w:rtl/>
        </w:rPr>
        <w:t>תפיתו</w:t>
      </w:r>
      <w:proofErr w:type="spellEnd"/>
      <w:r w:rsidRPr="00551185">
        <w:rPr>
          <w:rFonts w:hint="cs"/>
          <w:rtl/>
        </w:rPr>
        <w:t xml:space="preserve"> לתפילת הציבור</w:t>
      </w:r>
    </w:p>
    <w:p w14:paraId="010DB3EC" w14:textId="77777777" w:rsidR="007A66C8" w:rsidRPr="00551185" w:rsidRDefault="007A66C8" w:rsidP="007A66C8">
      <w:pPr>
        <w:rPr>
          <w:rtl/>
        </w:rPr>
      </w:pPr>
    </w:p>
    <w:p w14:paraId="05BC23E7" w14:textId="77777777" w:rsidR="007A66C8" w:rsidRPr="00551185" w:rsidRDefault="007A66C8" w:rsidP="007A66C8">
      <w:pPr>
        <w:rPr>
          <w:rtl/>
        </w:rPr>
      </w:pPr>
      <w:r w:rsidRPr="00551185">
        <w:rPr>
          <w:rtl/>
        </w:rPr>
        <w:t xml:space="preserve"> </w:t>
      </w:r>
    </w:p>
    <w:p w14:paraId="1DBA0D1E" w14:textId="77777777" w:rsidR="007A66C8" w:rsidRPr="00551185" w:rsidRDefault="007A66C8" w:rsidP="007A66C8">
      <w:pPr>
        <w:pStyle w:val="1"/>
        <w:rPr>
          <w:rFonts w:eastAsiaTheme="minorHAnsi"/>
          <w:rtl/>
        </w:rPr>
      </w:pPr>
      <w:bookmarkStart w:id="29" w:name="_Toc109659596"/>
      <w:r w:rsidRPr="00551185">
        <w:rPr>
          <w:rFonts w:eastAsiaTheme="minorHAnsi" w:hint="cs"/>
          <w:rtl/>
        </w:rPr>
        <w:t>סעיף יא</w:t>
      </w:r>
      <w:bookmarkEnd w:id="29"/>
    </w:p>
    <w:p w14:paraId="0595FFB7" w14:textId="77777777" w:rsidR="007A66C8" w:rsidRPr="00551185" w:rsidRDefault="007A66C8" w:rsidP="007A66C8">
      <w:pPr>
        <w:rPr>
          <w:rFonts w:cs="Guttman Vilna"/>
          <w:rtl/>
        </w:rPr>
      </w:pPr>
      <w:r w:rsidRPr="00551185">
        <w:rPr>
          <w:rFonts w:cs="Guttman Vilna" w:hint="cs"/>
          <w:rtl/>
        </w:rPr>
        <w:t xml:space="preserve">מי שיש לו בית הכנסת בעירו ואינו נכנס בו להתפלל נקרא שכן רע וגורם גלות לו ולבניו. </w:t>
      </w:r>
    </w:p>
    <w:p w14:paraId="667FD26D" w14:textId="77777777" w:rsidR="007A66C8" w:rsidRPr="00551185" w:rsidRDefault="007A66C8" w:rsidP="007A66C8">
      <w:pPr>
        <w:pStyle w:val="2"/>
        <w:rPr>
          <w:rtl/>
        </w:rPr>
      </w:pPr>
      <w:r w:rsidRPr="00551185">
        <w:rPr>
          <w:rFonts w:hint="cs"/>
          <w:rtl/>
        </w:rPr>
        <w:t>מי שאינו נכנס לבית הכנסת בעירו</w:t>
      </w:r>
    </w:p>
    <w:p w14:paraId="50B897F8" w14:textId="77777777" w:rsidR="007A66C8" w:rsidRPr="00551185" w:rsidRDefault="007A66C8" w:rsidP="007A66C8">
      <w:pPr>
        <w:rPr>
          <w:rtl/>
        </w:rPr>
      </w:pPr>
    </w:p>
    <w:p w14:paraId="54AAEAB2" w14:textId="77777777" w:rsidR="007A66C8" w:rsidRPr="00551185" w:rsidRDefault="007A66C8" w:rsidP="007A66C8">
      <w:pPr>
        <w:rPr>
          <w:rtl/>
        </w:rPr>
      </w:pPr>
    </w:p>
    <w:p w14:paraId="3BFA9431" w14:textId="77777777" w:rsidR="007A66C8" w:rsidRPr="00551185" w:rsidRDefault="007A66C8" w:rsidP="007A66C8">
      <w:pPr>
        <w:pStyle w:val="1"/>
        <w:rPr>
          <w:rFonts w:eastAsiaTheme="minorHAnsi"/>
          <w:rtl/>
        </w:rPr>
      </w:pPr>
      <w:bookmarkStart w:id="30" w:name="_Toc109659597"/>
      <w:r w:rsidRPr="00551185">
        <w:rPr>
          <w:rFonts w:eastAsiaTheme="minorHAnsi" w:hint="cs"/>
          <w:rtl/>
        </w:rPr>
        <w:t xml:space="preserve">סעיף </w:t>
      </w:r>
      <w:proofErr w:type="spellStart"/>
      <w:r w:rsidRPr="00551185">
        <w:rPr>
          <w:rFonts w:eastAsiaTheme="minorHAnsi" w:hint="cs"/>
          <w:rtl/>
        </w:rPr>
        <w:t>יב</w:t>
      </w:r>
      <w:bookmarkEnd w:id="30"/>
      <w:proofErr w:type="spellEnd"/>
    </w:p>
    <w:p w14:paraId="1713FA5D" w14:textId="77777777" w:rsidR="007A66C8" w:rsidRPr="00551185" w:rsidRDefault="007A66C8" w:rsidP="007A66C8">
      <w:pPr>
        <w:rPr>
          <w:rFonts w:cs="Guttman Vilna"/>
          <w:rtl/>
        </w:rPr>
      </w:pPr>
      <w:r w:rsidRPr="00551185">
        <w:rPr>
          <w:rFonts w:cs="Guttman Vilna" w:hint="cs"/>
          <w:rtl/>
        </w:rPr>
        <w:t>מצוה לרוץ כשהולך לבית הכנסת וכן לכל דבר מצוה, אפילו בשבת שאסור לפסוע פסיעה גסה, אבל כשיוצא מבית הכנסת אסור לרוץ.</w:t>
      </w:r>
    </w:p>
    <w:p w14:paraId="74787E19" w14:textId="77777777" w:rsidR="007A66C8" w:rsidRPr="00551185" w:rsidRDefault="007A66C8" w:rsidP="007A66C8">
      <w:pPr>
        <w:pStyle w:val="2"/>
        <w:rPr>
          <w:rtl/>
        </w:rPr>
      </w:pPr>
      <w:r w:rsidRPr="00551185">
        <w:rPr>
          <w:rFonts w:hint="cs"/>
          <w:rtl/>
        </w:rPr>
        <w:t>מצוה לרוץ לבית הכנסת</w:t>
      </w:r>
    </w:p>
    <w:p w14:paraId="4D8A8DC0" w14:textId="77777777" w:rsidR="007A66C8" w:rsidRPr="00551185" w:rsidRDefault="007A66C8" w:rsidP="007A66C8">
      <w:pPr>
        <w:rPr>
          <w:rtl/>
        </w:rPr>
      </w:pPr>
    </w:p>
    <w:p w14:paraId="576CE494" w14:textId="77777777" w:rsidR="007A66C8" w:rsidRPr="00551185" w:rsidRDefault="007A66C8" w:rsidP="007A66C8">
      <w:pPr>
        <w:rPr>
          <w:rtl/>
        </w:rPr>
      </w:pPr>
      <w:r w:rsidRPr="00551185">
        <w:rPr>
          <w:rtl/>
        </w:rPr>
        <w:t xml:space="preserve"> </w:t>
      </w:r>
    </w:p>
    <w:p w14:paraId="0789D5D7" w14:textId="77777777" w:rsidR="007A66C8" w:rsidRPr="00551185" w:rsidRDefault="007A66C8" w:rsidP="007A66C8">
      <w:pPr>
        <w:pStyle w:val="1"/>
        <w:rPr>
          <w:rFonts w:eastAsiaTheme="minorHAnsi"/>
          <w:rtl/>
        </w:rPr>
      </w:pPr>
      <w:bookmarkStart w:id="31" w:name="_Toc109659598"/>
      <w:r w:rsidRPr="00551185">
        <w:rPr>
          <w:rFonts w:eastAsiaTheme="minorHAnsi" w:hint="cs"/>
          <w:rtl/>
        </w:rPr>
        <w:t xml:space="preserve">סעיף </w:t>
      </w:r>
      <w:proofErr w:type="spellStart"/>
      <w:r w:rsidRPr="00551185">
        <w:rPr>
          <w:rFonts w:eastAsiaTheme="minorHAnsi" w:hint="cs"/>
          <w:rtl/>
        </w:rPr>
        <w:t>יג</w:t>
      </w:r>
      <w:bookmarkEnd w:id="31"/>
      <w:proofErr w:type="spellEnd"/>
    </w:p>
    <w:p w14:paraId="4DDD44F0" w14:textId="77777777" w:rsidR="007A66C8" w:rsidRPr="00551185" w:rsidRDefault="007A66C8" w:rsidP="007A66C8">
      <w:pPr>
        <w:rPr>
          <w:rFonts w:cs="Guttman Vilna"/>
          <w:rtl/>
        </w:rPr>
      </w:pPr>
      <w:r w:rsidRPr="00551185">
        <w:rPr>
          <w:rFonts w:cs="Guttman Vilna" w:hint="cs"/>
          <w:rtl/>
        </w:rPr>
        <w:t xml:space="preserve">מותר לרוק בבית הכנסת, ודורסו ברגליו או מכסהו </w:t>
      </w:r>
      <w:proofErr w:type="spellStart"/>
      <w:r w:rsidRPr="00551185">
        <w:rPr>
          <w:rFonts w:cs="Guttman Vilna" w:hint="cs"/>
          <w:rtl/>
        </w:rPr>
        <w:t>בגמי</w:t>
      </w:r>
      <w:proofErr w:type="spellEnd"/>
      <w:r w:rsidRPr="00551185">
        <w:rPr>
          <w:rFonts w:cs="Guttman Vilna" w:hint="cs"/>
          <w:rtl/>
        </w:rPr>
        <w:t xml:space="preserve">. </w:t>
      </w:r>
    </w:p>
    <w:p w14:paraId="3CAA8EFE" w14:textId="77777777" w:rsidR="007A66C8" w:rsidRPr="00551185" w:rsidRDefault="007A66C8" w:rsidP="007A66C8">
      <w:pPr>
        <w:pStyle w:val="2"/>
        <w:rPr>
          <w:rtl/>
        </w:rPr>
      </w:pPr>
      <w:r w:rsidRPr="00551185">
        <w:rPr>
          <w:rFonts w:hint="cs"/>
          <w:rtl/>
        </w:rPr>
        <w:t>לרוק בבית הכנסת</w:t>
      </w:r>
    </w:p>
    <w:p w14:paraId="763C7E03" w14:textId="77777777" w:rsidR="007A66C8" w:rsidRPr="00551185" w:rsidRDefault="007A66C8" w:rsidP="007A66C8">
      <w:pPr>
        <w:rPr>
          <w:rtl/>
        </w:rPr>
      </w:pPr>
      <w:r w:rsidRPr="00551185">
        <w:rPr>
          <w:b/>
          <w:bCs/>
          <w:rtl/>
        </w:rPr>
        <w:t>בגמרא</w:t>
      </w:r>
      <w:r w:rsidRPr="00551185">
        <w:rPr>
          <w:rtl/>
        </w:rPr>
        <w:t xml:space="preserve"> ברכות </w:t>
      </w:r>
      <w:r w:rsidRPr="00551185">
        <w:rPr>
          <w:sz w:val="14"/>
          <w:szCs w:val="14"/>
          <w:rtl/>
        </w:rPr>
        <w:t>(סב:)</w:t>
      </w:r>
      <w:r w:rsidRPr="00551185">
        <w:rPr>
          <w:rtl/>
        </w:rPr>
        <w:t xml:space="preserve"> </w:t>
      </w:r>
      <w:r w:rsidRPr="00551185">
        <w:rPr>
          <w:rFonts w:cs="SBL Hebrew" w:hint="cs"/>
          <w:rtl/>
        </w:rPr>
        <w:t xml:space="preserve">"אמר רבא רקיקה בבית הכנסת </w:t>
      </w:r>
      <w:proofErr w:type="spellStart"/>
      <w:r w:rsidRPr="00551185">
        <w:rPr>
          <w:rFonts w:cs="SBL Hebrew" w:hint="cs"/>
          <w:rtl/>
        </w:rPr>
        <w:t>שריא</w:t>
      </w:r>
      <w:proofErr w:type="spellEnd"/>
      <w:r w:rsidRPr="00551185">
        <w:rPr>
          <w:rFonts w:cs="SBL Hebrew" w:hint="cs"/>
          <w:rtl/>
        </w:rPr>
        <w:t xml:space="preserve">, מידי דהוה </w:t>
      </w:r>
      <w:proofErr w:type="spellStart"/>
      <w:r w:rsidRPr="00551185">
        <w:rPr>
          <w:rFonts w:cs="SBL Hebrew" w:hint="cs"/>
          <w:rtl/>
        </w:rPr>
        <w:t>אמנעל</w:t>
      </w:r>
      <w:proofErr w:type="spellEnd"/>
      <w:r w:rsidRPr="00551185">
        <w:rPr>
          <w:rFonts w:cs="SBL Hebrew" w:hint="cs"/>
          <w:rtl/>
        </w:rPr>
        <w:t xml:space="preserve">, מה מנעל בהר הבית אסור בבית הכנסת מותר, אף רקיקה בהר הבית הוא </w:t>
      </w:r>
      <w:proofErr w:type="spellStart"/>
      <w:r w:rsidRPr="00551185">
        <w:rPr>
          <w:rFonts w:cs="SBL Hebrew" w:hint="cs"/>
          <w:rtl/>
        </w:rPr>
        <w:t>דאסור</w:t>
      </w:r>
      <w:proofErr w:type="spellEnd"/>
      <w:r w:rsidRPr="00551185">
        <w:rPr>
          <w:rFonts w:cs="SBL Hebrew" w:hint="cs"/>
          <w:rtl/>
        </w:rPr>
        <w:t xml:space="preserve"> בבית הכנסת שרי"</w:t>
      </w:r>
      <w:r w:rsidRPr="00551185">
        <w:rPr>
          <w:rtl/>
        </w:rPr>
        <w:t xml:space="preserve">. </w:t>
      </w:r>
      <w:r w:rsidRPr="00551185">
        <w:rPr>
          <w:b/>
          <w:bCs/>
          <w:rtl/>
        </w:rPr>
        <w:t xml:space="preserve">ובירושלמי </w:t>
      </w:r>
      <w:r w:rsidRPr="00551185">
        <w:rPr>
          <w:rtl/>
        </w:rPr>
        <w:t xml:space="preserve">ברכות </w:t>
      </w:r>
      <w:r w:rsidRPr="00551185">
        <w:rPr>
          <w:sz w:val="14"/>
          <w:szCs w:val="14"/>
          <w:rtl/>
        </w:rPr>
        <w:t>(ג ה)</w:t>
      </w:r>
      <w:r w:rsidRPr="00551185">
        <w:rPr>
          <w:rtl/>
        </w:rPr>
        <w:t xml:space="preserve"> </w:t>
      </w:r>
      <w:r w:rsidRPr="00551185">
        <w:rPr>
          <w:rFonts w:cs="SBL Hebrew" w:hint="cs"/>
          <w:rtl/>
        </w:rPr>
        <w:t>"רבי יהושע בן לוי אומר כל הרוקק בבית כנסת כאילו רוקק בבת עינו. ר' יונתן רקק ושייף"</w:t>
      </w:r>
      <w:r w:rsidRPr="00551185">
        <w:rPr>
          <w:rtl/>
        </w:rPr>
        <w:t>.</w:t>
      </w:r>
    </w:p>
    <w:p w14:paraId="09BB2DD5" w14:textId="77777777" w:rsidR="007A66C8" w:rsidRPr="00551185" w:rsidRDefault="007A66C8" w:rsidP="007A66C8">
      <w:pPr>
        <w:spacing w:after="0"/>
        <w:rPr>
          <w:b/>
          <w:bCs/>
          <w:rtl/>
        </w:rPr>
      </w:pPr>
      <w:r w:rsidRPr="00551185">
        <w:rPr>
          <w:b/>
          <w:bCs/>
          <w:rtl/>
        </w:rPr>
        <w:t>להלכה:</w:t>
      </w:r>
    </w:p>
    <w:p w14:paraId="6CD9F7DA" w14:textId="77777777" w:rsidR="007A66C8" w:rsidRPr="00551185" w:rsidRDefault="007A66C8" w:rsidP="007A66C8">
      <w:pPr>
        <w:rPr>
          <w:rtl/>
        </w:rPr>
      </w:pPr>
      <w:r w:rsidRPr="00551185">
        <w:rPr>
          <w:b/>
          <w:bCs/>
          <w:rtl/>
        </w:rPr>
        <w:lastRenderedPageBreak/>
        <w:t xml:space="preserve">פסק </w:t>
      </w:r>
      <w:proofErr w:type="spellStart"/>
      <w:r w:rsidRPr="00551185">
        <w:rPr>
          <w:b/>
          <w:bCs/>
          <w:rtl/>
        </w:rPr>
        <w:t>שו"ע</w:t>
      </w:r>
      <w:proofErr w:type="spellEnd"/>
      <w:r w:rsidRPr="00551185">
        <w:rPr>
          <w:rtl/>
        </w:rPr>
        <w:t xml:space="preserve"> מותר לרוק בבית כנסת כדברי הבבלי, ויש לדרוס ברגליו מפני הכבוד שבזה לא חלק על הירושלמי. כתבו הראשונים כיסוי </w:t>
      </w:r>
      <w:proofErr w:type="spellStart"/>
      <w:r w:rsidRPr="00551185">
        <w:rPr>
          <w:rtl/>
        </w:rPr>
        <w:t>בגנמי</w:t>
      </w:r>
      <w:proofErr w:type="spellEnd"/>
      <w:r w:rsidRPr="00551185">
        <w:rPr>
          <w:rtl/>
        </w:rPr>
        <w:t xml:space="preserve"> או עשב, אינו צריך לדרוס, עליו וכן הורה </w:t>
      </w:r>
      <w:proofErr w:type="spellStart"/>
      <w:r w:rsidRPr="00551185">
        <w:rPr>
          <w:rtl/>
        </w:rPr>
        <w:t>שו"ע</w:t>
      </w:r>
      <w:proofErr w:type="spellEnd"/>
      <w:r w:rsidRPr="00551185">
        <w:rPr>
          <w:rtl/>
        </w:rPr>
        <w:t xml:space="preserve">. בשעת תפילת שמונה עשרה, אסור לרוק כלל, וההיתר הוא רק בשעת קריאת שמע וברכותיה וכדומה </w:t>
      </w:r>
      <w:r w:rsidRPr="00551185">
        <w:rPr>
          <w:sz w:val="14"/>
          <w:szCs w:val="14"/>
          <w:rtl/>
        </w:rPr>
        <w:t>(מ"ב</w:t>
      </w:r>
      <w:r w:rsidRPr="00551185">
        <w:rPr>
          <w:rtl/>
        </w:rPr>
        <w:t xml:space="preserve"> </w:t>
      </w:r>
      <w:proofErr w:type="spellStart"/>
      <w:r w:rsidRPr="00551185">
        <w:rPr>
          <w:sz w:val="14"/>
          <w:szCs w:val="14"/>
          <w:rtl/>
        </w:rPr>
        <w:t>סקמ"ד</w:t>
      </w:r>
      <w:proofErr w:type="spellEnd"/>
      <w:r w:rsidRPr="00551185">
        <w:rPr>
          <w:sz w:val="14"/>
          <w:szCs w:val="14"/>
          <w:rtl/>
        </w:rPr>
        <w:t>)</w:t>
      </w:r>
      <w:r w:rsidRPr="00551185">
        <w:rPr>
          <w:rtl/>
        </w:rPr>
        <w:t xml:space="preserve">. הרוצה שלא יבוא לו רוק, ילעס שורש מתוק הקרוי </w:t>
      </w:r>
      <w:proofErr w:type="spellStart"/>
      <w:r w:rsidRPr="00551185">
        <w:rPr>
          <w:rtl/>
        </w:rPr>
        <w:t>לאקערי"ץ</w:t>
      </w:r>
      <w:proofErr w:type="spellEnd"/>
      <w:r w:rsidRPr="00551185">
        <w:rPr>
          <w:rtl/>
        </w:rPr>
        <w:t xml:space="preserve"> קודם התפילה, וזה מותר אף קודם תפילה כיון שהוא לצורך וזורקו </w:t>
      </w:r>
      <w:r w:rsidRPr="00551185">
        <w:rPr>
          <w:sz w:val="14"/>
          <w:szCs w:val="14"/>
          <w:rtl/>
        </w:rPr>
        <w:t xml:space="preserve">(מ"ב </w:t>
      </w:r>
      <w:proofErr w:type="spellStart"/>
      <w:r w:rsidRPr="00551185">
        <w:rPr>
          <w:sz w:val="14"/>
          <w:szCs w:val="14"/>
          <w:rtl/>
        </w:rPr>
        <w:t>סקמ"ה</w:t>
      </w:r>
      <w:proofErr w:type="spellEnd"/>
      <w:r w:rsidRPr="00551185">
        <w:rPr>
          <w:sz w:val="14"/>
          <w:szCs w:val="14"/>
          <w:rtl/>
        </w:rPr>
        <w:t>)</w:t>
      </w:r>
      <w:r w:rsidRPr="00551185">
        <w:rPr>
          <w:rtl/>
        </w:rPr>
        <w:t>.</w:t>
      </w:r>
    </w:p>
    <w:p w14:paraId="01065E3C" w14:textId="77777777" w:rsidR="007A66C8" w:rsidRPr="00551185" w:rsidRDefault="007A66C8" w:rsidP="007A66C8">
      <w:pPr>
        <w:rPr>
          <w:rtl/>
        </w:rPr>
      </w:pPr>
      <w:r w:rsidRPr="00551185">
        <w:rPr>
          <w:rtl/>
        </w:rPr>
        <w:t xml:space="preserve"> </w:t>
      </w:r>
    </w:p>
    <w:p w14:paraId="6C59D6F8" w14:textId="77777777" w:rsidR="007A66C8" w:rsidRPr="00551185" w:rsidRDefault="007A66C8" w:rsidP="007A66C8">
      <w:pPr>
        <w:pStyle w:val="1"/>
        <w:rPr>
          <w:rFonts w:eastAsiaTheme="minorHAnsi"/>
          <w:rtl/>
        </w:rPr>
      </w:pPr>
      <w:bookmarkStart w:id="32" w:name="_Toc109659599"/>
      <w:r w:rsidRPr="00551185">
        <w:rPr>
          <w:rFonts w:eastAsiaTheme="minorHAnsi" w:hint="cs"/>
          <w:rtl/>
        </w:rPr>
        <w:t>סעיף יד</w:t>
      </w:r>
      <w:bookmarkEnd w:id="32"/>
    </w:p>
    <w:p w14:paraId="4D98EA9F" w14:textId="77777777" w:rsidR="007A66C8" w:rsidRPr="00551185" w:rsidRDefault="007A66C8" w:rsidP="007A66C8">
      <w:pPr>
        <w:rPr>
          <w:rFonts w:cs="Guttman Vilna"/>
          <w:rtl/>
        </w:rPr>
      </w:pPr>
      <w:r w:rsidRPr="00551185">
        <w:rPr>
          <w:rFonts w:cs="Guttman Vilna" w:hint="cs"/>
          <w:rtl/>
        </w:rPr>
        <w:t xml:space="preserve">ישכים אדם לבית הכנסת, כדי שימנה עם העשרה הראשונים. </w:t>
      </w:r>
    </w:p>
    <w:p w14:paraId="7E6DA4CF" w14:textId="77777777" w:rsidR="007A66C8" w:rsidRPr="00551185" w:rsidRDefault="007A66C8" w:rsidP="007A66C8">
      <w:pPr>
        <w:pStyle w:val="2"/>
        <w:rPr>
          <w:rtl/>
        </w:rPr>
      </w:pPr>
      <w:r w:rsidRPr="00551185">
        <w:rPr>
          <w:rFonts w:hint="cs"/>
          <w:rtl/>
        </w:rPr>
        <w:t>מעלת עשרה ראשונים</w:t>
      </w:r>
    </w:p>
    <w:p w14:paraId="4F588B3D" w14:textId="77777777" w:rsidR="007A66C8" w:rsidRPr="00551185" w:rsidRDefault="007A66C8" w:rsidP="007A66C8">
      <w:pPr>
        <w:rPr>
          <w:rtl/>
        </w:rPr>
      </w:pPr>
      <w:r w:rsidRPr="00551185">
        <w:rPr>
          <w:b/>
          <w:bCs/>
          <w:rtl/>
        </w:rPr>
        <w:t>בגמרא</w:t>
      </w:r>
      <w:r w:rsidRPr="00551185">
        <w:rPr>
          <w:rtl/>
        </w:rPr>
        <w:t xml:space="preserve"> ברכות </w:t>
      </w:r>
      <w:r w:rsidRPr="00551185">
        <w:rPr>
          <w:sz w:val="14"/>
          <w:szCs w:val="14"/>
          <w:rtl/>
        </w:rPr>
        <w:t>(ח.)</w:t>
      </w:r>
      <w:r w:rsidRPr="00551185">
        <w:rPr>
          <w:rtl/>
        </w:rPr>
        <w:t xml:space="preserve"> </w:t>
      </w:r>
      <w:r w:rsidRPr="00551185">
        <w:rPr>
          <w:rFonts w:cs="SBL Hebrew" w:hint="cs"/>
          <w:rtl/>
        </w:rPr>
        <w:t xml:space="preserve">"אמר ר' יהושע בן לוי לבניה </w:t>
      </w:r>
      <w:proofErr w:type="spellStart"/>
      <w:r w:rsidRPr="00551185">
        <w:rPr>
          <w:rFonts w:cs="SBL Hebrew" w:hint="cs"/>
          <w:rtl/>
        </w:rPr>
        <w:t>קדימו</w:t>
      </w:r>
      <w:proofErr w:type="spellEnd"/>
      <w:r w:rsidRPr="00551185">
        <w:rPr>
          <w:rFonts w:cs="SBL Hebrew" w:hint="cs"/>
          <w:rtl/>
        </w:rPr>
        <w:t xml:space="preserve"> </w:t>
      </w:r>
      <w:proofErr w:type="spellStart"/>
      <w:r w:rsidRPr="00551185">
        <w:rPr>
          <w:rFonts w:cs="SBL Hebrew" w:hint="cs"/>
          <w:rtl/>
        </w:rPr>
        <w:t>וחשיכו</w:t>
      </w:r>
      <w:proofErr w:type="spellEnd"/>
      <w:r w:rsidRPr="00551185">
        <w:rPr>
          <w:rFonts w:cs="SBL Hebrew" w:hint="cs"/>
          <w:rtl/>
        </w:rPr>
        <w:t xml:space="preserve"> ועיילו לבי כנישתא, כי היכי </w:t>
      </w:r>
      <w:proofErr w:type="spellStart"/>
      <w:r w:rsidRPr="00551185">
        <w:rPr>
          <w:rFonts w:cs="SBL Hebrew" w:hint="cs"/>
          <w:rtl/>
        </w:rPr>
        <w:t>דתורכו</w:t>
      </w:r>
      <w:proofErr w:type="spellEnd"/>
      <w:r w:rsidRPr="00551185">
        <w:rPr>
          <w:rFonts w:cs="SBL Hebrew" w:hint="cs"/>
          <w:rtl/>
        </w:rPr>
        <w:t xml:space="preserve"> חיי"</w:t>
      </w:r>
      <w:r w:rsidRPr="00551185">
        <w:rPr>
          <w:rtl/>
        </w:rPr>
        <w:t xml:space="preserve">. </w:t>
      </w:r>
      <w:r w:rsidRPr="00551185">
        <w:rPr>
          <w:b/>
          <w:bCs/>
          <w:rtl/>
        </w:rPr>
        <w:t>ועוד</w:t>
      </w:r>
      <w:r w:rsidRPr="00551185">
        <w:rPr>
          <w:rtl/>
        </w:rPr>
        <w:t xml:space="preserve"> שם </w:t>
      </w:r>
      <w:r w:rsidRPr="00551185">
        <w:rPr>
          <w:sz w:val="14"/>
          <w:szCs w:val="14"/>
          <w:rtl/>
        </w:rPr>
        <w:t>(</w:t>
      </w:r>
      <w:proofErr w:type="spellStart"/>
      <w:r w:rsidRPr="00551185">
        <w:rPr>
          <w:sz w:val="14"/>
          <w:szCs w:val="14"/>
          <w:rtl/>
        </w:rPr>
        <w:t>מז</w:t>
      </w:r>
      <w:proofErr w:type="spellEnd"/>
      <w:r w:rsidRPr="00551185">
        <w:rPr>
          <w:sz w:val="14"/>
          <w:szCs w:val="14"/>
          <w:rtl/>
        </w:rPr>
        <w:t>:)</w:t>
      </w:r>
      <w:r w:rsidRPr="00551185">
        <w:rPr>
          <w:rtl/>
        </w:rPr>
        <w:t xml:space="preserve"> </w:t>
      </w:r>
      <w:r w:rsidRPr="00551185">
        <w:rPr>
          <w:rFonts w:cs="SBL Hebrew" w:hint="cs"/>
          <w:rtl/>
        </w:rPr>
        <w:t>"אמר רבי יהושע בן לוי לעולם ישכים אדם לבית הכנסת כדי שיזכה וימנה עם עשרה הראשונים שאפילו מאה באים אחריו קבל עליו שכר כנגד כולם"</w:t>
      </w:r>
      <w:r w:rsidRPr="00551185">
        <w:rPr>
          <w:rtl/>
        </w:rPr>
        <w:t>.</w:t>
      </w:r>
    </w:p>
    <w:p w14:paraId="12E28EAF" w14:textId="77777777" w:rsidR="007A66C8" w:rsidRPr="00551185" w:rsidRDefault="007A66C8" w:rsidP="007A66C8">
      <w:pPr>
        <w:rPr>
          <w:rtl/>
        </w:rPr>
      </w:pPr>
      <w:r w:rsidRPr="00551185">
        <w:rPr>
          <w:b/>
          <w:bCs/>
          <w:rtl/>
        </w:rPr>
        <w:t xml:space="preserve">וכן פסק </w:t>
      </w:r>
      <w:proofErr w:type="spellStart"/>
      <w:r w:rsidRPr="00551185">
        <w:rPr>
          <w:b/>
          <w:bCs/>
          <w:rtl/>
        </w:rPr>
        <w:t>שו"ע</w:t>
      </w:r>
      <w:proofErr w:type="spellEnd"/>
      <w:r w:rsidRPr="00551185">
        <w:rPr>
          <w:rtl/>
        </w:rPr>
        <w:t xml:space="preserve"> ישכים אדם לבית הכנסת, כדי שימנה עם העשרה הראשונים. </w:t>
      </w:r>
      <w:proofErr w:type="spellStart"/>
      <w:r w:rsidRPr="00551185">
        <w:rPr>
          <w:rtl/>
        </w:rPr>
        <w:t>ודוקא</w:t>
      </w:r>
      <w:proofErr w:type="spellEnd"/>
      <w:r w:rsidRPr="00551185">
        <w:rPr>
          <w:rtl/>
        </w:rPr>
        <w:t xml:space="preserve"> שמתפלל עמהם. והאר"י לא היה ממעשרה ראשונים כי הוצרך </w:t>
      </w:r>
      <w:proofErr w:type="spellStart"/>
      <w:r w:rsidRPr="00551185">
        <w:rPr>
          <w:rtl/>
        </w:rPr>
        <w:t>ליפנות</w:t>
      </w:r>
      <w:proofErr w:type="spellEnd"/>
      <w:r w:rsidRPr="00551185">
        <w:rPr>
          <w:rtl/>
        </w:rPr>
        <w:t xml:space="preserve"> שהיה לו חולי, וגם כדי שילך מעוטף בטלית ותפילין לבית הכנסת, וזה אי אפשר קודם היום </w:t>
      </w:r>
      <w:r w:rsidRPr="00551185">
        <w:rPr>
          <w:sz w:val="14"/>
          <w:szCs w:val="14"/>
          <w:rtl/>
        </w:rPr>
        <w:t xml:space="preserve">(מ"ב </w:t>
      </w:r>
      <w:proofErr w:type="spellStart"/>
      <w:r w:rsidRPr="00551185">
        <w:rPr>
          <w:sz w:val="14"/>
          <w:szCs w:val="14"/>
          <w:rtl/>
        </w:rPr>
        <w:t>סקמ"ז</w:t>
      </w:r>
      <w:proofErr w:type="spellEnd"/>
      <w:r w:rsidRPr="00551185">
        <w:rPr>
          <w:sz w:val="14"/>
          <w:szCs w:val="14"/>
          <w:rtl/>
        </w:rPr>
        <w:t>)</w:t>
      </w:r>
      <w:r w:rsidRPr="00551185">
        <w:rPr>
          <w:rtl/>
        </w:rPr>
        <w:t>.</w:t>
      </w:r>
    </w:p>
    <w:p w14:paraId="18889C27" w14:textId="77777777" w:rsidR="007A66C8" w:rsidRPr="00551185" w:rsidRDefault="007A66C8" w:rsidP="007A66C8">
      <w:pPr>
        <w:rPr>
          <w:rtl/>
        </w:rPr>
      </w:pPr>
    </w:p>
    <w:p w14:paraId="4BDB5012" w14:textId="77777777" w:rsidR="007A66C8" w:rsidRPr="00551185" w:rsidRDefault="007A66C8" w:rsidP="007A66C8">
      <w:pPr>
        <w:pStyle w:val="1"/>
        <w:rPr>
          <w:rFonts w:eastAsiaTheme="minorHAnsi"/>
          <w:rtl/>
        </w:rPr>
      </w:pPr>
      <w:bookmarkStart w:id="33" w:name="_Toc109659600"/>
      <w:r w:rsidRPr="00551185">
        <w:rPr>
          <w:rFonts w:eastAsiaTheme="minorHAnsi" w:hint="cs"/>
          <w:rtl/>
        </w:rPr>
        <w:t>סעיף טו</w:t>
      </w:r>
      <w:bookmarkEnd w:id="33"/>
    </w:p>
    <w:p w14:paraId="379B9C74" w14:textId="77777777" w:rsidR="007A66C8" w:rsidRPr="00551185" w:rsidRDefault="007A66C8" w:rsidP="007A66C8">
      <w:pPr>
        <w:rPr>
          <w:rFonts w:cs="Guttman Vilna"/>
          <w:rtl/>
        </w:rPr>
      </w:pPr>
      <w:r w:rsidRPr="00551185">
        <w:rPr>
          <w:rFonts w:cs="Guttman Vilna" w:hint="cs"/>
          <w:rtl/>
        </w:rPr>
        <w:t xml:space="preserve">אם נשאר אדם יחידי מתפלל בבית הכנסת שבשדות או אפילו בבית הכנסת שבעיר, אם היא תפלת ערבית </w:t>
      </w:r>
      <w:r w:rsidRPr="00551185">
        <w:rPr>
          <w:rFonts w:cs="Guttman Rashi" w:hint="cs"/>
          <w:sz w:val="16"/>
          <w:szCs w:val="16"/>
          <w:rtl/>
        </w:rPr>
        <w:t>(שמתפללים בלילה)</w:t>
      </w:r>
      <w:r w:rsidRPr="00551185">
        <w:rPr>
          <w:rFonts w:cs="Guttman Vilna" w:hint="cs"/>
          <w:rtl/>
        </w:rPr>
        <w:t xml:space="preserve">, חייב </w:t>
      </w:r>
      <w:proofErr w:type="spellStart"/>
      <w:r w:rsidRPr="00551185">
        <w:rPr>
          <w:rFonts w:cs="Guttman Vilna" w:hint="cs"/>
          <w:rtl/>
        </w:rPr>
        <w:t>חבירו</w:t>
      </w:r>
      <w:proofErr w:type="spellEnd"/>
      <w:r w:rsidRPr="00551185">
        <w:rPr>
          <w:rFonts w:cs="Guttman Vilna" w:hint="cs"/>
          <w:rtl/>
        </w:rPr>
        <w:t xml:space="preserve"> להמתין לו עד שיסיים תפלתו, כדי שלא יתבלבל בתפלתו. </w:t>
      </w:r>
      <w:r w:rsidRPr="00551185">
        <w:rPr>
          <w:rFonts w:cs="Guttman Rashi" w:hint="cs"/>
          <w:sz w:val="16"/>
          <w:szCs w:val="16"/>
          <w:rtl/>
        </w:rPr>
        <w:t xml:space="preserve">(ויש </w:t>
      </w:r>
      <w:proofErr w:type="spellStart"/>
      <w:r w:rsidRPr="00551185">
        <w:rPr>
          <w:rFonts w:cs="Guttman Rashi" w:hint="cs"/>
          <w:sz w:val="16"/>
          <w:szCs w:val="16"/>
          <w:rtl/>
        </w:rPr>
        <w:t>מחמירין</w:t>
      </w:r>
      <w:proofErr w:type="spellEnd"/>
      <w:r w:rsidRPr="00551185">
        <w:rPr>
          <w:rFonts w:cs="Guttman Rashi" w:hint="cs"/>
          <w:sz w:val="16"/>
          <w:szCs w:val="16"/>
          <w:rtl/>
        </w:rPr>
        <w:t xml:space="preserve"> אפילו ביום, ובבית הכנסת שלנו שהם בעיר), (הטור ומרדכי בשם ר"י </w:t>
      </w:r>
      <w:proofErr w:type="spellStart"/>
      <w:r w:rsidRPr="00551185">
        <w:rPr>
          <w:rFonts w:cs="Guttman Rashi" w:hint="cs"/>
          <w:sz w:val="16"/>
          <w:szCs w:val="16"/>
          <w:rtl/>
        </w:rPr>
        <w:t>והר"י</w:t>
      </w:r>
      <w:proofErr w:type="spellEnd"/>
      <w:r w:rsidRPr="00551185">
        <w:rPr>
          <w:rFonts w:cs="Guttman Rashi" w:hint="cs"/>
          <w:sz w:val="16"/>
          <w:szCs w:val="16"/>
          <w:rtl/>
        </w:rPr>
        <w:t xml:space="preserve"> פרק קמא </w:t>
      </w:r>
      <w:proofErr w:type="spellStart"/>
      <w:r w:rsidRPr="00551185">
        <w:rPr>
          <w:rFonts w:cs="Guttman Rashi" w:hint="cs"/>
          <w:sz w:val="16"/>
          <w:szCs w:val="16"/>
          <w:rtl/>
        </w:rPr>
        <w:t>דברכות</w:t>
      </w:r>
      <w:proofErr w:type="spellEnd"/>
      <w:r w:rsidRPr="00551185">
        <w:rPr>
          <w:rFonts w:cs="Guttman Rashi" w:hint="cs"/>
          <w:sz w:val="16"/>
          <w:szCs w:val="16"/>
          <w:rtl/>
        </w:rPr>
        <w:t>)</w:t>
      </w:r>
      <w:r w:rsidRPr="00551185">
        <w:rPr>
          <w:rFonts w:cs="Guttman Vilna" w:hint="cs"/>
          <w:rtl/>
        </w:rPr>
        <w:t xml:space="preserve">. ואם מאריך בבקשות ותחנונים, אינו חייב להמתין לו. </w:t>
      </w:r>
    </w:p>
    <w:p w14:paraId="67CDE6C7" w14:textId="77777777" w:rsidR="007A66C8" w:rsidRPr="00551185" w:rsidRDefault="007A66C8" w:rsidP="007A66C8">
      <w:pPr>
        <w:pStyle w:val="2"/>
        <w:rPr>
          <w:rtl/>
        </w:rPr>
      </w:pPr>
      <w:r w:rsidRPr="00551185">
        <w:rPr>
          <w:rFonts w:hint="cs"/>
          <w:rtl/>
        </w:rPr>
        <w:t xml:space="preserve">להמתין </w:t>
      </w:r>
      <w:proofErr w:type="spellStart"/>
      <w:r w:rsidRPr="00551185">
        <w:rPr>
          <w:rFonts w:hint="cs"/>
          <w:rtl/>
        </w:rPr>
        <w:t>לחבירו</w:t>
      </w:r>
      <w:proofErr w:type="spellEnd"/>
      <w:r w:rsidRPr="00551185">
        <w:rPr>
          <w:rFonts w:hint="cs"/>
          <w:rtl/>
        </w:rPr>
        <w:t xml:space="preserve"> שיסיים תפילתו</w:t>
      </w:r>
    </w:p>
    <w:p w14:paraId="611B5BEC" w14:textId="77777777" w:rsidR="007A66C8" w:rsidRPr="00551185" w:rsidRDefault="007A66C8" w:rsidP="007A66C8">
      <w:pPr>
        <w:pStyle w:val="3"/>
        <w:rPr>
          <w:rtl/>
        </w:rPr>
      </w:pPr>
      <w:r w:rsidRPr="00551185">
        <w:rPr>
          <w:rtl/>
        </w:rPr>
        <w:t>יחידי הנשאר מתפלל בבית הכנסת:</w:t>
      </w:r>
    </w:p>
    <w:p w14:paraId="71A261B2" w14:textId="77777777" w:rsidR="007A66C8" w:rsidRPr="00551185" w:rsidRDefault="007A66C8" w:rsidP="007A66C8">
      <w:pPr>
        <w:ind w:left="360"/>
        <w:rPr>
          <w:rtl/>
        </w:rPr>
      </w:pPr>
      <w:r w:rsidRPr="00551185">
        <w:rPr>
          <w:b/>
          <w:bCs/>
          <w:rtl/>
        </w:rPr>
        <w:t>בגמרא</w:t>
      </w:r>
      <w:r w:rsidRPr="00551185">
        <w:rPr>
          <w:rtl/>
        </w:rPr>
        <w:t xml:space="preserve"> ברכות </w:t>
      </w:r>
      <w:r w:rsidRPr="00551185">
        <w:rPr>
          <w:sz w:val="14"/>
          <w:szCs w:val="14"/>
          <w:rtl/>
        </w:rPr>
        <w:t>(ה:)</w:t>
      </w:r>
      <w:r w:rsidRPr="00551185">
        <w:rPr>
          <w:rtl/>
        </w:rPr>
        <w:t xml:space="preserve"> </w:t>
      </w:r>
      <w:r w:rsidRPr="00551185">
        <w:rPr>
          <w:rFonts w:cs="SBL Hebrew" w:hint="cs"/>
          <w:rtl/>
        </w:rPr>
        <w:t xml:space="preserve">"תניא אבא בנימין אומר, שנים שנכנסו להתפלל וקדם אחד מהם להתפלל, ולא המתין את חברו ויצא, </w:t>
      </w:r>
      <w:proofErr w:type="spellStart"/>
      <w:r w:rsidRPr="00551185">
        <w:rPr>
          <w:rFonts w:cs="SBL Hebrew" w:hint="cs"/>
          <w:rtl/>
        </w:rPr>
        <w:t>טורפין</w:t>
      </w:r>
      <w:proofErr w:type="spellEnd"/>
      <w:r w:rsidRPr="00551185">
        <w:rPr>
          <w:rFonts w:cs="SBL Hebrew" w:hint="cs"/>
          <w:rtl/>
        </w:rPr>
        <w:t xml:space="preserve"> לו תפלתו בפניו. ואם המתין לו מה שכרו,</w:t>
      </w:r>
      <w:r w:rsidRPr="00551185">
        <w:rPr>
          <w:rtl/>
        </w:rPr>
        <w:t xml:space="preserve"> </w:t>
      </w:r>
      <w:r w:rsidRPr="00551185">
        <w:rPr>
          <w:rFonts w:cs="SBL Hebrew" w:hint="cs"/>
          <w:rtl/>
        </w:rPr>
        <w:t xml:space="preserve">אמר ר' יוסי ברבי </w:t>
      </w:r>
      <w:proofErr w:type="spellStart"/>
      <w:r w:rsidRPr="00551185">
        <w:rPr>
          <w:rFonts w:cs="SBL Hebrew" w:hint="cs"/>
          <w:rtl/>
        </w:rPr>
        <w:t>חנינא</w:t>
      </w:r>
      <w:proofErr w:type="spellEnd"/>
      <w:r w:rsidRPr="00551185">
        <w:rPr>
          <w:rFonts w:cs="SBL Hebrew" w:hint="cs"/>
          <w:rtl/>
        </w:rPr>
        <w:t xml:space="preserve"> זוכה לברכות הללו </w:t>
      </w:r>
      <w:proofErr w:type="spellStart"/>
      <w:r w:rsidRPr="00551185">
        <w:rPr>
          <w:rFonts w:cs="SBL Hebrew" w:hint="cs"/>
          <w:rtl/>
        </w:rPr>
        <w:t>וכו</w:t>
      </w:r>
      <w:proofErr w:type="spellEnd"/>
      <w:r w:rsidRPr="00551185">
        <w:rPr>
          <w:rFonts w:cs="SBL Hebrew" w:hint="cs"/>
          <w:rtl/>
        </w:rPr>
        <w:t>'"</w:t>
      </w:r>
      <w:r w:rsidRPr="00551185">
        <w:rPr>
          <w:rtl/>
        </w:rPr>
        <w:t>.</w:t>
      </w:r>
    </w:p>
    <w:p w14:paraId="7D8AD841" w14:textId="77777777" w:rsidR="007A66C8" w:rsidRPr="00551185" w:rsidRDefault="007A66C8" w:rsidP="007A66C8">
      <w:pPr>
        <w:spacing w:after="0"/>
        <w:ind w:left="360"/>
        <w:rPr>
          <w:rtl/>
        </w:rPr>
      </w:pPr>
      <w:r w:rsidRPr="00551185">
        <w:rPr>
          <w:b/>
          <w:bCs/>
          <w:rtl/>
        </w:rPr>
        <w:t>נחלקו</w:t>
      </w:r>
      <w:r w:rsidRPr="00551185">
        <w:rPr>
          <w:rtl/>
        </w:rPr>
        <w:t xml:space="preserve"> האם דין זה נוהג בבתי כנסיות שלנו הנמצאים בעיר ולא בשדות שאין לחוש לסכנה:</w:t>
      </w:r>
    </w:p>
    <w:p w14:paraId="529739B6" w14:textId="77777777" w:rsidR="007A66C8" w:rsidRPr="00551185" w:rsidRDefault="007A66C8" w:rsidP="00443B63">
      <w:pPr>
        <w:pStyle w:val="a3"/>
        <w:numPr>
          <w:ilvl w:val="0"/>
          <w:numId w:val="31"/>
        </w:numPr>
        <w:rPr>
          <w:rtl/>
        </w:rPr>
      </w:pPr>
      <w:proofErr w:type="spellStart"/>
      <w:r w:rsidRPr="00551185">
        <w:rPr>
          <w:b/>
          <w:bCs/>
          <w:rtl/>
        </w:rPr>
        <w:t>רי"ף</w:t>
      </w:r>
      <w:proofErr w:type="spellEnd"/>
      <w:r w:rsidRPr="00551185">
        <w:rPr>
          <w:rtl/>
        </w:rPr>
        <w:t xml:space="preserve"> בתפילת ערבית אסור.</w:t>
      </w:r>
    </w:p>
    <w:p w14:paraId="0E8DDDF3" w14:textId="77777777" w:rsidR="007A66C8" w:rsidRPr="00551185" w:rsidRDefault="007A66C8" w:rsidP="00443B63">
      <w:pPr>
        <w:pStyle w:val="a3"/>
        <w:numPr>
          <w:ilvl w:val="0"/>
          <w:numId w:val="31"/>
        </w:numPr>
      </w:pPr>
      <w:r w:rsidRPr="00551185">
        <w:rPr>
          <w:b/>
          <w:bCs/>
          <w:rtl/>
        </w:rPr>
        <w:t>רבינו חננאל ורבינו תם</w:t>
      </w:r>
      <w:r w:rsidRPr="00551185">
        <w:rPr>
          <w:rtl/>
        </w:rPr>
        <w:t xml:space="preserve"> מותר, דאין לחוש לסכנה.</w:t>
      </w:r>
    </w:p>
    <w:p w14:paraId="73887D27" w14:textId="77777777" w:rsidR="007A66C8" w:rsidRPr="00551185" w:rsidRDefault="007A66C8" w:rsidP="00443B63">
      <w:pPr>
        <w:pStyle w:val="a3"/>
        <w:numPr>
          <w:ilvl w:val="0"/>
          <w:numId w:val="31"/>
        </w:numPr>
        <w:rPr>
          <w:rtl/>
        </w:rPr>
      </w:pPr>
      <w:r w:rsidRPr="00551185">
        <w:rPr>
          <w:b/>
          <w:bCs/>
          <w:rtl/>
        </w:rPr>
        <w:t xml:space="preserve">ר"י </w:t>
      </w:r>
      <w:r w:rsidRPr="00551185">
        <w:rPr>
          <w:rtl/>
        </w:rPr>
        <w:t xml:space="preserve">היה ממתין ומאריך בתפילתו ואם היה אדם מתעכב עוד היה מעיין בספר, וכתבו שהיה עושה זאת </w:t>
      </w:r>
      <w:proofErr w:type="spellStart"/>
      <w:r w:rsidRPr="00551185">
        <w:rPr>
          <w:rtl/>
        </w:rPr>
        <w:t>מחומרא</w:t>
      </w:r>
      <w:proofErr w:type="spellEnd"/>
      <w:r w:rsidRPr="00551185">
        <w:rPr>
          <w:rtl/>
        </w:rPr>
        <w:t xml:space="preserve"> בעלמא.</w:t>
      </w:r>
    </w:p>
    <w:p w14:paraId="5636451E" w14:textId="77777777" w:rsidR="007A66C8" w:rsidRPr="00551185" w:rsidRDefault="007A66C8" w:rsidP="00443B63">
      <w:pPr>
        <w:pStyle w:val="a3"/>
        <w:numPr>
          <w:ilvl w:val="0"/>
          <w:numId w:val="31"/>
        </w:numPr>
        <w:rPr>
          <w:rtl/>
        </w:rPr>
      </w:pPr>
      <w:r w:rsidRPr="00551185">
        <w:rPr>
          <w:b/>
          <w:bCs/>
          <w:rtl/>
        </w:rPr>
        <w:t>רבינו יונה</w:t>
      </w:r>
      <w:r w:rsidRPr="00551185">
        <w:rPr>
          <w:rtl/>
        </w:rPr>
        <w:t xml:space="preserve"> אסור, שדרך העולם כשאדם עומד יחידי דעתו מתבלבלת.</w:t>
      </w:r>
    </w:p>
    <w:p w14:paraId="7B0664CA" w14:textId="77777777" w:rsidR="007A66C8" w:rsidRPr="00551185" w:rsidRDefault="007A66C8" w:rsidP="007A66C8">
      <w:pPr>
        <w:spacing w:after="0"/>
        <w:ind w:left="360"/>
        <w:rPr>
          <w:b/>
          <w:bCs/>
          <w:rtl/>
        </w:rPr>
      </w:pPr>
      <w:r w:rsidRPr="00551185">
        <w:rPr>
          <w:b/>
          <w:bCs/>
          <w:rtl/>
        </w:rPr>
        <w:t>להלכה:</w:t>
      </w:r>
    </w:p>
    <w:p w14:paraId="3F5591DE" w14:textId="77777777" w:rsidR="007A66C8" w:rsidRPr="00551185" w:rsidRDefault="007A66C8" w:rsidP="00443B63">
      <w:pPr>
        <w:pStyle w:val="a3"/>
        <w:numPr>
          <w:ilvl w:val="0"/>
          <w:numId w:val="32"/>
        </w:numPr>
        <w:rPr>
          <w:rtl/>
        </w:rPr>
      </w:pPr>
      <w:proofErr w:type="spellStart"/>
      <w:r w:rsidRPr="00551185">
        <w:rPr>
          <w:b/>
          <w:bCs/>
          <w:rtl/>
        </w:rPr>
        <w:t>שו"ע</w:t>
      </w:r>
      <w:proofErr w:type="spellEnd"/>
      <w:r w:rsidRPr="00551185">
        <w:rPr>
          <w:rtl/>
        </w:rPr>
        <w:t xml:space="preserve"> פסק </w:t>
      </w:r>
      <w:proofErr w:type="spellStart"/>
      <w:r w:rsidRPr="00551185">
        <w:rPr>
          <w:rtl/>
        </w:rPr>
        <w:t>כרי"ף</w:t>
      </w:r>
      <w:proofErr w:type="spellEnd"/>
      <w:r w:rsidRPr="00551185">
        <w:rPr>
          <w:rtl/>
        </w:rPr>
        <w:t>, בשדות אסור בכל תפילה, בעיר אסור רק בערבית.</w:t>
      </w:r>
    </w:p>
    <w:p w14:paraId="50C9CE7C" w14:textId="77777777" w:rsidR="007A66C8" w:rsidRPr="00551185" w:rsidRDefault="007A66C8" w:rsidP="00443B63">
      <w:pPr>
        <w:pStyle w:val="a3"/>
        <w:numPr>
          <w:ilvl w:val="0"/>
          <w:numId w:val="32"/>
        </w:numPr>
        <w:rPr>
          <w:rtl/>
        </w:rPr>
      </w:pPr>
      <w:r w:rsidRPr="00551185">
        <w:rPr>
          <w:b/>
          <w:bCs/>
          <w:rtl/>
        </w:rPr>
        <w:t>רמ"א</w:t>
      </w:r>
      <w:r w:rsidRPr="00551185">
        <w:rPr>
          <w:rtl/>
        </w:rPr>
        <w:t xml:space="preserve"> הביא מנהג ר"י, להמתין אף ביום בבתי כנסיות שבעיר.</w:t>
      </w:r>
    </w:p>
    <w:p w14:paraId="690346E8" w14:textId="77777777" w:rsidR="007A66C8" w:rsidRPr="00551185" w:rsidRDefault="007A66C8" w:rsidP="007A66C8">
      <w:pPr>
        <w:pStyle w:val="4"/>
        <w:rPr>
          <w:rtl/>
        </w:rPr>
      </w:pPr>
      <w:r w:rsidRPr="00551185">
        <w:rPr>
          <w:rtl/>
        </w:rPr>
        <w:lastRenderedPageBreak/>
        <w:t>האריך בתפילה:</w:t>
      </w:r>
    </w:p>
    <w:p w14:paraId="3DC426A5" w14:textId="77777777" w:rsidR="007A66C8" w:rsidRPr="00551185" w:rsidRDefault="007A66C8" w:rsidP="007A66C8">
      <w:pPr>
        <w:ind w:left="360"/>
        <w:rPr>
          <w:b/>
          <w:bCs/>
          <w:rtl/>
        </w:rPr>
      </w:pPr>
      <w:r w:rsidRPr="00551185">
        <w:rPr>
          <w:b/>
          <w:bCs/>
          <w:rtl/>
        </w:rPr>
        <w:t>האריך</w:t>
      </w:r>
      <w:r w:rsidRPr="00551185">
        <w:rPr>
          <w:rtl/>
        </w:rPr>
        <w:t xml:space="preserve"> בתפילתו בבקשות ובתחנונים, כתב ר' יונה אינו חייב לחכות לו, </w:t>
      </w:r>
      <w:r w:rsidRPr="00551185">
        <w:rPr>
          <w:b/>
          <w:bCs/>
          <w:rtl/>
        </w:rPr>
        <w:t xml:space="preserve">וכן פסק </w:t>
      </w:r>
      <w:proofErr w:type="spellStart"/>
      <w:r w:rsidRPr="00551185">
        <w:rPr>
          <w:b/>
          <w:bCs/>
          <w:rtl/>
        </w:rPr>
        <w:t>שו"ע</w:t>
      </w:r>
      <w:proofErr w:type="spellEnd"/>
      <w:r w:rsidRPr="00551185">
        <w:rPr>
          <w:b/>
          <w:bCs/>
          <w:rtl/>
        </w:rPr>
        <w:t>.</w:t>
      </w:r>
    </w:p>
    <w:p w14:paraId="290B6527" w14:textId="77777777" w:rsidR="007A66C8" w:rsidRPr="00551185" w:rsidRDefault="007A66C8" w:rsidP="007A66C8">
      <w:pPr>
        <w:pStyle w:val="4"/>
        <w:rPr>
          <w:rtl/>
        </w:rPr>
      </w:pPr>
      <w:r w:rsidRPr="00551185">
        <w:rPr>
          <w:rtl/>
        </w:rPr>
        <w:t>נכנס בשעה שלא יוכל לסיים:</w:t>
      </w:r>
    </w:p>
    <w:p w14:paraId="35346182" w14:textId="77777777" w:rsidR="007A66C8" w:rsidRPr="00551185" w:rsidRDefault="007A66C8" w:rsidP="007A66C8">
      <w:pPr>
        <w:ind w:left="360"/>
        <w:rPr>
          <w:rtl/>
        </w:rPr>
      </w:pPr>
      <w:r w:rsidRPr="00551185">
        <w:rPr>
          <w:b/>
          <w:bCs/>
          <w:rtl/>
        </w:rPr>
        <w:t xml:space="preserve">יחיד </w:t>
      </w:r>
      <w:r w:rsidRPr="00551185">
        <w:rPr>
          <w:rtl/>
        </w:rPr>
        <w:t xml:space="preserve">הנכנס בשעה שלא יוכל לסיים עם שאר הציבור, כתב ר' יונה אין חייב להמתין לו, כיון שידע בכניסתו שלא יוכל לסיים עמהם גילה דעתו שאינו מפחד </w:t>
      </w:r>
      <w:proofErr w:type="spellStart"/>
      <w:r w:rsidRPr="00551185">
        <w:rPr>
          <w:rtl/>
        </w:rPr>
        <w:t>לישאר</w:t>
      </w:r>
      <w:proofErr w:type="spellEnd"/>
      <w:r w:rsidRPr="00551185">
        <w:rPr>
          <w:rtl/>
        </w:rPr>
        <w:t xml:space="preserve"> יחידי. מיהו מידת חסידות להמתין </w:t>
      </w:r>
      <w:r w:rsidRPr="00551185">
        <w:rPr>
          <w:sz w:val="14"/>
          <w:szCs w:val="14"/>
          <w:rtl/>
        </w:rPr>
        <w:t xml:space="preserve">(מ"ב </w:t>
      </w:r>
      <w:proofErr w:type="spellStart"/>
      <w:r w:rsidRPr="00551185">
        <w:rPr>
          <w:sz w:val="14"/>
          <w:szCs w:val="14"/>
          <w:rtl/>
        </w:rPr>
        <w:t>סקמ"ח</w:t>
      </w:r>
      <w:proofErr w:type="spellEnd"/>
      <w:r w:rsidRPr="00551185">
        <w:rPr>
          <w:sz w:val="14"/>
          <w:szCs w:val="14"/>
          <w:rtl/>
        </w:rPr>
        <w:t>)</w:t>
      </w:r>
      <w:r w:rsidRPr="00551185">
        <w:rPr>
          <w:rtl/>
        </w:rPr>
        <w:t xml:space="preserve">. </w:t>
      </w:r>
    </w:p>
    <w:p w14:paraId="358D97FC" w14:textId="77777777" w:rsidR="007A66C8" w:rsidRPr="00551185" w:rsidRDefault="007A66C8" w:rsidP="007A66C8">
      <w:pPr>
        <w:rPr>
          <w:rtl/>
        </w:rPr>
      </w:pPr>
    </w:p>
    <w:p w14:paraId="140C7DA2" w14:textId="77777777" w:rsidR="007A66C8" w:rsidRPr="00551185" w:rsidRDefault="007A66C8" w:rsidP="007A66C8">
      <w:pPr>
        <w:pStyle w:val="1"/>
        <w:rPr>
          <w:rFonts w:eastAsiaTheme="minorHAnsi"/>
          <w:rtl/>
        </w:rPr>
      </w:pPr>
      <w:bookmarkStart w:id="34" w:name="_Toc109659601"/>
      <w:r w:rsidRPr="00551185">
        <w:rPr>
          <w:rFonts w:eastAsiaTheme="minorHAnsi" w:hint="cs"/>
          <w:rtl/>
        </w:rPr>
        <w:t xml:space="preserve">סעיף </w:t>
      </w:r>
      <w:proofErr w:type="spellStart"/>
      <w:r w:rsidRPr="00551185">
        <w:rPr>
          <w:rFonts w:eastAsiaTheme="minorHAnsi" w:hint="cs"/>
          <w:rtl/>
        </w:rPr>
        <w:t>טז</w:t>
      </w:r>
      <w:bookmarkEnd w:id="34"/>
      <w:proofErr w:type="spellEnd"/>
    </w:p>
    <w:p w14:paraId="3E3C7696" w14:textId="77777777" w:rsidR="007A66C8" w:rsidRPr="00551185" w:rsidRDefault="007A66C8" w:rsidP="007A66C8">
      <w:pPr>
        <w:rPr>
          <w:rFonts w:cs="Guttman Vilna"/>
          <w:rtl/>
        </w:rPr>
      </w:pPr>
      <w:r w:rsidRPr="00551185">
        <w:rPr>
          <w:rFonts w:cs="Guttman Vilna" w:hint="cs"/>
          <w:rtl/>
        </w:rPr>
        <w:t xml:space="preserve">ההולך בדרך והגיע לעיר ורוצה ללון בה, אם לפניו עד ד' </w:t>
      </w:r>
      <w:proofErr w:type="spellStart"/>
      <w:r w:rsidRPr="00551185">
        <w:rPr>
          <w:rFonts w:cs="Guttman Vilna" w:hint="cs"/>
          <w:rtl/>
        </w:rPr>
        <w:t>מילין</w:t>
      </w:r>
      <w:proofErr w:type="spellEnd"/>
      <w:r w:rsidRPr="00551185">
        <w:rPr>
          <w:rFonts w:cs="Guttman Vilna" w:hint="cs"/>
          <w:rtl/>
        </w:rPr>
        <w:t xml:space="preserve"> מקום שמתפללים בעשרה, צריך לילך שם. ולאחריו, צריך לחזור עד מיל, כדי להתפלל בעשרה. </w:t>
      </w:r>
    </w:p>
    <w:p w14:paraId="309E1DF4" w14:textId="77777777" w:rsidR="007A66C8" w:rsidRPr="00551185" w:rsidRDefault="007A66C8" w:rsidP="007A66C8">
      <w:pPr>
        <w:pStyle w:val="2"/>
        <w:rPr>
          <w:rtl/>
        </w:rPr>
      </w:pPr>
      <w:r w:rsidRPr="00551185">
        <w:rPr>
          <w:rFonts w:hint="cs"/>
          <w:rtl/>
        </w:rPr>
        <w:t xml:space="preserve">כמה צריך להלך בשביל תפילה </w:t>
      </w:r>
      <w:proofErr w:type="spellStart"/>
      <w:r w:rsidRPr="00551185">
        <w:rPr>
          <w:rFonts w:hint="cs"/>
          <w:rtl/>
        </w:rPr>
        <w:t>במנין</w:t>
      </w:r>
      <w:proofErr w:type="spellEnd"/>
    </w:p>
    <w:p w14:paraId="3CEFDBBA" w14:textId="77777777" w:rsidR="007A66C8" w:rsidRPr="00551185" w:rsidRDefault="007A66C8" w:rsidP="007A66C8">
      <w:pPr>
        <w:pStyle w:val="3"/>
        <w:rPr>
          <w:rtl/>
        </w:rPr>
      </w:pPr>
      <w:r w:rsidRPr="00551185">
        <w:rPr>
          <w:rtl/>
        </w:rPr>
        <w:t>החיוב להלך בשביל מנין:</w:t>
      </w:r>
    </w:p>
    <w:p w14:paraId="58CD505A" w14:textId="77777777" w:rsidR="007A66C8" w:rsidRPr="00551185" w:rsidRDefault="007A66C8" w:rsidP="007A66C8">
      <w:pPr>
        <w:ind w:left="360"/>
        <w:rPr>
          <w:rtl/>
        </w:rPr>
      </w:pPr>
      <w:r w:rsidRPr="00551185">
        <w:rPr>
          <w:b/>
          <w:bCs/>
          <w:rtl/>
        </w:rPr>
        <w:t>בגמרא</w:t>
      </w:r>
      <w:r w:rsidRPr="00551185">
        <w:rPr>
          <w:rtl/>
        </w:rPr>
        <w:t xml:space="preserve"> פסחים </w:t>
      </w:r>
      <w:r w:rsidRPr="00551185">
        <w:rPr>
          <w:sz w:val="14"/>
          <w:szCs w:val="14"/>
          <w:rtl/>
        </w:rPr>
        <w:t>(מו.)</w:t>
      </w:r>
      <w:r w:rsidRPr="00551185">
        <w:rPr>
          <w:rtl/>
        </w:rPr>
        <w:t xml:space="preserve"> </w:t>
      </w:r>
      <w:r w:rsidRPr="00551185">
        <w:rPr>
          <w:rFonts w:cs="SBL Hebrew" w:hint="cs"/>
          <w:rtl/>
        </w:rPr>
        <w:t xml:space="preserve">"לתפלה וכו' ארבעה </w:t>
      </w:r>
      <w:proofErr w:type="spellStart"/>
      <w:r w:rsidRPr="00551185">
        <w:rPr>
          <w:rFonts w:cs="SBL Hebrew" w:hint="cs"/>
          <w:rtl/>
        </w:rPr>
        <w:t>מילין</w:t>
      </w:r>
      <w:proofErr w:type="spellEnd"/>
      <w:r w:rsidRPr="00551185">
        <w:rPr>
          <w:rFonts w:cs="SBL Hebrew" w:hint="cs"/>
          <w:rtl/>
        </w:rPr>
        <w:t xml:space="preserve"> </w:t>
      </w:r>
      <w:proofErr w:type="spellStart"/>
      <w:r w:rsidRPr="00551185">
        <w:rPr>
          <w:rFonts w:cs="SBL Hebrew" w:hint="cs"/>
          <w:rtl/>
        </w:rPr>
        <w:t>וכו</w:t>
      </w:r>
      <w:proofErr w:type="spellEnd"/>
      <w:r w:rsidRPr="00551185">
        <w:rPr>
          <w:rFonts w:cs="SBL Hebrew" w:hint="cs"/>
          <w:rtl/>
        </w:rPr>
        <w:t xml:space="preserve">', אמר ר' יוסי ברבי </w:t>
      </w:r>
      <w:proofErr w:type="spellStart"/>
      <w:r w:rsidRPr="00551185">
        <w:rPr>
          <w:rFonts w:cs="SBL Hebrew" w:hint="cs"/>
          <w:rtl/>
        </w:rPr>
        <w:t>חנינא</w:t>
      </w:r>
      <w:proofErr w:type="spellEnd"/>
      <w:r w:rsidRPr="00551185">
        <w:rPr>
          <w:rFonts w:cs="SBL Hebrew" w:hint="cs"/>
          <w:rtl/>
        </w:rPr>
        <w:t xml:space="preserve"> לא שנו אלא לפניו, אבל לאחריו אפילו מיל אינו חוזר. אמר רב אחא, ומינה מיל הוא דאינו חוזר, הא פחות ממיל חוזר"</w:t>
      </w:r>
      <w:r w:rsidRPr="00551185">
        <w:rPr>
          <w:rtl/>
        </w:rPr>
        <w:t xml:space="preserve">. </w:t>
      </w:r>
    </w:p>
    <w:p w14:paraId="5790681B" w14:textId="77777777" w:rsidR="007A66C8" w:rsidRPr="00551185" w:rsidRDefault="007A66C8" w:rsidP="007A66C8">
      <w:pPr>
        <w:spacing w:after="0"/>
        <w:ind w:left="360"/>
        <w:rPr>
          <w:b/>
          <w:bCs/>
          <w:rtl/>
        </w:rPr>
      </w:pPr>
      <w:r w:rsidRPr="00551185">
        <w:rPr>
          <w:b/>
          <w:bCs/>
          <w:rtl/>
        </w:rPr>
        <w:t>להלכה:</w:t>
      </w:r>
    </w:p>
    <w:p w14:paraId="59F6C4B9"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b/>
          <w:bCs/>
          <w:rtl/>
        </w:rPr>
        <w:t xml:space="preserve"> </w:t>
      </w:r>
      <w:r w:rsidRPr="00551185">
        <w:rPr>
          <w:rtl/>
        </w:rPr>
        <w:t xml:space="preserve">ההולך בדרך והגיע עיר ורוצה ללון בה, צריך להלך לפניו ד' </w:t>
      </w:r>
      <w:proofErr w:type="spellStart"/>
      <w:r w:rsidRPr="00551185">
        <w:rPr>
          <w:rtl/>
        </w:rPr>
        <w:t>מילין</w:t>
      </w:r>
      <w:proofErr w:type="spellEnd"/>
      <w:r w:rsidRPr="00551185">
        <w:rPr>
          <w:rtl/>
        </w:rPr>
        <w:t xml:space="preserve"> ולאחריו לחזור מיל. הליכה </w:t>
      </w:r>
      <w:proofErr w:type="spellStart"/>
      <w:r w:rsidRPr="00551185">
        <w:rPr>
          <w:rtl/>
        </w:rPr>
        <w:t>לצדדין</w:t>
      </w:r>
      <w:proofErr w:type="spellEnd"/>
      <w:r w:rsidRPr="00551185">
        <w:rPr>
          <w:rtl/>
        </w:rPr>
        <w:t xml:space="preserve"> דינה </w:t>
      </w:r>
      <w:proofErr w:type="spellStart"/>
      <w:r w:rsidRPr="00551185">
        <w:rPr>
          <w:rtl/>
        </w:rPr>
        <w:t>כלאחריו</w:t>
      </w:r>
      <w:proofErr w:type="spellEnd"/>
      <w:r w:rsidRPr="00551185">
        <w:rPr>
          <w:rtl/>
        </w:rPr>
        <w:t xml:space="preserve"> </w:t>
      </w:r>
      <w:r w:rsidRPr="00551185">
        <w:rPr>
          <w:sz w:val="14"/>
          <w:szCs w:val="14"/>
          <w:rtl/>
        </w:rPr>
        <w:t xml:space="preserve">(מ"ב </w:t>
      </w:r>
      <w:proofErr w:type="spellStart"/>
      <w:r w:rsidRPr="00551185">
        <w:rPr>
          <w:sz w:val="14"/>
          <w:szCs w:val="14"/>
          <w:rtl/>
        </w:rPr>
        <w:t>סק"נ</w:t>
      </w:r>
      <w:proofErr w:type="spellEnd"/>
      <w:r w:rsidRPr="00551185">
        <w:rPr>
          <w:sz w:val="14"/>
          <w:szCs w:val="14"/>
          <w:rtl/>
        </w:rPr>
        <w:t>)</w:t>
      </w:r>
      <w:r w:rsidRPr="00551185">
        <w:rPr>
          <w:rtl/>
        </w:rPr>
        <w:t xml:space="preserve">. </w:t>
      </w:r>
    </w:p>
    <w:p w14:paraId="6AE5E324" w14:textId="77777777" w:rsidR="007A66C8" w:rsidRPr="00551185" w:rsidRDefault="007A66C8" w:rsidP="007A66C8">
      <w:pPr>
        <w:pStyle w:val="4"/>
        <w:rPr>
          <w:rtl/>
        </w:rPr>
      </w:pPr>
      <w:r w:rsidRPr="00551185">
        <w:rPr>
          <w:rtl/>
        </w:rPr>
        <w:t>תנאים לחיוב:</w:t>
      </w:r>
    </w:p>
    <w:p w14:paraId="1047D88A" w14:textId="77777777" w:rsidR="007A66C8" w:rsidRPr="00551185" w:rsidRDefault="007A66C8" w:rsidP="007A66C8">
      <w:pPr>
        <w:ind w:left="360"/>
        <w:rPr>
          <w:rtl/>
        </w:rPr>
      </w:pPr>
      <w:r w:rsidRPr="00551185">
        <w:rPr>
          <w:b/>
          <w:bCs/>
          <w:rtl/>
        </w:rPr>
        <w:t>החיוב</w:t>
      </w:r>
      <w:r w:rsidRPr="00551185">
        <w:rPr>
          <w:rtl/>
        </w:rPr>
        <w:t xml:space="preserve"> להלך הוא בתנאי שלא ילך יחידי, ושיכנס לעיר </w:t>
      </w:r>
      <w:proofErr w:type="spellStart"/>
      <w:r w:rsidRPr="00551185">
        <w:rPr>
          <w:rtl/>
        </w:rPr>
        <w:t>השניה</w:t>
      </w:r>
      <w:proofErr w:type="spellEnd"/>
      <w:r w:rsidRPr="00551185">
        <w:rPr>
          <w:rtl/>
        </w:rPr>
        <w:t xml:space="preserve"> בעוד השמש על הארץ </w:t>
      </w:r>
      <w:r w:rsidRPr="00551185">
        <w:rPr>
          <w:sz w:val="14"/>
          <w:szCs w:val="14"/>
          <w:rtl/>
        </w:rPr>
        <w:t xml:space="preserve">(מ"ב </w:t>
      </w:r>
      <w:proofErr w:type="spellStart"/>
      <w:r w:rsidRPr="00551185">
        <w:rPr>
          <w:sz w:val="14"/>
          <w:szCs w:val="14"/>
          <w:rtl/>
        </w:rPr>
        <w:t>סקנ"א</w:t>
      </w:r>
      <w:proofErr w:type="spellEnd"/>
      <w:r w:rsidRPr="00551185">
        <w:rPr>
          <w:sz w:val="14"/>
          <w:szCs w:val="14"/>
          <w:rtl/>
        </w:rPr>
        <w:t>)</w:t>
      </w:r>
      <w:r w:rsidRPr="00551185">
        <w:rPr>
          <w:rtl/>
        </w:rPr>
        <w:t xml:space="preserve">. </w:t>
      </w:r>
    </w:p>
    <w:p w14:paraId="2F4ACE5F" w14:textId="77777777" w:rsidR="007A66C8" w:rsidRPr="00551185" w:rsidRDefault="007A66C8" w:rsidP="007A66C8">
      <w:pPr>
        <w:pStyle w:val="4"/>
        <w:rPr>
          <w:rtl/>
        </w:rPr>
      </w:pPr>
      <w:r w:rsidRPr="00551185">
        <w:rPr>
          <w:rtl/>
        </w:rPr>
        <w:t xml:space="preserve">יושב בביתו מתי חייב ללכת להתפלל </w:t>
      </w:r>
      <w:proofErr w:type="spellStart"/>
      <w:r w:rsidRPr="00551185">
        <w:rPr>
          <w:rtl/>
        </w:rPr>
        <w:t>במנין</w:t>
      </w:r>
      <w:proofErr w:type="spellEnd"/>
      <w:r w:rsidRPr="00551185">
        <w:rPr>
          <w:rtl/>
        </w:rPr>
        <w:t>:</w:t>
      </w:r>
    </w:p>
    <w:p w14:paraId="63DBDABE" w14:textId="77777777" w:rsidR="007A66C8" w:rsidRPr="00551185" w:rsidRDefault="007A66C8" w:rsidP="007A66C8">
      <w:pPr>
        <w:ind w:left="360"/>
        <w:rPr>
          <w:rtl/>
        </w:rPr>
      </w:pPr>
      <w:r w:rsidRPr="00551185">
        <w:rPr>
          <w:b/>
          <w:bCs/>
          <w:rtl/>
        </w:rPr>
        <w:t>היושב</w:t>
      </w:r>
      <w:r w:rsidRPr="00551185">
        <w:rPr>
          <w:rtl/>
        </w:rPr>
        <w:t xml:space="preserve"> בביתו דינו כהולך </w:t>
      </w:r>
      <w:proofErr w:type="spellStart"/>
      <w:r w:rsidRPr="00551185">
        <w:rPr>
          <w:rtl/>
        </w:rPr>
        <w:t>מלאחריו</w:t>
      </w:r>
      <w:proofErr w:type="spellEnd"/>
      <w:r w:rsidRPr="00551185">
        <w:rPr>
          <w:rtl/>
        </w:rPr>
        <w:t xml:space="preserve"> שעד מיל חייב להלך, על כן מי שיש בית כנסת בסמיכות מיל לביתו חייב להתפלל שם, אבל בלילה אין צריך כמבואר </w:t>
      </w:r>
      <w:r w:rsidRPr="00551185">
        <w:rPr>
          <w:sz w:val="14"/>
          <w:szCs w:val="14"/>
          <w:rtl/>
        </w:rPr>
        <w:t xml:space="preserve">(מ"ב </w:t>
      </w:r>
      <w:proofErr w:type="spellStart"/>
      <w:r w:rsidRPr="00551185">
        <w:rPr>
          <w:sz w:val="14"/>
          <w:szCs w:val="14"/>
          <w:rtl/>
        </w:rPr>
        <w:t>סקנ"ב</w:t>
      </w:r>
      <w:proofErr w:type="spellEnd"/>
      <w:r w:rsidRPr="00551185">
        <w:rPr>
          <w:sz w:val="14"/>
          <w:szCs w:val="14"/>
          <w:rtl/>
        </w:rPr>
        <w:t>)</w:t>
      </w:r>
      <w:r w:rsidRPr="00551185">
        <w:rPr>
          <w:rtl/>
        </w:rPr>
        <w:t>.</w:t>
      </w:r>
    </w:p>
    <w:p w14:paraId="046388C3" w14:textId="77777777" w:rsidR="007A66C8" w:rsidRPr="00551185" w:rsidRDefault="007A66C8" w:rsidP="007A66C8">
      <w:pPr>
        <w:pStyle w:val="4"/>
        <w:rPr>
          <w:rtl/>
        </w:rPr>
      </w:pPr>
      <w:r w:rsidRPr="00551185">
        <w:rPr>
          <w:rtl/>
        </w:rPr>
        <w:t>יוצא בבוקר לדרך:</w:t>
      </w:r>
    </w:p>
    <w:p w14:paraId="79825D3B" w14:textId="77777777" w:rsidR="007A66C8" w:rsidRPr="00551185" w:rsidRDefault="007A66C8" w:rsidP="007A66C8">
      <w:pPr>
        <w:ind w:left="360"/>
        <w:rPr>
          <w:rtl/>
        </w:rPr>
      </w:pPr>
      <w:r w:rsidRPr="00551185">
        <w:rPr>
          <w:b/>
          <w:bCs/>
          <w:rtl/>
        </w:rPr>
        <w:t>כתב מ"ב</w:t>
      </w:r>
      <w:r w:rsidRPr="00551185">
        <w:rPr>
          <w:rtl/>
        </w:rPr>
        <w:t xml:space="preserve"> הוא הדין בבוקר אם יוצא לדרך ויש בעיר לפניו מנין, יתעכב עד ד' </w:t>
      </w:r>
      <w:proofErr w:type="spellStart"/>
      <w:r w:rsidRPr="00551185">
        <w:rPr>
          <w:rtl/>
        </w:rPr>
        <w:t>מילין</w:t>
      </w:r>
      <w:proofErr w:type="spellEnd"/>
      <w:r w:rsidRPr="00551185">
        <w:rPr>
          <w:rtl/>
        </w:rPr>
        <w:t xml:space="preserve"> והוא שלא יעבור זמן קריאת שמע ותפילה </w:t>
      </w:r>
      <w:r w:rsidRPr="00551185">
        <w:rPr>
          <w:sz w:val="14"/>
          <w:szCs w:val="14"/>
          <w:rtl/>
        </w:rPr>
        <w:t>(</w:t>
      </w:r>
      <w:proofErr w:type="spellStart"/>
      <w:r w:rsidRPr="00551185">
        <w:rPr>
          <w:sz w:val="14"/>
          <w:szCs w:val="14"/>
          <w:rtl/>
        </w:rPr>
        <w:t>סקמ"ט</w:t>
      </w:r>
      <w:proofErr w:type="spellEnd"/>
      <w:r w:rsidRPr="00551185">
        <w:rPr>
          <w:sz w:val="14"/>
          <w:szCs w:val="14"/>
          <w:rtl/>
        </w:rPr>
        <w:t>)</w:t>
      </w:r>
      <w:r w:rsidRPr="00551185">
        <w:rPr>
          <w:rtl/>
        </w:rPr>
        <w:t xml:space="preserve">.  </w:t>
      </w:r>
    </w:p>
    <w:p w14:paraId="193F89B6" w14:textId="77777777" w:rsidR="007A66C8" w:rsidRPr="00551185" w:rsidRDefault="007A66C8" w:rsidP="007A66C8">
      <w:pPr>
        <w:rPr>
          <w:rtl/>
        </w:rPr>
      </w:pPr>
    </w:p>
    <w:p w14:paraId="3592C689" w14:textId="77777777" w:rsidR="007A66C8" w:rsidRPr="00551185" w:rsidRDefault="007A66C8" w:rsidP="007A66C8">
      <w:pPr>
        <w:pStyle w:val="1"/>
        <w:rPr>
          <w:rFonts w:eastAsiaTheme="minorHAnsi"/>
          <w:rtl/>
        </w:rPr>
      </w:pPr>
      <w:bookmarkStart w:id="35" w:name="_Toc109659602"/>
      <w:r w:rsidRPr="00551185">
        <w:rPr>
          <w:rFonts w:eastAsiaTheme="minorHAnsi" w:hint="cs"/>
          <w:rtl/>
        </w:rPr>
        <w:t xml:space="preserve">סעיף </w:t>
      </w:r>
      <w:proofErr w:type="spellStart"/>
      <w:r w:rsidRPr="00551185">
        <w:rPr>
          <w:rFonts w:eastAsiaTheme="minorHAnsi" w:hint="cs"/>
          <w:rtl/>
        </w:rPr>
        <w:t>יז</w:t>
      </w:r>
      <w:bookmarkEnd w:id="35"/>
      <w:proofErr w:type="spellEnd"/>
    </w:p>
    <w:p w14:paraId="5AD7512E" w14:textId="77777777" w:rsidR="007A66C8" w:rsidRPr="00551185" w:rsidRDefault="007A66C8" w:rsidP="007A66C8">
      <w:pPr>
        <w:rPr>
          <w:rFonts w:cs="Guttman Vilna"/>
          <w:rtl/>
        </w:rPr>
      </w:pPr>
      <w:r w:rsidRPr="00551185">
        <w:rPr>
          <w:rFonts w:cs="Guttman Vilna" w:hint="cs"/>
          <w:rtl/>
        </w:rPr>
        <w:t xml:space="preserve">יש מי שאומר שמכל שכן שלא ישכים אדם לילך מעיר שמתפללים בה בעשרה, אם יכול לבוא למחוז חפצו בעוד היום גדול ושלא יהא צריך ללכת יחידי אחר התפלה. </w:t>
      </w:r>
    </w:p>
    <w:p w14:paraId="115242A2" w14:textId="77777777" w:rsidR="007A66C8" w:rsidRPr="00551185" w:rsidRDefault="007A66C8" w:rsidP="007A66C8">
      <w:pPr>
        <w:pStyle w:val="2"/>
        <w:rPr>
          <w:rtl/>
        </w:rPr>
      </w:pPr>
      <w:r w:rsidRPr="00551185">
        <w:rPr>
          <w:rFonts w:hint="cs"/>
          <w:rtl/>
        </w:rPr>
        <w:t xml:space="preserve">התעכבות בביתו </w:t>
      </w:r>
    </w:p>
    <w:p w14:paraId="1BD2EA11" w14:textId="77777777" w:rsidR="007A66C8" w:rsidRPr="00551185" w:rsidRDefault="007A66C8" w:rsidP="007A66C8">
      <w:pPr>
        <w:rPr>
          <w:rtl/>
        </w:rPr>
      </w:pPr>
      <w:r w:rsidRPr="00551185">
        <w:rPr>
          <w:b/>
          <w:bCs/>
          <w:rtl/>
        </w:rPr>
        <w:t>ספר האגודה</w:t>
      </w:r>
      <w:r w:rsidRPr="00551185">
        <w:rPr>
          <w:rtl/>
        </w:rPr>
        <w:t xml:space="preserve"> למד מהחיוב </w:t>
      </w:r>
      <w:r w:rsidRPr="00551185">
        <w:rPr>
          <w:u w:val="single"/>
          <w:rtl/>
        </w:rPr>
        <w:t>לילך</w:t>
      </w:r>
      <w:r w:rsidRPr="00551185">
        <w:rPr>
          <w:rtl/>
        </w:rPr>
        <w:t xml:space="preserve"> ד' </w:t>
      </w:r>
      <w:proofErr w:type="spellStart"/>
      <w:r w:rsidRPr="00551185">
        <w:rPr>
          <w:rtl/>
        </w:rPr>
        <w:t>מילין</w:t>
      </w:r>
      <w:proofErr w:type="spellEnd"/>
      <w:r w:rsidRPr="00551185">
        <w:rPr>
          <w:rtl/>
        </w:rPr>
        <w:t xml:space="preserve"> בשביל מנין, כל שכן שהרוצה לצאת ולהתפלל במקום שיגיע שם, צריך </w:t>
      </w:r>
      <w:r w:rsidRPr="00551185">
        <w:rPr>
          <w:u w:val="single"/>
          <w:rtl/>
        </w:rPr>
        <w:t>להתעכב</w:t>
      </w:r>
      <w:r w:rsidRPr="00551185">
        <w:rPr>
          <w:rtl/>
        </w:rPr>
        <w:t xml:space="preserve"> במקום שמצא בו כדי להתפלל </w:t>
      </w:r>
      <w:proofErr w:type="spellStart"/>
      <w:r w:rsidRPr="00551185">
        <w:rPr>
          <w:rtl/>
        </w:rPr>
        <w:t>במנין</w:t>
      </w:r>
      <w:proofErr w:type="spellEnd"/>
      <w:r w:rsidRPr="00551185">
        <w:rPr>
          <w:rtl/>
        </w:rPr>
        <w:t xml:space="preserve">. ומיהו חיוב זה הוא בתנאי שיגיע למקום חפצו בעוד היום גדול, ושלא יצטרך ללכת יחידי בגלל זה, </w:t>
      </w:r>
      <w:r w:rsidRPr="00551185">
        <w:rPr>
          <w:b/>
          <w:bCs/>
          <w:rtl/>
        </w:rPr>
        <w:t xml:space="preserve">וכן פסק </w:t>
      </w:r>
      <w:proofErr w:type="spellStart"/>
      <w:r w:rsidRPr="00551185">
        <w:rPr>
          <w:b/>
          <w:bCs/>
          <w:rtl/>
        </w:rPr>
        <w:t>שו"ע</w:t>
      </w:r>
      <w:proofErr w:type="spellEnd"/>
      <w:r w:rsidRPr="00551185">
        <w:rPr>
          <w:rtl/>
        </w:rPr>
        <w:t>.</w:t>
      </w:r>
    </w:p>
    <w:p w14:paraId="056A3DE9" w14:textId="77777777" w:rsidR="007A66C8" w:rsidRPr="00551185" w:rsidRDefault="007A66C8" w:rsidP="007A66C8">
      <w:pPr>
        <w:rPr>
          <w:rtl/>
        </w:rPr>
      </w:pPr>
      <w:r w:rsidRPr="00551185">
        <w:rPr>
          <w:b/>
          <w:bCs/>
          <w:rtl/>
        </w:rPr>
        <w:t>פרי מגדים</w:t>
      </w:r>
      <w:r w:rsidRPr="00551185">
        <w:rPr>
          <w:rtl/>
        </w:rPr>
        <w:t xml:space="preserve"> הקשה, דלעיל </w:t>
      </w:r>
      <w:r w:rsidRPr="00551185">
        <w:rPr>
          <w:sz w:val="14"/>
          <w:szCs w:val="14"/>
          <w:rtl/>
        </w:rPr>
        <w:t>(פט ג)</w:t>
      </w:r>
      <w:r w:rsidRPr="00551185">
        <w:rPr>
          <w:rtl/>
        </w:rPr>
        <w:t xml:space="preserve"> אסר </w:t>
      </w:r>
      <w:proofErr w:type="spellStart"/>
      <w:r w:rsidRPr="00551185">
        <w:rPr>
          <w:rtl/>
        </w:rPr>
        <w:t>השו"ע</w:t>
      </w:r>
      <w:proofErr w:type="spellEnd"/>
      <w:r w:rsidRPr="00551185">
        <w:rPr>
          <w:rtl/>
        </w:rPr>
        <w:t xml:space="preserve"> לצאת לדרך לפני תפילת י"ח, וכאן משמע שמותר אם לא יפסיד מנין. ויישב לדעת רמ"א שהתיר כשאומר הברכות קודם יציאתו, אף כאן יש להתיר </w:t>
      </w:r>
      <w:r w:rsidRPr="00551185">
        <w:rPr>
          <w:sz w:val="14"/>
          <w:szCs w:val="14"/>
          <w:rtl/>
        </w:rPr>
        <w:t xml:space="preserve">(מ"ב </w:t>
      </w:r>
      <w:proofErr w:type="spellStart"/>
      <w:r w:rsidRPr="00551185">
        <w:rPr>
          <w:sz w:val="14"/>
          <w:szCs w:val="14"/>
          <w:rtl/>
        </w:rPr>
        <w:t>סקנ"ג</w:t>
      </w:r>
      <w:proofErr w:type="spellEnd"/>
      <w:r w:rsidRPr="00551185">
        <w:rPr>
          <w:sz w:val="14"/>
          <w:szCs w:val="14"/>
          <w:rtl/>
        </w:rPr>
        <w:t>)</w:t>
      </w:r>
      <w:r w:rsidRPr="00551185">
        <w:rPr>
          <w:rtl/>
        </w:rPr>
        <w:t>.</w:t>
      </w:r>
    </w:p>
    <w:p w14:paraId="57D5BBCE" w14:textId="77777777" w:rsidR="007A66C8" w:rsidRPr="00551185" w:rsidRDefault="007A66C8" w:rsidP="007A66C8">
      <w:pPr>
        <w:rPr>
          <w:rtl/>
        </w:rPr>
      </w:pPr>
    </w:p>
    <w:p w14:paraId="3D92B576" w14:textId="77777777" w:rsidR="007A66C8" w:rsidRPr="00551185" w:rsidRDefault="007A66C8" w:rsidP="007A66C8">
      <w:pPr>
        <w:pStyle w:val="1"/>
        <w:rPr>
          <w:rFonts w:eastAsiaTheme="minorHAnsi"/>
          <w:rtl/>
        </w:rPr>
      </w:pPr>
      <w:bookmarkStart w:id="36" w:name="_Toc109659603"/>
      <w:r w:rsidRPr="00551185">
        <w:rPr>
          <w:rFonts w:eastAsiaTheme="minorHAnsi" w:hint="cs"/>
          <w:rtl/>
        </w:rPr>
        <w:t xml:space="preserve">מסעיף </w:t>
      </w:r>
      <w:proofErr w:type="spellStart"/>
      <w:r w:rsidRPr="00551185">
        <w:rPr>
          <w:rFonts w:eastAsiaTheme="minorHAnsi" w:hint="cs"/>
          <w:rtl/>
        </w:rPr>
        <w:t>יח</w:t>
      </w:r>
      <w:proofErr w:type="spellEnd"/>
      <w:r w:rsidRPr="00551185">
        <w:rPr>
          <w:rFonts w:eastAsiaTheme="minorHAnsi" w:hint="cs"/>
          <w:rtl/>
        </w:rPr>
        <w:t xml:space="preserve"> סוכם בקצרה רק בשביל המבחן</w:t>
      </w:r>
      <w:bookmarkEnd w:id="36"/>
    </w:p>
    <w:p w14:paraId="404851B9" w14:textId="77777777" w:rsidR="007A66C8" w:rsidRPr="00551185" w:rsidRDefault="007A66C8" w:rsidP="007A66C8">
      <w:pPr>
        <w:pStyle w:val="1"/>
        <w:rPr>
          <w:rFonts w:eastAsiaTheme="minorHAnsi"/>
          <w:rtl/>
        </w:rPr>
      </w:pPr>
      <w:bookmarkStart w:id="37" w:name="_Toc109659604"/>
      <w:r w:rsidRPr="00551185">
        <w:rPr>
          <w:rFonts w:eastAsiaTheme="minorHAnsi" w:hint="cs"/>
          <w:rtl/>
        </w:rPr>
        <w:t xml:space="preserve">סעיף </w:t>
      </w:r>
      <w:proofErr w:type="spellStart"/>
      <w:r w:rsidRPr="00551185">
        <w:rPr>
          <w:rFonts w:eastAsiaTheme="minorHAnsi" w:hint="cs"/>
          <w:rtl/>
        </w:rPr>
        <w:t>יח</w:t>
      </w:r>
      <w:bookmarkEnd w:id="37"/>
      <w:proofErr w:type="spellEnd"/>
    </w:p>
    <w:p w14:paraId="31740897" w14:textId="77777777" w:rsidR="007A66C8" w:rsidRPr="00551185" w:rsidRDefault="007A66C8" w:rsidP="007A66C8">
      <w:pPr>
        <w:rPr>
          <w:rFonts w:cs="Guttman Rashi"/>
          <w:sz w:val="16"/>
          <w:szCs w:val="16"/>
          <w:rtl/>
        </w:rPr>
      </w:pPr>
      <w:r w:rsidRPr="00551185">
        <w:rPr>
          <w:rFonts w:cs="Guttman Vilna" w:hint="cs"/>
          <w:rtl/>
        </w:rPr>
        <w:t xml:space="preserve">בית המדרש קבוע קדוש יותר מבית הכנסת, ומצוה להתפלל בו יותר מבית הכנסת, והוא שיתפלל בעשרה. </w:t>
      </w:r>
      <w:r w:rsidRPr="00551185">
        <w:rPr>
          <w:rFonts w:cs="Guttman Rashi" w:hint="cs"/>
          <w:sz w:val="16"/>
          <w:szCs w:val="16"/>
          <w:rtl/>
        </w:rPr>
        <w:t xml:space="preserve">הגה: ויש אומרים </w:t>
      </w:r>
      <w:proofErr w:type="spellStart"/>
      <w:r w:rsidRPr="00551185">
        <w:rPr>
          <w:rFonts w:cs="Guttman Rashi" w:hint="cs"/>
          <w:sz w:val="16"/>
          <w:szCs w:val="16"/>
          <w:rtl/>
        </w:rPr>
        <w:t>דאפילו</w:t>
      </w:r>
      <w:proofErr w:type="spellEnd"/>
      <w:r w:rsidRPr="00551185">
        <w:rPr>
          <w:rFonts w:cs="Guttman Rashi" w:hint="cs"/>
          <w:sz w:val="16"/>
          <w:szCs w:val="16"/>
          <w:rtl/>
        </w:rPr>
        <w:t xml:space="preserve"> בלא עשרה עדיף להתפלל בבית המדרש הקבוע לו. ודווקא מי שתורתו אומנתו ואינו מתבטל בלאו הכי (</w:t>
      </w:r>
      <w:proofErr w:type="spellStart"/>
      <w:r w:rsidRPr="00551185">
        <w:rPr>
          <w:rFonts w:cs="Guttman Rashi" w:hint="cs"/>
          <w:sz w:val="16"/>
          <w:szCs w:val="16"/>
          <w:rtl/>
        </w:rPr>
        <w:t>הרי"י</w:t>
      </w:r>
      <w:proofErr w:type="spellEnd"/>
      <w:r w:rsidRPr="00551185">
        <w:rPr>
          <w:rFonts w:cs="Guttman Rashi" w:hint="cs"/>
          <w:sz w:val="16"/>
          <w:szCs w:val="16"/>
          <w:rtl/>
        </w:rPr>
        <w:t xml:space="preserve"> </w:t>
      </w:r>
      <w:proofErr w:type="spellStart"/>
      <w:r w:rsidRPr="00551185">
        <w:rPr>
          <w:rFonts w:cs="Guttman Rashi" w:hint="cs"/>
          <w:sz w:val="16"/>
          <w:szCs w:val="16"/>
          <w:rtl/>
        </w:rPr>
        <w:t>פ"ק</w:t>
      </w:r>
      <w:proofErr w:type="spellEnd"/>
      <w:r w:rsidRPr="00551185">
        <w:rPr>
          <w:rFonts w:cs="Guttman Rashi" w:hint="cs"/>
          <w:sz w:val="16"/>
          <w:szCs w:val="16"/>
          <w:rtl/>
        </w:rPr>
        <w:t xml:space="preserve"> </w:t>
      </w:r>
      <w:proofErr w:type="spellStart"/>
      <w:r w:rsidRPr="00551185">
        <w:rPr>
          <w:rFonts w:cs="Guttman Rashi" w:hint="cs"/>
          <w:sz w:val="16"/>
          <w:szCs w:val="16"/>
          <w:rtl/>
        </w:rPr>
        <w:t>דברכות</w:t>
      </w:r>
      <w:proofErr w:type="spellEnd"/>
      <w:r w:rsidRPr="00551185">
        <w:rPr>
          <w:rFonts w:cs="Guttman Rashi" w:hint="cs"/>
          <w:sz w:val="16"/>
          <w:szCs w:val="16"/>
          <w:rtl/>
        </w:rPr>
        <w:t xml:space="preserve">). ואפילו הכי לא ירגיל עצמו לעשות כן, שלא ילמדו עמי הארץ ממנו ויתבטלו מבית הכנסת (תשובת </w:t>
      </w:r>
      <w:proofErr w:type="spellStart"/>
      <w:r w:rsidRPr="00551185">
        <w:rPr>
          <w:rFonts w:cs="Guttman Rashi" w:hint="cs"/>
          <w:sz w:val="16"/>
          <w:szCs w:val="16"/>
          <w:rtl/>
        </w:rPr>
        <w:t>הרא"ש</w:t>
      </w:r>
      <w:proofErr w:type="spellEnd"/>
      <w:r w:rsidRPr="00551185">
        <w:rPr>
          <w:rFonts w:cs="Guttman Rashi" w:hint="cs"/>
          <w:sz w:val="16"/>
          <w:szCs w:val="16"/>
          <w:rtl/>
        </w:rPr>
        <w:t xml:space="preserve"> כלל ד' והטור). וכל שכן שלא יעסוק בתורה בבית הכנסת בזמן שהציבור אומרים סליחות ותחינות (הגהות אלפסי החדשים).</w:t>
      </w:r>
    </w:p>
    <w:p w14:paraId="4B7A4F4A" w14:textId="77777777" w:rsidR="007A66C8" w:rsidRPr="00551185" w:rsidRDefault="007A66C8" w:rsidP="007A66C8">
      <w:pPr>
        <w:pStyle w:val="2"/>
        <w:rPr>
          <w:rtl/>
        </w:rPr>
      </w:pPr>
      <w:r w:rsidRPr="00551185">
        <w:rPr>
          <w:rFonts w:hint="cs"/>
          <w:rtl/>
        </w:rPr>
        <w:t>היכן להתפלל</w:t>
      </w:r>
    </w:p>
    <w:p w14:paraId="2E4099D5" w14:textId="77777777" w:rsidR="007A66C8" w:rsidRPr="00551185" w:rsidRDefault="007A66C8" w:rsidP="007A66C8">
      <w:pPr>
        <w:rPr>
          <w:b/>
          <w:bCs/>
          <w:rtl/>
        </w:rPr>
      </w:pPr>
      <w:r w:rsidRPr="00551185">
        <w:rPr>
          <w:rtl/>
        </w:rPr>
        <w:t xml:space="preserve">בגמרא, ר' אמי ור' אסי היו </w:t>
      </w:r>
      <w:proofErr w:type="spellStart"/>
      <w:r w:rsidRPr="00551185">
        <w:rPr>
          <w:rtl/>
        </w:rPr>
        <w:t>מתפללין</w:t>
      </w:r>
      <w:proofErr w:type="spellEnd"/>
      <w:r w:rsidRPr="00551185">
        <w:rPr>
          <w:rtl/>
        </w:rPr>
        <w:t xml:space="preserve"> ביני עמודי, אין לו לה' אלא ד' אמות הלכה. אוהב שערי ציון מכל משכנות יעקב. מכאן עולה שעדיף בית מדרש מבית כנסת. נחלקו מתי עדיף בית מדרש: </w:t>
      </w:r>
      <w:r w:rsidRPr="00551185">
        <w:rPr>
          <w:b/>
          <w:bCs/>
          <w:rtl/>
        </w:rPr>
        <w:t xml:space="preserve">ר' יונה </w:t>
      </w:r>
      <w:r w:rsidRPr="00551185">
        <w:rPr>
          <w:rtl/>
        </w:rPr>
        <w:t xml:space="preserve">אף בלי עשרה, </w:t>
      </w:r>
      <w:r w:rsidRPr="00551185">
        <w:rPr>
          <w:b/>
          <w:bCs/>
          <w:rtl/>
        </w:rPr>
        <w:t>רמב"ם</w:t>
      </w:r>
      <w:r w:rsidRPr="00551185">
        <w:rPr>
          <w:rtl/>
        </w:rPr>
        <w:t xml:space="preserve"> דווקא שיש </w:t>
      </w:r>
      <w:proofErr w:type="spellStart"/>
      <w:r w:rsidRPr="00551185">
        <w:rPr>
          <w:rtl/>
        </w:rPr>
        <w:t>בשתיהם</w:t>
      </w:r>
      <w:proofErr w:type="spellEnd"/>
      <w:r w:rsidRPr="00551185">
        <w:rPr>
          <w:rtl/>
        </w:rPr>
        <w:t xml:space="preserve"> עשרה, עדיף בית מדרש אף שיש פחות ברוב עם, כתב ר' יונה אף לרמב"ם מי שלומד בבית לא הטריחו הרמב"ם לצאת לבית כנסת, ודיבר רק במי שבכל מקרה לומד מחוץ לבית. </w:t>
      </w:r>
      <w:proofErr w:type="spellStart"/>
      <w:r w:rsidRPr="00551185">
        <w:rPr>
          <w:b/>
          <w:bCs/>
          <w:rtl/>
        </w:rPr>
        <w:t>רא"ש</w:t>
      </w:r>
      <w:proofErr w:type="spellEnd"/>
      <w:r w:rsidRPr="00551185">
        <w:rPr>
          <w:b/>
          <w:bCs/>
          <w:rtl/>
        </w:rPr>
        <w:t xml:space="preserve"> </w:t>
      </w:r>
      <w:r w:rsidRPr="00551185">
        <w:rPr>
          <w:rtl/>
        </w:rPr>
        <w:t xml:space="preserve">בימינו שבכל מקרה מתבטלים, אף </w:t>
      </w:r>
      <w:proofErr w:type="spellStart"/>
      <w:r w:rsidRPr="00551185">
        <w:rPr>
          <w:rtl/>
        </w:rPr>
        <w:t>לר</w:t>
      </w:r>
      <w:proofErr w:type="spellEnd"/>
      <w:r w:rsidRPr="00551185">
        <w:rPr>
          <w:rtl/>
        </w:rPr>
        <w:t xml:space="preserve">' יונה עדיף שיתפלל בעשרה בבית כנסת ועוד שלא ילמדו ממנו עמי ארצות. </w:t>
      </w:r>
    </w:p>
    <w:p w14:paraId="7F5A52F2" w14:textId="77777777" w:rsidR="007A66C8" w:rsidRPr="00551185" w:rsidRDefault="007A66C8" w:rsidP="007A66C8">
      <w:pPr>
        <w:rPr>
          <w:rtl/>
        </w:rPr>
      </w:pPr>
      <w:r w:rsidRPr="00551185">
        <w:rPr>
          <w:rtl/>
        </w:rPr>
        <w:t xml:space="preserve">להלכה פסק </w:t>
      </w:r>
      <w:proofErr w:type="spellStart"/>
      <w:r w:rsidRPr="00551185">
        <w:rPr>
          <w:b/>
          <w:bCs/>
          <w:rtl/>
        </w:rPr>
        <w:t>שו"ע</w:t>
      </w:r>
      <w:proofErr w:type="spellEnd"/>
      <w:r w:rsidRPr="00551185">
        <w:rPr>
          <w:rtl/>
        </w:rPr>
        <w:t xml:space="preserve"> לא יפסיד עשרה כרמב"ם, אך אם יש עשרה יעדיף בית מדרש על ברוב עם. </w:t>
      </w:r>
      <w:r w:rsidRPr="00551185">
        <w:rPr>
          <w:b/>
          <w:bCs/>
          <w:rtl/>
        </w:rPr>
        <w:t>רמ"א</w:t>
      </w:r>
      <w:r w:rsidRPr="00551185">
        <w:rPr>
          <w:rtl/>
        </w:rPr>
        <w:t xml:space="preserve"> הביא דעת ר' יונה ודברי </w:t>
      </w:r>
      <w:proofErr w:type="spellStart"/>
      <w:r w:rsidRPr="00551185">
        <w:rPr>
          <w:rtl/>
        </w:rPr>
        <w:t>הרא"ש</w:t>
      </w:r>
      <w:proofErr w:type="spellEnd"/>
      <w:r w:rsidRPr="00551185">
        <w:rPr>
          <w:rtl/>
        </w:rPr>
        <w:t xml:space="preserve"> עליו.</w:t>
      </w:r>
    </w:p>
    <w:p w14:paraId="472D148F" w14:textId="77777777" w:rsidR="007A66C8" w:rsidRPr="00551185" w:rsidRDefault="007A66C8" w:rsidP="007A66C8">
      <w:pPr>
        <w:pStyle w:val="2"/>
        <w:rPr>
          <w:rtl/>
        </w:rPr>
      </w:pPr>
      <w:r w:rsidRPr="00551185">
        <w:rPr>
          <w:rFonts w:hint="cs"/>
          <w:rtl/>
        </w:rPr>
        <w:t>ההעדפה של בית מדרש מאשר ברוב עם</w:t>
      </w:r>
    </w:p>
    <w:p w14:paraId="277A9B86" w14:textId="77777777" w:rsidR="007A66C8" w:rsidRPr="00551185" w:rsidRDefault="007A66C8" w:rsidP="007A66C8">
      <w:pPr>
        <w:rPr>
          <w:rtl/>
        </w:rPr>
      </w:pPr>
      <w:r w:rsidRPr="00551185">
        <w:rPr>
          <w:rtl/>
        </w:rPr>
        <w:t xml:space="preserve">אם הוא </w:t>
      </w:r>
      <w:proofErr w:type="spellStart"/>
      <w:r w:rsidRPr="00551185">
        <w:rPr>
          <w:rtl/>
        </w:rPr>
        <w:t>בימ"ד</w:t>
      </w:r>
      <w:proofErr w:type="spellEnd"/>
      <w:r w:rsidRPr="00551185">
        <w:rPr>
          <w:rtl/>
        </w:rPr>
        <w:t xml:space="preserve"> של יחיד אז דווקא למי שלומד שם, אם הוא של רבים, אף מי שלא לומד שם יעדיף.</w:t>
      </w:r>
    </w:p>
    <w:p w14:paraId="25AD3AE6" w14:textId="77777777" w:rsidR="007A66C8" w:rsidRPr="00551185" w:rsidRDefault="007A66C8" w:rsidP="007A66C8">
      <w:pPr>
        <w:pStyle w:val="2"/>
        <w:rPr>
          <w:rtl/>
        </w:rPr>
      </w:pPr>
      <w:r w:rsidRPr="00551185">
        <w:rPr>
          <w:rFonts w:hint="cs"/>
          <w:rtl/>
        </w:rPr>
        <w:t>לא לעסוק בזמן שהציבור מתפללים</w:t>
      </w:r>
    </w:p>
    <w:p w14:paraId="01B94D85" w14:textId="77777777" w:rsidR="007A66C8" w:rsidRPr="00551185" w:rsidRDefault="007A66C8" w:rsidP="007A66C8">
      <w:pPr>
        <w:rPr>
          <w:rtl/>
        </w:rPr>
      </w:pPr>
      <w:r w:rsidRPr="00551185">
        <w:rPr>
          <w:rtl/>
        </w:rPr>
        <w:t>כתב רמ"א בשם הגהות אלפסי שלא ילמד בזמן סליחות ותחינות וקריאת התורה. אם כבר התפלל כתב מ"ב שמותר.</w:t>
      </w:r>
    </w:p>
    <w:p w14:paraId="3CDF9120" w14:textId="77777777" w:rsidR="007A66C8" w:rsidRPr="00551185" w:rsidRDefault="007A66C8" w:rsidP="007A66C8">
      <w:pPr>
        <w:rPr>
          <w:rtl/>
        </w:rPr>
      </w:pPr>
    </w:p>
    <w:p w14:paraId="67CF601A" w14:textId="77777777" w:rsidR="007A66C8" w:rsidRPr="00551185" w:rsidRDefault="007A66C8" w:rsidP="007A66C8">
      <w:pPr>
        <w:pStyle w:val="1"/>
        <w:rPr>
          <w:rFonts w:eastAsiaTheme="minorHAnsi"/>
          <w:rtl/>
        </w:rPr>
      </w:pPr>
      <w:bookmarkStart w:id="38" w:name="_Toc109659605"/>
      <w:r w:rsidRPr="00551185">
        <w:rPr>
          <w:rFonts w:eastAsiaTheme="minorHAnsi" w:hint="cs"/>
          <w:rtl/>
        </w:rPr>
        <w:t xml:space="preserve">סעיף </w:t>
      </w:r>
      <w:proofErr w:type="spellStart"/>
      <w:r w:rsidRPr="00551185">
        <w:rPr>
          <w:rFonts w:eastAsiaTheme="minorHAnsi" w:hint="cs"/>
          <w:rtl/>
        </w:rPr>
        <w:t>יט</w:t>
      </w:r>
      <w:bookmarkEnd w:id="38"/>
      <w:proofErr w:type="spellEnd"/>
    </w:p>
    <w:p w14:paraId="19A6B05F" w14:textId="77777777" w:rsidR="007A66C8" w:rsidRPr="00551185" w:rsidRDefault="007A66C8" w:rsidP="007A66C8">
      <w:pPr>
        <w:rPr>
          <w:rFonts w:cs="Guttman Vilna"/>
          <w:rtl/>
        </w:rPr>
      </w:pPr>
      <w:r w:rsidRPr="00551185">
        <w:rPr>
          <w:rFonts w:cs="Guttman Vilna" w:hint="cs"/>
          <w:rtl/>
        </w:rPr>
        <w:t xml:space="preserve">יקבע מקום לתפלתו, שלא ישנהו אם לא לצורך. ואין די במה שיקבע לו בית הכנסת להתפלל, אלא גם בבית הכנסת שקבוע בה צריך שיהיה לו מקום קבוע. </w:t>
      </w:r>
    </w:p>
    <w:p w14:paraId="2AC8E7B5" w14:textId="77777777" w:rsidR="007A66C8" w:rsidRPr="00551185" w:rsidRDefault="007A66C8" w:rsidP="007A66C8">
      <w:pPr>
        <w:pStyle w:val="2"/>
        <w:rPr>
          <w:rtl/>
        </w:rPr>
      </w:pPr>
      <w:r w:rsidRPr="00551185">
        <w:rPr>
          <w:rFonts w:hint="cs"/>
          <w:rtl/>
        </w:rPr>
        <w:t>קביעות מקום לתפילה</w:t>
      </w:r>
    </w:p>
    <w:p w14:paraId="786DD142" w14:textId="77777777" w:rsidR="007A66C8" w:rsidRPr="00551185" w:rsidRDefault="007A66C8" w:rsidP="007A66C8">
      <w:pPr>
        <w:rPr>
          <w:rtl/>
        </w:rPr>
      </w:pPr>
      <w:r w:rsidRPr="00551185">
        <w:rPr>
          <w:rtl/>
        </w:rPr>
        <w:t xml:space="preserve">מובא בגמרא ברכות לקבוע מקום, וכן מצינו באברהם. </w:t>
      </w:r>
      <w:r w:rsidRPr="00551185">
        <w:rPr>
          <w:b/>
          <w:bCs/>
          <w:rtl/>
        </w:rPr>
        <w:t>ר' יונה</w:t>
      </w:r>
      <w:r w:rsidRPr="00551185">
        <w:rPr>
          <w:rtl/>
        </w:rPr>
        <w:t xml:space="preserve"> יקבע בית כנסת, </w:t>
      </w:r>
      <w:proofErr w:type="spellStart"/>
      <w:r w:rsidRPr="00551185">
        <w:rPr>
          <w:b/>
          <w:bCs/>
          <w:rtl/>
        </w:rPr>
        <w:t>רא"ש</w:t>
      </w:r>
      <w:proofErr w:type="spellEnd"/>
      <w:r w:rsidRPr="00551185">
        <w:rPr>
          <w:b/>
          <w:bCs/>
          <w:rtl/>
        </w:rPr>
        <w:t xml:space="preserve"> ומימוניות</w:t>
      </w:r>
      <w:r w:rsidRPr="00551185">
        <w:rPr>
          <w:rtl/>
        </w:rPr>
        <w:t xml:space="preserve"> יקבע גם איזה מקום בתוך הבית כנסת. אותם ד' אמות נחשב אותו מקום הואיל ואי אפשר לצמצם.</w:t>
      </w:r>
    </w:p>
    <w:p w14:paraId="2801CE42" w14:textId="77777777" w:rsidR="007A66C8" w:rsidRPr="00551185" w:rsidRDefault="007A66C8" w:rsidP="007A66C8">
      <w:pPr>
        <w:rPr>
          <w:rtl/>
        </w:rPr>
      </w:pPr>
    </w:p>
    <w:p w14:paraId="6852886D" w14:textId="77777777" w:rsidR="007A66C8" w:rsidRPr="00551185" w:rsidRDefault="007A66C8" w:rsidP="007A66C8">
      <w:pPr>
        <w:pStyle w:val="1"/>
        <w:rPr>
          <w:rFonts w:eastAsiaTheme="minorHAnsi"/>
          <w:rtl/>
        </w:rPr>
      </w:pPr>
      <w:bookmarkStart w:id="39" w:name="_Toc109659606"/>
      <w:r w:rsidRPr="00551185">
        <w:rPr>
          <w:rFonts w:eastAsiaTheme="minorHAnsi" w:hint="cs"/>
          <w:rtl/>
        </w:rPr>
        <w:t>סעיף כ</w:t>
      </w:r>
      <w:bookmarkEnd w:id="39"/>
    </w:p>
    <w:p w14:paraId="41489E41" w14:textId="77777777" w:rsidR="007A66C8" w:rsidRPr="00551185" w:rsidRDefault="007A66C8" w:rsidP="007A66C8">
      <w:pPr>
        <w:rPr>
          <w:rFonts w:cs="Guttman Vilna"/>
          <w:rtl/>
        </w:rPr>
      </w:pPr>
      <w:r w:rsidRPr="00551185">
        <w:rPr>
          <w:rFonts w:cs="Guttman Vilna" w:hint="cs"/>
          <w:rtl/>
        </w:rPr>
        <w:t xml:space="preserve">יכנס שיעור שני פתחים ואחר כך יתפלל. יש מפרשים שיעור שני פתחים דהיינו ח' טפחים יכנס לפנים, שלא ישב אצל הפתח שנראה </w:t>
      </w:r>
      <w:proofErr w:type="spellStart"/>
      <w:r w:rsidRPr="00551185">
        <w:rPr>
          <w:rFonts w:cs="Guttman Vilna" w:hint="cs"/>
          <w:rtl/>
        </w:rPr>
        <w:t>כמשאוי</w:t>
      </w:r>
      <w:proofErr w:type="spellEnd"/>
      <w:r w:rsidRPr="00551185">
        <w:rPr>
          <w:rFonts w:cs="Guttman Vilna" w:hint="cs"/>
          <w:rtl/>
        </w:rPr>
        <w:t xml:space="preserve"> ישיבת בית הכנסת ולפי זה אם יש לו מקום מיוחד אצל הפתח, אין בכך כלום. ויש מפרשים שהטעם מפני שמביט לחוץ ואינו יכול לכוון, ולפי זה אם </w:t>
      </w:r>
      <w:r w:rsidRPr="00551185">
        <w:rPr>
          <w:rFonts w:cs="Guttman Vilna" w:hint="cs"/>
          <w:rtl/>
        </w:rPr>
        <w:lastRenderedPageBreak/>
        <w:t xml:space="preserve">אינו פתוח לרשות הרבים אין בכך כלום. ויש מפרשים שלא ימהר להתפלל מיד כשנכנס, אלא ישהה שיעור שני פתחים. ונכון לחוש לכל הפירושים. </w:t>
      </w:r>
    </w:p>
    <w:p w14:paraId="19EC0998" w14:textId="77777777" w:rsidR="007A66C8" w:rsidRPr="00551185" w:rsidRDefault="007A66C8" w:rsidP="007A66C8">
      <w:pPr>
        <w:pStyle w:val="2"/>
        <w:rPr>
          <w:rtl/>
        </w:rPr>
      </w:pPr>
      <w:r w:rsidRPr="00551185">
        <w:rPr>
          <w:rFonts w:hint="cs"/>
          <w:rtl/>
        </w:rPr>
        <w:t>יכנס שני פתחים ואז יתפלל</w:t>
      </w:r>
    </w:p>
    <w:p w14:paraId="0F38C7DD" w14:textId="77777777" w:rsidR="007A66C8" w:rsidRPr="00551185" w:rsidRDefault="007A66C8" w:rsidP="007A66C8">
      <w:pPr>
        <w:rPr>
          <w:rtl/>
        </w:rPr>
      </w:pPr>
      <w:r w:rsidRPr="00551185">
        <w:rPr>
          <w:rtl/>
        </w:rPr>
        <w:t xml:space="preserve">מובא בגמרא ברכות. נחלקו בפירוש </w:t>
      </w:r>
      <w:proofErr w:type="spellStart"/>
      <w:r w:rsidRPr="00551185">
        <w:rPr>
          <w:rtl/>
        </w:rPr>
        <w:t>ונפק"מ</w:t>
      </w:r>
      <w:proofErr w:type="spellEnd"/>
      <w:r w:rsidRPr="00551185">
        <w:rPr>
          <w:rtl/>
        </w:rPr>
        <w:t xml:space="preserve"> </w:t>
      </w:r>
      <w:proofErr w:type="spellStart"/>
      <w:r w:rsidRPr="00551185">
        <w:rPr>
          <w:rtl/>
        </w:rPr>
        <w:t>לדינא</w:t>
      </w:r>
      <w:proofErr w:type="spellEnd"/>
      <w:r w:rsidRPr="00551185">
        <w:rPr>
          <w:rtl/>
        </w:rPr>
        <w:t xml:space="preserve">: </w:t>
      </w:r>
      <w:r w:rsidRPr="00551185">
        <w:rPr>
          <w:b/>
          <w:bCs/>
          <w:rtl/>
        </w:rPr>
        <w:t>רש"י</w:t>
      </w:r>
      <w:r w:rsidRPr="00551185">
        <w:rPr>
          <w:rtl/>
        </w:rPr>
        <w:t xml:space="preserve"> לא ישב אצל הפתח שנראה שרוצה לצאת והתפילה </w:t>
      </w:r>
      <w:proofErr w:type="spellStart"/>
      <w:r w:rsidRPr="00551185">
        <w:rPr>
          <w:rtl/>
        </w:rPr>
        <w:t>כמשאוי</w:t>
      </w:r>
      <w:proofErr w:type="spellEnd"/>
      <w:r w:rsidRPr="00551185">
        <w:rPr>
          <w:rtl/>
        </w:rPr>
        <w:t xml:space="preserve">, כתב ר' יונה היום שיש מקום קבוע מותר. </w:t>
      </w:r>
      <w:proofErr w:type="spellStart"/>
      <w:r w:rsidRPr="00551185">
        <w:rPr>
          <w:b/>
          <w:bCs/>
          <w:rtl/>
        </w:rPr>
        <w:t>רא"ש</w:t>
      </w:r>
      <w:proofErr w:type="spellEnd"/>
      <w:r w:rsidRPr="00551185">
        <w:rPr>
          <w:rtl/>
        </w:rPr>
        <w:t xml:space="preserve"> ביש מפרשים, ישהה שיעור שני תפחים ולא יתפלל מיד כשנכנס. </w:t>
      </w:r>
      <w:proofErr w:type="spellStart"/>
      <w:r w:rsidRPr="00551185">
        <w:rPr>
          <w:b/>
          <w:bCs/>
          <w:rtl/>
        </w:rPr>
        <w:t>מהר"ם</w:t>
      </w:r>
      <w:proofErr w:type="spellEnd"/>
      <w:r w:rsidRPr="00551185">
        <w:rPr>
          <w:rtl/>
        </w:rPr>
        <w:t xml:space="preserve"> יכנס לפנים כדי שלא יסיח דעתו בזמן התפילה לחוץ. וחשש </w:t>
      </w:r>
      <w:proofErr w:type="spellStart"/>
      <w:r w:rsidRPr="00551185">
        <w:rPr>
          <w:rtl/>
        </w:rPr>
        <w:t>שו"ע</w:t>
      </w:r>
      <w:proofErr w:type="spellEnd"/>
      <w:r w:rsidRPr="00551185">
        <w:rPr>
          <w:rtl/>
        </w:rPr>
        <w:t xml:space="preserve"> לכל הפירושים.</w:t>
      </w:r>
    </w:p>
    <w:p w14:paraId="1058333E" w14:textId="77777777" w:rsidR="007A66C8" w:rsidRPr="00551185" w:rsidRDefault="007A66C8" w:rsidP="007A66C8">
      <w:pPr>
        <w:rPr>
          <w:rtl/>
        </w:rPr>
      </w:pPr>
      <w:r w:rsidRPr="00551185">
        <w:rPr>
          <w:rtl/>
        </w:rPr>
        <w:t xml:space="preserve">ב"ח כתב להדר לעשות מבואה שיעור ב' פתחים, וכן נהגו, ולכן טוב לא להתפלל שם הואיל ונעשה רק להפסק. </w:t>
      </w:r>
    </w:p>
    <w:p w14:paraId="22B28FB7" w14:textId="77777777" w:rsidR="007A66C8" w:rsidRPr="00551185" w:rsidRDefault="007A66C8" w:rsidP="007A66C8">
      <w:pPr>
        <w:rPr>
          <w:rtl/>
        </w:rPr>
      </w:pPr>
      <w:r w:rsidRPr="00551185">
        <w:rPr>
          <w:rtl/>
        </w:rPr>
        <w:t>יש לכבד הגדול בכניסה לבית הכנסת.</w:t>
      </w:r>
    </w:p>
    <w:p w14:paraId="3740302E" w14:textId="77777777" w:rsidR="007A66C8" w:rsidRPr="00551185" w:rsidRDefault="007A66C8" w:rsidP="007A66C8">
      <w:pPr>
        <w:rPr>
          <w:rtl/>
        </w:rPr>
      </w:pPr>
    </w:p>
    <w:p w14:paraId="3485203D" w14:textId="77777777" w:rsidR="007A66C8" w:rsidRPr="00551185" w:rsidRDefault="007A66C8" w:rsidP="007A66C8">
      <w:pPr>
        <w:pStyle w:val="1"/>
        <w:rPr>
          <w:rFonts w:eastAsiaTheme="minorHAnsi"/>
          <w:rtl/>
        </w:rPr>
      </w:pPr>
      <w:bookmarkStart w:id="40" w:name="_Toc109659607"/>
      <w:r w:rsidRPr="00551185">
        <w:rPr>
          <w:rFonts w:eastAsiaTheme="minorHAnsi" w:hint="cs"/>
          <w:rtl/>
        </w:rPr>
        <w:t xml:space="preserve">סעיף </w:t>
      </w:r>
      <w:proofErr w:type="spellStart"/>
      <w:r w:rsidRPr="00551185">
        <w:rPr>
          <w:rFonts w:eastAsiaTheme="minorHAnsi" w:hint="cs"/>
          <w:rtl/>
        </w:rPr>
        <w:t>כא</w:t>
      </w:r>
      <w:bookmarkEnd w:id="40"/>
      <w:proofErr w:type="spellEnd"/>
    </w:p>
    <w:p w14:paraId="7232A198" w14:textId="77777777" w:rsidR="007A66C8" w:rsidRPr="00551185" w:rsidRDefault="007A66C8" w:rsidP="007A66C8">
      <w:pPr>
        <w:rPr>
          <w:rFonts w:cs="Guttman Rashi"/>
          <w:sz w:val="16"/>
          <w:szCs w:val="16"/>
          <w:rtl/>
        </w:rPr>
      </w:pPr>
      <w:r w:rsidRPr="00551185">
        <w:rPr>
          <w:rFonts w:cs="Guttman Vilna" w:hint="cs"/>
          <w:rtl/>
        </w:rPr>
        <w:t xml:space="preserve">צריך שלא יהא דבר חוצץ בינו ובין הקיר. ודבר קבוע כגון לו ארון ותיבה אינם חוצצים </w:t>
      </w:r>
      <w:r w:rsidRPr="00551185">
        <w:rPr>
          <w:rFonts w:cs="Guttman Rashi" w:hint="cs"/>
          <w:sz w:val="16"/>
          <w:szCs w:val="16"/>
          <w:rtl/>
        </w:rPr>
        <w:t xml:space="preserve">(ולא </w:t>
      </w:r>
      <w:proofErr w:type="spellStart"/>
      <w:r w:rsidRPr="00551185">
        <w:rPr>
          <w:rFonts w:cs="Guttman Rashi" w:hint="cs"/>
          <w:sz w:val="16"/>
          <w:szCs w:val="16"/>
          <w:rtl/>
        </w:rPr>
        <w:t>חשיב</w:t>
      </w:r>
      <w:proofErr w:type="spellEnd"/>
      <w:r w:rsidRPr="00551185">
        <w:rPr>
          <w:rFonts w:cs="Guttman Rashi" w:hint="cs"/>
          <w:sz w:val="16"/>
          <w:szCs w:val="16"/>
          <w:rtl/>
        </w:rPr>
        <w:t xml:space="preserve"> מחיצה רק בדבר גדול שגבהו י' ורחבו אבל דבר קטן לא </w:t>
      </w:r>
      <w:proofErr w:type="spellStart"/>
      <w:r w:rsidRPr="00551185">
        <w:rPr>
          <w:rFonts w:cs="Guttman Rashi" w:hint="cs"/>
          <w:sz w:val="16"/>
          <w:szCs w:val="16"/>
          <w:rtl/>
        </w:rPr>
        <w:t>חשיב</w:t>
      </w:r>
      <w:proofErr w:type="spellEnd"/>
      <w:r w:rsidRPr="00551185">
        <w:rPr>
          <w:rFonts w:cs="Guttman Rashi" w:hint="cs"/>
          <w:sz w:val="16"/>
          <w:szCs w:val="16"/>
          <w:rtl/>
        </w:rPr>
        <w:t xml:space="preserve"> הפסק) (</w:t>
      </w:r>
      <w:proofErr w:type="spellStart"/>
      <w:r w:rsidRPr="00551185">
        <w:rPr>
          <w:rFonts w:cs="Guttman Rashi" w:hint="cs"/>
          <w:sz w:val="16"/>
          <w:szCs w:val="16"/>
          <w:rtl/>
        </w:rPr>
        <w:t>אבודרהם</w:t>
      </w:r>
      <w:proofErr w:type="spellEnd"/>
      <w:r w:rsidRPr="00551185">
        <w:rPr>
          <w:rFonts w:cs="Guttman Rashi" w:hint="cs"/>
          <w:sz w:val="16"/>
          <w:szCs w:val="16"/>
          <w:rtl/>
        </w:rPr>
        <w:t xml:space="preserve"> ואורחות חיים בשם </w:t>
      </w:r>
      <w:proofErr w:type="spellStart"/>
      <w:r w:rsidRPr="00551185">
        <w:rPr>
          <w:rFonts w:cs="Guttman Rashi" w:hint="cs"/>
          <w:sz w:val="16"/>
          <w:szCs w:val="16"/>
          <w:rtl/>
        </w:rPr>
        <w:t>הראב"ד</w:t>
      </w:r>
      <w:proofErr w:type="spellEnd"/>
      <w:r w:rsidRPr="00551185">
        <w:rPr>
          <w:rFonts w:cs="Guttman Rashi" w:hint="cs"/>
          <w:sz w:val="16"/>
          <w:szCs w:val="16"/>
          <w:rtl/>
        </w:rPr>
        <w:t>)</w:t>
      </w:r>
      <w:r w:rsidRPr="00551185">
        <w:rPr>
          <w:rFonts w:cs="Guttman Vilna" w:hint="cs"/>
          <w:rtl/>
        </w:rPr>
        <w:t xml:space="preserve">, וכן בעלי חיים אינם חוצצים, אפילו אדם אינו חוצץ. </w:t>
      </w:r>
      <w:r w:rsidRPr="00551185">
        <w:rPr>
          <w:rFonts w:cs="Guttman Rashi" w:hint="cs"/>
          <w:sz w:val="16"/>
          <w:szCs w:val="16"/>
          <w:rtl/>
        </w:rPr>
        <w:t xml:space="preserve">הגה: ולי נראה </w:t>
      </w:r>
      <w:proofErr w:type="spellStart"/>
      <w:r w:rsidRPr="00551185">
        <w:rPr>
          <w:rFonts w:cs="Guttman Rashi" w:hint="cs"/>
          <w:sz w:val="16"/>
          <w:szCs w:val="16"/>
          <w:rtl/>
        </w:rPr>
        <w:t>דבעלי</w:t>
      </w:r>
      <w:proofErr w:type="spellEnd"/>
      <w:r w:rsidRPr="00551185">
        <w:rPr>
          <w:rFonts w:cs="Guttman Rashi" w:hint="cs"/>
          <w:sz w:val="16"/>
          <w:szCs w:val="16"/>
          <w:rtl/>
        </w:rPr>
        <w:t xml:space="preserve"> חיים חוצצים ואדם אינו חוצץ, וכן נראה סברת הפוסקים, ואפשר </w:t>
      </w:r>
      <w:proofErr w:type="spellStart"/>
      <w:r w:rsidRPr="00551185">
        <w:rPr>
          <w:rFonts w:cs="Guttman Rashi" w:hint="cs"/>
          <w:sz w:val="16"/>
          <w:szCs w:val="16"/>
          <w:rtl/>
        </w:rPr>
        <w:t>דנפל</w:t>
      </w:r>
      <w:proofErr w:type="spellEnd"/>
      <w:r w:rsidRPr="00551185">
        <w:rPr>
          <w:rFonts w:cs="Guttman Rashi" w:hint="cs"/>
          <w:sz w:val="16"/>
          <w:szCs w:val="16"/>
          <w:rtl/>
        </w:rPr>
        <w:t xml:space="preserve"> טעות בספרים.</w:t>
      </w:r>
    </w:p>
    <w:p w14:paraId="1B6E3177" w14:textId="77777777" w:rsidR="007A66C8" w:rsidRPr="00551185" w:rsidRDefault="007A66C8" w:rsidP="007A66C8">
      <w:pPr>
        <w:pStyle w:val="2"/>
        <w:rPr>
          <w:rtl/>
        </w:rPr>
      </w:pPr>
      <w:r w:rsidRPr="00551185">
        <w:rPr>
          <w:rFonts w:hint="cs"/>
          <w:rtl/>
        </w:rPr>
        <w:t>חציצה בינו לקיר בתפילה</w:t>
      </w:r>
    </w:p>
    <w:p w14:paraId="6D6C75C6" w14:textId="77777777" w:rsidR="007A66C8" w:rsidRPr="00551185" w:rsidRDefault="007A66C8" w:rsidP="007A66C8">
      <w:pPr>
        <w:rPr>
          <w:rtl/>
        </w:rPr>
      </w:pPr>
      <w:r w:rsidRPr="00551185">
        <w:rPr>
          <w:rtl/>
        </w:rPr>
        <w:t xml:space="preserve">בגמרא ברכות למדים מישעיה שלא יחצוץ בינו לקיר. תוספות – דבר קבוע לא חוצץ, הביא מ"ב מחלוקת אם מיטות שלנו נחשבות דבר קבוע. </w:t>
      </w:r>
      <w:proofErr w:type="spellStart"/>
      <w:r w:rsidRPr="00551185">
        <w:rPr>
          <w:rtl/>
        </w:rPr>
        <w:t>אבודרהם</w:t>
      </w:r>
      <w:proofErr w:type="spellEnd"/>
      <w:r w:rsidRPr="00551185">
        <w:rPr>
          <w:rtl/>
        </w:rPr>
        <w:t xml:space="preserve"> – דבר מועט אינו חוצץ וכן הביא רמ"א, ובמ"ב הביא פרי חדש שחולק.</w:t>
      </w:r>
    </w:p>
    <w:p w14:paraId="74EF1B12" w14:textId="77777777" w:rsidR="007A66C8" w:rsidRPr="00551185" w:rsidRDefault="007A66C8" w:rsidP="007A66C8">
      <w:pPr>
        <w:rPr>
          <w:rtl/>
        </w:rPr>
      </w:pPr>
      <w:r w:rsidRPr="00551185">
        <w:rPr>
          <w:rtl/>
        </w:rPr>
        <w:t xml:space="preserve">כתב מ"ב: הוא רק מצווה מן המובחר, ולא יתעכב בגלל זה אלא יעצום עיניו. יש להקל בדבר לצורך התפילה אפילו גדול כגון סטנדר. </w:t>
      </w:r>
    </w:p>
    <w:p w14:paraId="13EE8258" w14:textId="77777777" w:rsidR="007A66C8" w:rsidRPr="00551185" w:rsidRDefault="007A66C8" w:rsidP="007A66C8">
      <w:pPr>
        <w:rPr>
          <w:rtl/>
        </w:rPr>
      </w:pPr>
      <w:r w:rsidRPr="00551185">
        <w:rPr>
          <w:rtl/>
        </w:rPr>
        <w:t xml:space="preserve">אם הוא רחוק ד' אמות מהקיר, נחלקו אם צריך להרחיק: </w:t>
      </w:r>
      <w:r w:rsidRPr="00551185">
        <w:rPr>
          <w:b/>
          <w:bCs/>
          <w:rtl/>
        </w:rPr>
        <w:t>מגן אברהם</w:t>
      </w:r>
      <w:r w:rsidRPr="00551185">
        <w:rPr>
          <w:rtl/>
        </w:rPr>
        <w:t xml:space="preserve"> ירחיק, </w:t>
      </w:r>
      <w:r w:rsidRPr="00551185">
        <w:rPr>
          <w:b/>
          <w:bCs/>
          <w:rtl/>
        </w:rPr>
        <w:t>פרי מגדים</w:t>
      </w:r>
      <w:r w:rsidRPr="00551185">
        <w:rPr>
          <w:rtl/>
        </w:rPr>
        <w:t xml:space="preserve"> אינו צריך. </w:t>
      </w:r>
    </w:p>
    <w:p w14:paraId="400B26BC" w14:textId="77777777" w:rsidR="007A66C8" w:rsidRPr="00551185" w:rsidRDefault="007A66C8" w:rsidP="007A66C8">
      <w:pPr>
        <w:rPr>
          <w:rtl/>
        </w:rPr>
      </w:pPr>
      <w:r w:rsidRPr="00551185">
        <w:rPr>
          <w:rtl/>
        </w:rPr>
        <w:t xml:space="preserve">כתב טור בעלי חיים חוצצים פסק הלכה </w:t>
      </w:r>
      <w:proofErr w:type="spellStart"/>
      <w:r w:rsidRPr="00551185">
        <w:rPr>
          <w:rtl/>
        </w:rPr>
        <w:t>בשו"ע</w:t>
      </w:r>
      <w:proofErr w:type="spellEnd"/>
      <w:r w:rsidRPr="00551185">
        <w:rPr>
          <w:rtl/>
        </w:rPr>
        <w:t xml:space="preserve"> שאינם חוצצים, וכתב רמ"א נראה שזה טעות. </w:t>
      </w:r>
    </w:p>
    <w:p w14:paraId="06D9E00E" w14:textId="77777777" w:rsidR="007A66C8" w:rsidRPr="00551185" w:rsidRDefault="007A66C8" w:rsidP="007A66C8">
      <w:pPr>
        <w:rPr>
          <w:rtl/>
        </w:rPr>
      </w:pPr>
    </w:p>
    <w:p w14:paraId="6F751FD2" w14:textId="77777777" w:rsidR="007A66C8" w:rsidRPr="00551185" w:rsidRDefault="007A66C8" w:rsidP="007A66C8">
      <w:pPr>
        <w:pStyle w:val="1"/>
        <w:rPr>
          <w:rFonts w:eastAsiaTheme="minorHAnsi"/>
          <w:rtl/>
        </w:rPr>
      </w:pPr>
      <w:bookmarkStart w:id="41" w:name="_Toc109659608"/>
      <w:r w:rsidRPr="00551185">
        <w:rPr>
          <w:rFonts w:eastAsiaTheme="minorHAnsi" w:hint="cs"/>
          <w:rtl/>
        </w:rPr>
        <w:t xml:space="preserve">סעיף </w:t>
      </w:r>
      <w:proofErr w:type="spellStart"/>
      <w:r w:rsidRPr="00551185">
        <w:rPr>
          <w:rFonts w:eastAsiaTheme="minorHAnsi" w:hint="cs"/>
          <w:rtl/>
        </w:rPr>
        <w:t>כב</w:t>
      </w:r>
      <w:bookmarkEnd w:id="41"/>
      <w:proofErr w:type="spellEnd"/>
    </w:p>
    <w:p w14:paraId="7B52B7F7" w14:textId="77777777" w:rsidR="007A66C8" w:rsidRPr="00551185" w:rsidRDefault="007A66C8" w:rsidP="007A66C8">
      <w:pPr>
        <w:rPr>
          <w:rFonts w:cs="Guttman Vilna"/>
          <w:rtl/>
        </w:rPr>
      </w:pPr>
      <w:r w:rsidRPr="00551185">
        <w:rPr>
          <w:rFonts w:cs="Guttman Vilna" w:hint="cs"/>
          <w:rtl/>
        </w:rPr>
        <w:t xml:space="preserve">ויש מי שאומר שיש ליזהר מלהתפלל אחורי שום אדם, וטוב לחוש לדבריו. </w:t>
      </w:r>
    </w:p>
    <w:p w14:paraId="2F688886" w14:textId="77777777" w:rsidR="007A66C8" w:rsidRPr="00551185" w:rsidRDefault="007A66C8" w:rsidP="007A66C8">
      <w:pPr>
        <w:pStyle w:val="2"/>
        <w:rPr>
          <w:rtl/>
        </w:rPr>
      </w:pPr>
      <w:r w:rsidRPr="00551185">
        <w:rPr>
          <w:rFonts w:hint="cs"/>
          <w:rtl/>
        </w:rPr>
        <w:t xml:space="preserve">חציצת אדם </w:t>
      </w:r>
    </w:p>
    <w:p w14:paraId="584A5804" w14:textId="77777777" w:rsidR="007A66C8" w:rsidRPr="00551185" w:rsidRDefault="007A66C8" w:rsidP="007A66C8">
      <w:pPr>
        <w:rPr>
          <w:rtl/>
        </w:rPr>
      </w:pPr>
      <w:r w:rsidRPr="00551185">
        <w:rPr>
          <w:b/>
          <w:bCs/>
          <w:rtl/>
        </w:rPr>
        <w:t>מרדכי</w:t>
      </w:r>
      <w:r w:rsidRPr="00551185">
        <w:rPr>
          <w:rtl/>
        </w:rPr>
        <w:t xml:space="preserve"> אינו חוצץ, </w:t>
      </w:r>
      <w:r w:rsidRPr="00551185">
        <w:rPr>
          <w:b/>
          <w:bCs/>
          <w:rtl/>
        </w:rPr>
        <w:t>פליאה</w:t>
      </w:r>
      <w:r w:rsidRPr="00551185">
        <w:rPr>
          <w:rtl/>
        </w:rPr>
        <w:t xml:space="preserve"> חוצץ, </w:t>
      </w:r>
      <w:r w:rsidRPr="00551185">
        <w:rPr>
          <w:b/>
          <w:bCs/>
          <w:rtl/>
        </w:rPr>
        <w:t>ב"י</w:t>
      </w:r>
      <w:r w:rsidRPr="00551185">
        <w:rPr>
          <w:rtl/>
        </w:rPr>
        <w:t xml:space="preserve"> טוב לחוש. ביאר </w:t>
      </w:r>
      <w:proofErr w:type="spellStart"/>
      <w:r w:rsidRPr="00551185">
        <w:rPr>
          <w:rtl/>
        </w:rPr>
        <w:t>המ"ב</w:t>
      </w:r>
      <w:proofErr w:type="spellEnd"/>
      <w:r w:rsidRPr="00551185">
        <w:rPr>
          <w:rtl/>
        </w:rPr>
        <w:t xml:space="preserve"> שזה </w:t>
      </w:r>
      <w:proofErr w:type="spellStart"/>
      <w:r w:rsidRPr="00551185">
        <w:rPr>
          <w:rtl/>
        </w:rPr>
        <w:t>חומרא</w:t>
      </w:r>
      <w:proofErr w:type="spellEnd"/>
      <w:r w:rsidRPr="00551185">
        <w:rPr>
          <w:rtl/>
        </w:rPr>
        <w:t xml:space="preserve"> בעלמא למדקדקים משום שאין אפשרות בבית כנסת להקפיד בזה.</w:t>
      </w:r>
    </w:p>
    <w:p w14:paraId="4DCDF21D" w14:textId="7E160C6F" w:rsidR="007A66C8" w:rsidRDefault="007A66C8" w:rsidP="007A66C8">
      <w:pPr>
        <w:rPr>
          <w:rtl/>
        </w:rPr>
      </w:pPr>
    </w:p>
    <w:p w14:paraId="70CE1840" w14:textId="77777777" w:rsidR="007A66C8" w:rsidRPr="00551185" w:rsidRDefault="007A66C8" w:rsidP="007A66C8">
      <w:pPr>
        <w:pStyle w:val="1"/>
        <w:rPr>
          <w:rFonts w:eastAsiaTheme="minorHAnsi"/>
          <w:rtl/>
        </w:rPr>
      </w:pPr>
      <w:bookmarkStart w:id="42" w:name="_Toc109659609"/>
      <w:r w:rsidRPr="00551185">
        <w:rPr>
          <w:rFonts w:eastAsiaTheme="minorHAnsi" w:hint="cs"/>
          <w:rtl/>
        </w:rPr>
        <w:t xml:space="preserve">סעיף </w:t>
      </w:r>
      <w:proofErr w:type="spellStart"/>
      <w:r w:rsidRPr="00551185">
        <w:rPr>
          <w:rFonts w:eastAsiaTheme="minorHAnsi" w:hint="cs"/>
          <w:rtl/>
        </w:rPr>
        <w:t>כג</w:t>
      </w:r>
      <w:bookmarkEnd w:id="42"/>
      <w:proofErr w:type="spellEnd"/>
    </w:p>
    <w:p w14:paraId="2D8547A9" w14:textId="77777777" w:rsidR="007A66C8" w:rsidRPr="00551185" w:rsidRDefault="007A66C8" w:rsidP="007A66C8">
      <w:pPr>
        <w:rPr>
          <w:rFonts w:cs="Guttman Rashi"/>
          <w:sz w:val="16"/>
          <w:szCs w:val="16"/>
          <w:rtl/>
        </w:rPr>
      </w:pPr>
      <w:r w:rsidRPr="00551185">
        <w:rPr>
          <w:rFonts w:cs="Guttman Vilna" w:hint="cs"/>
          <w:rtl/>
        </w:rPr>
        <w:t xml:space="preserve">הבגדים </w:t>
      </w:r>
      <w:proofErr w:type="spellStart"/>
      <w:r w:rsidRPr="00551185">
        <w:rPr>
          <w:rFonts w:cs="Guttman Vilna" w:hint="cs"/>
          <w:rtl/>
        </w:rPr>
        <w:t>המצויירים</w:t>
      </w:r>
      <w:proofErr w:type="spellEnd"/>
      <w:r w:rsidRPr="00551185">
        <w:rPr>
          <w:rFonts w:cs="Guttman Vilna" w:hint="cs"/>
          <w:rtl/>
        </w:rPr>
        <w:t xml:space="preserve">, אף על פי שאינם בולטות אין נכון להתפלל כנגדם, ואם יקרה לו להתפלל כנגד בגד או כותל מצויר, יעלים עיניו. </w:t>
      </w:r>
      <w:r w:rsidRPr="00551185">
        <w:rPr>
          <w:rFonts w:cs="Guttman Rashi" w:hint="cs"/>
          <w:sz w:val="16"/>
          <w:szCs w:val="16"/>
          <w:rtl/>
        </w:rPr>
        <w:t xml:space="preserve">הגה: ולכן אסור גם כן לצייר ציורים בספרים </w:t>
      </w:r>
      <w:proofErr w:type="spellStart"/>
      <w:r w:rsidRPr="00551185">
        <w:rPr>
          <w:rFonts w:cs="Guttman Rashi" w:hint="cs"/>
          <w:sz w:val="16"/>
          <w:szCs w:val="16"/>
          <w:rtl/>
        </w:rPr>
        <w:t>שמתפללין</w:t>
      </w:r>
      <w:proofErr w:type="spellEnd"/>
      <w:r w:rsidRPr="00551185">
        <w:rPr>
          <w:rFonts w:cs="Guttman Rashi" w:hint="cs"/>
          <w:sz w:val="16"/>
          <w:szCs w:val="16"/>
          <w:rtl/>
        </w:rPr>
        <w:t xml:space="preserve"> בהן, שלא תתבטל </w:t>
      </w:r>
      <w:r w:rsidRPr="00551185">
        <w:rPr>
          <w:rFonts w:cs="Guttman Rashi" w:hint="cs"/>
          <w:sz w:val="16"/>
          <w:szCs w:val="16"/>
          <w:rtl/>
        </w:rPr>
        <w:lastRenderedPageBreak/>
        <w:t xml:space="preserve">הכוונה (מרדכי ריש פרק כל הצלמים). אבל בגדים </w:t>
      </w:r>
      <w:proofErr w:type="spellStart"/>
      <w:r w:rsidRPr="00551185">
        <w:rPr>
          <w:rFonts w:cs="Guttman Rashi" w:hint="cs"/>
          <w:sz w:val="16"/>
          <w:szCs w:val="16"/>
          <w:rtl/>
        </w:rPr>
        <w:t>שמצוייר</w:t>
      </w:r>
      <w:proofErr w:type="spellEnd"/>
      <w:r w:rsidRPr="00551185">
        <w:rPr>
          <w:rFonts w:cs="Guttman Rashi" w:hint="cs"/>
          <w:sz w:val="16"/>
          <w:szCs w:val="16"/>
          <w:rtl/>
        </w:rPr>
        <w:t xml:space="preserve"> עליהם דברי תפלות, אפילו </w:t>
      </w:r>
      <w:proofErr w:type="spellStart"/>
      <w:r w:rsidRPr="00551185">
        <w:rPr>
          <w:rFonts w:cs="Guttman Rashi" w:hint="cs"/>
          <w:sz w:val="16"/>
          <w:szCs w:val="16"/>
          <w:rtl/>
        </w:rPr>
        <w:t>לישב</w:t>
      </w:r>
      <w:proofErr w:type="spellEnd"/>
      <w:r w:rsidRPr="00551185">
        <w:rPr>
          <w:rFonts w:cs="Guttman Rashi" w:hint="cs"/>
          <w:sz w:val="16"/>
          <w:szCs w:val="16"/>
          <w:rtl/>
        </w:rPr>
        <w:t xml:space="preserve"> עליהם בבית הכנסת, אסור (תשובת </w:t>
      </w:r>
      <w:proofErr w:type="spellStart"/>
      <w:r w:rsidRPr="00551185">
        <w:rPr>
          <w:rFonts w:cs="Guttman Rashi" w:hint="cs"/>
          <w:sz w:val="16"/>
          <w:szCs w:val="16"/>
          <w:rtl/>
        </w:rPr>
        <w:t>הרא"ש</w:t>
      </w:r>
      <w:proofErr w:type="spellEnd"/>
      <w:r w:rsidRPr="00551185">
        <w:rPr>
          <w:rFonts w:cs="Guttman Rashi" w:hint="cs"/>
          <w:sz w:val="16"/>
          <w:szCs w:val="16"/>
          <w:rtl/>
        </w:rPr>
        <w:t xml:space="preserve"> סימן ב' כלל ה').</w:t>
      </w:r>
    </w:p>
    <w:p w14:paraId="6D1AF456" w14:textId="77777777" w:rsidR="007A66C8" w:rsidRPr="00551185" w:rsidRDefault="007A66C8" w:rsidP="007A66C8">
      <w:pPr>
        <w:pStyle w:val="2"/>
        <w:rPr>
          <w:rtl/>
        </w:rPr>
      </w:pPr>
      <w:r w:rsidRPr="00551185">
        <w:rPr>
          <w:rFonts w:hint="cs"/>
          <w:rtl/>
        </w:rPr>
        <w:t>תפילה כנגד ציורים</w:t>
      </w:r>
    </w:p>
    <w:p w14:paraId="3E1C6E32" w14:textId="77777777" w:rsidR="007A66C8" w:rsidRPr="00551185" w:rsidRDefault="007A66C8" w:rsidP="007A66C8">
      <w:pPr>
        <w:rPr>
          <w:rtl/>
        </w:rPr>
      </w:pPr>
      <w:proofErr w:type="spellStart"/>
      <w:r w:rsidRPr="00551185">
        <w:rPr>
          <w:rtl/>
        </w:rPr>
        <w:t>אבודרהם</w:t>
      </w:r>
      <w:proofErr w:type="spellEnd"/>
      <w:r w:rsidRPr="00551185">
        <w:rPr>
          <w:rtl/>
        </w:rPr>
        <w:t xml:space="preserve"> בשם הרמב"ם למדו מכאן לא להתפלל כנגד ציורים שלא יפריע הכוונה.  </w:t>
      </w:r>
    </w:p>
    <w:p w14:paraId="63BC3DD1" w14:textId="77777777" w:rsidR="007A66C8" w:rsidRPr="00551185" w:rsidRDefault="007A66C8" w:rsidP="007A66C8">
      <w:pPr>
        <w:rPr>
          <w:rtl/>
        </w:rPr>
      </w:pPr>
      <w:r w:rsidRPr="00551185">
        <w:rPr>
          <w:rtl/>
        </w:rPr>
        <w:t>הזהיר מ"ב: לא לצייר בבית כנסת מתחת לקומת איש, אסור להתפלל נגד המראה אף בעיניים עצומות.</w:t>
      </w:r>
    </w:p>
    <w:p w14:paraId="479C69F8" w14:textId="77777777" w:rsidR="007A66C8" w:rsidRPr="00551185" w:rsidRDefault="007A66C8" w:rsidP="007A66C8">
      <w:pPr>
        <w:rPr>
          <w:rtl/>
        </w:rPr>
      </w:pPr>
    </w:p>
    <w:p w14:paraId="569A3046" w14:textId="77777777" w:rsidR="007A66C8" w:rsidRPr="00551185" w:rsidRDefault="007A66C8" w:rsidP="007A66C8">
      <w:pPr>
        <w:pStyle w:val="1"/>
        <w:rPr>
          <w:rFonts w:eastAsiaTheme="minorHAnsi"/>
          <w:rtl/>
        </w:rPr>
      </w:pPr>
      <w:bookmarkStart w:id="43" w:name="_Toc109659610"/>
      <w:r w:rsidRPr="00551185">
        <w:rPr>
          <w:rFonts w:eastAsiaTheme="minorHAnsi" w:hint="cs"/>
          <w:rtl/>
        </w:rPr>
        <w:t>סעיף כד</w:t>
      </w:r>
      <w:bookmarkEnd w:id="43"/>
    </w:p>
    <w:p w14:paraId="743ADDD2" w14:textId="77777777" w:rsidR="007A66C8" w:rsidRPr="00551185" w:rsidRDefault="007A66C8" w:rsidP="007A66C8">
      <w:pPr>
        <w:rPr>
          <w:rFonts w:cs="Guttman Vilna"/>
          <w:rtl/>
        </w:rPr>
      </w:pPr>
      <w:r w:rsidRPr="00551185">
        <w:rPr>
          <w:rFonts w:cs="Guttman Vilna" w:hint="cs"/>
          <w:rtl/>
        </w:rPr>
        <w:t xml:space="preserve">לא יתפלל בצד רבו ולא אחורי רבו ולא לפניו, </w:t>
      </w:r>
      <w:r w:rsidRPr="00551185">
        <w:rPr>
          <w:rFonts w:cs="Guttman Rashi" w:hint="cs"/>
          <w:sz w:val="16"/>
          <w:szCs w:val="16"/>
          <w:rtl/>
        </w:rPr>
        <w:t xml:space="preserve">(יש אומרים </w:t>
      </w:r>
      <w:proofErr w:type="spellStart"/>
      <w:r w:rsidRPr="00551185">
        <w:rPr>
          <w:rFonts w:cs="Guttman Rashi" w:hint="cs"/>
          <w:sz w:val="16"/>
          <w:szCs w:val="16"/>
          <w:rtl/>
        </w:rPr>
        <w:t>דכל</w:t>
      </w:r>
      <w:proofErr w:type="spellEnd"/>
      <w:r w:rsidRPr="00551185">
        <w:rPr>
          <w:rFonts w:cs="Guttman Rashi" w:hint="cs"/>
          <w:sz w:val="16"/>
          <w:szCs w:val="16"/>
          <w:rtl/>
        </w:rPr>
        <w:t xml:space="preserve"> זה לא </w:t>
      </w:r>
      <w:proofErr w:type="spellStart"/>
      <w:r w:rsidRPr="00551185">
        <w:rPr>
          <w:rFonts w:cs="Guttman Rashi" w:hint="cs"/>
          <w:sz w:val="16"/>
          <w:szCs w:val="16"/>
          <w:rtl/>
        </w:rPr>
        <w:t>מיירי</w:t>
      </w:r>
      <w:proofErr w:type="spellEnd"/>
      <w:r w:rsidRPr="00551185">
        <w:rPr>
          <w:rFonts w:cs="Guttman Rashi" w:hint="cs"/>
          <w:sz w:val="16"/>
          <w:szCs w:val="16"/>
          <w:rtl/>
        </w:rPr>
        <w:t xml:space="preserve"> אלא להתפלל ביחיד, אבל בצבור אם כך הוא סדר ישיבתו, אין לחוש אם מתפלל לפניו או אחריו), (ב"י בשם מהריש אומרים ואוהל מועד) ואף על פי שטוב להחמיר המנהג להקל),</w:t>
      </w:r>
      <w:r w:rsidRPr="00551185">
        <w:rPr>
          <w:rFonts w:cs="Guttman Vilna" w:hint="cs"/>
          <w:rtl/>
        </w:rPr>
        <w:t xml:space="preserve"> אם הרחיק ד' אמות, מותר </w:t>
      </w:r>
      <w:r w:rsidRPr="00551185">
        <w:rPr>
          <w:rFonts w:cs="Guttman Rashi" w:hint="cs"/>
          <w:sz w:val="16"/>
          <w:szCs w:val="16"/>
          <w:rtl/>
        </w:rPr>
        <w:t>(ועיין ביורה דעה סימן רמ"ב סעיף ט"ז)</w:t>
      </w:r>
      <w:r w:rsidRPr="00551185">
        <w:rPr>
          <w:rFonts w:cs="Guttman Vilna" w:hint="cs"/>
          <w:rtl/>
        </w:rPr>
        <w:t xml:space="preserve">. </w:t>
      </w:r>
    </w:p>
    <w:p w14:paraId="115CACD0" w14:textId="77777777" w:rsidR="007A66C8" w:rsidRPr="00551185" w:rsidRDefault="007A66C8" w:rsidP="007A66C8">
      <w:pPr>
        <w:pStyle w:val="2"/>
        <w:rPr>
          <w:rtl/>
        </w:rPr>
      </w:pPr>
      <w:r w:rsidRPr="00551185">
        <w:rPr>
          <w:rFonts w:hint="cs"/>
          <w:rtl/>
        </w:rPr>
        <w:t>תפילה בצד ואחורי רבו</w:t>
      </w:r>
    </w:p>
    <w:p w14:paraId="2B5E7437" w14:textId="77777777" w:rsidR="007A66C8" w:rsidRPr="00551185" w:rsidRDefault="007A66C8" w:rsidP="007A66C8">
      <w:pPr>
        <w:rPr>
          <w:rtl/>
        </w:rPr>
      </w:pPr>
      <w:r w:rsidRPr="00551185">
        <w:rPr>
          <w:rtl/>
        </w:rPr>
        <w:t xml:space="preserve">בגמרא ברכות אסור להתפלל כנגד ואחורי רבו. כנגד רבו משום </w:t>
      </w:r>
      <w:proofErr w:type="spellStart"/>
      <w:r w:rsidRPr="00551185">
        <w:rPr>
          <w:rtl/>
        </w:rPr>
        <w:t>יוהרא</w:t>
      </w:r>
      <w:proofErr w:type="spellEnd"/>
      <w:r w:rsidRPr="00551185">
        <w:rPr>
          <w:rtl/>
        </w:rPr>
        <w:t xml:space="preserve"> שמראה כאילו הם שווים. אחורי רבו ג' טעמים: </w:t>
      </w:r>
      <w:r w:rsidRPr="00551185">
        <w:rPr>
          <w:b/>
          <w:bCs/>
          <w:rtl/>
        </w:rPr>
        <w:t xml:space="preserve">רש"י </w:t>
      </w:r>
      <w:proofErr w:type="spellStart"/>
      <w:r w:rsidRPr="00551185">
        <w:rPr>
          <w:rtl/>
        </w:rPr>
        <w:t>יוהרא</w:t>
      </w:r>
      <w:proofErr w:type="spellEnd"/>
      <w:r w:rsidRPr="00551185">
        <w:rPr>
          <w:b/>
          <w:bCs/>
          <w:rtl/>
        </w:rPr>
        <w:t xml:space="preserve"> תוספות </w:t>
      </w:r>
      <w:r w:rsidRPr="00551185">
        <w:rPr>
          <w:rtl/>
        </w:rPr>
        <w:t>נראה כמשתחווה לרבו</w:t>
      </w:r>
      <w:r w:rsidRPr="00551185">
        <w:rPr>
          <w:b/>
          <w:bCs/>
          <w:rtl/>
        </w:rPr>
        <w:t xml:space="preserve"> ר' יונה</w:t>
      </w:r>
      <w:r w:rsidRPr="00551185">
        <w:rPr>
          <w:rtl/>
        </w:rPr>
        <w:t xml:space="preserve"> שמא יצטרך רבו לפסוע והוא מעכבו. </w:t>
      </w:r>
      <w:proofErr w:type="spellStart"/>
      <w:r w:rsidRPr="00551185">
        <w:rPr>
          <w:rtl/>
        </w:rPr>
        <w:t>נפק"מ</w:t>
      </w:r>
      <w:proofErr w:type="spellEnd"/>
      <w:r w:rsidRPr="00551185">
        <w:rPr>
          <w:rtl/>
        </w:rPr>
        <w:t xml:space="preserve"> כשיש מקומות קבועים כמו בציבור, אין </w:t>
      </w:r>
      <w:proofErr w:type="spellStart"/>
      <w:r w:rsidRPr="00551185">
        <w:rPr>
          <w:rtl/>
        </w:rPr>
        <w:t>יוהרא</w:t>
      </w:r>
      <w:proofErr w:type="spellEnd"/>
      <w:r w:rsidRPr="00551185">
        <w:rPr>
          <w:rtl/>
        </w:rPr>
        <w:t xml:space="preserve"> אבל יכול לעכבו. כתב רמ"א לעניין ציבור שיש מקומות קבועים טוב להחמיר ונהגו להקל.</w:t>
      </w:r>
    </w:p>
    <w:p w14:paraId="619D34D9" w14:textId="77777777" w:rsidR="007A66C8" w:rsidRPr="00551185" w:rsidRDefault="007A66C8" w:rsidP="007A66C8">
      <w:pPr>
        <w:rPr>
          <w:rtl/>
        </w:rPr>
      </w:pPr>
      <w:r w:rsidRPr="00551185">
        <w:rPr>
          <w:rtl/>
        </w:rPr>
        <w:t xml:space="preserve">אם מרחיק ד' אמות מותר, הואיל ונחשב רשות אחר </w:t>
      </w:r>
      <w:proofErr w:type="spellStart"/>
      <w:r w:rsidRPr="00551185">
        <w:rPr>
          <w:rtl/>
        </w:rPr>
        <w:t>וכ"פ</w:t>
      </w:r>
      <w:proofErr w:type="spellEnd"/>
      <w:r w:rsidRPr="00551185">
        <w:rPr>
          <w:rtl/>
        </w:rPr>
        <w:t xml:space="preserve"> </w:t>
      </w:r>
      <w:proofErr w:type="spellStart"/>
      <w:r w:rsidRPr="00551185">
        <w:rPr>
          <w:rtl/>
        </w:rPr>
        <w:t>שו"ע</w:t>
      </w:r>
      <w:proofErr w:type="spellEnd"/>
      <w:r w:rsidRPr="00551185">
        <w:rPr>
          <w:rtl/>
        </w:rPr>
        <w:t xml:space="preserve">. שיעור הד' אמות לפניו הוא אף ד' אמות מצומצמות, לאחוריו ד' </w:t>
      </w:r>
      <w:proofErr w:type="spellStart"/>
      <w:r w:rsidRPr="00551185">
        <w:rPr>
          <w:rtl/>
        </w:rPr>
        <w:t>אנמות</w:t>
      </w:r>
      <w:proofErr w:type="spellEnd"/>
      <w:r w:rsidRPr="00551185">
        <w:rPr>
          <w:rtl/>
        </w:rPr>
        <w:t xml:space="preserve"> ועוד ג' פסיעות, </w:t>
      </w:r>
      <w:proofErr w:type="spellStart"/>
      <w:r w:rsidRPr="00551185">
        <w:rPr>
          <w:rtl/>
        </w:rPr>
        <w:t>דבלאו</w:t>
      </w:r>
      <w:proofErr w:type="spellEnd"/>
      <w:r w:rsidRPr="00551185">
        <w:rPr>
          <w:rtl/>
        </w:rPr>
        <w:t xml:space="preserve"> הכי יהיה לרבו אסור לפסוע. בימה מותר אף בתוף ד' אמות הואיל והיא רשות אחרת.</w:t>
      </w:r>
    </w:p>
    <w:p w14:paraId="670164FC" w14:textId="77777777" w:rsidR="007A66C8" w:rsidRPr="00551185" w:rsidRDefault="007A66C8" w:rsidP="007A66C8">
      <w:pPr>
        <w:rPr>
          <w:rtl/>
        </w:rPr>
      </w:pPr>
      <w:r w:rsidRPr="00551185">
        <w:rPr>
          <w:rtl/>
        </w:rPr>
        <w:t>להתפלל ואחוריו לרבו, אסור משום ביזיון אפילו חוץ לד' אמות.</w:t>
      </w:r>
    </w:p>
    <w:p w14:paraId="3B8C16ED" w14:textId="77777777" w:rsidR="007A66C8" w:rsidRPr="00551185" w:rsidRDefault="007A66C8" w:rsidP="007A66C8">
      <w:pPr>
        <w:rPr>
          <w:rtl/>
        </w:rPr>
      </w:pPr>
      <w:r w:rsidRPr="00551185">
        <w:rPr>
          <w:rtl/>
        </w:rPr>
        <w:t xml:space="preserve">רבו הוא רבו מובהק או גדול הדור, הוסיף החיי אדם אביו שגם אסור להתפלל נגדו ואחוריו. </w:t>
      </w:r>
    </w:p>
    <w:p w14:paraId="085853D9" w14:textId="77777777" w:rsidR="007A66C8" w:rsidRPr="00551185" w:rsidRDefault="007A66C8" w:rsidP="007A66C8">
      <w:pPr>
        <w:rPr>
          <w:rtl/>
        </w:rPr>
      </w:pPr>
    </w:p>
    <w:p w14:paraId="3F9565D4" w14:textId="77777777" w:rsidR="007A66C8" w:rsidRPr="00551185" w:rsidRDefault="007A66C8" w:rsidP="007A66C8">
      <w:pPr>
        <w:pStyle w:val="1"/>
        <w:rPr>
          <w:rFonts w:eastAsiaTheme="minorHAnsi"/>
          <w:rtl/>
        </w:rPr>
      </w:pPr>
      <w:bookmarkStart w:id="44" w:name="_Toc109659611"/>
      <w:r w:rsidRPr="00551185">
        <w:rPr>
          <w:rFonts w:eastAsiaTheme="minorHAnsi" w:hint="cs"/>
          <w:rtl/>
        </w:rPr>
        <w:t>סעיף כה</w:t>
      </w:r>
      <w:bookmarkEnd w:id="44"/>
    </w:p>
    <w:p w14:paraId="6170401E" w14:textId="77777777" w:rsidR="007A66C8" w:rsidRPr="00551185" w:rsidRDefault="007A66C8" w:rsidP="007A66C8">
      <w:pPr>
        <w:rPr>
          <w:rFonts w:cs="Guttman Vilna"/>
          <w:rtl/>
        </w:rPr>
      </w:pPr>
      <w:r w:rsidRPr="00551185">
        <w:rPr>
          <w:rFonts w:cs="Guttman Vilna" w:hint="cs"/>
          <w:rtl/>
        </w:rPr>
        <w:t xml:space="preserve">תלמיד חבר מותר להתפלל אחורי רבו. </w:t>
      </w:r>
    </w:p>
    <w:p w14:paraId="2A58B164" w14:textId="77777777" w:rsidR="007A66C8" w:rsidRPr="00551185" w:rsidRDefault="007A66C8" w:rsidP="007A66C8">
      <w:pPr>
        <w:pStyle w:val="2"/>
        <w:rPr>
          <w:rtl/>
        </w:rPr>
      </w:pPr>
      <w:r w:rsidRPr="00551185">
        <w:rPr>
          <w:rFonts w:hint="cs"/>
          <w:rtl/>
        </w:rPr>
        <w:t>תלמיד חבר</w:t>
      </w:r>
    </w:p>
    <w:p w14:paraId="279A11C9" w14:textId="77777777" w:rsidR="007A66C8" w:rsidRPr="00551185" w:rsidRDefault="007A66C8" w:rsidP="007A66C8">
      <w:pPr>
        <w:rPr>
          <w:rtl/>
        </w:rPr>
      </w:pPr>
      <w:r w:rsidRPr="00551185">
        <w:rPr>
          <w:rtl/>
        </w:rPr>
        <w:t>מבואר בגמרא מותר תלמיד חבר להתפלל לאחוריו. ומיהו אחוריו לרבו אף תלמיד חבר אסור.</w:t>
      </w:r>
    </w:p>
    <w:p w14:paraId="5CA9184C" w14:textId="77777777" w:rsidR="007A66C8" w:rsidRPr="00551185" w:rsidRDefault="007A66C8" w:rsidP="007A66C8">
      <w:pPr>
        <w:rPr>
          <w:rtl/>
        </w:rPr>
      </w:pPr>
    </w:p>
    <w:p w14:paraId="5E15F200" w14:textId="77777777" w:rsidR="007A66C8" w:rsidRPr="00551185" w:rsidRDefault="007A66C8" w:rsidP="007A66C8">
      <w:pPr>
        <w:rPr>
          <w:rtl/>
        </w:rPr>
      </w:pPr>
    </w:p>
    <w:p w14:paraId="0AF1D467" w14:textId="77777777" w:rsidR="007A66C8" w:rsidRPr="00551185" w:rsidRDefault="007A66C8" w:rsidP="007A66C8">
      <w:pPr>
        <w:pStyle w:val="1"/>
        <w:rPr>
          <w:rFonts w:eastAsiaTheme="minorHAnsi"/>
          <w:rtl/>
        </w:rPr>
      </w:pPr>
      <w:bookmarkStart w:id="45" w:name="_Toc109659612"/>
      <w:r w:rsidRPr="00551185">
        <w:rPr>
          <w:rFonts w:eastAsiaTheme="minorHAnsi" w:hint="cs"/>
          <w:rtl/>
        </w:rPr>
        <w:t xml:space="preserve">סעיף </w:t>
      </w:r>
      <w:proofErr w:type="spellStart"/>
      <w:r w:rsidRPr="00551185">
        <w:rPr>
          <w:rFonts w:eastAsiaTheme="minorHAnsi" w:hint="cs"/>
          <w:rtl/>
        </w:rPr>
        <w:t>כו</w:t>
      </w:r>
      <w:bookmarkEnd w:id="45"/>
      <w:proofErr w:type="spellEnd"/>
    </w:p>
    <w:p w14:paraId="7A6E2431" w14:textId="77777777" w:rsidR="007A66C8" w:rsidRPr="00551185" w:rsidRDefault="007A66C8" w:rsidP="007A66C8">
      <w:pPr>
        <w:rPr>
          <w:rFonts w:cs="Guttman Vilna"/>
          <w:rtl/>
        </w:rPr>
      </w:pPr>
      <w:r w:rsidRPr="00551185">
        <w:rPr>
          <w:rFonts w:cs="Guttman Vilna" w:hint="cs"/>
          <w:rtl/>
        </w:rPr>
        <w:t xml:space="preserve">כל מקום שאין קורין בו קריאת שמע, אין מתפללים בו. וכשם שמרחיקים מצואה ומי רגלים וריח רע ומן המת ומראיית הערוה לקריאת שמע, כך מרחיקים לתפלה. </w:t>
      </w:r>
    </w:p>
    <w:p w14:paraId="6E6F7584" w14:textId="77777777" w:rsidR="007A66C8" w:rsidRPr="00551185" w:rsidRDefault="007A66C8" w:rsidP="007A66C8">
      <w:pPr>
        <w:rPr>
          <w:rtl/>
        </w:rPr>
      </w:pPr>
      <w:r w:rsidRPr="00551185">
        <w:rPr>
          <w:rtl/>
        </w:rPr>
        <w:t>כ"כ הרמב"ם. והוא הדין לתפילה או שאר דברים שבקדושה.</w:t>
      </w:r>
    </w:p>
    <w:p w14:paraId="44FC43C3" w14:textId="77777777" w:rsidR="007A66C8" w:rsidRPr="00551185" w:rsidRDefault="007A66C8" w:rsidP="007A66C8">
      <w:pPr>
        <w:rPr>
          <w:rtl/>
        </w:rPr>
      </w:pPr>
    </w:p>
    <w:p w14:paraId="1CC05E98" w14:textId="77777777" w:rsidR="007A66C8" w:rsidRPr="00551185" w:rsidRDefault="007A66C8" w:rsidP="007A66C8">
      <w:pPr>
        <w:rPr>
          <w:rtl/>
        </w:rPr>
      </w:pPr>
    </w:p>
    <w:p w14:paraId="1AF99D07" w14:textId="77777777" w:rsidR="007A66C8" w:rsidRPr="00551185" w:rsidRDefault="007A66C8" w:rsidP="007A66C8">
      <w:pPr>
        <w:pStyle w:val="1"/>
        <w:rPr>
          <w:rFonts w:eastAsiaTheme="minorHAnsi"/>
          <w:rtl/>
        </w:rPr>
      </w:pPr>
      <w:bookmarkStart w:id="46" w:name="_Toc109659613"/>
      <w:r w:rsidRPr="00551185">
        <w:rPr>
          <w:rFonts w:eastAsiaTheme="minorHAnsi" w:hint="cs"/>
          <w:rtl/>
        </w:rPr>
        <w:lastRenderedPageBreak/>
        <w:t xml:space="preserve">סעיף </w:t>
      </w:r>
      <w:proofErr w:type="spellStart"/>
      <w:r w:rsidRPr="00551185">
        <w:rPr>
          <w:rFonts w:eastAsiaTheme="minorHAnsi" w:hint="cs"/>
          <w:rtl/>
        </w:rPr>
        <w:t>כז</w:t>
      </w:r>
      <w:bookmarkEnd w:id="46"/>
      <w:proofErr w:type="spellEnd"/>
    </w:p>
    <w:p w14:paraId="7509C4AC" w14:textId="77777777" w:rsidR="007A66C8" w:rsidRPr="00551185" w:rsidRDefault="007A66C8" w:rsidP="007A66C8">
      <w:pPr>
        <w:rPr>
          <w:rFonts w:cs="Guttman Vilna"/>
          <w:rtl/>
        </w:rPr>
      </w:pPr>
      <w:r w:rsidRPr="00551185">
        <w:rPr>
          <w:rFonts w:cs="Guttman Vilna" w:hint="cs"/>
          <w:rtl/>
        </w:rPr>
        <w:t>היה עומד בתפלה והשתין תינוק בבית הכנסת, ישתוק עד שיביאו מים להטיל על המי רגלים, או יהלך לפניו ד' אמות או לצדדיו או יצא מבית הכנסת ויגמור תפלתו.</w:t>
      </w:r>
      <w:r w:rsidRPr="00551185">
        <w:rPr>
          <w:rFonts w:cs="Guttman Rashi" w:hint="cs"/>
          <w:sz w:val="16"/>
          <w:szCs w:val="16"/>
          <w:rtl/>
        </w:rPr>
        <w:t xml:space="preserve"> הגה: ויותר טוב לילך למקום אחר ולא לשתוק, שמא ישהה כדי לגמור את כולה ויצטרך לחזור לראש (ב"י בשם רוקח סימן רכ"ד ועיין לעיל סימן ע"ט).</w:t>
      </w:r>
    </w:p>
    <w:bookmarkEnd w:id="12"/>
    <w:p w14:paraId="12CADDFE" w14:textId="77777777" w:rsidR="007A66C8" w:rsidRPr="00551185" w:rsidRDefault="007A66C8" w:rsidP="007A66C8">
      <w:pPr>
        <w:rPr>
          <w:rtl/>
        </w:rPr>
      </w:pPr>
      <w:r w:rsidRPr="00551185">
        <w:rPr>
          <w:rtl/>
        </w:rPr>
        <w:t>כ"כ הרוקח. מי רגלים איסורם דרבנן לכן אסור להפסיק בדיבור להזהיר, אך בצואה מותר.</w:t>
      </w:r>
    </w:p>
    <w:p w14:paraId="0BB31525" w14:textId="77777777" w:rsidR="007A66C8" w:rsidRPr="00551185" w:rsidRDefault="007A66C8" w:rsidP="007A66C8">
      <w:pPr>
        <w:rPr>
          <w:rtl/>
        </w:rPr>
      </w:pPr>
    </w:p>
    <w:p w14:paraId="703EE4EF" w14:textId="77777777" w:rsidR="007A66C8" w:rsidRPr="00551185" w:rsidRDefault="007A66C8" w:rsidP="007A66C8">
      <w:pPr>
        <w:rPr>
          <w:rtl/>
        </w:rPr>
      </w:pPr>
      <w:r w:rsidRPr="00551185">
        <w:rPr>
          <w:rtl/>
        </w:rPr>
        <w:t xml:space="preserve">כתב בית יוסף עדיף להתפלל בדרך ולא במלון עיר שיש שם גילולי עבודת כוכבים, אך אם ירא שיפסיקוהו עוברי דרכים יתפלל במלון בחדר צדדי או קרן </w:t>
      </w:r>
      <w:proofErr w:type="spellStart"/>
      <w:r w:rsidRPr="00551185">
        <w:rPr>
          <w:rtl/>
        </w:rPr>
        <w:t>זוית</w:t>
      </w:r>
      <w:proofErr w:type="spellEnd"/>
      <w:r w:rsidRPr="00551185">
        <w:rPr>
          <w:rtl/>
        </w:rPr>
        <w:t>.</w:t>
      </w:r>
    </w:p>
    <w:p w14:paraId="37E1A361" w14:textId="77777777" w:rsidR="007A66C8" w:rsidRPr="00551185" w:rsidRDefault="007A66C8" w:rsidP="007A66C8">
      <w:pPr>
        <w:rPr>
          <w:rtl/>
        </w:rPr>
      </w:pPr>
    </w:p>
    <w:p w14:paraId="66459222" w14:textId="77777777" w:rsidR="007A66C8" w:rsidRPr="00551185" w:rsidRDefault="007A66C8" w:rsidP="007A66C8">
      <w:pPr>
        <w:rPr>
          <w:rtl/>
        </w:rPr>
      </w:pPr>
    </w:p>
    <w:p w14:paraId="160410A6" w14:textId="77777777" w:rsidR="007A66C8" w:rsidRPr="00551185" w:rsidRDefault="007A66C8" w:rsidP="007A66C8">
      <w:pPr>
        <w:rPr>
          <w:rtl/>
        </w:rPr>
      </w:pPr>
    </w:p>
    <w:p w14:paraId="34FF722B" w14:textId="77777777" w:rsidR="007A66C8" w:rsidRPr="00551185" w:rsidRDefault="007A66C8" w:rsidP="007A66C8">
      <w:pPr>
        <w:pStyle w:val="1"/>
        <w:rPr>
          <w:rFonts w:eastAsiaTheme="minorHAnsi"/>
        </w:rPr>
      </w:pPr>
      <w:bookmarkStart w:id="47" w:name="_Toc109659614"/>
      <w:r w:rsidRPr="00551185">
        <w:rPr>
          <w:rFonts w:eastAsiaTheme="minorHAnsi" w:hint="cs"/>
          <w:rtl/>
        </w:rPr>
        <w:t>סימן צא - שיאזור מתניו ויכסה ראשו בשעת תפלה</w:t>
      </w:r>
      <w:bookmarkEnd w:id="47"/>
    </w:p>
    <w:p w14:paraId="46CBA87F" w14:textId="77777777" w:rsidR="007A66C8" w:rsidRPr="00551185" w:rsidRDefault="007A66C8" w:rsidP="007A66C8">
      <w:pPr>
        <w:pStyle w:val="1"/>
        <w:rPr>
          <w:rFonts w:eastAsiaTheme="minorHAnsi"/>
          <w:rtl/>
        </w:rPr>
      </w:pPr>
      <w:bookmarkStart w:id="48" w:name="_Toc109659615"/>
      <w:r w:rsidRPr="00551185">
        <w:rPr>
          <w:rFonts w:eastAsiaTheme="minorHAnsi" w:hint="cs"/>
          <w:rtl/>
        </w:rPr>
        <w:t>סעיף א</w:t>
      </w:r>
      <w:bookmarkEnd w:id="48"/>
    </w:p>
    <w:p w14:paraId="0E0BF7EA" w14:textId="77777777" w:rsidR="007A66C8" w:rsidRPr="00551185" w:rsidRDefault="007A66C8" w:rsidP="007A66C8">
      <w:pPr>
        <w:rPr>
          <w:rFonts w:cs="Guttman Vilna"/>
          <w:rtl/>
        </w:rPr>
      </w:pPr>
      <w:proofErr w:type="spellStart"/>
      <w:r w:rsidRPr="00551185">
        <w:rPr>
          <w:rFonts w:cs="Guttman Vilna" w:hint="cs"/>
          <w:rtl/>
        </w:rPr>
        <w:t>היתה</w:t>
      </w:r>
      <w:proofErr w:type="spellEnd"/>
      <w:r w:rsidRPr="00551185">
        <w:rPr>
          <w:rFonts w:cs="Guttman Vilna" w:hint="cs"/>
          <w:rtl/>
        </w:rPr>
        <w:t xml:space="preserve"> טלית חגורה על מתניו לכסותו ממתניו ולמטה, אסור להתפלל עד שיכסה לבו. ואם לא כסה את לבו, או שנאנס ואין לו במה יתכסה, הואיל וכסה ערותו והתפלל, יצא. </w:t>
      </w:r>
    </w:p>
    <w:p w14:paraId="7C32956F" w14:textId="77777777" w:rsidR="007A66C8" w:rsidRPr="00551185" w:rsidRDefault="007A66C8" w:rsidP="007A66C8">
      <w:pPr>
        <w:pStyle w:val="2"/>
        <w:rPr>
          <w:rtl/>
        </w:rPr>
      </w:pPr>
      <w:r w:rsidRPr="00551185">
        <w:rPr>
          <w:rFonts w:hint="cs"/>
          <w:rtl/>
        </w:rPr>
        <w:t>כיסוי גופו בעת התפילה</w:t>
      </w:r>
    </w:p>
    <w:p w14:paraId="3B9BC3D4" w14:textId="77777777" w:rsidR="007A66C8" w:rsidRPr="00551185" w:rsidRDefault="007A66C8" w:rsidP="007A66C8">
      <w:pPr>
        <w:rPr>
          <w:rtl/>
        </w:rPr>
      </w:pPr>
      <w:proofErr w:type="spellStart"/>
      <w:r w:rsidRPr="00551185">
        <w:rPr>
          <w:b/>
          <w:bCs/>
          <w:rtl/>
        </w:rPr>
        <w:t>בריתא</w:t>
      </w:r>
      <w:proofErr w:type="spellEnd"/>
      <w:r w:rsidRPr="00551185">
        <w:rPr>
          <w:rtl/>
        </w:rPr>
        <w:t xml:space="preserve"> ברכות </w:t>
      </w:r>
      <w:r w:rsidRPr="00551185">
        <w:rPr>
          <w:sz w:val="14"/>
          <w:szCs w:val="14"/>
          <w:rtl/>
        </w:rPr>
        <w:t>(כד:)</w:t>
      </w:r>
      <w:r w:rsidRPr="00551185">
        <w:rPr>
          <w:rtl/>
        </w:rPr>
        <w:t xml:space="preserve"> </w:t>
      </w:r>
      <w:r w:rsidRPr="00551185">
        <w:rPr>
          <w:rFonts w:cs="SBL Hebrew" w:hint="cs"/>
          <w:rtl/>
        </w:rPr>
        <w:t>"</w:t>
      </w:r>
      <w:proofErr w:type="spellStart"/>
      <w:r w:rsidRPr="00551185">
        <w:rPr>
          <w:rFonts w:cs="SBL Hebrew" w:hint="cs"/>
          <w:rtl/>
        </w:rPr>
        <w:t>היתה</w:t>
      </w:r>
      <w:proofErr w:type="spellEnd"/>
      <w:r w:rsidRPr="00551185">
        <w:rPr>
          <w:rFonts w:cs="SBL Hebrew" w:hint="cs"/>
          <w:rtl/>
        </w:rPr>
        <w:t xml:space="preserve"> טליתו של בגד ושל עור ושל שק חגורה על מתניו, מותר לקרות קריאת שמע, אבל לתפלה עד שיכסה את לבו"</w:t>
      </w:r>
      <w:r w:rsidRPr="00551185">
        <w:rPr>
          <w:rtl/>
        </w:rPr>
        <w:t xml:space="preserve">. </w:t>
      </w:r>
    </w:p>
    <w:p w14:paraId="61B46345" w14:textId="77777777" w:rsidR="007A66C8" w:rsidRPr="00551185" w:rsidRDefault="007A66C8" w:rsidP="007A66C8">
      <w:pPr>
        <w:rPr>
          <w:rtl/>
        </w:rPr>
      </w:pPr>
      <w:r w:rsidRPr="00551185">
        <w:rPr>
          <w:b/>
          <w:bCs/>
          <w:rtl/>
        </w:rPr>
        <w:t>הטעם</w:t>
      </w:r>
      <w:r w:rsidRPr="00551185">
        <w:rPr>
          <w:rtl/>
        </w:rPr>
        <w:t xml:space="preserve"> כתב רש"י בתפילה צריך לראות את עצמו כאילו הוא עומד לפני מלך ולעמוד באימה, אבל בקריאת שמע אינו מדבר. כתב הרמב"ם </w:t>
      </w:r>
      <w:proofErr w:type="spellStart"/>
      <w:r w:rsidRPr="00551185">
        <w:rPr>
          <w:rtl/>
        </w:rPr>
        <w:t>דיעבד</w:t>
      </w:r>
      <w:proofErr w:type="spellEnd"/>
      <w:r w:rsidRPr="00551185">
        <w:rPr>
          <w:rtl/>
        </w:rPr>
        <w:t xml:space="preserve"> שהתפלל ולא כיסה, או שאין לו במה לכסות, יצא.</w:t>
      </w:r>
    </w:p>
    <w:p w14:paraId="6051444D" w14:textId="77777777" w:rsidR="007A66C8" w:rsidRPr="00551185" w:rsidRDefault="007A66C8" w:rsidP="007A66C8">
      <w:pPr>
        <w:rPr>
          <w:rtl/>
        </w:rPr>
      </w:pPr>
      <w:r w:rsidRPr="00551185">
        <w:rPr>
          <w:b/>
          <w:bCs/>
          <w:rtl/>
        </w:rPr>
        <w:t xml:space="preserve">וכן פסק </w:t>
      </w:r>
      <w:proofErr w:type="spellStart"/>
      <w:r w:rsidRPr="00551185">
        <w:rPr>
          <w:b/>
          <w:bCs/>
          <w:rtl/>
        </w:rPr>
        <w:t>שו"ע</w:t>
      </w:r>
      <w:proofErr w:type="spellEnd"/>
      <w:r w:rsidRPr="00551185">
        <w:rPr>
          <w:rtl/>
        </w:rPr>
        <w:t xml:space="preserve"> אף </w:t>
      </w:r>
      <w:proofErr w:type="spellStart"/>
      <w:r w:rsidRPr="00551185">
        <w:rPr>
          <w:rtl/>
        </w:rPr>
        <w:t>שהיתה</w:t>
      </w:r>
      <w:proofErr w:type="spellEnd"/>
      <w:r w:rsidRPr="00551185">
        <w:rPr>
          <w:rtl/>
        </w:rPr>
        <w:t xml:space="preserve"> טלית על מתניו לכסות ממתניו ולמטה, ויש חוצץ בין ליבו </w:t>
      </w:r>
      <w:proofErr w:type="spellStart"/>
      <w:r w:rsidRPr="00551185">
        <w:rPr>
          <w:rtl/>
        </w:rPr>
        <w:t>לערוה</w:t>
      </w:r>
      <w:proofErr w:type="spellEnd"/>
      <w:r w:rsidRPr="00551185">
        <w:rPr>
          <w:rtl/>
        </w:rPr>
        <w:t xml:space="preserve">, צריך לכסות ליבו. </w:t>
      </w:r>
      <w:r w:rsidRPr="00551185">
        <w:rPr>
          <w:b/>
          <w:bCs/>
          <w:rtl/>
        </w:rPr>
        <w:t>הוסיף ב"ח</w:t>
      </w:r>
      <w:r w:rsidRPr="00551185">
        <w:rPr>
          <w:rtl/>
        </w:rPr>
        <w:t xml:space="preserve"> הוא הדין כל גופו </w:t>
      </w:r>
      <w:r w:rsidRPr="00551185">
        <w:rPr>
          <w:sz w:val="14"/>
          <w:szCs w:val="14"/>
          <w:rtl/>
        </w:rPr>
        <w:t xml:space="preserve">(מ"ב </w:t>
      </w:r>
      <w:proofErr w:type="spellStart"/>
      <w:r w:rsidRPr="00551185">
        <w:rPr>
          <w:sz w:val="14"/>
          <w:szCs w:val="14"/>
          <w:rtl/>
        </w:rPr>
        <w:t>סק"ב</w:t>
      </w:r>
      <w:proofErr w:type="spellEnd"/>
      <w:r w:rsidRPr="00551185">
        <w:rPr>
          <w:sz w:val="14"/>
          <w:szCs w:val="14"/>
          <w:rtl/>
        </w:rPr>
        <w:t>)</w:t>
      </w:r>
      <w:r w:rsidRPr="00551185">
        <w:rPr>
          <w:rtl/>
        </w:rPr>
        <w:t xml:space="preserve">. </w:t>
      </w:r>
      <w:proofErr w:type="spellStart"/>
      <w:r w:rsidRPr="00551185">
        <w:rPr>
          <w:rtl/>
        </w:rPr>
        <w:t>דיעבד</w:t>
      </w:r>
      <w:proofErr w:type="spellEnd"/>
      <w:r w:rsidRPr="00551185">
        <w:rPr>
          <w:rtl/>
        </w:rPr>
        <w:t xml:space="preserve"> הורה כרמב"ם שיצא, אף שהיה ערום ממתניו ולמעלה </w:t>
      </w:r>
      <w:r w:rsidRPr="00551185">
        <w:rPr>
          <w:sz w:val="14"/>
          <w:szCs w:val="14"/>
          <w:rtl/>
        </w:rPr>
        <w:t xml:space="preserve">(מ"ב </w:t>
      </w:r>
      <w:proofErr w:type="spellStart"/>
      <w:r w:rsidRPr="00551185">
        <w:rPr>
          <w:sz w:val="14"/>
          <w:szCs w:val="14"/>
          <w:rtl/>
        </w:rPr>
        <w:t>סק"ג</w:t>
      </w:r>
      <w:proofErr w:type="spellEnd"/>
      <w:r w:rsidRPr="00551185">
        <w:rPr>
          <w:sz w:val="14"/>
          <w:szCs w:val="14"/>
          <w:rtl/>
        </w:rPr>
        <w:t>)</w:t>
      </w:r>
      <w:r w:rsidRPr="00551185">
        <w:rPr>
          <w:rtl/>
        </w:rPr>
        <w:t xml:space="preserve">. </w:t>
      </w:r>
    </w:p>
    <w:p w14:paraId="28B62FF1" w14:textId="77777777" w:rsidR="007A66C8" w:rsidRPr="00551185" w:rsidRDefault="007A66C8" w:rsidP="007A66C8">
      <w:pPr>
        <w:rPr>
          <w:rtl/>
        </w:rPr>
      </w:pPr>
    </w:p>
    <w:p w14:paraId="7059EE97" w14:textId="77777777" w:rsidR="007A66C8" w:rsidRPr="00551185" w:rsidRDefault="007A66C8" w:rsidP="007A66C8">
      <w:pPr>
        <w:pStyle w:val="1"/>
        <w:rPr>
          <w:rFonts w:eastAsiaTheme="minorHAnsi"/>
          <w:rtl/>
        </w:rPr>
      </w:pPr>
      <w:bookmarkStart w:id="49" w:name="_Toc109659616"/>
      <w:r w:rsidRPr="00551185">
        <w:rPr>
          <w:rFonts w:eastAsiaTheme="minorHAnsi" w:hint="cs"/>
          <w:rtl/>
        </w:rPr>
        <w:t>סעיף ב</w:t>
      </w:r>
      <w:bookmarkEnd w:id="49"/>
    </w:p>
    <w:p w14:paraId="4522FFFB" w14:textId="77777777" w:rsidR="007A66C8" w:rsidRPr="00551185" w:rsidRDefault="007A66C8" w:rsidP="007A66C8">
      <w:pPr>
        <w:rPr>
          <w:rFonts w:cs="Guttman Vilna"/>
          <w:rtl/>
        </w:rPr>
      </w:pPr>
      <w:r w:rsidRPr="00551185">
        <w:rPr>
          <w:rFonts w:cs="Guttman Vilna" w:hint="cs"/>
          <w:rtl/>
        </w:rPr>
        <w:t xml:space="preserve">צריך לאזור אזור בשעת התפלה, אפילו יש לו אבנט שאין לבו רואה את הערוה, משום הכון </w:t>
      </w:r>
      <w:r w:rsidRPr="00551185">
        <w:rPr>
          <w:rFonts w:cs="Guttman Rashi" w:hint="cs"/>
          <w:sz w:val="16"/>
          <w:szCs w:val="16"/>
          <w:rtl/>
        </w:rPr>
        <w:t xml:space="preserve">(עמוס ד, </w:t>
      </w:r>
      <w:proofErr w:type="spellStart"/>
      <w:r w:rsidRPr="00551185">
        <w:rPr>
          <w:rFonts w:cs="Guttman Rashi" w:hint="cs"/>
          <w:sz w:val="16"/>
          <w:szCs w:val="16"/>
          <w:rtl/>
        </w:rPr>
        <w:t>יב</w:t>
      </w:r>
      <w:proofErr w:type="spellEnd"/>
      <w:r w:rsidRPr="00551185">
        <w:rPr>
          <w:rFonts w:cs="Guttman Rashi" w:hint="cs"/>
          <w:sz w:val="16"/>
          <w:szCs w:val="16"/>
          <w:rtl/>
        </w:rPr>
        <w:t>)</w:t>
      </w:r>
      <w:r w:rsidRPr="00551185">
        <w:rPr>
          <w:rFonts w:cs="Guttman Vilna" w:hint="cs"/>
          <w:rtl/>
        </w:rPr>
        <w:t xml:space="preserve"> אבל שאר ברכות מותר לברך בלא חגורה, מאחר שיש לו מכנסים. </w:t>
      </w:r>
      <w:r w:rsidRPr="00551185">
        <w:rPr>
          <w:rFonts w:cs="Guttman Rashi" w:hint="cs"/>
          <w:sz w:val="16"/>
          <w:szCs w:val="16"/>
          <w:rtl/>
        </w:rPr>
        <w:t>הגה: ואין לבו רואה את הערוה (</w:t>
      </w:r>
      <w:proofErr w:type="spellStart"/>
      <w:r w:rsidRPr="00551185">
        <w:rPr>
          <w:rFonts w:cs="Guttman Rashi" w:hint="cs"/>
          <w:sz w:val="16"/>
          <w:szCs w:val="16"/>
          <w:rtl/>
        </w:rPr>
        <w:t>ר"ן</w:t>
      </w:r>
      <w:proofErr w:type="spellEnd"/>
      <w:r w:rsidRPr="00551185">
        <w:rPr>
          <w:rFonts w:cs="Guttman Rashi" w:hint="cs"/>
          <w:sz w:val="16"/>
          <w:szCs w:val="16"/>
          <w:rtl/>
        </w:rPr>
        <w:t xml:space="preserve"> פרק קמא </w:t>
      </w:r>
      <w:proofErr w:type="spellStart"/>
      <w:r w:rsidRPr="00551185">
        <w:rPr>
          <w:rFonts w:cs="Guttman Rashi" w:hint="cs"/>
          <w:sz w:val="16"/>
          <w:szCs w:val="16"/>
          <w:rtl/>
        </w:rPr>
        <w:t>דשבת</w:t>
      </w:r>
      <w:proofErr w:type="spellEnd"/>
      <w:r w:rsidRPr="00551185">
        <w:rPr>
          <w:rFonts w:cs="Guttman Rashi" w:hint="cs"/>
          <w:sz w:val="16"/>
          <w:szCs w:val="16"/>
          <w:rtl/>
        </w:rPr>
        <w:t xml:space="preserve"> </w:t>
      </w:r>
      <w:proofErr w:type="spellStart"/>
      <w:r w:rsidRPr="00551185">
        <w:rPr>
          <w:rFonts w:cs="Guttman Rashi" w:hint="cs"/>
          <w:sz w:val="16"/>
          <w:szCs w:val="16"/>
          <w:rtl/>
        </w:rPr>
        <w:t>והרא"ש</w:t>
      </w:r>
      <w:proofErr w:type="spellEnd"/>
      <w:r w:rsidRPr="00551185">
        <w:rPr>
          <w:rFonts w:cs="Guttman Rashi" w:hint="cs"/>
          <w:sz w:val="16"/>
          <w:szCs w:val="16"/>
          <w:rtl/>
        </w:rPr>
        <w:t xml:space="preserve"> פרק הרואה והגהות </w:t>
      </w:r>
      <w:proofErr w:type="spellStart"/>
      <w:r w:rsidRPr="00551185">
        <w:rPr>
          <w:rFonts w:cs="Guttman Rashi" w:hint="cs"/>
          <w:sz w:val="16"/>
          <w:szCs w:val="16"/>
          <w:rtl/>
        </w:rPr>
        <w:t>מיימוני</w:t>
      </w:r>
      <w:proofErr w:type="spellEnd"/>
      <w:r w:rsidRPr="00551185">
        <w:rPr>
          <w:rFonts w:cs="Guttman Rashi" w:hint="cs"/>
          <w:sz w:val="16"/>
          <w:szCs w:val="16"/>
          <w:rtl/>
        </w:rPr>
        <w:t xml:space="preserve"> פ"ה מהלכות תפלה)</w:t>
      </w:r>
      <w:r w:rsidRPr="00551185">
        <w:rPr>
          <w:rFonts w:cs="Guttman Vilna" w:hint="cs"/>
          <w:rtl/>
        </w:rPr>
        <w:t xml:space="preserve">. </w:t>
      </w:r>
    </w:p>
    <w:p w14:paraId="6AC31407" w14:textId="77777777" w:rsidR="007A66C8" w:rsidRPr="00551185" w:rsidRDefault="007A66C8" w:rsidP="007A66C8">
      <w:pPr>
        <w:pStyle w:val="2"/>
        <w:rPr>
          <w:rtl/>
        </w:rPr>
      </w:pPr>
      <w:r w:rsidRPr="00551185">
        <w:rPr>
          <w:rFonts w:hint="cs"/>
          <w:rtl/>
        </w:rPr>
        <w:t>חגירת אזור קודם תפילה</w:t>
      </w:r>
    </w:p>
    <w:p w14:paraId="58E43432" w14:textId="77777777" w:rsidR="007A66C8" w:rsidRPr="00551185" w:rsidRDefault="007A66C8" w:rsidP="007A66C8">
      <w:pPr>
        <w:pStyle w:val="3"/>
        <w:rPr>
          <w:rtl/>
        </w:rPr>
      </w:pPr>
      <w:r w:rsidRPr="00551185">
        <w:rPr>
          <w:rtl/>
        </w:rPr>
        <w:t>זהירות מראית ליבו הערוה וחיוב היכון בחגירת אזור:</w:t>
      </w:r>
    </w:p>
    <w:p w14:paraId="45B35255" w14:textId="77777777" w:rsidR="007A66C8" w:rsidRPr="00551185" w:rsidRDefault="007A66C8" w:rsidP="007A66C8">
      <w:pPr>
        <w:ind w:left="360"/>
        <w:rPr>
          <w:rtl/>
        </w:rPr>
      </w:pPr>
      <w:r w:rsidRPr="00551185">
        <w:rPr>
          <w:b/>
          <w:bCs/>
          <w:rtl/>
        </w:rPr>
        <w:t xml:space="preserve">בגמרא </w:t>
      </w:r>
      <w:r w:rsidRPr="00551185">
        <w:rPr>
          <w:rtl/>
        </w:rPr>
        <w:t xml:space="preserve">שבת </w:t>
      </w:r>
      <w:r w:rsidRPr="00551185">
        <w:rPr>
          <w:sz w:val="14"/>
          <w:szCs w:val="14"/>
          <w:rtl/>
        </w:rPr>
        <w:t>(ט:)</w:t>
      </w:r>
      <w:r w:rsidRPr="00551185">
        <w:rPr>
          <w:rtl/>
        </w:rPr>
        <w:t xml:space="preserve"> "</w:t>
      </w:r>
      <w:r w:rsidRPr="00551185">
        <w:rPr>
          <w:rFonts w:cs="SBL Hebrew" w:hint="cs"/>
          <w:rtl/>
        </w:rPr>
        <w:t xml:space="preserve">אמר </w:t>
      </w:r>
      <w:proofErr w:type="spellStart"/>
      <w:r w:rsidRPr="00551185">
        <w:rPr>
          <w:rFonts w:cs="SBL Hebrew" w:hint="cs"/>
          <w:rtl/>
        </w:rPr>
        <w:t>אביי</w:t>
      </w:r>
      <w:proofErr w:type="spellEnd"/>
      <w:r w:rsidRPr="00551185">
        <w:rPr>
          <w:rFonts w:cs="SBL Hebrew" w:hint="cs"/>
          <w:rtl/>
        </w:rPr>
        <w:t xml:space="preserve"> הני חברין בבלאי </w:t>
      </w:r>
      <w:r w:rsidRPr="00551185">
        <w:rPr>
          <w:rFonts w:cs="SBL Hebrew" w:hint="cs"/>
          <w:sz w:val="14"/>
          <w:szCs w:val="14"/>
          <w:rtl/>
        </w:rPr>
        <w:t>(בני בבל)</w:t>
      </w:r>
      <w:r w:rsidRPr="00551185">
        <w:rPr>
          <w:rFonts w:cs="SBL Hebrew" w:hint="cs"/>
          <w:rtl/>
        </w:rPr>
        <w:t xml:space="preserve">, למאן </w:t>
      </w:r>
      <w:proofErr w:type="spellStart"/>
      <w:r w:rsidRPr="00551185">
        <w:rPr>
          <w:rFonts w:cs="SBL Hebrew" w:hint="cs"/>
          <w:rtl/>
        </w:rPr>
        <w:t>דאמר</w:t>
      </w:r>
      <w:proofErr w:type="spellEnd"/>
      <w:r w:rsidRPr="00551185">
        <w:rPr>
          <w:rFonts w:cs="SBL Hebrew" w:hint="cs"/>
          <w:rtl/>
        </w:rPr>
        <w:t xml:space="preserve"> תפלת ערבית רשות, כיון </w:t>
      </w:r>
      <w:proofErr w:type="spellStart"/>
      <w:r w:rsidRPr="00551185">
        <w:rPr>
          <w:rFonts w:cs="SBL Hebrew" w:hint="cs"/>
          <w:rtl/>
        </w:rPr>
        <w:t>דשרא</w:t>
      </w:r>
      <w:proofErr w:type="spellEnd"/>
      <w:r w:rsidRPr="00551185">
        <w:rPr>
          <w:rFonts w:cs="SBL Hebrew" w:hint="cs"/>
          <w:rtl/>
        </w:rPr>
        <w:t xml:space="preserve"> ליה </w:t>
      </w:r>
      <w:proofErr w:type="spellStart"/>
      <w:r w:rsidRPr="00551185">
        <w:rPr>
          <w:rFonts w:cs="SBL Hebrew" w:hint="cs"/>
          <w:rtl/>
        </w:rPr>
        <w:t>המייניה</w:t>
      </w:r>
      <w:proofErr w:type="spellEnd"/>
      <w:r w:rsidRPr="00551185">
        <w:rPr>
          <w:rFonts w:cs="SBL Hebrew" w:hint="cs"/>
          <w:rtl/>
        </w:rPr>
        <w:t xml:space="preserve"> לא </w:t>
      </w:r>
      <w:proofErr w:type="spellStart"/>
      <w:r w:rsidRPr="00551185">
        <w:rPr>
          <w:rFonts w:cs="SBL Hebrew" w:hint="cs"/>
          <w:rtl/>
        </w:rPr>
        <w:t>מטרחינן</w:t>
      </w:r>
      <w:proofErr w:type="spellEnd"/>
      <w:r w:rsidRPr="00551185">
        <w:rPr>
          <w:rFonts w:cs="SBL Hebrew" w:hint="cs"/>
          <w:rtl/>
        </w:rPr>
        <w:t xml:space="preserve"> ליה וכו' </w:t>
      </w:r>
      <w:r w:rsidRPr="00551185">
        <w:rPr>
          <w:rFonts w:cs="SBL Hebrew" w:hint="cs"/>
          <w:sz w:val="14"/>
          <w:szCs w:val="14"/>
          <w:rtl/>
        </w:rPr>
        <w:t xml:space="preserve">(הבא לאכול, כיון שהתיר חגורו לא מטריחים אותו להניחו כדי להתפלל, אלא יתפלל אחר </w:t>
      </w:r>
      <w:r w:rsidRPr="00551185">
        <w:rPr>
          <w:rFonts w:cs="SBL Hebrew" w:hint="cs"/>
          <w:sz w:val="14"/>
          <w:szCs w:val="14"/>
          <w:rtl/>
        </w:rPr>
        <w:lastRenderedPageBreak/>
        <w:t>שיסיים)</w:t>
      </w:r>
      <w:r w:rsidRPr="00551185">
        <w:rPr>
          <w:rFonts w:cs="SBL Hebrew" w:hint="cs"/>
          <w:rtl/>
        </w:rPr>
        <w:t xml:space="preserve">. מתקיף לה רב ששת </w:t>
      </w:r>
      <w:proofErr w:type="spellStart"/>
      <w:r w:rsidRPr="00551185">
        <w:rPr>
          <w:rFonts w:cs="SBL Hebrew" w:hint="cs"/>
          <w:rtl/>
        </w:rPr>
        <w:t>וכו</w:t>
      </w:r>
      <w:proofErr w:type="spellEnd"/>
      <w:r w:rsidRPr="00551185">
        <w:rPr>
          <w:rFonts w:cs="SBL Hebrew" w:hint="cs"/>
          <w:rtl/>
        </w:rPr>
        <w:t xml:space="preserve">', </w:t>
      </w:r>
      <w:proofErr w:type="spellStart"/>
      <w:r w:rsidRPr="00551185">
        <w:rPr>
          <w:rFonts w:cs="SBL Hebrew" w:hint="cs"/>
          <w:rtl/>
        </w:rPr>
        <w:t>וליקו</w:t>
      </w:r>
      <w:proofErr w:type="spellEnd"/>
      <w:r w:rsidRPr="00551185">
        <w:rPr>
          <w:rFonts w:cs="SBL Hebrew" w:hint="cs"/>
          <w:rtl/>
        </w:rPr>
        <w:t xml:space="preserve"> הכי </w:t>
      </w:r>
      <w:proofErr w:type="spellStart"/>
      <w:r w:rsidRPr="00551185">
        <w:rPr>
          <w:rFonts w:cs="SBL Hebrew" w:hint="cs"/>
          <w:rtl/>
        </w:rPr>
        <w:t>וליצלי</w:t>
      </w:r>
      <w:proofErr w:type="spellEnd"/>
      <w:r w:rsidRPr="00551185">
        <w:rPr>
          <w:rFonts w:cs="SBL Hebrew" w:hint="cs"/>
          <w:sz w:val="14"/>
          <w:szCs w:val="14"/>
          <w:rtl/>
        </w:rPr>
        <w:t xml:space="preserve"> (שיעמוד להתפלל בלא חגור)</w:t>
      </w:r>
      <w:r w:rsidRPr="00551185">
        <w:rPr>
          <w:rFonts w:cs="SBL Hebrew" w:hint="cs"/>
          <w:rtl/>
        </w:rPr>
        <w:t xml:space="preserve">, משום שנאמר הכון לקראת </w:t>
      </w:r>
      <w:proofErr w:type="spellStart"/>
      <w:r w:rsidRPr="00551185">
        <w:rPr>
          <w:rFonts w:cs="SBL Hebrew" w:hint="cs"/>
          <w:rtl/>
        </w:rPr>
        <w:t>אלהיך</w:t>
      </w:r>
      <w:proofErr w:type="spellEnd"/>
      <w:r w:rsidRPr="00551185">
        <w:rPr>
          <w:rFonts w:cs="SBL Hebrew" w:hint="cs"/>
          <w:rtl/>
        </w:rPr>
        <w:t xml:space="preserve"> ישראל"</w:t>
      </w:r>
      <w:r w:rsidRPr="00551185">
        <w:rPr>
          <w:rtl/>
        </w:rPr>
        <w:t>.</w:t>
      </w:r>
    </w:p>
    <w:p w14:paraId="0B6A5D80" w14:textId="77777777" w:rsidR="007A66C8" w:rsidRPr="00551185" w:rsidRDefault="007A66C8" w:rsidP="007A66C8">
      <w:pPr>
        <w:spacing w:after="0"/>
        <w:ind w:left="360"/>
        <w:rPr>
          <w:rtl/>
        </w:rPr>
      </w:pPr>
      <w:r w:rsidRPr="00551185">
        <w:rPr>
          <w:b/>
          <w:bCs/>
          <w:rtl/>
        </w:rPr>
        <w:t xml:space="preserve">נחלקו </w:t>
      </w:r>
      <w:r w:rsidRPr="00551185">
        <w:rPr>
          <w:rtl/>
        </w:rPr>
        <w:t>הראשונים מתי החיוב להניח חגור:</w:t>
      </w:r>
    </w:p>
    <w:p w14:paraId="0A91AA15" w14:textId="77777777" w:rsidR="007A66C8" w:rsidRPr="00551185" w:rsidRDefault="007A66C8" w:rsidP="00443B63">
      <w:pPr>
        <w:pStyle w:val="a3"/>
        <w:numPr>
          <w:ilvl w:val="0"/>
          <w:numId w:val="33"/>
        </w:numPr>
        <w:rPr>
          <w:rtl/>
        </w:rPr>
      </w:pPr>
      <w:proofErr w:type="spellStart"/>
      <w:r w:rsidRPr="00551185">
        <w:rPr>
          <w:b/>
          <w:bCs/>
          <w:rtl/>
        </w:rPr>
        <w:t>ר"ן</w:t>
      </w:r>
      <w:proofErr w:type="spellEnd"/>
      <w:r w:rsidRPr="00551185">
        <w:rPr>
          <w:b/>
          <w:bCs/>
          <w:rtl/>
        </w:rPr>
        <w:t xml:space="preserve"> מימוניות ספר התרומה</w:t>
      </w:r>
      <w:r w:rsidRPr="00551185">
        <w:rPr>
          <w:rtl/>
        </w:rPr>
        <w:t xml:space="preserve"> כל אדם חייב להניח אזור בשעת התפילה משום 'היכון'. כתבו מימוניות בזמן קריאת שמע וברכות אינו צריך אזור, רק שלא יהא ליבו רואה את הערוה, דלא כרש"י שהתיר ליבו רואה הערוה בשאר ברכות. </w:t>
      </w:r>
    </w:p>
    <w:p w14:paraId="11368C0C" w14:textId="77777777" w:rsidR="007A66C8" w:rsidRPr="00551185" w:rsidRDefault="007A66C8" w:rsidP="00443B63">
      <w:pPr>
        <w:pStyle w:val="a3"/>
        <w:numPr>
          <w:ilvl w:val="0"/>
          <w:numId w:val="33"/>
        </w:numPr>
        <w:rPr>
          <w:rtl/>
        </w:rPr>
      </w:pPr>
      <w:r w:rsidRPr="00551185">
        <w:rPr>
          <w:b/>
          <w:bCs/>
          <w:rtl/>
        </w:rPr>
        <w:t>תוספות</w:t>
      </w:r>
      <w:r w:rsidRPr="00551185">
        <w:rPr>
          <w:rtl/>
        </w:rPr>
        <w:t xml:space="preserve"> אין חיוב, ורק בזמן הגמרא שהיו לובשים חלוקים, היה להם להניח חגור שלא יהא ליבו רואה את הערוה.</w:t>
      </w:r>
    </w:p>
    <w:p w14:paraId="74A76679" w14:textId="77777777" w:rsidR="007A66C8" w:rsidRPr="00551185" w:rsidRDefault="007A66C8" w:rsidP="00443B63">
      <w:pPr>
        <w:pStyle w:val="a3"/>
        <w:numPr>
          <w:ilvl w:val="0"/>
          <w:numId w:val="33"/>
        </w:numPr>
        <w:rPr>
          <w:rtl/>
        </w:rPr>
      </w:pPr>
      <w:proofErr w:type="spellStart"/>
      <w:r w:rsidRPr="00551185">
        <w:rPr>
          <w:b/>
          <w:bCs/>
          <w:rtl/>
        </w:rPr>
        <w:t>רא"ש</w:t>
      </w:r>
      <w:proofErr w:type="spellEnd"/>
      <w:r w:rsidRPr="00551185">
        <w:rPr>
          <w:rtl/>
        </w:rPr>
        <w:t xml:space="preserve"> כתוספות, ומיהו מצוה מן המובחר לאזור משום היכון.</w:t>
      </w:r>
    </w:p>
    <w:p w14:paraId="5513200C" w14:textId="77777777" w:rsidR="007A66C8" w:rsidRPr="00551185" w:rsidRDefault="007A66C8" w:rsidP="00443B63">
      <w:pPr>
        <w:pStyle w:val="a3"/>
        <w:numPr>
          <w:ilvl w:val="0"/>
          <w:numId w:val="33"/>
        </w:numPr>
      </w:pPr>
      <w:r w:rsidRPr="00551185">
        <w:rPr>
          <w:b/>
          <w:bCs/>
          <w:rtl/>
        </w:rPr>
        <w:t>רבינו ירוחם</w:t>
      </w:r>
      <w:r w:rsidRPr="00551185">
        <w:rPr>
          <w:rtl/>
        </w:rPr>
        <w:t xml:space="preserve"> הרגיל לחגור אזור כל היום, חייב לחגור בתפילה, אך ההולך בשאר היום בלא חגורה, אינו צריך. </w:t>
      </w:r>
    </w:p>
    <w:p w14:paraId="59C1625F" w14:textId="77777777" w:rsidR="007A66C8" w:rsidRPr="00551185" w:rsidRDefault="007A66C8" w:rsidP="007A66C8">
      <w:pPr>
        <w:spacing w:after="0"/>
        <w:ind w:left="360"/>
        <w:rPr>
          <w:b/>
          <w:bCs/>
          <w:rtl/>
        </w:rPr>
      </w:pPr>
      <w:r w:rsidRPr="00551185">
        <w:rPr>
          <w:b/>
          <w:bCs/>
          <w:rtl/>
        </w:rPr>
        <w:t>להלכה:</w:t>
      </w:r>
    </w:p>
    <w:p w14:paraId="6AE7B392" w14:textId="77777777" w:rsidR="007A66C8" w:rsidRPr="00551185" w:rsidRDefault="007A66C8" w:rsidP="00443B63">
      <w:pPr>
        <w:pStyle w:val="a3"/>
        <w:numPr>
          <w:ilvl w:val="0"/>
          <w:numId w:val="34"/>
        </w:numPr>
        <w:rPr>
          <w:rtl/>
        </w:rPr>
      </w:pPr>
      <w:proofErr w:type="spellStart"/>
      <w:r w:rsidRPr="00551185">
        <w:rPr>
          <w:b/>
          <w:bCs/>
          <w:rtl/>
        </w:rPr>
        <w:t>שו"ע</w:t>
      </w:r>
      <w:proofErr w:type="spellEnd"/>
      <w:r w:rsidRPr="00551185">
        <w:rPr>
          <w:rtl/>
        </w:rPr>
        <w:t xml:space="preserve"> </w:t>
      </w:r>
      <w:proofErr w:type="spellStart"/>
      <w:r w:rsidRPr="00551185">
        <w:rPr>
          <w:rtl/>
        </w:rPr>
        <w:t>כר"ן</w:t>
      </w:r>
      <w:proofErr w:type="spellEnd"/>
      <w:r w:rsidRPr="00551185">
        <w:rPr>
          <w:rtl/>
        </w:rPr>
        <w:t xml:space="preserve"> ומימוניות, צריך לאזור אפילו יש לו אבנט, משום הכון. </w:t>
      </w:r>
      <w:proofErr w:type="spellStart"/>
      <w:r w:rsidRPr="00551185">
        <w:rPr>
          <w:rtl/>
        </w:rPr>
        <w:t>ודוקא</w:t>
      </w:r>
      <w:proofErr w:type="spellEnd"/>
      <w:r w:rsidRPr="00551185">
        <w:rPr>
          <w:rtl/>
        </w:rPr>
        <w:t xml:space="preserve"> בתפילה, אבל שאר ברכות מותר לברך בלבד שלא יהא ליבו רואה את הערוה. </w:t>
      </w:r>
      <w:proofErr w:type="spellStart"/>
      <w:r w:rsidRPr="00551185">
        <w:rPr>
          <w:rtl/>
        </w:rPr>
        <w:t>דיעבד</w:t>
      </w:r>
      <w:proofErr w:type="spellEnd"/>
      <w:r w:rsidRPr="00551185">
        <w:rPr>
          <w:rtl/>
        </w:rPr>
        <w:t xml:space="preserve"> שהתפלל בלא חגור יצא </w:t>
      </w:r>
      <w:r w:rsidRPr="00551185">
        <w:rPr>
          <w:sz w:val="14"/>
          <w:szCs w:val="14"/>
          <w:rtl/>
        </w:rPr>
        <w:t xml:space="preserve">(מ"ב </w:t>
      </w:r>
      <w:proofErr w:type="spellStart"/>
      <w:r w:rsidRPr="00551185">
        <w:rPr>
          <w:sz w:val="14"/>
          <w:szCs w:val="14"/>
          <w:rtl/>
        </w:rPr>
        <w:t>סק"ד</w:t>
      </w:r>
      <w:proofErr w:type="spellEnd"/>
      <w:r w:rsidRPr="00551185">
        <w:rPr>
          <w:sz w:val="14"/>
          <w:szCs w:val="14"/>
          <w:rtl/>
        </w:rPr>
        <w:t>)</w:t>
      </w:r>
      <w:r w:rsidRPr="00551185">
        <w:rPr>
          <w:rtl/>
        </w:rPr>
        <w:t>.</w:t>
      </w:r>
    </w:p>
    <w:p w14:paraId="55E0D8CE" w14:textId="77777777" w:rsidR="007A66C8" w:rsidRPr="00551185" w:rsidRDefault="007A66C8" w:rsidP="00443B63">
      <w:pPr>
        <w:pStyle w:val="a3"/>
        <w:numPr>
          <w:ilvl w:val="0"/>
          <w:numId w:val="34"/>
        </w:numPr>
        <w:rPr>
          <w:rtl/>
        </w:rPr>
      </w:pPr>
      <w:r w:rsidRPr="00551185">
        <w:rPr>
          <w:b/>
          <w:bCs/>
          <w:rtl/>
        </w:rPr>
        <w:t>מ"ב</w:t>
      </w:r>
      <w:r w:rsidRPr="00551185">
        <w:rPr>
          <w:rtl/>
        </w:rPr>
        <w:t xml:space="preserve"> </w:t>
      </w:r>
      <w:r w:rsidRPr="00551185">
        <w:rPr>
          <w:sz w:val="14"/>
          <w:szCs w:val="14"/>
          <w:rtl/>
        </w:rPr>
        <w:t>(</w:t>
      </w:r>
      <w:proofErr w:type="spellStart"/>
      <w:r w:rsidRPr="00551185">
        <w:rPr>
          <w:sz w:val="14"/>
          <w:szCs w:val="14"/>
          <w:rtl/>
        </w:rPr>
        <w:t>סק"ד</w:t>
      </w:r>
      <w:proofErr w:type="spellEnd"/>
      <w:r w:rsidRPr="00551185">
        <w:rPr>
          <w:sz w:val="14"/>
          <w:szCs w:val="14"/>
          <w:rtl/>
        </w:rPr>
        <w:t>)</w:t>
      </w:r>
      <w:r w:rsidRPr="00551185">
        <w:rPr>
          <w:rtl/>
        </w:rPr>
        <w:t xml:space="preserve"> יש להקל כר' ירוחם, שההולך בלי חגורה אינו צריך ומידת חסידות שגם ההולך בלי יחגור בתפילה. </w:t>
      </w:r>
    </w:p>
    <w:p w14:paraId="2DEA3EEA" w14:textId="77777777" w:rsidR="007A66C8" w:rsidRPr="00551185" w:rsidRDefault="007A66C8" w:rsidP="007A66C8">
      <w:pPr>
        <w:pStyle w:val="4"/>
        <w:rPr>
          <w:rtl/>
        </w:rPr>
      </w:pPr>
      <w:r w:rsidRPr="00551185">
        <w:rPr>
          <w:rtl/>
        </w:rPr>
        <w:t xml:space="preserve">כיסוי הראש </w:t>
      </w:r>
      <w:proofErr w:type="spellStart"/>
      <w:r w:rsidRPr="00551185">
        <w:rPr>
          <w:rtl/>
        </w:rPr>
        <w:t>והעינים</w:t>
      </w:r>
      <w:proofErr w:type="spellEnd"/>
      <w:r w:rsidRPr="00551185">
        <w:rPr>
          <w:rtl/>
        </w:rPr>
        <w:t xml:space="preserve"> בטלית:</w:t>
      </w:r>
    </w:p>
    <w:p w14:paraId="0E7C55F3" w14:textId="77777777" w:rsidR="007A66C8" w:rsidRPr="00551185" w:rsidRDefault="007A66C8" w:rsidP="007A66C8">
      <w:pPr>
        <w:ind w:left="360"/>
        <w:rPr>
          <w:rtl/>
        </w:rPr>
      </w:pPr>
      <w:r w:rsidRPr="00551185">
        <w:rPr>
          <w:b/>
          <w:bCs/>
          <w:rtl/>
        </w:rPr>
        <w:t>כתב מ"ב</w:t>
      </w:r>
      <w:r w:rsidRPr="00551185">
        <w:rPr>
          <w:rtl/>
        </w:rPr>
        <w:t xml:space="preserve"> </w:t>
      </w:r>
      <w:r w:rsidRPr="00551185">
        <w:rPr>
          <w:sz w:val="14"/>
          <w:szCs w:val="14"/>
          <w:rtl/>
        </w:rPr>
        <w:t>(</w:t>
      </w:r>
      <w:proofErr w:type="spellStart"/>
      <w:r w:rsidRPr="00551185">
        <w:rPr>
          <w:sz w:val="14"/>
          <w:szCs w:val="14"/>
          <w:rtl/>
        </w:rPr>
        <w:t>סק"ו</w:t>
      </w:r>
      <w:proofErr w:type="spellEnd"/>
      <w:r w:rsidRPr="00551185">
        <w:rPr>
          <w:sz w:val="14"/>
          <w:szCs w:val="14"/>
          <w:rtl/>
        </w:rPr>
        <w:t>)</w:t>
      </w:r>
      <w:r w:rsidRPr="00551185">
        <w:rPr>
          <w:rtl/>
        </w:rPr>
        <w:t xml:space="preserve"> על פי הזוהר, בעת התפילה, יש לכסות </w:t>
      </w:r>
      <w:proofErr w:type="spellStart"/>
      <w:r w:rsidRPr="00551185">
        <w:rPr>
          <w:rtl/>
        </w:rPr>
        <w:t>העינים</w:t>
      </w:r>
      <w:proofErr w:type="spellEnd"/>
      <w:r w:rsidRPr="00551185">
        <w:rPr>
          <w:rtl/>
        </w:rPr>
        <w:t xml:space="preserve"> והראש בטלית של מצוה, עדיף שלא יסתכל בשכינה. </w:t>
      </w:r>
    </w:p>
    <w:p w14:paraId="52FA14EE" w14:textId="77777777" w:rsidR="007A66C8" w:rsidRPr="00551185" w:rsidRDefault="007A66C8" w:rsidP="007A66C8">
      <w:pPr>
        <w:rPr>
          <w:rtl/>
        </w:rPr>
      </w:pPr>
    </w:p>
    <w:p w14:paraId="5F01DD81" w14:textId="77777777" w:rsidR="007A66C8" w:rsidRPr="00551185" w:rsidRDefault="007A66C8" w:rsidP="007A66C8">
      <w:pPr>
        <w:pStyle w:val="1"/>
        <w:rPr>
          <w:rFonts w:eastAsiaTheme="minorHAnsi"/>
          <w:rtl/>
        </w:rPr>
      </w:pPr>
      <w:bookmarkStart w:id="50" w:name="_Toc109659617"/>
      <w:r w:rsidRPr="00551185">
        <w:rPr>
          <w:rFonts w:eastAsiaTheme="minorHAnsi" w:hint="cs"/>
          <w:rtl/>
        </w:rPr>
        <w:t>סעיף ג</w:t>
      </w:r>
      <w:bookmarkEnd w:id="50"/>
    </w:p>
    <w:p w14:paraId="659B7F0B" w14:textId="77777777" w:rsidR="007A66C8" w:rsidRPr="00551185" w:rsidRDefault="007A66C8" w:rsidP="007A66C8">
      <w:pPr>
        <w:rPr>
          <w:rFonts w:cs="Guttman Vilna"/>
          <w:rtl/>
        </w:rPr>
      </w:pPr>
      <w:r w:rsidRPr="00551185">
        <w:rPr>
          <w:rFonts w:cs="Guttman Vilna" w:hint="cs"/>
          <w:rtl/>
        </w:rPr>
        <w:t xml:space="preserve">יש אומרים שאסור להוציא אזכרה מפיו בראש מגולה,  ויש אומרים שיש למחות שלא </w:t>
      </w:r>
      <w:proofErr w:type="spellStart"/>
      <w:r w:rsidRPr="00551185">
        <w:rPr>
          <w:rFonts w:cs="Guttman Vilna" w:hint="cs"/>
          <w:rtl/>
        </w:rPr>
        <w:t>ליכנס</w:t>
      </w:r>
      <w:proofErr w:type="spellEnd"/>
      <w:r w:rsidRPr="00551185">
        <w:rPr>
          <w:rFonts w:cs="Guttman Vilna" w:hint="cs"/>
          <w:rtl/>
        </w:rPr>
        <w:t xml:space="preserve"> בבית הכנסת בגלוי הראש. </w:t>
      </w:r>
    </w:p>
    <w:p w14:paraId="1965B964" w14:textId="77777777" w:rsidR="007A66C8" w:rsidRPr="00551185" w:rsidRDefault="007A66C8" w:rsidP="007A66C8">
      <w:pPr>
        <w:pStyle w:val="2"/>
        <w:rPr>
          <w:rtl/>
        </w:rPr>
      </w:pPr>
      <w:r w:rsidRPr="00551185">
        <w:rPr>
          <w:rFonts w:hint="cs"/>
          <w:rtl/>
        </w:rPr>
        <w:t>חיוב כיסוי הראש בתפילה</w:t>
      </w:r>
    </w:p>
    <w:p w14:paraId="6E85F67C" w14:textId="77777777" w:rsidR="007A66C8" w:rsidRPr="00551185" w:rsidRDefault="007A66C8" w:rsidP="007A66C8">
      <w:pPr>
        <w:rPr>
          <w:rtl/>
        </w:rPr>
      </w:pPr>
      <w:r w:rsidRPr="00551185">
        <w:rPr>
          <w:b/>
          <w:bCs/>
          <w:rtl/>
        </w:rPr>
        <w:t>בגמרא</w:t>
      </w:r>
      <w:r w:rsidRPr="00551185">
        <w:rPr>
          <w:rtl/>
        </w:rPr>
        <w:t xml:space="preserve"> שבת </w:t>
      </w:r>
      <w:r w:rsidRPr="00551185">
        <w:rPr>
          <w:sz w:val="14"/>
          <w:szCs w:val="14"/>
          <w:rtl/>
        </w:rPr>
        <w:t>(</w:t>
      </w:r>
      <w:proofErr w:type="spellStart"/>
      <w:r w:rsidRPr="00551185">
        <w:rPr>
          <w:sz w:val="14"/>
          <w:szCs w:val="14"/>
          <w:rtl/>
        </w:rPr>
        <w:t>קיח</w:t>
      </w:r>
      <w:proofErr w:type="spellEnd"/>
      <w:r w:rsidRPr="00551185">
        <w:rPr>
          <w:sz w:val="14"/>
          <w:szCs w:val="14"/>
          <w:rtl/>
        </w:rPr>
        <w:t>:)</w:t>
      </w:r>
      <w:r w:rsidRPr="00551185">
        <w:rPr>
          <w:rtl/>
        </w:rPr>
        <w:t xml:space="preserve"> </w:t>
      </w:r>
      <w:r w:rsidRPr="00551185">
        <w:rPr>
          <w:rFonts w:cs="SBL Hebrew" w:hint="cs"/>
          <w:rtl/>
        </w:rPr>
        <w:t xml:space="preserve">"אמר רב </w:t>
      </w:r>
      <w:proofErr w:type="spellStart"/>
      <w:r w:rsidRPr="00551185">
        <w:rPr>
          <w:rFonts w:cs="SBL Hebrew" w:hint="cs"/>
          <w:rtl/>
        </w:rPr>
        <w:t>הונא</w:t>
      </w:r>
      <w:proofErr w:type="spellEnd"/>
      <w:r w:rsidRPr="00551185">
        <w:rPr>
          <w:rFonts w:cs="SBL Hebrew" w:hint="cs"/>
          <w:rtl/>
        </w:rPr>
        <w:t xml:space="preserve"> בריה </w:t>
      </w:r>
      <w:proofErr w:type="spellStart"/>
      <w:r w:rsidRPr="00551185">
        <w:rPr>
          <w:rFonts w:cs="SBL Hebrew" w:hint="cs"/>
          <w:rtl/>
        </w:rPr>
        <w:t>דרב</w:t>
      </w:r>
      <w:proofErr w:type="spellEnd"/>
      <w:r w:rsidRPr="00551185">
        <w:rPr>
          <w:rFonts w:cs="SBL Hebrew" w:hint="cs"/>
          <w:rtl/>
        </w:rPr>
        <w:t xml:space="preserve"> יהושע תיתי לי דלא </w:t>
      </w:r>
      <w:proofErr w:type="spellStart"/>
      <w:r w:rsidRPr="00551185">
        <w:rPr>
          <w:rFonts w:cs="SBL Hebrew" w:hint="cs"/>
          <w:rtl/>
        </w:rPr>
        <w:t>סגינא</w:t>
      </w:r>
      <w:proofErr w:type="spellEnd"/>
      <w:r w:rsidRPr="00551185">
        <w:rPr>
          <w:rFonts w:cs="SBL Hebrew" w:hint="cs"/>
          <w:rtl/>
        </w:rPr>
        <w:t xml:space="preserve"> ד' אמות בגילוי הראש"</w:t>
      </w:r>
      <w:r w:rsidRPr="00551185">
        <w:rPr>
          <w:rtl/>
        </w:rPr>
        <w:t xml:space="preserve">. </w:t>
      </w:r>
    </w:p>
    <w:p w14:paraId="244DE5FD" w14:textId="77777777" w:rsidR="007A66C8" w:rsidRPr="00551185" w:rsidRDefault="007A66C8" w:rsidP="007A66C8">
      <w:pPr>
        <w:spacing w:after="0"/>
        <w:rPr>
          <w:rtl/>
        </w:rPr>
      </w:pPr>
      <w:r w:rsidRPr="00551185">
        <w:rPr>
          <w:b/>
          <w:bCs/>
          <w:rtl/>
        </w:rPr>
        <w:t xml:space="preserve">נחלקו </w:t>
      </w:r>
      <w:r w:rsidRPr="00551185">
        <w:rPr>
          <w:rtl/>
        </w:rPr>
        <w:t>הראשונים מה החיוב לכסות ראשו:</w:t>
      </w:r>
    </w:p>
    <w:p w14:paraId="5B7CE6F6" w14:textId="77777777" w:rsidR="007A66C8" w:rsidRPr="00551185" w:rsidRDefault="007A66C8" w:rsidP="00443B63">
      <w:pPr>
        <w:pStyle w:val="a3"/>
        <w:numPr>
          <w:ilvl w:val="0"/>
          <w:numId w:val="35"/>
        </w:numPr>
        <w:ind w:left="360"/>
        <w:rPr>
          <w:rtl/>
        </w:rPr>
      </w:pPr>
      <w:r w:rsidRPr="00551185">
        <w:rPr>
          <w:b/>
          <w:bCs/>
          <w:rtl/>
        </w:rPr>
        <w:t xml:space="preserve">כל בו בשם </w:t>
      </w:r>
      <w:proofErr w:type="spellStart"/>
      <w:r w:rsidRPr="00551185">
        <w:rPr>
          <w:b/>
          <w:bCs/>
          <w:rtl/>
        </w:rPr>
        <w:t>הר"מ</w:t>
      </w:r>
      <w:proofErr w:type="spellEnd"/>
      <w:r w:rsidRPr="00551185">
        <w:rPr>
          <w:rtl/>
        </w:rPr>
        <w:t xml:space="preserve"> ר' </w:t>
      </w:r>
      <w:proofErr w:type="spellStart"/>
      <w:r w:rsidRPr="00551185">
        <w:rPr>
          <w:rtl/>
        </w:rPr>
        <w:t>הונא</w:t>
      </w:r>
      <w:proofErr w:type="spellEnd"/>
      <w:r w:rsidRPr="00551185">
        <w:rPr>
          <w:rtl/>
        </w:rPr>
        <w:t xml:space="preserve"> עשה ממידת חסידות, אך מעיקר הדין אין חיוב.</w:t>
      </w:r>
    </w:p>
    <w:p w14:paraId="61B55337" w14:textId="77777777" w:rsidR="007A66C8" w:rsidRPr="00551185" w:rsidRDefault="007A66C8" w:rsidP="00443B63">
      <w:pPr>
        <w:pStyle w:val="a3"/>
        <w:numPr>
          <w:ilvl w:val="0"/>
          <w:numId w:val="35"/>
        </w:numPr>
        <w:ind w:left="360"/>
        <w:rPr>
          <w:rtl/>
        </w:rPr>
      </w:pPr>
      <w:r w:rsidRPr="00551185">
        <w:rPr>
          <w:b/>
          <w:bCs/>
          <w:rtl/>
        </w:rPr>
        <w:t>רבינו פרץ</w:t>
      </w:r>
      <w:r w:rsidRPr="00551185">
        <w:rPr>
          <w:rtl/>
        </w:rPr>
        <w:t xml:space="preserve"> יש למחות שלא </w:t>
      </w:r>
      <w:proofErr w:type="spellStart"/>
      <w:r w:rsidRPr="00551185">
        <w:rPr>
          <w:rtl/>
        </w:rPr>
        <w:t>ליכנס</w:t>
      </w:r>
      <w:proofErr w:type="spellEnd"/>
      <w:r w:rsidRPr="00551185">
        <w:rPr>
          <w:rtl/>
        </w:rPr>
        <w:t xml:space="preserve"> לבית הכנסת בגילוי הראש.</w:t>
      </w:r>
    </w:p>
    <w:p w14:paraId="04465BBF" w14:textId="77777777" w:rsidR="007A66C8" w:rsidRPr="00551185" w:rsidRDefault="007A66C8" w:rsidP="00443B63">
      <w:pPr>
        <w:pStyle w:val="a3"/>
        <w:numPr>
          <w:ilvl w:val="0"/>
          <w:numId w:val="35"/>
        </w:numPr>
        <w:ind w:left="360"/>
        <w:rPr>
          <w:rtl/>
        </w:rPr>
      </w:pPr>
      <w:r w:rsidRPr="00551185">
        <w:rPr>
          <w:b/>
          <w:bCs/>
          <w:rtl/>
        </w:rPr>
        <w:t>ר' ירוחם</w:t>
      </w:r>
      <w:r w:rsidRPr="00551185">
        <w:rPr>
          <w:rtl/>
        </w:rPr>
        <w:t xml:space="preserve"> אסור לברך בגילוי הראש, ובטור כתב כן על שעת התפילה.</w:t>
      </w:r>
    </w:p>
    <w:p w14:paraId="1A3A5E0B" w14:textId="77777777" w:rsidR="007A66C8" w:rsidRPr="00551185" w:rsidRDefault="007A66C8" w:rsidP="007A66C8">
      <w:proofErr w:type="spellStart"/>
      <w:r w:rsidRPr="00551185">
        <w:rPr>
          <w:b/>
          <w:bCs/>
          <w:rtl/>
        </w:rPr>
        <w:t>שו"ע</w:t>
      </w:r>
      <w:proofErr w:type="spellEnd"/>
      <w:r w:rsidRPr="00551185">
        <w:rPr>
          <w:rtl/>
        </w:rPr>
        <w:t xml:space="preserve"> הביא את דברי ר' ירוחם ורבינו פרץ בשם יש אומרים.</w:t>
      </w:r>
    </w:p>
    <w:p w14:paraId="4C36938D" w14:textId="77777777" w:rsidR="007A66C8" w:rsidRPr="00551185" w:rsidRDefault="007A66C8" w:rsidP="007A66C8">
      <w:pPr>
        <w:rPr>
          <w:rtl/>
        </w:rPr>
      </w:pPr>
    </w:p>
    <w:p w14:paraId="64C773F8" w14:textId="77777777" w:rsidR="007A66C8" w:rsidRPr="00551185" w:rsidRDefault="007A66C8" w:rsidP="007A66C8">
      <w:pPr>
        <w:pStyle w:val="1"/>
        <w:rPr>
          <w:rFonts w:eastAsiaTheme="minorHAnsi"/>
          <w:rtl/>
        </w:rPr>
      </w:pPr>
      <w:bookmarkStart w:id="51" w:name="_Toc109659618"/>
      <w:r w:rsidRPr="00551185">
        <w:rPr>
          <w:rFonts w:eastAsiaTheme="minorHAnsi" w:hint="cs"/>
          <w:rtl/>
        </w:rPr>
        <w:t>סעיף ד</w:t>
      </w:r>
      <w:bookmarkEnd w:id="51"/>
    </w:p>
    <w:p w14:paraId="52B8D293" w14:textId="77777777" w:rsidR="007A66C8" w:rsidRPr="00551185" w:rsidRDefault="007A66C8" w:rsidP="007A66C8">
      <w:pPr>
        <w:rPr>
          <w:rFonts w:cs="Guttman Vilna"/>
          <w:rtl/>
        </w:rPr>
      </w:pPr>
      <w:r w:rsidRPr="00551185">
        <w:rPr>
          <w:rFonts w:cs="Guttman Vilna" w:hint="cs"/>
          <w:rtl/>
        </w:rPr>
        <w:t xml:space="preserve">כובעים </w:t>
      </w:r>
      <w:r w:rsidRPr="00551185">
        <w:rPr>
          <w:rFonts w:cs="Guttman Rashi" w:hint="cs"/>
          <w:sz w:val="16"/>
          <w:szCs w:val="16"/>
          <w:rtl/>
        </w:rPr>
        <w:t>(</w:t>
      </w:r>
      <w:proofErr w:type="spellStart"/>
      <w:r w:rsidRPr="00551185">
        <w:rPr>
          <w:rFonts w:cs="Guttman Rashi" w:hint="cs"/>
          <w:sz w:val="16"/>
          <w:szCs w:val="16"/>
          <w:rtl/>
        </w:rPr>
        <w:t>קפיל"ה</w:t>
      </w:r>
      <w:proofErr w:type="spellEnd"/>
      <w:r w:rsidRPr="00551185">
        <w:rPr>
          <w:rFonts w:cs="Guttman Rashi" w:hint="cs"/>
          <w:sz w:val="16"/>
          <w:szCs w:val="16"/>
          <w:rtl/>
        </w:rPr>
        <w:t xml:space="preserve"> בלעז)</w:t>
      </w:r>
      <w:r w:rsidRPr="00551185">
        <w:rPr>
          <w:rFonts w:cs="Guttman Vilna" w:hint="cs"/>
          <w:rtl/>
        </w:rPr>
        <w:t xml:space="preserve"> הקלועים מקש, </w:t>
      </w:r>
      <w:proofErr w:type="spellStart"/>
      <w:r w:rsidRPr="00551185">
        <w:rPr>
          <w:rFonts w:cs="Guttman Vilna" w:hint="cs"/>
          <w:rtl/>
        </w:rPr>
        <w:t>חשיבא</w:t>
      </w:r>
      <w:proofErr w:type="spellEnd"/>
      <w:r w:rsidRPr="00551185">
        <w:rPr>
          <w:rFonts w:cs="Guttman Vilna" w:hint="cs"/>
          <w:rtl/>
        </w:rPr>
        <w:t xml:space="preserve"> כסוי, אבל הנחת יד על הראש לא </w:t>
      </w:r>
      <w:proofErr w:type="spellStart"/>
      <w:r w:rsidRPr="00551185">
        <w:rPr>
          <w:rFonts w:cs="Guttman Vilna" w:hint="cs"/>
          <w:rtl/>
        </w:rPr>
        <w:t>חשיבא</w:t>
      </w:r>
      <w:proofErr w:type="spellEnd"/>
      <w:r w:rsidRPr="00551185">
        <w:rPr>
          <w:rFonts w:cs="Guttman Vilna" w:hint="cs"/>
          <w:rtl/>
        </w:rPr>
        <w:t xml:space="preserve"> כסוי. ואם אחר מניח ידו על ראשו של זה, משמע </w:t>
      </w:r>
      <w:proofErr w:type="spellStart"/>
      <w:r w:rsidRPr="00551185">
        <w:rPr>
          <w:rFonts w:cs="Guttman Vilna" w:hint="cs"/>
          <w:rtl/>
        </w:rPr>
        <w:t>דחשיבא</w:t>
      </w:r>
      <w:proofErr w:type="spellEnd"/>
      <w:r w:rsidRPr="00551185">
        <w:rPr>
          <w:rFonts w:cs="Guttman Vilna" w:hint="cs"/>
          <w:rtl/>
        </w:rPr>
        <w:t xml:space="preserve"> כסוי. </w:t>
      </w:r>
    </w:p>
    <w:p w14:paraId="088F9D99" w14:textId="77777777" w:rsidR="00DE7E04" w:rsidRDefault="00DE7E04" w:rsidP="00DE7E04">
      <w:pPr>
        <w:rPr>
          <w:rtl/>
        </w:rPr>
      </w:pPr>
    </w:p>
    <w:p w14:paraId="1773374F" w14:textId="144A7C4F" w:rsidR="007A66C8" w:rsidRPr="00551185" w:rsidRDefault="007A66C8" w:rsidP="007A66C8">
      <w:pPr>
        <w:pStyle w:val="2"/>
        <w:rPr>
          <w:rtl/>
        </w:rPr>
      </w:pPr>
      <w:r w:rsidRPr="00551185">
        <w:rPr>
          <w:rFonts w:hint="cs"/>
          <w:rtl/>
        </w:rPr>
        <w:lastRenderedPageBreak/>
        <w:t>מה נחשב כיסוי</w:t>
      </w:r>
    </w:p>
    <w:p w14:paraId="3A1D8660" w14:textId="77777777" w:rsidR="007A66C8" w:rsidRPr="00551185" w:rsidRDefault="007A66C8" w:rsidP="007A66C8">
      <w:pPr>
        <w:rPr>
          <w:rtl/>
        </w:rPr>
      </w:pPr>
      <w:r w:rsidRPr="00551185">
        <w:rPr>
          <w:b/>
          <w:bCs/>
          <w:rtl/>
        </w:rPr>
        <w:t xml:space="preserve">כתב תרומת הדשן </w:t>
      </w:r>
      <w:r w:rsidRPr="00551185">
        <w:rPr>
          <w:rtl/>
        </w:rPr>
        <w:t xml:space="preserve">כובעים הקלועים מקש חשובים כיסוי להתפלל בהם, אך הנחת יד של האדם על ראשו לא מועיל, והנחת יד אדם על ראשו של </w:t>
      </w:r>
      <w:proofErr w:type="spellStart"/>
      <w:r w:rsidRPr="00551185">
        <w:rPr>
          <w:rtl/>
        </w:rPr>
        <w:t>חבירו</w:t>
      </w:r>
      <w:proofErr w:type="spellEnd"/>
      <w:r w:rsidRPr="00551185">
        <w:rPr>
          <w:rtl/>
        </w:rPr>
        <w:t xml:space="preserve"> מועיל, </w:t>
      </w:r>
      <w:r w:rsidRPr="00551185">
        <w:rPr>
          <w:b/>
          <w:bCs/>
          <w:rtl/>
        </w:rPr>
        <w:t xml:space="preserve">וכן פסק </w:t>
      </w:r>
      <w:proofErr w:type="spellStart"/>
      <w:r w:rsidRPr="00551185">
        <w:rPr>
          <w:b/>
          <w:bCs/>
          <w:rtl/>
        </w:rPr>
        <w:t>שו"ע</w:t>
      </w:r>
      <w:proofErr w:type="spellEnd"/>
      <w:r w:rsidRPr="00551185">
        <w:rPr>
          <w:rtl/>
        </w:rPr>
        <w:t xml:space="preserve">. </w:t>
      </w:r>
      <w:proofErr w:type="spellStart"/>
      <w:r w:rsidRPr="00551185">
        <w:rPr>
          <w:b/>
          <w:bCs/>
          <w:rtl/>
        </w:rPr>
        <w:t>הב"ח</w:t>
      </w:r>
      <w:proofErr w:type="spellEnd"/>
      <w:r w:rsidRPr="00551185">
        <w:rPr>
          <w:rtl/>
        </w:rPr>
        <w:t xml:space="preserve"> הציע שימשוך בית יד של חלוקו על היד ויכסה בו ראשו, ושפיר </w:t>
      </w:r>
      <w:proofErr w:type="spellStart"/>
      <w:r w:rsidRPr="00551185">
        <w:rPr>
          <w:rtl/>
        </w:rPr>
        <w:t>חשיב</w:t>
      </w:r>
      <w:proofErr w:type="spellEnd"/>
      <w:r w:rsidRPr="00551185">
        <w:rPr>
          <w:rtl/>
        </w:rPr>
        <w:t xml:space="preserve"> כיסוי </w:t>
      </w:r>
      <w:r w:rsidRPr="00551185">
        <w:rPr>
          <w:sz w:val="14"/>
          <w:szCs w:val="14"/>
          <w:rtl/>
        </w:rPr>
        <w:t xml:space="preserve">(מ"ב </w:t>
      </w:r>
      <w:proofErr w:type="spellStart"/>
      <w:r w:rsidRPr="00551185">
        <w:rPr>
          <w:sz w:val="14"/>
          <w:szCs w:val="14"/>
          <w:rtl/>
        </w:rPr>
        <w:t>סק"י</w:t>
      </w:r>
      <w:proofErr w:type="spellEnd"/>
      <w:r w:rsidRPr="00551185">
        <w:rPr>
          <w:sz w:val="14"/>
          <w:szCs w:val="14"/>
          <w:rtl/>
        </w:rPr>
        <w:t>)</w:t>
      </w:r>
      <w:r w:rsidRPr="00551185">
        <w:rPr>
          <w:rtl/>
        </w:rPr>
        <w:t xml:space="preserve">. </w:t>
      </w:r>
    </w:p>
    <w:p w14:paraId="19B8DEF4" w14:textId="77777777" w:rsidR="007A66C8" w:rsidRPr="00551185" w:rsidRDefault="007A66C8" w:rsidP="007A66C8">
      <w:pPr>
        <w:rPr>
          <w:rtl/>
        </w:rPr>
      </w:pPr>
    </w:p>
    <w:p w14:paraId="644DF474" w14:textId="77777777" w:rsidR="007A66C8" w:rsidRPr="00551185" w:rsidRDefault="007A66C8" w:rsidP="007A66C8">
      <w:pPr>
        <w:pStyle w:val="1"/>
        <w:rPr>
          <w:rFonts w:eastAsiaTheme="minorHAnsi"/>
          <w:rtl/>
        </w:rPr>
      </w:pPr>
      <w:bookmarkStart w:id="52" w:name="_Toc109659619"/>
      <w:r w:rsidRPr="00551185">
        <w:rPr>
          <w:rFonts w:eastAsiaTheme="minorHAnsi" w:hint="cs"/>
          <w:rtl/>
        </w:rPr>
        <w:t>סעיף ה</w:t>
      </w:r>
      <w:bookmarkEnd w:id="52"/>
    </w:p>
    <w:p w14:paraId="1DA800BA" w14:textId="77777777" w:rsidR="007A66C8" w:rsidRPr="00551185" w:rsidRDefault="007A66C8" w:rsidP="007A66C8">
      <w:pPr>
        <w:rPr>
          <w:rFonts w:cs="Guttman Vilna"/>
          <w:rtl/>
        </w:rPr>
      </w:pPr>
      <w:r w:rsidRPr="00551185">
        <w:rPr>
          <w:rFonts w:cs="Guttman Vilna" w:hint="cs"/>
          <w:rtl/>
        </w:rPr>
        <w:t xml:space="preserve">לא יעמוד </w:t>
      </w:r>
      <w:proofErr w:type="spellStart"/>
      <w:r w:rsidRPr="00551185">
        <w:rPr>
          <w:rFonts w:cs="Guttman Vilna" w:hint="cs"/>
          <w:rtl/>
        </w:rPr>
        <w:t>באפונדתו</w:t>
      </w:r>
      <w:proofErr w:type="spellEnd"/>
      <w:r w:rsidRPr="00551185">
        <w:rPr>
          <w:rFonts w:cs="Guttman Vilna" w:hint="cs"/>
          <w:rtl/>
        </w:rPr>
        <w:t xml:space="preserve"> </w:t>
      </w:r>
      <w:r w:rsidRPr="00551185">
        <w:rPr>
          <w:rFonts w:cs="Guttman Rashi" w:hint="cs"/>
          <w:sz w:val="16"/>
          <w:szCs w:val="16"/>
          <w:rtl/>
        </w:rPr>
        <w:t>(</w:t>
      </w:r>
      <w:proofErr w:type="spellStart"/>
      <w:r w:rsidRPr="00551185">
        <w:rPr>
          <w:rFonts w:cs="Guttman Rashi" w:hint="cs"/>
          <w:sz w:val="16"/>
          <w:szCs w:val="16"/>
          <w:rtl/>
        </w:rPr>
        <w:t>טאסק"ה</w:t>
      </w:r>
      <w:proofErr w:type="spellEnd"/>
      <w:r w:rsidRPr="00551185">
        <w:rPr>
          <w:rFonts w:cs="Guttman Rashi" w:hint="cs"/>
          <w:sz w:val="16"/>
          <w:szCs w:val="16"/>
          <w:rtl/>
        </w:rPr>
        <w:t xml:space="preserve"> בלעז)</w:t>
      </w:r>
      <w:r w:rsidRPr="00551185">
        <w:rPr>
          <w:rFonts w:cs="Guttman Vilna" w:hint="cs"/>
          <w:rtl/>
        </w:rPr>
        <w:t xml:space="preserve"> ולא בראש מגולה ולא ברגלים מגולים, אם דרך אנשי המקום שלא יעמדו לפני הגדולים אלא בבתי רגלים. </w:t>
      </w:r>
    </w:p>
    <w:p w14:paraId="51309957" w14:textId="77777777" w:rsidR="007A66C8" w:rsidRPr="00551185" w:rsidRDefault="007A66C8" w:rsidP="007A66C8">
      <w:pPr>
        <w:pStyle w:val="2"/>
        <w:rPr>
          <w:rtl/>
        </w:rPr>
      </w:pPr>
      <w:r w:rsidRPr="00551185">
        <w:rPr>
          <w:rFonts w:hint="cs"/>
          <w:rtl/>
        </w:rPr>
        <w:t>לבישת הבגדים בתפילה</w:t>
      </w:r>
    </w:p>
    <w:p w14:paraId="50777A2B" w14:textId="77777777" w:rsidR="007A66C8" w:rsidRPr="00551185" w:rsidRDefault="007A66C8" w:rsidP="007A66C8">
      <w:pPr>
        <w:pStyle w:val="3"/>
        <w:rPr>
          <w:rtl/>
        </w:rPr>
      </w:pPr>
      <w:r w:rsidRPr="00551185">
        <w:rPr>
          <w:rtl/>
        </w:rPr>
        <w:t xml:space="preserve">בגדים שאין </w:t>
      </w:r>
      <w:proofErr w:type="spellStart"/>
      <w:r w:rsidRPr="00551185">
        <w:rPr>
          <w:rtl/>
        </w:rPr>
        <w:t>ללובשם</w:t>
      </w:r>
      <w:proofErr w:type="spellEnd"/>
      <w:r w:rsidRPr="00551185">
        <w:rPr>
          <w:rtl/>
        </w:rPr>
        <w:t>:</w:t>
      </w:r>
    </w:p>
    <w:p w14:paraId="12969C1D" w14:textId="77777777" w:rsidR="007A66C8" w:rsidRPr="00551185" w:rsidRDefault="007A66C8" w:rsidP="007A66C8">
      <w:pPr>
        <w:ind w:left="360"/>
        <w:rPr>
          <w:rtl/>
        </w:rPr>
      </w:pPr>
      <w:r w:rsidRPr="00551185">
        <w:rPr>
          <w:b/>
          <w:bCs/>
          <w:rtl/>
        </w:rPr>
        <w:t>כתב רמב"ם</w:t>
      </w:r>
      <w:r w:rsidRPr="00551185">
        <w:rPr>
          <w:rtl/>
        </w:rPr>
        <w:t xml:space="preserve"> לא יעמוד בתפילה </w:t>
      </w:r>
      <w:proofErr w:type="spellStart"/>
      <w:r w:rsidRPr="00551185">
        <w:rPr>
          <w:rtl/>
        </w:rPr>
        <w:t>באפונדתו</w:t>
      </w:r>
      <w:proofErr w:type="spellEnd"/>
      <w:r w:rsidRPr="00551185">
        <w:rPr>
          <w:rtl/>
        </w:rPr>
        <w:t xml:space="preserve"> </w:t>
      </w:r>
      <w:r w:rsidRPr="00551185">
        <w:rPr>
          <w:sz w:val="14"/>
          <w:szCs w:val="14"/>
          <w:rtl/>
        </w:rPr>
        <w:t xml:space="preserve">(אזור חלול </w:t>
      </w:r>
      <w:proofErr w:type="spellStart"/>
      <w:r w:rsidRPr="00551185">
        <w:rPr>
          <w:sz w:val="14"/>
          <w:szCs w:val="14"/>
          <w:rtl/>
        </w:rPr>
        <w:t>שמשימין</w:t>
      </w:r>
      <w:proofErr w:type="spellEnd"/>
      <w:r w:rsidRPr="00551185">
        <w:rPr>
          <w:sz w:val="14"/>
          <w:szCs w:val="14"/>
          <w:rtl/>
        </w:rPr>
        <w:t xml:space="preserve"> בו מעות, ואיננו דרך כבוד לעמוד לפניו יתברך)</w:t>
      </w:r>
      <w:r w:rsidRPr="00551185">
        <w:rPr>
          <w:rtl/>
        </w:rPr>
        <w:t xml:space="preserve">, ולא בראש מגולה ולא ברגלים מגולות, </w:t>
      </w:r>
      <w:proofErr w:type="spellStart"/>
      <w:r w:rsidRPr="00551185">
        <w:rPr>
          <w:b/>
          <w:bCs/>
          <w:rtl/>
        </w:rPr>
        <w:t>וכ"פ</w:t>
      </w:r>
      <w:proofErr w:type="spellEnd"/>
      <w:r w:rsidRPr="00551185">
        <w:rPr>
          <w:b/>
          <w:bCs/>
          <w:rtl/>
        </w:rPr>
        <w:t xml:space="preserve"> </w:t>
      </w:r>
      <w:proofErr w:type="spellStart"/>
      <w:r w:rsidRPr="00551185">
        <w:rPr>
          <w:b/>
          <w:bCs/>
          <w:rtl/>
        </w:rPr>
        <w:t>שו"ע</w:t>
      </w:r>
      <w:proofErr w:type="spellEnd"/>
      <w:r w:rsidRPr="00551185">
        <w:rPr>
          <w:rtl/>
        </w:rPr>
        <w:t xml:space="preserve">. </w:t>
      </w:r>
    </w:p>
    <w:p w14:paraId="36EFCBDE" w14:textId="77777777" w:rsidR="007A66C8" w:rsidRPr="00551185" w:rsidRDefault="007A66C8" w:rsidP="007A66C8">
      <w:pPr>
        <w:ind w:left="360"/>
        <w:rPr>
          <w:rtl/>
        </w:rPr>
      </w:pPr>
      <w:r w:rsidRPr="00551185">
        <w:rPr>
          <w:b/>
          <w:bCs/>
          <w:rtl/>
        </w:rPr>
        <w:t>הוסיף מ"ב</w:t>
      </w:r>
      <w:r w:rsidRPr="00551185">
        <w:rPr>
          <w:rtl/>
        </w:rPr>
        <w:t xml:space="preserve"> </w:t>
      </w:r>
      <w:r w:rsidRPr="00551185">
        <w:rPr>
          <w:sz w:val="14"/>
          <w:szCs w:val="14"/>
          <w:rtl/>
        </w:rPr>
        <w:t>(</w:t>
      </w:r>
      <w:proofErr w:type="spellStart"/>
      <w:r w:rsidRPr="00551185">
        <w:rPr>
          <w:sz w:val="14"/>
          <w:szCs w:val="14"/>
          <w:rtl/>
        </w:rPr>
        <w:t>סקי"א</w:t>
      </w:r>
      <w:proofErr w:type="spellEnd"/>
      <w:r w:rsidRPr="00551185">
        <w:rPr>
          <w:sz w:val="14"/>
          <w:szCs w:val="14"/>
          <w:rtl/>
        </w:rPr>
        <w:t>)</w:t>
      </w:r>
      <w:r w:rsidRPr="00551185">
        <w:rPr>
          <w:rtl/>
        </w:rPr>
        <w:t xml:space="preserve"> </w:t>
      </w:r>
      <w:r w:rsidRPr="00551185">
        <w:rPr>
          <w:b/>
          <w:bCs/>
          <w:rtl/>
        </w:rPr>
        <w:t>א)</w:t>
      </w:r>
      <w:r w:rsidRPr="00551185">
        <w:rPr>
          <w:rtl/>
        </w:rPr>
        <w:t xml:space="preserve"> חלוק שינה. </w:t>
      </w:r>
      <w:r w:rsidRPr="00551185">
        <w:rPr>
          <w:b/>
          <w:bCs/>
          <w:rtl/>
        </w:rPr>
        <w:t>ב)</w:t>
      </w:r>
      <w:r w:rsidRPr="00551185">
        <w:rPr>
          <w:rtl/>
        </w:rPr>
        <w:t xml:space="preserve"> מעיל בית. </w:t>
      </w:r>
      <w:r w:rsidRPr="00551185">
        <w:rPr>
          <w:b/>
          <w:bCs/>
          <w:rtl/>
        </w:rPr>
        <w:t>ג)</w:t>
      </w:r>
      <w:r w:rsidRPr="00551185">
        <w:rPr>
          <w:rtl/>
        </w:rPr>
        <w:t xml:space="preserve"> גרבי פשתן בלא נעלים, </w:t>
      </w:r>
      <w:proofErr w:type="spellStart"/>
      <w:r w:rsidRPr="00551185">
        <w:rPr>
          <w:rtl/>
        </w:rPr>
        <w:t>ומהחיי</w:t>
      </w:r>
      <w:proofErr w:type="spellEnd"/>
      <w:r w:rsidRPr="00551185">
        <w:rPr>
          <w:rtl/>
        </w:rPr>
        <w:t xml:space="preserve"> אדם משמע אפילו גרבי צמר.</w:t>
      </w:r>
      <w:r w:rsidRPr="00551185">
        <w:rPr>
          <w:b/>
          <w:bCs/>
          <w:rtl/>
        </w:rPr>
        <w:t xml:space="preserve"> ד)</w:t>
      </w:r>
      <w:r w:rsidRPr="00551185">
        <w:rPr>
          <w:rtl/>
        </w:rPr>
        <w:t xml:space="preserve"> סנדל בלא גרביים והעקב מגולה. </w:t>
      </w:r>
      <w:r w:rsidRPr="00551185">
        <w:rPr>
          <w:b/>
          <w:bCs/>
          <w:rtl/>
        </w:rPr>
        <w:t>ה)</w:t>
      </w:r>
      <w:r w:rsidRPr="00551185">
        <w:rPr>
          <w:rtl/>
        </w:rPr>
        <w:t xml:space="preserve"> כפפות, לבישתם היא דרך גאוה. </w:t>
      </w:r>
      <w:r w:rsidRPr="00551185">
        <w:rPr>
          <w:b/>
          <w:bCs/>
          <w:rtl/>
        </w:rPr>
        <w:t>ו)</w:t>
      </w:r>
      <w:r w:rsidRPr="00551185">
        <w:rPr>
          <w:rFonts w:hint="cs"/>
        </w:rPr>
        <w:t xml:space="preserve"> </w:t>
      </w:r>
      <w:proofErr w:type="spellStart"/>
      <w:r w:rsidRPr="00551185">
        <w:rPr>
          <w:rtl/>
        </w:rPr>
        <w:t>מהר"ם</w:t>
      </w:r>
      <w:proofErr w:type="spellEnd"/>
      <w:r w:rsidRPr="00551185">
        <w:rPr>
          <w:rtl/>
        </w:rPr>
        <w:t xml:space="preserve"> מינץ תיקן שלא ילכו במגפיים בעת התפילה, ואם מנהג בני המקום לילך כך בפני הגדולים מותר.</w:t>
      </w:r>
    </w:p>
    <w:p w14:paraId="286CDA7E" w14:textId="77777777" w:rsidR="007A66C8" w:rsidRPr="00551185" w:rsidRDefault="007A66C8" w:rsidP="007A66C8">
      <w:pPr>
        <w:pStyle w:val="4"/>
        <w:rPr>
          <w:rtl/>
        </w:rPr>
      </w:pPr>
      <w:r w:rsidRPr="00551185">
        <w:rPr>
          <w:rtl/>
        </w:rPr>
        <w:t>בגד ארוך:</w:t>
      </w:r>
    </w:p>
    <w:p w14:paraId="7306DB41" w14:textId="77777777" w:rsidR="007A66C8" w:rsidRPr="00551185" w:rsidRDefault="007A66C8" w:rsidP="007A66C8">
      <w:pPr>
        <w:ind w:left="360"/>
        <w:rPr>
          <w:b/>
          <w:bCs/>
          <w:rtl/>
        </w:rPr>
      </w:pPr>
      <w:r w:rsidRPr="00551185">
        <w:rPr>
          <w:b/>
          <w:bCs/>
          <w:rtl/>
        </w:rPr>
        <w:t>כתב מ"ב</w:t>
      </w:r>
      <w:r w:rsidRPr="00551185">
        <w:rPr>
          <w:rtl/>
        </w:rPr>
        <w:t xml:space="preserve"> </w:t>
      </w:r>
      <w:r w:rsidRPr="00551185">
        <w:rPr>
          <w:sz w:val="14"/>
          <w:szCs w:val="14"/>
          <w:rtl/>
        </w:rPr>
        <w:t>(</w:t>
      </w:r>
      <w:proofErr w:type="spellStart"/>
      <w:r w:rsidRPr="00551185">
        <w:rPr>
          <w:sz w:val="14"/>
          <w:szCs w:val="14"/>
          <w:rtl/>
        </w:rPr>
        <w:t>סקי"ג</w:t>
      </w:r>
      <w:proofErr w:type="spellEnd"/>
      <w:r w:rsidRPr="00551185">
        <w:rPr>
          <w:sz w:val="14"/>
          <w:szCs w:val="14"/>
          <w:rtl/>
        </w:rPr>
        <w:t>)</w:t>
      </w:r>
      <w:r w:rsidRPr="00551185">
        <w:rPr>
          <w:rtl/>
        </w:rPr>
        <w:t xml:space="preserve"> בגד ארוך המכסה עד הרגלים, מותר ללכת אף בלא נעלים.</w:t>
      </w:r>
      <w:r w:rsidRPr="00551185">
        <w:rPr>
          <w:b/>
          <w:bCs/>
          <w:rtl/>
        </w:rPr>
        <w:t xml:space="preserve"> </w:t>
      </w:r>
    </w:p>
    <w:p w14:paraId="69163164" w14:textId="77777777" w:rsidR="007A66C8" w:rsidRPr="00551185" w:rsidRDefault="007A66C8" w:rsidP="007A66C8">
      <w:pPr>
        <w:pStyle w:val="3"/>
        <w:rPr>
          <w:rtl/>
        </w:rPr>
      </w:pPr>
      <w:r w:rsidRPr="00551185">
        <w:rPr>
          <w:rtl/>
        </w:rPr>
        <w:t>נהגו ללכת בלא מנעלים:</w:t>
      </w:r>
    </w:p>
    <w:p w14:paraId="1371AF02" w14:textId="77777777" w:rsidR="007A66C8" w:rsidRPr="00551185" w:rsidRDefault="007A66C8" w:rsidP="007A66C8">
      <w:pPr>
        <w:spacing w:after="0"/>
        <w:ind w:left="360"/>
        <w:rPr>
          <w:rtl/>
        </w:rPr>
      </w:pPr>
      <w:r w:rsidRPr="00551185">
        <w:rPr>
          <w:b/>
          <w:bCs/>
          <w:rtl/>
        </w:rPr>
        <w:t xml:space="preserve">מקום </w:t>
      </w:r>
      <w:r w:rsidRPr="00551185">
        <w:rPr>
          <w:rtl/>
        </w:rPr>
        <w:t xml:space="preserve">שנהגו ללכת יחפים כגון ארצות ערב, דן בזה הבית יוסף: </w:t>
      </w:r>
    </w:p>
    <w:p w14:paraId="0B53A5DD" w14:textId="77777777" w:rsidR="007A66C8" w:rsidRPr="00551185" w:rsidRDefault="007A66C8" w:rsidP="00443B63">
      <w:pPr>
        <w:pStyle w:val="a3"/>
        <w:numPr>
          <w:ilvl w:val="0"/>
          <w:numId w:val="36"/>
        </w:numPr>
        <w:rPr>
          <w:rtl/>
        </w:rPr>
      </w:pPr>
      <w:r w:rsidRPr="00551185">
        <w:rPr>
          <w:b/>
          <w:bCs/>
          <w:rtl/>
        </w:rPr>
        <w:t>רמב"ם</w:t>
      </w:r>
      <w:r w:rsidRPr="00551185">
        <w:rPr>
          <w:rtl/>
        </w:rPr>
        <w:t xml:space="preserve"> כתב 'ולא יעמוד בתפלה וכו' ולא ברגלים מגולות אם דרך אנשי המקום שלא יעמדו בפני הגדולים אלא בבתי הרגלים'. </w:t>
      </w:r>
      <w:r w:rsidRPr="00551185">
        <w:rPr>
          <w:b/>
          <w:bCs/>
          <w:rtl/>
        </w:rPr>
        <w:t>כתב בית יוסף</w:t>
      </w:r>
      <w:r w:rsidRPr="00551185">
        <w:rPr>
          <w:rtl/>
        </w:rPr>
        <w:t xml:space="preserve"> משמע שאם דרכם כך מותר, וכן נהגו בני ערב.</w:t>
      </w:r>
    </w:p>
    <w:p w14:paraId="230EC35D" w14:textId="77777777" w:rsidR="007A66C8" w:rsidRPr="00551185" w:rsidRDefault="007A66C8" w:rsidP="00443B63">
      <w:pPr>
        <w:pStyle w:val="a3"/>
        <w:numPr>
          <w:ilvl w:val="0"/>
          <w:numId w:val="36"/>
        </w:numPr>
        <w:rPr>
          <w:rtl/>
        </w:rPr>
      </w:pPr>
      <w:r w:rsidRPr="00551185">
        <w:rPr>
          <w:b/>
          <w:bCs/>
          <w:rtl/>
        </w:rPr>
        <w:t>מימוניות</w:t>
      </w:r>
      <w:r w:rsidRPr="00551185">
        <w:rPr>
          <w:rtl/>
        </w:rPr>
        <w:t xml:space="preserve"> בגמרא חגיגה </w:t>
      </w:r>
      <w:r w:rsidRPr="00551185">
        <w:rPr>
          <w:sz w:val="14"/>
          <w:szCs w:val="14"/>
          <w:rtl/>
        </w:rPr>
        <w:t>(יד:)</w:t>
      </w:r>
      <w:r w:rsidRPr="00551185">
        <w:rPr>
          <w:rtl/>
        </w:rPr>
        <w:t xml:space="preserve"> מבואר שאין דרך ארץ להראות רגלים לפני האדון </w:t>
      </w:r>
      <w:r w:rsidRPr="00551185">
        <w:rPr>
          <w:sz w:val="14"/>
          <w:szCs w:val="14"/>
          <w:rtl/>
        </w:rPr>
        <w:t xml:space="preserve">(הקשתה הגמרא סתירה </w:t>
      </w:r>
      <w:proofErr w:type="spellStart"/>
      <w:r w:rsidRPr="00551185">
        <w:rPr>
          <w:sz w:val="14"/>
          <w:szCs w:val="14"/>
          <w:rtl/>
        </w:rPr>
        <w:t>במנין</w:t>
      </w:r>
      <w:proofErr w:type="spellEnd"/>
      <w:r w:rsidRPr="00551185">
        <w:rPr>
          <w:sz w:val="14"/>
          <w:szCs w:val="14"/>
          <w:rtl/>
        </w:rPr>
        <w:t xml:space="preserve"> כנפי החיות, פעם מצינו ארבע ופעם שש, ביארה הגמרא שאחר חורבן הבית נחסרו שתי כנפיים לחיות. דעת חכמים שנחסרו הכנפיים שהיו מכסים בהם רגליהם, מכך שראה יחזקאל את רגליהם רגל ישרה משמע שלא היו כנפיים לכסותה. הקשתה הגמרא דילמא הסירו החיות את כנפי הרגלים כמו </w:t>
      </w:r>
      <w:proofErr w:type="spellStart"/>
      <w:r w:rsidRPr="00551185">
        <w:rPr>
          <w:sz w:val="14"/>
          <w:szCs w:val="14"/>
          <w:rtl/>
        </w:rPr>
        <w:t>שמצינו</w:t>
      </w:r>
      <w:proofErr w:type="spellEnd"/>
      <w:r w:rsidRPr="00551185">
        <w:rPr>
          <w:sz w:val="14"/>
          <w:szCs w:val="14"/>
          <w:rtl/>
        </w:rPr>
        <w:t xml:space="preserve"> שהסירו וראה את פניהם, תירצה הגמרא שאין אורח ארעא לגלות רגלים לפני הקב"ה)</w:t>
      </w:r>
      <w:r w:rsidRPr="00551185">
        <w:rPr>
          <w:rtl/>
        </w:rPr>
        <w:t xml:space="preserve">. </w:t>
      </w:r>
      <w:r w:rsidRPr="00551185">
        <w:rPr>
          <w:b/>
          <w:bCs/>
          <w:rtl/>
        </w:rPr>
        <w:t>הסתפק בית יוסף</w:t>
      </w:r>
      <w:r w:rsidRPr="00551185">
        <w:rPr>
          <w:rtl/>
        </w:rPr>
        <w:t xml:space="preserve"> במקום שדרך לעמוד כך בפני גדולים, האם יודה המימוניות, או שיסבור שאין חילוק. </w:t>
      </w:r>
    </w:p>
    <w:p w14:paraId="0869837B" w14:textId="77777777" w:rsidR="007A66C8" w:rsidRPr="00551185" w:rsidRDefault="007A66C8" w:rsidP="007A66C8">
      <w:pPr>
        <w:spacing w:after="0"/>
        <w:ind w:left="360"/>
        <w:rPr>
          <w:b/>
          <w:bCs/>
          <w:rtl/>
        </w:rPr>
      </w:pPr>
      <w:r w:rsidRPr="00551185">
        <w:rPr>
          <w:b/>
          <w:bCs/>
          <w:rtl/>
        </w:rPr>
        <w:t>להלכה:</w:t>
      </w:r>
    </w:p>
    <w:p w14:paraId="52E5BE1B"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איסור תפילה כשהוא יחף, רק אם דרך בני המקום ללכת כך בפני הגדולים. וכן במ"ב </w:t>
      </w:r>
      <w:r w:rsidRPr="00551185">
        <w:rPr>
          <w:sz w:val="14"/>
          <w:szCs w:val="14"/>
          <w:rtl/>
        </w:rPr>
        <w:t>(</w:t>
      </w:r>
      <w:proofErr w:type="spellStart"/>
      <w:r w:rsidRPr="00551185">
        <w:rPr>
          <w:sz w:val="14"/>
          <w:szCs w:val="14"/>
          <w:rtl/>
        </w:rPr>
        <w:t>סקי"ג</w:t>
      </w:r>
      <w:proofErr w:type="spellEnd"/>
      <w:r w:rsidRPr="00551185">
        <w:rPr>
          <w:sz w:val="14"/>
          <w:szCs w:val="14"/>
          <w:rtl/>
        </w:rPr>
        <w:t>)</w:t>
      </w:r>
      <w:r w:rsidRPr="00551185">
        <w:rPr>
          <w:rtl/>
        </w:rPr>
        <w:t xml:space="preserve"> התיר בארצות חמות שדרך ללכת כך. </w:t>
      </w:r>
    </w:p>
    <w:p w14:paraId="52BAE308" w14:textId="77777777" w:rsidR="007A66C8" w:rsidRPr="00551185" w:rsidRDefault="007A66C8" w:rsidP="007A66C8">
      <w:pPr>
        <w:pStyle w:val="3"/>
        <w:rPr>
          <w:rtl/>
        </w:rPr>
      </w:pPr>
      <w:r w:rsidRPr="00551185">
        <w:rPr>
          <w:rtl/>
        </w:rPr>
        <w:t>מנהג לחבוש כובע:</w:t>
      </w:r>
    </w:p>
    <w:p w14:paraId="66A47FD9" w14:textId="77777777" w:rsidR="007A66C8" w:rsidRPr="00551185" w:rsidRDefault="007A66C8" w:rsidP="007A66C8">
      <w:pPr>
        <w:ind w:left="360"/>
        <w:rPr>
          <w:rtl/>
        </w:rPr>
      </w:pPr>
      <w:r w:rsidRPr="00551185">
        <w:rPr>
          <w:b/>
          <w:bCs/>
          <w:rtl/>
        </w:rPr>
        <w:t xml:space="preserve">כתב </w:t>
      </w:r>
      <w:proofErr w:type="spellStart"/>
      <w:r w:rsidRPr="00551185">
        <w:rPr>
          <w:b/>
          <w:bCs/>
          <w:rtl/>
        </w:rPr>
        <w:t>המ"ב</w:t>
      </w:r>
      <w:proofErr w:type="spellEnd"/>
      <w:r w:rsidRPr="00551185">
        <w:rPr>
          <w:rtl/>
        </w:rPr>
        <w:t xml:space="preserve"> </w:t>
      </w:r>
      <w:r w:rsidRPr="00551185">
        <w:rPr>
          <w:sz w:val="14"/>
          <w:szCs w:val="14"/>
          <w:rtl/>
        </w:rPr>
        <w:t>(</w:t>
      </w:r>
      <w:proofErr w:type="spellStart"/>
      <w:r w:rsidRPr="00551185">
        <w:rPr>
          <w:sz w:val="14"/>
          <w:szCs w:val="14"/>
          <w:rtl/>
        </w:rPr>
        <w:t>סקי"ב</w:t>
      </w:r>
      <w:proofErr w:type="spellEnd"/>
      <w:r w:rsidRPr="00551185">
        <w:rPr>
          <w:sz w:val="14"/>
          <w:szCs w:val="14"/>
          <w:rtl/>
        </w:rPr>
        <w:t>)</w:t>
      </w:r>
      <w:r w:rsidRPr="00551185">
        <w:rPr>
          <w:rtl/>
        </w:rPr>
        <w:t xml:space="preserve"> בזמננו צריך להניח כובע נוסף מלבד הכיפה כדרך שהולכים ברחוב, כיון שאין דרך לעמוד בפני גדולים בלא כובע, וכל שכן שלא להתפלל בכיפת שינה. </w:t>
      </w:r>
    </w:p>
    <w:p w14:paraId="4FC98EC8" w14:textId="77777777" w:rsidR="007A66C8" w:rsidRPr="00551185" w:rsidRDefault="007A66C8" w:rsidP="007A66C8">
      <w:pPr>
        <w:rPr>
          <w:rtl/>
        </w:rPr>
      </w:pPr>
    </w:p>
    <w:p w14:paraId="02777E87" w14:textId="77777777" w:rsidR="007A66C8" w:rsidRPr="00551185" w:rsidRDefault="007A66C8" w:rsidP="007A66C8">
      <w:pPr>
        <w:pStyle w:val="1"/>
        <w:rPr>
          <w:rFonts w:eastAsiaTheme="minorHAnsi"/>
          <w:rtl/>
        </w:rPr>
      </w:pPr>
      <w:bookmarkStart w:id="53" w:name="_Toc109659620"/>
      <w:r w:rsidRPr="00551185">
        <w:rPr>
          <w:rFonts w:eastAsiaTheme="minorHAnsi" w:hint="cs"/>
          <w:rtl/>
        </w:rPr>
        <w:t>סעיף ו</w:t>
      </w:r>
      <w:bookmarkEnd w:id="53"/>
    </w:p>
    <w:p w14:paraId="3D3DBBCA" w14:textId="77777777" w:rsidR="007A66C8" w:rsidRPr="00551185" w:rsidRDefault="007A66C8" w:rsidP="007A66C8">
      <w:pPr>
        <w:rPr>
          <w:rFonts w:cs="Guttman Vilna"/>
          <w:rtl/>
        </w:rPr>
      </w:pPr>
      <w:r w:rsidRPr="00551185">
        <w:rPr>
          <w:rFonts w:cs="Guttman Vilna" w:hint="cs"/>
          <w:rtl/>
        </w:rPr>
        <w:t>דרך החכמים ותלמידיהם שלא יתפללו אלא כשהם עטופים.</w:t>
      </w:r>
      <w:r w:rsidRPr="00551185">
        <w:rPr>
          <w:rFonts w:cs="Guttman Rashi" w:hint="cs"/>
          <w:sz w:val="16"/>
          <w:szCs w:val="16"/>
          <w:rtl/>
        </w:rPr>
        <w:t xml:space="preserve"> הגה: ובעת זעם יש לחבק </w:t>
      </w:r>
      <w:proofErr w:type="spellStart"/>
      <w:r w:rsidRPr="00551185">
        <w:rPr>
          <w:rFonts w:cs="Guttman Rashi" w:hint="cs"/>
          <w:sz w:val="16"/>
          <w:szCs w:val="16"/>
          <w:rtl/>
        </w:rPr>
        <w:t>הידים</w:t>
      </w:r>
      <w:proofErr w:type="spellEnd"/>
      <w:r w:rsidRPr="00551185">
        <w:rPr>
          <w:rFonts w:cs="Guttman Rashi" w:hint="cs"/>
          <w:sz w:val="16"/>
          <w:szCs w:val="16"/>
          <w:rtl/>
        </w:rPr>
        <w:t xml:space="preserve"> בשעת התפלה </w:t>
      </w:r>
      <w:proofErr w:type="spellStart"/>
      <w:r w:rsidRPr="00551185">
        <w:rPr>
          <w:rFonts w:cs="Guttman Rashi" w:hint="cs"/>
          <w:sz w:val="16"/>
          <w:szCs w:val="16"/>
          <w:rtl/>
        </w:rPr>
        <w:t>כעבדא</w:t>
      </w:r>
      <w:proofErr w:type="spellEnd"/>
      <w:r w:rsidRPr="00551185">
        <w:rPr>
          <w:rFonts w:cs="Guttman Rashi" w:hint="cs"/>
          <w:sz w:val="16"/>
          <w:szCs w:val="16"/>
          <w:rtl/>
        </w:rPr>
        <w:t xml:space="preserve"> </w:t>
      </w:r>
      <w:proofErr w:type="spellStart"/>
      <w:r w:rsidRPr="00551185">
        <w:rPr>
          <w:rFonts w:cs="Guttman Rashi" w:hint="cs"/>
          <w:sz w:val="16"/>
          <w:szCs w:val="16"/>
          <w:rtl/>
        </w:rPr>
        <w:t>קמיה</w:t>
      </w:r>
      <w:proofErr w:type="spellEnd"/>
      <w:r w:rsidRPr="00551185">
        <w:rPr>
          <w:rFonts w:cs="Guttman Rashi" w:hint="cs"/>
          <w:sz w:val="16"/>
          <w:szCs w:val="16"/>
          <w:rtl/>
        </w:rPr>
        <w:t xml:space="preserve"> מאריה, ובעת שלום יש להתקשט בבגדים נאים להתפלל (טור)</w:t>
      </w:r>
      <w:r w:rsidRPr="00551185">
        <w:rPr>
          <w:rFonts w:cs="Guttman Vilna" w:hint="cs"/>
          <w:rtl/>
        </w:rPr>
        <w:t>.</w:t>
      </w:r>
    </w:p>
    <w:p w14:paraId="0459F773" w14:textId="77777777" w:rsidR="007A66C8" w:rsidRPr="00551185" w:rsidRDefault="007A66C8" w:rsidP="007A66C8">
      <w:pPr>
        <w:pStyle w:val="2"/>
        <w:rPr>
          <w:rtl/>
        </w:rPr>
      </w:pPr>
      <w:r w:rsidRPr="00551185">
        <w:rPr>
          <w:rFonts w:hint="cs"/>
          <w:rtl/>
        </w:rPr>
        <w:lastRenderedPageBreak/>
        <w:t>תפילה בעיטוף</w:t>
      </w:r>
    </w:p>
    <w:p w14:paraId="0A76B0B3" w14:textId="77777777" w:rsidR="007A66C8" w:rsidRPr="00551185" w:rsidRDefault="007A66C8" w:rsidP="007A66C8">
      <w:pPr>
        <w:rPr>
          <w:rtl/>
        </w:rPr>
      </w:pPr>
      <w:r w:rsidRPr="00551185">
        <w:rPr>
          <w:b/>
          <w:bCs/>
          <w:rtl/>
        </w:rPr>
        <w:t xml:space="preserve">בגמרא </w:t>
      </w:r>
      <w:r w:rsidRPr="00551185">
        <w:rPr>
          <w:rtl/>
        </w:rPr>
        <w:t xml:space="preserve">שבת </w:t>
      </w:r>
      <w:r w:rsidRPr="00551185">
        <w:rPr>
          <w:sz w:val="14"/>
          <w:szCs w:val="14"/>
          <w:rtl/>
        </w:rPr>
        <w:t>(י.)</w:t>
      </w:r>
      <w:r w:rsidRPr="00551185">
        <w:rPr>
          <w:rtl/>
        </w:rPr>
        <w:t xml:space="preserve"> </w:t>
      </w:r>
      <w:r w:rsidRPr="00551185">
        <w:rPr>
          <w:rFonts w:cs="SBL Hebrew" w:hint="cs"/>
          <w:rtl/>
        </w:rPr>
        <w:t xml:space="preserve">"רבא בר רב </w:t>
      </w:r>
      <w:proofErr w:type="spellStart"/>
      <w:r w:rsidRPr="00551185">
        <w:rPr>
          <w:rFonts w:cs="SBL Hebrew" w:hint="cs"/>
          <w:rtl/>
        </w:rPr>
        <w:t>הונא</w:t>
      </w:r>
      <w:proofErr w:type="spellEnd"/>
      <w:r w:rsidRPr="00551185">
        <w:rPr>
          <w:rFonts w:cs="SBL Hebrew" w:hint="cs"/>
          <w:rtl/>
        </w:rPr>
        <w:t xml:space="preserve"> רמי פוזמקי </w:t>
      </w:r>
      <w:r w:rsidRPr="00551185">
        <w:rPr>
          <w:rFonts w:cs="SBL Hebrew" w:hint="cs"/>
          <w:sz w:val="16"/>
          <w:szCs w:val="16"/>
          <w:rtl/>
        </w:rPr>
        <w:t>(גרביים)</w:t>
      </w:r>
      <w:r w:rsidRPr="00551185">
        <w:rPr>
          <w:rFonts w:cs="SBL Hebrew" w:hint="cs"/>
          <w:rtl/>
        </w:rPr>
        <w:t xml:space="preserve"> ומצלי, אמר הכון לקראת וגו'. רבא שדי </w:t>
      </w:r>
      <w:proofErr w:type="spellStart"/>
      <w:r w:rsidRPr="00551185">
        <w:rPr>
          <w:rFonts w:cs="SBL Hebrew" w:hint="cs"/>
          <w:rtl/>
        </w:rPr>
        <w:t>גלימיה</w:t>
      </w:r>
      <w:proofErr w:type="spellEnd"/>
      <w:r w:rsidRPr="00551185">
        <w:rPr>
          <w:rFonts w:cs="SBL Hebrew" w:hint="cs"/>
          <w:rtl/>
        </w:rPr>
        <w:t xml:space="preserve"> </w:t>
      </w:r>
      <w:r w:rsidRPr="00551185">
        <w:rPr>
          <w:rFonts w:cs="SBL Hebrew" w:hint="cs"/>
          <w:sz w:val="14"/>
          <w:szCs w:val="14"/>
          <w:rtl/>
        </w:rPr>
        <w:t>(התעטף בגלימה)</w:t>
      </w:r>
      <w:r w:rsidRPr="00551185">
        <w:rPr>
          <w:rFonts w:cs="SBL Hebrew" w:hint="cs"/>
          <w:rtl/>
        </w:rPr>
        <w:t xml:space="preserve"> ופכר ידיה </w:t>
      </w:r>
      <w:r w:rsidRPr="00551185">
        <w:rPr>
          <w:rFonts w:cs="SBL Hebrew" w:hint="cs"/>
          <w:sz w:val="14"/>
          <w:szCs w:val="14"/>
          <w:rtl/>
        </w:rPr>
        <w:t>(חיבק ידיו)</w:t>
      </w:r>
      <w:r w:rsidRPr="00551185">
        <w:rPr>
          <w:rFonts w:cs="SBL Hebrew" w:hint="cs"/>
          <w:rtl/>
        </w:rPr>
        <w:t xml:space="preserve"> ומצלי, אמר </w:t>
      </w:r>
      <w:proofErr w:type="spellStart"/>
      <w:r w:rsidRPr="00551185">
        <w:rPr>
          <w:rFonts w:cs="SBL Hebrew" w:hint="cs"/>
          <w:rtl/>
        </w:rPr>
        <w:t>כעבדא</w:t>
      </w:r>
      <w:proofErr w:type="spellEnd"/>
      <w:r w:rsidRPr="00551185">
        <w:rPr>
          <w:rFonts w:cs="SBL Hebrew" w:hint="cs"/>
          <w:rtl/>
        </w:rPr>
        <w:t xml:space="preserve"> </w:t>
      </w:r>
      <w:proofErr w:type="spellStart"/>
      <w:r w:rsidRPr="00551185">
        <w:rPr>
          <w:rFonts w:cs="SBL Hebrew" w:hint="cs"/>
          <w:rtl/>
        </w:rPr>
        <w:t>קמיה</w:t>
      </w:r>
      <w:proofErr w:type="spellEnd"/>
      <w:r w:rsidRPr="00551185">
        <w:rPr>
          <w:rFonts w:cs="SBL Hebrew" w:hint="cs"/>
          <w:rtl/>
        </w:rPr>
        <w:t xml:space="preserve"> מריה. אמר רב אשי, </w:t>
      </w:r>
      <w:proofErr w:type="spellStart"/>
      <w:r w:rsidRPr="00551185">
        <w:rPr>
          <w:rFonts w:cs="SBL Hebrew" w:hint="cs"/>
          <w:rtl/>
        </w:rPr>
        <w:t>חזינא</w:t>
      </w:r>
      <w:proofErr w:type="spellEnd"/>
      <w:r w:rsidRPr="00551185">
        <w:rPr>
          <w:rFonts w:cs="SBL Hebrew" w:hint="cs"/>
          <w:rtl/>
        </w:rPr>
        <w:t xml:space="preserve"> ליה לרב כהנא כי איכא צערא, בעלמא שדי </w:t>
      </w:r>
      <w:proofErr w:type="spellStart"/>
      <w:r w:rsidRPr="00551185">
        <w:rPr>
          <w:rFonts w:cs="SBL Hebrew" w:hint="cs"/>
          <w:rtl/>
        </w:rPr>
        <w:t>גלימיה</w:t>
      </w:r>
      <w:proofErr w:type="spellEnd"/>
      <w:r w:rsidRPr="00551185">
        <w:rPr>
          <w:rFonts w:cs="SBL Hebrew" w:hint="cs"/>
          <w:rtl/>
        </w:rPr>
        <w:t xml:space="preserve"> ופכר ידיה ומצלי, אמר </w:t>
      </w:r>
      <w:proofErr w:type="spellStart"/>
      <w:r w:rsidRPr="00551185">
        <w:rPr>
          <w:rFonts w:cs="SBL Hebrew" w:hint="cs"/>
          <w:rtl/>
        </w:rPr>
        <w:t>כעבדא</w:t>
      </w:r>
      <w:proofErr w:type="spellEnd"/>
      <w:r w:rsidRPr="00551185">
        <w:rPr>
          <w:rFonts w:cs="SBL Hebrew" w:hint="cs"/>
          <w:rtl/>
        </w:rPr>
        <w:t xml:space="preserve"> קמי מריה. כי איכא שלמא לביש </w:t>
      </w:r>
      <w:proofErr w:type="spellStart"/>
      <w:r w:rsidRPr="00551185">
        <w:rPr>
          <w:rFonts w:cs="SBL Hebrew" w:hint="cs"/>
          <w:rtl/>
        </w:rPr>
        <w:t>ומתכסי</w:t>
      </w:r>
      <w:proofErr w:type="spellEnd"/>
      <w:r w:rsidRPr="00551185">
        <w:rPr>
          <w:rFonts w:cs="SBL Hebrew" w:hint="cs"/>
          <w:rtl/>
        </w:rPr>
        <w:t xml:space="preserve"> ומתעטף ומצלי, אמר הכון לקראת </w:t>
      </w:r>
      <w:proofErr w:type="spellStart"/>
      <w:r w:rsidRPr="00551185">
        <w:rPr>
          <w:rFonts w:cs="SBL Hebrew" w:hint="cs"/>
          <w:rtl/>
        </w:rPr>
        <w:t>אלהיך</w:t>
      </w:r>
      <w:proofErr w:type="spellEnd"/>
      <w:r w:rsidRPr="00551185">
        <w:rPr>
          <w:rFonts w:cs="SBL Hebrew" w:hint="cs"/>
          <w:rtl/>
        </w:rPr>
        <w:t xml:space="preserve"> ישראל"</w:t>
      </w:r>
      <w:r w:rsidRPr="00551185">
        <w:rPr>
          <w:rtl/>
        </w:rPr>
        <w:t>.</w:t>
      </w:r>
    </w:p>
    <w:p w14:paraId="0665862B" w14:textId="77777777" w:rsidR="007A66C8" w:rsidRPr="00551185" w:rsidRDefault="007A66C8" w:rsidP="007A66C8">
      <w:pPr>
        <w:rPr>
          <w:rtl/>
        </w:rPr>
      </w:pPr>
      <w:r w:rsidRPr="00551185">
        <w:rPr>
          <w:b/>
          <w:bCs/>
          <w:rtl/>
        </w:rPr>
        <w:t>כתב הרמב"ם</w:t>
      </w:r>
      <w:r w:rsidRPr="00551185">
        <w:rPr>
          <w:rtl/>
        </w:rPr>
        <w:t xml:space="preserve"> דרך החכמים ותלמידיהם, שלא יתפללו אלא כשהם עטופים. </w:t>
      </w:r>
      <w:r w:rsidRPr="00551185">
        <w:rPr>
          <w:b/>
          <w:bCs/>
          <w:rtl/>
        </w:rPr>
        <w:t>כתב רמ"א בשם טור</w:t>
      </w:r>
      <w:r w:rsidRPr="00551185">
        <w:rPr>
          <w:rtl/>
        </w:rPr>
        <w:t xml:space="preserve"> ובעת זעם יש לחבק </w:t>
      </w:r>
      <w:proofErr w:type="spellStart"/>
      <w:r w:rsidRPr="00551185">
        <w:rPr>
          <w:rtl/>
        </w:rPr>
        <w:t>הידים</w:t>
      </w:r>
      <w:proofErr w:type="spellEnd"/>
      <w:r w:rsidRPr="00551185">
        <w:rPr>
          <w:rtl/>
        </w:rPr>
        <w:t xml:space="preserve"> בשעת התפלה </w:t>
      </w:r>
      <w:proofErr w:type="spellStart"/>
      <w:r w:rsidRPr="00551185">
        <w:rPr>
          <w:rtl/>
        </w:rPr>
        <w:t>כעבדא</w:t>
      </w:r>
      <w:proofErr w:type="spellEnd"/>
      <w:r w:rsidRPr="00551185">
        <w:rPr>
          <w:rtl/>
        </w:rPr>
        <w:t xml:space="preserve"> </w:t>
      </w:r>
      <w:proofErr w:type="spellStart"/>
      <w:r w:rsidRPr="00551185">
        <w:rPr>
          <w:rtl/>
        </w:rPr>
        <w:t>קמיה</w:t>
      </w:r>
      <w:proofErr w:type="spellEnd"/>
      <w:r w:rsidRPr="00551185">
        <w:rPr>
          <w:rtl/>
        </w:rPr>
        <w:t xml:space="preserve"> מאריה, ובעת שלום יש להתקשט בבגדים נאים להתפלל.</w:t>
      </w:r>
    </w:p>
    <w:p w14:paraId="7FD8C981" w14:textId="77777777" w:rsidR="007A66C8" w:rsidRPr="00551185" w:rsidRDefault="007A66C8" w:rsidP="007A66C8">
      <w:pPr>
        <w:rPr>
          <w:rtl/>
        </w:rPr>
      </w:pPr>
    </w:p>
    <w:p w14:paraId="3AB7484F" w14:textId="77777777" w:rsidR="007A66C8" w:rsidRPr="00551185" w:rsidRDefault="007A66C8" w:rsidP="007A66C8">
      <w:pPr>
        <w:rPr>
          <w:rtl/>
        </w:rPr>
      </w:pPr>
    </w:p>
    <w:p w14:paraId="245DCEA6" w14:textId="77777777" w:rsidR="007A66C8" w:rsidRPr="00551185" w:rsidRDefault="007A66C8" w:rsidP="007A66C8">
      <w:pPr>
        <w:pStyle w:val="1"/>
        <w:rPr>
          <w:rFonts w:eastAsiaTheme="minorHAnsi"/>
        </w:rPr>
      </w:pPr>
      <w:bookmarkStart w:id="54" w:name="_Toc109659621"/>
      <w:r w:rsidRPr="00551185">
        <w:rPr>
          <w:rFonts w:eastAsiaTheme="minorHAnsi" w:hint="cs"/>
          <w:rtl/>
        </w:rPr>
        <w:t>סימן צב – הנצרך לנקביו, ודין רחיצה לתפלה ושאר הכנות לתפלה</w:t>
      </w:r>
      <w:bookmarkEnd w:id="54"/>
    </w:p>
    <w:p w14:paraId="3DCD88E0" w14:textId="77777777" w:rsidR="007A66C8" w:rsidRPr="00551185" w:rsidRDefault="007A66C8" w:rsidP="007A66C8">
      <w:pPr>
        <w:pStyle w:val="1"/>
        <w:rPr>
          <w:rFonts w:eastAsiaTheme="minorHAnsi"/>
          <w:rtl/>
        </w:rPr>
      </w:pPr>
      <w:bookmarkStart w:id="55" w:name="_Toc109659622"/>
      <w:r w:rsidRPr="00551185">
        <w:rPr>
          <w:rFonts w:eastAsiaTheme="minorHAnsi" w:hint="cs"/>
          <w:rtl/>
        </w:rPr>
        <w:t>סעיף א</w:t>
      </w:r>
      <w:bookmarkEnd w:id="55"/>
    </w:p>
    <w:p w14:paraId="1108D9A9" w14:textId="77777777" w:rsidR="007A66C8" w:rsidRPr="00551185" w:rsidRDefault="007A66C8" w:rsidP="007A66C8">
      <w:pPr>
        <w:rPr>
          <w:rFonts w:cs="Guttman Vilna"/>
          <w:rtl/>
        </w:rPr>
      </w:pPr>
      <w:r w:rsidRPr="00551185">
        <w:rPr>
          <w:rFonts w:cs="Guttman Vilna" w:hint="cs"/>
          <w:rtl/>
        </w:rPr>
        <w:t xml:space="preserve">היה צריך לנקביו, אל יתפלל, ואם התפלל תפלתו תועבה וצריך לחזור ולהתפלל. והני מילי שאינו יכול לעמוד עצמו שיעור הילוך פרסה, אבל אם יכול להעמיד עצמו שיעור פרסה יצא בדיעבד, אבל </w:t>
      </w:r>
      <w:proofErr w:type="spellStart"/>
      <w:r w:rsidRPr="00551185">
        <w:rPr>
          <w:rFonts w:cs="Guttman Vilna" w:hint="cs"/>
          <w:rtl/>
        </w:rPr>
        <w:t>לכתחלה</w:t>
      </w:r>
      <w:proofErr w:type="spellEnd"/>
      <w:r w:rsidRPr="00551185">
        <w:rPr>
          <w:rFonts w:cs="Guttman Vilna" w:hint="cs"/>
          <w:rtl/>
        </w:rPr>
        <w:t xml:space="preserve"> לא יתפלל עד שיבדוק עצמו תחלה יפה. </w:t>
      </w:r>
      <w:r w:rsidRPr="00551185">
        <w:rPr>
          <w:rFonts w:cs="Guttman Rashi" w:hint="cs"/>
          <w:sz w:val="16"/>
          <w:szCs w:val="16"/>
          <w:rtl/>
        </w:rPr>
        <w:t xml:space="preserve">הגה: וכל הנצרך לנקביו אסור אפילו בדברי תורה, כל זמן שגופו משוקץ מן הנקבים (הגהות </w:t>
      </w:r>
      <w:proofErr w:type="spellStart"/>
      <w:r w:rsidRPr="00551185">
        <w:rPr>
          <w:rFonts w:cs="Guttman Rashi" w:hint="cs"/>
          <w:sz w:val="16"/>
          <w:szCs w:val="16"/>
          <w:rtl/>
        </w:rPr>
        <w:t>מיימוני</w:t>
      </w:r>
      <w:proofErr w:type="spellEnd"/>
      <w:r w:rsidRPr="00551185">
        <w:rPr>
          <w:rFonts w:cs="Guttman Rashi" w:hint="cs"/>
          <w:sz w:val="16"/>
          <w:szCs w:val="16"/>
          <w:rtl/>
        </w:rPr>
        <w:t xml:space="preserve"> פרק ד' מהלכות תפלה). </w:t>
      </w:r>
    </w:p>
    <w:p w14:paraId="1B92EB88" w14:textId="77777777" w:rsidR="007A66C8" w:rsidRPr="00551185" w:rsidRDefault="007A66C8" w:rsidP="007A66C8">
      <w:pPr>
        <w:pStyle w:val="2"/>
        <w:rPr>
          <w:rtl/>
        </w:rPr>
      </w:pPr>
      <w:r w:rsidRPr="00551185">
        <w:rPr>
          <w:rFonts w:hint="cs"/>
          <w:rtl/>
        </w:rPr>
        <w:t>הנצרך לנקביו</w:t>
      </w:r>
    </w:p>
    <w:p w14:paraId="6E6290A7" w14:textId="77777777" w:rsidR="007A66C8" w:rsidRPr="00551185" w:rsidRDefault="007A66C8" w:rsidP="007A66C8">
      <w:pPr>
        <w:pStyle w:val="3"/>
        <w:rPr>
          <w:rtl/>
        </w:rPr>
      </w:pPr>
      <w:r w:rsidRPr="00551185">
        <w:rPr>
          <w:rtl/>
        </w:rPr>
        <w:t>הדין לכתחילה:</w:t>
      </w:r>
    </w:p>
    <w:p w14:paraId="5654451C" w14:textId="77777777" w:rsidR="007A66C8" w:rsidRPr="00551185" w:rsidRDefault="007A66C8" w:rsidP="007A66C8">
      <w:pPr>
        <w:ind w:left="360"/>
        <w:rPr>
          <w:rtl/>
        </w:rPr>
      </w:pPr>
      <w:r w:rsidRPr="00551185">
        <w:rPr>
          <w:b/>
          <w:bCs/>
          <w:rtl/>
        </w:rPr>
        <w:t>בגמרא</w:t>
      </w:r>
      <w:r w:rsidRPr="00551185">
        <w:rPr>
          <w:rtl/>
        </w:rPr>
        <w:t xml:space="preserve"> ברכות </w:t>
      </w:r>
      <w:r w:rsidRPr="00551185">
        <w:rPr>
          <w:sz w:val="14"/>
          <w:szCs w:val="14"/>
          <w:rtl/>
        </w:rPr>
        <w:t>(</w:t>
      </w:r>
      <w:proofErr w:type="spellStart"/>
      <w:r w:rsidRPr="00551185">
        <w:rPr>
          <w:sz w:val="14"/>
          <w:szCs w:val="14"/>
          <w:rtl/>
        </w:rPr>
        <w:t>כג</w:t>
      </w:r>
      <w:proofErr w:type="spellEnd"/>
      <w:r w:rsidRPr="00551185">
        <w:rPr>
          <w:sz w:val="14"/>
          <w:szCs w:val="14"/>
          <w:rtl/>
        </w:rPr>
        <w:t>.)</w:t>
      </w:r>
      <w:r w:rsidRPr="00551185">
        <w:rPr>
          <w:rtl/>
        </w:rPr>
        <w:t xml:space="preserve"> "</w:t>
      </w:r>
      <w:r w:rsidRPr="00551185">
        <w:rPr>
          <w:rFonts w:cs="SBL Hebrew" w:hint="cs"/>
          <w:rtl/>
        </w:rPr>
        <w:t xml:space="preserve">אמר רבי שמואל בר נחמני אמר רבי יונתן, הנצרך לנקביו הרי זה לא יתפלל, משום שנאמר 'הכון לקראת </w:t>
      </w:r>
      <w:proofErr w:type="spellStart"/>
      <w:r w:rsidRPr="00551185">
        <w:rPr>
          <w:rFonts w:cs="SBL Hebrew" w:hint="cs"/>
          <w:rtl/>
        </w:rPr>
        <w:t>אלהיך</w:t>
      </w:r>
      <w:proofErr w:type="spellEnd"/>
      <w:r w:rsidRPr="00551185">
        <w:rPr>
          <w:rFonts w:cs="SBL Hebrew" w:hint="cs"/>
          <w:rtl/>
        </w:rPr>
        <w:t xml:space="preserve"> ישראל'. ואמר רבי שמואל בר נחמני אמר רבי יונתן מאי </w:t>
      </w:r>
      <w:proofErr w:type="spellStart"/>
      <w:r w:rsidRPr="00551185">
        <w:rPr>
          <w:rFonts w:cs="SBL Hebrew" w:hint="cs"/>
          <w:rtl/>
        </w:rPr>
        <w:t>דכתיב</w:t>
      </w:r>
      <w:proofErr w:type="spellEnd"/>
      <w:r w:rsidRPr="00551185">
        <w:rPr>
          <w:rFonts w:cs="SBL Hebrew" w:hint="cs"/>
          <w:rtl/>
        </w:rPr>
        <w:t xml:space="preserve"> 'שמור רגלך כאשר תלך אל בית </w:t>
      </w:r>
      <w:proofErr w:type="spellStart"/>
      <w:r w:rsidRPr="00551185">
        <w:rPr>
          <w:rFonts w:cs="SBL Hebrew" w:hint="cs"/>
          <w:rtl/>
        </w:rPr>
        <w:t>האלהים</w:t>
      </w:r>
      <w:proofErr w:type="spellEnd"/>
      <w:r w:rsidRPr="00551185">
        <w:rPr>
          <w:rFonts w:cs="SBL Hebrew" w:hint="cs"/>
          <w:rtl/>
        </w:rPr>
        <w:t xml:space="preserve">' </w:t>
      </w:r>
      <w:proofErr w:type="spellStart"/>
      <w:r w:rsidRPr="00551185">
        <w:rPr>
          <w:rFonts w:cs="SBL Hebrew" w:hint="cs"/>
          <w:rtl/>
        </w:rPr>
        <w:t>וכו</w:t>
      </w:r>
      <w:proofErr w:type="spellEnd"/>
      <w:r w:rsidRPr="00551185">
        <w:rPr>
          <w:rFonts w:cs="SBL Hebrew" w:hint="cs"/>
          <w:rtl/>
        </w:rPr>
        <w:t xml:space="preserve">', רב אשי </w:t>
      </w:r>
      <w:proofErr w:type="spellStart"/>
      <w:r w:rsidRPr="00551185">
        <w:rPr>
          <w:rFonts w:cs="SBL Hebrew" w:hint="cs"/>
          <w:rtl/>
        </w:rPr>
        <w:t>ואיתימא</w:t>
      </w:r>
      <w:proofErr w:type="spellEnd"/>
      <w:r w:rsidRPr="00551185">
        <w:rPr>
          <w:rFonts w:cs="SBL Hebrew" w:hint="cs"/>
          <w:rtl/>
        </w:rPr>
        <w:t xml:space="preserve"> רב </w:t>
      </w:r>
      <w:proofErr w:type="spellStart"/>
      <w:r w:rsidRPr="00551185">
        <w:rPr>
          <w:rFonts w:cs="SBL Hebrew" w:hint="cs"/>
          <w:rtl/>
        </w:rPr>
        <w:t>חנינא</w:t>
      </w:r>
      <w:proofErr w:type="spellEnd"/>
      <w:r w:rsidRPr="00551185">
        <w:rPr>
          <w:rFonts w:cs="SBL Hebrew" w:hint="cs"/>
          <w:rtl/>
        </w:rPr>
        <w:t xml:space="preserve"> בר </w:t>
      </w:r>
      <w:proofErr w:type="spellStart"/>
      <w:r w:rsidRPr="00551185">
        <w:rPr>
          <w:rFonts w:cs="SBL Hebrew" w:hint="cs"/>
          <w:rtl/>
        </w:rPr>
        <w:t>פפא</w:t>
      </w:r>
      <w:proofErr w:type="spellEnd"/>
      <w:r w:rsidRPr="00551185">
        <w:rPr>
          <w:rFonts w:cs="SBL Hebrew" w:hint="cs"/>
          <w:rtl/>
        </w:rPr>
        <w:t xml:space="preserve"> אמר שמור נקביך בשעה שאתה עומד לפני"</w:t>
      </w:r>
      <w:r w:rsidRPr="00551185">
        <w:rPr>
          <w:rtl/>
        </w:rPr>
        <w:t xml:space="preserve">. </w:t>
      </w:r>
      <w:r w:rsidRPr="00551185">
        <w:rPr>
          <w:b/>
          <w:bCs/>
          <w:rtl/>
        </w:rPr>
        <w:t>ועוד</w:t>
      </w:r>
      <w:r w:rsidRPr="00551185">
        <w:rPr>
          <w:rtl/>
        </w:rPr>
        <w:t xml:space="preserve"> שם </w:t>
      </w:r>
      <w:r w:rsidRPr="00551185">
        <w:rPr>
          <w:rFonts w:cs="SBL Hebrew" w:hint="cs"/>
          <w:rtl/>
        </w:rPr>
        <w:t xml:space="preserve">"תנו רבנן הנצרך לנקביו אל יתפלל, ואם התפלל תפלתו תועבה. אמר רב </w:t>
      </w:r>
      <w:proofErr w:type="spellStart"/>
      <w:r w:rsidRPr="00551185">
        <w:rPr>
          <w:rFonts w:cs="SBL Hebrew" w:hint="cs"/>
          <w:rtl/>
        </w:rPr>
        <w:t>זביד</w:t>
      </w:r>
      <w:proofErr w:type="spellEnd"/>
      <w:r w:rsidRPr="00551185">
        <w:rPr>
          <w:rFonts w:cs="SBL Hebrew" w:hint="cs"/>
          <w:rtl/>
        </w:rPr>
        <w:t xml:space="preserve"> </w:t>
      </w:r>
      <w:proofErr w:type="spellStart"/>
      <w:r w:rsidRPr="00551185">
        <w:rPr>
          <w:rFonts w:cs="SBL Hebrew" w:hint="cs"/>
          <w:rtl/>
        </w:rPr>
        <w:t>ואיתימא</w:t>
      </w:r>
      <w:proofErr w:type="spellEnd"/>
      <w:r w:rsidRPr="00551185">
        <w:rPr>
          <w:rFonts w:cs="SBL Hebrew" w:hint="cs"/>
          <w:rtl/>
        </w:rPr>
        <w:t xml:space="preserve"> רב יהודה, לא שנו אלא שאינו יכול לשהות בעצמו, אבל אם יכול לשהות בעצמו תפלתו תפלה </w:t>
      </w:r>
      <w:r w:rsidRPr="00551185">
        <w:rPr>
          <w:rFonts w:cs="SBL Hebrew" w:hint="cs"/>
          <w:sz w:val="14"/>
          <w:szCs w:val="14"/>
          <w:rtl/>
        </w:rPr>
        <w:t xml:space="preserve">(כן גרסו רבינו יונה רמב"ם </w:t>
      </w:r>
      <w:proofErr w:type="spellStart"/>
      <w:r w:rsidRPr="00551185">
        <w:rPr>
          <w:rFonts w:cs="SBL Hebrew" w:hint="cs"/>
          <w:sz w:val="14"/>
          <w:szCs w:val="14"/>
          <w:rtl/>
        </w:rPr>
        <w:t>רא"ש</w:t>
      </w:r>
      <w:proofErr w:type="spellEnd"/>
      <w:r w:rsidRPr="00551185">
        <w:rPr>
          <w:rFonts w:cs="SBL Hebrew" w:hint="cs"/>
          <w:sz w:val="14"/>
          <w:szCs w:val="14"/>
          <w:rtl/>
        </w:rPr>
        <w:t xml:space="preserve"> וטור, </w:t>
      </w:r>
      <w:proofErr w:type="spellStart"/>
      <w:r w:rsidRPr="00551185">
        <w:rPr>
          <w:rFonts w:cs="SBL Hebrew" w:hint="cs"/>
          <w:sz w:val="14"/>
          <w:szCs w:val="14"/>
          <w:rtl/>
        </w:rPr>
        <w:t>והרי"ף</w:t>
      </w:r>
      <w:proofErr w:type="spellEnd"/>
      <w:r w:rsidRPr="00551185">
        <w:rPr>
          <w:rFonts w:cs="SBL Hebrew" w:hint="cs"/>
          <w:sz w:val="14"/>
          <w:szCs w:val="14"/>
          <w:rtl/>
        </w:rPr>
        <w:t xml:space="preserve"> גרס אם יכול לשהות וכו' מותר, משמע אף לכתחילה)</w:t>
      </w:r>
      <w:r w:rsidRPr="00551185">
        <w:rPr>
          <w:rFonts w:cs="SBL Hebrew" w:hint="cs"/>
          <w:rtl/>
        </w:rPr>
        <w:t>. ועד כמה, אמר רב ששת עד פרסה"</w:t>
      </w:r>
      <w:r w:rsidRPr="00551185">
        <w:rPr>
          <w:rtl/>
        </w:rPr>
        <w:t>.</w:t>
      </w:r>
    </w:p>
    <w:p w14:paraId="79EC397B" w14:textId="77777777" w:rsidR="007A66C8" w:rsidRPr="00551185" w:rsidRDefault="007A66C8" w:rsidP="007A66C8">
      <w:pPr>
        <w:spacing w:after="0"/>
        <w:ind w:left="360"/>
        <w:rPr>
          <w:rtl/>
        </w:rPr>
      </w:pPr>
      <w:r w:rsidRPr="00551185">
        <w:rPr>
          <w:b/>
          <w:bCs/>
          <w:rtl/>
        </w:rPr>
        <w:t>הנצרך</w:t>
      </w:r>
      <w:r w:rsidRPr="00551185">
        <w:rPr>
          <w:rtl/>
        </w:rPr>
        <w:t xml:space="preserve"> לנקביו ויכול לשהות עצמו כדי הילוך פרסה, נחלקו </w:t>
      </w:r>
      <w:proofErr w:type="spellStart"/>
      <w:r w:rsidRPr="00551185">
        <w:rPr>
          <w:rtl/>
        </w:rPr>
        <w:t>בגירסא</w:t>
      </w:r>
      <w:proofErr w:type="spellEnd"/>
      <w:r w:rsidRPr="00551185">
        <w:rPr>
          <w:rtl/>
        </w:rPr>
        <w:t xml:space="preserve"> בגמרא </w:t>
      </w:r>
      <w:r w:rsidRPr="00551185">
        <w:rPr>
          <w:sz w:val="14"/>
          <w:szCs w:val="14"/>
          <w:rtl/>
        </w:rPr>
        <w:t>(הובא לעיל)</w:t>
      </w:r>
      <w:r w:rsidRPr="00551185">
        <w:rPr>
          <w:rtl/>
        </w:rPr>
        <w:t xml:space="preserve"> אם מותר לכתחילה או שצריך לפנות עצמו:</w:t>
      </w:r>
    </w:p>
    <w:p w14:paraId="76661C9D" w14:textId="77777777" w:rsidR="007A66C8" w:rsidRPr="00551185" w:rsidRDefault="007A66C8" w:rsidP="00443B63">
      <w:pPr>
        <w:pStyle w:val="a3"/>
        <w:numPr>
          <w:ilvl w:val="0"/>
          <w:numId w:val="37"/>
        </w:numPr>
        <w:rPr>
          <w:rtl/>
        </w:rPr>
      </w:pPr>
      <w:proofErr w:type="spellStart"/>
      <w:r w:rsidRPr="00551185">
        <w:rPr>
          <w:b/>
          <w:bCs/>
          <w:rtl/>
        </w:rPr>
        <w:t>רי"ף</w:t>
      </w:r>
      <w:proofErr w:type="spellEnd"/>
      <w:r w:rsidRPr="00551185">
        <w:rPr>
          <w:b/>
          <w:bCs/>
          <w:rtl/>
        </w:rPr>
        <w:t xml:space="preserve"> </w:t>
      </w:r>
      <w:r w:rsidRPr="00551185">
        <w:rPr>
          <w:rtl/>
        </w:rPr>
        <w:t>מותר.</w:t>
      </w:r>
    </w:p>
    <w:p w14:paraId="4664B9D5" w14:textId="77777777" w:rsidR="007A66C8" w:rsidRPr="00551185" w:rsidRDefault="007A66C8" w:rsidP="00443B63">
      <w:pPr>
        <w:pStyle w:val="a3"/>
        <w:numPr>
          <w:ilvl w:val="0"/>
          <w:numId w:val="37"/>
        </w:numPr>
        <w:rPr>
          <w:rtl/>
        </w:rPr>
      </w:pPr>
      <w:r w:rsidRPr="00551185">
        <w:rPr>
          <w:b/>
          <w:bCs/>
          <w:rtl/>
        </w:rPr>
        <w:t xml:space="preserve">ר' יונה רמב"ם </w:t>
      </w:r>
      <w:proofErr w:type="spellStart"/>
      <w:r w:rsidRPr="00551185">
        <w:rPr>
          <w:b/>
          <w:bCs/>
          <w:rtl/>
        </w:rPr>
        <w:t>רא"ש</w:t>
      </w:r>
      <w:proofErr w:type="spellEnd"/>
      <w:r w:rsidRPr="00551185">
        <w:rPr>
          <w:b/>
          <w:bCs/>
          <w:rtl/>
        </w:rPr>
        <w:t xml:space="preserve"> </w:t>
      </w:r>
      <w:proofErr w:type="spellStart"/>
      <w:r w:rsidRPr="00551185">
        <w:rPr>
          <w:b/>
          <w:bCs/>
          <w:rtl/>
        </w:rPr>
        <w:t>ורשב"א</w:t>
      </w:r>
      <w:proofErr w:type="spellEnd"/>
      <w:r w:rsidRPr="00551185">
        <w:rPr>
          <w:rtl/>
        </w:rPr>
        <w:t xml:space="preserve"> אסור </w:t>
      </w:r>
      <w:r w:rsidRPr="00551185">
        <w:rPr>
          <w:sz w:val="14"/>
          <w:szCs w:val="14"/>
          <w:rtl/>
        </w:rPr>
        <w:t>(</w:t>
      </w:r>
      <w:proofErr w:type="spellStart"/>
      <w:r w:rsidRPr="00551185">
        <w:rPr>
          <w:sz w:val="14"/>
          <w:szCs w:val="14"/>
          <w:rtl/>
        </w:rPr>
        <w:t>הרשב"א</w:t>
      </w:r>
      <w:proofErr w:type="spellEnd"/>
      <w:r w:rsidRPr="00551185">
        <w:rPr>
          <w:sz w:val="14"/>
          <w:szCs w:val="14"/>
          <w:rtl/>
        </w:rPr>
        <w:t xml:space="preserve"> גרס </w:t>
      </w:r>
      <w:proofErr w:type="spellStart"/>
      <w:r w:rsidRPr="00551185">
        <w:rPr>
          <w:sz w:val="14"/>
          <w:szCs w:val="14"/>
          <w:rtl/>
        </w:rPr>
        <w:t>כרי"ף</w:t>
      </w:r>
      <w:proofErr w:type="spellEnd"/>
      <w:r w:rsidRPr="00551185">
        <w:rPr>
          <w:sz w:val="14"/>
          <w:szCs w:val="14"/>
          <w:rtl/>
        </w:rPr>
        <w:t xml:space="preserve"> ובכל זאת הודה </w:t>
      </w:r>
      <w:proofErr w:type="spellStart"/>
      <w:r w:rsidRPr="00551185">
        <w:rPr>
          <w:sz w:val="14"/>
          <w:szCs w:val="14"/>
          <w:rtl/>
        </w:rPr>
        <w:t>לרי"ף</w:t>
      </w:r>
      <w:proofErr w:type="spellEnd"/>
      <w:r w:rsidRPr="00551185">
        <w:rPr>
          <w:sz w:val="14"/>
          <w:szCs w:val="14"/>
          <w:rtl/>
        </w:rPr>
        <w:t>)</w:t>
      </w:r>
      <w:r w:rsidRPr="00551185">
        <w:rPr>
          <w:rtl/>
        </w:rPr>
        <w:t>.</w:t>
      </w:r>
    </w:p>
    <w:p w14:paraId="2139F187" w14:textId="77777777" w:rsidR="007A66C8" w:rsidRPr="00551185" w:rsidRDefault="007A66C8" w:rsidP="007A66C8">
      <w:pPr>
        <w:spacing w:after="0"/>
        <w:ind w:left="360"/>
        <w:rPr>
          <w:b/>
          <w:bCs/>
          <w:rtl/>
        </w:rPr>
      </w:pPr>
      <w:r w:rsidRPr="00551185">
        <w:rPr>
          <w:b/>
          <w:bCs/>
          <w:rtl/>
        </w:rPr>
        <w:t>להלכה:</w:t>
      </w:r>
    </w:p>
    <w:p w14:paraId="46F39704"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כר יונה </w:t>
      </w:r>
      <w:proofErr w:type="spellStart"/>
      <w:r w:rsidRPr="00551185">
        <w:rPr>
          <w:rtl/>
        </w:rPr>
        <w:t>לכתחלה</w:t>
      </w:r>
      <w:proofErr w:type="spellEnd"/>
      <w:r w:rsidRPr="00551185">
        <w:rPr>
          <w:rtl/>
        </w:rPr>
        <w:t xml:space="preserve"> לא יתפלל עד שיבדוק עצמו תחלה יפה.</w:t>
      </w:r>
    </w:p>
    <w:p w14:paraId="09F55F87" w14:textId="77777777" w:rsidR="007A66C8" w:rsidRPr="00551185" w:rsidRDefault="007A66C8" w:rsidP="007A66C8">
      <w:pPr>
        <w:pStyle w:val="4"/>
        <w:rPr>
          <w:rtl/>
        </w:rPr>
      </w:pPr>
      <w:r w:rsidRPr="00551185">
        <w:rPr>
          <w:rtl/>
        </w:rPr>
        <w:t>יפסיד אם יבדוק:</w:t>
      </w:r>
    </w:p>
    <w:p w14:paraId="255E872D" w14:textId="77777777" w:rsidR="007A66C8" w:rsidRPr="00551185" w:rsidRDefault="007A66C8" w:rsidP="007A66C8">
      <w:pPr>
        <w:ind w:left="360"/>
        <w:rPr>
          <w:rtl/>
        </w:rPr>
      </w:pPr>
      <w:r w:rsidRPr="00551185">
        <w:rPr>
          <w:b/>
          <w:bCs/>
          <w:rtl/>
        </w:rPr>
        <w:t>הנצרך</w:t>
      </w:r>
      <w:r w:rsidRPr="00551185">
        <w:rPr>
          <w:rtl/>
        </w:rPr>
        <w:t xml:space="preserve"> ויכול להמתין שעה וחומש, אף אם יפסיד תפילה בציבור, עדיף שיפנה עצמו. אך אם יפסיד זמן תפילה, עדיף שיתפלל כך </w:t>
      </w:r>
      <w:r w:rsidRPr="00551185">
        <w:rPr>
          <w:sz w:val="14"/>
          <w:szCs w:val="14"/>
          <w:rtl/>
        </w:rPr>
        <w:t xml:space="preserve">(מ"ב </w:t>
      </w:r>
      <w:proofErr w:type="spellStart"/>
      <w:r w:rsidRPr="00551185">
        <w:rPr>
          <w:sz w:val="14"/>
          <w:szCs w:val="14"/>
          <w:rtl/>
        </w:rPr>
        <w:t>סק"ה</w:t>
      </w:r>
      <w:proofErr w:type="spellEnd"/>
      <w:r w:rsidRPr="00551185">
        <w:rPr>
          <w:sz w:val="14"/>
          <w:szCs w:val="14"/>
          <w:rtl/>
        </w:rPr>
        <w:t>)</w:t>
      </w:r>
      <w:r w:rsidRPr="00551185">
        <w:rPr>
          <w:rtl/>
        </w:rPr>
        <w:t>.</w:t>
      </w:r>
    </w:p>
    <w:p w14:paraId="3674879D" w14:textId="77777777" w:rsidR="007A66C8" w:rsidRPr="00551185" w:rsidRDefault="007A66C8" w:rsidP="007A66C8">
      <w:pPr>
        <w:pStyle w:val="3"/>
        <w:rPr>
          <w:rtl/>
        </w:rPr>
      </w:pPr>
      <w:r w:rsidRPr="00551185">
        <w:rPr>
          <w:rtl/>
        </w:rPr>
        <w:lastRenderedPageBreak/>
        <w:t xml:space="preserve">הדין בדיעבד: </w:t>
      </w:r>
    </w:p>
    <w:p w14:paraId="2F8369B4" w14:textId="77777777" w:rsidR="007A66C8" w:rsidRPr="00551185" w:rsidRDefault="007A66C8" w:rsidP="007A66C8">
      <w:pPr>
        <w:ind w:left="360"/>
        <w:rPr>
          <w:rtl/>
        </w:rPr>
      </w:pPr>
      <w:r w:rsidRPr="00551185">
        <w:rPr>
          <w:b/>
          <w:bCs/>
          <w:rtl/>
        </w:rPr>
        <w:t>כתב הרמב"ם</w:t>
      </w:r>
      <w:r w:rsidRPr="00551185">
        <w:rPr>
          <w:rtl/>
        </w:rPr>
        <w:t xml:space="preserve"> היה צריך לנקביו, אל יתפלל, ואם התפלל תפלתו תועבה וצריך לחזור ולהתפלל. והני מילי שאינו יכול לעמוד עצמו שיעור הילוך פרסה </w:t>
      </w:r>
      <w:r w:rsidRPr="00551185">
        <w:rPr>
          <w:sz w:val="14"/>
          <w:szCs w:val="14"/>
          <w:rtl/>
        </w:rPr>
        <w:t xml:space="preserve">(שעה וחומש, מ"ב </w:t>
      </w:r>
      <w:proofErr w:type="spellStart"/>
      <w:r w:rsidRPr="00551185">
        <w:rPr>
          <w:sz w:val="14"/>
          <w:szCs w:val="14"/>
          <w:rtl/>
        </w:rPr>
        <w:t>סק"ג</w:t>
      </w:r>
      <w:proofErr w:type="spellEnd"/>
      <w:r w:rsidRPr="00551185">
        <w:rPr>
          <w:sz w:val="14"/>
          <w:szCs w:val="14"/>
          <w:rtl/>
        </w:rPr>
        <w:t>)</w:t>
      </w:r>
      <w:r w:rsidRPr="00551185">
        <w:rPr>
          <w:rtl/>
        </w:rPr>
        <w:t xml:space="preserve">, אבל אם יכול להעמיד עצמו שיעור פרסה יצא בדיעבד, </w:t>
      </w:r>
      <w:r w:rsidRPr="00551185">
        <w:rPr>
          <w:b/>
          <w:bCs/>
          <w:rtl/>
        </w:rPr>
        <w:t xml:space="preserve">וכן פסק </w:t>
      </w:r>
      <w:proofErr w:type="spellStart"/>
      <w:r w:rsidRPr="00551185">
        <w:rPr>
          <w:b/>
          <w:bCs/>
          <w:rtl/>
        </w:rPr>
        <w:t>שו"ע</w:t>
      </w:r>
      <w:proofErr w:type="spellEnd"/>
      <w:r w:rsidRPr="00551185">
        <w:rPr>
          <w:rtl/>
        </w:rPr>
        <w:t xml:space="preserve">. אם </w:t>
      </w:r>
      <w:proofErr w:type="spellStart"/>
      <w:r w:rsidRPr="00551185">
        <w:rPr>
          <w:rtl/>
        </w:rPr>
        <w:t>יכל</w:t>
      </w:r>
      <w:proofErr w:type="spellEnd"/>
      <w:r w:rsidRPr="00551185">
        <w:rPr>
          <w:rtl/>
        </w:rPr>
        <w:t xml:space="preserve"> להעמיד עצמו יצא, אף שמיד אחר כך הלך ועשה צרכיו בתוך שיעור זה </w:t>
      </w:r>
      <w:r w:rsidRPr="00551185">
        <w:rPr>
          <w:sz w:val="14"/>
          <w:szCs w:val="14"/>
          <w:rtl/>
        </w:rPr>
        <w:t xml:space="preserve">(מ"ב </w:t>
      </w:r>
      <w:proofErr w:type="spellStart"/>
      <w:r w:rsidRPr="00551185">
        <w:rPr>
          <w:sz w:val="14"/>
          <w:szCs w:val="14"/>
          <w:rtl/>
        </w:rPr>
        <w:t>סק"ד</w:t>
      </w:r>
      <w:proofErr w:type="spellEnd"/>
      <w:r w:rsidRPr="00551185">
        <w:rPr>
          <w:sz w:val="14"/>
          <w:szCs w:val="14"/>
          <w:rtl/>
        </w:rPr>
        <w:t>)</w:t>
      </w:r>
      <w:r w:rsidRPr="00551185">
        <w:rPr>
          <w:rtl/>
        </w:rPr>
        <w:t>.</w:t>
      </w:r>
    </w:p>
    <w:p w14:paraId="5F7AE5CC" w14:textId="77777777" w:rsidR="007A66C8" w:rsidRPr="00551185" w:rsidRDefault="007A66C8" w:rsidP="007A66C8">
      <w:pPr>
        <w:pStyle w:val="4"/>
        <w:rPr>
          <w:rtl/>
        </w:rPr>
      </w:pPr>
      <w:r w:rsidRPr="00551185">
        <w:rPr>
          <w:rtl/>
        </w:rPr>
        <w:t>קטנים או גדולים:</w:t>
      </w:r>
    </w:p>
    <w:p w14:paraId="08CEA0EC" w14:textId="77777777" w:rsidR="007A66C8" w:rsidRPr="00551185" w:rsidRDefault="007A66C8" w:rsidP="007A66C8">
      <w:pPr>
        <w:ind w:left="360"/>
        <w:rPr>
          <w:rtl/>
        </w:rPr>
      </w:pPr>
      <w:r w:rsidRPr="00551185">
        <w:rPr>
          <w:b/>
          <w:bCs/>
          <w:rtl/>
        </w:rPr>
        <w:t>כתב מ"ב</w:t>
      </w:r>
      <w:r w:rsidRPr="00551185">
        <w:rPr>
          <w:rtl/>
        </w:rPr>
        <w:t xml:space="preserve"> </w:t>
      </w:r>
      <w:r w:rsidRPr="00551185">
        <w:rPr>
          <w:sz w:val="14"/>
          <w:szCs w:val="14"/>
          <w:rtl/>
        </w:rPr>
        <w:t>(</w:t>
      </w:r>
      <w:proofErr w:type="spellStart"/>
      <w:r w:rsidRPr="00551185">
        <w:rPr>
          <w:sz w:val="14"/>
          <w:szCs w:val="14"/>
          <w:rtl/>
        </w:rPr>
        <w:t>סק"ב</w:t>
      </w:r>
      <w:proofErr w:type="spellEnd"/>
      <w:r w:rsidRPr="00551185">
        <w:rPr>
          <w:sz w:val="14"/>
          <w:szCs w:val="14"/>
          <w:rtl/>
        </w:rPr>
        <w:t>)</w:t>
      </w:r>
      <w:r w:rsidRPr="00551185">
        <w:rPr>
          <w:rtl/>
        </w:rPr>
        <w:t xml:space="preserve"> </w:t>
      </w:r>
      <w:r w:rsidRPr="00551185">
        <w:rPr>
          <w:b/>
          <w:bCs/>
          <w:rtl/>
        </w:rPr>
        <w:t>יש אומרים</w:t>
      </w:r>
      <w:r w:rsidRPr="00551185">
        <w:rPr>
          <w:rtl/>
        </w:rPr>
        <w:t xml:space="preserve"> שהוא </w:t>
      </w:r>
      <w:proofErr w:type="spellStart"/>
      <w:r w:rsidRPr="00551185">
        <w:rPr>
          <w:rtl/>
        </w:rPr>
        <w:t>דוקא</w:t>
      </w:r>
      <w:proofErr w:type="spellEnd"/>
      <w:r w:rsidRPr="00551185">
        <w:rPr>
          <w:rtl/>
        </w:rPr>
        <w:t xml:space="preserve"> בגדולים, אבל קטנים בדיעבד אינו צריך לחזור ולהתפלל, </w:t>
      </w:r>
      <w:r w:rsidRPr="00551185">
        <w:rPr>
          <w:b/>
          <w:bCs/>
          <w:rtl/>
        </w:rPr>
        <w:t>ויש חולקים</w:t>
      </w:r>
      <w:r w:rsidRPr="00551185">
        <w:rPr>
          <w:rtl/>
        </w:rPr>
        <w:t>.</w:t>
      </w:r>
    </w:p>
    <w:p w14:paraId="7A004117" w14:textId="77777777" w:rsidR="007A66C8" w:rsidRPr="00551185" w:rsidRDefault="007A66C8" w:rsidP="007A66C8">
      <w:pPr>
        <w:pStyle w:val="3"/>
        <w:rPr>
          <w:rtl/>
        </w:rPr>
      </w:pPr>
      <w:r w:rsidRPr="00551185">
        <w:rPr>
          <w:rtl/>
        </w:rPr>
        <w:t>נצרך לנקביו בעת לימוד או קריאת שמע:</w:t>
      </w:r>
    </w:p>
    <w:p w14:paraId="76CE1ADE" w14:textId="77777777" w:rsidR="007A66C8" w:rsidRPr="00551185" w:rsidRDefault="007A66C8" w:rsidP="007A66C8">
      <w:pPr>
        <w:ind w:left="360"/>
        <w:rPr>
          <w:rtl/>
        </w:rPr>
      </w:pPr>
      <w:r w:rsidRPr="00551185">
        <w:rPr>
          <w:b/>
          <w:bCs/>
          <w:rtl/>
        </w:rPr>
        <w:t xml:space="preserve">כתב רמ"א </w:t>
      </w:r>
      <w:r w:rsidRPr="00551185">
        <w:rPr>
          <w:rtl/>
        </w:rPr>
        <w:t xml:space="preserve">הנצרך לנקביו ואינו יכול להעמיד עצמו שיעור שעה וחומש, אסור בדברי תורה, ואף שאינו </w:t>
      </w:r>
      <w:proofErr w:type="spellStart"/>
      <w:r w:rsidRPr="00551185">
        <w:rPr>
          <w:rtl/>
        </w:rPr>
        <w:t>מתאוה</w:t>
      </w:r>
      <w:proofErr w:type="spellEnd"/>
      <w:r w:rsidRPr="00551185">
        <w:rPr>
          <w:rtl/>
        </w:rPr>
        <w:t xml:space="preserve"> כל כך ואינו עובר על בל </w:t>
      </w:r>
      <w:proofErr w:type="spellStart"/>
      <w:r w:rsidRPr="00551185">
        <w:rPr>
          <w:rtl/>
        </w:rPr>
        <w:t>תשקצו</w:t>
      </w:r>
      <w:proofErr w:type="spellEnd"/>
      <w:r w:rsidRPr="00551185">
        <w:rPr>
          <w:rtl/>
        </w:rPr>
        <w:t xml:space="preserve"> </w:t>
      </w:r>
      <w:r w:rsidRPr="00551185">
        <w:rPr>
          <w:sz w:val="14"/>
          <w:szCs w:val="14"/>
          <w:rtl/>
        </w:rPr>
        <w:t xml:space="preserve">(מ"ב </w:t>
      </w:r>
      <w:proofErr w:type="spellStart"/>
      <w:r w:rsidRPr="00551185">
        <w:rPr>
          <w:sz w:val="14"/>
          <w:szCs w:val="14"/>
          <w:rtl/>
        </w:rPr>
        <w:t>סק"ז</w:t>
      </w:r>
      <w:proofErr w:type="spellEnd"/>
      <w:r w:rsidRPr="00551185">
        <w:rPr>
          <w:sz w:val="14"/>
          <w:szCs w:val="14"/>
          <w:rtl/>
        </w:rPr>
        <w:t>)</w:t>
      </w:r>
      <w:r w:rsidRPr="00551185">
        <w:rPr>
          <w:rtl/>
        </w:rPr>
        <w:t xml:space="preserve">. </w:t>
      </w:r>
      <w:proofErr w:type="spellStart"/>
      <w:r w:rsidRPr="00551185">
        <w:rPr>
          <w:rtl/>
        </w:rPr>
        <w:t>דיעבד</w:t>
      </w:r>
      <w:proofErr w:type="spellEnd"/>
      <w:r w:rsidRPr="00551185">
        <w:rPr>
          <w:rtl/>
        </w:rPr>
        <w:t xml:space="preserve"> שעבר וקרא קריאת שמע, יצא ואינו צריך לחזור </w:t>
      </w:r>
      <w:r w:rsidRPr="00551185">
        <w:rPr>
          <w:sz w:val="14"/>
          <w:szCs w:val="14"/>
          <w:rtl/>
        </w:rPr>
        <w:t xml:space="preserve">(רמב"ן ופרי מגדים, מ"ב </w:t>
      </w:r>
      <w:proofErr w:type="spellStart"/>
      <w:r w:rsidRPr="00551185">
        <w:rPr>
          <w:sz w:val="14"/>
          <w:szCs w:val="14"/>
          <w:rtl/>
        </w:rPr>
        <w:t>סק"ו</w:t>
      </w:r>
      <w:proofErr w:type="spellEnd"/>
      <w:r w:rsidRPr="00551185">
        <w:rPr>
          <w:sz w:val="14"/>
          <w:szCs w:val="14"/>
          <w:rtl/>
        </w:rPr>
        <w:t>)</w:t>
      </w:r>
      <w:r w:rsidRPr="00551185">
        <w:rPr>
          <w:rtl/>
        </w:rPr>
        <w:t xml:space="preserve">. </w:t>
      </w:r>
    </w:p>
    <w:p w14:paraId="5BE9BF3E" w14:textId="77777777" w:rsidR="007A66C8" w:rsidRPr="00551185" w:rsidRDefault="007A66C8" w:rsidP="007A66C8">
      <w:pPr>
        <w:spacing w:after="0"/>
        <w:ind w:left="360"/>
        <w:rPr>
          <w:rtl/>
        </w:rPr>
      </w:pPr>
      <w:r w:rsidRPr="00551185">
        <w:rPr>
          <w:b/>
          <w:bCs/>
          <w:rtl/>
        </w:rPr>
        <w:t>יכול</w:t>
      </w:r>
      <w:r w:rsidRPr="00551185">
        <w:rPr>
          <w:rtl/>
        </w:rPr>
        <w:t xml:space="preserve"> להשהות עצמו שיעור שעה וחומש מחלוקת:</w:t>
      </w:r>
    </w:p>
    <w:p w14:paraId="315A8C75" w14:textId="77777777" w:rsidR="007A66C8" w:rsidRPr="00551185" w:rsidRDefault="007A66C8" w:rsidP="00443B63">
      <w:pPr>
        <w:pStyle w:val="a3"/>
        <w:numPr>
          <w:ilvl w:val="0"/>
          <w:numId w:val="38"/>
        </w:numPr>
        <w:rPr>
          <w:rtl/>
        </w:rPr>
      </w:pPr>
      <w:r w:rsidRPr="00551185">
        <w:rPr>
          <w:b/>
          <w:bCs/>
          <w:rtl/>
        </w:rPr>
        <w:t>רמ"א</w:t>
      </w:r>
      <w:r w:rsidRPr="00551185">
        <w:rPr>
          <w:rtl/>
        </w:rPr>
        <w:t xml:space="preserve"> מותר.</w:t>
      </w:r>
    </w:p>
    <w:p w14:paraId="79CB43A9" w14:textId="77777777" w:rsidR="007A66C8" w:rsidRPr="00551185" w:rsidRDefault="007A66C8" w:rsidP="00443B63">
      <w:pPr>
        <w:pStyle w:val="a3"/>
        <w:numPr>
          <w:ilvl w:val="0"/>
          <w:numId w:val="38"/>
        </w:numPr>
        <w:rPr>
          <w:rtl/>
        </w:rPr>
      </w:pPr>
      <w:r w:rsidRPr="00551185">
        <w:rPr>
          <w:b/>
          <w:bCs/>
          <w:rtl/>
        </w:rPr>
        <w:t>שערי תשובה</w:t>
      </w:r>
      <w:r w:rsidRPr="00551185">
        <w:rPr>
          <w:rtl/>
        </w:rPr>
        <w:t xml:space="preserve"> אסור. </w:t>
      </w:r>
    </w:p>
    <w:p w14:paraId="05EF9E76" w14:textId="77777777" w:rsidR="007A66C8" w:rsidRPr="00551185" w:rsidRDefault="007A66C8" w:rsidP="007A66C8">
      <w:pPr>
        <w:pStyle w:val="3"/>
        <w:rPr>
          <w:rtl/>
        </w:rPr>
      </w:pPr>
      <w:r w:rsidRPr="00551185">
        <w:rPr>
          <w:rtl/>
        </w:rPr>
        <w:t>המלמד תורה לרבים, ונצרך לנקביו:</w:t>
      </w:r>
    </w:p>
    <w:p w14:paraId="549ED647" w14:textId="77777777" w:rsidR="007A66C8" w:rsidRPr="00551185" w:rsidRDefault="007A66C8" w:rsidP="007A66C8">
      <w:pPr>
        <w:ind w:left="360"/>
        <w:rPr>
          <w:rtl/>
        </w:rPr>
      </w:pPr>
      <w:r w:rsidRPr="00551185">
        <w:rPr>
          <w:b/>
          <w:bCs/>
          <w:rtl/>
        </w:rPr>
        <w:t>אף</w:t>
      </w:r>
      <w:r w:rsidRPr="00551185">
        <w:rPr>
          <w:rtl/>
        </w:rPr>
        <w:t xml:space="preserve"> אם עובר על בל </w:t>
      </w:r>
      <w:proofErr w:type="spellStart"/>
      <w:r w:rsidRPr="00551185">
        <w:rPr>
          <w:rtl/>
        </w:rPr>
        <w:t>תשקצו</w:t>
      </w:r>
      <w:proofErr w:type="spellEnd"/>
      <w:r w:rsidRPr="00551185">
        <w:rPr>
          <w:rtl/>
        </w:rPr>
        <w:t xml:space="preserve"> מותר, דהוא איסור דרבנן, ומפני כבוד הבריות נדחה </w:t>
      </w:r>
      <w:r w:rsidRPr="00551185">
        <w:rPr>
          <w:sz w:val="14"/>
          <w:szCs w:val="14"/>
          <w:rtl/>
        </w:rPr>
        <w:t xml:space="preserve">(מ"ב </w:t>
      </w:r>
      <w:proofErr w:type="spellStart"/>
      <w:r w:rsidRPr="00551185">
        <w:rPr>
          <w:sz w:val="14"/>
          <w:szCs w:val="14"/>
          <w:rtl/>
        </w:rPr>
        <w:t>סק"ז</w:t>
      </w:r>
      <w:proofErr w:type="spellEnd"/>
      <w:r w:rsidRPr="00551185">
        <w:rPr>
          <w:sz w:val="14"/>
          <w:szCs w:val="14"/>
          <w:rtl/>
        </w:rPr>
        <w:t>)</w:t>
      </w:r>
      <w:r w:rsidRPr="00551185">
        <w:rPr>
          <w:rtl/>
        </w:rPr>
        <w:t>.</w:t>
      </w:r>
    </w:p>
    <w:p w14:paraId="6C8F5195" w14:textId="77777777" w:rsidR="007A66C8" w:rsidRPr="00551185" w:rsidRDefault="007A66C8" w:rsidP="007A66C8">
      <w:pPr>
        <w:rPr>
          <w:rtl/>
        </w:rPr>
      </w:pPr>
    </w:p>
    <w:p w14:paraId="5139C1A1" w14:textId="77777777" w:rsidR="007A66C8" w:rsidRPr="00551185" w:rsidRDefault="007A66C8" w:rsidP="007A66C8">
      <w:pPr>
        <w:pStyle w:val="1"/>
        <w:rPr>
          <w:rFonts w:eastAsiaTheme="minorHAnsi"/>
          <w:rtl/>
        </w:rPr>
      </w:pPr>
      <w:bookmarkStart w:id="56" w:name="_Toc109659623"/>
      <w:r w:rsidRPr="00551185">
        <w:rPr>
          <w:rFonts w:eastAsiaTheme="minorHAnsi" w:hint="cs"/>
          <w:rtl/>
        </w:rPr>
        <w:t>סעיף ב</w:t>
      </w:r>
      <w:bookmarkEnd w:id="56"/>
    </w:p>
    <w:p w14:paraId="2FC62B1C" w14:textId="77777777" w:rsidR="007A66C8" w:rsidRPr="00551185" w:rsidRDefault="007A66C8" w:rsidP="007A66C8">
      <w:pPr>
        <w:rPr>
          <w:rFonts w:cs="Guttman Vilna"/>
          <w:rtl/>
        </w:rPr>
      </w:pPr>
      <w:r w:rsidRPr="00551185">
        <w:rPr>
          <w:rFonts w:cs="Guttman Vilna" w:hint="cs"/>
          <w:rtl/>
        </w:rPr>
        <w:t xml:space="preserve">אם באמצע תפלתו נתעורר לו תאוה יעמיד עצמו עד שיגמור, ולא יפסיק. ואם בשעת קריאת שמע וברכותיה נתעורר, בין לקטנים בין לגדולים, קורא כדרכו. </w:t>
      </w:r>
      <w:r w:rsidRPr="00551185">
        <w:rPr>
          <w:rFonts w:cs="Guttman Rashi" w:hint="cs"/>
          <w:sz w:val="16"/>
          <w:szCs w:val="16"/>
          <w:rtl/>
        </w:rPr>
        <w:t xml:space="preserve">הגה: ודווקא שאינו מתאווה כל כך דאית ביה משום בל </w:t>
      </w:r>
      <w:proofErr w:type="spellStart"/>
      <w:r w:rsidRPr="00551185">
        <w:rPr>
          <w:rFonts w:cs="Guttman Rashi" w:hint="cs"/>
          <w:sz w:val="16"/>
          <w:szCs w:val="16"/>
          <w:rtl/>
        </w:rPr>
        <w:t>תשקצו</w:t>
      </w:r>
      <w:proofErr w:type="spellEnd"/>
      <w:r w:rsidRPr="00551185">
        <w:rPr>
          <w:rFonts w:cs="Guttman Rashi" w:hint="cs"/>
          <w:sz w:val="16"/>
          <w:szCs w:val="16"/>
          <w:rtl/>
        </w:rPr>
        <w:t xml:space="preserve">, אבל בלאו הכי, יותר טוב להפסיק (תשובת </w:t>
      </w:r>
      <w:proofErr w:type="spellStart"/>
      <w:r w:rsidRPr="00551185">
        <w:rPr>
          <w:rFonts w:cs="Guttman Rashi" w:hint="cs"/>
          <w:sz w:val="16"/>
          <w:szCs w:val="16"/>
          <w:rtl/>
        </w:rPr>
        <w:t>הרשב"א</w:t>
      </w:r>
      <w:proofErr w:type="spellEnd"/>
      <w:r w:rsidRPr="00551185">
        <w:rPr>
          <w:rFonts w:cs="Guttman Rashi" w:hint="cs"/>
          <w:sz w:val="16"/>
          <w:szCs w:val="16"/>
          <w:rtl/>
        </w:rPr>
        <w:t xml:space="preserve"> סימן קל"א פסק </w:t>
      </w:r>
      <w:proofErr w:type="spellStart"/>
      <w:r w:rsidRPr="00551185">
        <w:rPr>
          <w:rFonts w:cs="Guttman Rashi" w:hint="cs"/>
          <w:sz w:val="16"/>
          <w:szCs w:val="16"/>
          <w:rtl/>
        </w:rPr>
        <w:t>דמותר</w:t>
      </w:r>
      <w:proofErr w:type="spellEnd"/>
      <w:r w:rsidRPr="00551185">
        <w:rPr>
          <w:rFonts w:cs="Guttman Rashi" w:hint="cs"/>
          <w:sz w:val="16"/>
          <w:szCs w:val="16"/>
          <w:rtl/>
        </w:rPr>
        <w:t xml:space="preserve">, ותרומת הדשן סימן ט"ז פסק </w:t>
      </w:r>
      <w:proofErr w:type="spellStart"/>
      <w:r w:rsidRPr="00551185">
        <w:rPr>
          <w:rFonts w:cs="Guttman Rashi" w:hint="cs"/>
          <w:sz w:val="16"/>
          <w:szCs w:val="16"/>
          <w:rtl/>
        </w:rPr>
        <w:t>דאסור</w:t>
      </w:r>
      <w:proofErr w:type="spellEnd"/>
      <w:r w:rsidRPr="00551185">
        <w:rPr>
          <w:rFonts w:cs="Guttman Rashi" w:hint="cs"/>
          <w:sz w:val="16"/>
          <w:szCs w:val="16"/>
          <w:rtl/>
        </w:rPr>
        <w:t>, וצריך לחלק כך)</w:t>
      </w:r>
      <w:r w:rsidRPr="00551185">
        <w:rPr>
          <w:rFonts w:cs="Guttman Vilna" w:hint="cs"/>
          <w:rtl/>
        </w:rPr>
        <w:t xml:space="preserve">, ואם רצה להרחיק ולהטיל מים, עושה. </w:t>
      </w:r>
    </w:p>
    <w:p w14:paraId="6070A10B" w14:textId="77777777" w:rsidR="007A66C8" w:rsidRPr="00551185" w:rsidRDefault="007A66C8" w:rsidP="007A66C8">
      <w:pPr>
        <w:pStyle w:val="3"/>
        <w:rPr>
          <w:rtl/>
        </w:rPr>
      </w:pPr>
      <w:r w:rsidRPr="00551185">
        <w:rPr>
          <w:rtl/>
        </w:rPr>
        <w:t>נתעורר לצרכיו באמצע תפילה או קריאת שמע:</w:t>
      </w:r>
    </w:p>
    <w:p w14:paraId="5BDF14F6" w14:textId="77777777" w:rsidR="007A66C8" w:rsidRPr="00551185" w:rsidRDefault="007A66C8" w:rsidP="007A66C8">
      <w:pPr>
        <w:pStyle w:val="4"/>
        <w:rPr>
          <w:rtl/>
        </w:rPr>
      </w:pPr>
      <w:r w:rsidRPr="00551185">
        <w:rPr>
          <w:rtl/>
        </w:rPr>
        <w:t>תפילת שמונה עשרה:</w:t>
      </w:r>
    </w:p>
    <w:p w14:paraId="183405C6" w14:textId="77777777" w:rsidR="007A66C8" w:rsidRPr="00551185" w:rsidRDefault="007A66C8" w:rsidP="007A66C8">
      <w:pPr>
        <w:ind w:left="360"/>
        <w:rPr>
          <w:rtl/>
        </w:rPr>
      </w:pPr>
      <w:r w:rsidRPr="00551185">
        <w:rPr>
          <w:b/>
          <w:bCs/>
          <w:rtl/>
        </w:rPr>
        <w:t>אם</w:t>
      </w:r>
      <w:r w:rsidRPr="00551185">
        <w:rPr>
          <w:rtl/>
        </w:rPr>
        <w:t xml:space="preserve"> בדק עצמו קודם התפילה או שלא היה צריך כלל, ובאמצע תפילתו התעורר לו תאווה, לא יפסיק אלא ימתין שיגמור, ולא </w:t>
      </w:r>
      <w:proofErr w:type="spellStart"/>
      <w:r w:rsidRPr="00551185">
        <w:rPr>
          <w:rtl/>
        </w:rPr>
        <w:t>חשיב</w:t>
      </w:r>
      <w:proofErr w:type="spellEnd"/>
      <w:r w:rsidRPr="00551185">
        <w:rPr>
          <w:rtl/>
        </w:rPr>
        <w:t xml:space="preserve"> תפילתו תועבה, כן הורה </w:t>
      </w:r>
      <w:proofErr w:type="spellStart"/>
      <w:r w:rsidRPr="00551185">
        <w:rPr>
          <w:rtl/>
        </w:rPr>
        <w:t>רשב"א</w:t>
      </w:r>
      <w:proofErr w:type="spellEnd"/>
      <w:r w:rsidRPr="00551185">
        <w:rPr>
          <w:rtl/>
        </w:rPr>
        <w:t xml:space="preserve"> בתשובה </w:t>
      </w:r>
      <w:r w:rsidRPr="00551185">
        <w:rPr>
          <w:b/>
          <w:bCs/>
          <w:rtl/>
        </w:rPr>
        <w:t xml:space="preserve">וכן פסק </w:t>
      </w:r>
      <w:proofErr w:type="spellStart"/>
      <w:r w:rsidRPr="00551185">
        <w:rPr>
          <w:b/>
          <w:bCs/>
          <w:rtl/>
        </w:rPr>
        <w:t>שו"ע</w:t>
      </w:r>
      <w:proofErr w:type="spellEnd"/>
      <w:r w:rsidRPr="00551185">
        <w:rPr>
          <w:rtl/>
        </w:rPr>
        <w:t xml:space="preserve">. ומיד שגמר ילך </w:t>
      </w:r>
      <w:proofErr w:type="spellStart"/>
      <w:r w:rsidRPr="00551185">
        <w:rPr>
          <w:rtl/>
        </w:rPr>
        <w:t>ליפנות</w:t>
      </w:r>
      <w:proofErr w:type="spellEnd"/>
      <w:r w:rsidRPr="00551185">
        <w:rPr>
          <w:rtl/>
        </w:rPr>
        <w:t xml:space="preserve">, ולא ימתין לקדושה כי זהו ענין אחר </w:t>
      </w:r>
      <w:r w:rsidRPr="00551185">
        <w:rPr>
          <w:sz w:val="14"/>
          <w:szCs w:val="14"/>
          <w:rtl/>
        </w:rPr>
        <w:t xml:space="preserve">(מ"ב </w:t>
      </w:r>
      <w:proofErr w:type="spellStart"/>
      <w:r w:rsidRPr="00551185">
        <w:rPr>
          <w:sz w:val="14"/>
          <w:szCs w:val="14"/>
          <w:rtl/>
        </w:rPr>
        <w:t>סק"ח</w:t>
      </w:r>
      <w:proofErr w:type="spellEnd"/>
      <w:r w:rsidRPr="00551185">
        <w:rPr>
          <w:sz w:val="14"/>
          <w:szCs w:val="14"/>
          <w:rtl/>
        </w:rPr>
        <w:t>)</w:t>
      </w:r>
      <w:r w:rsidRPr="00551185">
        <w:rPr>
          <w:rtl/>
        </w:rPr>
        <w:t xml:space="preserve">. אם לא יכול להעמיד עצמו כלל מותר </w:t>
      </w:r>
      <w:proofErr w:type="spellStart"/>
      <w:r w:rsidRPr="00551185">
        <w:rPr>
          <w:rtl/>
        </w:rPr>
        <w:t>ליפנות</w:t>
      </w:r>
      <w:proofErr w:type="spellEnd"/>
      <w:r w:rsidRPr="00551185">
        <w:rPr>
          <w:rtl/>
        </w:rPr>
        <w:t xml:space="preserve"> ובלבד שלא יפסיק בדיבור, וחוזר למקום שפסק כל שלא שהה על ידי היציאה כדי לגמור את כולה </w:t>
      </w:r>
      <w:r w:rsidRPr="00551185">
        <w:rPr>
          <w:sz w:val="14"/>
          <w:szCs w:val="14"/>
          <w:rtl/>
        </w:rPr>
        <w:t xml:space="preserve">(מ"ב </w:t>
      </w:r>
      <w:proofErr w:type="spellStart"/>
      <w:r w:rsidRPr="00551185">
        <w:rPr>
          <w:sz w:val="14"/>
          <w:szCs w:val="14"/>
          <w:rtl/>
        </w:rPr>
        <w:t>סקי"א</w:t>
      </w:r>
      <w:proofErr w:type="spellEnd"/>
      <w:r w:rsidRPr="00551185">
        <w:rPr>
          <w:sz w:val="14"/>
          <w:szCs w:val="14"/>
          <w:rtl/>
        </w:rPr>
        <w:t>)</w:t>
      </w:r>
      <w:r w:rsidRPr="00551185">
        <w:rPr>
          <w:rtl/>
        </w:rPr>
        <w:t>.</w:t>
      </w:r>
    </w:p>
    <w:p w14:paraId="1ECE3FB1" w14:textId="77777777" w:rsidR="007A66C8" w:rsidRPr="00551185" w:rsidRDefault="007A66C8" w:rsidP="007A66C8">
      <w:pPr>
        <w:pStyle w:val="4"/>
        <w:rPr>
          <w:rtl/>
        </w:rPr>
      </w:pPr>
      <w:r w:rsidRPr="00551185">
        <w:rPr>
          <w:rtl/>
        </w:rPr>
        <w:t>קריאת שמע וברכותיה:</w:t>
      </w:r>
    </w:p>
    <w:p w14:paraId="696E3D12" w14:textId="77777777" w:rsidR="007A66C8" w:rsidRPr="00551185" w:rsidRDefault="007A66C8" w:rsidP="007A66C8">
      <w:pPr>
        <w:spacing w:after="0"/>
        <w:ind w:left="360"/>
        <w:rPr>
          <w:rtl/>
        </w:rPr>
      </w:pPr>
      <w:r w:rsidRPr="00551185">
        <w:rPr>
          <w:b/>
          <w:bCs/>
          <w:rtl/>
        </w:rPr>
        <w:t xml:space="preserve">אם </w:t>
      </w:r>
      <w:r w:rsidRPr="00551185">
        <w:rPr>
          <w:rtl/>
        </w:rPr>
        <w:t xml:space="preserve">קרה לו כנ"ל והוא קורא קריאת שמע, כיון שרשאי ללכת בזמן זה תלוי ברצונו, אם ירצה יפסיק אם ירצה יסיים, </w:t>
      </w:r>
      <w:proofErr w:type="spellStart"/>
      <w:r w:rsidRPr="00551185">
        <w:rPr>
          <w:b/>
          <w:bCs/>
          <w:rtl/>
        </w:rPr>
        <w:t>וכ"פ</w:t>
      </w:r>
      <w:proofErr w:type="spellEnd"/>
      <w:r w:rsidRPr="00551185">
        <w:rPr>
          <w:b/>
          <w:bCs/>
          <w:rtl/>
        </w:rPr>
        <w:t xml:space="preserve"> </w:t>
      </w:r>
      <w:proofErr w:type="spellStart"/>
      <w:r w:rsidRPr="00551185">
        <w:rPr>
          <w:b/>
          <w:bCs/>
          <w:rtl/>
        </w:rPr>
        <w:t>שו"ע</w:t>
      </w:r>
      <w:proofErr w:type="spellEnd"/>
      <w:r w:rsidRPr="00551185">
        <w:rPr>
          <w:rtl/>
        </w:rPr>
        <w:t xml:space="preserve">. אם לא הפסיק בקריאת שמע, אינו ראשי להמשיך לתפילת שמונה עשרה, שהרי צריך לנקביו והוא ענין אחר, וטוב שיצא בבין הפרקים </w:t>
      </w:r>
      <w:r w:rsidRPr="00551185">
        <w:rPr>
          <w:sz w:val="14"/>
          <w:szCs w:val="14"/>
          <w:rtl/>
        </w:rPr>
        <w:t xml:space="preserve">(מ"ב </w:t>
      </w:r>
      <w:proofErr w:type="spellStart"/>
      <w:r w:rsidRPr="00551185">
        <w:rPr>
          <w:sz w:val="14"/>
          <w:szCs w:val="14"/>
          <w:rtl/>
        </w:rPr>
        <w:t>סק"ט</w:t>
      </w:r>
      <w:proofErr w:type="spellEnd"/>
      <w:r w:rsidRPr="00551185">
        <w:rPr>
          <w:sz w:val="14"/>
          <w:szCs w:val="14"/>
          <w:rtl/>
        </w:rPr>
        <w:t>)</w:t>
      </w:r>
      <w:r w:rsidRPr="00551185">
        <w:rPr>
          <w:rtl/>
        </w:rPr>
        <w:t xml:space="preserve">. נחלקו מה הדין אם הוא מתאווה כל כך שיש בו איסור בל </w:t>
      </w:r>
      <w:proofErr w:type="spellStart"/>
      <w:r w:rsidRPr="00551185">
        <w:rPr>
          <w:rtl/>
        </w:rPr>
        <w:t>תשקצו</w:t>
      </w:r>
      <w:proofErr w:type="spellEnd"/>
      <w:r w:rsidRPr="00551185">
        <w:rPr>
          <w:rtl/>
        </w:rPr>
        <w:t>:</w:t>
      </w:r>
    </w:p>
    <w:p w14:paraId="4529B83A" w14:textId="77777777" w:rsidR="007A66C8" w:rsidRPr="00551185" w:rsidRDefault="007A66C8" w:rsidP="00443B63">
      <w:pPr>
        <w:pStyle w:val="a3"/>
        <w:numPr>
          <w:ilvl w:val="0"/>
          <w:numId w:val="39"/>
        </w:numPr>
        <w:rPr>
          <w:b/>
          <w:bCs/>
          <w:rtl/>
        </w:rPr>
      </w:pPr>
      <w:r w:rsidRPr="00551185">
        <w:rPr>
          <w:b/>
          <w:bCs/>
          <w:rtl/>
        </w:rPr>
        <w:t>רמ"א</w:t>
      </w:r>
      <w:r w:rsidRPr="00551185">
        <w:rPr>
          <w:rtl/>
        </w:rPr>
        <w:t xml:space="preserve"> יותר טוב להפסיק. </w:t>
      </w:r>
    </w:p>
    <w:p w14:paraId="6C8D56FE" w14:textId="77777777" w:rsidR="007A66C8" w:rsidRPr="00551185" w:rsidRDefault="007A66C8" w:rsidP="00443B63">
      <w:pPr>
        <w:pStyle w:val="a3"/>
        <w:numPr>
          <w:ilvl w:val="0"/>
          <w:numId w:val="39"/>
        </w:numPr>
        <w:rPr>
          <w:rtl/>
        </w:rPr>
      </w:pPr>
      <w:r w:rsidRPr="00551185">
        <w:rPr>
          <w:b/>
          <w:bCs/>
          <w:rtl/>
        </w:rPr>
        <w:t>מגן אברהם</w:t>
      </w:r>
      <w:r w:rsidRPr="00551185">
        <w:rPr>
          <w:rtl/>
        </w:rPr>
        <w:t xml:space="preserve"> הורה שיכול שלא להפסיק אפילו אם אינו בציבור ואינו חושש מכבוד הבריות. </w:t>
      </w:r>
    </w:p>
    <w:p w14:paraId="054F4AE2" w14:textId="3BB4E867" w:rsidR="007A66C8" w:rsidRDefault="007A66C8" w:rsidP="00443B63">
      <w:pPr>
        <w:pStyle w:val="a3"/>
        <w:numPr>
          <w:ilvl w:val="0"/>
          <w:numId w:val="39"/>
        </w:numPr>
      </w:pPr>
      <w:r w:rsidRPr="00551185">
        <w:rPr>
          <w:b/>
          <w:bCs/>
          <w:rtl/>
        </w:rPr>
        <w:t>דרך החיים</w:t>
      </w:r>
      <w:r w:rsidRPr="00551185">
        <w:rPr>
          <w:rtl/>
        </w:rPr>
        <w:t xml:space="preserve"> יכול להפסיק אבל אין זה חיוב </w:t>
      </w:r>
      <w:r w:rsidRPr="00551185">
        <w:rPr>
          <w:sz w:val="14"/>
          <w:szCs w:val="14"/>
          <w:rtl/>
        </w:rPr>
        <w:t xml:space="preserve">(צ"ב מה שונה </w:t>
      </w:r>
      <w:proofErr w:type="spellStart"/>
      <w:r w:rsidRPr="00551185">
        <w:rPr>
          <w:sz w:val="14"/>
          <w:szCs w:val="14"/>
          <w:rtl/>
        </w:rPr>
        <w:t>מהרמ"א</w:t>
      </w:r>
      <w:proofErr w:type="spellEnd"/>
      <w:r w:rsidRPr="00551185">
        <w:rPr>
          <w:sz w:val="14"/>
          <w:szCs w:val="14"/>
          <w:rtl/>
        </w:rPr>
        <w:t>)</w:t>
      </w:r>
      <w:r w:rsidRPr="00551185">
        <w:rPr>
          <w:rtl/>
        </w:rPr>
        <w:t>.</w:t>
      </w:r>
    </w:p>
    <w:p w14:paraId="264491EF" w14:textId="77777777" w:rsidR="00DE7E04" w:rsidRPr="00551185" w:rsidRDefault="00DE7E04" w:rsidP="00DE7E04">
      <w:pPr>
        <w:rPr>
          <w:rtl/>
        </w:rPr>
      </w:pPr>
    </w:p>
    <w:p w14:paraId="4DF87646" w14:textId="77777777" w:rsidR="007A66C8" w:rsidRPr="00551185" w:rsidRDefault="007A66C8" w:rsidP="007A66C8">
      <w:pPr>
        <w:pStyle w:val="4"/>
        <w:rPr>
          <w:rtl/>
        </w:rPr>
      </w:pPr>
      <w:r w:rsidRPr="00551185">
        <w:rPr>
          <w:rtl/>
        </w:rPr>
        <w:lastRenderedPageBreak/>
        <w:t xml:space="preserve">פסוקי </w:t>
      </w:r>
      <w:proofErr w:type="spellStart"/>
      <w:r w:rsidRPr="00551185">
        <w:rPr>
          <w:rtl/>
        </w:rPr>
        <w:t>דזמרה</w:t>
      </w:r>
      <w:proofErr w:type="spellEnd"/>
      <w:r w:rsidRPr="00551185">
        <w:rPr>
          <w:rtl/>
        </w:rPr>
        <w:t>:</w:t>
      </w:r>
    </w:p>
    <w:p w14:paraId="4FDE41C8" w14:textId="77777777" w:rsidR="007A66C8" w:rsidRPr="00551185" w:rsidRDefault="007A66C8" w:rsidP="007A66C8">
      <w:pPr>
        <w:ind w:left="360"/>
        <w:rPr>
          <w:rtl/>
        </w:rPr>
      </w:pPr>
      <w:r w:rsidRPr="00551185">
        <w:rPr>
          <w:b/>
          <w:bCs/>
          <w:rtl/>
        </w:rPr>
        <w:t>אם</w:t>
      </w:r>
      <w:r w:rsidRPr="00551185">
        <w:rPr>
          <w:rtl/>
        </w:rPr>
        <w:t xml:space="preserve"> קרה לו כנ"ל בפסוקי </w:t>
      </w:r>
      <w:proofErr w:type="spellStart"/>
      <w:r w:rsidRPr="00551185">
        <w:rPr>
          <w:rtl/>
        </w:rPr>
        <w:t>דזמרה</w:t>
      </w:r>
      <w:proofErr w:type="spellEnd"/>
      <w:r w:rsidRPr="00551185">
        <w:rPr>
          <w:rtl/>
        </w:rPr>
        <w:t xml:space="preserve"> יכול להפסיק כקריאת שמע, ואינו רשאי להמשיך לברכות קריאת שמע, ולא ימשיך לומר ברכו שהוא עניין אחר </w:t>
      </w:r>
      <w:r w:rsidRPr="00551185">
        <w:rPr>
          <w:sz w:val="14"/>
          <w:szCs w:val="14"/>
          <w:rtl/>
        </w:rPr>
        <w:t xml:space="preserve">(מ"ב </w:t>
      </w:r>
      <w:proofErr w:type="spellStart"/>
      <w:r w:rsidRPr="00551185">
        <w:rPr>
          <w:sz w:val="14"/>
          <w:szCs w:val="14"/>
          <w:rtl/>
        </w:rPr>
        <w:t>סק"ט</w:t>
      </w:r>
      <w:proofErr w:type="spellEnd"/>
      <w:r w:rsidRPr="00551185">
        <w:rPr>
          <w:sz w:val="14"/>
          <w:szCs w:val="14"/>
          <w:rtl/>
        </w:rPr>
        <w:t>)</w:t>
      </w:r>
      <w:r w:rsidRPr="00551185">
        <w:rPr>
          <w:rtl/>
        </w:rPr>
        <w:t>.</w:t>
      </w:r>
    </w:p>
    <w:p w14:paraId="1C8E7425" w14:textId="77777777" w:rsidR="007A66C8" w:rsidRPr="00551185" w:rsidRDefault="007A66C8" w:rsidP="007A66C8">
      <w:pPr>
        <w:rPr>
          <w:rtl/>
        </w:rPr>
      </w:pPr>
    </w:p>
    <w:p w14:paraId="200A64CB" w14:textId="77777777" w:rsidR="007A66C8" w:rsidRPr="00551185" w:rsidRDefault="007A66C8" w:rsidP="007A66C8">
      <w:pPr>
        <w:pStyle w:val="1"/>
        <w:rPr>
          <w:rFonts w:eastAsiaTheme="minorHAnsi"/>
          <w:rtl/>
        </w:rPr>
      </w:pPr>
      <w:bookmarkStart w:id="57" w:name="_Toc109659624"/>
      <w:r w:rsidRPr="00551185">
        <w:rPr>
          <w:rFonts w:eastAsiaTheme="minorHAnsi" w:hint="cs"/>
          <w:rtl/>
        </w:rPr>
        <w:t>סעיף ג</w:t>
      </w:r>
      <w:bookmarkEnd w:id="57"/>
    </w:p>
    <w:p w14:paraId="49C97FCF" w14:textId="77777777" w:rsidR="007A66C8" w:rsidRPr="00551185" w:rsidRDefault="007A66C8" w:rsidP="007A66C8">
      <w:pPr>
        <w:rPr>
          <w:rFonts w:cs="Guttman Vilna"/>
          <w:rtl/>
        </w:rPr>
      </w:pPr>
      <w:r w:rsidRPr="00551185">
        <w:rPr>
          <w:rFonts w:cs="Guttman Vilna" w:hint="cs"/>
          <w:rtl/>
        </w:rPr>
        <w:t xml:space="preserve">צריך קודם תפלה להסיר כיחו </w:t>
      </w:r>
      <w:proofErr w:type="spellStart"/>
      <w:r w:rsidRPr="00551185">
        <w:rPr>
          <w:rFonts w:cs="Guttman Vilna" w:hint="cs"/>
          <w:rtl/>
        </w:rPr>
        <w:t>וניעו</w:t>
      </w:r>
      <w:proofErr w:type="spellEnd"/>
      <w:r w:rsidRPr="00551185">
        <w:rPr>
          <w:rFonts w:cs="Guttman Vilna" w:hint="cs"/>
          <w:rtl/>
        </w:rPr>
        <w:t xml:space="preserve"> וכל דבר </w:t>
      </w:r>
      <w:proofErr w:type="spellStart"/>
      <w:r w:rsidRPr="00551185">
        <w:rPr>
          <w:rFonts w:cs="Guttman Vilna" w:hint="cs"/>
          <w:rtl/>
        </w:rPr>
        <w:t>הטורדו</w:t>
      </w:r>
      <w:proofErr w:type="spellEnd"/>
      <w:r w:rsidRPr="00551185">
        <w:rPr>
          <w:rFonts w:cs="Guttman Vilna" w:hint="cs"/>
          <w:rtl/>
        </w:rPr>
        <w:t xml:space="preserve">. </w:t>
      </w:r>
    </w:p>
    <w:p w14:paraId="52390DA7" w14:textId="77777777" w:rsidR="007A66C8" w:rsidRPr="00551185" w:rsidRDefault="007A66C8" w:rsidP="007A66C8">
      <w:pPr>
        <w:pStyle w:val="2"/>
        <w:rPr>
          <w:rtl/>
        </w:rPr>
      </w:pPr>
      <w:r w:rsidRPr="00551185">
        <w:rPr>
          <w:rFonts w:hint="cs"/>
          <w:rtl/>
        </w:rPr>
        <w:t xml:space="preserve">הכנה לסלק דבר </w:t>
      </w:r>
      <w:proofErr w:type="spellStart"/>
      <w:r w:rsidRPr="00551185">
        <w:rPr>
          <w:rFonts w:hint="cs"/>
          <w:rtl/>
        </w:rPr>
        <w:t>הטורדו</w:t>
      </w:r>
      <w:proofErr w:type="spellEnd"/>
    </w:p>
    <w:p w14:paraId="71CD9742" w14:textId="77777777" w:rsidR="007A66C8" w:rsidRPr="00551185" w:rsidRDefault="007A66C8" w:rsidP="007A66C8">
      <w:pPr>
        <w:rPr>
          <w:rtl/>
        </w:rPr>
      </w:pPr>
      <w:r w:rsidRPr="00551185">
        <w:rPr>
          <w:b/>
          <w:bCs/>
          <w:rtl/>
        </w:rPr>
        <w:t>כתב הרמב"ם</w:t>
      </w:r>
      <w:r w:rsidRPr="00551185">
        <w:rPr>
          <w:rtl/>
        </w:rPr>
        <w:t xml:space="preserve"> קודם התפילה יסיר כיחו </w:t>
      </w:r>
      <w:proofErr w:type="spellStart"/>
      <w:r w:rsidRPr="00551185">
        <w:rPr>
          <w:rtl/>
        </w:rPr>
        <w:t>וניעו</w:t>
      </w:r>
      <w:proofErr w:type="spellEnd"/>
      <w:r w:rsidRPr="00551185">
        <w:rPr>
          <w:rtl/>
        </w:rPr>
        <w:t xml:space="preserve"> וכל דבר </w:t>
      </w:r>
      <w:proofErr w:type="spellStart"/>
      <w:r w:rsidRPr="00551185">
        <w:rPr>
          <w:rtl/>
        </w:rPr>
        <w:t>הטורדו</w:t>
      </w:r>
      <w:proofErr w:type="spellEnd"/>
      <w:r w:rsidRPr="00551185">
        <w:rPr>
          <w:rtl/>
        </w:rPr>
        <w:t xml:space="preserve">, </w:t>
      </w:r>
      <w:r w:rsidRPr="00551185">
        <w:rPr>
          <w:b/>
          <w:bCs/>
          <w:rtl/>
        </w:rPr>
        <w:t xml:space="preserve">וכן פסק </w:t>
      </w:r>
      <w:proofErr w:type="spellStart"/>
      <w:r w:rsidRPr="00551185">
        <w:rPr>
          <w:b/>
          <w:bCs/>
          <w:rtl/>
        </w:rPr>
        <w:t>שו"ע</w:t>
      </w:r>
      <w:proofErr w:type="spellEnd"/>
      <w:r w:rsidRPr="00551185">
        <w:rPr>
          <w:rtl/>
        </w:rPr>
        <w:t>.</w:t>
      </w:r>
    </w:p>
    <w:p w14:paraId="7730A5C6" w14:textId="77777777" w:rsidR="007A66C8" w:rsidRPr="00551185" w:rsidRDefault="007A66C8" w:rsidP="007A66C8">
      <w:pPr>
        <w:rPr>
          <w:rtl/>
        </w:rPr>
      </w:pPr>
    </w:p>
    <w:p w14:paraId="2054A53A" w14:textId="77777777" w:rsidR="007A66C8" w:rsidRPr="00551185" w:rsidRDefault="007A66C8" w:rsidP="007A66C8">
      <w:pPr>
        <w:pStyle w:val="1"/>
        <w:rPr>
          <w:rFonts w:eastAsiaTheme="minorHAnsi"/>
          <w:rtl/>
        </w:rPr>
      </w:pPr>
      <w:bookmarkStart w:id="58" w:name="_Toc109659625"/>
      <w:r w:rsidRPr="00551185">
        <w:rPr>
          <w:rFonts w:eastAsiaTheme="minorHAnsi" w:hint="cs"/>
          <w:rtl/>
        </w:rPr>
        <w:t>מכאן מסוכם בקצרה למבחן</w:t>
      </w:r>
      <w:bookmarkEnd w:id="58"/>
    </w:p>
    <w:p w14:paraId="6A536521" w14:textId="77777777" w:rsidR="007A66C8" w:rsidRPr="00551185" w:rsidRDefault="007A66C8" w:rsidP="007A66C8">
      <w:pPr>
        <w:pStyle w:val="1"/>
        <w:rPr>
          <w:rFonts w:eastAsiaTheme="minorHAnsi"/>
          <w:rtl/>
        </w:rPr>
      </w:pPr>
      <w:bookmarkStart w:id="59" w:name="_Toc109659626"/>
      <w:r w:rsidRPr="00551185">
        <w:rPr>
          <w:rFonts w:eastAsiaTheme="minorHAnsi" w:hint="cs"/>
          <w:rtl/>
        </w:rPr>
        <w:t>סעיף ד</w:t>
      </w:r>
      <w:bookmarkEnd w:id="59"/>
    </w:p>
    <w:p w14:paraId="1C5B92A2" w14:textId="77777777" w:rsidR="007A66C8" w:rsidRPr="00551185" w:rsidRDefault="007A66C8" w:rsidP="007A66C8">
      <w:pPr>
        <w:rPr>
          <w:rFonts w:cs="Guttman Vilna"/>
          <w:rtl/>
        </w:rPr>
      </w:pPr>
      <w:r w:rsidRPr="00551185">
        <w:rPr>
          <w:rFonts w:cs="Guttman Vilna" w:hint="cs"/>
          <w:rtl/>
        </w:rPr>
        <w:t xml:space="preserve">צריך לרחוץ ידיו במים, אם יש לו. ואם אין לו, צריך לחזור אחריהם עד פרסה. והני מילי כשהוא הולך בדרך והמים נמצאים לפניו, אבל אם צריך לחזור לאחוריו למקום מים עד מיל, חוזר. יותר ממיל, אינו חוזר. ואם מתיירא שיעבור זמן התפלה, ינקה ידיו בצרור או בעפר או בכל מידי </w:t>
      </w:r>
      <w:proofErr w:type="spellStart"/>
      <w:r w:rsidRPr="00551185">
        <w:rPr>
          <w:rFonts w:cs="Guttman Vilna" w:hint="cs"/>
          <w:rtl/>
        </w:rPr>
        <w:t>דמנקי</w:t>
      </w:r>
      <w:proofErr w:type="spellEnd"/>
      <w:r w:rsidRPr="00551185">
        <w:rPr>
          <w:rFonts w:cs="Guttman Vilna" w:hint="cs"/>
          <w:rtl/>
        </w:rPr>
        <w:t xml:space="preserve"> </w:t>
      </w:r>
      <w:r w:rsidRPr="00551185">
        <w:rPr>
          <w:rFonts w:cs="Guttman Rashi" w:hint="cs"/>
          <w:sz w:val="16"/>
          <w:szCs w:val="16"/>
          <w:rtl/>
        </w:rPr>
        <w:t>(ועיין לקמן סימן רל"ג)</w:t>
      </w:r>
      <w:r w:rsidRPr="00551185">
        <w:rPr>
          <w:rFonts w:cs="Guttman Vilna" w:hint="cs"/>
          <w:rtl/>
        </w:rPr>
        <w:t>.</w:t>
      </w:r>
    </w:p>
    <w:p w14:paraId="00151D0F" w14:textId="77777777" w:rsidR="007A66C8" w:rsidRPr="00551185" w:rsidRDefault="007A66C8" w:rsidP="007A66C8">
      <w:pPr>
        <w:rPr>
          <w:rtl/>
        </w:rPr>
      </w:pPr>
    </w:p>
    <w:p w14:paraId="45087183" w14:textId="77777777" w:rsidR="007A66C8" w:rsidRPr="00551185" w:rsidRDefault="007A66C8" w:rsidP="007A66C8">
      <w:pPr>
        <w:rPr>
          <w:rtl/>
        </w:rPr>
      </w:pPr>
      <w:r w:rsidRPr="00551185">
        <w:rPr>
          <w:rtl/>
        </w:rPr>
        <w:t xml:space="preserve">בגמרא ברכות, צורבא </w:t>
      </w:r>
      <w:proofErr w:type="spellStart"/>
      <w:r w:rsidRPr="00551185">
        <w:rPr>
          <w:rtl/>
        </w:rPr>
        <w:t>מרבנן</w:t>
      </w:r>
      <w:proofErr w:type="spellEnd"/>
      <w:r w:rsidRPr="00551185">
        <w:rPr>
          <w:rtl/>
        </w:rPr>
        <w:t xml:space="preserve"> שהגיע מא"י הורה שמספיק קינוח בעפר וצרורות קודם התפילה, רבא הצדיק בפני </w:t>
      </w:r>
      <w:proofErr w:type="spellStart"/>
      <w:r w:rsidRPr="00551185">
        <w:rPr>
          <w:rtl/>
        </w:rPr>
        <w:t>רבינא</w:t>
      </w:r>
      <w:proofErr w:type="spellEnd"/>
      <w:r w:rsidRPr="00551185">
        <w:rPr>
          <w:rtl/>
        </w:rPr>
        <w:t xml:space="preserve"> דבריו </w:t>
      </w:r>
      <w:proofErr w:type="spellStart"/>
      <w:r w:rsidRPr="00551185">
        <w:rPr>
          <w:rtl/>
        </w:rPr>
        <w:t>מדכתיב</w:t>
      </w:r>
      <w:proofErr w:type="spellEnd"/>
      <w:r w:rsidRPr="00551185">
        <w:rPr>
          <w:rtl/>
        </w:rPr>
        <w:t xml:space="preserve"> ארחץ בניקיון ולא כתוב מים. ר' </w:t>
      </w:r>
      <w:proofErr w:type="spellStart"/>
      <w:r w:rsidRPr="00551185">
        <w:rPr>
          <w:rtl/>
        </w:rPr>
        <w:t>חסדא</w:t>
      </w:r>
      <w:proofErr w:type="spellEnd"/>
      <w:r w:rsidRPr="00551185">
        <w:rPr>
          <w:rtl/>
        </w:rPr>
        <w:t xml:space="preserve"> לייט על המחזר מים ונחלקו אם הוא לק"ש אבל לתפילה הצריך לחזר עד פרסה קדימה ועד פחות ממיל אחורה, או שאין חילוק. </w:t>
      </w:r>
    </w:p>
    <w:p w14:paraId="6FF776BF" w14:textId="77777777" w:rsidR="007A66C8" w:rsidRPr="00551185" w:rsidRDefault="007A66C8" w:rsidP="007A66C8">
      <w:pPr>
        <w:pStyle w:val="2"/>
        <w:rPr>
          <w:rtl/>
        </w:rPr>
      </w:pPr>
      <w:r w:rsidRPr="00551185">
        <w:rPr>
          <w:rFonts w:hint="cs"/>
          <w:rtl/>
        </w:rPr>
        <w:t xml:space="preserve">האם יש חילוק בין ק"ש לתפילה בהוראת ר' </w:t>
      </w:r>
      <w:proofErr w:type="spellStart"/>
      <w:r w:rsidRPr="00551185">
        <w:rPr>
          <w:rFonts w:hint="cs"/>
          <w:rtl/>
        </w:rPr>
        <w:t>חסדא</w:t>
      </w:r>
      <w:proofErr w:type="spellEnd"/>
    </w:p>
    <w:p w14:paraId="039361CB" w14:textId="77777777" w:rsidR="007A66C8" w:rsidRPr="00551185" w:rsidRDefault="007A66C8" w:rsidP="007A66C8">
      <w:pPr>
        <w:rPr>
          <w:rtl/>
        </w:rPr>
      </w:pPr>
      <w:r w:rsidRPr="00551185">
        <w:rPr>
          <w:rtl/>
        </w:rPr>
        <w:t xml:space="preserve">מחלוקת </w:t>
      </w:r>
      <w:proofErr w:type="spellStart"/>
      <w:r w:rsidRPr="00551185">
        <w:rPr>
          <w:rtl/>
        </w:rPr>
        <w:t>בגירסא</w:t>
      </w:r>
      <w:proofErr w:type="spellEnd"/>
      <w:r w:rsidRPr="00551185">
        <w:rPr>
          <w:rtl/>
        </w:rPr>
        <w:t xml:space="preserve">: </w:t>
      </w:r>
    </w:p>
    <w:p w14:paraId="481B6B82" w14:textId="77777777" w:rsidR="007A66C8" w:rsidRPr="00551185" w:rsidRDefault="007A66C8" w:rsidP="007A66C8">
      <w:pPr>
        <w:rPr>
          <w:b/>
          <w:bCs/>
          <w:rtl/>
        </w:rPr>
      </w:pPr>
      <w:proofErr w:type="spellStart"/>
      <w:r w:rsidRPr="00551185">
        <w:rPr>
          <w:b/>
          <w:bCs/>
          <w:rtl/>
        </w:rPr>
        <w:t>רי"ף</w:t>
      </w:r>
      <w:proofErr w:type="spellEnd"/>
      <w:r w:rsidRPr="00551185">
        <w:rPr>
          <w:b/>
          <w:bCs/>
          <w:rtl/>
        </w:rPr>
        <w:t xml:space="preserve"> </w:t>
      </w:r>
      <w:proofErr w:type="spellStart"/>
      <w:r w:rsidRPr="00551185">
        <w:rPr>
          <w:b/>
          <w:bCs/>
          <w:rtl/>
        </w:rPr>
        <w:t>רשב"א</w:t>
      </w:r>
      <w:proofErr w:type="spellEnd"/>
      <w:r w:rsidRPr="00551185">
        <w:rPr>
          <w:b/>
          <w:bCs/>
          <w:rtl/>
        </w:rPr>
        <w:t xml:space="preserve"> ר' האי רמב"ם</w:t>
      </w:r>
      <w:r w:rsidRPr="00551185">
        <w:rPr>
          <w:rtl/>
        </w:rPr>
        <w:t xml:space="preserve"> יש חילוק ולתפילה מחזר – </w:t>
      </w:r>
      <w:proofErr w:type="spellStart"/>
      <w:r w:rsidRPr="00551185">
        <w:rPr>
          <w:rtl/>
        </w:rPr>
        <w:t>כגירסא</w:t>
      </w:r>
      <w:proofErr w:type="spellEnd"/>
      <w:r w:rsidRPr="00551185">
        <w:rPr>
          <w:rtl/>
        </w:rPr>
        <w:t xml:space="preserve"> שהבאנו למעלה. לדבריהם נחלקו מדוע יש חילוק: </w:t>
      </w:r>
      <w:r w:rsidRPr="00551185">
        <w:rPr>
          <w:b/>
          <w:bCs/>
          <w:rtl/>
        </w:rPr>
        <w:t>רש"י</w:t>
      </w:r>
      <w:r w:rsidRPr="00551185">
        <w:rPr>
          <w:rtl/>
        </w:rPr>
        <w:t xml:space="preserve"> ק"ש שזמנה קבוע יש חשש שמא יעבור תפילה יש לה יותר זמן. </w:t>
      </w:r>
      <w:proofErr w:type="spellStart"/>
      <w:r w:rsidRPr="00551185">
        <w:rPr>
          <w:b/>
          <w:bCs/>
          <w:rtl/>
        </w:rPr>
        <w:t>רשב"א</w:t>
      </w:r>
      <w:proofErr w:type="spellEnd"/>
      <w:r w:rsidRPr="00551185">
        <w:rPr>
          <w:rtl/>
        </w:rPr>
        <w:t xml:space="preserve"> ק"ש דאורייתא החמירו שמא יפספס תפילה דרבנן. רבא הצדיק בפני </w:t>
      </w:r>
      <w:proofErr w:type="spellStart"/>
      <w:r w:rsidRPr="00551185">
        <w:rPr>
          <w:rtl/>
        </w:rPr>
        <w:t>רבינא</w:t>
      </w:r>
      <w:proofErr w:type="spellEnd"/>
      <w:r w:rsidRPr="00551185">
        <w:rPr>
          <w:rtl/>
        </w:rPr>
        <w:t xml:space="preserve"> דבריו </w:t>
      </w:r>
      <w:proofErr w:type="spellStart"/>
      <w:r w:rsidRPr="00551185">
        <w:rPr>
          <w:rtl/>
        </w:rPr>
        <w:t>מדכתיב</w:t>
      </w:r>
      <w:proofErr w:type="spellEnd"/>
      <w:r w:rsidRPr="00551185">
        <w:rPr>
          <w:rtl/>
        </w:rPr>
        <w:t xml:space="preserve"> ארחץ בניקיון ולא כתוב מים.</w:t>
      </w:r>
    </w:p>
    <w:p w14:paraId="5EF82DFF" w14:textId="77777777" w:rsidR="007A66C8" w:rsidRPr="00551185" w:rsidRDefault="007A66C8" w:rsidP="007A66C8">
      <w:pPr>
        <w:rPr>
          <w:rtl/>
        </w:rPr>
      </w:pPr>
      <w:r w:rsidRPr="00551185">
        <w:rPr>
          <w:b/>
          <w:bCs/>
          <w:rtl/>
        </w:rPr>
        <w:t xml:space="preserve">רש"י תוספות מרדכי ר' יונה </w:t>
      </w:r>
      <w:proofErr w:type="spellStart"/>
      <w:r w:rsidRPr="00551185">
        <w:rPr>
          <w:b/>
          <w:bCs/>
          <w:rtl/>
        </w:rPr>
        <w:t>ורא"ש</w:t>
      </w:r>
      <w:proofErr w:type="spellEnd"/>
      <w:r w:rsidRPr="00551185">
        <w:rPr>
          <w:rtl/>
        </w:rPr>
        <w:t xml:space="preserve"> אין חילוק לשניהם לא מחזר, עשו חכמים חיזוק כשל תורה. </w:t>
      </w:r>
      <w:r w:rsidRPr="00551185">
        <w:rPr>
          <w:b/>
          <w:bCs/>
          <w:rtl/>
        </w:rPr>
        <w:t>טור</w:t>
      </w:r>
      <w:r w:rsidRPr="00551185">
        <w:rPr>
          <w:rtl/>
        </w:rPr>
        <w:t xml:space="preserve"> גרס כרש"י, אך </w:t>
      </w:r>
      <w:proofErr w:type="spellStart"/>
      <w:r w:rsidRPr="00551185">
        <w:rPr>
          <w:rtl/>
        </w:rPr>
        <w:t>מסברא</w:t>
      </w:r>
      <w:proofErr w:type="spellEnd"/>
      <w:r w:rsidRPr="00551185">
        <w:rPr>
          <w:rtl/>
        </w:rPr>
        <w:t xml:space="preserve"> העמיד שאם יש שהות מחזר אחרי מים.</w:t>
      </w:r>
    </w:p>
    <w:p w14:paraId="72096C52" w14:textId="77777777" w:rsidR="007A66C8" w:rsidRPr="00551185" w:rsidRDefault="007A66C8" w:rsidP="007A66C8">
      <w:pPr>
        <w:rPr>
          <w:rtl/>
        </w:rPr>
      </w:pPr>
      <w:r w:rsidRPr="00551185">
        <w:rPr>
          <w:rtl/>
        </w:rPr>
        <w:t xml:space="preserve">להלכה פסק </w:t>
      </w:r>
      <w:proofErr w:type="spellStart"/>
      <w:r w:rsidRPr="00551185">
        <w:rPr>
          <w:rtl/>
        </w:rPr>
        <w:t>שו"ע</w:t>
      </w:r>
      <w:proofErr w:type="spellEnd"/>
      <w:r w:rsidRPr="00551185">
        <w:rPr>
          <w:rtl/>
        </w:rPr>
        <w:t xml:space="preserve"> </w:t>
      </w:r>
      <w:proofErr w:type="spellStart"/>
      <w:r w:rsidRPr="00551185">
        <w:rPr>
          <w:rtl/>
        </w:rPr>
        <w:t>כרי"ף</w:t>
      </w:r>
      <w:proofErr w:type="spellEnd"/>
      <w:r w:rsidRPr="00551185">
        <w:rPr>
          <w:rtl/>
        </w:rPr>
        <w:t xml:space="preserve"> </w:t>
      </w:r>
      <w:proofErr w:type="spellStart"/>
      <w:r w:rsidRPr="00551185">
        <w:rPr>
          <w:rtl/>
        </w:rPr>
        <w:t>ודעימיה</w:t>
      </w:r>
      <w:proofErr w:type="spellEnd"/>
      <w:r w:rsidRPr="00551185">
        <w:rPr>
          <w:rtl/>
        </w:rPr>
        <w:t xml:space="preserve">, בתפילה מחזר. כתב מ"ב אין צריך לחזר אחר מים אם יצטרך ללכת יחידי, או שלא יגיע למחוז חפצו בעוד יום. לעניין שיעור הליכה לצורך מים, אין חילוק בין מהלך לרוכב אין חילוק בין דרך טוב לרע. </w:t>
      </w:r>
    </w:p>
    <w:p w14:paraId="6E8D7A13" w14:textId="77777777" w:rsidR="007A66C8" w:rsidRPr="00551185" w:rsidRDefault="007A66C8" w:rsidP="007A66C8">
      <w:pPr>
        <w:rPr>
          <w:rtl/>
        </w:rPr>
      </w:pPr>
      <w:r w:rsidRPr="00551185">
        <w:rPr>
          <w:rtl/>
        </w:rPr>
        <w:t xml:space="preserve">הדין במיל עצמו: ברמב"ם גרס מיל עצמו גם חוזר ורק יותר לא והעתיקו </w:t>
      </w:r>
      <w:proofErr w:type="spellStart"/>
      <w:r w:rsidRPr="00551185">
        <w:rPr>
          <w:rtl/>
        </w:rPr>
        <w:t>שו"ע</w:t>
      </w:r>
      <w:proofErr w:type="spellEnd"/>
      <w:r w:rsidRPr="00551185">
        <w:rPr>
          <w:rtl/>
        </w:rPr>
        <w:t xml:space="preserve">, שאר הפוסקים סברו מיל עצמו דינו כיותר ממיל. </w:t>
      </w:r>
    </w:p>
    <w:p w14:paraId="44912782" w14:textId="77777777" w:rsidR="007A66C8" w:rsidRPr="00551185" w:rsidRDefault="007A66C8" w:rsidP="007A66C8">
      <w:pPr>
        <w:pStyle w:val="2"/>
        <w:rPr>
          <w:rtl/>
        </w:rPr>
      </w:pPr>
      <w:proofErr w:type="spellStart"/>
      <w:r w:rsidRPr="00551185">
        <w:rPr>
          <w:rFonts w:hint="cs"/>
          <w:rtl/>
        </w:rPr>
        <w:t>דיעבד</w:t>
      </w:r>
      <w:proofErr w:type="spellEnd"/>
      <w:r w:rsidRPr="00551185">
        <w:rPr>
          <w:rFonts w:hint="cs"/>
          <w:rtl/>
        </w:rPr>
        <w:t xml:space="preserve"> שלא רחץ</w:t>
      </w:r>
    </w:p>
    <w:p w14:paraId="0FA582C4" w14:textId="77777777" w:rsidR="007A66C8" w:rsidRPr="00551185" w:rsidRDefault="007A66C8" w:rsidP="007A66C8">
      <w:pPr>
        <w:rPr>
          <w:rtl/>
        </w:rPr>
      </w:pPr>
      <w:r w:rsidRPr="00551185">
        <w:rPr>
          <w:b/>
          <w:bCs/>
          <w:rtl/>
        </w:rPr>
        <w:t>רמב"ם</w:t>
      </w:r>
      <w:r w:rsidRPr="00551185">
        <w:rPr>
          <w:rtl/>
        </w:rPr>
        <w:t xml:space="preserve"> הורה שלא יצא, </w:t>
      </w:r>
      <w:r w:rsidRPr="00551185">
        <w:rPr>
          <w:b/>
          <w:bCs/>
          <w:rtl/>
        </w:rPr>
        <w:t>מ"ב</w:t>
      </w:r>
      <w:r w:rsidRPr="00551185">
        <w:rPr>
          <w:rtl/>
        </w:rPr>
        <w:t xml:space="preserve"> הורה שיצא. </w:t>
      </w:r>
    </w:p>
    <w:p w14:paraId="5B965931" w14:textId="77777777" w:rsidR="007A66C8" w:rsidRPr="00551185" w:rsidRDefault="007A66C8" w:rsidP="007A66C8">
      <w:pPr>
        <w:rPr>
          <w:rtl/>
        </w:rPr>
      </w:pPr>
    </w:p>
    <w:p w14:paraId="31E88B49" w14:textId="77777777" w:rsidR="007A66C8" w:rsidRPr="00551185" w:rsidRDefault="007A66C8" w:rsidP="007A66C8">
      <w:pPr>
        <w:pStyle w:val="1"/>
        <w:rPr>
          <w:rFonts w:eastAsiaTheme="minorHAnsi"/>
          <w:rtl/>
        </w:rPr>
      </w:pPr>
      <w:bookmarkStart w:id="60" w:name="_Toc109659627"/>
      <w:r w:rsidRPr="00551185">
        <w:rPr>
          <w:rFonts w:eastAsiaTheme="minorHAnsi" w:hint="cs"/>
          <w:rtl/>
        </w:rPr>
        <w:lastRenderedPageBreak/>
        <w:t>סעיף ה</w:t>
      </w:r>
      <w:bookmarkEnd w:id="60"/>
    </w:p>
    <w:p w14:paraId="41344B3B" w14:textId="77777777" w:rsidR="007A66C8" w:rsidRPr="00551185" w:rsidRDefault="007A66C8" w:rsidP="007A66C8">
      <w:pPr>
        <w:rPr>
          <w:rFonts w:cs="Guttman Rashi"/>
          <w:sz w:val="16"/>
          <w:szCs w:val="16"/>
          <w:rtl/>
        </w:rPr>
      </w:pPr>
      <w:r w:rsidRPr="00551185">
        <w:rPr>
          <w:rFonts w:cs="Guttman Vilna" w:hint="cs"/>
          <w:rtl/>
        </w:rPr>
        <w:t xml:space="preserve">רחץ ידיו שחרית והסיח דעתו, צריכים נטילה לתפלה, אם יש לו מים, אף על פי שאינו יודע להם שום לכלוך, ולא יברך. ואם אין לו מים מזומנים, אין צריך לחזור וליטול. </w:t>
      </w:r>
      <w:r w:rsidRPr="00551185">
        <w:rPr>
          <w:rFonts w:cs="Guttman Rashi" w:hint="cs"/>
          <w:sz w:val="16"/>
          <w:szCs w:val="16"/>
          <w:rtl/>
        </w:rPr>
        <w:t xml:space="preserve">הגה: ואפילו היו ידיו מלוכלכות </w:t>
      </w:r>
      <w:proofErr w:type="spellStart"/>
      <w:r w:rsidRPr="00551185">
        <w:rPr>
          <w:rFonts w:cs="Guttman Rashi" w:hint="cs"/>
          <w:sz w:val="16"/>
          <w:szCs w:val="16"/>
          <w:rtl/>
        </w:rPr>
        <w:t>ונוטלן</w:t>
      </w:r>
      <w:proofErr w:type="spellEnd"/>
      <w:r w:rsidRPr="00551185">
        <w:rPr>
          <w:rFonts w:cs="Guttman Rashi" w:hint="cs"/>
          <w:sz w:val="16"/>
          <w:szCs w:val="16"/>
          <w:rtl/>
        </w:rPr>
        <w:t xml:space="preserve"> לתפלה, אינו מברך </w:t>
      </w:r>
      <w:proofErr w:type="spellStart"/>
      <w:r w:rsidRPr="00551185">
        <w:rPr>
          <w:rFonts w:cs="Guttman Rashi" w:hint="cs"/>
          <w:sz w:val="16"/>
          <w:szCs w:val="16"/>
          <w:rtl/>
        </w:rPr>
        <w:t>וכדלעיל</w:t>
      </w:r>
      <w:proofErr w:type="spellEnd"/>
      <w:r w:rsidRPr="00551185">
        <w:rPr>
          <w:rFonts w:cs="Guttman Rashi" w:hint="cs"/>
          <w:sz w:val="16"/>
          <w:szCs w:val="16"/>
          <w:rtl/>
        </w:rPr>
        <w:t xml:space="preserve"> סימן ז'. </w:t>
      </w:r>
    </w:p>
    <w:p w14:paraId="0E36FCDD" w14:textId="77777777" w:rsidR="007A66C8" w:rsidRPr="00551185" w:rsidRDefault="007A66C8" w:rsidP="007A66C8">
      <w:pPr>
        <w:pStyle w:val="2"/>
        <w:rPr>
          <w:rtl/>
        </w:rPr>
      </w:pPr>
      <w:r w:rsidRPr="00551185">
        <w:rPr>
          <w:rFonts w:hint="cs"/>
          <w:rtl/>
        </w:rPr>
        <w:t>האם היסח הדעת מצריך</w:t>
      </w:r>
    </w:p>
    <w:p w14:paraId="6E8F695F" w14:textId="77777777" w:rsidR="007A66C8" w:rsidRPr="00551185" w:rsidRDefault="007A66C8" w:rsidP="007A66C8">
      <w:pPr>
        <w:rPr>
          <w:rtl/>
        </w:rPr>
      </w:pPr>
      <w:proofErr w:type="spellStart"/>
      <w:r w:rsidRPr="00551185">
        <w:rPr>
          <w:b/>
          <w:bCs/>
          <w:rtl/>
        </w:rPr>
        <w:t>הרא"ש</w:t>
      </w:r>
      <w:proofErr w:type="spellEnd"/>
      <w:r w:rsidRPr="00551185">
        <w:rPr>
          <w:rtl/>
        </w:rPr>
        <w:t xml:space="preserve"> הורה שצריך וכן הורה </w:t>
      </w:r>
      <w:proofErr w:type="spellStart"/>
      <w:r w:rsidRPr="00551185">
        <w:rPr>
          <w:rtl/>
        </w:rPr>
        <w:t>ראבי"ה</w:t>
      </w:r>
      <w:proofErr w:type="spellEnd"/>
      <w:r w:rsidRPr="00551185">
        <w:rPr>
          <w:rtl/>
        </w:rPr>
        <w:t xml:space="preserve"> (ומיהו </w:t>
      </w:r>
      <w:proofErr w:type="spellStart"/>
      <w:r w:rsidRPr="00551185">
        <w:rPr>
          <w:rtl/>
        </w:rPr>
        <w:t>ראבי"ה</w:t>
      </w:r>
      <w:proofErr w:type="spellEnd"/>
      <w:r w:rsidRPr="00551185">
        <w:rPr>
          <w:rtl/>
        </w:rPr>
        <w:t xml:space="preserve"> החמיר שלא מועיל מידי </w:t>
      </w:r>
      <w:proofErr w:type="spellStart"/>
      <w:r w:rsidRPr="00551185">
        <w:rPr>
          <w:rtl/>
        </w:rPr>
        <w:t>דמנקי</w:t>
      </w:r>
      <w:proofErr w:type="spellEnd"/>
      <w:r w:rsidRPr="00551185">
        <w:rPr>
          <w:rtl/>
        </w:rPr>
        <w:t xml:space="preserve">), </w:t>
      </w:r>
      <w:r w:rsidRPr="00551185">
        <w:rPr>
          <w:b/>
          <w:bCs/>
          <w:rtl/>
        </w:rPr>
        <w:t>יש אומרים</w:t>
      </w:r>
      <w:r w:rsidRPr="00551185">
        <w:rPr>
          <w:rtl/>
        </w:rPr>
        <w:t xml:space="preserve"> </w:t>
      </w:r>
      <w:r w:rsidRPr="00551185">
        <w:rPr>
          <w:b/>
          <w:bCs/>
          <w:rtl/>
        </w:rPr>
        <w:t>בטור</w:t>
      </w:r>
      <w:r w:rsidRPr="00551185">
        <w:rPr>
          <w:rtl/>
        </w:rPr>
        <w:t xml:space="preserve"> הורו שלא צריך אם נטל והסיח. להלכה פסק </w:t>
      </w:r>
      <w:proofErr w:type="spellStart"/>
      <w:r w:rsidRPr="00551185">
        <w:rPr>
          <w:rtl/>
        </w:rPr>
        <w:t>שו"ע</w:t>
      </w:r>
      <w:proofErr w:type="spellEnd"/>
      <w:r w:rsidRPr="00551185">
        <w:rPr>
          <w:rtl/>
        </w:rPr>
        <w:t xml:space="preserve"> </w:t>
      </w:r>
      <w:proofErr w:type="spellStart"/>
      <w:r w:rsidRPr="00551185">
        <w:rPr>
          <w:rtl/>
        </w:rPr>
        <w:t>כרא"ש</w:t>
      </w:r>
      <w:proofErr w:type="spellEnd"/>
      <w:r w:rsidRPr="00551185">
        <w:rPr>
          <w:rtl/>
        </w:rPr>
        <w:t xml:space="preserve">. ופסק שלא מברך על נטילה זו כהשגת </w:t>
      </w:r>
      <w:proofErr w:type="spellStart"/>
      <w:r w:rsidRPr="00551185">
        <w:rPr>
          <w:rtl/>
        </w:rPr>
        <w:t>הראב"ד</w:t>
      </w:r>
      <w:proofErr w:type="spellEnd"/>
      <w:r w:rsidRPr="00551185">
        <w:rPr>
          <w:rtl/>
        </w:rPr>
        <w:t xml:space="preserve"> על הרמב"ם שהורה שמברך. וכן שבשחרית לא צריך פניו ידיו ורגליו כדעת הרמב"ם, שלא נהגו העולם כן. </w:t>
      </w:r>
    </w:p>
    <w:p w14:paraId="0ECA5F78" w14:textId="77777777" w:rsidR="007A66C8" w:rsidRPr="00551185" w:rsidRDefault="007A66C8" w:rsidP="007A66C8">
      <w:pPr>
        <w:rPr>
          <w:rtl/>
        </w:rPr>
      </w:pPr>
      <w:r w:rsidRPr="00551185">
        <w:rPr>
          <w:rtl/>
        </w:rPr>
        <w:t xml:space="preserve">הסיח דעתו ואין יודע שהתלכלכו בפירוש, אין צריך לחזר לאחוריו ולפניו. </w:t>
      </w:r>
    </w:p>
    <w:p w14:paraId="04BD3F1C" w14:textId="77777777" w:rsidR="007A66C8" w:rsidRPr="00551185" w:rsidRDefault="007A66C8" w:rsidP="007A66C8">
      <w:pPr>
        <w:rPr>
          <w:rtl/>
        </w:rPr>
      </w:pPr>
    </w:p>
    <w:p w14:paraId="6B2AD7B5" w14:textId="77777777" w:rsidR="007A66C8" w:rsidRPr="00551185" w:rsidRDefault="007A66C8" w:rsidP="007A66C8">
      <w:pPr>
        <w:pStyle w:val="1"/>
        <w:rPr>
          <w:rFonts w:eastAsiaTheme="minorHAnsi"/>
          <w:rtl/>
        </w:rPr>
      </w:pPr>
      <w:bookmarkStart w:id="61" w:name="_Toc109659628"/>
      <w:r w:rsidRPr="00551185">
        <w:rPr>
          <w:rFonts w:eastAsiaTheme="minorHAnsi" w:hint="cs"/>
          <w:rtl/>
        </w:rPr>
        <w:t>סעיף ו</w:t>
      </w:r>
      <w:bookmarkEnd w:id="61"/>
    </w:p>
    <w:p w14:paraId="65A21FFB" w14:textId="77777777" w:rsidR="007A66C8" w:rsidRPr="00551185" w:rsidRDefault="007A66C8" w:rsidP="007A66C8">
      <w:pPr>
        <w:rPr>
          <w:rFonts w:cs="Guttman Vilna"/>
          <w:rtl/>
        </w:rPr>
      </w:pPr>
      <w:r w:rsidRPr="00551185">
        <w:rPr>
          <w:rFonts w:cs="Guttman Vilna" w:hint="cs"/>
          <w:rtl/>
        </w:rPr>
        <w:t xml:space="preserve">העומד בתפלה ונזכר שנגע במקום מטונף, די בניקיון עפר או צרורות או מחכך ידיו בכותל. </w:t>
      </w:r>
    </w:p>
    <w:p w14:paraId="17B1C950" w14:textId="77777777" w:rsidR="007A66C8" w:rsidRPr="00551185" w:rsidRDefault="007A66C8" w:rsidP="007A66C8">
      <w:pPr>
        <w:rPr>
          <w:rtl/>
        </w:rPr>
      </w:pPr>
      <w:r w:rsidRPr="00551185">
        <w:rPr>
          <w:rtl/>
        </w:rPr>
        <w:t xml:space="preserve">כ"כ הרמב"ן. </w:t>
      </w:r>
    </w:p>
    <w:p w14:paraId="1A84AF79" w14:textId="77777777" w:rsidR="007A66C8" w:rsidRPr="00551185" w:rsidRDefault="007A66C8" w:rsidP="007A66C8">
      <w:pPr>
        <w:rPr>
          <w:rtl/>
        </w:rPr>
      </w:pPr>
    </w:p>
    <w:p w14:paraId="6F4C6B47" w14:textId="77777777" w:rsidR="007A66C8" w:rsidRPr="00551185" w:rsidRDefault="007A66C8" w:rsidP="007A66C8">
      <w:pPr>
        <w:pStyle w:val="1"/>
        <w:rPr>
          <w:rFonts w:eastAsiaTheme="minorHAnsi"/>
          <w:rtl/>
        </w:rPr>
      </w:pPr>
      <w:bookmarkStart w:id="62" w:name="_Toc109659629"/>
      <w:r w:rsidRPr="00551185">
        <w:rPr>
          <w:rFonts w:eastAsiaTheme="minorHAnsi" w:hint="cs"/>
          <w:rtl/>
        </w:rPr>
        <w:t>סעיף ז</w:t>
      </w:r>
      <w:bookmarkEnd w:id="62"/>
    </w:p>
    <w:p w14:paraId="61BC7714" w14:textId="77777777" w:rsidR="007A66C8" w:rsidRPr="00551185" w:rsidRDefault="007A66C8" w:rsidP="007A66C8">
      <w:pPr>
        <w:rPr>
          <w:rFonts w:cs="Guttman Vilna"/>
          <w:rtl/>
        </w:rPr>
      </w:pPr>
      <w:r w:rsidRPr="00551185">
        <w:rPr>
          <w:rFonts w:cs="Guttman Vilna" w:hint="cs"/>
          <w:rtl/>
        </w:rPr>
        <w:t xml:space="preserve">מקום מטונף, היינו מקומות </w:t>
      </w:r>
      <w:proofErr w:type="spellStart"/>
      <w:r w:rsidRPr="00551185">
        <w:rPr>
          <w:rFonts w:cs="Guttman Vilna" w:hint="cs"/>
          <w:rtl/>
        </w:rPr>
        <w:t>המכוסין</w:t>
      </w:r>
      <w:proofErr w:type="spellEnd"/>
      <w:r w:rsidRPr="00551185">
        <w:rPr>
          <w:rFonts w:cs="Guttman Vilna" w:hint="cs"/>
          <w:rtl/>
        </w:rPr>
        <w:t xml:space="preserve"> באדם לפי שיש בהם מלמולי זיעה, וכן אם חיכך הראש. </w:t>
      </w:r>
      <w:r w:rsidRPr="00551185">
        <w:rPr>
          <w:rFonts w:cs="Guttman Rashi" w:hint="cs"/>
          <w:sz w:val="16"/>
          <w:szCs w:val="16"/>
          <w:rtl/>
        </w:rPr>
        <w:t>הגה: ולכן אסור ליגע במקומות אלו בשעה שעומדים בתפלה או עוסק בתורה (כל בו), וכן בצואת האוזן והאף כי אם על ידי בגד (</w:t>
      </w:r>
      <w:proofErr w:type="spellStart"/>
      <w:r w:rsidRPr="00551185">
        <w:rPr>
          <w:rFonts w:cs="Guttman Rashi" w:hint="cs"/>
          <w:sz w:val="16"/>
          <w:szCs w:val="16"/>
          <w:rtl/>
        </w:rPr>
        <w:t>מהרי"ל</w:t>
      </w:r>
      <w:proofErr w:type="spellEnd"/>
      <w:r w:rsidRPr="00551185">
        <w:rPr>
          <w:rFonts w:cs="Guttman Rashi" w:hint="cs"/>
          <w:sz w:val="16"/>
          <w:szCs w:val="16"/>
          <w:rtl/>
        </w:rPr>
        <w:t xml:space="preserve">). </w:t>
      </w:r>
    </w:p>
    <w:p w14:paraId="163136E0" w14:textId="77777777" w:rsidR="007A66C8" w:rsidRPr="00551185" w:rsidRDefault="007A66C8" w:rsidP="007A66C8">
      <w:pPr>
        <w:rPr>
          <w:rtl/>
        </w:rPr>
      </w:pPr>
      <w:r w:rsidRPr="00551185">
        <w:rPr>
          <w:rtl/>
        </w:rPr>
        <w:t xml:space="preserve">כ"כ הרמב"ן. </w:t>
      </w:r>
    </w:p>
    <w:p w14:paraId="7912E578" w14:textId="77777777" w:rsidR="007A66C8" w:rsidRPr="00551185" w:rsidRDefault="007A66C8" w:rsidP="007A66C8">
      <w:pPr>
        <w:rPr>
          <w:rtl/>
        </w:rPr>
      </w:pPr>
      <w:r w:rsidRPr="00551185">
        <w:rPr>
          <w:rtl/>
        </w:rPr>
        <w:t xml:space="preserve">העוסק בתורה בדיעבד מועיל אם ניקה בלי מים אף שיש לו מים. מבואר </w:t>
      </w:r>
      <w:proofErr w:type="spellStart"/>
      <w:r w:rsidRPr="00551185">
        <w:rPr>
          <w:rtl/>
        </w:rPr>
        <w:t>בשו"ע</w:t>
      </w:r>
      <w:proofErr w:type="spellEnd"/>
      <w:r w:rsidRPr="00551185">
        <w:rPr>
          <w:rtl/>
        </w:rPr>
        <w:t xml:space="preserve"> שלכלוך המצריך נטילה הוא זיעה וכדומה, הוסיפו האחרונים נגע בטיט ורפש האם גם זה צריך ניקוי לכתחילה ללימוד תורה.</w:t>
      </w:r>
    </w:p>
    <w:p w14:paraId="64FA3257" w14:textId="77777777" w:rsidR="007A66C8" w:rsidRPr="00551185" w:rsidRDefault="007A66C8" w:rsidP="007A66C8">
      <w:pPr>
        <w:rPr>
          <w:rtl/>
        </w:rPr>
      </w:pPr>
      <w:r w:rsidRPr="00551185">
        <w:rPr>
          <w:rtl/>
        </w:rPr>
        <w:t xml:space="preserve">צואת האף והאוזן, רמ"א החמיר </w:t>
      </w:r>
      <w:proofErr w:type="spellStart"/>
      <w:r w:rsidRPr="00551185">
        <w:rPr>
          <w:rtl/>
        </w:rPr>
        <w:t>הגר"א</w:t>
      </w:r>
      <w:proofErr w:type="spellEnd"/>
      <w:r w:rsidRPr="00551185">
        <w:rPr>
          <w:rtl/>
        </w:rPr>
        <w:t xml:space="preserve"> היקל. </w:t>
      </w:r>
    </w:p>
    <w:p w14:paraId="6D6A1649" w14:textId="77777777" w:rsidR="007A66C8" w:rsidRPr="00551185" w:rsidRDefault="007A66C8" w:rsidP="007A66C8">
      <w:pPr>
        <w:rPr>
          <w:rtl/>
        </w:rPr>
      </w:pPr>
      <w:r w:rsidRPr="00551185">
        <w:rPr>
          <w:rtl/>
        </w:rPr>
        <w:t xml:space="preserve"> </w:t>
      </w:r>
    </w:p>
    <w:p w14:paraId="19E5D0D4" w14:textId="77777777" w:rsidR="007A66C8" w:rsidRPr="00551185" w:rsidRDefault="007A66C8" w:rsidP="007A66C8">
      <w:pPr>
        <w:pStyle w:val="1"/>
        <w:rPr>
          <w:rFonts w:eastAsiaTheme="minorHAnsi"/>
          <w:rtl/>
        </w:rPr>
      </w:pPr>
      <w:bookmarkStart w:id="63" w:name="_Toc109659630"/>
      <w:r w:rsidRPr="00551185">
        <w:rPr>
          <w:rFonts w:eastAsiaTheme="minorHAnsi" w:hint="cs"/>
          <w:rtl/>
        </w:rPr>
        <w:t>סעיף ח</w:t>
      </w:r>
      <w:bookmarkEnd w:id="63"/>
    </w:p>
    <w:p w14:paraId="2089147B" w14:textId="77777777" w:rsidR="007A66C8" w:rsidRPr="00551185" w:rsidRDefault="007A66C8" w:rsidP="007A66C8">
      <w:pPr>
        <w:rPr>
          <w:rFonts w:cs="Guttman Vilna"/>
          <w:rtl/>
        </w:rPr>
      </w:pPr>
      <w:r w:rsidRPr="00551185">
        <w:rPr>
          <w:rFonts w:cs="Guttman Vilna" w:hint="cs"/>
          <w:rtl/>
        </w:rPr>
        <w:t xml:space="preserve">המשתין, לא יתפלל עד </w:t>
      </w:r>
      <w:proofErr w:type="spellStart"/>
      <w:r w:rsidRPr="00551185">
        <w:rPr>
          <w:rFonts w:cs="Guttman Vilna" w:hint="cs"/>
          <w:rtl/>
        </w:rPr>
        <w:t>שישהא</w:t>
      </w:r>
      <w:proofErr w:type="spellEnd"/>
      <w:r w:rsidRPr="00551185">
        <w:rPr>
          <w:rFonts w:cs="Guttman Vilna" w:hint="cs"/>
          <w:rtl/>
        </w:rPr>
        <w:t xml:space="preserve"> כדי הלוך ד' אמות, משום ניצוצות. והמתפלל לא ישתין עד </w:t>
      </w:r>
      <w:proofErr w:type="spellStart"/>
      <w:r w:rsidRPr="00551185">
        <w:rPr>
          <w:rFonts w:cs="Guttman Vilna" w:hint="cs"/>
          <w:rtl/>
        </w:rPr>
        <w:t>שישהא</w:t>
      </w:r>
      <w:proofErr w:type="spellEnd"/>
      <w:r w:rsidRPr="00551185">
        <w:rPr>
          <w:rFonts w:cs="Guttman Vilna" w:hint="cs"/>
          <w:rtl/>
        </w:rPr>
        <w:t xml:space="preserve"> כדי הילוך ד' אמות, שכל ד' אמות תפלתו שגורה בפיו </w:t>
      </w:r>
      <w:proofErr w:type="spellStart"/>
      <w:r w:rsidRPr="00551185">
        <w:rPr>
          <w:rFonts w:cs="Guttman Vilna" w:hint="cs"/>
          <w:rtl/>
        </w:rPr>
        <w:t>ורחושי</w:t>
      </w:r>
      <w:proofErr w:type="spellEnd"/>
      <w:r w:rsidRPr="00551185">
        <w:rPr>
          <w:rFonts w:cs="Guttman Vilna" w:hint="cs"/>
          <w:rtl/>
        </w:rPr>
        <w:t xml:space="preserve"> </w:t>
      </w:r>
      <w:proofErr w:type="spellStart"/>
      <w:r w:rsidRPr="00551185">
        <w:rPr>
          <w:rFonts w:cs="Guttman Vilna" w:hint="cs"/>
          <w:rtl/>
        </w:rPr>
        <w:t>מרחשין</w:t>
      </w:r>
      <w:proofErr w:type="spellEnd"/>
      <w:r w:rsidRPr="00551185">
        <w:rPr>
          <w:rFonts w:cs="Guttman Vilna" w:hint="cs"/>
          <w:rtl/>
        </w:rPr>
        <w:t xml:space="preserve"> </w:t>
      </w:r>
      <w:proofErr w:type="spellStart"/>
      <w:r w:rsidRPr="00551185">
        <w:rPr>
          <w:rFonts w:cs="Guttman Vilna" w:hint="cs"/>
          <w:rtl/>
        </w:rPr>
        <w:t>שפוותיה</w:t>
      </w:r>
      <w:proofErr w:type="spellEnd"/>
      <w:r w:rsidRPr="00551185">
        <w:rPr>
          <w:rFonts w:cs="Guttman Vilna" w:hint="cs"/>
          <w:rtl/>
        </w:rPr>
        <w:t xml:space="preserve">. </w:t>
      </w:r>
    </w:p>
    <w:p w14:paraId="45E386C1" w14:textId="77777777" w:rsidR="007A66C8" w:rsidRPr="00551185" w:rsidRDefault="007A66C8" w:rsidP="007A66C8">
      <w:pPr>
        <w:rPr>
          <w:rtl/>
        </w:rPr>
      </w:pPr>
      <w:r w:rsidRPr="00551185">
        <w:rPr>
          <w:rtl/>
        </w:rPr>
        <w:t>גמרא במגילה, וכ"כ הראשונים. אחר ששהה ד' אמות כלים ניצוצות שבאמתו בכסותו. מידת חסידות שלא להשתין כלל במקום שהתפלל אף שעבר שיעור ד' אמות. לא ישתין וירוק במקום שכיסה דם חיה בעפר.</w:t>
      </w:r>
    </w:p>
    <w:p w14:paraId="44B56C4F" w14:textId="77777777" w:rsidR="007A66C8" w:rsidRPr="00551185" w:rsidRDefault="007A66C8" w:rsidP="007A66C8">
      <w:pPr>
        <w:rPr>
          <w:rtl/>
        </w:rPr>
      </w:pPr>
    </w:p>
    <w:p w14:paraId="7F08F680" w14:textId="77777777" w:rsidR="007A66C8" w:rsidRPr="00551185" w:rsidRDefault="007A66C8" w:rsidP="007A66C8">
      <w:pPr>
        <w:pStyle w:val="1"/>
        <w:rPr>
          <w:rFonts w:eastAsiaTheme="minorHAnsi"/>
          <w:rtl/>
        </w:rPr>
      </w:pPr>
      <w:bookmarkStart w:id="64" w:name="_Toc109659631"/>
      <w:r w:rsidRPr="00551185">
        <w:rPr>
          <w:rFonts w:eastAsiaTheme="minorHAnsi" w:hint="cs"/>
          <w:rtl/>
        </w:rPr>
        <w:t>סעיף ט</w:t>
      </w:r>
      <w:bookmarkEnd w:id="64"/>
    </w:p>
    <w:p w14:paraId="15E58A9B" w14:textId="77777777" w:rsidR="007A66C8" w:rsidRPr="00551185" w:rsidRDefault="007A66C8" w:rsidP="007A66C8">
      <w:pPr>
        <w:rPr>
          <w:rFonts w:cs="Guttman Vilna"/>
          <w:rtl/>
        </w:rPr>
      </w:pPr>
      <w:r w:rsidRPr="00551185">
        <w:rPr>
          <w:rFonts w:cs="Guttman Vilna" w:hint="cs"/>
          <w:rtl/>
        </w:rPr>
        <w:t xml:space="preserve">הרוקק לא יתפלל עד </w:t>
      </w:r>
      <w:proofErr w:type="spellStart"/>
      <w:r w:rsidRPr="00551185">
        <w:rPr>
          <w:rFonts w:cs="Guttman Vilna" w:hint="cs"/>
          <w:rtl/>
        </w:rPr>
        <w:t>שישהא</w:t>
      </w:r>
      <w:proofErr w:type="spellEnd"/>
      <w:r w:rsidRPr="00551185">
        <w:rPr>
          <w:rFonts w:cs="Guttman Vilna" w:hint="cs"/>
          <w:rtl/>
        </w:rPr>
        <w:t xml:space="preserve"> ד' אמות. המתפלל לא ירוק עד </w:t>
      </w:r>
      <w:proofErr w:type="spellStart"/>
      <w:r w:rsidRPr="00551185">
        <w:rPr>
          <w:rFonts w:cs="Guttman Vilna" w:hint="cs"/>
          <w:rtl/>
        </w:rPr>
        <w:t>שישהא</w:t>
      </w:r>
      <w:proofErr w:type="spellEnd"/>
      <w:r w:rsidRPr="00551185">
        <w:rPr>
          <w:rFonts w:cs="Guttman Vilna" w:hint="cs"/>
          <w:rtl/>
        </w:rPr>
        <w:t xml:space="preserve"> ד' אמות. </w:t>
      </w:r>
      <w:proofErr w:type="spellStart"/>
      <w:r w:rsidRPr="00551185">
        <w:rPr>
          <w:rFonts w:cs="Guttman Vilna" w:hint="cs"/>
          <w:rtl/>
        </w:rPr>
        <w:t>ודוקא</w:t>
      </w:r>
      <w:proofErr w:type="spellEnd"/>
      <w:r w:rsidRPr="00551185">
        <w:rPr>
          <w:rFonts w:cs="Guttman Vilna" w:hint="cs"/>
          <w:rtl/>
        </w:rPr>
        <w:t xml:space="preserve"> לרצונו, אבל אם נזדמן לו רוק, מותר </w:t>
      </w:r>
      <w:r w:rsidRPr="00551185">
        <w:rPr>
          <w:rFonts w:cs="Guttman Rashi" w:hint="cs"/>
          <w:sz w:val="16"/>
          <w:szCs w:val="16"/>
          <w:rtl/>
        </w:rPr>
        <w:t>(ועיין לקמן סימן צ"ז)</w:t>
      </w:r>
      <w:r w:rsidRPr="00551185">
        <w:rPr>
          <w:rFonts w:cs="Guttman Vilna" w:hint="cs"/>
          <w:rtl/>
        </w:rPr>
        <w:t xml:space="preserve">. </w:t>
      </w:r>
    </w:p>
    <w:p w14:paraId="22032AC3" w14:textId="77777777" w:rsidR="007A66C8" w:rsidRPr="00551185" w:rsidRDefault="007A66C8" w:rsidP="007A66C8">
      <w:pPr>
        <w:rPr>
          <w:rtl/>
        </w:rPr>
      </w:pPr>
      <w:r w:rsidRPr="00551185">
        <w:rPr>
          <w:rtl/>
        </w:rPr>
        <w:lastRenderedPageBreak/>
        <w:t>כ"כ בירושלמי.</w:t>
      </w:r>
    </w:p>
    <w:p w14:paraId="6E8C3522" w14:textId="77777777" w:rsidR="007A66C8" w:rsidRPr="00551185" w:rsidRDefault="007A66C8" w:rsidP="007A66C8">
      <w:pPr>
        <w:rPr>
          <w:rtl/>
        </w:rPr>
      </w:pPr>
    </w:p>
    <w:p w14:paraId="13DF3F55" w14:textId="77777777" w:rsidR="007A66C8" w:rsidRPr="00551185" w:rsidRDefault="007A66C8" w:rsidP="007A66C8">
      <w:pPr>
        <w:pStyle w:val="1"/>
        <w:rPr>
          <w:rFonts w:eastAsiaTheme="minorHAnsi"/>
          <w:rtl/>
        </w:rPr>
      </w:pPr>
      <w:bookmarkStart w:id="65" w:name="_Toc109659632"/>
      <w:r w:rsidRPr="00551185">
        <w:rPr>
          <w:rFonts w:eastAsiaTheme="minorHAnsi" w:hint="cs"/>
          <w:rtl/>
        </w:rPr>
        <w:t>סעיף י</w:t>
      </w:r>
      <w:bookmarkEnd w:id="65"/>
    </w:p>
    <w:p w14:paraId="768D5B98" w14:textId="77777777" w:rsidR="007A66C8" w:rsidRPr="00551185" w:rsidRDefault="007A66C8" w:rsidP="007A66C8">
      <w:pPr>
        <w:rPr>
          <w:rFonts w:cs="Guttman Vilna"/>
          <w:rtl/>
        </w:rPr>
      </w:pPr>
      <w:r w:rsidRPr="00551185">
        <w:rPr>
          <w:rFonts w:cs="Guttman Vilna" w:hint="cs"/>
          <w:rtl/>
        </w:rPr>
        <w:t>טוב ליתן צדקה קודם תפלה.</w:t>
      </w:r>
    </w:p>
    <w:p w14:paraId="27FFCD82" w14:textId="77777777" w:rsidR="007A66C8" w:rsidRPr="00551185" w:rsidRDefault="007A66C8" w:rsidP="007A66C8">
      <w:pPr>
        <w:rPr>
          <w:rtl/>
        </w:rPr>
      </w:pPr>
      <w:r w:rsidRPr="00551185">
        <w:rPr>
          <w:rtl/>
        </w:rPr>
        <w:t xml:space="preserve">כ"כ גמרא בב"ב, נהגו לתת ויברך דוד או לפני התפילה. לא יאספו בזמן התפילה כי מתבטלים. </w:t>
      </w:r>
    </w:p>
    <w:p w14:paraId="1B7BAE4C" w14:textId="77777777" w:rsidR="007A66C8" w:rsidRPr="00551185" w:rsidRDefault="007A66C8" w:rsidP="007A66C8">
      <w:pPr>
        <w:rPr>
          <w:rtl/>
        </w:rPr>
      </w:pPr>
    </w:p>
    <w:p w14:paraId="72DA6AAE" w14:textId="77777777" w:rsidR="007A66C8" w:rsidRPr="00551185" w:rsidRDefault="007A66C8" w:rsidP="007A66C8"/>
    <w:p w14:paraId="403B8395" w14:textId="77777777" w:rsidR="007A66C8" w:rsidRPr="00551185" w:rsidRDefault="007A66C8" w:rsidP="007A66C8">
      <w:pPr>
        <w:pStyle w:val="1"/>
        <w:rPr>
          <w:rtl/>
        </w:rPr>
      </w:pPr>
      <w:bookmarkStart w:id="66" w:name="_Toc109659633"/>
      <w:r w:rsidRPr="00551185">
        <w:rPr>
          <w:rtl/>
        </w:rPr>
        <w:t>סימן צג</w:t>
      </w:r>
      <w:r w:rsidRPr="00551185">
        <w:rPr>
          <w:rFonts w:hint="cs"/>
          <w:rtl/>
        </w:rPr>
        <w:t xml:space="preserve"> </w:t>
      </w:r>
      <w:r w:rsidRPr="00551185">
        <w:rPr>
          <w:rtl/>
        </w:rPr>
        <w:t>–</w:t>
      </w:r>
      <w:r w:rsidRPr="00551185">
        <w:rPr>
          <w:rFonts w:hint="cs"/>
          <w:rtl/>
        </w:rPr>
        <w:t xml:space="preserve"> </w:t>
      </w:r>
      <w:r w:rsidRPr="00551185">
        <w:rPr>
          <w:rtl/>
        </w:rPr>
        <w:t>קודם שיתפלל צריך לשהות</w:t>
      </w:r>
      <w:bookmarkEnd w:id="66"/>
      <w:r w:rsidRPr="00551185">
        <w:rPr>
          <w:rtl/>
        </w:rPr>
        <w:t xml:space="preserve"> </w:t>
      </w:r>
    </w:p>
    <w:p w14:paraId="4633B409" w14:textId="77777777" w:rsidR="007A66C8" w:rsidRPr="00551185" w:rsidRDefault="007A66C8" w:rsidP="007A66C8">
      <w:pPr>
        <w:pStyle w:val="1"/>
        <w:rPr>
          <w:rtl/>
        </w:rPr>
      </w:pPr>
      <w:bookmarkStart w:id="67" w:name="_Toc109659634"/>
      <w:r w:rsidRPr="00551185">
        <w:rPr>
          <w:rtl/>
        </w:rPr>
        <w:t>סעיף א</w:t>
      </w:r>
      <w:bookmarkEnd w:id="67"/>
    </w:p>
    <w:p w14:paraId="488E8CFE" w14:textId="77777777" w:rsidR="007A66C8" w:rsidRPr="00551185" w:rsidRDefault="007A66C8" w:rsidP="007A66C8">
      <w:pPr>
        <w:rPr>
          <w:rFonts w:cs="Guttman Vilna"/>
          <w:rtl/>
        </w:rPr>
      </w:pPr>
      <w:r w:rsidRPr="00551185">
        <w:rPr>
          <w:rFonts w:cs="Guttman Vilna"/>
          <w:rtl/>
        </w:rPr>
        <w:t>ישהה שעה אחת קודם שיקום להתפלל, כדי שיכו</w:t>
      </w:r>
      <w:r w:rsidRPr="00551185">
        <w:rPr>
          <w:rFonts w:cs="Guttman Vilna" w:hint="cs"/>
          <w:rtl/>
        </w:rPr>
        <w:t>ו</w:t>
      </w:r>
      <w:r w:rsidRPr="00551185">
        <w:rPr>
          <w:rFonts w:cs="Guttman Vilna"/>
          <w:rtl/>
        </w:rPr>
        <w:t xml:space="preserve">ן לבו למקום. ושעה אחת אחר התפלה, שלא תהא נראית עליו </w:t>
      </w:r>
      <w:proofErr w:type="spellStart"/>
      <w:r w:rsidRPr="00551185">
        <w:rPr>
          <w:rFonts w:cs="Guttman Vilna"/>
          <w:rtl/>
        </w:rPr>
        <w:t>כמשאוי</w:t>
      </w:r>
      <w:proofErr w:type="spellEnd"/>
      <w:r w:rsidRPr="00551185">
        <w:rPr>
          <w:rFonts w:cs="Guttman Vilna"/>
          <w:rtl/>
        </w:rPr>
        <w:t xml:space="preserve"> שממהר לצאת ממנה. </w:t>
      </w:r>
    </w:p>
    <w:p w14:paraId="1FC3D04E" w14:textId="77777777" w:rsidR="007A66C8" w:rsidRPr="00551185" w:rsidRDefault="007A66C8" w:rsidP="007A66C8">
      <w:pPr>
        <w:rPr>
          <w:rtl/>
        </w:rPr>
      </w:pPr>
      <w:r w:rsidRPr="00551185">
        <w:rPr>
          <w:rFonts w:hint="cs"/>
          <w:rtl/>
        </w:rPr>
        <w:t>משנה וגמרא</w:t>
      </w:r>
    </w:p>
    <w:p w14:paraId="361B069F" w14:textId="77777777" w:rsidR="007A66C8" w:rsidRPr="00551185" w:rsidRDefault="007A66C8" w:rsidP="007A66C8">
      <w:pPr>
        <w:rPr>
          <w:rtl/>
        </w:rPr>
      </w:pPr>
      <w:r w:rsidRPr="00551185">
        <w:rPr>
          <w:rFonts w:hint="cs"/>
          <w:rtl/>
        </w:rPr>
        <w:t>כתב מ"ב: שעה ממש ששים דקות, רק לחסידים והמון העם אינם צריכים. אם יכול יתעכב עד שיישאר</w:t>
      </w:r>
      <w:r w:rsidRPr="00551185">
        <w:rPr>
          <w:rFonts w:hint="eastAsia"/>
          <w:rtl/>
        </w:rPr>
        <w:t>ו</w:t>
      </w:r>
      <w:r w:rsidRPr="00551185">
        <w:rPr>
          <w:rFonts w:hint="cs"/>
          <w:rtl/>
        </w:rPr>
        <w:t xml:space="preserve"> פחות מעשרה בבית כנסת.</w:t>
      </w:r>
    </w:p>
    <w:p w14:paraId="45D9C3C6" w14:textId="77777777" w:rsidR="007A66C8" w:rsidRPr="00551185" w:rsidRDefault="007A66C8" w:rsidP="007A66C8">
      <w:pPr>
        <w:rPr>
          <w:rtl/>
        </w:rPr>
      </w:pPr>
    </w:p>
    <w:p w14:paraId="4E385DBE" w14:textId="77777777" w:rsidR="007A66C8" w:rsidRPr="00551185" w:rsidRDefault="007A66C8" w:rsidP="007A66C8">
      <w:pPr>
        <w:pStyle w:val="1"/>
        <w:rPr>
          <w:rtl/>
        </w:rPr>
      </w:pPr>
      <w:bookmarkStart w:id="68" w:name="_Toc109659635"/>
      <w:r w:rsidRPr="00551185">
        <w:rPr>
          <w:rtl/>
        </w:rPr>
        <w:t>סעיף ב</w:t>
      </w:r>
      <w:bookmarkEnd w:id="68"/>
    </w:p>
    <w:p w14:paraId="6371218E" w14:textId="77777777" w:rsidR="007A66C8" w:rsidRPr="00551185" w:rsidRDefault="007A66C8" w:rsidP="007A66C8">
      <w:pPr>
        <w:rPr>
          <w:rFonts w:cs="Guttman Vilna"/>
          <w:rtl/>
        </w:rPr>
      </w:pPr>
      <w:r w:rsidRPr="00551185">
        <w:rPr>
          <w:rFonts w:cs="Guttman Vilna"/>
          <w:rtl/>
        </w:rPr>
        <w:t xml:space="preserve">לא יעמוד להתפלל אלא באימה והכנעה, לא מתוך שחוק וקלות ראש ודברים בטלים ולא מתוך כעס, אלא מתוך שמחה כגון: דברי </w:t>
      </w:r>
      <w:proofErr w:type="spellStart"/>
      <w:r w:rsidRPr="00551185">
        <w:rPr>
          <w:rFonts w:cs="Guttman Vilna"/>
          <w:rtl/>
        </w:rPr>
        <w:t>תנחומין</w:t>
      </w:r>
      <w:proofErr w:type="spellEnd"/>
      <w:r w:rsidRPr="00551185">
        <w:rPr>
          <w:rFonts w:cs="Guttman Vilna"/>
          <w:rtl/>
        </w:rPr>
        <w:t xml:space="preserve"> של תורה סמוך לגאולת מצרים או סמוך </w:t>
      </w:r>
      <w:proofErr w:type="spellStart"/>
      <w:r w:rsidRPr="00551185">
        <w:rPr>
          <w:rFonts w:cs="Guttman Vilna"/>
          <w:rtl/>
        </w:rPr>
        <w:t>לתהלה</w:t>
      </w:r>
      <w:proofErr w:type="spellEnd"/>
      <w:r w:rsidRPr="00551185">
        <w:rPr>
          <w:rFonts w:cs="Guttman Vilna"/>
          <w:rtl/>
        </w:rPr>
        <w:t xml:space="preserve"> לדוד שכתוב בו: רצון </w:t>
      </w:r>
      <w:proofErr w:type="spellStart"/>
      <w:r w:rsidRPr="00551185">
        <w:rPr>
          <w:rFonts w:cs="Guttman Vilna"/>
          <w:rtl/>
        </w:rPr>
        <w:t>יראיו</w:t>
      </w:r>
      <w:proofErr w:type="spellEnd"/>
      <w:r w:rsidRPr="00551185">
        <w:rPr>
          <w:rFonts w:cs="Guttman Vilna"/>
          <w:rtl/>
        </w:rPr>
        <w:t xml:space="preserve"> יעשה, שומר ה' את כל אוהביו. </w:t>
      </w:r>
    </w:p>
    <w:p w14:paraId="06213522" w14:textId="77777777" w:rsidR="007A66C8" w:rsidRPr="00551185" w:rsidRDefault="007A66C8" w:rsidP="007A66C8">
      <w:pPr>
        <w:rPr>
          <w:rtl/>
        </w:rPr>
      </w:pPr>
      <w:r w:rsidRPr="00551185">
        <w:rPr>
          <w:rFonts w:hint="cs"/>
          <w:rtl/>
        </w:rPr>
        <w:t>משנה וגמרא. כתב מ"ב על כל פנים לא יתפלל מתוך שחוק.</w:t>
      </w:r>
    </w:p>
    <w:p w14:paraId="43000615" w14:textId="77777777" w:rsidR="007A66C8" w:rsidRPr="00551185" w:rsidRDefault="007A66C8" w:rsidP="007A66C8">
      <w:pPr>
        <w:rPr>
          <w:rtl/>
        </w:rPr>
      </w:pPr>
    </w:p>
    <w:p w14:paraId="72F63E53" w14:textId="77777777" w:rsidR="007A66C8" w:rsidRPr="00551185" w:rsidRDefault="007A66C8" w:rsidP="007A66C8">
      <w:pPr>
        <w:pStyle w:val="1"/>
        <w:rPr>
          <w:rtl/>
        </w:rPr>
      </w:pPr>
      <w:bookmarkStart w:id="69" w:name="_Toc109659636"/>
      <w:r w:rsidRPr="00551185">
        <w:rPr>
          <w:rtl/>
        </w:rPr>
        <w:t>סעיף ג</w:t>
      </w:r>
      <w:bookmarkEnd w:id="69"/>
    </w:p>
    <w:p w14:paraId="6BC1E92A" w14:textId="77777777" w:rsidR="007A66C8" w:rsidRPr="00551185" w:rsidRDefault="007A66C8" w:rsidP="007A66C8">
      <w:pPr>
        <w:rPr>
          <w:rtl/>
        </w:rPr>
      </w:pPr>
      <w:r w:rsidRPr="00551185">
        <w:rPr>
          <w:rFonts w:cs="Guttman Vilna"/>
          <w:rtl/>
        </w:rPr>
        <w:t>אין עומדים להתפלל מתוך דין, ולא מתוך הלכה שלא יהא לבו טרוד בה, אלא מתוך הלכה פסוקה.</w:t>
      </w:r>
      <w:r w:rsidRPr="00551185">
        <w:rPr>
          <w:rFonts w:cs="Guttman Rashi"/>
          <w:sz w:val="16"/>
          <w:szCs w:val="16"/>
          <w:rtl/>
        </w:rPr>
        <w:t xml:space="preserve"> הגה: והיינו נמי כמו מתוך שמחה, כי פקודי ה' ישרים ג' משמחי לב (תהילים </w:t>
      </w:r>
      <w:proofErr w:type="spellStart"/>
      <w:r w:rsidRPr="00551185">
        <w:rPr>
          <w:rFonts w:cs="Guttman Rashi"/>
          <w:sz w:val="16"/>
          <w:szCs w:val="16"/>
          <w:rtl/>
        </w:rPr>
        <w:t>יט</w:t>
      </w:r>
      <w:proofErr w:type="spellEnd"/>
      <w:r w:rsidRPr="00551185">
        <w:rPr>
          <w:rFonts w:cs="Guttman Rashi"/>
          <w:sz w:val="16"/>
          <w:szCs w:val="16"/>
          <w:rtl/>
        </w:rPr>
        <w:t>, ט) (טור).</w:t>
      </w:r>
    </w:p>
    <w:p w14:paraId="091AE992" w14:textId="77777777" w:rsidR="007A66C8" w:rsidRPr="00551185" w:rsidRDefault="007A66C8" w:rsidP="007A66C8">
      <w:pPr>
        <w:rPr>
          <w:rtl/>
        </w:rPr>
      </w:pPr>
      <w:r w:rsidRPr="00551185">
        <w:rPr>
          <w:rFonts w:hint="cs"/>
          <w:rtl/>
        </w:rPr>
        <w:t>גמרא לא להתפלל מתוך הלכה שאינה פסוקה. כתב מ"ב לתפילה בציבור יפסיק ובפרט היום שלא מכוונים כל כך.</w:t>
      </w:r>
    </w:p>
    <w:p w14:paraId="687F3C83" w14:textId="77777777" w:rsidR="007A66C8" w:rsidRPr="00551185" w:rsidRDefault="007A66C8" w:rsidP="007A66C8">
      <w:pPr>
        <w:rPr>
          <w:rtl/>
        </w:rPr>
      </w:pPr>
      <w:r w:rsidRPr="00551185">
        <w:rPr>
          <w:rtl/>
        </w:rPr>
        <w:t xml:space="preserve"> </w:t>
      </w:r>
    </w:p>
    <w:p w14:paraId="74414973" w14:textId="77777777" w:rsidR="007A66C8" w:rsidRPr="00551185" w:rsidRDefault="007A66C8" w:rsidP="007A66C8">
      <w:pPr>
        <w:pStyle w:val="1"/>
        <w:rPr>
          <w:rtl/>
        </w:rPr>
      </w:pPr>
      <w:bookmarkStart w:id="70" w:name="_Toc109659637"/>
      <w:r w:rsidRPr="00551185">
        <w:rPr>
          <w:rtl/>
        </w:rPr>
        <w:t>סעיף ד</w:t>
      </w:r>
      <w:bookmarkEnd w:id="70"/>
    </w:p>
    <w:p w14:paraId="07ABB525" w14:textId="77777777" w:rsidR="007A66C8" w:rsidRPr="00551185" w:rsidRDefault="007A66C8" w:rsidP="007A66C8">
      <w:pPr>
        <w:rPr>
          <w:rFonts w:cs="Guttman Vilna"/>
          <w:rtl/>
        </w:rPr>
      </w:pPr>
      <w:r w:rsidRPr="00551185">
        <w:rPr>
          <w:rFonts w:cs="Guttman Vilna"/>
          <w:rtl/>
        </w:rPr>
        <w:t>העוסק בצרכי צבור כעוסק בתורה דמי, פירוש: לעניין לעמוד מתוכו להתפלל, שגם זו שמחה היא לו שעוסק בצרכי צבור. ויש מפרשים דהיינו לעני</w:t>
      </w:r>
      <w:r w:rsidRPr="00551185">
        <w:rPr>
          <w:rFonts w:cs="Guttman Vilna" w:hint="cs"/>
          <w:rtl/>
        </w:rPr>
        <w:t>י</w:t>
      </w:r>
      <w:r w:rsidRPr="00551185">
        <w:rPr>
          <w:rFonts w:cs="Guttman Vilna"/>
          <w:rtl/>
        </w:rPr>
        <w:t>ן דאינו צריך לפסוק להתפלל.</w:t>
      </w:r>
    </w:p>
    <w:p w14:paraId="6151035D" w14:textId="77777777" w:rsidR="007A66C8" w:rsidRPr="00551185" w:rsidRDefault="007A66C8" w:rsidP="007A66C8">
      <w:pPr>
        <w:rPr>
          <w:rtl/>
        </w:rPr>
      </w:pPr>
      <w:r w:rsidRPr="00551185">
        <w:rPr>
          <w:rFonts w:hint="cs"/>
          <w:rtl/>
        </w:rPr>
        <w:lastRenderedPageBreak/>
        <w:t>ירושלמי.</w:t>
      </w:r>
    </w:p>
    <w:p w14:paraId="7BFAE617" w14:textId="77777777" w:rsidR="007A66C8" w:rsidRPr="00551185" w:rsidRDefault="007A66C8" w:rsidP="007A66C8">
      <w:pPr>
        <w:rPr>
          <w:rtl/>
        </w:rPr>
      </w:pPr>
      <w:r w:rsidRPr="00551185">
        <w:rPr>
          <w:rFonts w:hint="cs"/>
          <w:rtl/>
        </w:rPr>
        <w:t xml:space="preserve">היש מפרשים שהביא </w:t>
      </w:r>
      <w:proofErr w:type="spellStart"/>
      <w:r w:rsidRPr="00551185">
        <w:rPr>
          <w:rFonts w:hint="cs"/>
          <w:rtl/>
        </w:rPr>
        <w:t>שו"ע</w:t>
      </w:r>
      <w:proofErr w:type="spellEnd"/>
      <w:r w:rsidRPr="00551185">
        <w:rPr>
          <w:rFonts w:hint="cs"/>
          <w:rtl/>
        </w:rPr>
        <w:t xml:space="preserve"> הוא הרמב"ם </w:t>
      </w:r>
      <w:proofErr w:type="spellStart"/>
      <w:r w:rsidRPr="00551185">
        <w:rPr>
          <w:rFonts w:hint="cs"/>
          <w:rtl/>
        </w:rPr>
        <w:t>וסמ"ג</w:t>
      </w:r>
      <w:proofErr w:type="spellEnd"/>
      <w:r w:rsidRPr="00551185">
        <w:rPr>
          <w:rFonts w:hint="cs"/>
          <w:rtl/>
        </w:rPr>
        <w:t xml:space="preserve">. ומשמע </w:t>
      </w:r>
      <w:proofErr w:type="spellStart"/>
      <w:r w:rsidRPr="00551185">
        <w:rPr>
          <w:rFonts w:hint="cs"/>
          <w:rtl/>
        </w:rPr>
        <w:t>מהמ"ב</w:t>
      </w:r>
      <w:proofErr w:type="spellEnd"/>
      <w:r w:rsidRPr="00551185">
        <w:rPr>
          <w:rFonts w:hint="cs"/>
          <w:rtl/>
        </w:rPr>
        <w:t xml:space="preserve"> שפסק דבריהם, וכתב שאפילו </w:t>
      </w:r>
      <w:proofErr w:type="spellStart"/>
      <w:r w:rsidRPr="00551185">
        <w:rPr>
          <w:rFonts w:hint="cs"/>
          <w:rtl/>
        </w:rPr>
        <w:t>תשלומין</w:t>
      </w:r>
      <w:proofErr w:type="spellEnd"/>
      <w:r w:rsidRPr="00551185">
        <w:rPr>
          <w:rFonts w:hint="cs"/>
          <w:rtl/>
        </w:rPr>
        <w:t xml:space="preserve"> </w:t>
      </w:r>
      <w:proofErr w:type="spellStart"/>
      <w:r w:rsidRPr="00551185">
        <w:rPr>
          <w:rFonts w:hint="cs"/>
          <w:rtl/>
        </w:rPr>
        <w:t>ליא</w:t>
      </w:r>
      <w:proofErr w:type="spellEnd"/>
      <w:r w:rsidRPr="00551185">
        <w:rPr>
          <w:rFonts w:hint="cs"/>
          <w:rtl/>
        </w:rPr>
        <w:t xml:space="preserve"> יצטרך הואיל והיה פטור באותה שעה.</w:t>
      </w:r>
    </w:p>
    <w:p w14:paraId="635A025B" w14:textId="77777777" w:rsidR="007A66C8" w:rsidRPr="00551185" w:rsidRDefault="007A66C8" w:rsidP="007A66C8">
      <w:r w:rsidRPr="00551185">
        <w:rPr>
          <w:rFonts w:hint="cs"/>
          <w:rtl/>
        </w:rPr>
        <w:t xml:space="preserve">כתב מ"ב לא מבטלים תפילה בציבור בשביל לעסוק קודם בתורה. </w:t>
      </w:r>
    </w:p>
    <w:p w14:paraId="0F193C98" w14:textId="77777777" w:rsidR="007A66C8" w:rsidRPr="00551185" w:rsidRDefault="007A66C8" w:rsidP="007A66C8">
      <w:pPr>
        <w:rPr>
          <w:rtl/>
        </w:rPr>
      </w:pPr>
    </w:p>
    <w:p w14:paraId="56365D66" w14:textId="77777777" w:rsidR="007A66C8" w:rsidRPr="00551185" w:rsidRDefault="007A66C8" w:rsidP="007A66C8">
      <w:pPr>
        <w:rPr>
          <w:rtl/>
        </w:rPr>
      </w:pPr>
    </w:p>
    <w:p w14:paraId="7EA9E526" w14:textId="77777777" w:rsidR="007A66C8" w:rsidRPr="00551185" w:rsidRDefault="007A66C8" w:rsidP="007A66C8">
      <w:pPr>
        <w:pStyle w:val="1"/>
      </w:pPr>
      <w:bookmarkStart w:id="71" w:name="_Toc109659638"/>
      <w:r w:rsidRPr="00551185">
        <w:rPr>
          <w:rFonts w:hint="cs"/>
          <w:rtl/>
        </w:rPr>
        <w:t>סימן צד – צריך לכוון נגד ארץ ישראל, ודין הרוכב או יושב בספינה</w:t>
      </w:r>
      <w:bookmarkEnd w:id="71"/>
      <w:r w:rsidRPr="00551185">
        <w:rPr>
          <w:rFonts w:hint="cs"/>
          <w:rtl/>
        </w:rPr>
        <w:t xml:space="preserve"> </w:t>
      </w:r>
    </w:p>
    <w:p w14:paraId="56C8CD80" w14:textId="77777777" w:rsidR="007A66C8" w:rsidRPr="00551185" w:rsidRDefault="007A66C8" w:rsidP="007A66C8">
      <w:pPr>
        <w:pStyle w:val="1"/>
        <w:rPr>
          <w:rtl/>
        </w:rPr>
      </w:pPr>
      <w:bookmarkStart w:id="72" w:name="_Toc109659639"/>
      <w:r w:rsidRPr="00551185">
        <w:rPr>
          <w:rFonts w:hint="cs"/>
          <w:rtl/>
        </w:rPr>
        <w:t>סעיף א</w:t>
      </w:r>
      <w:bookmarkEnd w:id="72"/>
    </w:p>
    <w:p w14:paraId="70809A83" w14:textId="77777777" w:rsidR="007A66C8" w:rsidRPr="00551185" w:rsidRDefault="007A66C8" w:rsidP="007A66C8">
      <w:pPr>
        <w:rPr>
          <w:rFonts w:cs="Guttman Vilna"/>
          <w:rtl/>
        </w:rPr>
      </w:pPr>
      <w:r w:rsidRPr="00551185">
        <w:rPr>
          <w:rFonts w:cs="Guttman Vilna" w:hint="cs"/>
          <w:rtl/>
        </w:rPr>
        <w:t>בקומו להתפלל, אם היה עומד בחוצה לארץ, יחזיר פניו כנגד ארץ ישראל ויכוון גם לירושלים ולמקדש ולבית קדשי הקדשים. היה עומד בארץ ישראל, יחזיר פניו כנגד ירושלים ויכוון גם למקדש ולבית קודש הקדשים. היה עומד בירושלים, יחזיר פניו למקדש ויכוון גם כן לבית קדשי הקדשים. היה עומד אחורי הכפורת, מחזיר פניו לכפורת.</w:t>
      </w:r>
    </w:p>
    <w:p w14:paraId="10B48CD4" w14:textId="77777777" w:rsidR="007A66C8" w:rsidRPr="00551185" w:rsidRDefault="007A66C8" w:rsidP="007A66C8">
      <w:pPr>
        <w:rPr>
          <w:rtl/>
        </w:rPr>
      </w:pPr>
      <w:r w:rsidRPr="00551185">
        <w:rPr>
          <w:rtl/>
        </w:rPr>
        <w:t xml:space="preserve">בגמרא ברכות מתפלל לא"י וירושלים וכו' ויש מקורות מפסוקים, ולא כגמרא בב"ב שמתפלל למקום השכינה. כתב ר' יונה גם בחו"ל צריך לכוון כלפי ירושלים </w:t>
      </w:r>
      <w:proofErr w:type="spellStart"/>
      <w:r w:rsidRPr="00551185">
        <w:rPr>
          <w:rtl/>
        </w:rPr>
        <w:t>וביהמ"ק</w:t>
      </w:r>
      <w:proofErr w:type="spellEnd"/>
      <w:r w:rsidRPr="00551185">
        <w:rPr>
          <w:rtl/>
        </w:rPr>
        <w:t xml:space="preserve"> ולא רק לארץ ישראל. </w:t>
      </w:r>
    </w:p>
    <w:p w14:paraId="798B5098" w14:textId="77777777" w:rsidR="007A66C8" w:rsidRPr="00551185" w:rsidRDefault="007A66C8" w:rsidP="007A66C8">
      <w:pPr>
        <w:rPr>
          <w:rtl/>
        </w:rPr>
      </w:pPr>
    </w:p>
    <w:p w14:paraId="709FBE2B" w14:textId="77777777" w:rsidR="007A66C8" w:rsidRPr="00551185" w:rsidRDefault="007A66C8" w:rsidP="007A66C8">
      <w:pPr>
        <w:pStyle w:val="1"/>
        <w:rPr>
          <w:rtl/>
        </w:rPr>
      </w:pPr>
      <w:bookmarkStart w:id="73" w:name="_Toc109659640"/>
      <w:r w:rsidRPr="00551185">
        <w:rPr>
          <w:rFonts w:hint="cs"/>
          <w:rtl/>
        </w:rPr>
        <w:t>סעיף ב</w:t>
      </w:r>
      <w:bookmarkEnd w:id="73"/>
    </w:p>
    <w:p w14:paraId="3B4F67A4" w14:textId="77777777" w:rsidR="007A66C8" w:rsidRPr="00551185" w:rsidRDefault="007A66C8" w:rsidP="007A66C8">
      <w:pPr>
        <w:rPr>
          <w:rFonts w:cs="Guttman Rashi"/>
          <w:sz w:val="16"/>
          <w:szCs w:val="16"/>
          <w:rtl/>
        </w:rPr>
      </w:pPr>
      <w:r w:rsidRPr="00551185">
        <w:rPr>
          <w:rFonts w:cs="Guttman Vilna" w:hint="cs"/>
          <w:rtl/>
        </w:rPr>
        <w:t xml:space="preserve">אם מתפלל לרוח משאר רוחות, יצדד פניו לצד ארץ ישראל אם הוא בחוצה לארץ. ולירושלים, אם הוא בארץ ישראל. ולמקדש, אם הוא בירושלים. </w:t>
      </w:r>
      <w:r w:rsidRPr="00551185">
        <w:rPr>
          <w:rFonts w:cs="Guttman Rashi" w:hint="cs"/>
          <w:sz w:val="16"/>
          <w:szCs w:val="16"/>
          <w:rtl/>
        </w:rPr>
        <w:t xml:space="preserve">הגה: ואנו </w:t>
      </w:r>
      <w:proofErr w:type="spellStart"/>
      <w:r w:rsidRPr="00551185">
        <w:rPr>
          <w:rFonts w:cs="Guttman Rashi" w:hint="cs"/>
          <w:sz w:val="16"/>
          <w:szCs w:val="16"/>
          <w:rtl/>
        </w:rPr>
        <w:t>שמחזירין</w:t>
      </w:r>
      <w:proofErr w:type="spellEnd"/>
      <w:r w:rsidRPr="00551185">
        <w:rPr>
          <w:rFonts w:cs="Guttman Rashi" w:hint="cs"/>
          <w:sz w:val="16"/>
          <w:szCs w:val="16"/>
          <w:rtl/>
        </w:rPr>
        <w:t xml:space="preserve"> פנינו למזרח, מפני שאנו יושבים במערבה של ארץ ישראל, ונמצא פנינו לארץ ישראל (טור </w:t>
      </w:r>
      <w:proofErr w:type="spellStart"/>
      <w:r w:rsidRPr="00551185">
        <w:rPr>
          <w:rFonts w:cs="Guttman Rashi" w:hint="cs"/>
          <w:sz w:val="16"/>
          <w:szCs w:val="16"/>
          <w:rtl/>
        </w:rPr>
        <w:t>וסמ"ג</w:t>
      </w:r>
      <w:proofErr w:type="spellEnd"/>
      <w:r w:rsidRPr="00551185">
        <w:rPr>
          <w:rFonts w:cs="Guttman Rashi" w:hint="cs"/>
          <w:sz w:val="16"/>
          <w:szCs w:val="16"/>
          <w:rtl/>
        </w:rPr>
        <w:t xml:space="preserve">). אין </w:t>
      </w:r>
      <w:proofErr w:type="spellStart"/>
      <w:r w:rsidRPr="00551185">
        <w:rPr>
          <w:rFonts w:cs="Guttman Rashi" w:hint="cs"/>
          <w:sz w:val="16"/>
          <w:szCs w:val="16"/>
          <w:rtl/>
        </w:rPr>
        <w:t>עושין</w:t>
      </w:r>
      <w:proofErr w:type="spellEnd"/>
      <w:r w:rsidRPr="00551185">
        <w:rPr>
          <w:rFonts w:cs="Guttman Rashi" w:hint="cs"/>
          <w:sz w:val="16"/>
          <w:szCs w:val="16"/>
          <w:rtl/>
        </w:rPr>
        <w:t xml:space="preserve"> מקום הארון וצד התפלה נגד זריחת השמש ממש, כי זהו דרך המינים, רק מכוונים נגד אמצע היום (הגהות אלפסי החדשים). ומי שרוצה לקיים אמרם: הרוצה להעשיר יצפין או להחכים ידרים, מכל מקום יצדד פניו למזרח. </w:t>
      </w:r>
    </w:p>
    <w:p w14:paraId="7047C755" w14:textId="77777777" w:rsidR="007A66C8" w:rsidRPr="00551185" w:rsidRDefault="007A66C8" w:rsidP="007A66C8">
      <w:pPr>
        <w:pStyle w:val="2"/>
        <w:rPr>
          <w:rtl/>
        </w:rPr>
      </w:pPr>
      <w:r w:rsidRPr="00551185">
        <w:rPr>
          <w:rFonts w:hint="cs"/>
          <w:rtl/>
        </w:rPr>
        <w:t>לצדד פניו לארץ ישראל</w:t>
      </w:r>
    </w:p>
    <w:p w14:paraId="0CB6F008" w14:textId="77777777" w:rsidR="007A66C8" w:rsidRPr="00551185" w:rsidRDefault="007A66C8" w:rsidP="007A66C8">
      <w:pPr>
        <w:rPr>
          <w:rtl/>
        </w:rPr>
      </w:pPr>
      <w:r w:rsidRPr="00551185">
        <w:rPr>
          <w:rtl/>
        </w:rPr>
        <w:t xml:space="preserve">מה שכתוב בגמרא הרוצה להעשיר יצפין </w:t>
      </w:r>
      <w:proofErr w:type="spellStart"/>
      <w:r w:rsidRPr="00551185">
        <w:rPr>
          <w:rtl/>
        </w:rPr>
        <w:t>וכו</w:t>
      </w:r>
      <w:proofErr w:type="spellEnd"/>
      <w:r w:rsidRPr="00551185">
        <w:rPr>
          <w:rtl/>
        </w:rPr>
        <w:t xml:space="preserve">', </w:t>
      </w:r>
      <w:proofErr w:type="spellStart"/>
      <w:r w:rsidRPr="00551185">
        <w:rPr>
          <w:rtl/>
        </w:rPr>
        <w:t>דמצדד</w:t>
      </w:r>
      <w:proofErr w:type="spellEnd"/>
      <w:r w:rsidRPr="00551185">
        <w:rPr>
          <w:rtl/>
        </w:rPr>
        <w:t xml:space="preserve"> </w:t>
      </w:r>
      <w:proofErr w:type="spellStart"/>
      <w:r w:rsidRPr="00551185">
        <w:rPr>
          <w:rtl/>
        </w:rPr>
        <w:t>אצדודי</w:t>
      </w:r>
      <w:proofErr w:type="spellEnd"/>
      <w:r w:rsidRPr="00551185">
        <w:rPr>
          <w:rtl/>
        </w:rPr>
        <w:t xml:space="preserve">. נחלקו למה צריך לצדד, </w:t>
      </w:r>
      <w:r w:rsidRPr="00551185">
        <w:rPr>
          <w:b/>
          <w:bCs/>
          <w:rtl/>
        </w:rPr>
        <w:t>רש"י</w:t>
      </w:r>
      <w:r w:rsidRPr="00551185">
        <w:rPr>
          <w:rtl/>
        </w:rPr>
        <w:t xml:space="preserve"> פניו לא"י והצידוד הוא לצפון או דרום וכן המנהג כפי שהביא מ"ב, </w:t>
      </w:r>
      <w:proofErr w:type="spellStart"/>
      <w:r w:rsidRPr="00551185">
        <w:rPr>
          <w:b/>
          <w:bCs/>
          <w:rtl/>
        </w:rPr>
        <w:t>מהר"י</w:t>
      </w:r>
      <w:proofErr w:type="spellEnd"/>
      <w:r w:rsidRPr="00551185">
        <w:rPr>
          <w:b/>
          <w:bCs/>
          <w:rtl/>
        </w:rPr>
        <w:t xml:space="preserve"> אבוהב</w:t>
      </w:r>
      <w:r w:rsidRPr="00551185">
        <w:rPr>
          <w:rtl/>
        </w:rPr>
        <w:t xml:space="preserve"> פניו לצפון או דרום והצידוד הוא לא"י וכן פסק </w:t>
      </w:r>
      <w:proofErr w:type="spellStart"/>
      <w:r w:rsidRPr="00551185">
        <w:rPr>
          <w:rtl/>
        </w:rPr>
        <w:t>שו"ע</w:t>
      </w:r>
      <w:proofErr w:type="spellEnd"/>
      <w:r w:rsidRPr="00551185">
        <w:rPr>
          <w:rtl/>
        </w:rPr>
        <w:t xml:space="preserve">. </w:t>
      </w:r>
    </w:p>
    <w:p w14:paraId="612328F6" w14:textId="77777777" w:rsidR="007A66C8" w:rsidRPr="00551185" w:rsidRDefault="007A66C8" w:rsidP="007A66C8">
      <w:pPr>
        <w:rPr>
          <w:rtl/>
        </w:rPr>
      </w:pPr>
      <w:r w:rsidRPr="00551185">
        <w:rPr>
          <w:rtl/>
        </w:rPr>
        <w:t>הזהיר רמ"א לעשות ארון הקודש לכיוון ארץ ישראל וכך ירוויחו שמתפללים גם לכיוונו. הזהיר מ"ב לכל הפחות שלא יהיה הארון קודש מאחורי המתפללים. לכתחילה יעשו מקום הרב בצד הארון כך שיוכל להצפין ולהדרים, ולא יקפיד הרב על זה.</w:t>
      </w:r>
    </w:p>
    <w:p w14:paraId="1CE75F34" w14:textId="77777777" w:rsidR="007A66C8" w:rsidRPr="00551185" w:rsidRDefault="007A66C8" w:rsidP="007A66C8">
      <w:pPr>
        <w:rPr>
          <w:rtl/>
        </w:rPr>
      </w:pPr>
      <w:r w:rsidRPr="00551185">
        <w:rPr>
          <w:rtl/>
        </w:rPr>
        <w:t xml:space="preserve">הזהיר רמ"א לא לשעוות ארון הקודש לצד השמש, ביאר מ"ב שמשערים מקום זריחתה ביומי ניסן ותשרי ומספיק שישערו חצי שעה מאוחר יותר. </w:t>
      </w:r>
    </w:p>
    <w:p w14:paraId="733C0EB3" w14:textId="77777777" w:rsidR="007A66C8" w:rsidRPr="00551185" w:rsidRDefault="007A66C8" w:rsidP="007A66C8">
      <w:pPr>
        <w:rPr>
          <w:rtl/>
        </w:rPr>
      </w:pPr>
    </w:p>
    <w:p w14:paraId="620CEDCC" w14:textId="77777777" w:rsidR="007A66C8" w:rsidRPr="00551185" w:rsidRDefault="007A66C8" w:rsidP="007A66C8">
      <w:pPr>
        <w:pStyle w:val="1"/>
        <w:rPr>
          <w:rtl/>
        </w:rPr>
      </w:pPr>
      <w:bookmarkStart w:id="74" w:name="_Toc109659641"/>
      <w:r w:rsidRPr="00551185">
        <w:rPr>
          <w:rFonts w:hint="cs"/>
          <w:rtl/>
        </w:rPr>
        <w:t>סעיף ג</w:t>
      </w:r>
      <w:bookmarkEnd w:id="74"/>
    </w:p>
    <w:p w14:paraId="250BA638" w14:textId="77777777" w:rsidR="007A66C8" w:rsidRPr="00551185" w:rsidRDefault="007A66C8" w:rsidP="007A66C8">
      <w:pPr>
        <w:rPr>
          <w:rFonts w:cs="Guttman Vilna"/>
          <w:rtl/>
        </w:rPr>
      </w:pPr>
      <w:r w:rsidRPr="00551185">
        <w:rPr>
          <w:rFonts w:cs="Guttman Vilna" w:hint="cs"/>
          <w:rtl/>
        </w:rPr>
        <w:t xml:space="preserve">מי שאינו יכול לכוון הרוחות, יכוון לבו לאביו שבשמים. </w:t>
      </w:r>
    </w:p>
    <w:p w14:paraId="4AF47687" w14:textId="77777777" w:rsidR="007A66C8" w:rsidRPr="00551185" w:rsidRDefault="007A66C8" w:rsidP="007A66C8">
      <w:pPr>
        <w:rPr>
          <w:rtl/>
        </w:rPr>
      </w:pPr>
      <w:r w:rsidRPr="00551185">
        <w:rPr>
          <w:rtl/>
        </w:rPr>
        <w:t>מבואר בגמרא ברכות.</w:t>
      </w:r>
    </w:p>
    <w:p w14:paraId="1F73FE20" w14:textId="77777777" w:rsidR="007A66C8" w:rsidRPr="00551185" w:rsidRDefault="007A66C8" w:rsidP="007A66C8">
      <w:pPr>
        <w:rPr>
          <w:rtl/>
        </w:rPr>
      </w:pPr>
    </w:p>
    <w:p w14:paraId="3FE8C660" w14:textId="77777777" w:rsidR="007A66C8" w:rsidRPr="00551185" w:rsidRDefault="007A66C8" w:rsidP="007A66C8">
      <w:pPr>
        <w:pStyle w:val="1"/>
        <w:rPr>
          <w:rtl/>
        </w:rPr>
      </w:pPr>
      <w:bookmarkStart w:id="75" w:name="_Toc109659642"/>
      <w:r w:rsidRPr="00551185">
        <w:rPr>
          <w:rFonts w:hint="cs"/>
          <w:rtl/>
        </w:rPr>
        <w:t>סעיף ד</w:t>
      </w:r>
      <w:bookmarkEnd w:id="75"/>
    </w:p>
    <w:p w14:paraId="600F25EB" w14:textId="77777777" w:rsidR="007A66C8" w:rsidRPr="00551185" w:rsidRDefault="007A66C8" w:rsidP="007A66C8">
      <w:pPr>
        <w:rPr>
          <w:rFonts w:cs="Guttman Vilna"/>
          <w:rtl/>
        </w:rPr>
      </w:pPr>
      <w:r w:rsidRPr="00551185">
        <w:rPr>
          <w:rFonts w:cs="Guttman Vilna" w:hint="cs"/>
          <w:rtl/>
        </w:rPr>
        <w:t xml:space="preserve">היה רוכב על החמור, אין צריך לירד ולהתפלל, אפילו אם יש לו מי שתופס חמורו, אלא מתפלל דרך הילוכו. וכן אם היה בספינה ג' או על גבי קרון, אם יוכל לעמוד, עומד. ואם לאו, יושב במקומו ומתפלל. או אם היה הולך ברגליו, מתפלל דרך הילוכו אף אם אין פניו כנגד ירושלים, אפילו שלא במקום סכנה, כי אם יעמוד ויתפלל יקשה בעיניו איחור דרכו </w:t>
      </w:r>
      <w:proofErr w:type="spellStart"/>
      <w:r w:rsidRPr="00551185">
        <w:rPr>
          <w:rFonts w:cs="Guttman Vilna" w:hint="cs"/>
          <w:rtl/>
        </w:rPr>
        <w:t>ויטרד</w:t>
      </w:r>
      <w:proofErr w:type="spellEnd"/>
      <w:r w:rsidRPr="00551185">
        <w:rPr>
          <w:rFonts w:cs="Guttman Vilna" w:hint="cs"/>
          <w:rtl/>
        </w:rPr>
        <w:t xml:space="preserve"> לבו ולא יוכל לכוון והכל לפי הדרך ולפי המקום ולפי יראתו ויישוב דעתו. ויש </w:t>
      </w:r>
      <w:proofErr w:type="spellStart"/>
      <w:r w:rsidRPr="00551185">
        <w:rPr>
          <w:rFonts w:cs="Guttman Vilna" w:hint="cs"/>
          <w:rtl/>
        </w:rPr>
        <w:t>מחמירין</w:t>
      </w:r>
      <w:proofErr w:type="spellEnd"/>
      <w:r w:rsidRPr="00551185">
        <w:rPr>
          <w:rFonts w:cs="Guttman Vilna" w:hint="cs"/>
          <w:rtl/>
        </w:rPr>
        <w:t xml:space="preserve"> לעמוד באבות, וראוי לחוש לדבריהם אם הוא שלא במקום סכנה. </w:t>
      </w:r>
    </w:p>
    <w:p w14:paraId="402E886E" w14:textId="77777777" w:rsidR="007A66C8" w:rsidRPr="00551185" w:rsidRDefault="007A66C8" w:rsidP="007A66C8">
      <w:pPr>
        <w:pStyle w:val="2"/>
        <w:rPr>
          <w:rtl/>
        </w:rPr>
      </w:pPr>
      <w:r w:rsidRPr="00551185">
        <w:rPr>
          <w:rFonts w:hint="cs"/>
          <w:rtl/>
        </w:rPr>
        <w:t>תפילה על גבי בהמה</w:t>
      </w:r>
    </w:p>
    <w:p w14:paraId="5434B88E" w14:textId="77777777" w:rsidR="007A66C8" w:rsidRPr="00551185" w:rsidRDefault="007A66C8" w:rsidP="007A66C8">
      <w:pPr>
        <w:rPr>
          <w:rtl/>
        </w:rPr>
      </w:pPr>
      <w:proofErr w:type="spellStart"/>
      <w:r w:rsidRPr="00551185">
        <w:rPr>
          <w:rtl/>
        </w:rPr>
        <w:t>דינא</w:t>
      </w:r>
      <w:proofErr w:type="spellEnd"/>
      <w:r w:rsidRPr="00551185">
        <w:rPr>
          <w:rtl/>
        </w:rPr>
        <w:t xml:space="preserve"> </w:t>
      </w:r>
      <w:proofErr w:type="spellStart"/>
      <w:r w:rsidRPr="00551185">
        <w:rPr>
          <w:rtl/>
        </w:rPr>
        <w:t>דגמרא</w:t>
      </w:r>
      <w:proofErr w:type="spellEnd"/>
      <w:r w:rsidRPr="00551185">
        <w:rPr>
          <w:rtl/>
        </w:rPr>
        <w:t xml:space="preserve"> מהלך בחמור אין צריך לרדת. וכתבו </w:t>
      </w:r>
      <w:r w:rsidRPr="00551185">
        <w:rPr>
          <w:b/>
          <w:bCs/>
          <w:rtl/>
        </w:rPr>
        <w:t xml:space="preserve">תוספות </w:t>
      </w:r>
      <w:r w:rsidRPr="00551185">
        <w:rPr>
          <w:rtl/>
        </w:rPr>
        <w:t xml:space="preserve">אף שלא במקום סכנה דלא </w:t>
      </w:r>
      <w:r w:rsidRPr="00551185">
        <w:rPr>
          <w:b/>
          <w:bCs/>
          <w:rtl/>
        </w:rPr>
        <w:t>כר' יוסף</w:t>
      </w:r>
      <w:r w:rsidRPr="00551185">
        <w:rPr>
          <w:rtl/>
        </w:rPr>
        <w:t xml:space="preserve"> שרק במקום סכנה. נחלקו אם צריך להעמיד החמור, </w:t>
      </w:r>
      <w:r w:rsidRPr="00551185">
        <w:rPr>
          <w:b/>
          <w:bCs/>
          <w:rtl/>
        </w:rPr>
        <w:t xml:space="preserve">תוספות </w:t>
      </w:r>
      <w:proofErr w:type="spellStart"/>
      <w:r w:rsidRPr="00551185">
        <w:rPr>
          <w:b/>
          <w:bCs/>
          <w:rtl/>
        </w:rPr>
        <w:t>רא"ש</w:t>
      </w:r>
      <w:proofErr w:type="spellEnd"/>
      <w:r w:rsidRPr="00551185">
        <w:rPr>
          <w:b/>
          <w:bCs/>
          <w:rtl/>
        </w:rPr>
        <w:t xml:space="preserve"> מרדכי ועוד</w:t>
      </w:r>
      <w:r w:rsidRPr="00551185">
        <w:rPr>
          <w:rtl/>
        </w:rPr>
        <w:t xml:space="preserve"> לא צריך, </w:t>
      </w:r>
      <w:r w:rsidRPr="00551185">
        <w:rPr>
          <w:b/>
          <w:bCs/>
          <w:rtl/>
        </w:rPr>
        <w:t>ר' יונה</w:t>
      </w:r>
      <w:r w:rsidRPr="00551185">
        <w:rPr>
          <w:rtl/>
        </w:rPr>
        <w:t xml:space="preserve"> לכתחילה יעמיד החמור, ואם השיירה הולכת לפחות יעמוד בברכת אבות. </w:t>
      </w:r>
      <w:proofErr w:type="spellStart"/>
      <w:r w:rsidRPr="00551185">
        <w:rPr>
          <w:b/>
          <w:bCs/>
          <w:rtl/>
        </w:rPr>
        <w:t>שו"ע</w:t>
      </w:r>
      <w:proofErr w:type="spellEnd"/>
      <w:r w:rsidRPr="00551185">
        <w:rPr>
          <w:rtl/>
        </w:rPr>
        <w:t xml:space="preserve"> הביא יש מחמירים לעמוד באבות ויש לחוש לדבריהם שלא במקום סכנה.</w:t>
      </w:r>
    </w:p>
    <w:p w14:paraId="0598FC34" w14:textId="77777777" w:rsidR="007A66C8" w:rsidRPr="00551185" w:rsidRDefault="007A66C8" w:rsidP="007A66C8">
      <w:pPr>
        <w:rPr>
          <w:rtl/>
        </w:rPr>
      </w:pPr>
      <w:r w:rsidRPr="00551185">
        <w:rPr>
          <w:rtl/>
        </w:rPr>
        <w:t>אוהל מועד כתב אף מהלך ברגליו מותר.</w:t>
      </w:r>
    </w:p>
    <w:p w14:paraId="590FF77C" w14:textId="77777777" w:rsidR="007A66C8" w:rsidRPr="00551185" w:rsidRDefault="007A66C8" w:rsidP="007A66C8">
      <w:pPr>
        <w:pStyle w:val="2"/>
        <w:rPr>
          <w:rtl/>
        </w:rPr>
      </w:pPr>
      <w:r w:rsidRPr="00551185">
        <w:rPr>
          <w:rFonts w:hint="cs"/>
          <w:rtl/>
        </w:rPr>
        <w:t>מדוע התירו לו לא לרדת</w:t>
      </w:r>
    </w:p>
    <w:p w14:paraId="54962A69" w14:textId="77777777" w:rsidR="007A66C8" w:rsidRPr="00551185" w:rsidRDefault="007A66C8" w:rsidP="007A66C8">
      <w:pPr>
        <w:rPr>
          <w:rtl/>
        </w:rPr>
      </w:pPr>
      <w:r w:rsidRPr="00551185">
        <w:rPr>
          <w:b/>
          <w:bCs/>
          <w:rtl/>
        </w:rPr>
        <w:t>רש"י</w:t>
      </w:r>
      <w:r w:rsidRPr="00551185">
        <w:rPr>
          <w:rtl/>
        </w:rPr>
        <w:t xml:space="preserve"> קשה עליו עיכוב הדרך, </w:t>
      </w:r>
      <w:r w:rsidRPr="00551185">
        <w:rPr>
          <w:b/>
          <w:bCs/>
          <w:rtl/>
        </w:rPr>
        <w:t>ר' יונה</w:t>
      </w:r>
      <w:r w:rsidRPr="00551185">
        <w:rPr>
          <w:rtl/>
        </w:rPr>
        <w:t xml:space="preserve"> שלא תתבלבל מחשבתו בעלייה ובירידה.  </w:t>
      </w:r>
      <w:proofErr w:type="spellStart"/>
      <w:r w:rsidRPr="00551185">
        <w:rPr>
          <w:rtl/>
        </w:rPr>
        <w:t>מהמ"ב</w:t>
      </w:r>
      <w:proofErr w:type="spellEnd"/>
      <w:r w:rsidRPr="00551185">
        <w:rPr>
          <w:rtl/>
        </w:rPr>
        <w:t xml:space="preserve"> משמע שהעיקר כטעם של איחור הדר, שהורה שאם הקדים הוא לשיירה יפסיק וירד או יעצור אם הולך ברגליו.</w:t>
      </w:r>
    </w:p>
    <w:p w14:paraId="1FE5DA3C" w14:textId="77777777" w:rsidR="007A66C8" w:rsidRPr="00551185" w:rsidRDefault="007A66C8" w:rsidP="007A66C8">
      <w:pPr>
        <w:rPr>
          <w:rtl/>
        </w:rPr>
      </w:pPr>
    </w:p>
    <w:p w14:paraId="4FF1EC57" w14:textId="77777777" w:rsidR="007A66C8" w:rsidRPr="00551185" w:rsidRDefault="007A66C8" w:rsidP="007A66C8">
      <w:pPr>
        <w:pStyle w:val="1"/>
        <w:rPr>
          <w:rtl/>
        </w:rPr>
      </w:pPr>
      <w:bookmarkStart w:id="76" w:name="_Toc109659643"/>
      <w:r w:rsidRPr="00551185">
        <w:rPr>
          <w:rFonts w:hint="cs"/>
          <w:rtl/>
        </w:rPr>
        <w:t>סעיף ה</w:t>
      </w:r>
      <w:bookmarkEnd w:id="76"/>
    </w:p>
    <w:p w14:paraId="0F049675" w14:textId="77777777" w:rsidR="007A66C8" w:rsidRPr="00551185" w:rsidRDefault="007A66C8" w:rsidP="007A66C8">
      <w:pPr>
        <w:rPr>
          <w:rFonts w:cs="Guttman Vilna"/>
          <w:rtl/>
        </w:rPr>
      </w:pPr>
      <w:r w:rsidRPr="00551185">
        <w:rPr>
          <w:rFonts w:cs="Guttman Vilna" w:hint="cs"/>
          <w:rtl/>
        </w:rPr>
        <w:t xml:space="preserve">היה יושב בספינה או בעגלה, אם יכול לעמוד במקום הכריעות, עומד כדי שיהיה כורע מעומד, ופוסע ג' פסיעות. </w:t>
      </w:r>
      <w:r w:rsidRPr="00551185">
        <w:rPr>
          <w:rFonts w:cs="Guttman Rashi" w:hint="cs"/>
          <w:sz w:val="16"/>
          <w:szCs w:val="16"/>
          <w:rtl/>
        </w:rPr>
        <w:t xml:space="preserve">הגה: אף על פי שיושב בכל התפלה, מכל מקום אם אפשר לו לעמוד, יעמוד, כדי לקיים הכריעות והפסיעות כדרכן. (ב"י בשם </w:t>
      </w:r>
      <w:proofErr w:type="spellStart"/>
      <w:r w:rsidRPr="00551185">
        <w:rPr>
          <w:rFonts w:cs="Guttman Rashi" w:hint="cs"/>
          <w:sz w:val="16"/>
          <w:szCs w:val="16"/>
          <w:rtl/>
        </w:rPr>
        <w:t>ארחות</w:t>
      </w:r>
      <w:proofErr w:type="spellEnd"/>
      <w:r w:rsidRPr="00551185">
        <w:rPr>
          <w:rFonts w:cs="Guttman Rashi" w:hint="cs"/>
          <w:sz w:val="16"/>
          <w:szCs w:val="16"/>
          <w:rtl/>
        </w:rPr>
        <w:t xml:space="preserve"> חיים) ואם אי אפשר לו, כגון שרוכב על הבהמה, יחזיר הבהמה שלשה פסיעות לאחריה, ועולה לו כאילו פוסע בעצמו (הגהות אלפסי החדשים סוף פרק תפלת השחר). </w:t>
      </w:r>
    </w:p>
    <w:p w14:paraId="3E0CB99B" w14:textId="77777777" w:rsidR="007A66C8" w:rsidRPr="00551185" w:rsidRDefault="007A66C8" w:rsidP="007A66C8">
      <w:pPr>
        <w:pStyle w:val="2"/>
        <w:rPr>
          <w:rtl/>
        </w:rPr>
      </w:pPr>
      <w:r w:rsidRPr="00551185">
        <w:rPr>
          <w:rFonts w:hint="cs"/>
          <w:rtl/>
        </w:rPr>
        <w:t>תפילה בספינה ובקרון</w:t>
      </w:r>
    </w:p>
    <w:p w14:paraId="09394481" w14:textId="77777777" w:rsidR="007A66C8" w:rsidRPr="00551185" w:rsidRDefault="007A66C8" w:rsidP="007A66C8">
      <w:pPr>
        <w:rPr>
          <w:rtl/>
        </w:rPr>
      </w:pPr>
      <w:r w:rsidRPr="00551185">
        <w:rPr>
          <w:rtl/>
        </w:rPr>
        <w:t xml:space="preserve">מדברי הגמרא שדיברה על יוצא בספינה וקרון אם מותר להתפלל לפני עמוד השחר, מתבאר שקרון וספינה אי אפשר בעמידה. הטעם הוא משום בלבול שמא ייפול כשעומד. ומיהו כתב </w:t>
      </w:r>
      <w:proofErr w:type="spellStart"/>
      <w:r w:rsidRPr="00551185">
        <w:rPr>
          <w:rtl/>
        </w:rPr>
        <w:t>הרי"ץ</w:t>
      </w:r>
      <w:proofErr w:type="spellEnd"/>
      <w:r w:rsidRPr="00551185">
        <w:rPr>
          <w:rtl/>
        </w:rPr>
        <w:t xml:space="preserve"> </w:t>
      </w:r>
      <w:proofErr w:type="spellStart"/>
      <w:r w:rsidRPr="00551185">
        <w:rPr>
          <w:rtl/>
        </w:rPr>
        <w:t>גיאת</w:t>
      </w:r>
      <w:proofErr w:type="spellEnd"/>
      <w:r w:rsidRPr="00551185">
        <w:rPr>
          <w:rtl/>
        </w:rPr>
        <w:t xml:space="preserve"> אם יכול יעמוד ויכרע במקום כריעות. </w:t>
      </w:r>
    </w:p>
    <w:p w14:paraId="7505D07E" w14:textId="77777777" w:rsidR="007A66C8" w:rsidRPr="00551185" w:rsidRDefault="007A66C8" w:rsidP="007A66C8">
      <w:pPr>
        <w:rPr>
          <w:rtl/>
        </w:rPr>
      </w:pPr>
      <w:r w:rsidRPr="00551185">
        <w:rPr>
          <w:rtl/>
        </w:rPr>
        <w:t>כתב מ"ב יחזיר הבהמה וייחשב לו כאילו פסע.</w:t>
      </w:r>
    </w:p>
    <w:p w14:paraId="7B1C647C" w14:textId="77777777" w:rsidR="007A66C8" w:rsidRPr="00551185" w:rsidRDefault="007A66C8" w:rsidP="007A66C8">
      <w:pPr>
        <w:rPr>
          <w:rtl/>
        </w:rPr>
      </w:pPr>
    </w:p>
    <w:p w14:paraId="0B47ECD9" w14:textId="77777777" w:rsidR="007A66C8" w:rsidRPr="00551185" w:rsidRDefault="007A66C8" w:rsidP="007A66C8">
      <w:pPr>
        <w:pStyle w:val="1"/>
        <w:rPr>
          <w:rtl/>
        </w:rPr>
      </w:pPr>
      <w:bookmarkStart w:id="77" w:name="_Toc109659644"/>
      <w:r w:rsidRPr="00551185">
        <w:rPr>
          <w:rFonts w:hint="cs"/>
          <w:rtl/>
        </w:rPr>
        <w:t>סעיף ו</w:t>
      </w:r>
      <w:bookmarkEnd w:id="77"/>
    </w:p>
    <w:p w14:paraId="615607CA" w14:textId="77777777" w:rsidR="007A66C8" w:rsidRPr="00551185" w:rsidRDefault="007A66C8" w:rsidP="007A66C8">
      <w:pPr>
        <w:rPr>
          <w:rFonts w:cs="Guttman Rashi"/>
          <w:sz w:val="16"/>
          <w:szCs w:val="16"/>
          <w:rtl/>
        </w:rPr>
      </w:pPr>
      <w:r w:rsidRPr="00551185">
        <w:rPr>
          <w:rFonts w:cs="Guttman Vilna" w:hint="cs"/>
          <w:rtl/>
        </w:rPr>
        <w:t xml:space="preserve">חולה, מתפלל אפילו שוכב על צידו, והוא שיכול לכוון דעתו. </w:t>
      </w:r>
      <w:r w:rsidRPr="00551185">
        <w:rPr>
          <w:rFonts w:cs="Guttman Rashi" w:hint="cs"/>
          <w:sz w:val="16"/>
          <w:szCs w:val="16"/>
          <w:rtl/>
        </w:rPr>
        <w:t xml:space="preserve">(ואם אי אפשר לו להתפלל, מכל מקום יהרהר בליבו שנאמר: אמרו בלבבכם על משכבכם) (תהילים ד, ה), (ב"י בשם </w:t>
      </w:r>
      <w:proofErr w:type="spellStart"/>
      <w:r w:rsidRPr="00551185">
        <w:rPr>
          <w:rFonts w:cs="Guttman Rashi" w:hint="cs"/>
          <w:sz w:val="16"/>
          <w:szCs w:val="16"/>
          <w:rtl/>
        </w:rPr>
        <w:t>ארחות</w:t>
      </w:r>
      <w:proofErr w:type="spellEnd"/>
      <w:r w:rsidRPr="00551185">
        <w:rPr>
          <w:rFonts w:cs="Guttman Rashi" w:hint="cs"/>
          <w:sz w:val="16"/>
          <w:szCs w:val="16"/>
          <w:rtl/>
        </w:rPr>
        <w:t xml:space="preserve"> חיים ופסיקתא). </w:t>
      </w:r>
    </w:p>
    <w:p w14:paraId="3C75AABF" w14:textId="77777777" w:rsidR="007A66C8" w:rsidRPr="00551185" w:rsidRDefault="007A66C8" w:rsidP="007A66C8">
      <w:pPr>
        <w:pStyle w:val="2"/>
        <w:rPr>
          <w:rtl/>
        </w:rPr>
      </w:pPr>
      <w:r w:rsidRPr="00551185">
        <w:rPr>
          <w:rFonts w:hint="cs"/>
          <w:rtl/>
        </w:rPr>
        <w:t>תפילת חולה</w:t>
      </w:r>
    </w:p>
    <w:p w14:paraId="09243D7A" w14:textId="77777777" w:rsidR="007A66C8" w:rsidRPr="00551185" w:rsidRDefault="007A66C8" w:rsidP="007A66C8">
      <w:pPr>
        <w:rPr>
          <w:rtl/>
        </w:rPr>
      </w:pPr>
      <w:r w:rsidRPr="00551185">
        <w:rPr>
          <w:rtl/>
        </w:rPr>
        <w:t>חולה יכול להטות על צידו או לשבת, רש"י היה חולה ולא יכול לכוון כלל ולכן לא התפלל. כתב מ"ב זקן יכול לשבת וינסה לפחות לעמוד בכריעות.</w:t>
      </w:r>
    </w:p>
    <w:p w14:paraId="4E572DDD" w14:textId="77777777" w:rsidR="007A66C8" w:rsidRPr="00551185" w:rsidRDefault="007A66C8" w:rsidP="007A66C8">
      <w:pPr>
        <w:rPr>
          <w:rtl/>
        </w:rPr>
      </w:pPr>
      <w:r w:rsidRPr="00551185">
        <w:rPr>
          <w:rtl/>
        </w:rPr>
        <w:lastRenderedPageBreak/>
        <w:t xml:space="preserve">אם לא יכול לדבר יהרהר שנא' אמרו בלבבכם </w:t>
      </w:r>
      <w:proofErr w:type="spellStart"/>
      <w:r w:rsidRPr="00551185">
        <w:rPr>
          <w:rtl/>
        </w:rPr>
        <w:t>וכו</w:t>
      </w:r>
      <w:proofErr w:type="spellEnd"/>
      <w:r w:rsidRPr="00551185">
        <w:rPr>
          <w:rtl/>
        </w:rPr>
        <w:t>'. כתב מ"ב אם החלים לא צריך לחזור, וינסה לקרוא לכל הפחות קריאת שמע.</w:t>
      </w:r>
    </w:p>
    <w:p w14:paraId="01874823" w14:textId="77777777" w:rsidR="007A66C8" w:rsidRPr="00551185" w:rsidRDefault="007A66C8" w:rsidP="007A66C8">
      <w:pPr>
        <w:rPr>
          <w:rtl/>
        </w:rPr>
      </w:pPr>
    </w:p>
    <w:p w14:paraId="3DE719D1" w14:textId="77777777" w:rsidR="007A66C8" w:rsidRPr="00551185" w:rsidRDefault="007A66C8" w:rsidP="007A66C8">
      <w:pPr>
        <w:pStyle w:val="1"/>
        <w:rPr>
          <w:rtl/>
        </w:rPr>
      </w:pPr>
      <w:bookmarkStart w:id="78" w:name="_Toc109659645"/>
      <w:r w:rsidRPr="00551185">
        <w:rPr>
          <w:rFonts w:hint="cs"/>
          <w:rtl/>
        </w:rPr>
        <w:t>סעיף ז</w:t>
      </w:r>
      <w:bookmarkEnd w:id="78"/>
    </w:p>
    <w:p w14:paraId="65D63C1E" w14:textId="77777777" w:rsidR="007A66C8" w:rsidRPr="00551185" w:rsidRDefault="007A66C8" w:rsidP="007A66C8">
      <w:pPr>
        <w:rPr>
          <w:rFonts w:cs="Guttman Vilna"/>
          <w:rtl/>
        </w:rPr>
      </w:pPr>
      <w:r w:rsidRPr="00551185">
        <w:rPr>
          <w:rFonts w:cs="Guttman Vilna" w:hint="cs"/>
          <w:rtl/>
        </w:rPr>
        <w:t xml:space="preserve">מי שהיו לו אנסים מכאן ומכאן, ומתיירא שמא יפסיקוהו תפלתו או יפסידו </w:t>
      </w:r>
      <w:proofErr w:type="spellStart"/>
      <w:r w:rsidRPr="00551185">
        <w:rPr>
          <w:rFonts w:cs="Guttman Vilna" w:hint="cs"/>
          <w:rtl/>
        </w:rPr>
        <w:t>מקחו</w:t>
      </w:r>
      <w:proofErr w:type="spellEnd"/>
      <w:r w:rsidRPr="00551185">
        <w:rPr>
          <w:rFonts w:cs="Guttman Vilna" w:hint="cs"/>
          <w:rtl/>
        </w:rPr>
        <w:t>, ישב במקומו ויתפלל, לפי שאין דעתו מיושבת עליו. ואף על פי שצריך לעשות שלשה פסיעות בסוף התפלה, יושב ומתפלל וכורע.</w:t>
      </w:r>
    </w:p>
    <w:p w14:paraId="66CD445B" w14:textId="77777777" w:rsidR="007A66C8" w:rsidRPr="00551185" w:rsidRDefault="007A66C8" w:rsidP="007A66C8">
      <w:pPr>
        <w:rPr>
          <w:rtl/>
        </w:rPr>
      </w:pPr>
      <w:r w:rsidRPr="00551185">
        <w:rPr>
          <w:rtl/>
        </w:rPr>
        <w:t xml:space="preserve">כ"כ הראשונים.  </w:t>
      </w:r>
    </w:p>
    <w:p w14:paraId="6BC441C1" w14:textId="77777777" w:rsidR="007A66C8" w:rsidRPr="00551185" w:rsidRDefault="007A66C8" w:rsidP="007A66C8">
      <w:pPr>
        <w:rPr>
          <w:rtl/>
        </w:rPr>
      </w:pPr>
    </w:p>
    <w:p w14:paraId="631B7C20" w14:textId="77777777" w:rsidR="007A66C8" w:rsidRPr="00551185" w:rsidRDefault="007A66C8" w:rsidP="007A66C8">
      <w:pPr>
        <w:pStyle w:val="1"/>
        <w:rPr>
          <w:rtl/>
        </w:rPr>
      </w:pPr>
      <w:bookmarkStart w:id="79" w:name="_Toc109659646"/>
      <w:r w:rsidRPr="00551185">
        <w:rPr>
          <w:rFonts w:hint="cs"/>
          <w:rtl/>
        </w:rPr>
        <w:t>סעיף ח</w:t>
      </w:r>
      <w:bookmarkEnd w:id="79"/>
    </w:p>
    <w:p w14:paraId="3075D0EF" w14:textId="77777777" w:rsidR="007A66C8" w:rsidRPr="00551185" w:rsidRDefault="007A66C8" w:rsidP="007A66C8">
      <w:pPr>
        <w:rPr>
          <w:rFonts w:cs="Guttman Vilna"/>
          <w:rtl/>
        </w:rPr>
      </w:pPr>
      <w:r w:rsidRPr="00551185">
        <w:rPr>
          <w:rFonts w:cs="Guttman Vilna" w:hint="cs"/>
          <w:rtl/>
        </w:rPr>
        <w:t xml:space="preserve">יש ליזהר שלא לסמוך עצמו לעמוד או לחברו, בשעת תפלה. </w:t>
      </w:r>
    </w:p>
    <w:p w14:paraId="32DD3D96" w14:textId="77777777" w:rsidR="007A66C8" w:rsidRPr="00551185" w:rsidRDefault="007A66C8" w:rsidP="007A66C8">
      <w:pPr>
        <w:rPr>
          <w:rtl/>
        </w:rPr>
      </w:pPr>
      <w:r w:rsidRPr="00551185">
        <w:rPr>
          <w:rtl/>
        </w:rPr>
        <w:t xml:space="preserve">כ"כ ב"י. כתב מ"ב יש ב' טעמים או משום אימה או משום שחייב עמידה, ונפקא מינה אם מותר לסמוך </w:t>
      </w:r>
      <w:proofErr w:type="spellStart"/>
      <w:r w:rsidRPr="00551185">
        <w:rPr>
          <w:rtl/>
        </w:rPr>
        <w:t>כשלא</w:t>
      </w:r>
      <w:proofErr w:type="spellEnd"/>
      <w:r w:rsidRPr="00551185">
        <w:rPr>
          <w:rtl/>
        </w:rPr>
        <w:t xml:space="preserve"> ייפול אם יינטל הדבר, ולכתחילה יש לחשוש לטעם אימה ולא לסמוך כלל, ובמקום הדחק מותר לו לסמוך. </w:t>
      </w:r>
    </w:p>
    <w:p w14:paraId="6C907862" w14:textId="77777777" w:rsidR="007A66C8" w:rsidRPr="00551185" w:rsidRDefault="007A66C8" w:rsidP="007A66C8">
      <w:pPr>
        <w:rPr>
          <w:rtl/>
        </w:rPr>
      </w:pPr>
      <w:r w:rsidRPr="00551185">
        <w:rPr>
          <w:rtl/>
        </w:rPr>
        <w:t xml:space="preserve">  </w:t>
      </w:r>
    </w:p>
    <w:p w14:paraId="7D674015" w14:textId="77777777" w:rsidR="007A66C8" w:rsidRPr="00551185" w:rsidRDefault="007A66C8" w:rsidP="007A66C8">
      <w:pPr>
        <w:pStyle w:val="1"/>
        <w:rPr>
          <w:rtl/>
        </w:rPr>
      </w:pPr>
      <w:bookmarkStart w:id="80" w:name="_Toc109659647"/>
      <w:r w:rsidRPr="00551185">
        <w:rPr>
          <w:rFonts w:hint="cs"/>
          <w:rtl/>
        </w:rPr>
        <w:t>סעיף ט</w:t>
      </w:r>
      <w:bookmarkEnd w:id="80"/>
    </w:p>
    <w:p w14:paraId="7D1268D3" w14:textId="77777777" w:rsidR="007A66C8" w:rsidRPr="00551185" w:rsidRDefault="007A66C8" w:rsidP="007A66C8">
      <w:pPr>
        <w:rPr>
          <w:rFonts w:cs="Guttman Vilna"/>
          <w:rtl/>
        </w:rPr>
      </w:pPr>
      <w:r w:rsidRPr="00551185">
        <w:rPr>
          <w:rFonts w:cs="Guttman Vilna" w:hint="cs"/>
          <w:rtl/>
        </w:rPr>
        <w:t xml:space="preserve">מי שהוכרח להתפלל מיושב, כשיוכל צריך לחזור ולהתפלל מעומד, ואינו צריך להוסיף בה דבר. </w:t>
      </w:r>
      <w:r w:rsidRPr="00551185">
        <w:rPr>
          <w:rFonts w:cs="Guttman Rashi" w:hint="cs"/>
          <w:sz w:val="16"/>
          <w:szCs w:val="16"/>
          <w:rtl/>
        </w:rPr>
        <w:t>הגה: ומי שבא בדרך והוא סמוך למלון, אם יכול להסתלק מן הדרך במקום שלא יפסיקוהו עוברי דרכים, יסתלק שם ולא יתפלל במלון של עובדי כוכבים, שלא יבלבלוהו בני הבית. אבל אם אי אפשר לו להסתלק מן הדרך במקום שלא יפסיקוהו, יתפלל במלון באיזה קרן זווית (תרומת הדשן סימן ה').</w:t>
      </w:r>
    </w:p>
    <w:p w14:paraId="464C68F4" w14:textId="77777777" w:rsidR="007A66C8" w:rsidRPr="00551185" w:rsidRDefault="007A66C8" w:rsidP="007A66C8">
      <w:pPr>
        <w:rPr>
          <w:rtl/>
        </w:rPr>
      </w:pPr>
    </w:p>
    <w:p w14:paraId="7C632DAE" w14:textId="77777777" w:rsidR="007A66C8" w:rsidRPr="00551185" w:rsidRDefault="007A66C8" w:rsidP="007A66C8">
      <w:pPr>
        <w:rPr>
          <w:rtl/>
        </w:rPr>
      </w:pPr>
      <w:r w:rsidRPr="00551185">
        <w:rPr>
          <w:rtl/>
        </w:rPr>
        <w:t xml:space="preserve">בגמרא ברכות ר' אשי היה מוסר שיעור ומתפלל תוך כדי אמירת המתורגמן מיושב, ואחר כך היה חוזר בביתו. הסתפק הבית יוסף האם גם אנו </w:t>
      </w:r>
      <w:proofErr w:type="spellStart"/>
      <w:r w:rsidRPr="00551185">
        <w:rPr>
          <w:rtl/>
        </w:rPr>
        <w:t>צריכין</w:t>
      </w:r>
      <w:proofErr w:type="spellEnd"/>
      <w:r w:rsidRPr="00551185">
        <w:rPr>
          <w:rtl/>
        </w:rPr>
        <w:t xml:space="preserve"> לחזור כרב אשי, או שבגלל שלא מכוונים אין צריך לחזור, </w:t>
      </w:r>
      <w:r w:rsidRPr="00551185">
        <w:rPr>
          <w:b/>
          <w:bCs/>
          <w:rtl/>
        </w:rPr>
        <w:t xml:space="preserve">ופסק </w:t>
      </w:r>
      <w:proofErr w:type="spellStart"/>
      <w:r w:rsidRPr="00551185">
        <w:rPr>
          <w:b/>
          <w:bCs/>
          <w:rtl/>
        </w:rPr>
        <w:t>בשו"ע</w:t>
      </w:r>
      <w:proofErr w:type="spellEnd"/>
      <w:r w:rsidRPr="00551185">
        <w:rPr>
          <w:rtl/>
        </w:rPr>
        <w:t xml:space="preserve"> שיחזור. החוזר אין צריך לחדש בה דבר כן פסק </w:t>
      </w:r>
      <w:proofErr w:type="spellStart"/>
      <w:r w:rsidRPr="00551185">
        <w:rPr>
          <w:rtl/>
        </w:rPr>
        <w:t>שו"ע</w:t>
      </w:r>
      <w:proofErr w:type="spellEnd"/>
      <w:r w:rsidRPr="00551185">
        <w:rPr>
          <w:rtl/>
        </w:rPr>
        <w:t xml:space="preserve">. </w:t>
      </w:r>
      <w:r w:rsidRPr="00551185">
        <w:rPr>
          <w:b/>
          <w:bCs/>
          <w:rtl/>
        </w:rPr>
        <w:t>מ"ב</w:t>
      </w:r>
      <w:r w:rsidRPr="00551185">
        <w:rPr>
          <w:rtl/>
        </w:rPr>
        <w:t xml:space="preserve"> הביא שלא נהגו לחזור, </w:t>
      </w:r>
      <w:r w:rsidRPr="00551185">
        <w:rPr>
          <w:b/>
          <w:bCs/>
          <w:rtl/>
        </w:rPr>
        <w:t>מגן גיבורים</w:t>
      </w:r>
      <w:r w:rsidRPr="00551185">
        <w:rPr>
          <w:rtl/>
        </w:rPr>
        <w:t xml:space="preserve"> הורה שיתפלל בתנאי נדבה, </w:t>
      </w:r>
      <w:r w:rsidRPr="00551185">
        <w:rPr>
          <w:b/>
          <w:bCs/>
          <w:rtl/>
        </w:rPr>
        <w:t>פרי מגדים</w:t>
      </w:r>
      <w:r w:rsidRPr="00551185">
        <w:rPr>
          <w:rtl/>
        </w:rPr>
        <w:t xml:space="preserve"> כתב שעדיף שלא להתפלל היום נדבה.</w:t>
      </w:r>
    </w:p>
    <w:p w14:paraId="03DC72A3" w14:textId="77777777" w:rsidR="007A66C8" w:rsidRPr="00551185" w:rsidRDefault="007A66C8" w:rsidP="007A66C8">
      <w:pPr>
        <w:rPr>
          <w:rtl/>
        </w:rPr>
      </w:pPr>
    </w:p>
    <w:p w14:paraId="3B268599" w14:textId="77777777" w:rsidR="007A66C8" w:rsidRPr="00551185" w:rsidRDefault="007A66C8" w:rsidP="007A66C8">
      <w:pPr>
        <w:rPr>
          <w:rtl/>
        </w:rPr>
      </w:pPr>
      <w:r w:rsidRPr="00551185">
        <w:rPr>
          <w:rtl/>
        </w:rPr>
        <w:t xml:space="preserve">דברי </w:t>
      </w:r>
      <w:proofErr w:type="spellStart"/>
      <w:r w:rsidRPr="00551185">
        <w:rPr>
          <w:rtl/>
        </w:rPr>
        <w:t>הרמ"א</w:t>
      </w:r>
      <w:proofErr w:type="spellEnd"/>
      <w:r w:rsidRPr="00551185">
        <w:rPr>
          <w:rtl/>
        </w:rPr>
        <w:t xml:space="preserve"> מקורם בב"י סוף סימן לעיל.</w:t>
      </w:r>
    </w:p>
    <w:p w14:paraId="5FD6FE48" w14:textId="77777777" w:rsidR="007A66C8" w:rsidRPr="00551185" w:rsidRDefault="007A66C8" w:rsidP="007A66C8">
      <w:pPr>
        <w:rPr>
          <w:rtl/>
        </w:rPr>
      </w:pPr>
    </w:p>
    <w:p w14:paraId="55E5EB45" w14:textId="77777777" w:rsidR="007A66C8" w:rsidRPr="00551185" w:rsidRDefault="007A66C8" w:rsidP="007A66C8">
      <w:pPr>
        <w:pStyle w:val="1"/>
        <w:rPr>
          <w:rtl/>
        </w:rPr>
      </w:pPr>
      <w:bookmarkStart w:id="81" w:name="_Toc109659648"/>
      <w:bookmarkStart w:id="82" w:name="_Hlk95432858"/>
      <w:r w:rsidRPr="00551185">
        <w:rPr>
          <w:rtl/>
        </w:rPr>
        <w:t xml:space="preserve">סימן </w:t>
      </w:r>
      <w:proofErr w:type="spellStart"/>
      <w:r w:rsidRPr="00551185">
        <w:rPr>
          <w:rtl/>
        </w:rPr>
        <w:t>צה</w:t>
      </w:r>
      <w:proofErr w:type="spellEnd"/>
      <w:r w:rsidRPr="00551185">
        <w:rPr>
          <w:rFonts w:hint="cs"/>
          <w:rtl/>
        </w:rPr>
        <w:t xml:space="preserve"> </w:t>
      </w:r>
      <w:r w:rsidRPr="00551185">
        <w:rPr>
          <w:rtl/>
        </w:rPr>
        <w:t>–</w:t>
      </w:r>
      <w:r w:rsidRPr="00551185">
        <w:rPr>
          <w:rFonts w:hint="cs"/>
          <w:rtl/>
        </w:rPr>
        <w:t xml:space="preserve"> </w:t>
      </w:r>
      <w:r w:rsidRPr="00551185">
        <w:rPr>
          <w:rtl/>
        </w:rPr>
        <w:t>כיון איבריו בשעת תפלה</w:t>
      </w:r>
      <w:bookmarkEnd w:id="81"/>
    </w:p>
    <w:p w14:paraId="707F8B1B" w14:textId="77777777" w:rsidR="007A66C8" w:rsidRPr="00551185" w:rsidRDefault="007A66C8" w:rsidP="007A66C8">
      <w:pPr>
        <w:pStyle w:val="1"/>
        <w:rPr>
          <w:rtl/>
        </w:rPr>
      </w:pPr>
      <w:bookmarkStart w:id="83" w:name="_Toc109659649"/>
      <w:r w:rsidRPr="00551185">
        <w:rPr>
          <w:rtl/>
        </w:rPr>
        <w:t>סעיף א</w:t>
      </w:r>
      <w:bookmarkEnd w:id="83"/>
    </w:p>
    <w:p w14:paraId="6808913A" w14:textId="77777777" w:rsidR="007A66C8" w:rsidRPr="00551185" w:rsidRDefault="007A66C8" w:rsidP="007A66C8">
      <w:pPr>
        <w:rPr>
          <w:rFonts w:cs="Guttman Rashi"/>
          <w:sz w:val="16"/>
          <w:szCs w:val="16"/>
          <w:rtl/>
        </w:rPr>
      </w:pPr>
      <w:r w:rsidRPr="00551185">
        <w:rPr>
          <w:rFonts w:cs="Guttman Vilna"/>
          <w:rtl/>
        </w:rPr>
        <w:t>יכוון רגליו זה אצל זה בכיו</w:t>
      </w:r>
      <w:r w:rsidRPr="00551185">
        <w:rPr>
          <w:rFonts w:cs="Guttman Vilna" w:hint="cs"/>
          <w:rtl/>
        </w:rPr>
        <w:t>ו</w:t>
      </w:r>
      <w:r w:rsidRPr="00551185">
        <w:rPr>
          <w:rFonts w:cs="Guttman Vilna"/>
          <w:rtl/>
        </w:rPr>
        <w:t xml:space="preserve">ן, כאלו אינם אלא א', להדמות למלאכים </w:t>
      </w:r>
      <w:proofErr w:type="spellStart"/>
      <w:r w:rsidRPr="00551185">
        <w:rPr>
          <w:rFonts w:cs="Guttman Vilna"/>
          <w:rtl/>
        </w:rPr>
        <w:t>דכתיב</w:t>
      </w:r>
      <w:proofErr w:type="spellEnd"/>
      <w:r w:rsidRPr="00551185">
        <w:rPr>
          <w:rFonts w:cs="Guttman Vilna"/>
          <w:rtl/>
        </w:rPr>
        <w:t xml:space="preserve"> בהן: ורגליהם רגל ישרה </w:t>
      </w:r>
      <w:r w:rsidRPr="00551185">
        <w:rPr>
          <w:rFonts w:cs="Guttman Rashi"/>
          <w:sz w:val="16"/>
          <w:szCs w:val="16"/>
          <w:rtl/>
        </w:rPr>
        <w:t>(יחזקאל א, ז)</w:t>
      </w:r>
      <w:r w:rsidRPr="00551185">
        <w:rPr>
          <w:rFonts w:cs="Guttman Vilna"/>
          <w:rtl/>
        </w:rPr>
        <w:t xml:space="preserve"> כלומר: רגליהם נראים כרגל אחד </w:t>
      </w:r>
      <w:r w:rsidRPr="00551185">
        <w:rPr>
          <w:rFonts w:cs="Guttman Rashi"/>
          <w:sz w:val="16"/>
          <w:szCs w:val="16"/>
          <w:rtl/>
        </w:rPr>
        <w:t>(וי</w:t>
      </w:r>
      <w:r w:rsidRPr="00551185">
        <w:rPr>
          <w:rFonts w:cs="Guttman Rashi" w:hint="cs"/>
          <w:sz w:val="16"/>
          <w:szCs w:val="16"/>
          <w:rtl/>
        </w:rPr>
        <w:t>ש אומרים</w:t>
      </w:r>
      <w:r w:rsidRPr="00551185">
        <w:rPr>
          <w:rFonts w:cs="Guttman Rashi"/>
          <w:sz w:val="16"/>
          <w:szCs w:val="16"/>
          <w:rtl/>
        </w:rPr>
        <w:t xml:space="preserve"> כשעומד להתפלל ילך לפניו ג' פסיעות, דרך קרוב והגשה לדבר שצריך לעשות) (רוקח)</w:t>
      </w:r>
      <w:r w:rsidRPr="00551185">
        <w:rPr>
          <w:rFonts w:cs="Guttman Vilna"/>
          <w:rtl/>
        </w:rPr>
        <w:t xml:space="preserve">. </w:t>
      </w:r>
    </w:p>
    <w:p w14:paraId="2BB8592E" w14:textId="77777777" w:rsidR="007A66C8" w:rsidRPr="00551185" w:rsidRDefault="007A66C8" w:rsidP="007A66C8">
      <w:pPr>
        <w:rPr>
          <w:rtl/>
        </w:rPr>
      </w:pPr>
      <w:r w:rsidRPr="00551185">
        <w:rPr>
          <w:rFonts w:hint="cs"/>
          <w:rtl/>
        </w:rPr>
        <w:lastRenderedPageBreak/>
        <w:t xml:space="preserve">גמרא ברכות לכוון רגלים כמלאכים, בירושלמי הובאה דעה </w:t>
      </w:r>
      <w:proofErr w:type="spellStart"/>
      <w:r w:rsidRPr="00551185">
        <w:rPr>
          <w:rFonts w:hint="cs"/>
          <w:rtl/>
        </w:rPr>
        <w:t>ככהנים</w:t>
      </w:r>
      <w:proofErr w:type="spellEnd"/>
      <w:r w:rsidRPr="00551185">
        <w:rPr>
          <w:rFonts w:hint="cs"/>
          <w:rtl/>
        </w:rPr>
        <w:t xml:space="preserve"> שהיו משווים צעדיהם עקב בצד גודל עד שנראים כשווים. יש שהיו פותחים אצבעות רגליהם שנא' רגל עגל אצל המלאכים ודחה ר' יונה דבריהם. כתב ב"י ב' פירושים למה להידמות למלאכים, או כדי לסלק מחשבות זרות, או ללמד שנסתלק ממנו התנועה מלבד השי"ת. </w:t>
      </w:r>
    </w:p>
    <w:p w14:paraId="5A41FDE5" w14:textId="77777777" w:rsidR="007A66C8" w:rsidRPr="00551185" w:rsidRDefault="007A66C8" w:rsidP="007A66C8">
      <w:pPr>
        <w:rPr>
          <w:rtl/>
        </w:rPr>
      </w:pPr>
      <w:r w:rsidRPr="00551185">
        <w:rPr>
          <w:rFonts w:hint="cs"/>
          <w:rtl/>
        </w:rPr>
        <w:t>כתב מ"ב בדיעב</w:t>
      </w:r>
      <w:r w:rsidRPr="00551185">
        <w:rPr>
          <w:rFonts w:hint="eastAsia"/>
          <w:rtl/>
        </w:rPr>
        <w:t>ד</w:t>
      </w:r>
      <w:r w:rsidRPr="00551185">
        <w:rPr>
          <w:rFonts w:hint="cs"/>
          <w:rtl/>
        </w:rPr>
        <w:t xml:space="preserve"> שלא כיוון יצא. גם היושב בעגלה לא יניח רגליו באופן של </w:t>
      </w:r>
      <w:proofErr w:type="spellStart"/>
      <w:r w:rsidRPr="00551185">
        <w:rPr>
          <w:rFonts w:hint="cs"/>
          <w:rtl/>
        </w:rPr>
        <w:t>יוהרא</w:t>
      </w:r>
      <w:proofErr w:type="spellEnd"/>
      <w:r w:rsidRPr="00551185">
        <w:rPr>
          <w:rFonts w:hint="cs"/>
          <w:rtl/>
        </w:rPr>
        <w:t xml:space="preserve"> אלא יצמידם זו לזו.</w:t>
      </w:r>
    </w:p>
    <w:p w14:paraId="30B61F45" w14:textId="77777777" w:rsidR="007A66C8" w:rsidRPr="00551185" w:rsidRDefault="007A66C8" w:rsidP="007A66C8">
      <w:pPr>
        <w:rPr>
          <w:rtl/>
        </w:rPr>
      </w:pPr>
      <w:r w:rsidRPr="00551185">
        <w:rPr>
          <w:rFonts w:hint="cs"/>
          <w:rtl/>
        </w:rPr>
        <w:t xml:space="preserve">כתב רמ"א לפסוע ג' לפניו, הוסיף מ"ב נהגו ללכת אחורה ואז לפסוע. </w:t>
      </w:r>
      <w:proofErr w:type="spellStart"/>
      <w:r w:rsidRPr="00551185">
        <w:rPr>
          <w:rFonts w:hint="cs"/>
          <w:rtl/>
        </w:rPr>
        <w:t>מהרי"ל</w:t>
      </w:r>
      <w:proofErr w:type="spellEnd"/>
      <w:r w:rsidRPr="00551185">
        <w:rPr>
          <w:rFonts w:hint="cs"/>
          <w:rtl/>
        </w:rPr>
        <w:t xml:space="preserve"> היה נוהג לקום בתהילות ובקדישים שלפני.</w:t>
      </w:r>
    </w:p>
    <w:p w14:paraId="55DA752E" w14:textId="77777777" w:rsidR="007A66C8" w:rsidRPr="00551185" w:rsidRDefault="007A66C8" w:rsidP="007A66C8">
      <w:pPr>
        <w:rPr>
          <w:rtl/>
        </w:rPr>
      </w:pPr>
    </w:p>
    <w:p w14:paraId="38CE3AC1" w14:textId="77777777" w:rsidR="007A66C8" w:rsidRPr="00551185" w:rsidRDefault="007A66C8" w:rsidP="007A66C8">
      <w:pPr>
        <w:rPr>
          <w:rtl/>
        </w:rPr>
      </w:pPr>
    </w:p>
    <w:p w14:paraId="5AB0DE2C" w14:textId="77777777" w:rsidR="007A66C8" w:rsidRPr="00551185" w:rsidRDefault="007A66C8" w:rsidP="007A66C8">
      <w:pPr>
        <w:pStyle w:val="1"/>
        <w:rPr>
          <w:rtl/>
        </w:rPr>
      </w:pPr>
      <w:bookmarkStart w:id="84" w:name="_Toc109659650"/>
      <w:r w:rsidRPr="00551185">
        <w:rPr>
          <w:rtl/>
        </w:rPr>
        <w:t>סעיף ב</w:t>
      </w:r>
      <w:bookmarkEnd w:id="84"/>
    </w:p>
    <w:p w14:paraId="4E481294" w14:textId="77777777" w:rsidR="007A66C8" w:rsidRPr="00551185" w:rsidRDefault="007A66C8" w:rsidP="007A66C8">
      <w:pPr>
        <w:rPr>
          <w:rFonts w:cs="Guttman Vilna"/>
          <w:rtl/>
        </w:rPr>
      </w:pPr>
      <w:r w:rsidRPr="00551185">
        <w:rPr>
          <w:rFonts w:cs="Guttman Vilna"/>
          <w:rtl/>
        </w:rPr>
        <w:t xml:space="preserve">צריך </w:t>
      </w:r>
      <w:proofErr w:type="spellStart"/>
      <w:r w:rsidRPr="00551185">
        <w:rPr>
          <w:rFonts w:cs="Guttman Vilna"/>
          <w:rtl/>
        </w:rPr>
        <w:t>שיכוף</w:t>
      </w:r>
      <w:proofErr w:type="spellEnd"/>
      <w:r w:rsidRPr="00551185">
        <w:rPr>
          <w:rFonts w:cs="Guttman Vilna"/>
          <w:rtl/>
        </w:rPr>
        <w:t xml:space="preserve"> ראשו מעט, שיהיו עיניו למטה לארץ, ויחשוב כאילו עומד בבית המקדש, ובל</w:t>
      </w:r>
      <w:r w:rsidRPr="00551185">
        <w:rPr>
          <w:rFonts w:cs="Guttman Vilna" w:hint="cs"/>
          <w:rtl/>
        </w:rPr>
        <w:t>י</w:t>
      </w:r>
      <w:r w:rsidRPr="00551185">
        <w:rPr>
          <w:rFonts w:cs="Guttman Vilna"/>
          <w:rtl/>
        </w:rPr>
        <w:t xml:space="preserve">בו יכוון למעלה לשמים. </w:t>
      </w:r>
    </w:p>
    <w:p w14:paraId="3DFD9461" w14:textId="77777777" w:rsidR="007A66C8" w:rsidRPr="00551185" w:rsidRDefault="007A66C8" w:rsidP="007A66C8">
      <w:pPr>
        <w:rPr>
          <w:rtl/>
        </w:rPr>
      </w:pPr>
      <w:r w:rsidRPr="00551185">
        <w:rPr>
          <w:rFonts w:hint="cs"/>
          <w:rtl/>
        </w:rPr>
        <w:t xml:space="preserve">ליישב שני פסוקים הורו שייתן ליבו למעלה ועיניו למטה, נישא לבבנו אל כפים, והיו עיני וליבי שם כל הימים. </w:t>
      </w:r>
    </w:p>
    <w:p w14:paraId="44321432" w14:textId="77777777" w:rsidR="007A66C8" w:rsidRPr="00551185" w:rsidRDefault="007A66C8" w:rsidP="007A66C8">
      <w:pPr>
        <w:rPr>
          <w:rtl/>
        </w:rPr>
      </w:pPr>
      <w:r w:rsidRPr="00551185">
        <w:rPr>
          <w:rFonts w:hint="cs"/>
          <w:rtl/>
        </w:rPr>
        <w:t>לכאורה נסתרת הוראה זו מההוראה לעשות חלונות בבית כנסת שיכוון בהסתכלות לשמים, תלמידי ר' יונה ביארו שהחלונות הם רק בשביל אוויר, ב"י ביאר שההסתכלות היא רק אם קרה שהרים עיניו דרך העברה.</w:t>
      </w:r>
    </w:p>
    <w:p w14:paraId="503D9C87" w14:textId="77777777" w:rsidR="007A66C8" w:rsidRPr="00551185" w:rsidRDefault="007A66C8" w:rsidP="007A66C8">
      <w:pPr>
        <w:rPr>
          <w:rtl/>
        </w:rPr>
      </w:pPr>
      <w:r w:rsidRPr="00551185">
        <w:rPr>
          <w:rFonts w:hint="cs"/>
          <w:rtl/>
        </w:rPr>
        <w:t xml:space="preserve">כתב ב"ח להסתכל על החלונות לפני שמתחיל התפילה. </w:t>
      </w:r>
    </w:p>
    <w:p w14:paraId="66AAC321" w14:textId="77777777" w:rsidR="007A66C8" w:rsidRPr="00551185" w:rsidRDefault="007A66C8" w:rsidP="007A66C8">
      <w:pPr>
        <w:rPr>
          <w:rtl/>
        </w:rPr>
      </w:pPr>
      <w:r w:rsidRPr="00551185">
        <w:rPr>
          <w:rFonts w:hint="cs"/>
          <w:rtl/>
        </w:rPr>
        <w:t xml:space="preserve">כתב מ"ב המלאכים מלעיגים על המסתכלים למעלה בתפילה, אין לעשות תנועה משונה בציבור וביחיד רשות, כל מי שאינו עוצם עניו לא זוכה לראות שכינה ביציאת נשמתו. מותר להסתכל בסידור. </w:t>
      </w:r>
    </w:p>
    <w:p w14:paraId="400CABE5" w14:textId="77777777" w:rsidR="007A66C8" w:rsidRPr="00551185" w:rsidRDefault="007A66C8" w:rsidP="007A66C8">
      <w:pPr>
        <w:rPr>
          <w:rtl/>
        </w:rPr>
      </w:pPr>
    </w:p>
    <w:p w14:paraId="412B410A" w14:textId="77777777" w:rsidR="007A66C8" w:rsidRPr="00551185" w:rsidRDefault="007A66C8" w:rsidP="007A66C8">
      <w:pPr>
        <w:pStyle w:val="1"/>
        <w:rPr>
          <w:rtl/>
        </w:rPr>
      </w:pPr>
      <w:bookmarkStart w:id="85" w:name="_Toc109659651"/>
      <w:r w:rsidRPr="00551185">
        <w:rPr>
          <w:rtl/>
        </w:rPr>
        <w:t>סעיף ג</w:t>
      </w:r>
      <w:bookmarkEnd w:id="85"/>
    </w:p>
    <w:p w14:paraId="336AF619" w14:textId="77777777" w:rsidR="007A66C8" w:rsidRPr="00551185" w:rsidRDefault="007A66C8" w:rsidP="007A66C8">
      <w:pPr>
        <w:rPr>
          <w:rFonts w:cs="Guttman Vilna"/>
          <w:rtl/>
        </w:rPr>
      </w:pPr>
      <w:r w:rsidRPr="00551185">
        <w:rPr>
          <w:rFonts w:cs="Guttman Vilna"/>
          <w:rtl/>
        </w:rPr>
        <w:t xml:space="preserve">מניח ידו על לבו </w:t>
      </w:r>
      <w:proofErr w:type="spellStart"/>
      <w:r w:rsidRPr="00551185">
        <w:rPr>
          <w:rFonts w:cs="Guttman Vilna"/>
          <w:rtl/>
        </w:rPr>
        <w:t>כפותין</w:t>
      </w:r>
      <w:proofErr w:type="spellEnd"/>
      <w:r w:rsidRPr="00551185">
        <w:rPr>
          <w:rFonts w:cs="Guttman Vilna"/>
          <w:rtl/>
        </w:rPr>
        <w:t xml:space="preserve">, </w:t>
      </w:r>
      <w:r w:rsidRPr="00551185">
        <w:rPr>
          <w:rFonts w:cs="Guttman Rashi"/>
          <w:sz w:val="16"/>
          <w:szCs w:val="16"/>
          <w:rtl/>
        </w:rPr>
        <w:t xml:space="preserve">(פירוש </w:t>
      </w:r>
      <w:proofErr w:type="spellStart"/>
      <w:r w:rsidRPr="00551185">
        <w:rPr>
          <w:rFonts w:cs="Guttman Rashi"/>
          <w:sz w:val="16"/>
          <w:szCs w:val="16"/>
          <w:rtl/>
        </w:rPr>
        <w:t>כקשורין</w:t>
      </w:r>
      <w:proofErr w:type="spellEnd"/>
      <w:r w:rsidRPr="00551185">
        <w:rPr>
          <w:rFonts w:cs="Guttman Rashi"/>
          <w:sz w:val="16"/>
          <w:szCs w:val="16"/>
          <w:rtl/>
        </w:rPr>
        <w:t>)</w:t>
      </w:r>
      <w:r w:rsidRPr="00551185">
        <w:rPr>
          <w:rFonts w:cs="Guttman Vilna"/>
          <w:rtl/>
        </w:rPr>
        <w:t xml:space="preserve"> הימנית על השמאלית, ועומד כעבד לפני רבו, באימה, ביראה ובפחד, ולא יניח ידיו על חלציו, מפני שהוא דרך </w:t>
      </w:r>
      <w:proofErr w:type="spellStart"/>
      <w:r w:rsidRPr="00551185">
        <w:rPr>
          <w:rFonts w:cs="Guttman Vilna"/>
          <w:rtl/>
        </w:rPr>
        <w:t>יוהרא</w:t>
      </w:r>
      <w:proofErr w:type="spellEnd"/>
      <w:r w:rsidRPr="00551185">
        <w:rPr>
          <w:rFonts w:cs="Guttman Vilna"/>
          <w:rtl/>
        </w:rPr>
        <w:t xml:space="preserve"> </w:t>
      </w:r>
      <w:r w:rsidRPr="00551185">
        <w:rPr>
          <w:rFonts w:cs="Guttman Rashi"/>
          <w:sz w:val="16"/>
          <w:szCs w:val="16"/>
          <w:rtl/>
        </w:rPr>
        <w:t>(וע</w:t>
      </w:r>
      <w:r w:rsidRPr="00551185">
        <w:rPr>
          <w:rFonts w:cs="Guttman Rashi" w:hint="cs"/>
          <w:sz w:val="16"/>
          <w:szCs w:val="16"/>
          <w:rtl/>
        </w:rPr>
        <w:t>יין לקמן</w:t>
      </w:r>
      <w:r w:rsidRPr="00551185">
        <w:rPr>
          <w:rFonts w:cs="Guttman Rashi"/>
          <w:sz w:val="16"/>
          <w:szCs w:val="16"/>
          <w:rtl/>
        </w:rPr>
        <w:t xml:space="preserve"> ריש סי</w:t>
      </w:r>
      <w:r w:rsidRPr="00551185">
        <w:rPr>
          <w:rFonts w:cs="Guttman Rashi" w:hint="cs"/>
          <w:sz w:val="16"/>
          <w:szCs w:val="16"/>
          <w:rtl/>
        </w:rPr>
        <w:t>מן</w:t>
      </w:r>
      <w:r w:rsidRPr="00551185">
        <w:rPr>
          <w:rFonts w:cs="Guttman Rashi"/>
          <w:sz w:val="16"/>
          <w:szCs w:val="16"/>
          <w:rtl/>
        </w:rPr>
        <w:t xml:space="preserve"> צ"ז)</w:t>
      </w:r>
      <w:r w:rsidRPr="00551185">
        <w:rPr>
          <w:rFonts w:cs="Guttman Vilna"/>
          <w:rtl/>
        </w:rPr>
        <w:t xml:space="preserve">. </w:t>
      </w:r>
    </w:p>
    <w:p w14:paraId="296FF247" w14:textId="77777777" w:rsidR="007A66C8" w:rsidRPr="00551185" w:rsidRDefault="007A66C8" w:rsidP="007A66C8">
      <w:pPr>
        <w:rPr>
          <w:rtl/>
        </w:rPr>
      </w:pPr>
      <w:r w:rsidRPr="00551185">
        <w:rPr>
          <w:rFonts w:hint="cs"/>
          <w:rtl/>
        </w:rPr>
        <w:t xml:space="preserve">בגמרא שבת רבא ור' אשי היו פוכרים ידיהם בשעת התפילה. יד ימין על שמאל להכניע </w:t>
      </w:r>
      <w:proofErr w:type="spellStart"/>
      <w:r w:rsidRPr="00551185">
        <w:rPr>
          <w:rFonts w:hint="cs"/>
          <w:rtl/>
        </w:rPr>
        <w:t>היצה"ר</w:t>
      </w:r>
      <w:proofErr w:type="spellEnd"/>
      <w:r w:rsidRPr="00551185">
        <w:rPr>
          <w:rFonts w:hint="cs"/>
          <w:rtl/>
        </w:rPr>
        <w:t xml:space="preserve"> שנרמז בשמאל. כתב </w:t>
      </w:r>
      <w:proofErr w:type="spellStart"/>
      <w:r w:rsidRPr="00551185">
        <w:rPr>
          <w:rFonts w:hint="cs"/>
          <w:rtl/>
        </w:rPr>
        <w:t>מהר"י</w:t>
      </w:r>
      <w:proofErr w:type="spellEnd"/>
      <w:r w:rsidRPr="00551185">
        <w:rPr>
          <w:rFonts w:hint="cs"/>
          <w:rtl/>
        </w:rPr>
        <w:t xml:space="preserve"> אבוהב </w:t>
      </w:r>
      <w:proofErr w:type="spellStart"/>
      <w:r w:rsidRPr="00551185">
        <w:rPr>
          <w:rFonts w:hint="cs"/>
          <w:rtl/>
        </w:rPr>
        <w:t>הכל</w:t>
      </w:r>
      <w:proofErr w:type="spellEnd"/>
      <w:r w:rsidRPr="00551185">
        <w:rPr>
          <w:rFonts w:hint="cs"/>
          <w:rtl/>
        </w:rPr>
        <w:t xml:space="preserve"> כמנהג המקום וכ"כ מ"ב. האר"י כתב להניח ידיו על זרועות ליבו, והוסיף </w:t>
      </w:r>
      <w:proofErr w:type="spellStart"/>
      <w:r w:rsidRPr="00551185">
        <w:rPr>
          <w:rFonts w:hint="cs"/>
          <w:rtl/>
        </w:rPr>
        <w:t>רמ"ק</w:t>
      </w:r>
      <w:proofErr w:type="spellEnd"/>
      <w:r w:rsidRPr="00551185">
        <w:rPr>
          <w:rFonts w:hint="cs"/>
          <w:rtl/>
        </w:rPr>
        <w:t xml:space="preserve"> </w:t>
      </w:r>
      <w:proofErr w:type="spellStart"/>
      <w:r w:rsidRPr="00551185">
        <w:rPr>
          <w:rFonts w:hint="cs"/>
          <w:rtl/>
        </w:rPr>
        <w:t>לכוף</w:t>
      </w:r>
      <w:proofErr w:type="spellEnd"/>
      <w:r w:rsidRPr="00551185">
        <w:rPr>
          <w:rFonts w:hint="cs"/>
          <w:rtl/>
        </w:rPr>
        <w:t xml:space="preserve"> אגודל בפיסת היד.  </w:t>
      </w:r>
    </w:p>
    <w:p w14:paraId="46AE556D" w14:textId="77777777" w:rsidR="007A66C8" w:rsidRPr="00551185" w:rsidRDefault="007A66C8" w:rsidP="007A66C8">
      <w:pPr>
        <w:rPr>
          <w:rtl/>
        </w:rPr>
      </w:pPr>
      <w:r w:rsidRPr="00551185">
        <w:rPr>
          <w:rFonts w:hint="cs"/>
          <w:rtl/>
        </w:rPr>
        <w:t>הרמב"ם הורה לא להניח ידיו על חלציו, וכתב ב"י שאולי פירש כן הגמרא של לא יניח ידו על סנטרו.</w:t>
      </w:r>
    </w:p>
    <w:p w14:paraId="291002F4" w14:textId="77777777" w:rsidR="007A66C8" w:rsidRPr="00551185" w:rsidRDefault="007A66C8" w:rsidP="007A66C8">
      <w:pPr>
        <w:rPr>
          <w:rtl/>
        </w:rPr>
      </w:pPr>
    </w:p>
    <w:p w14:paraId="664E01A3" w14:textId="77777777" w:rsidR="007A66C8" w:rsidRPr="00551185" w:rsidRDefault="007A66C8" w:rsidP="007A66C8">
      <w:pPr>
        <w:pStyle w:val="1"/>
        <w:rPr>
          <w:rtl/>
        </w:rPr>
      </w:pPr>
      <w:bookmarkStart w:id="86" w:name="_Toc109659652"/>
      <w:r w:rsidRPr="00551185">
        <w:rPr>
          <w:rtl/>
        </w:rPr>
        <w:t>סעיף ד</w:t>
      </w:r>
      <w:bookmarkEnd w:id="86"/>
    </w:p>
    <w:p w14:paraId="59A1B07E" w14:textId="77777777" w:rsidR="007A66C8" w:rsidRPr="00551185" w:rsidRDefault="007A66C8" w:rsidP="007A66C8">
      <w:pPr>
        <w:rPr>
          <w:rFonts w:cs="Guttman Vilna"/>
        </w:rPr>
      </w:pPr>
      <w:r w:rsidRPr="00551185">
        <w:rPr>
          <w:rFonts w:cs="Guttman Vilna"/>
          <w:rtl/>
        </w:rPr>
        <w:t>טוב לכוון רגליו גם בשעה שאומר קדושה עם שליח ציבור.</w:t>
      </w:r>
      <w:r w:rsidRPr="00551185">
        <w:rPr>
          <w:rFonts w:cs="Guttman Vilna" w:hint="cs"/>
          <w:rtl/>
        </w:rPr>
        <w:t xml:space="preserve"> </w:t>
      </w:r>
      <w:bookmarkEnd w:id="82"/>
    </w:p>
    <w:p w14:paraId="2AFCA94B" w14:textId="77777777" w:rsidR="007A66C8" w:rsidRPr="00551185" w:rsidRDefault="007A66C8" w:rsidP="007A66C8">
      <w:r w:rsidRPr="00551185">
        <w:rPr>
          <w:rFonts w:hint="cs"/>
          <w:rtl/>
        </w:rPr>
        <w:t xml:space="preserve">כ"כ </w:t>
      </w:r>
      <w:proofErr w:type="spellStart"/>
      <w:r w:rsidRPr="00551185">
        <w:rPr>
          <w:rFonts w:hint="cs"/>
          <w:rtl/>
        </w:rPr>
        <w:t>תרוה"ד</w:t>
      </w:r>
      <w:proofErr w:type="spellEnd"/>
      <w:r w:rsidRPr="00551185">
        <w:rPr>
          <w:rFonts w:hint="cs"/>
          <w:rtl/>
        </w:rPr>
        <w:t xml:space="preserve"> שהרי אומרים כשם שמקדישים.</w:t>
      </w:r>
    </w:p>
    <w:p w14:paraId="39F75BB7" w14:textId="77777777" w:rsidR="007A66C8" w:rsidRPr="00551185" w:rsidRDefault="007A66C8" w:rsidP="007A66C8">
      <w:pPr>
        <w:rPr>
          <w:rtl/>
        </w:rPr>
      </w:pPr>
    </w:p>
    <w:p w14:paraId="61866188" w14:textId="77777777" w:rsidR="007A66C8" w:rsidRPr="00551185" w:rsidRDefault="007A66C8" w:rsidP="007A66C8">
      <w:pPr>
        <w:rPr>
          <w:rtl/>
        </w:rPr>
      </w:pPr>
    </w:p>
    <w:p w14:paraId="7B588761" w14:textId="77777777" w:rsidR="007A66C8" w:rsidRPr="00551185" w:rsidRDefault="007A66C8" w:rsidP="007A66C8">
      <w:pPr>
        <w:pStyle w:val="1"/>
        <w:rPr>
          <w:rtl/>
        </w:rPr>
      </w:pPr>
      <w:bookmarkStart w:id="87" w:name="_Toc109659653"/>
      <w:r w:rsidRPr="00551185">
        <w:rPr>
          <w:rtl/>
        </w:rPr>
        <w:lastRenderedPageBreak/>
        <w:t>סימן צו</w:t>
      </w:r>
      <w:r w:rsidRPr="00551185">
        <w:rPr>
          <w:rFonts w:hint="cs"/>
          <w:rtl/>
        </w:rPr>
        <w:t xml:space="preserve"> </w:t>
      </w:r>
      <w:r w:rsidRPr="00551185">
        <w:rPr>
          <w:rtl/>
        </w:rPr>
        <w:t>–</w:t>
      </w:r>
      <w:r w:rsidRPr="00551185">
        <w:rPr>
          <w:rFonts w:hint="cs"/>
          <w:rtl/>
        </w:rPr>
        <w:t xml:space="preserve"> </w:t>
      </w:r>
      <w:r w:rsidRPr="00551185">
        <w:rPr>
          <w:rtl/>
        </w:rPr>
        <w:t>שימנע כל הטרדות כדי שיכוון</w:t>
      </w:r>
      <w:bookmarkEnd w:id="87"/>
    </w:p>
    <w:p w14:paraId="0E4E8070" w14:textId="77777777" w:rsidR="007A66C8" w:rsidRPr="00551185" w:rsidRDefault="007A66C8" w:rsidP="007A66C8">
      <w:pPr>
        <w:pStyle w:val="1"/>
        <w:rPr>
          <w:rtl/>
        </w:rPr>
      </w:pPr>
      <w:bookmarkStart w:id="88" w:name="_Toc109659654"/>
      <w:r w:rsidRPr="00551185">
        <w:rPr>
          <w:rtl/>
        </w:rPr>
        <w:t>סעיף א</w:t>
      </w:r>
      <w:bookmarkEnd w:id="88"/>
    </w:p>
    <w:p w14:paraId="74A20740" w14:textId="77777777" w:rsidR="007A66C8" w:rsidRPr="00551185" w:rsidRDefault="007A66C8" w:rsidP="007A66C8">
      <w:pPr>
        <w:rPr>
          <w:rFonts w:cs="Guttman Vilna"/>
          <w:rtl/>
        </w:rPr>
      </w:pPr>
      <w:r w:rsidRPr="00551185">
        <w:rPr>
          <w:rFonts w:cs="Guttman Vilna"/>
          <w:rtl/>
        </w:rPr>
        <w:t xml:space="preserve">כשהוא מתפלל, לא </w:t>
      </w:r>
      <w:proofErr w:type="spellStart"/>
      <w:r w:rsidRPr="00551185">
        <w:rPr>
          <w:rFonts w:cs="Guttman Vilna"/>
          <w:rtl/>
        </w:rPr>
        <w:t>יאחוז</w:t>
      </w:r>
      <w:proofErr w:type="spellEnd"/>
      <w:r w:rsidRPr="00551185">
        <w:rPr>
          <w:rFonts w:cs="Guttman Vilna"/>
          <w:rtl/>
        </w:rPr>
        <w:t xml:space="preserve"> בידו תפילין ולא ספר מכתבי הקודש ולא קערה מלאה ולא סכין ומעות וככר, מפני שלבו עליהם שלא יפלו </w:t>
      </w:r>
      <w:proofErr w:type="spellStart"/>
      <w:r w:rsidRPr="00551185">
        <w:rPr>
          <w:rFonts w:cs="Guttman Vilna"/>
          <w:rtl/>
        </w:rPr>
        <w:t>ויטרד</w:t>
      </w:r>
      <w:proofErr w:type="spellEnd"/>
      <w:r w:rsidRPr="00551185">
        <w:rPr>
          <w:rFonts w:cs="Guttman Vilna"/>
          <w:rtl/>
        </w:rPr>
        <w:t xml:space="preserve"> ותתבטל כוונתו. ולולב בזמנו, מותר לאחוז בידו, כיון שהאחיזה בידו היא מצוה אינו </w:t>
      </w:r>
      <w:proofErr w:type="spellStart"/>
      <w:r w:rsidRPr="00551185">
        <w:rPr>
          <w:rFonts w:cs="Guttman Vilna"/>
          <w:rtl/>
        </w:rPr>
        <w:t>נטרד</w:t>
      </w:r>
      <w:proofErr w:type="spellEnd"/>
      <w:r w:rsidRPr="00551185">
        <w:rPr>
          <w:rFonts w:cs="Guttman Vilna"/>
          <w:rtl/>
        </w:rPr>
        <w:t xml:space="preserve"> בשבילו. </w:t>
      </w:r>
    </w:p>
    <w:p w14:paraId="06FD15CB" w14:textId="77777777" w:rsidR="007A66C8" w:rsidRPr="00551185" w:rsidRDefault="007A66C8" w:rsidP="007A66C8">
      <w:pPr>
        <w:rPr>
          <w:rtl/>
        </w:rPr>
      </w:pPr>
      <w:r w:rsidRPr="00551185">
        <w:rPr>
          <w:rFonts w:hint="cs"/>
          <w:rtl/>
        </w:rPr>
        <w:t xml:space="preserve">בגמרא לא יאחז תפילין וכו' שלא </w:t>
      </w:r>
      <w:proofErr w:type="spellStart"/>
      <w:r w:rsidRPr="00551185">
        <w:rPr>
          <w:rFonts w:hint="cs"/>
          <w:rtl/>
        </w:rPr>
        <w:t>תיטרד</w:t>
      </w:r>
      <w:proofErr w:type="spellEnd"/>
      <w:r w:rsidRPr="00551185">
        <w:rPr>
          <w:rFonts w:hint="cs"/>
          <w:rtl/>
        </w:rPr>
        <w:t xml:space="preserve"> מחשבתו. כתב מ"ב מעות אפילו צרורות. תינוק לא יאחז בידו. </w:t>
      </w:r>
    </w:p>
    <w:p w14:paraId="3639C3D2" w14:textId="77777777" w:rsidR="007A66C8" w:rsidRPr="00551185" w:rsidRDefault="007A66C8" w:rsidP="007A66C8">
      <w:pPr>
        <w:rPr>
          <w:rtl/>
        </w:rPr>
      </w:pPr>
      <w:r w:rsidRPr="00551185">
        <w:rPr>
          <w:rFonts w:hint="cs"/>
          <w:rtl/>
        </w:rPr>
        <w:t xml:space="preserve">כתב מ"ב נפל ספר על הארץ וקשה לו לכוון מותר להרימו, וכן אם התבלבל ורוצה ללכת לקחת סידור. </w:t>
      </w:r>
    </w:p>
    <w:p w14:paraId="611A162B" w14:textId="77777777" w:rsidR="007A66C8" w:rsidRPr="00551185" w:rsidRDefault="007A66C8" w:rsidP="007A66C8">
      <w:pPr>
        <w:pStyle w:val="2"/>
        <w:rPr>
          <w:rtl/>
        </w:rPr>
      </w:pPr>
      <w:r w:rsidRPr="00551185">
        <w:rPr>
          <w:rFonts w:hint="cs"/>
          <w:rtl/>
        </w:rPr>
        <w:t>לאחוז דבר שאינו טרוד אך אינו מצווה</w:t>
      </w:r>
    </w:p>
    <w:p w14:paraId="40D16961" w14:textId="77777777" w:rsidR="007A66C8" w:rsidRPr="00551185" w:rsidRDefault="007A66C8" w:rsidP="007A66C8">
      <w:pPr>
        <w:rPr>
          <w:rtl/>
        </w:rPr>
      </w:pPr>
      <w:r w:rsidRPr="00551185">
        <w:rPr>
          <w:rFonts w:hint="cs"/>
          <w:rtl/>
        </w:rPr>
        <w:t xml:space="preserve">בגמרא סוכה מותר לאחוז לולב וכתב ר' יונה דווקא דבר מצווה אבל שאינו מצווה אסור אף אם אין בו טרדה. במ"ב הביא </w:t>
      </w:r>
      <w:proofErr w:type="spellStart"/>
      <w:r w:rsidRPr="00551185">
        <w:rPr>
          <w:rFonts w:hint="cs"/>
          <w:rtl/>
        </w:rPr>
        <w:t>שהט"ז</w:t>
      </w:r>
      <w:proofErr w:type="spellEnd"/>
      <w:r w:rsidRPr="00551185">
        <w:rPr>
          <w:rFonts w:hint="cs"/>
          <w:rtl/>
        </w:rPr>
        <w:t xml:space="preserve"> הסכים כר' יונה.</w:t>
      </w:r>
    </w:p>
    <w:p w14:paraId="3CC48E72" w14:textId="77777777" w:rsidR="007A66C8" w:rsidRPr="00551185" w:rsidRDefault="007A66C8" w:rsidP="007A66C8">
      <w:pPr>
        <w:rPr>
          <w:rtl/>
        </w:rPr>
      </w:pPr>
    </w:p>
    <w:p w14:paraId="5B998DF2" w14:textId="77777777" w:rsidR="007A66C8" w:rsidRPr="00551185" w:rsidRDefault="007A66C8" w:rsidP="007A66C8">
      <w:pPr>
        <w:pStyle w:val="1"/>
        <w:rPr>
          <w:rtl/>
        </w:rPr>
      </w:pPr>
      <w:bookmarkStart w:id="89" w:name="_Toc109659655"/>
      <w:r w:rsidRPr="00551185">
        <w:rPr>
          <w:rtl/>
        </w:rPr>
        <w:t>סעיף ב</w:t>
      </w:r>
      <w:bookmarkEnd w:id="89"/>
    </w:p>
    <w:p w14:paraId="2CE75149" w14:textId="77777777" w:rsidR="007A66C8" w:rsidRPr="00551185" w:rsidRDefault="007A66C8" w:rsidP="007A66C8">
      <w:pPr>
        <w:rPr>
          <w:rFonts w:cs="Guttman Vilna"/>
          <w:rtl/>
        </w:rPr>
      </w:pPr>
      <w:r w:rsidRPr="00551185">
        <w:rPr>
          <w:rFonts w:cs="Guttman Vilna"/>
          <w:rtl/>
        </w:rPr>
        <w:t xml:space="preserve">מותר לאחוז מחזור תפלות בידו בשעה שמתפלל, הואיל ותופס לצורך תפלה עצמה לא </w:t>
      </w:r>
      <w:proofErr w:type="spellStart"/>
      <w:r w:rsidRPr="00551185">
        <w:rPr>
          <w:rFonts w:cs="Guttman Vilna"/>
          <w:rtl/>
        </w:rPr>
        <w:t>טריד</w:t>
      </w:r>
      <w:proofErr w:type="spellEnd"/>
      <w:r w:rsidRPr="00551185">
        <w:rPr>
          <w:rFonts w:cs="Guttman Vilna"/>
          <w:rtl/>
        </w:rPr>
        <w:t xml:space="preserve">, </w:t>
      </w:r>
      <w:proofErr w:type="spellStart"/>
      <w:r w:rsidRPr="00551185">
        <w:rPr>
          <w:rFonts w:cs="Guttman Vilna"/>
          <w:rtl/>
        </w:rPr>
        <w:t>דומיא</w:t>
      </w:r>
      <w:proofErr w:type="spellEnd"/>
      <w:r w:rsidRPr="00551185">
        <w:rPr>
          <w:rFonts w:cs="Guttman Vilna"/>
          <w:rtl/>
        </w:rPr>
        <w:t xml:space="preserve"> </w:t>
      </w:r>
      <w:proofErr w:type="spellStart"/>
      <w:r w:rsidRPr="00551185">
        <w:rPr>
          <w:rFonts w:cs="Guttman Vilna"/>
          <w:rtl/>
        </w:rPr>
        <w:t>דלולב</w:t>
      </w:r>
      <w:proofErr w:type="spellEnd"/>
      <w:r w:rsidRPr="00551185">
        <w:rPr>
          <w:rFonts w:cs="Guttman Vilna"/>
          <w:rtl/>
        </w:rPr>
        <w:t xml:space="preserve"> </w:t>
      </w:r>
      <w:proofErr w:type="spellStart"/>
      <w:r w:rsidRPr="00551185">
        <w:rPr>
          <w:rFonts w:cs="Guttman Vilna"/>
          <w:rtl/>
        </w:rPr>
        <w:t>דמשום</w:t>
      </w:r>
      <w:proofErr w:type="spellEnd"/>
      <w:r w:rsidRPr="00551185">
        <w:rPr>
          <w:rFonts w:cs="Guttman Vilna"/>
          <w:rtl/>
        </w:rPr>
        <w:t xml:space="preserve"> </w:t>
      </w:r>
      <w:proofErr w:type="spellStart"/>
      <w:r w:rsidRPr="00551185">
        <w:rPr>
          <w:rFonts w:cs="Guttman Vilna"/>
          <w:rtl/>
        </w:rPr>
        <w:t>דלקיחתו</w:t>
      </w:r>
      <w:proofErr w:type="spellEnd"/>
      <w:r w:rsidRPr="00551185">
        <w:rPr>
          <w:rFonts w:cs="Guttman Vilna"/>
          <w:rtl/>
        </w:rPr>
        <w:t xml:space="preserve"> מצוה לא </w:t>
      </w:r>
      <w:proofErr w:type="spellStart"/>
      <w:r w:rsidRPr="00551185">
        <w:rPr>
          <w:rFonts w:cs="Guttman Vilna"/>
          <w:rtl/>
        </w:rPr>
        <w:t>טריד</w:t>
      </w:r>
      <w:proofErr w:type="spellEnd"/>
      <w:r w:rsidRPr="00551185">
        <w:rPr>
          <w:rFonts w:cs="Guttman Vilna"/>
          <w:rtl/>
        </w:rPr>
        <w:t>.</w:t>
      </w:r>
      <w:r w:rsidRPr="00551185">
        <w:rPr>
          <w:rFonts w:cs="Guttman Rashi"/>
          <w:sz w:val="16"/>
          <w:szCs w:val="16"/>
          <w:rtl/>
        </w:rPr>
        <w:t xml:space="preserve"> הגה: ומ</w:t>
      </w:r>
      <w:r w:rsidRPr="00551185">
        <w:rPr>
          <w:rFonts w:cs="Guttman Rashi" w:hint="cs"/>
          <w:sz w:val="16"/>
          <w:szCs w:val="16"/>
          <w:rtl/>
        </w:rPr>
        <w:t>כל מקום</w:t>
      </w:r>
      <w:r w:rsidRPr="00551185">
        <w:rPr>
          <w:rFonts w:cs="Guttman Rashi"/>
          <w:sz w:val="16"/>
          <w:szCs w:val="16"/>
          <w:rtl/>
        </w:rPr>
        <w:t xml:space="preserve"> אם לא היה בידו קודם שהתחיל, לא יחזיר אחריו בתפלה </w:t>
      </w:r>
      <w:proofErr w:type="spellStart"/>
      <w:r w:rsidRPr="00551185">
        <w:rPr>
          <w:rFonts w:cs="Guttman Rashi"/>
          <w:sz w:val="16"/>
          <w:szCs w:val="16"/>
          <w:rtl/>
        </w:rPr>
        <w:t>לטלו</w:t>
      </w:r>
      <w:proofErr w:type="spellEnd"/>
      <w:r w:rsidRPr="00551185">
        <w:rPr>
          <w:rFonts w:cs="Guttman Rashi"/>
          <w:sz w:val="16"/>
          <w:szCs w:val="16"/>
          <w:rtl/>
        </w:rPr>
        <w:t xml:space="preserve">, אלא אם כן היה במקום מיוחד שהוא מוכן, אז מותר </w:t>
      </w:r>
      <w:proofErr w:type="spellStart"/>
      <w:r w:rsidRPr="00551185">
        <w:rPr>
          <w:rFonts w:cs="Guttman Rashi"/>
          <w:sz w:val="16"/>
          <w:szCs w:val="16"/>
          <w:rtl/>
        </w:rPr>
        <w:t>לטלו</w:t>
      </w:r>
      <w:proofErr w:type="spellEnd"/>
      <w:r w:rsidRPr="00551185">
        <w:rPr>
          <w:rFonts w:cs="Guttman Rashi"/>
          <w:sz w:val="16"/>
          <w:szCs w:val="16"/>
          <w:rtl/>
        </w:rPr>
        <w:t xml:space="preserve"> אפילו בתוך התפלה, כדי להתפלל מתוכו (</w:t>
      </w:r>
      <w:proofErr w:type="spellStart"/>
      <w:r w:rsidRPr="00551185">
        <w:rPr>
          <w:rFonts w:cs="Guttman Rashi"/>
          <w:sz w:val="16"/>
          <w:szCs w:val="16"/>
          <w:rtl/>
        </w:rPr>
        <w:t>הר"י</w:t>
      </w:r>
      <w:proofErr w:type="spellEnd"/>
      <w:r w:rsidRPr="00551185">
        <w:rPr>
          <w:rFonts w:cs="Guttman Rashi"/>
          <w:sz w:val="16"/>
          <w:szCs w:val="16"/>
          <w:rtl/>
        </w:rPr>
        <w:t xml:space="preserve"> פרק מי שמתו).</w:t>
      </w:r>
    </w:p>
    <w:p w14:paraId="4126253A" w14:textId="77777777" w:rsidR="007A66C8" w:rsidRPr="00551185" w:rsidRDefault="007A66C8" w:rsidP="007A66C8">
      <w:pPr>
        <w:rPr>
          <w:rtl/>
        </w:rPr>
      </w:pPr>
      <w:r w:rsidRPr="00551185">
        <w:rPr>
          <w:rFonts w:hint="cs"/>
          <w:rtl/>
        </w:rPr>
        <w:t xml:space="preserve">בגמרא סוכה מותר לאחוז לולב וכתב ר' יונה דווקא דבר מצווה אבל שאינו מצווה אסור אף אם אין בו טרדה. </w:t>
      </w:r>
    </w:p>
    <w:p w14:paraId="6F6EF563" w14:textId="77777777" w:rsidR="007A66C8" w:rsidRPr="00551185" w:rsidRDefault="007A66C8" w:rsidP="007A66C8">
      <w:proofErr w:type="spellStart"/>
      <w:r w:rsidRPr="00551185">
        <w:rPr>
          <w:rFonts w:hint="cs"/>
          <w:rtl/>
        </w:rPr>
        <w:t>תרוה"ד</w:t>
      </w:r>
      <w:proofErr w:type="spellEnd"/>
      <w:r w:rsidRPr="00551185">
        <w:rPr>
          <w:rFonts w:hint="cs"/>
          <w:rtl/>
        </w:rPr>
        <w:t xml:space="preserve"> כתב להתיר לאחוז בידו הסידור שמתפלל בו. וכתב רמ"א שלא יחזר אחריו. </w:t>
      </w:r>
    </w:p>
    <w:p w14:paraId="0EC8D692" w14:textId="77777777" w:rsidR="007A66C8" w:rsidRPr="00551185" w:rsidRDefault="007A66C8" w:rsidP="007A66C8">
      <w:r w:rsidRPr="00551185">
        <w:rPr>
          <w:rFonts w:hint="cs"/>
          <w:rtl/>
        </w:rPr>
        <w:t>כתב מ"ב יזהר שהספר יהיה מוכן במקומות שרוצה להתפלל. בחזרה נכון שיהיה הסידור פתוח לפניו.</w:t>
      </w:r>
    </w:p>
    <w:p w14:paraId="49DC5F67" w14:textId="77777777" w:rsidR="007A66C8" w:rsidRPr="00551185" w:rsidRDefault="007A66C8" w:rsidP="007A66C8">
      <w:pPr>
        <w:rPr>
          <w:rtl/>
        </w:rPr>
      </w:pPr>
    </w:p>
    <w:p w14:paraId="2644CD62" w14:textId="77777777" w:rsidR="007A66C8" w:rsidRPr="00551185" w:rsidRDefault="007A66C8" w:rsidP="007A66C8">
      <w:pPr>
        <w:rPr>
          <w:rtl/>
        </w:rPr>
      </w:pPr>
    </w:p>
    <w:p w14:paraId="3887EFB6" w14:textId="77777777" w:rsidR="007A66C8" w:rsidRPr="00551185" w:rsidRDefault="007A66C8" w:rsidP="007A66C8">
      <w:pPr>
        <w:pStyle w:val="1"/>
        <w:rPr>
          <w:rtl/>
        </w:rPr>
      </w:pPr>
      <w:bookmarkStart w:id="90" w:name="_Toc109659656"/>
      <w:r w:rsidRPr="00551185">
        <w:rPr>
          <w:rtl/>
        </w:rPr>
        <w:t xml:space="preserve">סימן </w:t>
      </w:r>
      <w:proofErr w:type="spellStart"/>
      <w:r w:rsidRPr="00551185">
        <w:rPr>
          <w:rtl/>
        </w:rPr>
        <w:t>צז</w:t>
      </w:r>
      <w:proofErr w:type="spellEnd"/>
      <w:r w:rsidRPr="00551185">
        <w:rPr>
          <w:rFonts w:hint="cs"/>
          <w:rtl/>
        </w:rPr>
        <w:t xml:space="preserve"> </w:t>
      </w:r>
      <w:r w:rsidRPr="00551185">
        <w:rPr>
          <w:rtl/>
        </w:rPr>
        <w:t>–</w:t>
      </w:r>
      <w:r w:rsidRPr="00551185">
        <w:rPr>
          <w:rFonts w:hint="cs"/>
          <w:rtl/>
        </w:rPr>
        <w:t xml:space="preserve"> </w:t>
      </w:r>
      <w:r w:rsidRPr="00551185">
        <w:rPr>
          <w:rtl/>
        </w:rPr>
        <w:t>שלא יגהק ושלא יפהק בשעת התפלה</w:t>
      </w:r>
      <w:bookmarkEnd w:id="90"/>
    </w:p>
    <w:p w14:paraId="5203DB0E" w14:textId="77777777" w:rsidR="007A66C8" w:rsidRPr="00551185" w:rsidRDefault="007A66C8" w:rsidP="007A66C8">
      <w:pPr>
        <w:pStyle w:val="1"/>
        <w:rPr>
          <w:rtl/>
        </w:rPr>
      </w:pPr>
      <w:bookmarkStart w:id="91" w:name="_Toc109659657"/>
      <w:r w:rsidRPr="00551185">
        <w:rPr>
          <w:rtl/>
        </w:rPr>
        <w:t>סעיף א</w:t>
      </w:r>
      <w:bookmarkEnd w:id="91"/>
    </w:p>
    <w:p w14:paraId="78F77BED" w14:textId="77777777" w:rsidR="007A66C8" w:rsidRPr="00551185" w:rsidRDefault="007A66C8" w:rsidP="007A66C8">
      <w:pPr>
        <w:rPr>
          <w:rFonts w:cs="Guttman Vilna"/>
          <w:rtl/>
        </w:rPr>
      </w:pPr>
      <w:r w:rsidRPr="00551185">
        <w:rPr>
          <w:rFonts w:cs="Guttman Vilna"/>
          <w:rtl/>
        </w:rPr>
        <w:t xml:space="preserve">לא יגהק </w:t>
      </w:r>
      <w:r w:rsidRPr="00551185">
        <w:rPr>
          <w:rFonts w:cs="Guttman Rashi"/>
          <w:sz w:val="16"/>
          <w:szCs w:val="16"/>
          <w:rtl/>
        </w:rPr>
        <w:t xml:space="preserve">(מוציא מגופו לפיו נפיחה מתוך </w:t>
      </w:r>
      <w:proofErr w:type="spellStart"/>
      <w:r w:rsidRPr="00551185">
        <w:rPr>
          <w:rFonts w:cs="Guttman Rashi"/>
          <w:sz w:val="16"/>
          <w:szCs w:val="16"/>
          <w:rtl/>
        </w:rPr>
        <w:t>שובעו</w:t>
      </w:r>
      <w:proofErr w:type="spellEnd"/>
      <w:r w:rsidRPr="00551185">
        <w:rPr>
          <w:rFonts w:cs="Guttman Rashi"/>
          <w:sz w:val="16"/>
          <w:szCs w:val="16"/>
          <w:rtl/>
        </w:rPr>
        <w:t xml:space="preserve"> </w:t>
      </w:r>
      <w:proofErr w:type="spellStart"/>
      <w:r w:rsidRPr="00551185">
        <w:rPr>
          <w:rFonts w:cs="Guttman Rashi"/>
          <w:sz w:val="16"/>
          <w:szCs w:val="16"/>
          <w:rtl/>
        </w:rPr>
        <w:t>רייטי"ר</w:t>
      </w:r>
      <w:proofErr w:type="spellEnd"/>
      <w:r w:rsidRPr="00551185">
        <w:rPr>
          <w:rFonts w:cs="Guttman Rashi"/>
          <w:sz w:val="16"/>
          <w:szCs w:val="16"/>
          <w:rtl/>
        </w:rPr>
        <w:t xml:space="preserve"> </w:t>
      </w:r>
      <w:proofErr w:type="spellStart"/>
      <w:r w:rsidRPr="00551185">
        <w:rPr>
          <w:rFonts w:cs="Guttman Rashi"/>
          <w:sz w:val="16"/>
          <w:szCs w:val="16"/>
          <w:rtl/>
        </w:rPr>
        <w:t>בלע"ז</w:t>
      </w:r>
      <w:proofErr w:type="spellEnd"/>
      <w:r w:rsidRPr="00551185">
        <w:rPr>
          <w:rFonts w:cs="Guttman Rashi"/>
          <w:sz w:val="16"/>
          <w:szCs w:val="16"/>
          <w:rtl/>
        </w:rPr>
        <w:t>)</w:t>
      </w:r>
      <w:r w:rsidRPr="00551185">
        <w:rPr>
          <w:rFonts w:cs="Guttman Vilna"/>
          <w:rtl/>
        </w:rPr>
        <w:t xml:space="preserve">, ולא יפהק </w:t>
      </w:r>
      <w:r w:rsidRPr="00551185">
        <w:rPr>
          <w:rFonts w:cs="Guttman Rashi"/>
          <w:sz w:val="16"/>
          <w:szCs w:val="16"/>
          <w:rtl/>
        </w:rPr>
        <w:t>(פותח פיו להוציא רוח הפה)</w:t>
      </w:r>
      <w:r w:rsidRPr="00551185">
        <w:rPr>
          <w:rFonts w:cs="Guttman Vilna"/>
          <w:rtl/>
        </w:rPr>
        <w:t xml:space="preserve">. ואם צריך לפהק מתוך אונס, יניח ידו על פיו, שלא תראה פתיחתו. </w:t>
      </w:r>
      <w:r w:rsidRPr="00551185">
        <w:rPr>
          <w:rFonts w:cs="Guttman Rashi"/>
          <w:sz w:val="16"/>
          <w:szCs w:val="16"/>
          <w:rtl/>
        </w:rPr>
        <w:t xml:space="preserve">(ויזהר שלא יניח ידו על סנטרו בשעת התפלה, דהוי דרך גסות הרוח) (טור </w:t>
      </w:r>
      <w:proofErr w:type="spellStart"/>
      <w:r w:rsidRPr="00551185">
        <w:rPr>
          <w:rFonts w:cs="Guttman Rashi"/>
          <w:sz w:val="16"/>
          <w:szCs w:val="16"/>
          <w:rtl/>
        </w:rPr>
        <w:t>והרי"ף</w:t>
      </w:r>
      <w:proofErr w:type="spellEnd"/>
      <w:r w:rsidRPr="00551185">
        <w:rPr>
          <w:rFonts w:cs="Guttman Rashi"/>
          <w:sz w:val="16"/>
          <w:szCs w:val="16"/>
          <w:rtl/>
        </w:rPr>
        <w:t>)</w:t>
      </w:r>
      <w:r w:rsidRPr="00551185">
        <w:rPr>
          <w:rFonts w:cs="Guttman Vilna"/>
          <w:rtl/>
        </w:rPr>
        <w:t xml:space="preserve">. </w:t>
      </w:r>
    </w:p>
    <w:p w14:paraId="495A3D1E" w14:textId="77777777" w:rsidR="007A66C8" w:rsidRPr="00551185" w:rsidRDefault="007A66C8" w:rsidP="007A66C8">
      <w:pPr>
        <w:rPr>
          <w:rtl/>
        </w:rPr>
      </w:pPr>
      <w:r w:rsidRPr="00551185">
        <w:rPr>
          <w:rFonts w:hint="cs"/>
          <w:rtl/>
        </w:rPr>
        <w:t xml:space="preserve">בגמרא ברכות לא לפהק ולא לגהק, פיהוק הוא מה שנקרא בימינו פיהוק, גיהוק נחלקו אם הוא הוא הוצאת אוויר או מה שנקרא גיהוק בימינו, </w:t>
      </w:r>
      <w:proofErr w:type="spellStart"/>
      <w:r w:rsidRPr="00551185">
        <w:rPr>
          <w:rFonts w:hint="cs"/>
          <w:rtl/>
        </w:rPr>
        <w:t>ובשו"ע</w:t>
      </w:r>
      <w:proofErr w:type="spellEnd"/>
      <w:r w:rsidRPr="00551185">
        <w:rPr>
          <w:rFonts w:hint="cs"/>
          <w:rtl/>
        </w:rPr>
        <w:t xml:space="preserve"> הביא שהוא הוצאת אוויר. </w:t>
      </w:r>
    </w:p>
    <w:p w14:paraId="25E771DB" w14:textId="77777777" w:rsidR="007A66C8" w:rsidRPr="00551185" w:rsidRDefault="007A66C8" w:rsidP="007A66C8">
      <w:pPr>
        <w:rPr>
          <w:rtl/>
        </w:rPr>
      </w:pPr>
      <w:r w:rsidRPr="00551185">
        <w:rPr>
          <w:rFonts w:hint="cs"/>
          <w:rtl/>
        </w:rPr>
        <w:t xml:space="preserve">איתא בגמרא להניח ידו על סנטרו, </w:t>
      </w:r>
      <w:r w:rsidRPr="00551185">
        <w:rPr>
          <w:rFonts w:hint="cs"/>
          <w:b/>
          <w:bCs/>
          <w:rtl/>
        </w:rPr>
        <w:t>רש"י</w:t>
      </w:r>
      <w:r w:rsidRPr="00551185">
        <w:rPr>
          <w:rFonts w:hint="cs"/>
          <w:rtl/>
        </w:rPr>
        <w:t xml:space="preserve"> גרס להניח בשעה שמפהק, </w:t>
      </w:r>
      <w:proofErr w:type="spellStart"/>
      <w:r w:rsidRPr="00551185">
        <w:rPr>
          <w:rFonts w:hint="cs"/>
          <w:b/>
          <w:bCs/>
          <w:rtl/>
        </w:rPr>
        <w:t>רי"ף</w:t>
      </w:r>
      <w:proofErr w:type="spellEnd"/>
      <w:r w:rsidRPr="00551185">
        <w:rPr>
          <w:rFonts w:hint="cs"/>
          <w:rtl/>
        </w:rPr>
        <w:t xml:space="preserve"> גרס שלא להניח משום </w:t>
      </w:r>
      <w:proofErr w:type="spellStart"/>
      <w:r w:rsidRPr="00551185">
        <w:rPr>
          <w:rFonts w:hint="cs"/>
          <w:rtl/>
        </w:rPr>
        <w:t>יוהרא</w:t>
      </w:r>
      <w:proofErr w:type="spellEnd"/>
      <w:r w:rsidRPr="00551185">
        <w:rPr>
          <w:rFonts w:hint="cs"/>
          <w:rtl/>
        </w:rPr>
        <w:t xml:space="preserve">, טור גרס </w:t>
      </w:r>
      <w:proofErr w:type="spellStart"/>
      <w:r w:rsidRPr="00551185">
        <w:rPr>
          <w:rFonts w:hint="cs"/>
          <w:rtl/>
        </w:rPr>
        <w:t>כרי"ף</w:t>
      </w:r>
      <w:proofErr w:type="spellEnd"/>
      <w:r w:rsidRPr="00551185">
        <w:rPr>
          <w:rFonts w:hint="cs"/>
          <w:rtl/>
        </w:rPr>
        <w:t xml:space="preserve"> אך הביא מירושלמי להניח ידו על סנטרו. </w:t>
      </w:r>
      <w:proofErr w:type="spellStart"/>
      <w:r w:rsidRPr="00551185">
        <w:rPr>
          <w:rFonts w:hint="cs"/>
          <w:rtl/>
        </w:rPr>
        <w:t>שו"ע</w:t>
      </w:r>
      <w:proofErr w:type="spellEnd"/>
      <w:r w:rsidRPr="00551185">
        <w:rPr>
          <w:rFonts w:hint="cs"/>
          <w:rtl/>
        </w:rPr>
        <w:t xml:space="preserve"> הביא דברי רש"י,  רמ"א דברי </w:t>
      </w:r>
      <w:proofErr w:type="spellStart"/>
      <w:r w:rsidRPr="00551185">
        <w:rPr>
          <w:rFonts w:hint="cs"/>
          <w:rtl/>
        </w:rPr>
        <w:t>הרי"ף</w:t>
      </w:r>
      <w:proofErr w:type="spellEnd"/>
      <w:r w:rsidRPr="00551185">
        <w:rPr>
          <w:rFonts w:hint="cs"/>
          <w:rtl/>
        </w:rPr>
        <w:t>.</w:t>
      </w:r>
    </w:p>
    <w:p w14:paraId="3B079CC0" w14:textId="77777777" w:rsidR="007A66C8" w:rsidRPr="00551185" w:rsidRDefault="007A66C8" w:rsidP="007A66C8">
      <w:pPr>
        <w:rPr>
          <w:rtl/>
        </w:rPr>
      </w:pPr>
      <w:r w:rsidRPr="00551185">
        <w:rPr>
          <w:rFonts w:hint="cs"/>
          <w:rtl/>
        </w:rPr>
        <w:lastRenderedPageBreak/>
        <w:t xml:space="preserve">אם צריך באונס כתב </w:t>
      </w:r>
      <w:proofErr w:type="spellStart"/>
      <w:r w:rsidRPr="00551185">
        <w:rPr>
          <w:rFonts w:hint="cs"/>
          <w:rtl/>
        </w:rPr>
        <w:t>שו"ע</w:t>
      </w:r>
      <w:proofErr w:type="spellEnd"/>
      <w:r w:rsidRPr="00551185">
        <w:rPr>
          <w:rFonts w:hint="cs"/>
          <w:rtl/>
        </w:rPr>
        <w:t xml:space="preserve"> על פיהוק שיניח ודו, ביאר מ"ב שבגיהוק אף הנחת היד לא צריך הואיל והוא זמן מועט.</w:t>
      </w:r>
    </w:p>
    <w:p w14:paraId="2E154273" w14:textId="77777777" w:rsidR="007A66C8" w:rsidRPr="00551185" w:rsidRDefault="007A66C8" w:rsidP="007A66C8">
      <w:pPr>
        <w:rPr>
          <w:rtl/>
        </w:rPr>
      </w:pPr>
      <w:r w:rsidRPr="00551185">
        <w:rPr>
          <w:rFonts w:hint="cs"/>
          <w:rtl/>
        </w:rPr>
        <w:t xml:space="preserve">רמ"א הזהיר מהנחת היד על הסנטר משום </w:t>
      </w:r>
      <w:proofErr w:type="spellStart"/>
      <w:r w:rsidRPr="00551185">
        <w:rPr>
          <w:rFonts w:hint="cs"/>
          <w:rtl/>
        </w:rPr>
        <w:t>יוהרא</w:t>
      </w:r>
      <w:proofErr w:type="spellEnd"/>
      <w:r w:rsidRPr="00551185">
        <w:rPr>
          <w:rFonts w:hint="cs"/>
          <w:rtl/>
        </w:rPr>
        <w:t>, מ"ב כתב להתיר לחזנים שעושים כן לצורך.</w:t>
      </w:r>
    </w:p>
    <w:p w14:paraId="00A3014F" w14:textId="77777777" w:rsidR="007A66C8" w:rsidRPr="00551185" w:rsidRDefault="007A66C8" w:rsidP="007A66C8">
      <w:pPr>
        <w:rPr>
          <w:rtl/>
        </w:rPr>
      </w:pPr>
    </w:p>
    <w:p w14:paraId="0875EAC6" w14:textId="77777777" w:rsidR="007A66C8" w:rsidRPr="00551185" w:rsidRDefault="007A66C8" w:rsidP="007A66C8">
      <w:pPr>
        <w:pStyle w:val="1"/>
        <w:rPr>
          <w:rtl/>
        </w:rPr>
      </w:pPr>
      <w:bookmarkStart w:id="92" w:name="_Toc109659658"/>
      <w:r w:rsidRPr="00551185">
        <w:rPr>
          <w:rtl/>
        </w:rPr>
        <w:t>סעיף ב</w:t>
      </w:r>
      <w:bookmarkEnd w:id="92"/>
    </w:p>
    <w:p w14:paraId="2EBC74D0" w14:textId="77777777" w:rsidR="007A66C8" w:rsidRPr="00551185" w:rsidRDefault="007A66C8" w:rsidP="007A66C8">
      <w:pPr>
        <w:rPr>
          <w:rFonts w:cs="Guttman Rashi"/>
          <w:sz w:val="16"/>
          <w:szCs w:val="16"/>
          <w:rtl/>
        </w:rPr>
      </w:pPr>
      <w:r w:rsidRPr="00551185">
        <w:rPr>
          <w:rFonts w:cs="Guttman Vilna"/>
          <w:rtl/>
        </w:rPr>
        <w:t xml:space="preserve">אסור לו לרוק. ואם אי אפשר לו שלא לרוק, מבליעו בכסותו בעניין שלא יהא נראה. ואם הוא אסטניס, </w:t>
      </w:r>
      <w:r w:rsidRPr="00551185">
        <w:rPr>
          <w:rFonts w:cs="Guttman Rashi"/>
          <w:sz w:val="16"/>
          <w:szCs w:val="16"/>
          <w:rtl/>
        </w:rPr>
        <w:t>(פירוש שאינו יכול לראות דבר מאוס)</w:t>
      </w:r>
      <w:r w:rsidRPr="00551185">
        <w:rPr>
          <w:rFonts w:cs="Guttman Vilna"/>
          <w:rtl/>
        </w:rPr>
        <w:t>, ואינו יכול להבליעו בכסותו, זורקו לאחוריו.</w:t>
      </w:r>
      <w:r w:rsidRPr="00551185">
        <w:rPr>
          <w:rFonts w:cs="Guttman Rashi"/>
          <w:sz w:val="16"/>
          <w:szCs w:val="16"/>
          <w:rtl/>
        </w:rPr>
        <w:t xml:space="preserve"> ואם אי אפשר לזורקו לאחוריו, זורקו לשמאלו, אבל לא לימינו. וכל שכן לפניו, </w:t>
      </w:r>
      <w:proofErr w:type="spellStart"/>
      <w:r w:rsidRPr="00551185">
        <w:rPr>
          <w:rFonts w:cs="Guttman Rashi"/>
          <w:sz w:val="16"/>
          <w:szCs w:val="16"/>
          <w:rtl/>
        </w:rPr>
        <w:t>דאסור</w:t>
      </w:r>
      <w:proofErr w:type="spellEnd"/>
      <w:r w:rsidRPr="00551185">
        <w:rPr>
          <w:rFonts w:cs="Guttman Rashi"/>
          <w:sz w:val="16"/>
          <w:szCs w:val="16"/>
          <w:rtl/>
        </w:rPr>
        <w:t>, (</w:t>
      </w:r>
      <w:proofErr w:type="spellStart"/>
      <w:r w:rsidRPr="00551185">
        <w:rPr>
          <w:rFonts w:cs="Guttman Rashi"/>
          <w:sz w:val="16"/>
          <w:szCs w:val="16"/>
          <w:rtl/>
        </w:rPr>
        <w:t>הר"י</w:t>
      </w:r>
      <w:proofErr w:type="spellEnd"/>
      <w:r w:rsidRPr="00551185">
        <w:rPr>
          <w:rFonts w:cs="Guttman Rashi"/>
          <w:sz w:val="16"/>
          <w:szCs w:val="16"/>
          <w:rtl/>
        </w:rPr>
        <w:t xml:space="preserve"> פרק מי שמתו). והא דלקמן בריש סימן קכ"ג שהופך פניו לצד שמאל תחלה, שהוא ימין של הקדוש ברוך הוא, י</w:t>
      </w:r>
      <w:r w:rsidRPr="00551185">
        <w:rPr>
          <w:rFonts w:cs="Guttman Rashi" w:hint="cs"/>
          <w:sz w:val="16"/>
          <w:szCs w:val="16"/>
          <w:rtl/>
        </w:rPr>
        <w:t>ש לומר</w:t>
      </w:r>
      <w:r w:rsidRPr="00551185">
        <w:rPr>
          <w:rFonts w:cs="Guttman Rashi"/>
          <w:sz w:val="16"/>
          <w:szCs w:val="16"/>
          <w:rtl/>
        </w:rPr>
        <w:t xml:space="preserve"> </w:t>
      </w:r>
      <w:proofErr w:type="spellStart"/>
      <w:r w:rsidRPr="00551185">
        <w:rPr>
          <w:rFonts w:cs="Guttman Rashi"/>
          <w:sz w:val="16"/>
          <w:szCs w:val="16"/>
          <w:rtl/>
        </w:rPr>
        <w:t>דהטעם</w:t>
      </w:r>
      <w:proofErr w:type="spellEnd"/>
      <w:r w:rsidRPr="00551185">
        <w:rPr>
          <w:rFonts w:cs="Guttman Rashi"/>
          <w:sz w:val="16"/>
          <w:szCs w:val="16"/>
          <w:rtl/>
        </w:rPr>
        <w:t xml:space="preserve"> כיון שמעולם לא ירדה השכינה למטה מי' א</w:t>
      </w:r>
      <w:r w:rsidRPr="00551185">
        <w:rPr>
          <w:rFonts w:cs="Guttman Rashi" w:hint="cs"/>
          <w:sz w:val="16"/>
          <w:szCs w:val="16"/>
          <w:rtl/>
        </w:rPr>
        <w:t>ם כן</w:t>
      </w:r>
      <w:r w:rsidRPr="00551185">
        <w:rPr>
          <w:rFonts w:cs="Guttman Rashi"/>
          <w:sz w:val="16"/>
          <w:szCs w:val="16"/>
          <w:rtl/>
        </w:rPr>
        <w:t xml:space="preserve"> אין השכינה כנגד המתפלל, ולפיכך חלקו כבוד לימין </w:t>
      </w:r>
      <w:proofErr w:type="spellStart"/>
      <w:r w:rsidRPr="00551185">
        <w:rPr>
          <w:rFonts w:cs="Guttman Rashi"/>
          <w:sz w:val="16"/>
          <w:szCs w:val="16"/>
          <w:rtl/>
        </w:rPr>
        <w:t>דידיה</w:t>
      </w:r>
      <w:proofErr w:type="spellEnd"/>
      <w:r w:rsidRPr="00551185">
        <w:rPr>
          <w:rFonts w:cs="Guttman Rashi"/>
          <w:sz w:val="16"/>
          <w:szCs w:val="16"/>
          <w:rtl/>
        </w:rPr>
        <w:t xml:space="preserve"> ברקיקה שהיא בשעת תפלה. אבל כשפוסע שלשה פסיעות, האדם מרחיק עצמו ממקום תפלתו והוא כנגד השכינה, ולפיכך נותן שלום לשמאלו שאז הוא כנגד ימינו של הקדוש ברוך הוא (ב"י בשם אביו). </w:t>
      </w:r>
    </w:p>
    <w:p w14:paraId="0EDA2E76" w14:textId="77777777" w:rsidR="007A66C8" w:rsidRPr="00551185" w:rsidRDefault="007A66C8" w:rsidP="007A66C8">
      <w:pPr>
        <w:rPr>
          <w:rtl/>
        </w:rPr>
      </w:pPr>
      <w:r w:rsidRPr="00551185">
        <w:rPr>
          <w:rFonts w:hint="cs"/>
          <w:rtl/>
        </w:rPr>
        <w:t xml:space="preserve">בגמרא ברכות לא לירוק ואם לא יכול יבליעו בכסותו ואם הוא </w:t>
      </w:r>
      <w:proofErr w:type="spellStart"/>
      <w:r w:rsidRPr="00551185">
        <w:rPr>
          <w:rFonts w:hint="cs"/>
          <w:rtl/>
        </w:rPr>
        <w:t>איסטניס</w:t>
      </w:r>
      <w:proofErr w:type="spellEnd"/>
      <w:r w:rsidRPr="00551185">
        <w:rPr>
          <w:rFonts w:hint="cs"/>
          <w:rtl/>
        </w:rPr>
        <w:t xml:space="preserve"> זורקו לאחוריו, וביאר ב"י שישליך בידו אבל לא יסתובב וירוק שכן דרך גסי הרוח. אם לא יכול לאחוריו כתב </w:t>
      </w:r>
      <w:r w:rsidRPr="00551185">
        <w:rPr>
          <w:rFonts w:hint="cs"/>
          <w:b/>
          <w:bCs/>
          <w:rtl/>
        </w:rPr>
        <w:t>טור</w:t>
      </w:r>
      <w:r w:rsidRPr="00551185">
        <w:rPr>
          <w:rFonts w:hint="cs"/>
          <w:rtl/>
        </w:rPr>
        <w:t xml:space="preserve"> שירוק לאחוריו או לשמאלו אבל לא לפניו או לימינו, ו</w:t>
      </w:r>
      <w:r w:rsidRPr="00551185">
        <w:rPr>
          <w:rFonts w:hint="cs"/>
          <w:b/>
          <w:bCs/>
          <w:rtl/>
        </w:rPr>
        <w:t>ר' יונה</w:t>
      </w:r>
      <w:r w:rsidRPr="00551185">
        <w:rPr>
          <w:rFonts w:hint="cs"/>
          <w:rtl/>
        </w:rPr>
        <w:t xml:space="preserve"> כתב שעדיף יותר אחוריו משמאלו </w:t>
      </w:r>
      <w:r w:rsidRPr="00551185">
        <w:rPr>
          <w:rFonts w:hint="cs"/>
          <w:b/>
          <w:bCs/>
          <w:rtl/>
        </w:rPr>
        <w:t>והרמב"ם</w:t>
      </w:r>
      <w:r w:rsidRPr="00551185">
        <w:rPr>
          <w:rFonts w:hint="cs"/>
          <w:rtl/>
        </w:rPr>
        <w:t xml:space="preserve"> כתב שירוק רק לאחוריו, וכן סתם </w:t>
      </w:r>
      <w:proofErr w:type="spellStart"/>
      <w:r w:rsidRPr="00551185">
        <w:rPr>
          <w:rFonts w:hint="cs"/>
          <w:rtl/>
        </w:rPr>
        <w:t>שו"ע</w:t>
      </w:r>
      <w:proofErr w:type="spellEnd"/>
      <w:r w:rsidRPr="00551185">
        <w:rPr>
          <w:rFonts w:hint="cs"/>
          <w:rtl/>
        </w:rPr>
        <w:t xml:space="preserve">. </w:t>
      </w:r>
      <w:proofErr w:type="spellStart"/>
      <w:r w:rsidRPr="00551185">
        <w:rPr>
          <w:rFonts w:hint="cs"/>
          <w:rtl/>
        </w:rPr>
        <w:t>ורמ"א</w:t>
      </w:r>
      <w:proofErr w:type="spellEnd"/>
      <w:r w:rsidRPr="00551185">
        <w:rPr>
          <w:rFonts w:hint="cs"/>
          <w:rtl/>
        </w:rPr>
        <w:t xml:space="preserve"> הזכיר שאם אי אפשר ירוק לשמאלו.</w:t>
      </w:r>
    </w:p>
    <w:p w14:paraId="63352D5C" w14:textId="77777777" w:rsidR="007A66C8" w:rsidRPr="00551185" w:rsidRDefault="007A66C8" w:rsidP="007A66C8">
      <w:pPr>
        <w:rPr>
          <w:rtl/>
        </w:rPr>
      </w:pPr>
      <w:r w:rsidRPr="00551185">
        <w:rPr>
          <w:rFonts w:hint="cs"/>
          <w:rtl/>
        </w:rPr>
        <w:t xml:space="preserve">כתב מ"ב האיסור הוא כל שעומד אף בתחנונים שאחרי </w:t>
      </w:r>
      <w:proofErr w:type="spellStart"/>
      <w:r w:rsidRPr="00551185">
        <w:rPr>
          <w:rFonts w:hint="cs"/>
          <w:rtl/>
        </w:rPr>
        <w:t>שמו"ע</w:t>
      </w:r>
      <w:proofErr w:type="spellEnd"/>
      <w:r w:rsidRPr="00551185">
        <w:rPr>
          <w:rFonts w:hint="cs"/>
          <w:rtl/>
        </w:rPr>
        <w:t xml:space="preserve"> כל שלא פסע, אחר הרקיקה ימתין שיעור ד' אמות, להבליע בכסות המיוחדת שנהגו לחבר לחגורה </w:t>
      </w:r>
      <w:r w:rsidRPr="00551185">
        <w:rPr>
          <w:rFonts w:hint="cs"/>
          <w:b/>
          <w:bCs/>
          <w:rtl/>
        </w:rPr>
        <w:t>מגן אברהם</w:t>
      </w:r>
      <w:r w:rsidRPr="00551185">
        <w:rPr>
          <w:rFonts w:hint="cs"/>
          <w:rtl/>
        </w:rPr>
        <w:t xml:space="preserve"> כתב שאין לחוש בזה אם הרוק נראה, </w:t>
      </w:r>
      <w:r w:rsidRPr="00551185">
        <w:rPr>
          <w:rFonts w:hint="cs"/>
          <w:b/>
          <w:bCs/>
          <w:rtl/>
        </w:rPr>
        <w:t xml:space="preserve">שאר אחרונים </w:t>
      </w:r>
      <w:r w:rsidRPr="00551185">
        <w:rPr>
          <w:rFonts w:hint="cs"/>
          <w:rtl/>
        </w:rPr>
        <w:t xml:space="preserve">כתבו לאסור אף בזה. כלפי מעלה אסור לזרוק שנראה כלפי המקום. כשאין אפשרות יכול אפילו לימינו או לפניו. </w:t>
      </w:r>
    </w:p>
    <w:p w14:paraId="0A1A055E" w14:textId="77777777" w:rsidR="007A66C8" w:rsidRPr="00551185" w:rsidRDefault="007A66C8" w:rsidP="007A66C8">
      <w:pPr>
        <w:pStyle w:val="2"/>
        <w:rPr>
          <w:rtl/>
        </w:rPr>
      </w:pPr>
      <w:r w:rsidRPr="00551185">
        <w:rPr>
          <w:rFonts w:hint="cs"/>
          <w:rtl/>
        </w:rPr>
        <w:t>איזה שמאל וימין</w:t>
      </w:r>
    </w:p>
    <w:p w14:paraId="234CA857" w14:textId="77777777" w:rsidR="007A66C8" w:rsidRPr="00551185" w:rsidRDefault="007A66C8" w:rsidP="007A66C8">
      <w:pPr>
        <w:rPr>
          <w:rtl/>
        </w:rPr>
      </w:pPr>
      <w:r w:rsidRPr="00551185">
        <w:rPr>
          <w:rFonts w:hint="cs"/>
          <w:rtl/>
        </w:rPr>
        <w:t xml:space="preserve">לסוברים לרוק לשמאלו, תלמידי ר' יונה ביארו שמאל וימין של זה שמולו, </w:t>
      </w:r>
      <w:proofErr w:type="spellStart"/>
      <w:r w:rsidRPr="00551185">
        <w:rPr>
          <w:rFonts w:hint="cs"/>
          <w:rtl/>
        </w:rPr>
        <w:t>מהר"י</w:t>
      </w:r>
      <w:proofErr w:type="spellEnd"/>
      <w:r w:rsidRPr="00551185">
        <w:rPr>
          <w:rFonts w:hint="cs"/>
          <w:rtl/>
        </w:rPr>
        <w:t xml:space="preserve"> אבוהב כתב שמאל וימין שלו וביאר שהשכינה לא ירדה למטה ממש ואינה ממש מולו לכן הולכים אחר ימין ושמאל שלו ורק בפסיעות שלו וכדבריו ביאר רמ"א. מ"ב ביאר עוד שבשעה שרוקק מסלק ממנו כבוד השכינה, ולכן הולכים על שמאל וימין שלו.</w:t>
      </w:r>
    </w:p>
    <w:p w14:paraId="4EE2C621" w14:textId="77777777" w:rsidR="007A66C8" w:rsidRPr="00551185" w:rsidRDefault="007A66C8" w:rsidP="007A66C8">
      <w:pPr>
        <w:rPr>
          <w:rtl/>
        </w:rPr>
      </w:pPr>
      <w:r w:rsidRPr="00551185">
        <w:rPr>
          <w:rFonts w:hint="cs"/>
          <w:rtl/>
        </w:rPr>
        <w:t xml:space="preserve">בירושלמי מבואר דין לגבי רקיקה שאסור בתפילה, ביאר </w:t>
      </w:r>
      <w:proofErr w:type="spellStart"/>
      <w:r w:rsidRPr="00551185">
        <w:rPr>
          <w:rFonts w:hint="cs"/>
          <w:rtl/>
        </w:rPr>
        <w:t>ר"ש</w:t>
      </w:r>
      <w:proofErr w:type="spellEnd"/>
      <w:r w:rsidRPr="00551185">
        <w:rPr>
          <w:rFonts w:hint="cs"/>
          <w:rtl/>
        </w:rPr>
        <w:t xml:space="preserve"> הנגיד שהוא איסור לרוק סתם, ויש שגרסו שאסור להתפלל כנגד רקיקה.</w:t>
      </w:r>
    </w:p>
    <w:p w14:paraId="6CD7C67D" w14:textId="77777777" w:rsidR="007A66C8" w:rsidRPr="00551185" w:rsidRDefault="007A66C8" w:rsidP="007A66C8">
      <w:pPr>
        <w:rPr>
          <w:rtl/>
        </w:rPr>
      </w:pPr>
    </w:p>
    <w:p w14:paraId="2CE695D5" w14:textId="77777777" w:rsidR="007A66C8" w:rsidRPr="00551185" w:rsidRDefault="007A66C8" w:rsidP="007A66C8">
      <w:pPr>
        <w:pStyle w:val="1"/>
        <w:rPr>
          <w:rtl/>
        </w:rPr>
      </w:pPr>
      <w:bookmarkStart w:id="93" w:name="_Toc109659659"/>
      <w:r w:rsidRPr="00551185">
        <w:rPr>
          <w:rtl/>
        </w:rPr>
        <w:t>סעיף ג</w:t>
      </w:r>
      <w:bookmarkEnd w:id="93"/>
    </w:p>
    <w:p w14:paraId="250EDFED" w14:textId="77777777" w:rsidR="007A66C8" w:rsidRPr="00551185" w:rsidRDefault="007A66C8" w:rsidP="007A66C8">
      <w:pPr>
        <w:rPr>
          <w:rFonts w:cs="Guttman Rashi"/>
          <w:sz w:val="16"/>
          <w:szCs w:val="16"/>
          <w:rtl/>
        </w:rPr>
      </w:pPr>
      <w:r w:rsidRPr="00551185">
        <w:rPr>
          <w:rFonts w:cs="Guttman Vilna"/>
          <w:rtl/>
        </w:rPr>
        <w:t xml:space="preserve">אם כינה </w:t>
      </w:r>
      <w:proofErr w:type="spellStart"/>
      <w:r w:rsidRPr="00551185">
        <w:rPr>
          <w:rFonts w:cs="Guttman Vilna"/>
          <w:rtl/>
        </w:rPr>
        <w:t>עוקצתו</w:t>
      </w:r>
      <w:proofErr w:type="spellEnd"/>
      <w:r w:rsidRPr="00551185">
        <w:rPr>
          <w:rFonts w:cs="Guttman Vilna"/>
          <w:rtl/>
        </w:rPr>
        <w:t xml:space="preserve">, ימשמש בבגדיו להסירו שלא תתבטל כוונתו, אבל לא </w:t>
      </w:r>
      <w:proofErr w:type="spellStart"/>
      <w:r w:rsidRPr="00551185">
        <w:rPr>
          <w:rFonts w:cs="Guttman Vilna"/>
          <w:rtl/>
        </w:rPr>
        <w:t>יסירנה</w:t>
      </w:r>
      <w:proofErr w:type="spellEnd"/>
      <w:r w:rsidRPr="00551185">
        <w:rPr>
          <w:rFonts w:cs="Guttman Vilna"/>
          <w:rtl/>
        </w:rPr>
        <w:t xml:space="preserve"> בידו.</w:t>
      </w:r>
      <w:r w:rsidRPr="00551185">
        <w:rPr>
          <w:rFonts w:cs="Guttman Rashi"/>
          <w:sz w:val="16"/>
          <w:szCs w:val="16"/>
          <w:rtl/>
        </w:rPr>
        <w:t xml:space="preserve"> הגה: </w:t>
      </w:r>
      <w:r w:rsidRPr="00551185">
        <w:rPr>
          <w:rFonts w:cs="Guttman Rashi" w:hint="cs"/>
          <w:sz w:val="16"/>
          <w:szCs w:val="16"/>
          <w:rtl/>
        </w:rPr>
        <w:t>ודווק</w:t>
      </w:r>
      <w:r w:rsidRPr="00551185">
        <w:rPr>
          <w:rFonts w:cs="Guttman Rashi" w:hint="eastAsia"/>
          <w:sz w:val="16"/>
          <w:szCs w:val="16"/>
          <w:rtl/>
        </w:rPr>
        <w:t>א</w:t>
      </w:r>
      <w:r w:rsidRPr="00551185">
        <w:rPr>
          <w:rFonts w:cs="Guttman Rashi"/>
          <w:sz w:val="16"/>
          <w:szCs w:val="16"/>
          <w:rtl/>
        </w:rPr>
        <w:t xml:space="preserve"> בשעת התפלה, אבל שלא בשעת התפלה יכול ליטול כינה ולזורקו בבהכ"נ (</w:t>
      </w:r>
      <w:proofErr w:type="spellStart"/>
      <w:r w:rsidRPr="00551185">
        <w:rPr>
          <w:rFonts w:cs="Guttman Rashi"/>
          <w:sz w:val="16"/>
          <w:szCs w:val="16"/>
          <w:rtl/>
        </w:rPr>
        <w:t>א"ז</w:t>
      </w:r>
      <w:proofErr w:type="spellEnd"/>
      <w:r w:rsidRPr="00551185">
        <w:rPr>
          <w:rFonts w:cs="Guttman Rashi"/>
          <w:sz w:val="16"/>
          <w:szCs w:val="16"/>
          <w:rtl/>
        </w:rPr>
        <w:t>), (וע</w:t>
      </w:r>
      <w:r w:rsidRPr="00551185">
        <w:rPr>
          <w:rFonts w:cs="Guttman Rashi" w:hint="cs"/>
          <w:sz w:val="16"/>
          <w:szCs w:val="16"/>
          <w:rtl/>
        </w:rPr>
        <w:t>יין לעיל</w:t>
      </w:r>
      <w:r w:rsidRPr="00551185">
        <w:rPr>
          <w:rFonts w:cs="Guttman Rashi"/>
          <w:sz w:val="16"/>
          <w:szCs w:val="16"/>
          <w:rtl/>
        </w:rPr>
        <w:t xml:space="preserve"> סימן ד' סעיף י"ח). </w:t>
      </w:r>
    </w:p>
    <w:p w14:paraId="46B14EE1" w14:textId="77777777" w:rsidR="007A66C8" w:rsidRPr="00551185" w:rsidRDefault="007A66C8" w:rsidP="007A66C8">
      <w:pPr>
        <w:rPr>
          <w:rtl/>
        </w:rPr>
      </w:pPr>
      <w:r w:rsidRPr="00551185">
        <w:rPr>
          <w:rFonts w:hint="cs"/>
          <w:rtl/>
        </w:rPr>
        <w:t xml:space="preserve">מעשה רבי בברכות כתוב שמשמש בבגדו אבל לא היה מתעטף, </w:t>
      </w:r>
      <w:r w:rsidRPr="00551185">
        <w:rPr>
          <w:rFonts w:hint="cs"/>
          <w:b/>
          <w:bCs/>
          <w:rtl/>
        </w:rPr>
        <w:t>רש"י</w:t>
      </w:r>
      <w:r w:rsidRPr="00551185">
        <w:rPr>
          <w:rFonts w:hint="cs"/>
          <w:rtl/>
        </w:rPr>
        <w:t xml:space="preserve"> ביאר משמוש בגלל כינה שהייתה, </w:t>
      </w:r>
      <w:r w:rsidRPr="00551185">
        <w:rPr>
          <w:rFonts w:hint="cs"/>
          <w:b/>
          <w:bCs/>
          <w:rtl/>
        </w:rPr>
        <w:t xml:space="preserve">ר"ח </w:t>
      </w:r>
      <w:proofErr w:type="spellStart"/>
      <w:r w:rsidRPr="00551185">
        <w:rPr>
          <w:rFonts w:hint="cs"/>
          <w:b/>
          <w:bCs/>
          <w:rtl/>
        </w:rPr>
        <w:t>ורי"ף</w:t>
      </w:r>
      <w:proofErr w:type="spellEnd"/>
      <w:r w:rsidRPr="00551185">
        <w:rPr>
          <w:rFonts w:hint="cs"/>
          <w:rtl/>
        </w:rPr>
        <w:t xml:space="preserve"> פירשו המשמוש בשביל לסדר טליתו, </w:t>
      </w:r>
      <w:proofErr w:type="spellStart"/>
      <w:r w:rsidRPr="00551185">
        <w:rPr>
          <w:rFonts w:hint="cs"/>
          <w:rtl/>
        </w:rPr>
        <w:t>לכו"ע</w:t>
      </w:r>
      <w:proofErr w:type="spellEnd"/>
      <w:r w:rsidRPr="00551185">
        <w:rPr>
          <w:rFonts w:hint="cs"/>
          <w:rtl/>
        </w:rPr>
        <w:t xml:space="preserve"> ההמשך שלא היה מתעטף הוא לגבי טלית שלא מחזיר אם נפלה לו בתפילה. </w:t>
      </w:r>
      <w:proofErr w:type="spellStart"/>
      <w:r w:rsidRPr="00551185">
        <w:rPr>
          <w:rFonts w:hint="cs"/>
          <w:rtl/>
        </w:rPr>
        <w:t>תוס</w:t>
      </w:r>
      <w:proofErr w:type="spellEnd"/>
      <w:r w:rsidRPr="00551185">
        <w:rPr>
          <w:rFonts w:hint="cs"/>
          <w:rtl/>
        </w:rPr>
        <w:t xml:space="preserve">' ר' יונה </w:t>
      </w:r>
      <w:proofErr w:type="spellStart"/>
      <w:r w:rsidRPr="00551185">
        <w:rPr>
          <w:rFonts w:hint="cs"/>
          <w:rtl/>
        </w:rPr>
        <w:t>ורא"ש</w:t>
      </w:r>
      <w:proofErr w:type="spellEnd"/>
      <w:r w:rsidRPr="00551185">
        <w:rPr>
          <w:rFonts w:hint="cs"/>
          <w:rtl/>
        </w:rPr>
        <w:t xml:space="preserve"> הביאו ב' הפירושים, ולכן פסק </w:t>
      </w:r>
      <w:proofErr w:type="spellStart"/>
      <w:r w:rsidRPr="00551185">
        <w:rPr>
          <w:rFonts w:hint="cs"/>
          <w:rtl/>
        </w:rPr>
        <w:t>שו"ע</w:t>
      </w:r>
      <w:proofErr w:type="spellEnd"/>
      <w:r w:rsidRPr="00551185">
        <w:rPr>
          <w:rFonts w:hint="cs"/>
          <w:rtl/>
        </w:rPr>
        <w:t xml:space="preserve"> את פירוש רש"י לגבי כינה. עוד בגמרא נזיר מבואר שמותר </w:t>
      </w:r>
      <w:proofErr w:type="spellStart"/>
      <w:r w:rsidRPr="00551185">
        <w:rPr>
          <w:rFonts w:hint="cs"/>
          <w:rtl/>
        </w:rPr>
        <w:t>לחוך</w:t>
      </w:r>
      <w:proofErr w:type="spellEnd"/>
      <w:r w:rsidRPr="00551185">
        <w:rPr>
          <w:rFonts w:hint="cs"/>
          <w:rtl/>
        </w:rPr>
        <w:t xml:space="preserve"> בבגדו בשעת התפילה.</w:t>
      </w:r>
    </w:p>
    <w:p w14:paraId="1B2BE808" w14:textId="77777777" w:rsidR="007A66C8" w:rsidRPr="00551185" w:rsidRDefault="007A66C8" w:rsidP="007A66C8">
      <w:pPr>
        <w:rPr>
          <w:rtl/>
        </w:rPr>
      </w:pPr>
      <w:r w:rsidRPr="00551185">
        <w:rPr>
          <w:rFonts w:hint="cs"/>
          <w:rtl/>
        </w:rPr>
        <w:t>כתב מ"ב אם עבר ונטלה ישפשף ידו בכותל. הנוגע בכינה צריך לרחוץ ידיו גם בלי קשר לתפילה מפני רוח רעה.</w:t>
      </w:r>
    </w:p>
    <w:p w14:paraId="7E7129A8" w14:textId="77777777" w:rsidR="007A66C8" w:rsidRPr="00551185" w:rsidRDefault="007A66C8" w:rsidP="007A66C8">
      <w:pPr>
        <w:rPr>
          <w:rtl/>
        </w:rPr>
      </w:pPr>
    </w:p>
    <w:p w14:paraId="56581F6B" w14:textId="77777777" w:rsidR="007A66C8" w:rsidRPr="00551185" w:rsidRDefault="007A66C8" w:rsidP="007A66C8">
      <w:pPr>
        <w:pStyle w:val="1"/>
        <w:rPr>
          <w:rtl/>
        </w:rPr>
      </w:pPr>
      <w:bookmarkStart w:id="94" w:name="_Toc109659660"/>
      <w:r w:rsidRPr="00551185">
        <w:rPr>
          <w:rtl/>
        </w:rPr>
        <w:lastRenderedPageBreak/>
        <w:t>סעיף ד</w:t>
      </w:r>
      <w:bookmarkEnd w:id="94"/>
    </w:p>
    <w:p w14:paraId="0DBA42C9" w14:textId="77777777" w:rsidR="007A66C8" w:rsidRPr="00551185" w:rsidRDefault="007A66C8" w:rsidP="007A66C8">
      <w:pPr>
        <w:rPr>
          <w:rFonts w:cs="Guttman Vilna"/>
          <w:rtl/>
        </w:rPr>
      </w:pPr>
      <w:r w:rsidRPr="00551185">
        <w:rPr>
          <w:rFonts w:cs="Guttman Vilna"/>
          <w:rtl/>
        </w:rPr>
        <w:t xml:space="preserve">אם נשמט טליתו ממקומו יכול למשמש בו ולהחזירו, אבל אם נפל כולו אינו יכול לחזור ולהתעטף בו, דהוי הפסק. </w:t>
      </w:r>
    </w:p>
    <w:p w14:paraId="3DA0D69C" w14:textId="77777777" w:rsidR="007A66C8" w:rsidRPr="00551185" w:rsidRDefault="007A66C8" w:rsidP="007A66C8">
      <w:pPr>
        <w:rPr>
          <w:rtl/>
        </w:rPr>
      </w:pPr>
      <w:r w:rsidRPr="00551185">
        <w:rPr>
          <w:rFonts w:hint="cs"/>
          <w:rtl/>
        </w:rPr>
        <w:t xml:space="preserve">מבואר לעיל מקור בגמרא ברכות. כתב מ"ב </w:t>
      </w:r>
      <w:proofErr w:type="spellStart"/>
      <w:r w:rsidRPr="00551185">
        <w:rPr>
          <w:rFonts w:hint="cs"/>
          <w:rtl/>
        </w:rPr>
        <w:t>דיעבד</w:t>
      </w:r>
      <w:proofErr w:type="spellEnd"/>
      <w:r w:rsidRPr="00551185">
        <w:rPr>
          <w:rFonts w:hint="cs"/>
          <w:rtl/>
        </w:rPr>
        <w:t xml:space="preserve"> שהפסיק ממשיך ממקום שפסק, אם טרוד מזה שנפל לו יפסיק. משקפים שיכולות ליפול לכתחילה יקשור.</w:t>
      </w:r>
    </w:p>
    <w:p w14:paraId="5E560459" w14:textId="77777777" w:rsidR="007A66C8" w:rsidRPr="00551185" w:rsidRDefault="007A66C8" w:rsidP="007A66C8">
      <w:pPr>
        <w:rPr>
          <w:rtl/>
        </w:rPr>
      </w:pPr>
    </w:p>
    <w:p w14:paraId="24F1B6D5" w14:textId="77777777" w:rsidR="007A66C8" w:rsidRPr="00551185" w:rsidRDefault="007A66C8" w:rsidP="007A66C8">
      <w:pPr>
        <w:pStyle w:val="1"/>
        <w:rPr>
          <w:rtl/>
        </w:rPr>
      </w:pPr>
      <w:bookmarkStart w:id="95" w:name="_Toc109659661"/>
      <w:r w:rsidRPr="00551185">
        <w:rPr>
          <w:rtl/>
        </w:rPr>
        <w:t>סעיף ה</w:t>
      </w:r>
      <w:bookmarkEnd w:id="95"/>
    </w:p>
    <w:p w14:paraId="67FFBD74" w14:textId="77777777" w:rsidR="007A66C8" w:rsidRPr="00551185" w:rsidRDefault="007A66C8" w:rsidP="007A66C8">
      <w:pPr>
        <w:rPr>
          <w:rFonts w:cs="Guttman Vilna"/>
          <w:rtl/>
        </w:rPr>
      </w:pPr>
      <w:r w:rsidRPr="00551185">
        <w:rPr>
          <w:rFonts w:cs="Guttman Vilna"/>
          <w:rtl/>
        </w:rPr>
        <w:t xml:space="preserve">הנושא </w:t>
      </w:r>
      <w:proofErr w:type="spellStart"/>
      <w:r w:rsidRPr="00551185">
        <w:rPr>
          <w:rFonts w:cs="Guttman Vilna"/>
          <w:rtl/>
        </w:rPr>
        <w:t>משאוי</w:t>
      </w:r>
      <w:proofErr w:type="spellEnd"/>
      <w:r w:rsidRPr="00551185">
        <w:rPr>
          <w:rFonts w:cs="Guttman Vilna"/>
          <w:rtl/>
        </w:rPr>
        <w:t xml:space="preserve"> על כתפיו והגיע זמן תפלה, פחות מד' </w:t>
      </w:r>
      <w:proofErr w:type="spellStart"/>
      <w:r w:rsidRPr="00551185">
        <w:rPr>
          <w:rFonts w:cs="Guttman Vilna"/>
          <w:rtl/>
        </w:rPr>
        <w:t>קבין</w:t>
      </w:r>
      <w:proofErr w:type="spellEnd"/>
      <w:r w:rsidRPr="00551185">
        <w:rPr>
          <w:rFonts w:cs="Guttman Vilna"/>
          <w:rtl/>
        </w:rPr>
        <w:t xml:space="preserve"> מפשילו לאחוריו ומתפלל. ד' </w:t>
      </w:r>
      <w:proofErr w:type="spellStart"/>
      <w:r w:rsidRPr="00551185">
        <w:rPr>
          <w:rFonts w:cs="Guttman Vilna"/>
          <w:rtl/>
        </w:rPr>
        <w:t>קבין</w:t>
      </w:r>
      <w:proofErr w:type="spellEnd"/>
      <w:r w:rsidRPr="00551185">
        <w:rPr>
          <w:rFonts w:cs="Guttman Vilna"/>
          <w:rtl/>
        </w:rPr>
        <w:t>, מניחם על גבי קרקע, ומתפלל.</w:t>
      </w:r>
    </w:p>
    <w:p w14:paraId="5913EE32" w14:textId="77777777" w:rsidR="007A66C8" w:rsidRPr="00551185" w:rsidRDefault="007A66C8" w:rsidP="007A66C8">
      <w:pPr>
        <w:rPr>
          <w:rtl/>
        </w:rPr>
      </w:pPr>
      <w:r w:rsidRPr="00551185">
        <w:rPr>
          <w:rFonts w:hint="cs"/>
          <w:rtl/>
        </w:rPr>
        <w:t xml:space="preserve">מקור בגמרא </w:t>
      </w:r>
      <w:proofErr w:type="spellStart"/>
      <w:r w:rsidRPr="00551185">
        <w:rPr>
          <w:rFonts w:hint="cs"/>
          <w:rtl/>
        </w:rPr>
        <w:t>בב"מ</w:t>
      </w:r>
      <w:proofErr w:type="spellEnd"/>
      <w:r w:rsidRPr="00551185">
        <w:rPr>
          <w:rFonts w:hint="cs"/>
          <w:rtl/>
        </w:rPr>
        <w:t xml:space="preserve"> הנושא </w:t>
      </w:r>
      <w:proofErr w:type="spellStart"/>
      <w:r w:rsidRPr="00551185">
        <w:rPr>
          <w:rFonts w:hint="cs"/>
          <w:rtl/>
        </w:rPr>
        <w:t>משאוי</w:t>
      </w:r>
      <w:proofErr w:type="spellEnd"/>
      <w:r w:rsidRPr="00551185">
        <w:rPr>
          <w:rFonts w:hint="cs"/>
          <w:rtl/>
        </w:rPr>
        <w:t xml:space="preserve"> מד' </w:t>
      </w:r>
      <w:proofErr w:type="spellStart"/>
      <w:r w:rsidRPr="00551185">
        <w:rPr>
          <w:rFonts w:hint="cs"/>
          <w:rtl/>
        </w:rPr>
        <w:t>קבין</w:t>
      </w:r>
      <w:proofErr w:type="spellEnd"/>
      <w:r w:rsidRPr="00551185">
        <w:rPr>
          <w:rFonts w:hint="cs"/>
          <w:rtl/>
        </w:rPr>
        <w:t xml:space="preserve"> ומעלה מפשילו לאחוריו, </w:t>
      </w:r>
      <w:proofErr w:type="spellStart"/>
      <w:r w:rsidRPr="00551185">
        <w:rPr>
          <w:rFonts w:hint="cs"/>
          <w:b/>
          <w:bCs/>
          <w:rtl/>
        </w:rPr>
        <w:t>רי"ף</w:t>
      </w:r>
      <w:proofErr w:type="spellEnd"/>
      <w:r w:rsidRPr="00551185">
        <w:rPr>
          <w:rFonts w:hint="cs"/>
          <w:b/>
          <w:bCs/>
          <w:rtl/>
        </w:rPr>
        <w:t xml:space="preserve"> </w:t>
      </w:r>
      <w:proofErr w:type="spellStart"/>
      <w:r w:rsidRPr="00551185">
        <w:rPr>
          <w:rFonts w:hint="cs"/>
          <w:b/>
          <w:bCs/>
          <w:rtl/>
        </w:rPr>
        <w:t>ורא"ש</w:t>
      </w:r>
      <w:proofErr w:type="spellEnd"/>
      <w:r w:rsidRPr="00551185">
        <w:rPr>
          <w:rFonts w:hint="cs"/>
          <w:rtl/>
        </w:rPr>
        <w:t xml:space="preserve"> גרסו </w:t>
      </w:r>
      <w:proofErr w:type="spellStart"/>
      <w:r w:rsidRPr="00551185">
        <w:rPr>
          <w:rFonts w:hint="cs"/>
          <w:rtl/>
        </w:rPr>
        <w:t>במשאוי</w:t>
      </w:r>
      <w:proofErr w:type="spellEnd"/>
      <w:r w:rsidRPr="00551185">
        <w:rPr>
          <w:rFonts w:hint="cs"/>
          <w:rtl/>
        </w:rPr>
        <w:t xml:space="preserve"> שעל כתפו, </w:t>
      </w:r>
      <w:r w:rsidRPr="00551185">
        <w:rPr>
          <w:rFonts w:hint="cs"/>
          <w:b/>
          <w:bCs/>
          <w:rtl/>
        </w:rPr>
        <w:t>והרמב"ם</w:t>
      </w:r>
      <w:r w:rsidRPr="00551185">
        <w:rPr>
          <w:rFonts w:hint="cs"/>
          <w:rtl/>
        </w:rPr>
        <w:t xml:space="preserve"> גרס שהאיסור הוא רק כשמונח על ראשו. </w:t>
      </w:r>
      <w:proofErr w:type="spellStart"/>
      <w:r w:rsidRPr="00551185">
        <w:rPr>
          <w:rFonts w:hint="cs"/>
          <w:rtl/>
        </w:rPr>
        <w:t>שו"ע</w:t>
      </w:r>
      <w:proofErr w:type="spellEnd"/>
      <w:r w:rsidRPr="00551185">
        <w:rPr>
          <w:rFonts w:hint="cs"/>
          <w:rtl/>
        </w:rPr>
        <w:t xml:space="preserve"> פסק </w:t>
      </w:r>
      <w:proofErr w:type="spellStart"/>
      <w:r w:rsidRPr="00551185">
        <w:rPr>
          <w:rFonts w:hint="cs"/>
          <w:rtl/>
        </w:rPr>
        <w:t>כרי"ף</w:t>
      </w:r>
      <w:proofErr w:type="spellEnd"/>
      <w:r w:rsidRPr="00551185">
        <w:rPr>
          <w:rFonts w:hint="cs"/>
          <w:rtl/>
        </w:rPr>
        <w:t xml:space="preserve"> </w:t>
      </w:r>
      <w:proofErr w:type="spellStart"/>
      <w:r w:rsidRPr="00551185">
        <w:rPr>
          <w:rFonts w:hint="cs"/>
          <w:rtl/>
        </w:rPr>
        <w:t>ורא"ש</w:t>
      </w:r>
      <w:proofErr w:type="spellEnd"/>
      <w:r w:rsidRPr="00551185">
        <w:rPr>
          <w:rFonts w:hint="cs"/>
          <w:rtl/>
        </w:rPr>
        <w:t>.</w:t>
      </w:r>
    </w:p>
    <w:p w14:paraId="6CA5D2F2" w14:textId="77777777" w:rsidR="007A66C8" w:rsidRPr="00551185" w:rsidRDefault="007A66C8" w:rsidP="007A66C8"/>
    <w:p w14:paraId="309A8580" w14:textId="77777777" w:rsidR="007A66C8" w:rsidRPr="00551185" w:rsidRDefault="007A66C8" w:rsidP="007A66C8"/>
    <w:p w14:paraId="33005572" w14:textId="77777777" w:rsidR="007A66C8" w:rsidRPr="00551185" w:rsidRDefault="007A66C8" w:rsidP="007A66C8">
      <w:pPr>
        <w:pStyle w:val="1"/>
        <w:rPr>
          <w:rtl/>
        </w:rPr>
      </w:pPr>
      <w:bookmarkStart w:id="96" w:name="_Toc109659662"/>
      <w:r w:rsidRPr="00551185">
        <w:rPr>
          <w:rtl/>
        </w:rPr>
        <w:t>סימן צח</w:t>
      </w:r>
      <w:r w:rsidRPr="00551185">
        <w:rPr>
          <w:rFonts w:hint="cs"/>
          <w:rtl/>
        </w:rPr>
        <w:t xml:space="preserve"> </w:t>
      </w:r>
      <w:r w:rsidRPr="00551185">
        <w:rPr>
          <w:rtl/>
        </w:rPr>
        <w:t>–</w:t>
      </w:r>
      <w:r w:rsidRPr="00551185">
        <w:rPr>
          <w:rFonts w:hint="cs"/>
          <w:rtl/>
        </w:rPr>
        <w:t xml:space="preserve"> </w:t>
      </w:r>
      <w:r w:rsidRPr="00551185">
        <w:rPr>
          <w:rtl/>
        </w:rPr>
        <w:t>צריך שיהיה לו כוונה בתפלתו</w:t>
      </w:r>
      <w:bookmarkEnd w:id="96"/>
    </w:p>
    <w:p w14:paraId="2EDAB701" w14:textId="77777777" w:rsidR="007A66C8" w:rsidRPr="00551185" w:rsidRDefault="007A66C8" w:rsidP="007A66C8">
      <w:pPr>
        <w:pStyle w:val="1"/>
        <w:rPr>
          <w:rtl/>
        </w:rPr>
      </w:pPr>
      <w:bookmarkStart w:id="97" w:name="_Toc109659663"/>
      <w:r w:rsidRPr="00551185">
        <w:rPr>
          <w:rtl/>
        </w:rPr>
        <w:t>סעיף א</w:t>
      </w:r>
      <w:bookmarkEnd w:id="97"/>
    </w:p>
    <w:p w14:paraId="17AB6ADF" w14:textId="77777777" w:rsidR="007A66C8" w:rsidRPr="00551185" w:rsidRDefault="007A66C8" w:rsidP="007A66C8">
      <w:pPr>
        <w:rPr>
          <w:rFonts w:cs="Guttman Vilna"/>
          <w:rtl/>
        </w:rPr>
      </w:pPr>
      <w:r w:rsidRPr="00551185">
        <w:rPr>
          <w:rFonts w:cs="Guttman Vilna"/>
          <w:rtl/>
        </w:rPr>
        <w:t>המתפלל צריך שיכוון בל</w:t>
      </w:r>
      <w:r w:rsidRPr="00551185">
        <w:rPr>
          <w:rFonts w:cs="Guttman Vilna" w:hint="cs"/>
          <w:rtl/>
        </w:rPr>
        <w:t>י</w:t>
      </w:r>
      <w:r w:rsidRPr="00551185">
        <w:rPr>
          <w:rFonts w:cs="Guttman Vilna"/>
          <w:rtl/>
        </w:rPr>
        <w:t>בו פירוש המלות שמוציא בשפתיו. ויחשוב כאלו שכינה כנגדו. ויסיר כל המחשבות הטורדות אותו עד שת</w:t>
      </w:r>
      <w:r w:rsidRPr="00551185">
        <w:rPr>
          <w:rFonts w:cs="Guttman Vilna" w:hint="cs"/>
          <w:rtl/>
        </w:rPr>
        <w:t>י</w:t>
      </w:r>
      <w:r w:rsidRPr="00551185">
        <w:rPr>
          <w:rFonts w:cs="Guttman Vilna"/>
          <w:rtl/>
        </w:rPr>
        <w:t>שאר מחשבתו וכוונתו זכה בתפלתו. ויחשוב כאלו היה מדבר לפני מלך בשר ודם היה מסדר דבריו ומכו</w:t>
      </w:r>
      <w:r w:rsidRPr="00551185">
        <w:rPr>
          <w:rFonts w:cs="Guttman Vilna" w:hint="cs"/>
          <w:rtl/>
        </w:rPr>
        <w:t>ו</w:t>
      </w:r>
      <w:r w:rsidRPr="00551185">
        <w:rPr>
          <w:rFonts w:cs="Guttman Vilna"/>
          <w:rtl/>
        </w:rPr>
        <w:t>ן בהם יפה לבל יכשל, קל וחומר לפני מ</w:t>
      </w:r>
      <w:r w:rsidRPr="00551185">
        <w:rPr>
          <w:rFonts w:cs="Guttman Vilna" w:hint="cs"/>
          <w:rtl/>
        </w:rPr>
        <w:t>לך מלכי המלכים</w:t>
      </w:r>
      <w:r w:rsidRPr="00551185">
        <w:rPr>
          <w:rFonts w:cs="Guttman Vilna"/>
          <w:rtl/>
        </w:rPr>
        <w:t xml:space="preserve"> הקדוש ברוך הוא שהוא חוקר כל המחשבות. וכך היו עושים חסידים ואנשי מעשה, שהיו מתבודדים </w:t>
      </w:r>
      <w:proofErr w:type="spellStart"/>
      <w:r w:rsidRPr="00551185">
        <w:rPr>
          <w:rFonts w:cs="Guttman Vilna"/>
          <w:rtl/>
        </w:rPr>
        <w:t>ומכוונין</w:t>
      </w:r>
      <w:proofErr w:type="spellEnd"/>
      <w:r w:rsidRPr="00551185">
        <w:rPr>
          <w:rFonts w:cs="Guttman Vilna"/>
          <w:rtl/>
        </w:rPr>
        <w:t xml:space="preserve"> בתפלתם עד שהיו מגיעים להתפשטות הגשמות ולהתגברות כ</w:t>
      </w:r>
      <w:r w:rsidRPr="00551185">
        <w:rPr>
          <w:rFonts w:cs="Guttman Vilna" w:hint="cs"/>
          <w:rtl/>
        </w:rPr>
        <w:t>ו</w:t>
      </w:r>
      <w:r w:rsidRPr="00551185">
        <w:rPr>
          <w:rFonts w:cs="Guttman Vilna"/>
          <w:rtl/>
        </w:rPr>
        <w:t>ח השכלי, עד שהיו מגיעים קרוב למעלת הנבואה. ואם תב</w:t>
      </w:r>
      <w:r w:rsidRPr="00551185">
        <w:rPr>
          <w:rFonts w:cs="Guttman Vilna" w:hint="cs"/>
          <w:rtl/>
        </w:rPr>
        <w:t>ו</w:t>
      </w:r>
      <w:r w:rsidRPr="00551185">
        <w:rPr>
          <w:rFonts w:cs="Guttman Vilna"/>
          <w:rtl/>
        </w:rPr>
        <w:t xml:space="preserve">א לו מחשבה אחרת בתוך התפלה, ישתוק עד שתתבטל המחשבה. וצריך שיחשוב בדברים המכניעים הלב ומכוונים אותו לאביו שבשמים, ולא יחשוב בדברים שיש בהם קלות ראש. </w:t>
      </w:r>
      <w:r w:rsidRPr="00551185">
        <w:rPr>
          <w:rFonts w:cs="Guttman Rashi"/>
          <w:sz w:val="16"/>
          <w:szCs w:val="16"/>
          <w:rtl/>
        </w:rPr>
        <w:t>הגה: ויחשוב קודם התפלה מרוממות האל יתעלה ובשפלות האדם, ויסיר כל תענוגי האדם מל</w:t>
      </w:r>
      <w:r w:rsidRPr="00551185">
        <w:rPr>
          <w:rFonts w:cs="Guttman Rashi" w:hint="cs"/>
          <w:sz w:val="16"/>
          <w:szCs w:val="16"/>
          <w:rtl/>
        </w:rPr>
        <w:t>י</w:t>
      </w:r>
      <w:r w:rsidRPr="00551185">
        <w:rPr>
          <w:rFonts w:cs="Guttman Rashi"/>
          <w:sz w:val="16"/>
          <w:szCs w:val="16"/>
          <w:rtl/>
        </w:rPr>
        <w:t>בו (</w:t>
      </w:r>
      <w:proofErr w:type="spellStart"/>
      <w:r w:rsidRPr="00551185">
        <w:rPr>
          <w:rFonts w:cs="Guttman Rashi"/>
          <w:sz w:val="16"/>
          <w:szCs w:val="16"/>
          <w:rtl/>
        </w:rPr>
        <w:t>הר"י</w:t>
      </w:r>
      <w:proofErr w:type="spellEnd"/>
      <w:r w:rsidRPr="00551185">
        <w:rPr>
          <w:rFonts w:cs="Guttman Rashi"/>
          <w:sz w:val="16"/>
          <w:szCs w:val="16"/>
          <w:rtl/>
        </w:rPr>
        <w:t xml:space="preserve"> ריש פרק אין </w:t>
      </w:r>
      <w:proofErr w:type="spellStart"/>
      <w:r w:rsidRPr="00551185">
        <w:rPr>
          <w:rFonts w:cs="Guttman Rashi"/>
          <w:sz w:val="16"/>
          <w:szCs w:val="16"/>
          <w:rtl/>
        </w:rPr>
        <w:t>עומדין</w:t>
      </w:r>
      <w:proofErr w:type="spellEnd"/>
      <w:r w:rsidRPr="00551185">
        <w:rPr>
          <w:rFonts w:cs="Guttman Rashi"/>
          <w:sz w:val="16"/>
          <w:szCs w:val="16"/>
          <w:rtl/>
        </w:rPr>
        <w:t>). ואסור לאדם לנשק בניו הקטנים בבהכ"נ, כדי לקבוע בל</w:t>
      </w:r>
      <w:r w:rsidRPr="00551185">
        <w:rPr>
          <w:rFonts w:cs="Guttman Rashi" w:hint="cs"/>
          <w:sz w:val="16"/>
          <w:szCs w:val="16"/>
          <w:rtl/>
        </w:rPr>
        <w:t>י</w:t>
      </w:r>
      <w:r w:rsidRPr="00551185">
        <w:rPr>
          <w:rFonts w:cs="Guttman Rashi"/>
          <w:sz w:val="16"/>
          <w:szCs w:val="16"/>
          <w:rtl/>
        </w:rPr>
        <w:t xml:space="preserve">בו שאין אהבה כאהבת המקום (בנימין זאב סימן קס"ג ואגודה פרק כיצד </w:t>
      </w:r>
      <w:proofErr w:type="spellStart"/>
      <w:r w:rsidRPr="00551185">
        <w:rPr>
          <w:rFonts w:cs="Guttman Rashi"/>
          <w:sz w:val="16"/>
          <w:szCs w:val="16"/>
          <w:rtl/>
        </w:rPr>
        <w:t>מברכין</w:t>
      </w:r>
      <w:proofErr w:type="spellEnd"/>
      <w:r w:rsidRPr="00551185">
        <w:rPr>
          <w:rFonts w:cs="Guttman Rashi"/>
          <w:sz w:val="16"/>
          <w:szCs w:val="16"/>
          <w:rtl/>
        </w:rPr>
        <w:t>).</w:t>
      </w:r>
    </w:p>
    <w:p w14:paraId="262FA7C2" w14:textId="77777777" w:rsidR="007A66C8" w:rsidRPr="00551185" w:rsidRDefault="007A66C8" w:rsidP="007A66C8">
      <w:pPr>
        <w:rPr>
          <w:rtl/>
        </w:rPr>
      </w:pPr>
      <w:proofErr w:type="spellStart"/>
      <w:r w:rsidRPr="00551185">
        <w:rPr>
          <w:rFonts w:hint="cs"/>
          <w:rtl/>
        </w:rPr>
        <w:t>בריתא</w:t>
      </w:r>
      <w:proofErr w:type="spellEnd"/>
      <w:r w:rsidRPr="00551185">
        <w:rPr>
          <w:rFonts w:hint="cs"/>
          <w:rtl/>
        </w:rPr>
        <w:t xml:space="preserve"> בברכות. כתב מ"ב לא יעשה כוונות וייחודים, וכוונות שכתב כאן </w:t>
      </w:r>
      <w:proofErr w:type="spellStart"/>
      <w:r w:rsidRPr="00551185">
        <w:rPr>
          <w:rFonts w:hint="cs"/>
          <w:rtl/>
        </w:rPr>
        <w:t>השו"ע</w:t>
      </w:r>
      <w:proofErr w:type="spellEnd"/>
      <w:r w:rsidRPr="00551185">
        <w:rPr>
          <w:rFonts w:hint="cs"/>
          <w:rtl/>
        </w:rPr>
        <w:t xml:space="preserve"> יכוון קודם שמתחיל התפילה. ספר הגן הביא תקנה למתבלבל במחשבתו לומר </w:t>
      </w:r>
      <w:proofErr w:type="spellStart"/>
      <w:r w:rsidRPr="00551185">
        <w:rPr>
          <w:rFonts w:hint="cs"/>
          <w:rtl/>
        </w:rPr>
        <w:t>ג"פ</w:t>
      </w:r>
      <w:proofErr w:type="spellEnd"/>
      <w:r w:rsidRPr="00551185">
        <w:rPr>
          <w:rFonts w:hint="cs"/>
          <w:rtl/>
        </w:rPr>
        <w:t xml:space="preserve"> פי ולירוק ג' פעמים בנחת כשלשונו בין שפתיו, וכתב </w:t>
      </w:r>
      <w:proofErr w:type="spellStart"/>
      <w:r w:rsidRPr="00551185">
        <w:rPr>
          <w:rFonts w:hint="cs"/>
          <w:rtl/>
        </w:rPr>
        <w:t>מג"א</w:t>
      </w:r>
      <w:proofErr w:type="spellEnd"/>
      <w:r w:rsidRPr="00551185">
        <w:rPr>
          <w:rFonts w:hint="cs"/>
          <w:rtl/>
        </w:rPr>
        <w:t xml:space="preserve"> לא לעשות כן בתפילה. עוד סגולה הביא מ"ב להעביר ידו על מצחו ולומר לב טהור. </w:t>
      </w:r>
      <w:proofErr w:type="spellStart"/>
      <w:r w:rsidRPr="00551185">
        <w:rPr>
          <w:rFonts w:hint="cs"/>
          <w:rtl/>
        </w:rPr>
        <w:t>השל"ה</w:t>
      </w:r>
      <w:proofErr w:type="spellEnd"/>
      <w:r w:rsidRPr="00551185">
        <w:rPr>
          <w:rFonts w:hint="cs"/>
          <w:rtl/>
        </w:rPr>
        <w:t xml:space="preserve"> קרא תיגר על המביאים ילדים קטנים לבית כנסת.</w:t>
      </w:r>
    </w:p>
    <w:p w14:paraId="0D43808A" w14:textId="77777777" w:rsidR="007A66C8" w:rsidRPr="00551185" w:rsidRDefault="007A66C8" w:rsidP="007A66C8">
      <w:pPr>
        <w:rPr>
          <w:rtl/>
        </w:rPr>
      </w:pPr>
      <w:r w:rsidRPr="00551185">
        <w:rPr>
          <w:rFonts w:hint="cs"/>
          <w:rtl/>
        </w:rPr>
        <w:t>רמ"א הביא בשם אגודה לא לנשק בניו בבית כנסת.</w:t>
      </w:r>
    </w:p>
    <w:p w14:paraId="71A6F769" w14:textId="018F9916" w:rsidR="007A66C8" w:rsidRDefault="007A66C8" w:rsidP="007A66C8">
      <w:pPr>
        <w:rPr>
          <w:rtl/>
        </w:rPr>
      </w:pPr>
    </w:p>
    <w:p w14:paraId="7CF08A20" w14:textId="745D520B" w:rsidR="00DE7E04" w:rsidRDefault="00DE7E04" w:rsidP="007A66C8">
      <w:pPr>
        <w:rPr>
          <w:rtl/>
        </w:rPr>
      </w:pPr>
    </w:p>
    <w:p w14:paraId="3B2166E8" w14:textId="77777777" w:rsidR="00DE7E04" w:rsidRPr="00551185" w:rsidRDefault="00DE7E04" w:rsidP="007A66C8">
      <w:pPr>
        <w:rPr>
          <w:rtl/>
        </w:rPr>
      </w:pPr>
    </w:p>
    <w:p w14:paraId="2D6E69B6" w14:textId="77777777" w:rsidR="007A66C8" w:rsidRPr="00551185" w:rsidRDefault="007A66C8" w:rsidP="007A66C8">
      <w:pPr>
        <w:pStyle w:val="1"/>
        <w:rPr>
          <w:rtl/>
        </w:rPr>
      </w:pPr>
      <w:bookmarkStart w:id="98" w:name="_Toc109659664"/>
      <w:r w:rsidRPr="00551185">
        <w:rPr>
          <w:rtl/>
        </w:rPr>
        <w:lastRenderedPageBreak/>
        <w:t>סעיף ב</w:t>
      </w:r>
      <w:bookmarkEnd w:id="98"/>
    </w:p>
    <w:p w14:paraId="7FDA3A9D" w14:textId="77777777" w:rsidR="007A66C8" w:rsidRPr="00551185" w:rsidRDefault="007A66C8" w:rsidP="007A66C8">
      <w:pPr>
        <w:rPr>
          <w:rFonts w:cs="Guttman Vilna"/>
          <w:rtl/>
        </w:rPr>
      </w:pPr>
      <w:r w:rsidRPr="00551185">
        <w:rPr>
          <w:rFonts w:cs="Guttman Vilna"/>
          <w:rtl/>
        </w:rPr>
        <w:t xml:space="preserve">לא יתפלל במקום שיש דבר שמבטל כוונתו, ולא בשעה המבטלת כוונתו, </w:t>
      </w:r>
      <w:r w:rsidRPr="00551185">
        <w:rPr>
          <w:rFonts w:cs="Guttman Rashi"/>
          <w:sz w:val="16"/>
          <w:szCs w:val="16"/>
          <w:rtl/>
        </w:rPr>
        <w:t xml:space="preserve">(טור בשם ר"מ מרוטנברג </w:t>
      </w:r>
      <w:proofErr w:type="spellStart"/>
      <w:r w:rsidRPr="00551185">
        <w:rPr>
          <w:rFonts w:cs="Guttman Rashi"/>
          <w:sz w:val="16"/>
          <w:szCs w:val="16"/>
          <w:rtl/>
        </w:rPr>
        <w:t>הגה"מ</w:t>
      </w:r>
      <w:proofErr w:type="spellEnd"/>
      <w:r w:rsidRPr="00551185">
        <w:rPr>
          <w:rFonts w:cs="Guttman Rashi"/>
          <w:sz w:val="16"/>
          <w:szCs w:val="16"/>
          <w:rtl/>
        </w:rPr>
        <w:t xml:space="preserve"> פ"ד מהלכות תפלה)</w:t>
      </w:r>
      <w:r w:rsidRPr="00551185">
        <w:rPr>
          <w:rFonts w:cs="Guttman Vilna"/>
          <w:rtl/>
        </w:rPr>
        <w:t xml:space="preserve">. ועכשיו אין אנו </w:t>
      </w:r>
      <w:proofErr w:type="spellStart"/>
      <w:r w:rsidRPr="00551185">
        <w:rPr>
          <w:rFonts w:cs="Guttman Vilna"/>
          <w:rtl/>
        </w:rPr>
        <w:t>נזהרין</w:t>
      </w:r>
      <w:proofErr w:type="spellEnd"/>
      <w:r w:rsidRPr="00551185">
        <w:rPr>
          <w:rFonts w:cs="Guttman Vilna"/>
          <w:rtl/>
        </w:rPr>
        <w:t xml:space="preserve"> בכל זה, מפני שאין אנו מכוונים כ</w:t>
      </w:r>
      <w:r w:rsidRPr="00551185">
        <w:rPr>
          <w:rFonts w:cs="Guttman Vilna" w:hint="cs"/>
          <w:rtl/>
        </w:rPr>
        <w:t>ל כך</w:t>
      </w:r>
      <w:r w:rsidRPr="00551185">
        <w:rPr>
          <w:rFonts w:cs="Guttman Vilna"/>
          <w:rtl/>
        </w:rPr>
        <w:t xml:space="preserve"> בתפלה. </w:t>
      </w:r>
    </w:p>
    <w:p w14:paraId="72078E85" w14:textId="77777777" w:rsidR="007A66C8" w:rsidRPr="00551185" w:rsidRDefault="007A66C8" w:rsidP="007A66C8">
      <w:pPr>
        <w:rPr>
          <w:rtl/>
        </w:rPr>
      </w:pPr>
      <w:r w:rsidRPr="00551185">
        <w:rPr>
          <w:rFonts w:hint="cs"/>
          <w:rtl/>
        </w:rPr>
        <w:t xml:space="preserve">גמרא בעירובין. ושם הורה ר' </w:t>
      </w:r>
      <w:proofErr w:type="spellStart"/>
      <w:r w:rsidRPr="00551185">
        <w:rPr>
          <w:rFonts w:hint="cs"/>
          <w:rtl/>
        </w:rPr>
        <w:t>חייא</w:t>
      </w:r>
      <w:proofErr w:type="spellEnd"/>
      <w:r w:rsidRPr="00551185">
        <w:rPr>
          <w:rFonts w:hint="cs"/>
          <w:rtl/>
        </w:rPr>
        <w:t xml:space="preserve"> לא להתפלל כשאין דעתו מיושבת, וכן הורה ר' </w:t>
      </w:r>
      <w:proofErr w:type="spellStart"/>
      <w:r w:rsidRPr="00551185">
        <w:rPr>
          <w:rFonts w:hint="cs"/>
          <w:rtl/>
        </w:rPr>
        <w:t>חנינא</w:t>
      </w:r>
      <w:proofErr w:type="spellEnd"/>
      <w:r w:rsidRPr="00551185">
        <w:rPr>
          <w:rFonts w:hint="cs"/>
          <w:rtl/>
        </w:rPr>
        <w:t xml:space="preserve"> בשעת כעס, וכן הורה ר' אליעזר בג' ימים שבא מן הדרך, וכן שמואל בבית ריח שיכר וכן רב בבית שיש בו </w:t>
      </w:r>
      <w:proofErr w:type="spellStart"/>
      <w:r w:rsidRPr="00551185">
        <w:rPr>
          <w:rFonts w:hint="cs"/>
          <w:rtl/>
        </w:rPr>
        <w:t>הרסנא</w:t>
      </w:r>
      <w:proofErr w:type="spellEnd"/>
      <w:r w:rsidRPr="00551185">
        <w:rPr>
          <w:rFonts w:hint="cs"/>
          <w:rtl/>
        </w:rPr>
        <w:t>. וכתבו מימוניות לא להיזהר בזה היום שאין מכוונים בכל מקרה.  הפרי מגדים הזהיר לכתחילה לא להתפלל במצבים הנ"ל.</w:t>
      </w:r>
    </w:p>
    <w:p w14:paraId="26F37D54" w14:textId="77777777" w:rsidR="007A66C8" w:rsidRPr="00551185" w:rsidRDefault="007A66C8" w:rsidP="007A66C8">
      <w:pPr>
        <w:rPr>
          <w:rtl/>
        </w:rPr>
      </w:pPr>
    </w:p>
    <w:p w14:paraId="661BC07A" w14:textId="77777777" w:rsidR="007A66C8" w:rsidRPr="00551185" w:rsidRDefault="007A66C8" w:rsidP="007A66C8">
      <w:pPr>
        <w:pStyle w:val="1"/>
        <w:rPr>
          <w:rtl/>
        </w:rPr>
      </w:pPr>
      <w:bookmarkStart w:id="99" w:name="_Toc109659665"/>
      <w:r w:rsidRPr="00551185">
        <w:rPr>
          <w:rtl/>
        </w:rPr>
        <w:t>סעיף ג</w:t>
      </w:r>
      <w:bookmarkEnd w:id="99"/>
    </w:p>
    <w:p w14:paraId="51B3F4AA" w14:textId="77777777" w:rsidR="007A66C8" w:rsidRPr="00551185" w:rsidRDefault="007A66C8" w:rsidP="007A66C8">
      <w:pPr>
        <w:rPr>
          <w:rFonts w:cs="Guttman Vilna"/>
          <w:rtl/>
        </w:rPr>
      </w:pPr>
      <w:r w:rsidRPr="00551185">
        <w:rPr>
          <w:rFonts w:cs="Guttman Vilna"/>
          <w:rtl/>
        </w:rPr>
        <w:t xml:space="preserve">יתפלל דרך תחנונים, כרש המבקש בפתח, ובנחת, ושלא תראה עליו כמשא ומבקש לפטר ממנה. </w:t>
      </w:r>
    </w:p>
    <w:p w14:paraId="7FBE109F" w14:textId="77777777" w:rsidR="007A66C8" w:rsidRPr="00551185" w:rsidRDefault="007A66C8" w:rsidP="007A66C8">
      <w:pPr>
        <w:rPr>
          <w:rtl/>
        </w:rPr>
      </w:pPr>
      <w:r w:rsidRPr="00551185">
        <w:rPr>
          <w:rFonts w:hint="cs"/>
          <w:rtl/>
        </w:rPr>
        <w:t xml:space="preserve">גמרא בברכות הורה ר' אליעזר לא להתפלל דרך קבע. אם לא התפלל בתחנונים הורה מ"ב שלא חוזר. ישים אל ליבו שאין שום כוח באף נברא לסייעו. </w:t>
      </w:r>
    </w:p>
    <w:p w14:paraId="39908F0F" w14:textId="77777777" w:rsidR="007A66C8" w:rsidRPr="00551185" w:rsidRDefault="007A66C8" w:rsidP="007A66C8">
      <w:pPr>
        <w:rPr>
          <w:rtl/>
        </w:rPr>
      </w:pPr>
    </w:p>
    <w:p w14:paraId="79CD107B" w14:textId="77777777" w:rsidR="007A66C8" w:rsidRPr="00551185" w:rsidRDefault="007A66C8" w:rsidP="007A66C8">
      <w:pPr>
        <w:pStyle w:val="1"/>
        <w:rPr>
          <w:rtl/>
        </w:rPr>
      </w:pPr>
      <w:bookmarkStart w:id="100" w:name="_Toc109659666"/>
      <w:r w:rsidRPr="00551185">
        <w:rPr>
          <w:rtl/>
        </w:rPr>
        <w:t>סעיף ד</w:t>
      </w:r>
      <w:bookmarkEnd w:id="100"/>
    </w:p>
    <w:p w14:paraId="4AFE3D50" w14:textId="77777777" w:rsidR="007A66C8" w:rsidRPr="00551185" w:rsidRDefault="007A66C8" w:rsidP="007A66C8">
      <w:pPr>
        <w:rPr>
          <w:rFonts w:cs="Guttman Vilna"/>
          <w:rtl/>
        </w:rPr>
      </w:pPr>
      <w:r w:rsidRPr="00551185">
        <w:rPr>
          <w:rFonts w:cs="Guttman Vilna"/>
          <w:rtl/>
        </w:rPr>
        <w:t xml:space="preserve">התפלה היא במקום </w:t>
      </w:r>
      <w:proofErr w:type="spellStart"/>
      <w:r w:rsidRPr="00551185">
        <w:rPr>
          <w:rFonts w:cs="Guttman Vilna"/>
          <w:rtl/>
        </w:rPr>
        <w:t>הקרבן</w:t>
      </w:r>
      <w:proofErr w:type="spellEnd"/>
      <w:r w:rsidRPr="00551185">
        <w:rPr>
          <w:rFonts w:cs="Guttman Vilna"/>
          <w:rtl/>
        </w:rPr>
        <w:t xml:space="preserve">, ולכך צריך ליזהר שתהא דוגמת </w:t>
      </w:r>
      <w:proofErr w:type="spellStart"/>
      <w:r w:rsidRPr="00551185">
        <w:rPr>
          <w:rFonts w:cs="Guttman Vilna"/>
          <w:rtl/>
        </w:rPr>
        <w:t>הקרבן</w:t>
      </w:r>
      <w:proofErr w:type="spellEnd"/>
      <w:r w:rsidRPr="00551185">
        <w:rPr>
          <w:rFonts w:cs="Guttman Vilna"/>
          <w:rtl/>
        </w:rPr>
        <w:t xml:space="preserve"> בכוונה ולא יערב בה מחשבה אחרת, כמו מחשבה שפוסלת בקדשים. ומעומד, </w:t>
      </w:r>
      <w:proofErr w:type="spellStart"/>
      <w:r w:rsidRPr="00551185">
        <w:rPr>
          <w:rFonts w:cs="Guttman Vilna"/>
          <w:rtl/>
        </w:rPr>
        <w:t>דומיא</w:t>
      </w:r>
      <w:proofErr w:type="spellEnd"/>
      <w:r w:rsidRPr="00551185">
        <w:rPr>
          <w:rFonts w:cs="Guttman Vilna"/>
          <w:rtl/>
        </w:rPr>
        <w:t xml:space="preserve"> </w:t>
      </w:r>
      <w:proofErr w:type="spellStart"/>
      <w:r w:rsidRPr="00551185">
        <w:rPr>
          <w:rFonts w:cs="Guttman Vilna"/>
          <w:rtl/>
        </w:rPr>
        <w:t>דעבודה</w:t>
      </w:r>
      <w:proofErr w:type="spellEnd"/>
      <w:r w:rsidRPr="00551185">
        <w:rPr>
          <w:rFonts w:cs="Guttman Vilna"/>
          <w:rtl/>
        </w:rPr>
        <w:t xml:space="preserve">. קביעות מקום כמו </w:t>
      </w:r>
      <w:proofErr w:type="spellStart"/>
      <w:r w:rsidRPr="00551185">
        <w:rPr>
          <w:rFonts w:cs="Guttman Vilna"/>
          <w:rtl/>
        </w:rPr>
        <w:t>הקרבנות</w:t>
      </w:r>
      <w:proofErr w:type="spellEnd"/>
      <w:r w:rsidRPr="00551185">
        <w:rPr>
          <w:rFonts w:cs="Guttman Vilna"/>
          <w:rtl/>
        </w:rPr>
        <w:t xml:space="preserve">, שכל אחד קבוע מקומו לשחיטתו ומתן דמיו, ושלא </w:t>
      </w:r>
      <w:proofErr w:type="spellStart"/>
      <w:r w:rsidRPr="00551185">
        <w:rPr>
          <w:rFonts w:cs="Guttman Vilna"/>
          <w:rtl/>
        </w:rPr>
        <w:t>יחוץ</w:t>
      </w:r>
      <w:proofErr w:type="spellEnd"/>
      <w:r w:rsidRPr="00551185">
        <w:rPr>
          <w:rFonts w:cs="Guttman Vilna"/>
          <w:rtl/>
        </w:rPr>
        <w:t xml:space="preserve"> דבר בינו לקיר, </w:t>
      </w:r>
      <w:proofErr w:type="spellStart"/>
      <w:r w:rsidRPr="00551185">
        <w:rPr>
          <w:rFonts w:cs="Guttman Vilna"/>
          <w:rtl/>
        </w:rPr>
        <w:t>דומיא</w:t>
      </w:r>
      <w:proofErr w:type="spellEnd"/>
      <w:r w:rsidRPr="00551185">
        <w:rPr>
          <w:rFonts w:cs="Guttman Vilna"/>
          <w:rtl/>
        </w:rPr>
        <w:t xml:space="preserve"> </w:t>
      </w:r>
      <w:proofErr w:type="spellStart"/>
      <w:r w:rsidRPr="00551185">
        <w:rPr>
          <w:rFonts w:cs="Guttman Vilna"/>
          <w:rtl/>
        </w:rPr>
        <w:t>דקרבן</w:t>
      </w:r>
      <w:proofErr w:type="spellEnd"/>
      <w:r w:rsidRPr="00551185">
        <w:rPr>
          <w:rFonts w:cs="Guttman Vilna"/>
          <w:rtl/>
        </w:rPr>
        <w:t xml:space="preserve"> שהחציצה פוסלת בינו לכלי. וראוי שיהיו לו מלבושים נאים מיוחדים לתפלה, כגון בגדי כהונה, אלא שאין כל אדם יכול לבזבז על זה. ומכל מקום טוב הוא שיהיו לו מכנסים מיוחדים לתפלה, משום נקיות. </w:t>
      </w:r>
    </w:p>
    <w:p w14:paraId="1682FF01" w14:textId="77777777" w:rsidR="007A66C8" w:rsidRPr="00551185" w:rsidRDefault="007A66C8" w:rsidP="007A66C8">
      <w:pPr>
        <w:rPr>
          <w:rtl/>
        </w:rPr>
      </w:pPr>
    </w:p>
    <w:p w14:paraId="3A7D9424" w14:textId="77777777" w:rsidR="007A66C8" w:rsidRPr="00551185" w:rsidRDefault="007A66C8" w:rsidP="007A66C8">
      <w:pPr>
        <w:rPr>
          <w:rtl/>
        </w:rPr>
      </w:pPr>
      <w:r w:rsidRPr="00551185">
        <w:rPr>
          <w:rFonts w:hint="cs"/>
          <w:rtl/>
        </w:rPr>
        <w:t>חלק מהלכות אלו מובאים בגמרא ומבוארים במקומם, וחלק הם דברי הטור.</w:t>
      </w:r>
    </w:p>
    <w:p w14:paraId="7EA90D8E" w14:textId="77777777" w:rsidR="007A66C8" w:rsidRPr="00551185" w:rsidRDefault="007A66C8" w:rsidP="007A66C8">
      <w:pPr>
        <w:rPr>
          <w:rtl/>
        </w:rPr>
      </w:pPr>
      <w:r w:rsidRPr="00551185">
        <w:rPr>
          <w:rFonts w:hint="cs"/>
          <w:rtl/>
        </w:rPr>
        <w:t xml:space="preserve">הטור הוסיף שלא יחצוץ דבר בינו לקרקע, וכתב ט"ז פחות </w:t>
      </w:r>
      <w:proofErr w:type="spellStart"/>
      <w:r w:rsidRPr="00551185">
        <w:rPr>
          <w:rFonts w:hint="cs"/>
          <w:rtl/>
        </w:rPr>
        <w:t>מג"ט</w:t>
      </w:r>
      <w:proofErr w:type="spellEnd"/>
      <w:r w:rsidRPr="00551185">
        <w:rPr>
          <w:rFonts w:hint="cs"/>
          <w:rtl/>
        </w:rPr>
        <w:t xml:space="preserve"> מותר. ולכולי עלמא מותר לשטוח עשבים </w:t>
      </w:r>
      <w:proofErr w:type="spellStart"/>
      <w:r w:rsidRPr="00551185">
        <w:rPr>
          <w:rFonts w:hint="cs"/>
          <w:rtl/>
        </w:rPr>
        <w:t>ביו"כ</w:t>
      </w:r>
      <w:proofErr w:type="spellEnd"/>
      <w:r w:rsidRPr="00551185">
        <w:rPr>
          <w:rFonts w:hint="cs"/>
          <w:rtl/>
        </w:rPr>
        <w:t xml:space="preserve"> בבית כנסת הואיל ובטלים לקרקע.</w:t>
      </w:r>
    </w:p>
    <w:p w14:paraId="3679F0AE" w14:textId="77777777" w:rsidR="007A66C8" w:rsidRPr="00551185" w:rsidRDefault="007A66C8" w:rsidP="007A66C8">
      <w:pPr>
        <w:rPr>
          <w:rtl/>
        </w:rPr>
      </w:pPr>
    </w:p>
    <w:p w14:paraId="7F1312DB" w14:textId="77777777" w:rsidR="007A66C8" w:rsidRPr="00551185" w:rsidRDefault="007A66C8" w:rsidP="007A66C8">
      <w:pPr>
        <w:pStyle w:val="1"/>
        <w:rPr>
          <w:rtl/>
        </w:rPr>
      </w:pPr>
      <w:bookmarkStart w:id="101" w:name="_Toc109659667"/>
      <w:r w:rsidRPr="00551185">
        <w:rPr>
          <w:rtl/>
        </w:rPr>
        <w:t>סעיף ה</w:t>
      </w:r>
      <w:bookmarkEnd w:id="101"/>
    </w:p>
    <w:p w14:paraId="19C75EFC" w14:textId="77777777" w:rsidR="007A66C8" w:rsidRPr="00551185" w:rsidRDefault="007A66C8" w:rsidP="007A66C8">
      <w:pPr>
        <w:rPr>
          <w:rFonts w:cs="Guttman Vilna"/>
          <w:rtl/>
        </w:rPr>
      </w:pPr>
      <w:r w:rsidRPr="00551185">
        <w:rPr>
          <w:rFonts w:cs="Guttman Vilna"/>
          <w:rtl/>
        </w:rPr>
        <w:t xml:space="preserve">אל יחשוב: ראוי הוא שיעשה הקדוש ברוך הוא בקשתו כיון שכוונתי בתפלתי, כי אדרבה זה מזכיר עונותיו של אדם </w:t>
      </w:r>
      <w:r w:rsidRPr="00551185">
        <w:rPr>
          <w:rFonts w:cs="Guttman Rashi"/>
          <w:sz w:val="16"/>
          <w:szCs w:val="16"/>
          <w:rtl/>
        </w:rPr>
        <w:t xml:space="preserve">(שע"י כך </w:t>
      </w:r>
      <w:proofErr w:type="spellStart"/>
      <w:r w:rsidRPr="00551185">
        <w:rPr>
          <w:rFonts w:cs="Guttman Rashi"/>
          <w:sz w:val="16"/>
          <w:szCs w:val="16"/>
          <w:rtl/>
        </w:rPr>
        <w:t>מפשפשין</w:t>
      </w:r>
      <w:proofErr w:type="spellEnd"/>
      <w:r w:rsidRPr="00551185">
        <w:rPr>
          <w:rFonts w:cs="Guttman Rashi"/>
          <w:sz w:val="16"/>
          <w:szCs w:val="16"/>
          <w:rtl/>
        </w:rPr>
        <w:t xml:space="preserve"> במעשיו לומר בטוח הוא בזכיותיו)</w:t>
      </w:r>
      <w:r w:rsidRPr="00551185">
        <w:rPr>
          <w:rFonts w:cs="Guttman Vilna"/>
          <w:rtl/>
        </w:rPr>
        <w:t xml:space="preserve">, אלא יחשוב שיעשה הקדוש ברוך הוא בחסדו. ויאמר </w:t>
      </w:r>
      <w:proofErr w:type="spellStart"/>
      <w:r w:rsidRPr="00551185">
        <w:rPr>
          <w:rFonts w:cs="Guttman Vilna"/>
          <w:rtl/>
        </w:rPr>
        <w:t>בלבו</w:t>
      </w:r>
      <w:proofErr w:type="spellEnd"/>
      <w:r w:rsidRPr="00551185">
        <w:rPr>
          <w:rFonts w:cs="Guttman Vilna"/>
          <w:rtl/>
        </w:rPr>
        <w:t>: מי אני, דל ונבזה, בא לבקש מאת מ</w:t>
      </w:r>
      <w:r w:rsidRPr="00551185">
        <w:rPr>
          <w:rFonts w:cs="Guttman Vilna" w:hint="cs"/>
          <w:rtl/>
        </w:rPr>
        <w:t>לך מלכי המלכים</w:t>
      </w:r>
      <w:r w:rsidRPr="00551185">
        <w:rPr>
          <w:rFonts w:cs="Guttman Vilna"/>
          <w:rtl/>
        </w:rPr>
        <w:t xml:space="preserve"> הקדוש ברוך הוא, אם לא מרוב חסדיו שהוא מתנהג בהם עם בריותיו.</w:t>
      </w:r>
    </w:p>
    <w:p w14:paraId="1093B41B" w14:textId="77777777" w:rsidR="007A66C8" w:rsidRPr="00551185" w:rsidRDefault="007A66C8" w:rsidP="007A66C8">
      <w:pPr>
        <w:rPr>
          <w:rtl/>
        </w:rPr>
      </w:pPr>
      <w:r w:rsidRPr="00551185">
        <w:rPr>
          <w:rFonts w:hint="cs"/>
          <w:rtl/>
        </w:rPr>
        <w:t>בגמרא בר"ה עיון תפילה מזכיר עוונותיו.</w:t>
      </w:r>
    </w:p>
    <w:p w14:paraId="0D711906" w14:textId="77777777" w:rsidR="007A66C8" w:rsidRPr="00551185" w:rsidRDefault="007A66C8" w:rsidP="007A66C8"/>
    <w:p w14:paraId="46D9AAE9" w14:textId="77777777" w:rsidR="007A66C8" w:rsidRPr="00551185" w:rsidRDefault="007A66C8" w:rsidP="007A66C8">
      <w:pPr>
        <w:rPr>
          <w:rFonts w:cs="Guttman Vilna"/>
        </w:rPr>
      </w:pPr>
    </w:p>
    <w:p w14:paraId="277E7B2C" w14:textId="77777777" w:rsidR="007A66C8" w:rsidRPr="00551185" w:rsidRDefault="007A66C8" w:rsidP="007A66C8">
      <w:pPr>
        <w:pStyle w:val="1"/>
        <w:rPr>
          <w:rtl/>
        </w:rPr>
      </w:pPr>
      <w:bookmarkStart w:id="102" w:name="_Toc109659668"/>
      <w:r w:rsidRPr="00551185">
        <w:rPr>
          <w:rtl/>
        </w:rPr>
        <w:t xml:space="preserve">סימן </w:t>
      </w:r>
      <w:proofErr w:type="spellStart"/>
      <w:r w:rsidRPr="00551185">
        <w:rPr>
          <w:rtl/>
        </w:rPr>
        <w:t>צט</w:t>
      </w:r>
      <w:proofErr w:type="spellEnd"/>
      <w:r w:rsidRPr="00551185">
        <w:rPr>
          <w:rFonts w:hint="cs"/>
          <w:rtl/>
        </w:rPr>
        <w:t xml:space="preserve"> </w:t>
      </w:r>
      <w:r w:rsidRPr="00551185">
        <w:rPr>
          <w:rtl/>
        </w:rPr>
        <w:t>–</w:t>
      </w:r>
      <w:r w:rsidRPr="00551185">
        <w:rPr>
          <w:rFonts w:hint="cs"/>
          <w:rtl/>
        </w:rPr>
        <w:t xml:space="preserve"> </w:t>
      </w:r>
      <w:r w:rsidRPr="00551185">
        <w:rPr>
          <w:rtl/>
        </w:rPr>
        <w:t>דין שתוי ושכור לתפלה</w:t>
      </w:r>
      <w:bookmarkEnd w:id="102"/>
    </w:p>
    <w:p w14:paraId="3A48083F" w14:textId="77777777" w:rsidR="007A66C8" w:rsidRPr="00551185" w:rsidRDefault="007A66C8" w:rsidP="007A66C8">
      <w:pPr>
        <w:pStyle w:val="1"/>
        <w:rPr>
          <w:rtl/>
        </w:rPr>
      </w:pPr>
      <w:bookmarkStart w:id="103" w:name="_Toc109659669"/>
      <w:r w:rsidRPr="00551185">
        <w:rPr>
          <w:rtl/>
        </w:rPr>
        <w:t>סעיף א</w:t>
      </w:r>
      <w:bookmarkEnd w:id="103"/>
    </w:p>
    <w:p w14:paraId="78713ABD" w14:textId="77777777" w:rsidR="007A66C8" w:rsidRPr="00551185" w:rsidRDefault="007A66C8" w:rsidP="007A66C8">
      <w:pPr>
        <w:rPr>
          <w:rFonts w:cs="Guttman Rashi"/>
          <w:sz w:val="16"/>
          <w:szCs w:val="16"/>
          <w:rtl/>
        </w:rPr>
      </w:pPr>
      <w:r w:rsidRPr="00551185">
        <w:rPr>
          <w:rFonts w:cs="Guttman Vilna"/>
          <w:rtl/>
        </w:rPr>
        <w:t>שתה יין כדי רביעית, אל יתפלל עד שיסיר יינו. ואם שתה יותר, אם הוא יכול לדבר לפני המלך, אם התפלל תפלתו תפלה, ואם אינו יכול לדבר לפני המלך, אם התפלל תפלתו תועבה וצריך לחזור ולהתפלל כשיסיר יינו מעליו. ואפילו אם עבר זמן התפלה, משלים אותה בתפלה שאחריה, כדין שוגג.</w:t>
      </w:r>
      <w:r w:rsidRPr="00551185">
        <w:rPr>
          <w:rFonts w:cs="Guttman Rashi"/>
          <w:sz w:val="16"/>
          <w:szCs w:val="16"/>
          <w:rtl/>
        </w:rPr>
        <w:t xml:space="preserve"> הגה: ודין קריאת שמע כדין תפלה, אבל שאר ברכות יכול לברך אף על פי שהוא שכור, (מרדכי ריש פרק הדר הגה' </w:t>
      </w:r>
      <w:proofErr w:type="spellStart"/>
      <w:r w:rsidRPr="00551185">
        <w:rPr>
          <w:rFonts w:cs="Guttman Rashi"/>
          <w:sz w:val="16"/>
          <w:szCs w:val="16"/>
          <w:rtl/>
        </w:rPr>
        <w:t>מיימוני</w:t>
      </w:r>
      <w:proofErr w:type="spellEnd"/>
      <w:r w:rsidRPr="00551185">
        <w:rPr>
          <w:rFonts w:cs="Guttman Rashi"/>
          <w:sz w:val="16"/>
          <w:szCs w:val="16"/>
          <w:rtl/>
        </w:rPr>
        <w:t xml:space="preserve"> פ"ד מהלכות תפלה). </w:t>
      </w:r>
    </w:p>
    <w:p w14:paraId="2AE76D68" w14:textId="77777777" w:rsidR="007A66C8" w:rsidRPr="00551185" w:rsidRDefault="007A66C8" w:rsidP="007A66C8">
      <w:pPr>
        <w:pStyle w:val="2"/>
        <w:rPr>
          <w:rtl/>
        </w:rPr>
      </w:pPr>
      <w:r w:rsidRPr="00551185">
        <w:rPr>
          <w:rFonts w:hint="cs"/>
          <w:rtl/>
        </w:rPr>
        <w:t>שיכור בתפילה</w:t>
      </w:r>
    </w:p>
    <w:p w14:paraId="0B5CF54B" w14:textId="77777777" w:rsidR="007A66C8" w:rsidRPr="00551185" w:rsidRDefault="007A66C8" w:rsidP="007A66C8">
      <w:pPr>
        <w:rPr>
          <w:rtl/>
        </w:rPr>
      </w:pPr>
      <w:r w:rsidRPr="00551185">
        <w:rPr>
          <w:rFonts w:hint="cs"/>
          <w:rtl/>
        </w:rPr>
        <w:t xml:space="preserve">מבואר בגמרא שתוי שלא יכול לדבר בפני מלך לא יתפלל ואם התפלל תועבה, ומיהו לכתחילה מרביעית לא יתפלל עד שיסיר יינו. הדרגות בזה הם כך: א) פחות מרביעית אין שום איסור, אלא אם נעשה שתוי מזה. ב) רביעית ששתה בבת אחת ולא מזוג החמירו בה לכתחילה אף שיכול לעמוד בפני מלך, ואם לא יכול לעמוד אף לא שתה רביעית בבת אחת אסור או שמזג אסור. ג) יותר מרביעית אף אם מזוג או מחולק. כתב מ"ב האיסור ברביעית ויותר הוא אף אם לא משפיע עליו כלל. </w:t>
      </w:r>
    </w:p>
    <w:p w14:paraId="083AEECE" w14:textId="77777777" w:rsidR="007A66C8" w:rsidRPr="00551185" w:rsidRDefault="007A66C8" w:rsidP="007A66C8">
      <w:pPr>
        <w:rPr>
          <w:rtl/>
        </w:rPr>
      </w:pPr>
    </w:p>
    <w:p w14:paraId="57E7FCEC" w14:textId="77777777" w:rsidR="007A66C8" w:rsidRPr="00551185" w:rsidRDefault="007A66C8" w:rsidP="007A66C8">
      <w:pPr>
        <w:pStyle w:val="2"/>
        <w:rPr>
          <w:rtl/>
        </w:rPr>
      </w:pPr>
      <w:r w:rsidRPr="00551185">
        <w:rPr>
          <w:rFonts w:hint="cs"/>
          <w:rtl/>
        </w:rPr>
        <w:t>האם שיכור נחשב אנוס לעניין תפילה</w:t>
      </w:r>
    </w:p>
    <w:p w14:paraId="79DECA63" w14:textId="77777777" w:rsidR="007A66C8" w:rsidRPr="00551185" w:rsidRDefault="007A66C8" w:rsidP="007A66C8">
      <w:pPr>
        <w:rPr>
          <w:rtl/>
        </w:rPr>
      </w:pPr>
      <w:r w:rsidRPr="00551185">
        <w:rPr>
          <w:rFonts w:hint="cs"/>
          <w:rtl/>
        </w:rPr>
        <w:t xml:space="preserve">בגמרא מבואר על שני ת"ח שהתירו להם לקרוא ק"ש אחר עמוד השחר הואיל והיו אנוסים מוכח ששכרות נחשב אונס, ומאידך בניו של ר"ג בריש ברכות אסרו להם לקרוא אחר עמוד השחר מוכח ששכרות לא </w:t>
      </w:r>
      <w:proofErr w:type="spellStart"/>
      <w:r w:rsidRPr="00551185">
        <w:rPr>
          <w:rFonts w:hint="cs"/>
          <w:rtl/>
        </w:rPr>
        <w:t>חשיב</w:t>
      </w:r>
      <w:proofErr w:type="spellEnd"/>
      <w:r w:rsidRPr="00551185">
        <w:rPr>
          <w:rFonts w:hint="cs"/>
          <w:rtl/>
        </w:rPr>
        <w:t xml:space="preserve"> אונס. </w:t>
      </w:r>
      <w:proofErr w:type="spellStart"/>
      <w:r w:rsidRPr="00551185">
        <w:rPr>
          <w:rFonts w:hint="cs"/>
          <w:b/>
          <w:bCs/>
          <w:rtl/>
        </w:rPr>
        <w:t>מרשב"א</w:t>
      </w:r>
      <w:proofErr w:type="spellEnd"/>
      <w:r w:rsidRPr="00551185">
        <w:rPr>
          <w:rFonts w:hint="cs"/>
          <w:b/>
          <w:bCs/>
          <w:rtl/>
        </w:rPr>
        <w:t xml:space="preserve"> </w:t>
      </w:r>
      <w:proofErr w:type="spellStart"/>
      <w:r w:rsidRPr="00551185">
        <w:rPr>
          <w:rFonts w:hint="cs"/>
          <w:b/>
          <w:bCs/>
          <w:rtl/>
        </w:rPr>
        <w:t>ורא"ש</w:t>
      </w:r>
      <w:proofErr w:type="spellEnd"/>
      <w:r w:rsidRPr="00551185">
        <w:rPr>
          <w:rFonts w:hint="cs"/>
          <w:rtl/>
        </w:rPr>
        <w:t xml:space="preserve"> משמע חילוק בין משתה מצווה למשתה רשות. </w:t>
      </w:r>
      <w:r w:rsidRPr="00551185">
        <w:rPr>
          <w:rFonts w:hint="cs"/>
          <w:b/>
          <w:bCs/>
          <w:rtl/>
        </w:rPr>
        <w:t>מהטור</w:t>
      </w:r>
      <w:r w:rsidRPr="00551185">
        <w:rPr>
          <w:rFonts w:hint="cs"/>
          <w:rtl/>
        </w:rPr>
        <w:t xml:space="preserve"> משמע שבני ר"ג היו רק שתויים והיה להם לקרוא ק"ש, אך זוג </w:t>
      </w:r>
      <w:proofErr w:type="spellStart"/>
      <w:r w:rsidRPr="00551185">
        <w:rPr>
          <w:rFonts w:hint="cs"/>
          <w:rtl/>
        </w:rPr>
        <w:t>הת"ח</w:t>
      </w:r>
      <w:proofErr w:type="spellEnd"/>
      <w:r w:rsidRPr="00551185">
        <w:rPr>
          <w:rFonts w:hint="cs"/>
          <w:rtl/>
        </w:rPr>
        <w:t xml:space="preserve"> נרדמו. וצידד הבית יוסף שאם שתה ונרדם </w:t>
      </w:r>
      <w:proofErr w:type="spellStart"/>
      <w:r w:rsidRPr="00551185">
        <w:rPr>
          <w:rFonts w:hint="cs"/>
          <w:rtl/>
        </w:rPr>
        <w:t>חשיב</w:t>
      </w:r>
      <w:proofErr w:type="spellEnd"/>
      <w:r w:rsidRPr="00551185">
        <w:rPr>
          <w:rFonts w:hint="cs"/>
          <w:rtl/>
        </w:rPr>
        <w:t xml:space="preserve"> אונס אף אם התחיל זמן תפילה הואיל והיה סבור שיקרא אחר כך. להלכה </w:t>
      </w:r>
      <w:proofErr w:type="spellStart"/>
      <w:r w:rsidRPr="00551185">
        <w:rPr>
          <w:rFonts w:hint="cs"/>
          <w:rtl/>
        </w:rPr>
        <w:t>שו"ע</w:t>
      </w:r>
      <w:proofErr w:type="spellEnd"/>
      <w:r w:rsidRPr="00551185">
        <w:rPr>
          <w:rFonts w:hint="cs"/>
          <w:rtl/>
        </w:rPr>
        <w:t xml:space="preserve"> סתם ששתוי הוא שוגג, ומ"ב ביאר שהוא אף אם רק נמשך בעלמא. אם היה סמוך לתפילה באופן שידע שאין לו שהות לשתות, </w:t>
      </w:r>
      <w:proofErr w:type="spellStart"/>
      <w:r w:rsidRPr="00551185">
        <w:rPr>
          <w:rFonts w:hint="cs"/>
          <w:rtl/>
        </w:rPr>
        <w:t>חשיב</w:t>
      </w:r>
      <w:proofErr w:type="spellEnd"/>
      <w:r w:rsidRPr="00551185">
        <w:rPr>
          <w:rFonts w:hint="cs"/>
          <w:rtl/>
        </w:rPr>
        <w:t xml:space="preserve"> מזיד. </w:t>
      </w:r>
    </w:p>
    <w:p w14:paraId="7307444E" w14:textId="77777777" w:rsidR="007A66C8" w:rsidRPr="00551185" w:rsidRDefault="007A66C8" w:rsidP="007A66C8">
      <w:pPr>
        <w:pStyle w:val="2"/>
        <w:rPr>
          <w:rtl/>
        </w:rPr>
      </w:pPr>
      <w:r w:rsidRPr="00551185">
        <w:rPr>
          <w:rFonts w:hint="cs"/>
          <w:rtl/>
        </w:rPr>
        <w:t>קריאת שמע שתוי</w:t>
      </w:r>
    </w:p>
    <w:p w14:paraId="78D4466A" w14:textId="77777777" w:rsidR="007A66C8" w:rsidRPr="00551185" w:rsidRDefault="007A66C8" w:rsidP="007A66C8">
      <w:pPr>
        <w:rPr>
          <w:rtl/>
        </w:rPr>
      </w:pPr>
      <w:r w:rsidRPr="00551185">
        <w:rPr>
          <w:rFonts w:hint="cs"/>
          <w:b/>
          <w:bCs/>
          <w:rtl/>
        </w:rPr>
        <w:t xml:space="preserve">רמ"א </w:t>
      </w:r>
      <w:proofErr w:type="spellStart"/>
      <w:r w:rsidRPr="00551185">
        <w:rPr>
          <w:rFonts w:hint="cs"/>
          <w:b/>
          <w:bCs/>
          <w:rtl/>
        </w:rPr>
        <w:t>וגר"א</w:t>
      </w:r>
      <w:proofErr w:type="spellEnd"/>
      <w:r w:rsidRPr="00551185">
        <w:rPr>
          <w:rFonts w:hint="cs"/>
          <w:rtl/>
        </w:rPr>
        <w:t xml:space="preserve"> כתבו שאסור, </w:t>
      </w:r>
      <w:r w:rsidRPr="00551185">
        <w:rPr>
          <w:rFonts w:hint="cs"/>
          <w:b/>
          <w:bCs/>
          <w:rtl/>
        </w:rPr>
        <w:t>לבוש</w:t>
      </w:r>
      <w:r w:rsidRPr="00551185">
        <w:rPr>
          <w:rFonts w:hint="cs"/>
          <w:rtl/>
        </w:rPr>
        <w:t xml:space="preserve"> כתב שמותר, </w:t>
      </w:r>
      <w:r w:rsidRPr="00551185">
        <w:rPr>
          <w:rFonts w:hint="cs"/>
          <w:b/>
          <w:bCs/>
          <w:rtl/>
        </w:rPr>
        <w:t>מ"ב</w:t>
      </w:r>
      <w:r w:rsidRPr="00551185">
        <w:rPr>
          <w:rFonts w:hint="cs"/>
          <w:rtl/>
        </w:rPr>
        <w:t xml:space="preserve"> חשש </w:t>
      </w:r>
      <w:proofErr w:type="spellStart"/>
      <w:r w:rsidRPr="00551185">
        <w:rPr>
          <w:rFonts w:hint="cs"/>
          <w:rtl/>
        </w:rPr>
        <w:t>לשתיהם</w:t>
      </w:r>
      <w:proofErr w:type="spellEnd"/>
      <w:r w:rsidRPr="00551185">
        <w:rPr>
          <w:rFonts w:hint="cs"/>
          <w:rtl/>
        </w:rPr>
        <w:t xml:space="preserve"> ולכן הורה לא לשתות ואם שתה יקרא בכל זאת, ואם יפוג יינו יחזור ויקרא. כתב מ"ב לא מצטרף </w:t>
      </w:r>
      <w:proofErr w:type="spellStart"/>
      <w:r w:rsidRPr="00551185">
        <w:rPr>
          <w:rFonts w:hint="cs"/>
          <w:rtl/>
        </w:rPr>
        <w:t>למנין</w:t>
      </w:r>
      <w:proofErr w:type="spellEnd"/>
      <w:r w:rsidRPr="00551185">
        <w:rPr>
          <w:rFonts w:hint="cs"/>
          <w:rtl/>
        </w:rPr>
        <w:t xml:space="preserve">. </w:t>
      </w:r>
    </w:p>
    <w:p w14:paraId="029E47DF" w14:textId="77777777" w:rsidR="007A66C8" w:rsidRPr="00551185" w:rsidRDefault="007A66C8" w:rsidP="007A66C8">
      <w:pPr>
        <w:pStyle w:val="2"/>
        <w:rPr>
          <w:rtl/>
        </w:rPr>
      </w:pPr>
      <w:r w:rsidRPr="00551185">
        <w:rPr>
          <w:rFonts w:hint="cs"/>
          <w:rtl/>
        </w:rPr>
        <w:t>שאר ברכות</w:t>
      </w:r>
    </w:p>
    <w:p w14:paraId="0D37F721" w14:textId="77777777" w:rsidR="007A66C8" w:rsidRPr="00551185" w:rsidRDefault="007A66C8" w:rsidP="007A66C8">
      <w:pPr>
        <w:rPr>
          <w:rtl/>
        </w:rPr>
      </w:pPr>
      <w:r w:rsidRPr="00551185">
        <w:rPr>
          <w:rFonts w:hint="cs"/>
          <w:rtl/>
        </w:rPr>
        <w:t xml:space="preserve">הורה </w:t>
      </w:r>
      <w:r w:rsidRPr="00551185">
        <w:rPr>
          <w:rFonts w:hint="cs"/>
          <w:b/>
          <w:bCs/>
          <w:rtl/>
        </w:rPr>
        <w:t>רמ"א</w:t>
      </w:r>
      <w:r w:rsidRPr="00551185">
        <w:rPr>
          <w:rFonts w:hint="cs"/>
          <w:rtl/>
        </w:rPr>
        <w:t xml:space="preserve"> שמברך, אך </w:t>
      </w:r>
      <w:proofErr w:type="spellStart"/>
      <w:r w:rsidRPr="00551185">
        <w:rPr>
          <w:rFonts w:hint="cs"/>
          <w:b/>
          <w:bCs/>
          <w:rtl/>
        </w:rPr>
        <w:t>גר"א</w:t>
      </w:r>
      <w:proofErr w:type="spellEnd"/>
      <w:r w:rsidRPr="00551185">
        <w:rPr>
          <w:rFonts w:hint="cs"/>
          <w:b/>
          <w:bCs/>
          <w:rtl/>
        </w:rPr>
        <w:t xml:space="preserve"> ופרי מגדים</w:t>
      </w:r>
      <w:r w:rsidRPr="00551185">
        <w:rPr>
          <w:rFonts w:hint="cs"/>
          <w:rtl/>
        </w:rPr>
        <w:t xml:space="preserve"> כתבו שלא מברך. כתב מ"ב שיכור כלוט </w:t>
      </w:r>
      <w:proofErr w:type="spellStart"/>
      <w:r w:rsidRPr="00551185">
        <w:rPr>
          <w:rFonts w:hint="cs"/>
          <w:rtl/>
        </w:rPr>
        <w:t>לכו"ע</w:t>
      </w:r>
      <w:proofErr w:type="spellEnd"/>
      <w:r w:rsidRPr="00551185">
        <w:rPr>
          <w:rFonts w:hint="cs"/>
          <w:rtl/>
        </w:rPr>
        <w:t xml:space="preserve"> לא יברך. </w:t>
      </w:r>
    </w:p>
    <w:p w14:paraId="37105A8C" w14:textId="77777777" w:rsidR="007A66C8" w:rsidRPr="00551185" w:rsidRDefault="007A66C8" w:rsidP="007A66C8">
      <w:pPr>
        <w:rPr>
          <w:rtl/>
        </w:rPr>
      </w:pPr>
    </w:p>
    <w:p w14:paraId="096E881E" w14:textId="77777777" w:rsidR="007A66C8" w:rsidRPr="00551185" w:rsidRDefault="007A66C8" w:rsidP="007A66C8">
      <w:pPr>
        <w:pStyle w:val="1"/>
        <w:rPr>
          <w:rtl/>
        </w:rPr>
      </w:pPr>
      <w:bookmarkStart w:id="104" w:name="_Toc109659670"/>
      <w:r w:rsidRPr="00551185">
        <w:rPr>
          <w:rtl/>
        </w:rPr>
        <w:t>סעיף ב</w:t>
      </w:r>
      <w:bookmarkEnd w:id="104"/>
    </w:p>
    <w:p w14:paraId="7068943A" w14:textId="77777777" w:rsidR="007A66C8" w:rsidRPr="00551185" w:rsidRDefault="007A66C8" w:rsidP="007A66C8">
      <w:pPr>
        <w:rPr>
          <w:rFonts w:cs="Guttman Vilna"/>
          <w:rtl/>
        </w:rPr>
      </w:pPr>
      <w:r w:rsidRPr="00551185">
        <w:rPr>
          <w:rFonts w:cs="Guttman Vilna"/>
          <w:rtl/>
        </w:rPr>
        <w:t xml:space="preserve">דרך מיל, ושינה כל שהוא, </w:t>
      </w:r>
      <w:proofErr w:type="spellStart"/>
      <w:r w:rsidRPr="00551185">
        <w:rPr>
          <w:rFonts w:cs="Guttman Vilna"/>
          <w:rtl/>
        </w:rPr>
        <w:t>מפיגין</w:t>
      </w:r>
      <w:proofErr w:type="spellEnd"/>
      <w:r w:rsidRPr="00551185">
        <w:rPr>
          <w:rFonts w:cs="Guttman Vilna"/>
          <w:rtl/>
        </w:rPr>
        <w:t xml:space="preserve"> את היין. וה</w:t>
      </w:r>
      <w:r w:rsidRPr="00551185">
        <w:rPr>
          <w:rFonts w:cs="Guttman Vilna" w:hint="cs"/>
          <w:rtl/>
        </w:rPr>
        <w:t>ני מילי</w:t>
      </w:r>
      <w:r w:rsidRPr="00551185">
        <w:rPr>
          <w:rFonts w:cs="Guttman Vilna"/>
          <w:rtl/>
        </w:rPr>
        <w:t xml:space="preserve"> כששתה רביעית, אבל אם שתה יותר, כל שכן ששינה משכרתו ודרך </w:t>
      </w:r>
      <w:proofErr w:type="spellStart"/>
      <w:r w:rsidRPr="00551185">
        <w:rPr>
          <w:rFonts w:cs="Guttman Vilna"/>
          <w:rtl/>
        </w:rPr>
        <w:t>טורדתו</w:t>
      </w:r>
      <w:proofErr w:type="spellEnd"/>
      <w:r w:rsidRPr="00551185">
        <w:rPr>
          <w:rFonts w:cs="Guttman Vilna"/>
          <w:rtl/>
        </w:rPr>
        <w:t>. וה</w:t>
      </w:r>
      <w:r w:rsidRPr="00551185">
        <w:rPr>
          <w:rFonts w:cs="Guttman Vilna" w:hint="cs"/>
          <w:rtl/>
        </w:rPr>
        <w:t>ני מילי</w:t>
      </w:r>
      <w:r w:rsidRPr="00551185">
        <w:rPr>
          <w:rFonts w:cs="Guttman Vilna"/>
          <w:rtl/>
        </w:rPr>
        <w:t xml:space="preserve"> במהלך ברגליו, אבל רוכב, ודאי דרך מפיגה היין. </w:t>
      </w:r>
    </w:p>
    <w:p w14:paraId="770B7126" w14:textId="77777777" w:rsidR="007A66C8" w:rsidRPr="00551185" w:rsidRDefault="007A66C8" w:rsidP="007A66C8">
      <w:pPr>
        <w:rPr>
          <w:rtl/>
        </w:rPr>
      </w:pPr>
      <w:r w:rsidRPr="00551185">
        <w:rPr>
          <w:rFonts w:hint="cs"/>
          <w:rtl/>
        </w:rPr>
        <w:t xml:space="preserve">מבואר בגמרא, הדין של רוכב מבואר </w:t>
      </w:r>
      <w:proofErr w:type="spellStart"/>
      <w:r w:rsidRPr="00551185">
        <w:rPr>
          <w:rFonts w:hint="cs"/>
          <w:rtl/>
        </w:rPr>
        <w:t>בבה"ג</w:t>
      </w:r>
      <w:proofErr w:type="spellEnd"/>
      <w:r w:rsidRPr="00551185">
        <w:rPr>
          <w:rFonts w:hint="cs"/>
          <w:rtl/>
        </w:rPr>
        <w:t xml:space="preserve">. </w:t>
      </w:r>
      <w:proofErr w:type="spellStart"/>
      <w:r w:rsidRPr="00551185">
        <w:rPr>
          <w:rFonts w:hint="cs"/>
          <w:rtl/>
        </w:rPr>
        <w:t>בשתה</w:t>
      </w:r>
      <w:proofErr w:type="spellEnd"/>
      <w:r w:rsidRPr="00551185">
        <w:rPr>
          <w:rFonts w:hint="cs"/>
          <w:rtl/>
        </w:rPr>
        <w:t xml:space="preserve"> רביעית פסק </w:t>
      </w:r>
      <w:proofErr w:type="spellStart"/>
      <w:r w:rsidRPr="00551185">
        <w:rPr>
          <w:rFonts w:hint="cs"/>
          <w:rtl/>
        </w:rPr>
        <w:t>שו"ע</w:t>
      </w:r>
      <w:proofErr w:type="spellEnd"/>
      <w:r w:rsidRPr="00551185">
        <w:rPr>
          <w:rFonts w:hint="cs"/>
          <w:rtl/>
        </w:rPr>
        <w:t xml:space="preserve"> שמועיל מיל גם ברכיבה, מ"ב הביא יש אומרים ברכיבה שבעינן ג' מיל. </w:t>
      </w:r>
      <w:proofErr w:type="spellStart"/>
      <w:r w:rsidRPr="00551185">
        <w:rPr>
          <w:rFonts w:hint="cs"/>
          <w:rtl/>
        </w:rPr>
        <w:t>בשתה</w:t>
      </w:r>
      <w:proofErr w:type="spellEnd"/>
      <w:r w:rsidRPr="00551185">
        <w:rPr>
          <w:rFonts w:hint="cs"/>
          <w:rtl/>
        </w:rPr>
        <w:t xml:space="preserve"> יותר מרביעית כתב </w:t>
      </w:r>
      <w:proofErr w:type="spellStart"/>
      <w:r w:rsidRPr="00551185">
        <w:rPr>
          <w:rFonts w:hint="cs"/>
          <w:rtl/>
        </w:rPr>
        <w:t>שו"ע</w:t>
      </w:r>
      <w:proofErr w:type="spellEnd"/>
      <w:r w:rsidRPr="00551185">
        <w:rPr>
          <w:rFonts w:hint="cs"/>
          <w:rtl/>
        </w:rPr>
        <w:t xml:space="preserve"> שדרך ברכיבה מפיגה היין, וביאר </w:t>
      </w:r>
      <w:proofErr w:type="spellStart"/>
      <w:r w:rsidRPr="00551185">
        <w:rPr>
          <w:rFonts w:hint="cs"/>
          <w:rtl/>
        </w:rPr>
        <w:t>המ"ב</w:t>
      </w:r>
      <w:proofErr w:type="spellEnd"/>
      <w:r w:rsidRPr="00551185">
        <w:rPr>
          <w:rFonts w:hint="cs"/>
          <w:rtl/>
        </w:rPr>
        <w:t xml:space="preserve"> דווקא מיל. כתב מ"ב </w:t>
      </w:r>
      <w:proofErr w:type="spellStart"/>
      <w:r w:rsidRPr="00551185">
        <w:rPr>
          <w:rFonts w:hint="cs"/>
          <w:rtl/>
        </w:rPr>
        <w:t>הכל</w:t>
      </w:r>
      <w:proofErr w:type="spellEnd"/>
      <w:r w:rsidRPr="00551185">
        <w:rPr>
          <w:rFonts w:hint="cs"/>
          <w:rtl/>
        </w:rPr>
        <w:t xml:space="preserve"> לפי רוב היין.</w:t>
      </w:r>
    </w:p>
    <w:p w14:paraId="0D00B738" w14:textId="77777777" w:rsidR="007A66C8" w:rsidRPr="00551185" w:rsidRDefault="007A66C8" w:rsidP="007A66C8">
      <w:pPr>
        <w:rPr>
          <w:rtl/>
        </w:rPr>
      </w:pPr>
    </w:p>
    <w:p w14:paraId="6F818EEC" w14:textId="77777777" w:rsidR="007A66C8" w:rsidRPr="00551185" w:rsidRDefault="007A66C8" w:rsidP="007A66C8">
      <w:pPr>
        <w:pStyle w:val="1"/>
        <w:rPr>
          <w:rtl/>
        </w:rPr>
      </w:pPr>
      <w:bookmarkStart w:id="105" w:name="_Toc109659671"/>
      <w:r w:rsidRPr="00551185">
        <w:rPr>
          <w:rtl/>
        </w:rPr>
        <w:lastRenderedPageBreak/>
        <w:t>סעיף ג</w:t>
      </w:r>
      <w:bookmarkEnd w:id="105"/>
    </w:p>
    <w:p w14:paraId="5854DAAF" w14:textId="77777777" w:rsidR="007A66C8" w:rsidRPr="00551185" w:rsidRDefault="007A66C8" w:rsidP="007A66C8">
      <w:pPr>
        <w:rPr>
          <w:rFonts w:cs="Guttman Rashi"/>
          <w:sz w:val="16"/>
          <w:szCs w:val="16"/>
          <w:rtl/>
        </w:rPr>
      </w:pPr>
      <w:r w:rsidRPr="00551185">
        <w:rPr>
          <w:rFonts w:cs="Guttman Vilna"/>
          <w:rtl/>
        </w:rPr>
        <w:t xml:space="preserve">כל אחד שהוא שתוי, סגי ליה לפי מה שמרגיש בנפשו שיפיג יינו. </w:t>
      </w:r>
      <w:r w:rsidRPr="00551185">
        <w:rPr>
          <w:rFonts w:cs="Guttman Rashi"/>
          <w:sz w:val="16"/>
          <w:szCs w:val="16"/>
          <w:rtl/>
        </w:rPr>
        <w:t xml:space="preserve">הגה: ולכן אין </w:t>
      </w:r>
      <w:proofErr w:type="spellStart"/>
      <w:r w:rsidRPr="00551185">
        <w:rPr>
          <w:rFonts w:cs="Guttman Rashi"/>
          <w:sz w:val="16"/>
          <w:szCs w:val="16"/>
          <w:rtl/>
        </w:rPr>
        <w:t>נזהרין</w:t>
      </w:r>
      <w:proofErr w:type="spellEnd"/>
      <w:r w:rsidRPr="00551185">
        <w:rPr>
          <w:rFonts w:cs="Guttman Rashi"/>
          <w:sz w:val="16"/>
          <w:szCs w:val="16"/>
          <w:rtl/>
        </w:rPr>
        <w:t xml:space="preserve"> ביינות שלנו, שאין חזקין, </w:t>
      </w:r>
      <w:proofErr w:type="spellStart"/>
      <w:r w:rsidRPr="00551185">
        <w:rPr>
          <w:rFonts w:cs="Guttman Rashi"/>
          <w:sz w:val="16"/>
          <w:szCs w:val="16"/>
          <w:rtl/>
        </w:rPr>
        <w:t>שמתפללין</w:t>
      </w:r>
      <w:proofErr w:type="spellEnd"/>
      <w:r w:rsidRPr="00551185">
        <w:rPr>
          <w:rFonts w:cs="Guttman Rashi"/>
          <w:sz w:val="16"/>
          <w:szCs w:val="16"/>
          <w:rtl/>
        </w:rPr>
        <w:t xml:space="preserve"> אף על פי ששתה רביעית ויותר. (ת"ה סימן מ"ב) וכל שכן אם מתפללים מתוך סידור שבידו, שאין </w:t>
      </w:r>
      <w:proofErr w:type="spellStart"/>
      <w:r w:rsidRPr="00551185">
        <w:rPr>
          <w:rFonts w:cs="Guttman Rashi"/>
          <w:sz w:val="16"/>
          <w:szCs w:val="16"/>
          <w:rtl/>
        </w:rPr>
        <w:t>חוששין</w:t>
      </w:r>
      <w:proofErr w:type="spellEnd"/>
      <w:r w:rsidRPr="00551185">
        <w:rPr>
          <w:rFonts w:cs="Guttman Rashi"/>
          <w:sz w:val="16"/>
          <w:szCs w:val="16"/>
          <w:rtl/>
        </w:rPr>
        <w:t xml:space="preserve"> לשכרות מעט, (כן נראה לי).</w:t>
      </w:r>
    </w:p>
    <w:p w14:paraId="4A565B97" w14:textId="77777777" w:rsidR="007A66C8" w:rsidRPr="00551185" w:rsidRDefault="007A66C8" w:rsidP="007A66C8">
      <w:r w:rsidRPr="00551185">
        <w:rPr>
          <w:rFonts w:hint="cs"/>
          <w:rtl/>
        </w:rPr>
        <w:t xml:space="preserve">מרדכי כתב להקל בשתוי הואיל ובלאו הכי לא מכוונים, </w:t>
      </w:r>
      <w:proofErr w:type="spellStart"/>
      <w:r w:rsidRPr="00551185">
        <w:rPr>
          <w:rFonts w:hint="cs"/>
          <w:rtl/>
        </w:rPr>
        <w:t>תרוה"ד</w:t>
      </w:r>
      <w:proofErr w:type="spellEnd"/>
      <w:r w:rsidRPr="00551185">
        <w:rPr>
          <w:rFonts w:hint="cs"/>
          <w:rtl/>
        </w:rPr>
        <w:t xml:space="preserve"> כתב להקל משום שאין היינות שלנו חזקים. </w:t>
      </w:r>
      <w:proofErr w:type="spellStart"/>
      <w:r w:rsidRPr="00551185">
        <w:rPr>
          <w:rFonts w:hint="cs"/>
          <w:rtl/>
        </w:rPr>
        <w:t>שו"ע</w:t>
      </w:r>
      <w:proofErr w:type="spellEnd"/>
      <w:r w:rsidRPr="00551185">
        <w:rPr>
          <w:rFonts w:hint="cs"/>
          <w:rtl/>
        </w:rPr>
        <w:t xml:space="preserve"> כתב שכל אחד משער שתוי לפי מה שמרגיש, רמ"א הביא שנהגו להקל ביינות שלנו שהם חלשים, והוסיף כל שכן אם מתפלל מתוך סידור, וכתב מ"ב שאין כוונתו להתיר מה שנהגו אלא רק ליישב מדוע נהגו להקל. כתב ים של שלמה נהגו להקל להתפלל מנחה ביום טוב כשהוא שתוי מעט, שאי אפשר להמתין עד שיפוג יינו, ובלאו הכי לא מכוונים, ועוד שנהגו להקל בשתוי.</w:t>
      </w:r>
    </w:p>
    <w:p w14:paraId="6E049EE6" w14:textId="77777777" w:rsidR="007A66C8" w:rsidRPr="00551185" w:rsidRDefault="007A66C8" w:rsidP="007A66C8">
      <w:pPr>
        <w:rPr>
          <w:rtl/>
        </w:rPr>
      </w:pPr>
    </w:p>
    <w:p w14:paraId="4250BEBD" w14:textId="77777777" w:rsidR="007A66C8" w:rsidRPr="00551185" w:rsidRDefault="007A66C8" w:rsidP="007A66C8">
      <w:pPr>
        <w:rPr>
          <w:rtl/>
        </w:rPr>
      </w:pPr>
    </w:p>
    <w:p w14:paraId="2EB222C4" w14:textId="77777777" w:rsidR="007A66C8" w:rsidRPr="00551185" w:rsidRDefault="007A66C8" w:rsidP="007A66C8">
      <w:pPr>
        <w:pStyle w:val="1"/>
        <w:rPr>
          <w:rtl/>
        </w:rPr>
      </w:pPr>
      <w:bookmarkStart w:id="106" w:name="_Toc109659672"/>
      <w:r w:rsidRPr="00551185">
        <w:rPr>
          <w:rtl/>
        </w:rPr>
        <w:t>סימן ק</w:t>
      </w:r>
      <w:r w:rsidRPr="00551185">
        <w:rPr>
          <w:rFonts w:hint="cs"/>
          <w:rtl/>
        </w:rPr>
        <w:t xml:space="preserve"> </w:t>
      </w:r>
      <w:r w:rsidRPr="00551185">
        <w:rPr>
          <w:rtl/>
        </w:rPr>
        <w:t>–</w:t>
      </w:r>
      <w:r w:rsidRPr="00551185">
        <w:rPr>
          <w:rFonts w:hint="cs"/>
          <w:rtl/>
        </w:rPr>
        <w:t xml:space="preserve"> </w:t>
      </w:r>
      <w:r w:rsidRPr="00551185">
        <w:rPr>
          <w:rtl/>
        </w:rPr>
        <w:t>תפלת המועד צריך לסדר</w:t>
      </w:r>
      <w:bookmarkEnd w:id="106"/>
    </w:p>
    <w:p w14:paraId="02EC8556" w14:textId="77777777" w:rsidR="007A66C8" w:rsidRPr="00551185" w:rsidRDefault="007A66C8" w:rsidP="007A66C8">
      <w:pPr>
        <w:pStyle w:val="1"/>
        <w:rPr>
          <w:rtl/>
        </w:rPr>
      </w:pPr>
      <w:bookmarkStart w:id="107" w:name="_Toc109659673"/>
      <w:r w:rsidRPr="00551185">
        <w:rPr>
          <w:rtl/>
        </w:rPr>
        <w:t>סעיף א</w:t>
      </w:r>
      <w:bookmarkEnd w:id="107"/>
    </w:p>
    <w:p w14:paraId="46C3D656" w14:textId="77777777" w:rsidR="007A66C8" w:rsidRPr="00551185" w:rsidRDefault="007A66C8" w:rsidP="007A66C8">
      <w:pPr>
        <w:rPr>
          <w:rFonts w:cs="Guttman Vilna"/>
          <w:rtl/>
        </w:rPr>
      </w:pPr>
      <w:r w:rsidRPr="00551185">
        <w:rPr>
          <w:rFonts w:cs="Guttman Vilna"/>
          <w:rtl/>
        </w:rPr>
        <w:t xml:space="preserve">תפלות של מועדות ושל ר"ח, צריך להסדיר תפלתו קודם שיתפלל, כדי שתהא שגורה בפיו. </w:t>
      </w:r>
      <w:r w:rsidRPr="00551185">
        <w:rPr>
          <w:rFonts w:cs="Guttman Rashi"/>
          <w:sz w:val="16"/>
          <w:szCs w:val="16"/>
          <w:rtl/>
        </w:rPr>
        <w:t xml:space="preserve">(הגה: ויש אומרים </w:t>
      </w:r>
      <w:r w:rsidRPr="00551185">
        <w:rPr>
          <w:rFonts w:cs="Guttman Rashi" w:hint="cs"/>
          <w:sz w:val="16"/>
          <w:szCs w:val="16"/>
          <w:rtl/>
        </w:rPr>
        <w:t>דווק</w:t>
      </w:r>
      <w:r w:rsidRPr="00551185">
        <w:rPr>
          <w:rFonts w:cs="Guttman Rashi" w:hint="eastAsia"/>
          <w:sz w:val="16"/>
          <w:szCs w:val="16"/>
          <w:rtl/>
        </w:rPr>
        <w:t>א</w:t>
      </w:r>
      <w:r w:rsidRPr="00551185">
        <w:rPr>
          <w:rFonts w:cs="Guttman Rashi"/>
          <w:sz w:val="16"/>
          <w:szCs w:val="16"/>
          <w:rtl/>
        </w:rPr>
        <w:t xml:space="preserve"> כשמתפללים על פה, אבל </w:t>
      </w:r>
      <w:proofErr w:type="spellStart"/>
      <w:r w:rsidRPr="00551185">
        <w:rPr>
          <w:rFonts w:cs="Guttman Rashi"/>
          <w:sz w:val="16"/>
          <w:szCs w:val="16"/>
          <w:rtl/>
        </w:rPr>
        <w:t>כשמתפללין</w:t>
      </w:r>
      <w:proofErr w:type="spellEnd"/>
      <w:r w:rsidRPr="00551185">
        <w:rPr>
          <w:rFonts w:cs="Guttman Rashi"/>
          <w:sz w:val="16"/>
          <w:szCs w:val="16"/>
          <w:rtl/>
        </w:rPr>
        <w:t xml:space="preserve"> מתוך הסידור, מותר, </w:t>
      </w:r>
      <w:proofErr w:type="spellStart"/>
      <w:r w:rsidRPr="00551185">
        <w:rPr>
          <w:rFonts w:cs="Guttman Rashi"/>
          <w:sz w:val="16"/>
          <w:szCs w:val="16"/>
          <w:rtl/>
        </w:rPr>
        <w:t>דהא</w:t>
      </w:r>
      <w:proofErr w:type="spellEnd"/>
      <w:r w:rsidRPr="00551185">
        <w:rPr>
          <w:rFonts w:cs="Guttman Rashi"/>
          <w:sz w:val="16"/>
          <w:szCs w:val="16"/>
          <w:rtl/>
        </w:rPr>
        <w:t xml:space="preserve"> רואה מה שמתפלל וכן </w:t>
      </w:r>
      <w:proofErr w:type="spellStart"/>
      <w:r w:rsidRPr="00551185">
        <w:rPr>
          <w:rFonts w:cs="Guttman Rashi"/>
          <w:sz w:val="16"/>
          <w:szCs w:val="16"/>
          <w:rtl/>
        </w:rPr>
        <w:t>נוהגין</w:t>
      </w:r>
      <w:proofErr w:type="spellEnd"/>
      <w:r w:rsidRPr="00551185">
        <w:rPr>
          <w:rFonts w:cs="Guttman Rashi"/>
          <w:sz w:val="16"/>
          <w:szCs w:val="16"/>
          <w:rtl/>
        </w:rPr>
        <w:t xml:space="preserve">), (ב"י בשם </w:t>
      </w:r>
      <w:proofErr w:type="spellStart"/>
      <w:r w:rsidRPr="00551185">
        <w:rPr>
          <w:rFonts w:cs="Guttman Rashi"/>
          <w:sz w:val="16"/>
          <w:szCs w:val="16"/>
          <w:rtl/>
        </w:rPr>
        <w:t>הר"ר</w:t>
      </w:r>
      <w:proofErr w:type="spellEnd"/>
      <w:r w:rsidRPr="00551185">
        <w:rPr>
          <w:rFonts w:cs="Guttman Rashi"/>
          <w:sz w:val="16"/>
          <w:szCs w:val="16"/>
          <w:rtl/>
        </w:rPr>
        <w:t xml:space="preserve"> מנוח).</w:t>
      </w:r>
    </w:p>
    <w:p w14:paraId="62026D85" w14:textId="77777777" w:rsidR="007A66C8" w:rsidRPr="00551185" w:rsidRDefault="007A66C8" w:rsidP="007A66C8">
      <w:pPr>
        <w:rPr>
          <w:rtl/>
        </w:rPr>
      </w:pPr>
      <w:r w:rsidRPr="00551185">
        <w:rPr>
          <w:rFonts w:hint="cs"/>
          <w:rtl/>
        </w:rPr>
        <w:t xml:space="preserve">מבואר בגמרא ר"ה להסדיר תפילתו. טור הביא מחלוקת, </w:t>
      </w:r>
      <w:r w:rsidRPr="00551185">
        <w:rPr>
          <w:rFonts w:hint="cs"/>
          <w:b/>
          <w:bCs/>
          <w:rtl/>
        </w:rPr>
        <w:t>רמב"ם</w:t>
      </w:r>
      <w:r w:rsidRPr="00551185">
        <w:rPr>
          <w:rFonts w:hint="cs"/>
          <w:rtl/>
        </w:rPr>
        <w:t xml:space="preserve"> כתב יום ל' צריך להסדיר, </w:t>
      </w:r>
      <w:proofErr w:type="spellStart"/>
      <w:r w:rsidRPr="00551185">
        <w:rPr>
          <w:rFonts w:hint="cs"/>
          <w:b/>
          <w:bCs/>
          <w:rtl/>
        </w:rPr>
        <w:t>רי"ף</w:t>
      </w:r>
      <w:proofErr w:type="spellEnd"/>
      <w:r w:rsidRPr="00551185">
        <w:rPr>
          <w:rFonts w:hint="cs"/>
          <w:b/>
          <w:bCs/>
          <w:rtl/>
        </w:rPr>
        <w:t xml:space="preserve"> </w:t>
      </w:r>
      <w:proofErr w:type="spellStart"/>
      <w:r w:rsidRPr="00551185">
        <w:rPr>
          <w:rFonts w:hint="cs"/>
          <w:b/>
          <w:bCs/>
          <w:rtl/>
        </w:rPr>
        <w:t>ורא"ש</w:t>
      </w:r>
      <w:proofErr w:type="spellEnd"/>
      <w:r w:rsidRPr="00551185">
        <w:rPr>
          <w:rFonts w:hint="cs"/>
          <w:rtl/>
        </w:rPr>
        <w:t xml:space="preserve"> רק יותר מל' יום, </w:t>
      </w:r>
      <w:proofErr w:type="spellStart"/>
      <w:r w:rsidRPr="00551185">
        <w:rPr>
          <w:rFonts w:hint="cs"/>
          <w:rtl/>
        </w:rPr>
        <w:t>ונפק"מ</w:t>
      </w:r>
      <w:proofErr w:type="spellEnd"/>
      <w:r w:rsidRPr="00551185">
        <w:rPr>
          <w:rFonts w:hint="cs"/>
          <w:rtl/>
        </w:rPr>
        <w:t xml:space="preserve"> </w:t>
      </w:r>
      <w:proofErr w:type="spellStart"/>
      <w:r w:rsidRPr="00551185">
        <w:rPr>
          <w:rFonts w:hint="cs"/>
          <w:rtl/>
        </w:rPr>
        <w:t>לר"ח</w:t>
      </w:r>
      <w:proofErr w:type="spellEnd"/>
      <w:r w:rsidRPr="00551185">
        <w:rPr>
          <w:rFonts w:hint="cs"/>
          <w:rtl/>
        </w:rPr>
        <w:t xml:space="preserve"> שהוא ל' יום בדיוק. בית יוסף כתב אפשר שהסכימו כולם כרמב"ם וכן פסק </w:t>
      </w:r>
      <w:proofErr w:type="spellStart"/>
      <w:r w:rsidRPr="00551185">
        <w:rPr>
          <w:rFonts w:hint="cs"/>
          <w:rtl/>
        </w:rPr>
        <w:t>בשו"ע</w:t>
      </w:r>
      <w:proofErr w:type="spellEnd"/>
      <w:r w:rsidRPr="00551185">
        <w:rPr>
          <w:rFonts w:hint="cs"/>
          <w:rtl/>
        </w:rPr>
        <w:t xml:space="preserve">. </w:t>
      </w:r>
    </w:p>
    <w:p w14:paraId="123074B7" w14:textId="77777777" w:rsidR="007A66C8" w:rsidRPr="00551185" w:rsidRDefault="007A66C8" w:rsidP="007A66C8">
      <w:pPr>
        <w:rPr>
          <w:rtl/>
        </w:rPr>
      </w:pPr>
      <w:r w:rsidRPr="00551185">
        <w:rPr>
          <w:rFonts w:hint="cs"/>
          <w:rtl/>
        </w:rPr>
        <w:t xml:space="preserve">ר' מנוח כתב שלא צריך להסדיר אם מתפלל מסידור וכן פסק רמ"א </w:t>
      </w:r>
      <w:proofErr w:type="spellStart"/>
      <w:r w:rsidRPr="00551185">
        <w:rPr>
          <w:rFonts w:hint="cs"/>
          <w:rtl/>
        </w:rPr>
        <w:t>ושו"ע</w:t>
      </w:r>
      <w:proofErr w:type="spellEnd"/>
      <w:r w:rsidRPr="00551185">
        <w:rPr>
          <w:rFonts w:hint="cs"/>
          <w:rtl/>
        </w:rPr>
        <w:t xml:space="preserve"> השמיטו. מ"ב כתב </w:t>
      </w:r>
      <w:proofErr w:type="spellStart"/>
      <w:r w:rsidRPr="00551185">
        <w:rPr>
          <w:rFonts w:hint="cs"/>
          <w:rtl/>
        </w:rPr>
        <w:t>שתפילולת</w:t>
      </w:r>
      <w:proofErr w:type="spellEnd"/>
      <w:r w:rsidRPr="00551185">
        <w:rPr>
          <w:rFonts w:hint="cs"/>
          <w:rtl/>
        </w:rPr>
        <w:t xml:space="preserve"> ופיוטים שחמור פירושם לא מועיל סידור וצריך להסדיר.</w:t>
      </w:r>
    </w:p>
    <w:p w14:paraId="67FA4B72" w14:textId="77777777" w:rsidR="007A66C8" w:rsidRPr="00551185" w:rsidRDefault="007A66C8" w:rsidP="007A66C8">
      <w:pPr>
        <w:rPr>
          <w:rtl/>
        </w:rPr>
      </w:pPr>
      <w:r w:rsidRPr="00551185">
        <w:rPr>
          <w:rFonts w:hint="cs"/>
          <w:rtl/>
        </w:rPr>
        <w:t xml:space="preserve">כתב מ"ב בשם האחרונים החיוב הוא לא רק בתפילות שלמות כגון מוסף, אלא גם בהוספות כגון יעלה ויבוא.  </w:t>
      </w:r>
    </w:p>
    <w:p w14:paraId="082D52BF" w14:textId="77777777" w:rsidR="007A66C8" w:rsidRPr="00551185" w:rsidRDefault="007A66C8" w:rsidP="007A66C8">
      <w:pPr>
        <w:rPr>
          <w:rtl/>
        </w:rPr>
      </w:pPr>
    </w:p>
    <w:p w14:paraId="4DCC264E" w14:textId="77777777" w:rsidR="007A66C8" w:rsidRPr="00551185" w:rsidRDefault="007A66C8" w:rsidP="007A66C8">
      <w:pPr>
        <w:rPr>
          <w:rtl/>
        </w:rPr>
      </w:pPr>
    </w:p>
    <w:p w14:paraId="2BE64BAA" w14:textId="77777777" w:rsidR="007A66C8" w:rsidRPr="00551185" w:rsidRDefault="007A66C8" w:rsidP="007A66C8">
      <w:pPr>
        <w:pStyle w:val="1"/>
      </w:pPr>
      <w:bookmarkStart w:id="108" w:name="_Toc109659674"/>
      <w:r w:rsidRPr="00551185">
        <w:rPr>
          <w:rFonts w:hint="cs"/>
          <w:rtl/>
        </w:rPr>
        <w:t xml:space="preserve">סימן </w:t>
      </w:r>
      <w:proofErr w:type="spellStart"/>
      <w:r w:rsidRPr="00551185">
        <w:rPr>
          <w:rFonts w:hint="cs"/>
          <w:rtl/>
        </w:rPr>
        <w:t>קא</w:t>
      </w:r>
      <w:proofErr w:type="spellEnd"/>
      <w:r w:rsidRPr="00551185">
        <w:rPr>
          <w:rFonts w:hint="cs"/>
          <w:rtl/>
        </w:rPr>
        <w:t xml:space="preserve"> – שצריך לכוון בכל הברכות, ושיכול להתפלל בכל לשון</w:t>
      </w:r>
      <w:bookmarkEnd w:id="108"/>
    </w:p>
    <w:p w14:paraId="3CF17D9E" w14:textId="77777777" w:rsidR="007A66C8" w:rsidRPr="00551185" w:rsidRDefault="007A66C8" w:rsidP="007A66C8">
      <w:pPr>
        <w:pStyle w:val="1"/>
        <w:rPr>
          <w:rtl/>
        </w:rPr>
      </w:pPr>
      <w:bookmarkStart w:id="109" w:name="_Toc109659675"/>
      <w:r w:rsidRPr="00551185">
        <w:rPr>
          <w:rFonts w:hint="cs"/>
          <w:rtl/>
        </w:rPr>
        <w:t>סעיף א</w:t>
      </w:r>
      <w:bookmarkEnd w:id="109"/>
    </w:p>
    <w:p w14:paraId="176CED78" w14:textId="77777777" w:rsidR="007A66C8" w:rsidRPr="00551185" w:rsidRDefault="007A66C8" w:rsidP="007A66C8">
      <w:pPr>
        <w:rPr>
          <w:rFonts w:cs="Guttman Vilna"/>
          <w:rtl/>
        </w:rPr>
      </w:pPr>
      <w:r w:rsidRPr="00551185">
        <w:rPr>
          <w:rFonts w:cs="Guttman Vilna" w:hint="cs"/>
          <w:rtl/>
        </w:rPr>
        <w:t xml:space="preserve">המתפלל צריך שיכוון בכל הברכות, ואם אינו יכול לכוון בכולם, לפחות יכוון באבות. אם לא כיון באבות, אף על פי שכיון בכל השאר, יחזור ויתפלל. </w:t>
      </w:r>
      <w:r w:rsidRPr="00551185">
        <w:rPr>
          <w:rFonts w:cs="Guttman Rashi" w:hint="cs"/>
          <w:sz w:val="16"/>
          <w:szCs w:val="16"/>
          <w:rtl/>
        </w:rPr>
        <w:t xml:space="preserve">הגה: </w:t>
      </w:r>
      <w:proofErr w:type="spellStart"/>
      <w:r w:rsidRPr="00551185">
        <w:rPr>
          <w:rFonts w:cs="Guttman Rashi" w:hint="cs"/>
          <w:sz w:val="16"/>
          <w:szCs w:val="16"/>
          <w:rtl/>
        </w:rPr>
        <w:t>והאידנא</w:t>
      </w:r>
      <w:proofErr w:type="spellEnd"/>
      <w:r w:rsidRPr="00551185">
        <w:rPr>
          <w:rFonts w:cs="Guttman Rashi" w:hint="cs"/>
          <w:sz w:val="16"/>
          <w:szCs w:val="16"/>
          <w:rtl/>
        </w:rPr>
        <w:t xml:space="preserve"> אין </w:t>
      </w:r>
      <w:proofErr w:type="spellStart"/>
      <w:r w:rsidRPr="00551185">
        <w:rPr>
          <w:rFonts w:cs="Guttman Rashi" w:hint="cs"/>
          <w:sz w:val="16"/>
          <w:szCs w:val="16"/>
          <w:rtl/>
        </w:rPr>
        <w:t>חוזרין</w:t>
      </w:r>
      <w:proofErr w:type="spellEnd"/>
      <w:r w:rsidRPr="00551185">
        <w:rPr>
          <w:rFonts w:cs="Guttman Rashi" w:hint="cs"/>
          <w:sz w:val="16"/>
          <w:szCs w:val="16"/>
          <w:rtl/>
        </w:rPr>
        <w:t xml:space="preserve"> בשביל חסרון כוונה, שאף בחזרה קרוב הוא שלא יכוון, אם כן למה יחזור (טור). </w:t>
      </w:r>
    </w:p>
    <w:p w14:paraId="48DECA9E" w14:textId="77777777" w:rsidR="007A66C8" w:rsidRPr="00551185" w:rsidRDefault="007A66C8" w:rsidP="007A66C8">
      <w:pPr>
        <w:pStyle w:val="2"/>
        <w:rPr>
          <w:rtl/>
        </w:rPr>
      </w:pPr>
      <w:r w:rsidRPr="00551185">
        <w:rPr>
          <w:rFonts w:hint="cs"/>
          <w:rtl/>
        </w:rPr>
        <w:t>החובה לכוון באבות</w:t>
      </w:r>
    </w:p>
    <w:p w14:paraId="260FE7D1" w14:textId="77777777" w:rsidR="007A66C8" w:rsidRPr="00551185" w:rsidRDefault="007A66C8" w:rsidP="007A66C8">
      <w:pPr>
        <w:rPr>
          <w:rtl/>
        </w:rPr>
      </w:pPr>
      <w:r w:rsidRPr="00551185">
        <w:rPr>
          <w:rtl/>
        </w:rPr>
        <w:t xml:space="preserve">בגמרא ברכות ל"ד המתפלל יכוון ליבו לכל הפחות באחת בברכת אבות, ושם בדף ל' אמר ר"א </w:t>
      </w:r>
      <w:proofErr w:type="spellStart"/>
      <w:r w:rsidRPr="00551185">
        <w:rPr>
          <w:rtl/>
        </w:rPr>
        <w:t>ימוד</w:t>
      </w:r>
      <w:proofErr w:type="spellEnd"/>
      <w:r w:rsidRPr="00551185">
        <w:rPr>
          <w:rtl/>
        </w:rPr>
        <w:t xml:space="preserve"> אדם לפני שמתפלל אם יכול לכוון, וביארו הראשונים אם יכול לכוון בברכת אבות. סמ"ק כתב לכוון באבות ומודים. </w:t>
      </w:r>
    </w:p>
    <w:p w14:paraId="4B3CFD4A" w14:textId="77777777" w:rsidR="007A66C8" w:rsidRPr="00551185" w:rsidRDefault="007A66C8" w:rsidP="007A66C8">
      <w:pPr>
        <w:rPr>
          <w:rtl/>
        </w:rPr>
      </w:pPr>
      <w:r w:rsidRPr="00551185">
        <w:rPr>
          <w:rtl/>
        </w:rPr>
        <w:lastRenderedPageBreak/>
        <w:t>כתב מ"ב בשם חיי אדם, אם לא כיוון ונזכר קודם שחתם מגן אברהם יחזור מתחילת הברכה.</w:t>
      </w:r>
    </w:p>
    <w:p w14:paraId="7DCDDAD8" w14:textId="77777777" w:rsidR="007A66C8" w:rsidRPr="00551185" w:rsidRDefault="007A66C8" w:rsidP="007A66C8">
      <w:pPr>
        <w:pStyle w:val="2"/>
        <w:rPr>
          <w:rtl/>
        </w:rPr>
      </w:pPr>
      <w:r w:rsidRPr="00551185">
        <w:rPr>
          <w:rFonts w:hint="cs"/>
          <w:rtl/>
        </w:rPr>
        <w:t>לא כיוון יחזור</w:t>
      </w:r>
    </w:p>
    <w:p w14:paraId="5D517DF0" w14:textId="77777777" w:rsidR="007A66C8" w:rsidRPr="00551185" w:rsidRDefault="007A66C8" w:rsidP="007A66C8">
      <w:pPr>
        <w:rPr>
          <w:rtl/>
        </w:rPr>
      </w:pPr>
      <w:r w:rsidRPr="00551185">
        <w:rPr>
          <w:rtl/>
        </w:rPr>
        <w:t xml:space="preserve">בגמרא ברכות, ר' יוחנן ראה את ר' ינאי שהתפלל ביחידות </w:t>
      </w:r>
      <w:proofErr w:type="spellStart"/>
      <w:r w:rsidRPr="00551185">
        <w:rPr>
          <w:rtl/>
        </w:rPr>
        <w:t>שמו"ע</w:t>
      </w:r>
      <w:proofErr w:type="spellEnd"/>
      <w:r w:rsidRPr="00551185">
        <w:rPr>
          <w:rtl/>
        </w:rPr>
        <w:t xml:space="preserve"> פעמיים (בשבת) ורצה להוכיח שמותר להתפלל מוסף ביחיד, דחה ר' ירמיה אולי מה שחזר ר' ינאי הוא משום שלא כיוון. הוכיח </w:t>
      </w:r>
      <w:proofErr w:type="spellStart"/>
      <w:r w:rsidRPr="00551185">
        <w:rPr>
          <w:rtl/>
        </w:rPr>
        <w:t>הרא"ש</w:t>
      </w:r>
      <w:proofErr w:type="spellEnd"/>
      <w:r w:rsidRPr="00551185">
        <w:rPr>
          <w:rtl/>
        </w:rPr>
        <w:t xml:space="preserve"> שחוזרים </w:t>
      </w:r>
      <w:proofErr w:type="spellStart"/>
      <w:r w:rsidRPr="00551185">
        <w:rPr>
          <w:rtl/>
        </w:rPr>
        <w:t>כשלא</w:t>
      </w:r>
      <w:proofErr w:type="spellEnd"/>
      <w:r w:rsidRPr="00551185">
        <w:rPr>
          <w:rtl/>
        </w:rPr>
        <w:t xml:space="preserve"> מכוונים באבות. </w:t>
      </w:r>
    </w:p>
    <w:p w14:paraId="1A594891" w14:textId="77777777" w:rsidR="007A66C8" w:rsidRPr="00551185" w:rsidRDefault="007A66C8" w:rsidP="007A66C8">
      <w:pPr>
        <w:rPr>
          <w:rtl/>
        </w:rPr>
      </w:pPr>
      <w:r w:rsidRPr="00551185">
        <w:rPr>
          <w:rtl/>
        </w:rPr>
        <w:t xml:space="preserve">כתב טור בחתימות הברכות יש קי"ג תיבות כמניין תיבות ותתפלל חנה, ויש קי"ג פעמים לב בחומש. </w:t>
      </w:r>
    </w:p>
    <w:p w14:paraId="6E419720" w14:textId="77777777" w:rsidR="007A66C8" w:rsidRPr="00551185" w:rsidRDefault="007A66C8" w:rsidP="007A66C8">
      <w:pPr>
        <w:rPr>
          <w:rtl/>
        </w:rPr>
      </w:pPr>
    </w:p>
    <w:p w14:paraId="654F8628" w14:textId="77777777" w:rsidR="007A66C8" w:rsidRPr="00551185" w:rsidRDefault="007A66C8" w:rsidP="007A66C8">
      <w:pPr>
        <w:rPr>
          <w:rtl/>
        </w:rPr>
      </w:pPr>
    </w:p>
    <w:p w14:paraId="36DA9D26" w14:textId="77777777" w:rsidR="007A66C8" w:rsidRPr="00551185" w:rsidRDefault="007A66C8" w:rsidP="007A66C8">
      <w:pPr>
        <w:pStyle w:val="1"/>
        <w:rPr>
          <w:rtl/>
        </w:rPr>
      </w:pPr>
      <w:bookmarkStart w:id="110" w:name="_Toc109659676"/>
      <w:r w:rsidRPr="00551185">
        <w:rPr>
          <w:rFonts w:hint="cs"/>
          <w:rtl/>
        </w:rPr>
        <w:t>סעיף ב</w:t>
      </w:r>
      <w:bookmarkEnd w:id="110"/>
    </w:p>
    <w:p w14:paraId="7BCB94DD" w14:textId="77777777" w:rsidR="007A66C8" w:rsidRPr="00551185" w:rsidRDefault="007A66C8" w:rsidP="007A66C8">
      <w:pPr>
        <w:rPr>
          <w:rFonts w:cs="Guttman Rashi"/>
          <w:sz w:val="16"/>
          <w:szCs w:val="16"/>
          <w:rtl/>
        </w:rPr>
      </w:pPr>
      <w:r w:rsidRPr="00551185">
        <w:rPr>
          <w:rFonts w:cs="Guttman Vilna" w:hint="cs"/>
          <w:rtl/>
        </w:rPr>
        <w:t xml:space="preserve">לא יתפלל בליבו לבד, אלא מחתך הדברים בשפתיו ומשמיע לאזניו בלחש, ולא ישמיע קולו. ואם אינו יכול לכוון בלחש, מותר להגביה קולו. והני מילי בינו לבין עצמו, אבל בצבור, אסור, </w:t>
      </w:r>
      <w:proofErr w:type="spellStart"/>
      <w:r w:rsidRPr="00551185">
        <w:rPr>
          <w:rFonts w:cs="Guttman Vilna" w:hint="cs"/>
          <w:rtl/>
        </w:rPr>
        <w:t>דאתי</w:t>
      </w:r>
      <w:proofErr w:type="spellEnd"/>
      <w:r w:rsidRPr="00551185">
        <w:rPr>
          <w:rFonts w:cs="Guttman Vilna" w:hint="cs"/>
          <w:rtl/>
        </w:rPr>
        <w:t xml:space="preserve"> למטרד </w:t>
      </w:r>
      <w:proofErr w:type="spellStart"/>
      <w:r w:rsidRPr="00551185">
        <w:rPr>
          <w:rFonts w:cs="Guttman Vilna" w:hint="cs"/>
          <w:rtl/>
        </w:rPr>
        <w:t>צבורא</w:t>
      </w:r>
      <w:proofErr w:type="spellEnd"/>
      <w:r w:rsidRPr="00551185">
        <w:rPr>
          <w:rFonts w:cs="Guttman Vilna" w:hint="cs"/>
          <w:rtl/>
        </w:rPr>
        <w:t xml:space="preserve">. </w:t>
      </w:r>
      <w:r w:rsidRPr="00551185">
        <w:rPr>
          <w:rFonts w:cs="Guttman Rashi" w:hint="cs"/>
          <w:sz w:val="16"/>
          <w:szCs w:val="16"/>
          <w:rtl/>
        </w:rPr>
        <w:t xml:space="preserve">הגה: ואם משמיע קולו בביתו כשמתפלל, כדי שילמדו ממנו בני ביתו, מותר (טור). </w:t>
      </w:r>
    </w:p>
    <w:p w14:paraId="4C1AEF3A" w14:textId="77777777" w:rsidR="007A66C8" w:rsidRPr="00551185" w:rsidRDefault="007A66C8" w:rsidP="007A66C8">
      <w:pPr>
        <w:pStyle w:val="2"/>
        <w:rPr>
          <w:rtl/>
        </w:rPr>
      </w:pPr>
      <w:r w:rsidRPr="00551185">
        <w:rPr>
          <w:rFonts w:hint="cs"/>
          <w:rtl/>
        </w:rPr>
        <w:t>לא להשמיע קול בתפילה</w:t>
      </w:r>
    </w:p>
    <w:p w14:paraId="4058512C" w14:textId="77777777" w:rsidR="007A66C8" w:rsidRPr="00551185" w:rsidRDefault="007A66C8" w:rsidP="007A66C8">
      <w:pPr>
        <w:rPr>
          <w:rtl/>
        </w:rPr>
      </w:pPr>
      <w:r w:rsidRPr="00551185">
        <w:rPr>
          <w:rtl/>
        </w:rPr>
        <w:t xml:space="preserve">בגמרא ברכות למד ר' </w:t>
      </w:r>
      <w:proofErr w:type="spellStart"/>
      <w:r w:rsidRPr="00551185">
        <w:rPr>
          <w:rtl/>
        </w:rPr>
        <w:t>הונא</w:t>
      </w:r>
      <w:proofErr w:type="spellEnd"/>
      <w:r w:rsidRPr="00551185">
        <w:rPr>
          <w:rtl/>
        </w:rPr>
        <w:t xml:space="preserve"> מתפילת חנה לחתך בשפתיים לא להשמיע קול – והמשמיע הוא מקטני אמנה ונביאי השקר. נחלקו אם ישמיע לאוזניו שלו, </w:t>
      </w:r>
      <w:proofErr w:type="spellStart"/>
      <w:r w:rsidRPr="00551185">
        <w:rPr>
          <w:b/>
          <w:bCs/>
          <w:rtl/>
        </w:rPr>
        <w:t>רשב"א</w:t>
      </w:r>
      <w:proofErr w:type="spellEnd"/>
      <w:r w:rsidRPr="00551185">
        <w:rPr>
          <w:b/>
          <w:bCs/>
          <w:rtl/>
        </w:rPr>
        <w:t xml:space="preserve"> רמב"ם טור וכן משמע מירושלמי </w:t>
      </w:r>
      <w:r w:rsidRPr="00551185">
        <w:rPr>
          <w:rtl/>
        </w:rPr>
        <w:t xml:space="preserve">ישמיע, </w:t>
      </w:r>
      <w:proofErr w:type="spellStart"/>
      <w:r w:rsidRPr="00551185">
        <w:rPr>
          <w:b/>
          <w:bCs/>
          <w:rtl/>
        </w:rPr>
        <w:t>תוספתא</w:t>
      </w:r>
      <w:proofErr w:type="spellEnd"/>
      <w:r w:rsidRPr="00551185">
        <w:rPr>
          <w:b/>
          <w:bCs/>
          <w:rtl/>
        </w:rPr>
        <w:t xml:space="preserve"> וזוהר</w:t>
      </w:r>
      <w:r w:rsidRPr="00551185">
        <w:rPr>
          <w:rtl/>
        </w:rPr>
        <w:t xml:space="preserve"> גם לאוזניו לא. להלכה </w:t>
      </w:r>
      <w:proofErr w:type="spellStart"/>
      <w:r w:rsidRPr="00551185">
        <w:rPr>
          <w:rtl/>
        </w:rPr>
        <w:t>שו"ע</w:t>
      </w:r>
      <w:proofErr w:type="spellEnd"/>
      <w:r w:rsidRPr="00551185">
        <w:rPr>
          <w:rtl/>
        </w:rPr>
        <w:t xml:space="preserve"> כתב כראשונים להשמיע, מ"ב הביא יש שחששו לזוהר לא להשמיע, </w:t>
      </w:r>
      <w:proofErr w:type="spellStart"/>
      <w:r w:rsidRPr="00551185">
        <w:rPr>
          <w:rtl/>
        </w:rPr>
        <w:t>והמג"א</w:t>
      </w:r>
      <w:proofErr w:type="spellEnd"/>
      <w:r w:rsidRPr="00551185">
        <w:rPr>
          <w:rtl/>
        </w:rPr>
        <w:t xml:space="preserve"> כתב שאין ראיה מהזוהר. בדיעבד שלא השמיע יצא. הזהיר </w:t>
      </w:r>
      <w:proofErr w:type="spellStart"/>
      <w:r w:rsidRPr="00551185">
        <w:rPr>
          <w:rtl/>
        </w:rPr>
        <w:t>המ"ב</w:t>
      </w:r>
      <w:proofErr w:type="spellEnd"/>
      <w:r w:rsidRPr="00551185">
        <w:rPr>
          <w:rtl/>
        </w:rPr>
        <w:t xml:space="preserve"> שלא יגביה קולו שישמע חברו, אף פסוקי </w:t>
      </w:r>
      <w:proofErr w:type="spellStart"/>
      <w:r w:rsidRPr="00551185">
        <w:rPr>
          <w:rtl/>
        </w:rPr>
        <w:t>דזמרה</w:t>
      </w:r>
      <w:proofErr w:type="spellEnd"/>
      <w:r w:rsidRPr="00551185">
        <w:rPr>
          <w:rtl/>
        </w:rPr>
        <w:t xml:space="preserve"> טוב שלא יגביה. </w:t>
      </w:r>
      <w:proofErr w:type="spellStart"/>
      <w:r w:rsidRPr="00551185">
        <w:rPr>
          <w:rtl/>
        </w:rPr>
        <w:t>שו"ע</w:t>
      </w:r>
      <w:proofErr w:type="spellEnd"/>
      <w:r w:rsidRPr="00551185">
        <w:rPr>
          <w:rtl/>
        </w:rPr>
        <w:t xml:space="preserve"> הביא שמותר כשהוא יחיד להגיה קולו שיוכל לכוון.</w:t>
      </w:r>
    </w:p>
    <w:p w14:paraId="172EDB4E" w14:textId="77777777" w:rsidR="007A66C8" w:rsidRPr="00551185" w:rsidRDefault="007A66C8" w:rsidP="007A66C8">
      <w:pPr>
        <w:rPr>
          <w:rtl/>
        </w:rPr>
      </w:pPr>
      <w:r w:rsidRPr="00551185">
        <w:rPr>
          <w:rtl/>
        </w:rPr>
        <w:t xml:space="preserve">בגמרא ברכות הורה ר' </w:t>
      </w:r>
      <w:proofErr w:type="spellStart"/>
      <w:r w:rsidRPr="00551185">
        <w:rPr>
          <w:rtl/>
        </w:rPr>
        <w:t>הונא</w:t>
      </w:r>
      <w:proofErr w:type="spellEnd"/>
      <w:r w:rsidRPr="00551185">
        <w:rPr>
          <w:rtl/>
        </w:rPr>
        <w:t xml:space="preserve"> שלא ישמעו הציבור קולו בתפילה שלא יטרדו. </w:t>
      </w:r>
    </w:p>
    <w:p w14:paraId="7B9FFC66" w14:textId="77777777" w:rsidR="007A66C8" w:rsidRPr="00551185" w:rsidRDefault="007A66C8" w:rsidP="007A66C8">
      <w:pPr>
        <w:rPr>
          <w:rtl/>
        </w:rPr>
      </w:pPr>
      <w:r w:rsidRPr="00551185">
        <w:rPr>
          <w:rtl/>
        </w:rPr>
        <w:t xml:space="preserve">בירושלמי הביא שר' יונה היה מגביה קולו והיו לומדים ממנו בני ביתו, </w:t>
      </w:r>
      <w:r w:rsidRPr="00551185">
        <w:rPr>
          <w:b/>
          <w:bCs/>
          <w:rtl/>
        </w:rPr>
        <w:t xml:space="preserve">טור </w:t>
      </w:r>
      <w:r w:rsidRPr="00551185">
        <w:rPr>
          <w:rtl/>
        </w:rPr>
        <w:t xml:space="preserve">למד שהיה עושה למטרה זו וזה מותר כדי שילמדו, </w:t>
      </w:r>
      <w:r w:rsidRPr="00551185">
        <w:rPr>
          <w:b/>
          <w:bCs/>
          <w:rtl/>
        </w:rPr>
        <w:t xml:space="preserve">ר' יונה </w:t>
      </w:r>
      <w:proofErr w:type="spellStart"/>
      <w:r w:rsidRPr="00551185">
        <w:rPr>
          <w:b/>
          <w:bCs/>
          <w:rtl/>
        </w:rPr>
        <w:t>ורא"ש</w:t>
      </w:r>
      <w:proofErr w:type="spellEnd"/>
      <w:r w:rsidRPr="00551185">
        <w:rPr>
          <w:b/>
          <w:bCs/>
          <w:rtl/>
        </w:rPr>
        <w:t xml:space="preserve"> </w:t>
      </w:r>
      <w:r w:rsidRPr="00551185">
        <w:rPr>
          <w:rtl/>
        </w:rPr>
        <w:t xml:space="preserve">למדו שהיה מגביה בשביל לכוון והיה יוצא שבני ביתו היו לומדים אבל לא שמותר להשמיע לבני ביתו. להלכה </w:t>
      </w:r>
      <w:proofErr w:type="spellStart"/>
      <w:r w:rsidRPr="00551185">
        <w:rPr>
          <w:rtl/>
        </w:rPr>
        <w:t>שו"ע</w:t>
      </w:r>
      <w:proofErr w:type="spellEnd"/>
      <w:r w:rsidRPr="00551185">
        <w:rPr>
          <w:rtl/>
        </w:rPr>
        <w:t xml:space="preserve"> השמיט ההיתר להגביה כדי ללמד </w:t>
      </w:r>
      <w:proofErr w:type="spellStart"/>
      <w:r w:rsidRPr="00551185">
        <w:rPr>
          <w:rtl/>
        </w:rPr>
        <w:t>ורמ"א</w:t>
      </w:r>
      <w:proofErr w:type="spellEnd"/>
      <w:r w:rsidRPr="00551185">
        <w:rPr>
          <w:rtl/>
        </w:rPr>
        <w:t xml:space="preserve"> הביאו.</w:t>
      </w:r>
    </w:p>
    <w:p w14:paraId="43A2D6AE" w14:textId="77777777" w:rsidR="007A66C8" w:rsidRPr="00551185" w:rsidRDefault="007A66C8" w:rsidP="007A66C8">
      <w:pPr>
        <w:rPr>
          <w:rtl/>
        </w:rPr>
      </w:pPr>
    </w:p>
    <w:p w14:paraId="5912B457" w14:textId="77777777" w:rsidR="007A66C8" w:rsidRPr="00551185" w:rsidRDefault="007A66C8" w:rsidP="007A66C8">
      <w:pPr>
        <w:pStyle w:val="1"/>
        <w:rPr>
          <w:rtl/>
        </w:rPr>
      </w:pPr>
      <w:bookmarkStart w:id="111" w:name="_Toc109659677"/>
      <w:r w:rsidRPr="00551185">
        <w:rPr>
          <w:rFonts w:hint="cs"/>
          <w:rtl/>
        </w:rPr>
        <w:t>סעיף ג</w:t>
      </w:r>
      <w:bookmarkEnd w:id="111"/>
    </w:p>
    <w:p w14:paraId="3D9D535C" w14:textId="77777777" w:rsidR="007A66C8" w:rsidRPr="00551185" w:rsidRDefault="007A66C8" w:rsidP="007A66C8">
      <w:pPr>
        <w:rPr>
          <w:rFonts w:cs="Guttman Rashi"/>
          <w:sz w:val="16"/>
          <w:szCs w:val="16"/>
          <w:rtl/>
        </w:rPr>
      </w:pPr>
      <w:r w:rsidRPr="00551185">
        <w:rPr>
          <w:rFonts w:cs="Guttman Vilna" w:hint="cs"/>
          <w:rtl/>
        </w:rPr>
        <w:t xml:space="preserve">יש אומרים שבראש השנה ויום כיפור מותר להשמיע קולם בתפלה, אפילו בצבור. </w:t>
      </w:r>
      <w:r w:rsidRPr="00551185">
        <w:rPr>
          <w:rFonts w:cs="Guttman Rashi" w:hint="cs"/>
          <w:sz w:val="16"/>
          <w:szCs w:val="16"/>
          <w:rtl/>
        </w:rPr>
        <w:t xml:space="preserve">הגה: וכן </w:t>
      </w:r>
      <w:proofErr w:type="spellStart"/>
      <w:r w:rsidRPr="00551185">
        <w:rPr>
          <w:rFonts w:cs="Guttman Rashi" w:hint="cs"/>
          <w:sz w:val="16"/>
          <w:szCs w:val="16"/>
          <w:rtl/>
        </w:rPr>
        <w:t>נוהגין</w:t>
      </w:r>
      <w:proofErr w:type="spellEnd"/>
      <w:r w:rsidRPr="00551185">
        <w:rPr>
          <w:rFonts w:cs="Guttman Rashi" w:hint="cs"/>
          <w:sz w:val="16"/>
          <w:szCs w:val="16"/>
          <w:rtl/>
        </w:rPr>
        <w:t xml:space="preserve">, ומכל מקום יזהרו שלא להגביה קולם יותר </w:t>
      </w:r>
      <w:proofErr w:type="spellStart"/>
      <w:r w:rsidRPr="00551185">
        <w:rPr>
          <w:rFonts w:cs="Guttman Rashi" w:hint="cs"/>
          <w:sz w:val="16"/>
          <w:szCs w:val="16"/>
          <w:rtl/>
        </w:rPr>
        <w:t>מדאי</w:t>
      </w:r>
      <w:proofErr w:type="spellEnd"/>
      <w:r w:rsidRPr="00551185">
        <w:rPr>
          <w:rFonts w:cs="Guttman Rashi" w:hint="cs"/>
          <w:sz w:val="16"/>
          <w:szCs w:val="16"/>
          <w:rtl/>
        </w:rPr>
        <w:t xml:space="preserve"> (דרשות </w:t>
      </w:r>
      <w:proofErr w:type="spellStart"/>
      <w:r w:rsidRPr="00551185">
        <w:rPr>
          <w:rFonts w:cs="Guttman Rashi" w:hint="cs"/>
          <w:sz w:val="16"/>
          <w:szCs w:val="16"/>
          <w:rtl/>
        </w:rPr>
        <w:t>מהרי"ו</w:t>
      </w:r>
      <w:proofErr w:type="spellEnd"/>
      <w:r w:rsidRPr="00551185">
        <w:rPr>
          <w:rFonts w:cs="Guttman Rashi" w:hint="cs"/>
          <w:sz w:val="16"/>
          <w:szCs w:val="16"/>
          <w:rtl/>
        </w:rPr>
        <w:t xml:space="preserve">). </w:t>
      </w:r>
    </w:p>
    <w:p w14:paraId="5793BD86" w14:textId="77777777" w:rsidR="007A66C8" w:rsidRPr="00551185" w:rsidRDefault="007A66C8" w:rsidP="007A66C8">
      <w:pPr>
        <w:rPr>
          <w:rtl/>
        </w:rPr>
      </w:pPr>
      <w:r w:rsidRPr="00551185">
        <w:rPr>
          <w:b/>
          <w:bCs/>
          <w:rtl/>
        </w:rPr>
        <w:t xml:space="preserve">ספר הפליאה </w:t>
      </w:r>
      <w:r w:rsidRPr="00551185">
        <w:rPr>
          <w:rtl/>
        </w:rPr>
        <w:t xml:space="preserve">קרא תיגר על מה שנהגו להגביה קולם, </w:t>
      </w:r>
      <w:r w:rsidRPr="00551185">
        <w:rPr>
          <w:b/>
          <w:bCs/>
          <w:rtl/>
        </w:rPr>
        <w:t xml:space="preserve">פסקי תוספות </w:t>
      </w:r>
      <w:r w:rsidRPr="00551185">
        <w:rPr>
          <w:rtl/>
        </w:rPr>
        <w:t xml:space="preserve">הביאו משום שלא רגילים מגביהים קולם, וכתב ב"י שהוא משום שיכוונו יותר, </w:t>
      </w:r>
      <w:r w:rsidRPr="00551185">
        <w:rPr>
          <w:b/>
          <w:bCs/>
          <w:rtl/>
        </w:rPr>
        <w:t>מרדכי</w:t>
      </w:r>
      <w:r w:rsidRPr="00551185">
        <w:rPr>
          <w:rtl/>
        </w:rPr>
        <w:t xml:space="preserve"> כתב להתיר כדי שילמדו זה את זה, ואף בווידוי מותר הואיל וכולנו אומרים נוסח אחיד והביאו </w:t>
      </w:r>
      <w:proofErr w:type="spellStart"/>
      <w:r w:rsidRPr="00551185">
        <w:rPr>
          <w:rtl/>
        </w:rPr>
        <w:t>שו"ע</w:t>
      </w:r>
      <w:proofErr w:type="spellEnd"/>
      <w:r w:rsidRPr="00551185">
        <w:rPr>
          <w:rtl/>
        </w:rPr>
        <w:t xml:space="preserve"> בשם יש מי שאומר וכתב מ"ב הטעם משום שיש לכל אחד סידורים, רמ"א הזהיר לא להגביה יותר מדי וכתב מ"ב שזה כנביאי הבעל שקוראים בקול גדול ומיהו לחזנים מותר להגביה לעורר הכוונה, </w:t>
      </w:r>
      <w:proofErr w:type="spellStart"/>
      <w:r w:rsidRPr="00551185">
        <w:rPr>
          <w:rtl/>
        </w:rPr>
        <w:t>ומג"א</w:t>
      </w:r>
      <w:proofErr w:type="spellEnd"/>
      <w:r w:rsidRPr="00551185">
        <w:rPr>
          <w:rtl/>
        </w:rPr>
        <w:t xml:space="preserve"> כתב שעדיף שיתפללו בלחש. </w:t>
      </w:r>
    </w:p>
    <w:p w14:paraId="59DA93FF" w14:textId="77777777" w:rsidR="007A66C8" w:rsidRPr="00551185" w:rsidRDefault="007A66C8" w:rsidP="007A66C8">
      <w:pPr>
        <w:rPr>
          <w:rtl/>
        </w:rPr>
      </w:pPr>
    </w:p>
    <w:p w14:paraId="316C8111" w14:textId="77777777" w:rsidR="007A66C8" w:rsidRPr="00551185" w:rsidRDefault="007A66C8" w:rsidP="007A66C8">
      <w:pPr>
        <w:pStyle w:val="1"/>
        <w:rPr>
          <w:rtl/>
        </w:rPr>
      </w:pPr>
      <w:bookmarkStart w:id="112" w:name="_Toc109659678"/>
      <w:r w:rsidRPr="00551185">
        <w:rPr>
          <w:rFonts w:hint="cs"/>
          <w:rtl/>
        </w:rPr>
        <w:t>סעיף ד</w:t>
      </w:r>
      <w:bookmarkEnd w:id="112"/>
    </w:p>
    <w:p w14:paraId="2AA04471" w14:textId="77777777" w:rsidR="007A66C8" w:rsidRPr="00551185" w:rsidRDefault="007A66C8" w:rsidP="007A66C8">
      <w:pPr>
        <w:rPr>
          <w:rFonts w:cs="Guttman Vilna"/>
          <w:rtl/>
        </w:rPr>
      </w:pPr>
      <w:r w:rsidRPr="00551185">
        <w:rPr>
          <w:rFonts w:cs="Guttman Vilna" w:hint="cs"/>
          <w:rtl/>
        </w:rPr>
        <w:t xml:space="preserve">יכול להתפלל בכל לשון שירצה, והני מילי בצבור, אבל ביחיד לא יתפלל אלא בלשון הקודש. ויש אומרים </w:t>
      </w:r>
      <w:proofErr w:type="spellStart"/>
      <w:r w:rsidRPr="00551185">
        <w:rPr>
          <w:rFonts w:cs="Guttman Vilna" w:hint="cs"/>
          <w:rtl/>
        </w:rPr>
        <w:t>דהני</w:t>
      </w:r>
      <w:proofErr w:type="spellEnd"/>
      <w:r w:rsidRPr="00551185">
        <w:rPr>
          <w:rFonts w:cs="Guttman Vilna" w:hint="cs"/>
          <w:rtl/>
        </w:rPr>
        <w:t xml:space="preserve"> מילי כששואל צרכיו, כגון שהתפלל על חולה או על שום צער שיש לו בביתו, </w:t>
      </w:r>
      <w:r w:rsidRPr="00551185">
        <w:rPr>
          <w:rFonts w:cs="Guttman Vilna" w:hint="cs"/>
          <w:rtl/>
        </w:rPr>
        <w:lastRenderedPageBreak/>
        <w:t>אבל תפלה הקבועה לצבור, אפילו יחיד יכול לאומרה בכל לשון. ויש אומרים דאף יחיד כששואל צרכיו יכול לשאול בכל לשון שירצה, חוץ מלשון ארמי.</w:t>
      </w:r>
    </w:p>
    <w:p w14:paraId="616E5FAB" w14:textId="77777777" w:rsidR="007A66C8" w:rsidRPr="00551185" w:rsidRDefault="007A66C8" w:rsidP="007A66C8">
      <w:pPr>
        <w:rPr>
          <w:rtl/>
        </w:rPr>
      </w:pPr>
      <w:r w:rsidRPr="00551185">
        <w:rPr>
          <w:rtl/>
        </w:rPr>
        <w:t xml:space="preserve">משנה בסוטה מותר להתפלל בכל לשון שירצה, כתב </w:t>
      </w:r>
      <w:proofErr w:type="spellStart"/>
      <w:r w:rsidRPr="00551185">
        <w:rPr>
          <w:rtl/>
        </w:rPr>
        <w:t>הרי"ף</w:t>
      </w:r>
      <w:proofErr w:type="spellEnd"/>
      <w:r w:rsidRPr="00551185">
        <w:rPr>
          <w:rtl/>
        </w:rPr>
        <w:t xml:space="preserve"> כל זה בציבור אבל יחיד לא כמבואר בגמרא שבת שלא ישאל אדם בלשון ארמי משום שלא </w:t>
      </w:r>
      <w:proofErr w:type="spellStart"/>
      <w:r w:rsidRPr="00551185">
        <w:rPr>
          <w:rtl/>
        </w:rPr>
        <w:t>נזקקין</w:t>
      </w:r>
      <w:proofErr w:type="spellEnd"/>
      <w:r w:rsidRPr="00551185">
        <w:rPr>
          <w:rtl/>
        </w:rPr>
        <w:t xml:space="preserve"> לו מלאכי השרת ופסק </w:t>
      </w:r>
      <w:proofErr w:type="spellStart"/>
      <w:r w:rsidRPr="00551185">
        <w:rPr>
          <w:rtl/>
        </w:rPr>
        <w:t>שו"ע</w:t>
      </w:r>
      <w:proofErr w:type="spellEnd"/>
      <w:r w:rsidRPr="00551185">
        <w:rPr>
          <w:rtl/>
        </w:rPr>
        <w:t xml:space="preserve"> דבריו והביא דברי </w:t>
      </w:r>
      <w:proofErr w:type="spellStart"/>
      <w:r w:rsidRPr="00551185">
        <w:rPr>
          <w:rtl/>
        </w:rPr>
        <w:t>הרא"ש</w:t>
      </w:r>
      <w:proofErr w:type="spellEnd"/>
      <w:r w:rsidRPr="00551185">
        <w:rPr>
          <w:rtl/>
        </w:rPr>
        <w:t xml:space="preserve"> (-הובא לקמן) ביש אומרים שכל האיסור ביחיד הוא רק לשון ארמי, ואף לשיטת </w:t>
      </w:r>
      <w:proofErr w:type="spellStart"/>
      <w:r w:rsidRPr="00551185">
        <w:rPr>
          <w:rtl/>
        </w:rPr>
        <w:t>הרא"ש</w:t>
      </w:r>
      <w:proofErr w:type="spellEnd"/>
      <w:r w:rsidRPr="00551185">
        <w:rPr>
          <w:rtl/>
        </w:rPr>
        <w:t xml:space="preserve"> בציבור מותר לשון ארמי כגון </w:t>
      </w:r>
      <w:proofErr w:type="spellStart"/>
      <w:r w:rsidRPr="00551185">
        <w:rPr>
          <w:rtl/>
        </w:rPr>
        <w:t>בריך</w:t>
      </w:r>
      <w:proofErr w:type="spellEnd"/>
      <w:r w:rsidRPr="00551185">
        <w:rPr>
          <w:rtl/>
        </w:rPr>
        <w:t xml:space="preserve"> שמיה. מ"ב כתב שטוב בכל מקרה להתפלל בלשון הקודש, והביא דברי </w:t>
      </w:r>
      <w:proofErr w:type="spellStart"/>
      <w:r w:rsidRPr="00551185">
        <w:rPr>
          <w:rtl/>
        </w:rPr>
        <w:t>החת"ס</w:t>
      </w:r>
      <w:proofErr w:type="spellEnd"/>
      <w:r w:rsidRPr="00551185">
        <w:rPr>
          <w:rtl/>
        </w:rPr>
        <w:t xml:space="preserve"> שאסר לשנות בקביעות בנוסח, והזהיר </w:t>
      </w:r>
      <w:proofErr w:type="spellStart"/>
      <w:r w:rsidRPr="00551185">
        <w:rPr>
          <w:rtl/>
        </w:rPr>
        <w:t>המ"ב</w:t>
      </w:r>
      <w:proofErr w:type="spellEnd"/>
      <w:r w:rsidRPr="00551185">
        <w:rPr>
          <w:rtl/>
        </w:rPr>
        <w:t xml:space="preserve"> מפני שינויים של כיתות חדשות שמטרתם לעקור לשון הקודש. </w:t>
      </w:r>
    </w:p>
    <w:p w14:paraId="6258FAEF" w14:textId="77777777" w:rsidR="007A66C8" w:rsidRPr="00551185" w:rsidRDefault="007A66C8" w:rsidP="007A66C8">
      <w:pPr>
        <w:rPr>
          <w:rtl/>
        </w:rPr>
      </w:pPr>
      <w:r w:rsidRPr="00551185">
        <w:rPr>
          <w:rtl/>
        </w:rPr>
        <w:t>כתב מ"ב לשון הקודש מועיל אף שאינו מבין שאר לשונות רק אם מבין, המתפלל בפני החולה מועיל אף יחיד בכל לשון.</w:t>
      </w:r>
    </w:p>
    <w:p w14:paraId="0A9F9E89" w14:textId="77777777" w:rsidR="007A66C8" w:rsidRPr="00551185" w:rsidRDefault="007A66C8" w:rsidP="007A66C8">
      <w:pPr>
        <w:pStyle w:val="2"/>
        <w:rPr>
          <w:rtl/>
        </w:rPr>
      </w:pPr>
      <w:r w:rsidRPr="00551185">
        <w:rPr>
          <w:rFonts w:hint="cs"/>
          <w:rtl/>
        </w:rPr>
        <w:t>מנהג הנשים להתפלל בשאר לשונות</w:t>
      </w:r>
    </w:p>
    <w:p w14:paraId="28919CFA" w14:textId="77777777" w:rsidR="007A66C8" w:rsidRPr="00551185" w:rsidRDefault="007A66C8" w:rsidP="007A66C8">
      <w:pPr>
        <w:rPr>
          <w:rtl/>
        </w:rPr>
      </w:pPr>
      <w:r w:rsidRPr="00551185">
        <w:rPr>
          <w:rtl/>
        </w:rPr>
        <w:t xml:space="preserve">הנשים מתפללות יחיד, ונהגו להתפלל בשאר לשונות, </w:t>
      </w:r>
      <w:r w:rsidRPr="00551185">
        <w:rPr>
          <w:b/>
          <w:bCs/>
          <w:rtl/>
        </w:rPr>
        <w:t>ר' יונה</w:t>
      </w:r>
      <w:r w:rsidRPr="00551185">
        <w:rPr>
          <w:rtl/>
        </w:rPr>
        <w:t xml:space="preserve"> הואיל והיא נוסח תפילת ציבור וצרכי רבים, </w:t>
      </w:r>
      <w:proofErr w:type="spellStart"/>
      <w:r w:rsidRPr="00551185">
        <w:rPr>
          <w:b/>
          <w:bCs/>
          <w:rtl/>
        </w:rPr>
        <w:t>רא"ש</w:t>
      </w:r>
      <w:proofErr w:type="spellEnd"/>
      <w:r w:rsidRPr="00551185">
        <w:rPr>
          <w:rtl/>
        </w:rPr>
        <w:t xml:space="preserve"> כל האיסור הוא בלשון ארמי אבל שאר לשונות מותר.</w:t>
      </w:r>
    </w:p>
    <w:p w14:paraId="753FE6ED" w14:textId="77777777" w:rsidR="007A66C8" w:rsidRPr="00551185" w:rsidRDefault="007A66C8" w:rsidP="007A66C8">
      <w:pPr>
        <w:rPr>
          <w:rtl/>
        </w:rPr>
      </w:pPr>
    </w:p>
    <w:p w14:paraId="2F8B1692" w14:textId="77777777" w:rsidR="007A66C8" w:rsidRPr="00551185" w:rsidRDefault="007A66C8" w:rsidP="007A66C8">
      <w:pPr>
        <w:rPr>
          <w:rtl/>
        </w:rPr>
      </w:pPr>
    </w:p>
    <w:p w14:paraId="05EDBE47" w14:textId="77777777" w:rsidR="007A66C8" w:rsidRPr="00551185" w:rsidRDefault="007A66C8" w:rsidP="007A66C8">
      <w:pPr>
        <w:pStyle w:val="1"/>
      </w:pPr>
      <w:bookmarkStart w:id="113" w:name="_Toc109659679"/>
      <w:r w:rsidRPr="00551185">
        <w:rPr>
          <w:rFonts w:hint="cs"/>
          <w:rtl/>
        </w:rPr>
        <w:t>סימן קב – שלא להפסיק כנגד המתפלל</w:t>
      </w:r>
      <w:bookmarkEnd w:id="113"/>
    </w:p>
    <w:p w14:paraId="0CA9581A" w14:textId="77777777" w:rsidR="007A66C8" w:rsidRPr="00551185" w:rsidRDefault="007A66C8" w:rsidP="007A66C8">
      <w:pPr>
        <w:pStyle w:val="1"/>
        <w:rPr>
          <w:rtl/>
        </w:rPr>
      </w:pPr>
      <w:bookmarkStart w:id="114" w:name="_Toc109659680"/>
      <w:r w:rsidRPr="00551185">
        <w:rPr>
          <w:rFonts w:hint="cs"/>
          <w:rtl/>
        </w:rPr>
        <w:t>סעיף א</w:t>
      </w:r>
      <w:bookmarkEnd w:id="114"/>
    </w:p>
    <w:p w14:paraId="57A59AA9" w14:textId="77777777" w:rsidR="007A66C8" w:rsidRPr="00551185" w:rsidRDefault="007A66C8" w:rsidP="007A66C8">
      <w:pPr>
        <w:rPr>
          <w:rFonts w:cs="Guttman Vilna"/>
          <w:rtl/>
        </w:rPr>
      </w:pPr>
      <w:r w:rsidRPr="00551185">
        <w:rPr>
          <w:rFonts w:cs="Guttman Vilna" w:hint="cs"/>
          <w:rtl/>
        </w:rPr>
        <w:t xml:space="preserve">אסור </w:t>
      </w:r>
      <w:proofErr w:type="spellStart"/>
      <w:r w:rsidRPr="00551185">
        <w:rPr>
          <w:rFonts w:cs="Guttman Vilna" w:hint="cs"/>
          <w:rtl/>
        </w:rPr>
        <w:t>לישב</w:t>
      </w:r>
      <w:proofErr w:type="spellEnd"/>
      <w:r w:rsidRPr="00551185">
        <w:rPr>
          <w:rFonts w:cs="Guttman Vilna" w:hint="cs"/>
          <w:rtl/>
        </w:rPr>
        <w:t xml:space="preserve"> בתוך ד' אמות של מתפלל. בין מלפניו בין מן </w:t>
      </w:r>
      <w:proofErr w:type="spellStart"/>
      <w:r w:rsidRPr="00551185">
        <w:rPr>
          <w:rFonts w:cs="Guttman Vilna" w:hint="cs"/>
          <w:rtl/>
        </w:rPr>
        <w:t>הצדדין</w:t>
      </w:r>
      <w:proofErr w:type="spellEnd"/>
      <w:r w:rsidRPr="00551185">
        <w:rPr>
          <w:rFonts w:cs="Guttman Vilna" w:hint="cs"/>
          <w:rtl/>
        </w:rPr>
        <w:t xml:space="preserve"> </w:t>
      </w:r>
      <w:r w:rsidRPr="00551185">
        <w:rPr>
          <w:rFonts w:cs="Guttman Rashi" w:hint="cs"/>
          <w:sz w:val="16"/>
          <w:szCs w:val="16"/>
          <w:rtl/>
        </w:rPr>
        <w:t xml:space="preserve">(בין </w:t>
      </w:r>
      <w:proofErr w:type="spellStart"/>
      <w:r w:rsidRPr="00551185">
        <w:rPr>
          <w:rFonts w:cs="Guttman Rashi" w:hint="cs"/>
          <w:sz w:val="16"/>
          <w:szCs w:val="16"/>
          <w:rtl/>
        </w:rPr>
        <w:t>מלאחריו</w:t>
      </w:r>
      <w:proofErr w:type="spellEnd"/>
      <w:r w:rsidRPr="00551185">
        <w:rPr>
          <w:rFonts w:cs="Guttman Rashi" w:hint="cs"/>
          <w:sz w:val="16"/>
          <w:szCs w:val="16"/>
          <w:rtl/>
        </w:rPr>
        <w:t>)</w:t>
      </w:r>
      <w:r w:rsidRPr="00551185">
        <w:rPr>
          <w:rFonts w:cs="Guttman Vilna" w:hint="cs"/>
          <w:rtl/>
        </w:rPr>
        <w:t xml:space="preserve"> </w:t>
      </w:r>
      <w:r w:rsidRPr="00551185">
        <w:rPr>
          <w:rFonts w:cs="Guttman Rashi" w:hint="cs"/>
          <w:sz w:val="16"/>
          <w:szCs w:val="16"/>
          <w:rtl/>
        </w:rPr>
        <w:t>(</w:t>
      </w:r>
      <w:proofErr w:type="spellStart"/>
      <w:r w:rsidRPr="00551185">
        <w:rPr>
          <w:rFonts w:cs="Guttman Rashi" w:hint="cs"/>
          <w:sz w:val="16"/>
          <w:szCs w:val="16"/>
          <w:rtl/>
        </w:rPr>
        <w:t>תוס</w:t>
      </w:r>
      <w:proofErr w:type="spellEnd"/>
      <w:r w:rsidRPr="00551185">
        <w:rPr>
          <w:rFonts w:cs="Guttman Rashi" w:hint="cs"/>
          <w:sz w:val="16"/>
          <w:szCs w:val="16"/>
          <w:rtl/>
        </w:rPr>
        <w:t xml:space="preserve">' ומרדכי ואשרי פרק אין </w:t>
      </w:r>
      <w:proofErr w:type="spellStart"/>
      <w:r w:rsidRPr="00551185">
        <w:rPr>
          <w:rFonts w:cs="Guttman Rashi" w:hint="cs"/>
          <w:sz w:val="16"/>
          <w:szCs w:val="16"/>
          <w:rtl/>
        </w:rPr>
        <w:t>עומדין</w:t>
      </w:r>
      <w:proofErr w:type="spellEnd"/>
      <w:r w:rsidRPr="00551185">
        <w:rPr>
          <w:rFonts w:cs="Guttman Rashi" w:hint="cs"/>
          <w:sz w:val="16"/>
          <w:szCs w:val="16"/>
          <w:rtl/>
        </w:rPr>
        <w:t>)</w:t>
      </w:r>
      <w:r w:rsidRPr="00551185">
        <w:rPr>
          <w:rFonts w:cs="Guttman Vilna" w:hint="cs"/>
          <w:rtl/>
        </w:rPr>
        <w:t xml:space="preserve"> צריך להרחיק ד' אמות. ואם עוסק בדברים שהם מתיקוני התפילות, ואפילו בפרק איזהו מקומן, אינו צריך להרחיק. ויש מתיר בעוסק בתורה, אף על פי שאינו מתיקוני התפלות. ויש מי שאומר </w:t>
      </w:r>
      <w:proofErr w:type="spellStart"/>
      <w:r w:rsidRPr="00551185">
        <w:rPr>
          <w:rFonts w:cs="Guttman Vilna" w:hint="cs"/>
          <w:rtl/>
        </w:rPr>
        <w:t>דהני</w:t>
      </w:r>
      <w:proofErr w:type="spellEnd"/>
      <w:r w:rsidRPr="00551185">
        <w:rPr>
          <w:rFonts w:cs="Guttman Vilna" w:hint="cs"/>
          <w:rtl/>
        </w:rPr>
        <w:t xml:space="preserve"> מילי מן הצד, אבל כנגדו אפילו כמלא עיניו אסור, אפילו עוסק בקריאת שמע.</w:t>
      </w:r>
    </w:p>
    <w:p w14:paraId="072B2E99" w14:textId="77777777" w:rsidR="007A66C8" w:rsidRPr="00551185" w:rsidRDefault="007A66C8" w:rsidP="007A66C8">
      <w:pPr>
        <w:pStyle w:val="2"/>
        <w:rPr>
          <w:rFonts w:cs="Guttman Vilna"/>
          <w:rtl/>
        </w:rPr>
      </w:pPr>
      <w:r w:rsidRPr="00551185">
        <w:rPr>
          <w:rFonts w:hint="cs"/>
          <w:rtl/>
        </w:rPr>
        <w:t>איסור ישיבה בצד המתפלל</w:t>
      </w:r>
      <w:r w:rsidRPr="00551185">
        <w:rPr>
          <w:rFonts w:cs="Guttman Vilna" w:hint="cs"/>
          <w:rtl/>
        </w:rPr>
        <w:t xml:space="preserve"> </w:t>
      </w:r>
    </w:p>
    <w:p w14:paraId="1EA757F6" w14:textId="77777777" w:rsidR="007A66C8" w:rsidRPr="00551185" w:rsidRDefault="007A66C8" w:rsidP="007A66C8">
      <w:pPr>
        <w:rPr>
          <w:rtl/>
        </w:rPr>
      </w:pPr>
      <w:r w:rsidRPr="00551185">
        <w:rPr>
          <w:rtl/>
        </w:rPr>
        <w:t xml:space="preserve">ממעשה חנה שאמרה ניצבת </w:t>
      </w:r>
      <w:proofErr w:type="spellStart"/>
      <w:r w:rsidRPr="00551185">
        <w:rPr>
          <w:rtl/>
        </w:rPr>
        <w:t>עמכה</w:t>
      </w:r>
      <w:proofErr w:type="spellEnd"/>
      <w:r w:rsidRPr="00551185">
        <w:rPr>
          <w:rtl/>
        </w:rPr>
        <w:t xml:space="preserve"> בזה למדו שאסור לעמוד בד' אמות המתפלל, </w:t>
      </w:r>
      <w:r w:rsidRPr="00551185">
        <w:rPr>
          <w:b/>
          <w:bCs/>
          <w:rtl/>
        </w:rPr>
        <w:t>רש"י</w:t>
      </w:r>
      <w:r w:rsidRPr="00551185">
        <w:rPr>
          <w:rtl/>
        </w:rPr>
        <w:t xml:space="preserve"> ביאר הפסוק שעלי היה עומד לידה ומכאן למדו שצריך לעמוד אם סמוך למתפלל, ביאר טור </w:t>
      </w:r>
      <w:proofErr w:type="spellStart"/>
      <w:r w:rsidRPr="00551185">
        <w:rPr>
          <w:rtl/>
        </w:rPr>
        <w:t>בז'ה</w:t>
      </w:r>
      <w:proofErr w:type="spellEnd"/>
      <w:r w:rsidRPr="00551185">
        <w:rPr>
          <w:rtl/>
        </w:rPr>
        <w:t xml:space="preserve"> </w:t>
      </w:r>
      <w:proofErr w:type="spellStart"/>
      <w:r w:rsidRPr="00551185">
        <w:rPr>
          <w:rtl/>
        </w:rPr>
        <w:t>גימטריא</w:t>
      </w:r>
      <w:proofErr w:type="spellEnd"/>
      <w:r w:rsidRPr="00551185">
        <w:rPr>
          <w:rtl/>
        </w:rPr>
        <w:t xml:space="preserve"> י"ב האמות מד' כיוונים. </w:t>
      </w:r>
      <w:r w:rsidRPr="00551185">
        <w:rPr>
          <w:b/>
          <w:bCs/>
          <w:rtl/>
        </w:rPr>
        <w:t>תוספות</w:t>
      </w:r>
      <w:r w:rsidRPr="00551185">
        <w:rPr>
          <w:rtl/>
        </w:rPr>
        <w:t xml:space="preserve"> ביארו מילת </w:t>
      </w:r>
      <w:proofErr w:type="spellStart"/>
      <w:r w:rsidRPr="00551185">
        <w:rPr>
          <w:rtl/>
        </w:rPr>
        <w:t>עמכ'ה</w:t>
      </w:r>
      <w:proofErr w:type="spellEnd"/>
      <w:r w:rsidRPr="00551185">
        <w:rPr>
          <w:rtl/>
        </w:rPr>
        <w:t xml:space="preserve"> הה"א באה ללמד שהיה באמה החמישית ועלי היה יושב בגלל שלא היה בד' אמותיה. </w:t>
      </w:r>
    </w:p>
    <w:p w14:paraId="14E62A92" w14:textId="77777777" w:rsidR="007A66C8" w:rsidRPr="00551185" w:rsidRDefault="007A66C8" w:rsidP="007A66C8">
      <w:pPr>
        <w:rPr>
          <w:rtl/>
        </w:rPr>
      </w:pPr>
      <w:proofErr w:type="spellStart"/>
      <w:r w:rsidRPr="00551185">
        <w:rPr>
          <w:rtl/>
        </w:rPr>
        <w:t>שו"ע</w:t>
      </w:r>
      <w:proofErr w:type="spellEnd"/>
      <w:r w:rsidRPr="00551185">
        <w:rPr>
          <w:rtl/>
        </w:rPr>
        <w:t xml:space="preserve"> כתב האיסור לשבת, מ"ב הוסיף סמיכה והיקל בשעת הדחק סמיכה שיכול לעמוד אם </w:t>
      </w:r>
      <w:proofErr w:type="spellStart"/>
      <w:r w:rsidRPr="00551185">
        <w:rPr>
          <w:rtl/>
        </w:rPr>
        <w:t>ינטל</w:t>
      </w:r>
      <w:proofErr w:type="spellEnd"/>
      <w:r w:rsidRPr="00551185">
        <w:rPr>
          <w:rtl/>
        </w:rPr>
        <w:t xml:space="preserve"> הדבר. עוד כתב שיעור ד' אמות הוא גם באלכסון. עוד כתב להתיר אם יש חוצץ בינו למתפלל רחב ד' וגבוה י'. </w:t>
      </w:r>
    </w:p>
    <w:p w14:paraId="5CFBF156" w14:textId="77777777" w:rsidR="007A66C8" w:rsidRPr="00551185" w:rsidRDefault="007A66C8" w:rsidP="007A66C8">
      <w:pPr>
        <w:rPr>
          <w:rtl/>
        </w:rPr>
      </w:pPr>
      <w:r w:rsidRPr="00551185">
        <w:rPr>
          <w:rtl/>
        </w:rPr>
        <w:t xml:space="preserve">כתב מ"ב האיסור הוא אף אם סיים ועומד בתחנונים. </w:t>
      </w:r>
    </w:p>
    <w:p w14:paraId="48666953" w14:textId="77777777" w:rsidR="007A66C8" w:rsidRPr="00551185" w:rsidRDefault="007A66C8" w:rsidP="007A66C8">
      <w:pPr>
        <w:pStyle w:val="2"/>
        <w:rPr>
          <w:rtl/>
        </w:rPr>
      </w:pPr>
      <w:r w:rsidRPr="00551185">
        <w:rPr>
          <w:rFonts w:hint="cs"/>
          <w:rtl/>
        </w:rPr>
        <w:t xml:space="preserve">איזה עסק מותר לעסוק בד' אמות של חברו </w:t>
      </w:r>
    </w:p>
    <w:p w14:paraId="1BE38360" w14:textId="77777777" w:rsidR="007A66C8" w:rsidRPr="00551185" w:rsidRDefault="007A66C8" w:rsidP="007A66C8">
      <w:pPr>
        <w:rPr>
          <w:rtl/>
        </w:rPr>
      </w:pPr>
      <w:r w:rsidRPr="00551185">
        <w:rPr>
          <w:rtl/>
        </w:rPr>
        <w:t xml:space="preserve">גאונים התירו כשעוסק בתפילות כגון ק"ש וברכותיה, ביאר טור דווקא תפילות ולא תורה מפני שטעם האיסור הוא שלא יראה כאילו אינו מקבל עול מלכות שמים עם חברו, ולכן רק אם עסוק בתפילות מותר, וראיה ממעשה חנה שוודאי שעלי היה עוסק בתורה. נחלקו איזה עסק מותר </w:t>
      </w:r>
      <w:r w:rsidRPr="00551185">
        <w:rPr>
          <w:b/>
          <w:bCs/>
          <w:rtl/>
        </w:rPr>
        <w:t>מימוניות</w:t>
      </w:r>
      <w:r w:rsidRPr="00551185">
        <w:rPr>
          <w:rtl/>
        </w:rPr>
        <w:t xml:space="preserve"> אמרו אף שאר דברי שבח וב"י הוסיף אף איזהו מקומן, </w:t>
      </w:r>
      <w:r w:rsidRPr="00551185">
        <w:rPr>
          <w:b/>
          <w:bCs/>
          <w:rtl/>
        </w:rPr>
        <w:t>ר' ירוחם</w:t>
      </w:r>
      <w:r w:rsidRPr="00551185">
        <w:rPr>
          <w:rtl/>
        </w:rPr>
        <w:t xml:space="preserve"> רק קריאת שמע וברכותיה, </w:t>
      </w:r>
      <w:r w:rsidRPr="00551185">
        <w:rPr>
          <w:b/>
          <w:bCs/>
          <w:rtl/>
        </w:rPr>
        <w:t>אהל מועד</w:t>
      </w:r>
      <w:r w:rsidRPr="00551185">
        <w:rPr>
          <w:rtl/>
        </w:rPr>
        <w:t xml:space="preserve"> כנגדו אסור אף ק"ש וברכותיה. </w:t>
      </w:r>
      <w:r w:rsidRPr="00551185">
        <w:rPr>
          <w:b/>
          <w:bCs/>
          <w:rtl/>
        </w:rPr>
        <w:t>בית יוסף</w:t>
      </w:r>
      <w:r w:rsidRPr="00551185">
        <w:rPr>
          <w:rtl/>
        </w:rPr>
        <w:t xml:space="preserve"> רצה להתיר אף לומד תורה הואיל ונחשב מקבל מלכות שמים, ומה שעלי היה אסור משום שרק היה מהרהר ולא מוציא בפיו, והביא שכן התירו </w:t>
      </w:r>
      <w:proofErr w:type="spellStart"/>
      <w:r w:rsidRPr="00551185">
        <w:rPr>
          <w:b/>
          <w:bCs/>
          <w:rtl/>
        </w:rPr>
        <w:t>סמ"ג</w:t>
      </w:r>
      <w:proofErr w:type="spellEnd"/>
      <w:r w:rsidRPr="00551185">
        <w:rPr>
          <w:b/>
          <w:bCs/>
          <w:rtl/>
        </w:rPr>
        <w:t xml:space="preserve"> וסמ"ק</w:t>
      </w:r>
      <w:r w:rsidRPr="00551185">
        <w:rPr>
          <w:rtl/>
        </w:rPr>
        <w:t xml:space="preserve"> אך חשש לפסוק נגד שאר הראשונים. להלכה הביא </w:t>
      </w:r>
      <w:proofErr w:type="spellStart"/>
      <w:r w:rsidRPr="00551185">
        <w:rPr>
          <w:rtl/>
        </w:rPr>
        <w:t>בשו"ע</w:t>
      </w:r>
      <w:proofErr w:type="spellEnd"/>
      <w:r w:rsidRPr="00551185">
        <w:rPr>
          <w:rtl/>
        </w:rPr>
        <w:t xml:space="preserve"> בסתם כמימוניות בתיקוני התפילות, ובשם יש מתיר בדברי תורה, והביא </w:t>
      </w:r>
      <w:r w:rsidRPr="00551185">
        <w:rPr>
          <w:rtl/>
        </w:rPr>
        <w:lastRenderedPageBreak/>
        <w:t xml:space="preserve">יש אוסרים כנגדו דעת האוהל מועד. רמ"א הוסיף האיסור גם </w:t>
      </w:r>
      <w:proofErr w:type="spellStart"/>
      <w:r w:rsidRPr="00551185">
        <w:rPr>
          <w:rtl/>
        </w:rPr>
        <w:t>מאחריו</w:t>
      </w:r>
      <w:proofErr w:type="spellEnd"/>
      <w:r w:rsidRPr="00551185">
        <w:rPr>
          <w:rtl/>
        </w:rPr>
        <w:t xml:space="preserve">. מ"ב הכריע </w:t>
      </w:r>
      <w:proofErr w:type="spellStart"/>
      <w:r w:rsidRPr="00551185">
        <w:rPr>
          <w:rtl/>
        </w:rPr>
        <w:t>בד"ת</w:t>
      </w:r>
      <w:proofErr w:type="spellEnd"/>
      <w:r w:rsidRPr="00551185">
        <w:rPr>
          <w:rtl/>
        </w:rPr>
        <w:t xml:space="preserve"> עדיף להחמיר אך לפניו אפשר להקל. </w:t>
      </w:r>
    </w:p>
    <w:p w14:paraId="0233B4C6" w14:textId="77777777" w:rsidR="007A66C8" w:rsidRPr="00551185" w:rsidRDefault="007A66C8" w:rsidP="007A66C8">
      <w:pPr>
        <w:rPr>
          <w:rtl/>
        </w:rPr>
      </w:pPr>
      <w:r w:rsidRPr="00551185">
        <w:rPr>
          <w:rtl/>
        </w:rPr>
        <w:t xml:space="preserve">כנגד המתפלל שהביא </w:t>
      </w:r>
      <w:proofErr w:type="spellStart"/>
      <w:r w:rsidRPr="00551185">
        <w:rPr>
          <w:rtl/>
        </w:rPr>
        <w:t>שו"ע</w:t>
      </w:r>
      <w:proofErr w:type="spellEnd"/>
      <w:r w:rsidRPr="00551185">
        <w:rPr>
          <w:rtl/>
        </w:rPr>
        <w:t xml:space="preserve"> יש אוסרים ביאר מ"ב הטעם שנראה שהמתפלל משתחווה לו, </w:t>
      </w:r>
      <w:r w:rsidRPr="00551185">
        <w:rPr>
          <w:b/>
          <w:bCs/>
          <w:rtl/>
        </w:rPr>
        <w:t>פרי חדש</w:t>
      </w:r>
      <w:r w:rsidRPr="00551185">
        <w:rPr>
          <w:rtl/>
        </w:rPr>
        <w:t xml:space="preserve"> היקל כדעה ראשונה, </w:t>
      </w:r>
      <w:r w:rsidRPr="00551185">
        <w:rPr>
          <w:b/>
          <w:bCs/>
          <w:rtl/>
        </w:rPr>
        <w:t>שאר אחרונים</w:t>
      </w:r>
      <w:r w:rsidRPr="00551185">
        <w:rPr>
          <w:rtl/>
        </w:rPr>
        <w:t xml:space="preserve"> החמירו, וכתב מ"ב שנראה להקל אם עומד ולא יושב כנגדו, אפילו בתוך ד' אמות.</w:t>
      </w:r>
    </w:p>
    <w:p w14:paraId="14AABA91" w14:textId="77777777" w:rsidR="007A66C8" w:rsidRPr="00551185" w:rsidRDefault="007A66C8" w:rsidP="007A66C8">
      <w:pPr>
        <w:rPr>
          <w:rtl/>
        </w:rPr>
      </w:pPr>
      <w:r w:rsidRPr="00551185">
        <w:rPr>
          <w:rtl/>
        </w:rPr>
        <w:t>כתב מ"ב עוסק בתורה הוא רק אם מוציא בפיו ולא הרהור.</w:t>
      </w:r>
    </w:p>
    <w:p w14:paraId="74C40DB7" w14:textId="77777777" w:rsidR="007A66C8" w:rsidRPr="00551185" w:rsidRDefault="007A66C8" w:rsidP="007A66C8">
      <w:pPr>
        <w:rPr>
          <w:rtl/>
        </w:rPr>
      </w:pPr>
    </w:p>
    <w:p w14:paraId="204F0970" w14:textId="77777777" w:rsidR="007A66C8" w:rsidRPr="00551185" w:rsidRDefault="007A66C8" w:rsidP="007A66C8">
      <w:pPr>
        <w:pStyle w:val="1"/>
        <w:rPr>
          <w:rtl/>
        </w:rPr>
      </w:pPr>
      <w:bookmarkStart w:id="115" w:name="_Toc109659681"/>
      <w:r w:rsidRPr="00551185">
        <w:rPr>
          <w:rFonts w:hint="cs"/>
          <w:rtl/>
        </w:rPr>
        <w:t>סעיף ב</w:t>
      </w:r>
      <w:bookmarkEnd w:id="115"/>
    </w:p>
    <w:p w14:paraId="1329CD28" w14:textId="77777777" w:rsidR="007A66C8" w:rsidRPr="00551185" w:rsidRDefault="007A66C8" w:rsidP="007A66C8">
      <w:pPr>
        <w:rPr>
          <w:rFonts w:cs="Guttman Vilna"/>
          <w:rtl/>
        </w:rPr>
      </w:pPr>
      <w:r w:rsidRPr="00551185">
        <w:rPr>
          <w:rFonts w:cs="Guttman Vilna" w:hint="cs"/>
          <w:rtl/>
        </w:rPr>
        <w:t xml:space="preserve">יש מי שאומר שאם היושב בצד המתפלל חלוש, מותר. </w:t>
      </w:r>
    </w:p>
    <w:p w14:paraId="45B0253D" w14:textId="77777777" w:rsidR="007A66C8" w:rsidRPr="00551185" w:rsidRDefault="007A66C8" w:rsidP="007A66C8">
      <w:pPr>
        <w:pStyle w:val="2"/>
        <w:rPr>
          <w:rtl/>
        </w:rPr>
      </w:pPr>
      <w:r w:rsidRPr="00551185">
        <w:rPr>
          <w:rFonts w:hint="cs"/>
          <w:rtl/>
        </w:rPr>
        <w:t>היה היושב חלוש</w:t>
      </w:r>
    </w:p>
    <w:p w14:paraId="1191675C" w14:textId="77777777" w:rsidR="007A66C8" w:rsidRPr="00551185" w:rsidRDefault="007A66C8" w:rsidP="007A66C8">
      <w:pPr>
        <w:rPr>
          <w:rtl/>
        </w:rPr>
      </w:pPr>
      <w:r w:rsidRPr="00551185">
        <w:rPr>
          <w:b/>
          <w:bCs/>
          <w:rtl/>
        </w:rPr>
        <w:t>בעל התמיד</w:t>
      </w:r>
      <w:r w:rsidRPr="00551185">
        <w:rPr>
          <w:rtl/>
        </w:rPr>
        <w:t xml:space="preserve"> התיר לחלוש לשבת, </w:t>
      </w:r>
      <w:proofErr w:type="spellStart"/>
      <w:r w:rsidRPr="00551185">
        <w:rPr>
          <w:b/>
          <w:bCs/>
          <w:rtl/>
        </w:rPr>
        <w:t>ארחות</w:t>
      </w:r>
      <w:proofErr w:type="spellEnd"/>
      <w:r w:rsidRPr="00551185">
        <w:rPr>
          <w:b/>
          <w:bCs/>
          <w:rtl/>
        </w:rPr>
        <w:t xml:space="preserve"> חיים</w:t>
      </w:r>
      <w:r w:rsidRPr="00551185">
        <w:rPr>
          <w:rtl/>
        </w:rPr>
        <w:t xml:space="preserve"> דחה דבריו, ביאר הבית יוסף סברת בעל התמיד משום שניכר שאינו יושב סתם אלא רק משום שהוא חלוש. להלכה </w:t>
      </w:r>
      <w:proofErr w:type="spellStart"/>
      <w:r w:rsidRPr="00551185">
        <w:rPr>
          <w:rtl/>
        </w:rPr>
        <w:t>שו"ע</w:t>
      </w:r>
      <w:proofErr w:type="spellEnd"/>
      <w:r w:rsidRPr="00551185">
        <w:rPr>
          <w:rtl/>
        </w:rPr>
        <w:t xml:space="preserve"> הביא יש מי שאומר שחלוש מותר, מ"ב הביא יש מחמירים וכתב להקל אם מסובך לעבור לשבת במקום אחר.</w:t>
      </w:r>
    </w:p>
    <w:p w14:paraId="1236F1DE" w14:textId="77777777" w:rsidR="007A66C8" w:rsidRPr="00551185" w:rsidRDefault="007A66C8" w:rsidP="007A66C8">
      <w:pPr>
        <w:rPr>
          <w:rtl/>
        </w:rPr>
      </w:pPr>
    </w:p>
    <w:p w14:paraId="60E98306" w14:textId="77777777" w:rsidR="007A66C8" w:rsidRPr="00551185" w:rsidRDefault="007A66C8" w:rsidP="007A66C8">
      <w:pPr>
        <w:pStyle w:val="1"/>
        <w:rPr>
          <w:rtl/>
        </w:rPr>
      </w:pPr>
      <w:bookmarkStart w:id="116" w:name="_Toc109659682"/>
      <w:r w:rsidRPr="00551185">
        <w:rPr>
          <w:rFonts w:hint="cs"/>
          <w:rtl/>
        </w:rPr>
        <w:t>סעיף ג</w:t>
      </w:r>
      <w:bookmarkEnd w:id="116"/>
    </w:p>
    <w:p w14:paraId="795471EA" w14:textId="77777777" w:rsidR="007A66C8" w:rsidRPr="00551185" w:rsidRDefault="007A66C8" w:rsidP="007A66C8">
      <w:pPr>
        <w:rPr>
          <w:rFonts w:cs="Guttman Vilna"/>
          <w:rtl/>
        </w:rPr>
      </w:pPr>
      <w:r w:rsidRPr="00551185">
        <w:rPr>
          <w:rFonts w:cs="Guttman Vilna" w:hint="cs"/>
          <w:rtl/>
        </w:rPr>
        <w:t xml:space="preserve">אם היושב ישב כבר, ועמד זה בצדו, אינו צריך לקום, שהרי זה בא בגבולו </w:t>
      </w:r>
      <w:r w:rsidRPr="00551185">
        <w:rPr>
          <w:rFonts w:cs="Guttman Rashi" w:hint="cs"/>
          <w:sz w:val="16"/>
          <w:szCs w:val="16"/>
          <w:rtl/>
        </w:rPr>
        <w:t xml:space="preserve">(ומכל מקום מדת חסידות הוא לקום אפילו </w:t>
      </w:r>
      <w:proofErr w:type="spellStart"/>
      <w:r w:rsidRPr="00551185">
        <w:rPr>
          <w:rFonts w:cs="Guttman Rashi" w:hint="cs"/>
          <w:sz w:val="16"/>
          <w:szCs w:val="16"/>
          <w:rtl/>
        </w:rPr>
        <w:t>בכהאי</w:t>
      </w:r>
      <w:proofErr w:type="spellEnd"/>
      <w:r w:rsidRPr="00551185">
        <w:rPr>
          <w:rFonts w:cs="Guttman Rashi" w:hint="cs"/>
          <w:sz w:val="16"/>
          <w:szCs w:val="16"/>
          <w:rtl/>
        </w:rPr>
        <w:t xml:space="preserve"> </w:t>
      </w:r>
      <w:proofErr w:type="spellStart"/>
      <w:r w:rsidRPr="00551185">
        <w:rPr>
          <w:rFonts w:cs="Guttman Rashi" w:hint="cs"/>
          <w:sz w:val="16"/>
          <w:szCs w:val="16"/>
          <w:rtl/>
        </w:rPr>
        <w:t>גוונא</w:t>
      </w:r>
      <w:proofErr w:type="spellEnd"/>
      <w:r w:rsidRPr="00551185">
        <w:rPr>
          <w:rFonts w:cs="Guttman Rashi" w:hint="cs"/>
          <w:sz w:val="16"/>
          <w:szCs w:val="16"/>
          <w:rtl/>
        </w:rPr>
        <w:t xml:space="preserve">) (ב"י בשם </w:t>
      </w:r>
      <w:proofErr w:type="spellStart"/>
      <w:r w:rsidRPr="00551185">
        <w:rPr>
          <w:rFonts w:cs="Guttman Rashi" w:hint="cs"/>
          <w:sz w:val="16"/>
          <w:szCs w:val="16"/>
          <w:rtl/>
        </w:rPr>
        <w:t>מהרי"א</w:t>
      </w:r>
      <w:proofErr w:type="spellEnd"/>
      <w:r w:rsidRPr="00551185">
        <w:rPr>
          <w:rFonts w:cs="Guttman Rashi" w:hint="cs"/>
          <w:sz w:val="16"/>
          <w:szCs w:val="16"/>
          <w:rtl/>
        </w:rPr>
        <w:t>)</w:t>
      </w:r>
      <w:r w:rsidRPr="00551185">
        <w:rPr>
          <w:rFonts w:cs="Guttman Vilna" w:hint="cs"/>
          <w:rtl/>
        </w:rPr>
        <w:t xml:space="preserve">. </w:t>
      </w:r>
    </w:p>
    <w:p w14:paraId="37A31E10" w14:textId="77777777" w:rsidR="007A66C8" w:rsidRPr="00551185" w:rsidRDefault="007A66C8" w:rsidP="007A66C8">
      <w:pPr>
        <w:pStyle w:val="2"/>
        <w:rPr>
          <w:rtl/>
        </w:rPr>
      </w:pPr>
      <w:r w:rsidRPr="00551185">
        <w:rPr>
          <w:rFonts w:hint="cs"/>
          <w:rtl/>
        </w:rPr>
        <w:t>ישב לפני שחברו עמד לתפילה</w:t>
      </w:r>
    </w:p>
    <w:p w14:paraId="07C50FA0" w14:textId="77777777" w:rsidR="007A66C8" w:rsidRPr="00551185" w:rsidRDefault="007A66C8" w:rsidP="007A66C8">
      <w:pPr>
        <w:rPr>
          <w:rtl/>
        </w:rPr>
      </w:pPr>
      <w:proofErr w:type="spellStart"/>
      <w:r w:rsidRPr="00551185">
        <w:rPr>
          <w:rtl/>
        </w:rPr>
        <w:t>הרא"ש</w:t>
      </w:r>
      <w:proofErr w:type="spellEnd"/>
      <w:r w:rsidRPr="00551185">
        <w:rPr>
          <w:rtl/>
        </w:rPr>
        <w:t xml:space="preserve"> התיר אם כבר ישב ובא אחר להתפלל, הטור כתב אף שיש להוכיח מעלי הפוך ששם עלי היה יושב תחילה </w:t>
      </w:r>
      <w:proofErr w:type="spellStart"/>
      <w:r w:rsidRPr="00551185">
        <w:rPr>
          <w:rtl/>
        </w:rPr>
        <w:t>דכתיב</w:t>
      </w:r>
      <w:proofErr w:type="spellEnd"/>
      <w:r w:rsidRPr="00551185">
        <w:rPr>
          <w:rtl/>
        </w:rPr>
        <w:t xml:space="preserve"> 'ועלי יושב על </w:t>
      </w:r>
      <w:proofErr w:type="spellStart"/>
      <w:r w:rsidRPr="00551185">
        <w:rPr>
          <w:rtl/>
        </w:rPr>
        <w:t>הכסא</w:t>
      </w:r>
      <w:proofErr w:type="spellEnd"/>
      <w:r w:rsidRPr="00551185">
        <w:rPr>
          <w:rtl/>
        </w:rPr>
        <w:t xml:space="preserve"> על מזוזת היכל ה'', אין </w:t>
      </w:r>
      <w:proofErr w:type="spellStart"/>
      <w:r w:rsidRPr="00551185">
        <w:rPr>
          <w:rtl/>
        </w:rPr>
        <w:t>משיבין</w:t>
      </w:r>
      <w:proofErr w:type="spellEnd"/>
      <w:r w:rsidRPr="00551185">
        <w:rPr>
          <w:rtl/>
        </w:rPr>
        <w:t xml:space="preserve"> האר"י אחר מותו, ועוד שכן משמע מלשון הגמרא אסור </w:t>
      </w:r>
      <w:proofErr w:type="spellStart"/>
      <w:r w:rsidRPr="00551185">
        <w:rPr>
          <w:rtl/>
        </w:rPr>
        <w:t>לישב</w:t>
      </w:r>
      <w:proofErr w:type="spellEnd"/>
      <w:r w:rsidRPr="00551185">
        <w:rPr>
          <w:rtl/>
        </w:rPr>
        <w:t xml:space="preserve"> אצל המתפלל. </w:t>
      </w:r>
    </w:p>
    <w:p w14:paraId="2DF52F5D" w14:textId="77777777" w:rsidR="007A66C8" w:rsidRPr="00551185" w:rsidRDefault="007A66C8" w:rsidP="007A66C8">
      <w:pPr>
        <w:rPr>
          <w:rtl/>
        </w:rPr>
      </w:pPr>
      <w:r w:rsidRPr="00551185">
        <w:rPr>
          <w:rtl/>
        </w:rPr>
        <w:t xml:space="preserve">להלכה </w:t>
      </w:r>
      <w:proofErr w:type="spellStart"/>
      <w:r w:rsidRPr="00551185">
        <w:rPr>
          <w:rtl/>
        </w:rPr>
        <w:t>שו"ע</w:t>
      </w:r>
      <w:proofErr w:type="spellEnd"/>
      <w:r w:rsidRPr="00551185">
        <w:rPr>
          <w:rtl/>
        </w:rPr>
        <w:t xml:space="preserve"> הביא להתיר, רמ"א כתב לכתחילה להחמיר, ביאר מ"ב טעם </w:t>
      </w:r>
      <w:proofErr w:type="spellStart"/>
      <w:r w:rsidRPr="00551185">
        <w:rPr>
          <w:rtl/>
        </w:rPr>
        <w:t>הרמ"א</w:t>
      </w:r>
      <w:proofErr w:type="spellEnd"/>
      <w:r w:rsidRPr="00551185">
        <w:rPr>
          <w:rtl/>
        </w:rPr>
        <w:t xml:space="preserve"> שלא יצא שחברו שעמד להתפלל הכשילו במציאות הזו של הישיבה בד' אמות. </w:t>
      </w:r>
    </w:p>
    <w:p w14:paraId="3226CC24" w14:textId="77777777" w:rsidR="007A66C8" w:rsidRPr="00551185" w:rsidRDefault="007A66C8" w:rsidP="007A66C8">
      <w:pPr>
        <w:rPr>
          <w:rtl/>
        </w:rPr>
      </w:pPr>
      <w:r w:rsidRPr="00551185">
        <w:rPr>
          <w:rtl/>
        </w:rPr>
        <w:t>כתב מ"ב מנין קבוע צריך לקום אף שבא אחר שישב ואף אם זה מקומו הקבוע, אלא אם עוסק בתורה שלא יקום וכ"ש רב עם תלמידים לא יקומו.</w:t>
      </w:r>
    </w:p>
    <w:p w14:paraId="15725440" w14:textId="77777777" w:rsidR="007A66C8" w:rsidRPr="00551185" w:rsidRDefault="007A66C8" w:rsidP="007A66C8">
      <w:pPr>
        <w:rPr>
          <w:rtl/>
        </w:rPr>
      </w:pPr>
    </w:p>
    <w:p w14:paraId="5E16E68D" w14:textId="77777777" w:rsidR="007A66C8" w:rsidRPr="00551185" w:rsidRDefault="007A66C8" w:rsidP="007A66C8">
      <w:pPr>
        <w:pStyle w:val="1"/>
        <w:rPr>
          <w:rtl/>
        </w:rPr>
      </w:pPr>
      <w:bookmarkStart w:id="117" w:name="_Toc109659683"/>
      <w:r w:rsidRPr="00551185">
        <w:rPr>
          <w:rFonts w:hint="cs"/>
          <w:rtl/>
        </w:rPr>
        <w:t>סעיף ד</w:t>
      </w:r>
      <w:bookmarkEnd w:id="117"/>
    </w:p>
    <w:p w14:paraId="2F979E1E" w14:textId="77777777" w:rsidR="007A66C8" w:rsidRPr="00551185" w:rsidRDefault="007A66C8" w:rsidP="007A66C8">
      <w:pPr>
        <w:rPr>
          <w:rFonts w:cs="Guttman Vilna"/>
          <w:rtl/>
        </w:rPr>
      </w:pPr>
      <w:r w:rsidRPr="00551185">
        <w:rPr>
          <w:rFonts w:cs="Guttman Vilna" w:hint="cs"/>
          <w:rtl/>
        </w:rPr>
        <w:t xml:space="preserve">אסור לעבור כנגד המתפללים בתוך ד' אמות, ודווקא לפניהם, אבל </w:t>
      </w:r>
      <w:proofErr w:type="spellStart"/>
      <w:r w:rsidRPr="00551185">
        <w:rPr>
          <w:rFonts w:cs="Guttman Vilna" w:hint="cs"/>
          <w:rtl/>
        </w:rPr>
        <w:t>בצדיהם</w:t>
      </w:r>
      <w:proofErr w:type="spellEnd"/>
      <w:r w:rsidRPr="00551185">
        <w:rPr>
          <w:rFonts w:cs="Guttman Vilna" w:hint="cs"/>
          <w:rtl/>
        </w:rPr>
        <w:t xml:space="preserve"> מותר לעבור ולעמוד. </w:t>
      </w:r>
    </w:p>
    <w:p w14:paraId="6699B824" w14:textId="77777777" w:rsidR="007A66C8" w:rsidRPr="00551185" w:rsidRDefault="007A66C8" w:rsidP="007A66C8">
      <w:pPr>
        <w:pStyle w:val="2"/>
        <w:rPr>
          <w:rtl/>
        </w:rPr>
      </w:pPr>
      <w:r w:rsidRPr="00551185">
        <w:rPr>
          <w:rFonts w:hint="cs"/>
          <w:rtl/>
        </w:rPr>
        <w:t>לעבור נגד המתפלל</w:t>
      </w:r>
    </w:p>
    <w:p w14:paraId="323A35B7" w14:textId="77777777" w:rsidR="007A66C8" w:rsidRPr="00551185" w:rsidRDefault="007A66C8" w:rsidP="007A66C8">
      <w:pPr>
        <w:rPr>
          <w:rtl/>
        </w:rPr>
      </w:pPr>
      <w:r w:rsidRPr="00551185">
        <w:rPr>
          <w:rtl/>
        </w:rPr>
        <w:t xml:space="preserve">בגמרא ברכות הורה </w:t>
      </w:r>
      <w:proofErr w:type="spellStart"/>
      <w:r w:rsidRPr="00551185">
        <w:rPr>
          <w:rtl/>
        </w:rPr>
        <w:t>ריב"ל</w:t>
      </w:r>
      <w:proofErr w:type="spellEnd"/>
      <w:r w:rsidRPr="00551185">
        <w:rPr>
          <w:rtl/>
        </w:rPr>
        <w:t xml:space="preserve"> לא לעבור נגד המתפללים, רב לא פסע כשהיה אחוריו רב ירמיה בר אבא, ומה שר' אמי ור' אסי עברו הוא חוץ לד' אמות. ר' יונה כתב שמותר לעבור בצדדים, שלא טורד חברו. וכן פסק </w:t>
      </w:r>
      <w:proofErr w:type="spellStart"/>
      <w:r w:rsidRPr="00551185">
        <w:rPr>
          <w:rtl/>
        </w:rPr>
        <w:t>שו"ע</w:t>
      </w:r>
      <w:proofErr w:type="spellEnd"/>
      <w:r w:rsidRPr="00551185">
        <w:rPr>
          <w:rtl/>
        </w:rPr>
        <w:t xml:space="preserve"> אסור לעבור נגד ומותר בצדדים, כתב מ"ב בשם הזוהר אסור אף בצדדים. טעם האיסור שלא </w:t>
      </w:r>
      <w:proofErr w:type="spellStart"/>
      <w:r w:rsidRPr="00551185">
        <w:rPr>
          <w:rtl/>
        </w:rPr>
        <w:t>תיטרד</w:t>
      </w:r>
      <w:proofErr w:type="spellEnd"/>
      <w:r w:rsidRPr="00551185">
        <w:rPr>
          <w:rtl/>
        </w:rPr>
        <w:t xml:space="preserve"> כוונת המתפלל. צדדים שלפניו מחלוקת </w:t>
      </w:r>
      <w:r w:rsidRPr="00551185">
        <w:rPr>
          <w:b/>
          <w:bCs/>
          <w:rtl/>
        </w:rPr>
        <w:t>מגן אברהם</w:t>
      </w:r>
      <w:r w:rsidRPr="00551185">
        <w:rPr>
          <w:rtl/>
        </w:rPr>
        <w:t xml:space="preserve"> אסר </w:t>
      </w:r>
      <w:r w:rsidRPr="00551185">
        <w:rPr>
          <w:b/>
          <w:bCs/>
          <w:rtl/>
        </w:rPr>
        <w:t>אליה רבה</w:t>
      </w:r>
      <w:r w:rsidRPr="00551185">
        <w:rPr>
          <w:rtl/>
        </w:rPr>
        <w:t xml:space="preserve"> התיר. עוד נחלקו לפניו יותר מד' אמות, </w:t>
      </w:r>
      <w:proofErr w:type="spellStart"/>
      <w:r w:rsidRPr="00551185">
        <w:rPr>
          <w:rtl/>
        </w:rPr>
        <w:t>מג"א</w:t>
      </w:r>
      <w:proofErr w:type="spellEnd"/>
      <w:r w:rsidRPr="00551185">
        <w:rPr>
          <w:rtl/>
        </w:rPr>
        <w:t xml:space="preserve"> אסר ואליה רבה התיר, מ"ב כתב להקל במקום הדחק.</w:t>
      </w:r>
    </w:p>
    <w:p w14:paraId="666D0986" w14:textId="77777777" w:rsidR="007A66C8" w:rsidRPr="00551185" w:rsidRDefault="007A66C8" w:rsidP="007A66C8">
      <w:pPr>
        <w:pStyle w:val="1"/>
        <w:rPr>
          <w:rtl/>
        </w:rPr>
      </w:pPr>
      <w:bookmarkStart w:id="118" w:name="_Toc109659684"/>
      <w:r w:rsidRPr="00551185">
        <w:rPr>
          <w:rFonts w:hint="cs"/>
          <w:rtl/>
        </w:rPr>
        <w:lastRenderedPageBreak/>
        <w:t>סעיף ה</w:t>
      </w:r>
      <w:bookmarkEnd w:id="118"/>
    </w:p>
    <w:p w14:paraId="00135637" w14:textId="77777777" w:rsidR="007A66C8" w:rsidRPr="00551185" w:rsidRDefault="007A66C8" w:rsidP="007A66C8">
      <w:pPr>
        <w:rPr>
          <w:rFonts w:cs="Guttman Vilna"/>
          <w:rtl/>
        </w:rPr>
      </w:pPr>
      <w:r w:rsidRPr="00551185">
        <w:rPr>
          <w:rFonts w:cs="Guttman Vilna" w:hint="cs"/>
          <w:rtl/>
        </w:rPr>
        <w:t>אם השלים תפלתו והיה אדם אחר מתפלל אחריו, אסור לפסוע ג' פסיעות עד שיגמור מי שאחריו את תפלתו, שאם יעשה זה הרי הוא כעובר כנגד המתפלל. וצריך לדקדק בזה, אפילו אם האחרון התחיל להתפלל אחריו, מאחר שכבר התחיל.</w:t>
      </w:r>
    </w:p>
    <w:p w14:paraId="00DF2B1D" w14:textId="77777777" w:rsidR="007A66C8" w:rsidRPr="00551185" w:rsidRDefault="007A66C8" w:rsidP="007A66C8">
      <w:pPr>
        <w:pStyle w:val="2"/>
        <w:rPr>
          <w:rtl/>
        </w:rPr>
      </w:pPr>
      <w:r w:rsidRPr="00551185">
        <w:rPr>
          <w:rFonts w:hint="cs"/>
          <w:rtl/>
        </w:rPr>
        <w:t>להמתין מלפסוע כשיש מתפלל אחריו</w:t>
      </w:r>
    </w:p>
    <w:p w14:paraId="0C85B4AE" w14:textId="77777777" w:rsidR="007A66C8" w:rsidRPr="00551185" w:rsidRDefault="007A66C8" w:rsidP="007A66C8">
      <w:pPr>
        <w:rPr>
          <w:rtl/>
        </w:rPr>
      </w:pPr>
      <w:r w:rsidRPr="00551185">
        <w:rPr>
          <w:rtl/>
        </w:rPr>
        <w:t xml:space="preserve">למד </w:t>
      </w:r>
      <w:proofErr w:type="spellStart"/>
      <w:r w:rsidRPr="00551185">
        <w:rPr>
          <w:rtl/>
        </w:rPr>
        <w:t>מהר"י</w:t>
      </w:r>
      <w:proofErr w:type="spellEnd"/>
      <w:r w:rsidRPr="00551185">
        <w:rPr>
          <w:rtl/>
        </w:rPr>
        <w:t xml:space="preserve"> אבוהב מהגמרא של סעיף קודם שגם לפסוע אסור בתוך ד' אמות ואף אם בא האחורי להתפלל אחר הראשון, כתב ב"י שכן מוכח ממעשה בירושלמי שר' </w:t>
      </w:r>
      <w:proofErr w:type="spellStart"/>
      <w:r w:rsidRPr="00551185">
        <w:rPr>
          <w:rtl/>
        </w:rPr>
        <w:t>חייא</w:t>
      </w:r>
      <w:proofErr w:type="spellEnd"/>
      <w:r w:rsidRPr="00551185">
        <w:rPr>
          <w:rtl/>
        </w:rPr>
        <w:t xml:space="preserve"> בר אבא היה לפני ר' כהנא ולא היה יכול לפסוע, העיר לו ר </w:t>
      </w:r>
      <w:proofErr w:type="spellStart"/>
      <w:r w:rsidRPr="00551185">
        <w:rPr>
          <w:rtl/>
        </w:rPr>
        <w:t>חייא</w:t>
      </w:r>
      <w:proofErr w:type="spellEnd"/>
      <w:r w:rsidRPr="00551185">
        <w:rPr>
          <w:rtl/>
        </w:rPr>
        <w:t xml:space="preserve"> וענה לו ר' כהנא שהוא מבית עלי ומאריך בתפילה לכפר עוון משפחתו. </w:t>
      </w:r>
    </w:p>
    <w:p w14:paraId="007140BD" w14:textId="77777777" w:rsidR="007A66C8" w:rsidRPr="00551185" w:rsidRDefault="007A66C8" w:rsidP="007A66C8">
      <w:r w:rsidRPr="00551185">
        <w:rPr>
          <w:rtl/>
        </w:rPr>
        <w:t xml:space="preserve">כתב מ"ב עומד אחוריו מרוחק לצדדים מותר. האיסור הוא גם אם יכנס לד' האמות על ידי הפסיעות. </w:t>
      </w:r>
    </w:p>
    <w:p w14:paraId="13CD3A0F" w14:textId="77777777" w:rsidR="007A66C8" w:rsidRPr="00551185" w:rsidRDefault="007A66C8" w:rsidP="007A66C8">
      <w:pPr>
        <w:rPr>
          <w:rtl/>
        </w:rPr>
      </w:pPr>
      <w:r w:rsidRPr="00551185">
        <w:rPr>
          <w:rtl/>
        </w:rPr>
        <w:t xml:space="preserve">כתב </w:t>
      </w:r>
      <w:proofErr w:type="spellStart"/>
      <w:r w:rsidRPr="00551185">
        <w:rPr>
          <w:rtl/>
        </w:rPr>
        <w:t>שו"ע</w:t>
      </w:r>
      <w:proofErr w:type="spellEnd"/>
      <w:r w:rsidRPr="00551185">
        <w:rPr>
          <w:rtl/>
        </w:rPr>
        <w:t xml:space="preserve"> אין להקל אף אם השני בא בגבולו, ביאר מ"ב הטעם שאדרבא נחשב השני בא בגבולו כשבא לפסוע.  </w:t>
      </w:r>
    </w:p>
    <w:p w14:paraId="4338FB3E" w14:textId="77777777" w:rsidR="007A66C8" w:rsidRPr="00551185" w:rsidRDefault="007A66C8" w:rsidP="007A66C8">
      <w:pPr>
        <w:rPr>
          <w:rtl/>
        </w:rPr>
      </w:pPr>
    </w:p>
    <w:p w14:paraId="7C0B4DFC" w14:textId="77777777" w:rsidR="007A66C8" w:rsidRPr="00551185" w:rsidRDefault="007A66C8" w:rsidP="007A66C8">
      <w:pPr>
        <w:rPr>
          <w:rtl/>
        </w:rPr>
      </w:pPr>
    </w:p>
    <w:p w14:paraId="58BBA9B7" w14:textId="77777777" w:rsidR="007A66C8" w:rsidRPr="00551185" w:rsidRDefault="007A66C8" w:rsidP="007A66C8">
      <w:pPr>
        <w:pStyle w:val="1"/>
        <w:rPr>
          <w:rtl/>
        </w:rPr>
      </w:pPr>
      <w:bookmarkStart w:id="119" w:name="_Toc109659685"/>
      <w:r w:rsidRPr="00551185">
        <w:rPr>
          <w:rtl/>
        </w:rPr>
        <w:t xml:space="preserve">סימן </w:t>
      </w:r>
      <w:proofErr w:type="spellStart"/>
      <w:r w:rsidRPr="00551185">
        <w:rPr>
          <w:rtl/>
        </w:rPr>
        <w:t>קג</w:t>
      </w:r>
      <w:proofErr w:type="spellEnd"/>
      <w:r w:rsidRPr="00551185">
        <w:rPr>
          <w:rFonts w:hint="cs"/>
          <w:rtl/>
        </w:rPr>
        <w:t xml:space="preserve"> </w:t>
      </w:r>
      <w:r w:rsidRPr="00551185">
        <w:rPr>
          <w:rtl/>
        </w:rPr>
        <w:t>–</w:t>
      </w:r>
      <w:r w:rsidRPr="00551185">
        <w:rPr>
          <w:rFonts w:hint="cs"/>
          <w:rtl/>
        </w:rPr>
        <w:t xml:space="preserve"> </w:t>
      </w:r>
      <w:r w:rsidRPr="00551185">
        <w:rPr>
          <w:rtl/>
        </w:rPr>
        <w:t xml:space="preserve">מי שנזדמן לו רוח בתפלתו או </w:t>
      </w:r>
      <w:proofErr w:type="spellStart"/>
      <w:r w:rsidRPr="00551185">
        <w:rPr>
          <w:rtl/>
        </w:rPr>
        <w:t>עטוש</w:t>
      </w:r>
      <w:bookmarkEnd w:id="119"/>
      <w:proofErr w:type="spellEnd"/>
    </w:p>
    <w:p w14:paraId="326AC459" w14:textId="77777777" w:rsidR="007A66C8" w:rsidRPr="00551185" w:rsidRDefault="007A66C8" w:rsidP="007A66C8">
      <w:pPr>
        <w:pStyle w:val="1"/>
        <w:rPr>
          <w:rtl/>
        </w:rPr>
      </w:pPr>
      <w:bookmarkStart w:id="120" w:name="_Toc109659686"/>
      <w:r w:rsidRPr="00551185">
        <w:rPr>
          <w:rtl/>
        </w:rPr>
        <w:t>סעיף א</w:t>
      </w:r>
      <w:bookmarkEnd w:id="120"/>
    </w:p>
    <w:p w14:paraId="44FB4F44" w14:textId="77777777" w:rsidR="007A66C8" w:rsidRPr="00551185" w:rsidRDefault="007A66C8" w:rsidP="007A66C8">
      <w:pPr>
        <w:rPr>
          <w:rFonts w:cs="Guttman Vilna"/>
          <w:rtl/>
        </w:rPr>
      </w:pPr>
      <w:r w:rsidRPr="00551185">
        <w:rPr>
          <w:rFonts w:cs="Guttman Vilna"/>
          <w:rtl/>
        </w:rPr>
        <w:t xml:space="preserve">היה עומד בתפלה ויצא ממנו רוח מלמטה, ממתין עד שיכלה הריח וחוזר ומתפלל. </w:t>
      </w:r>
    </w:p>
    <w:p w14:paraId="781CC1BC" w14:textId="77777777" w:rsidR="007A66C8" w:rsidRPr="00551185" w:rsidRDefault="007A66C8" w:rsidP="007A66C8">
      <w:pPr>
        <w:rPr>
          <w:rtl/>
        </w:rPr>
      </w:pPr>
      <w:r w:rsidRPr="00551185">
        <w:rPr>
          <w:rFonts w:hint="cs"/>
          <w:rtl/>
        </w:rPr>
        <w:t>בגמרא ברכות.</w:t>
      </w:r>
    </w:p>
    <w:p w14:paraId="024147EE" w14:textId="77777777" w:rsidR="007A66C8" w:rsidRPr="00551185" w:rsidRDefault="007A66C8" w:rsidP="007A66C8">
      <w:pPr>
        <w:rPr>
          <w:rtl/>
        </w:rPr>
      </w:pPr>
      <w:r w:rsidRPr="00551185">
        <w:rPr>
          <w:rFonts w:hint="cs"/>
          <w:rtl/>
        </w:rPr>
        <w:t>כתב מ"ב אם שהה עוד אחר שכלה הריח, ונעשה על ידי זה צירוף של כדי לגמור את כולה, לא חוזר הואיל ובשהייה שאחר כך היה ראוי. עוד כתב אין צריך לומר הריבון של סעיף הבא הואיל ולא זז ממקומו.</w:t>
      </w:r>
    </w:p>
    <w:p w14:paraId="1D71280A" w14:textId="77777777" w:rsidR="007A66C8" w:rsidRPr="00551185" w:rsidRDefault="007A66C8" w:rsidP="007A66C8">
      <w:pPr>
        <w:rPr>
          <w:rtl/>
        </w:rPr>
      </w:pPr>
    </w:p>
    <w:p w14:paraId="1919D26B" w14:textId="77777777" w:rsidR="007A66C8" w:rsidRPr="00551185" w:rsidRDefault="007A66C8" w:rsidP="007A66C8">
      <w:pPr>
        <w:pStyle w:val="1"/>
        <w:rPr>
          <w:rtl/>
        </w:rPr>
      </w:pPr>
      <w:bookmarkStart w:id="121" w:name="_Toc109659687"/>
      <w:r w:rsidRPr="00551185">
        <w:rPr>
          <w:rtl/>
        </w:rPr>
        <w:t>סעיף ב</w:t>
      </w:r>
      <w:bookmarkEnd w:id="121"/>
    </w:p>
    <w:p w14:paraId="0EAA01A1" w14:textId="77777777" w:rsidR="007A66C8" w:rsidRPr="00551185" w:rsidRDefault="007A66C8" w:rsidP="007A66C8">
      <w:pPr>
        <w:rPr>
          <w:rFonts w:cs="Guttman Vilna"/>
          <w:rtl/>
        </w:rPr>
      </w:pPr>
      <w:r w:rsidRPr="00551185">
        <w:rPr>
          <w:rFonts w:cs="Guttman Vilna"/>
          <w:rtl/>
        </w:rPr>
        <w:t xml:space="preserve">בקש לצאת ממנו רוח מלמטה ונצטער הרבה ואינו יכול להעמיד עצמו, הולך אחוריו ארבע אמות ומוציא הרוח וממתין עד שיכלה הריח, ואומר: </w:t>
      </w:r>
      <w:r w:rsidRPr="00551185">
        <w:rPr>
          <w:rFonts w:cs="Guttman Vilna" w:hint="cs"/>
          <w:rtl/>
        </w:rPr>
        <w:t>ריבו</w:t>
      </w:r>
      <w:r w:rsidRPr="00551185">
        <w:rPr>
          <w:rFonts w:cs="Guttman Vilna" w:hint="eastAsia"/>
          <w:rtl/>
        </w:rPr>
        <w:t>ן</w:t>
      </w:r>
      <w:r w:rsidRPr="00551185">
        <w:rPr>
          <w:rFonts w:cs="Guttman Vilna"/>
          <w:rtl/>
        </w:rPr>
        <w:t xml:space="preserve"> העולמים, יצרתנו נקבים </w:t>
      </w:r>
      <w:proofErr w:type="spellStart"/>
      <w:r w:rsidRPr="00551185">
        <w:rPr>
          <w:rFonts w:cs="Guttman Vilna"/>
          <w:rtl/>
        </w:rPr>
        <w:t>נקבים</w:t>
      </w:r>
      <w:proofErr w:type="spellEnd"/>
      <w:r w:rsidRPr="00551185">
        <w:rPr>
          <w:rFonts w:cs="Guttman Vilna"/>
          <w:rtl/>
        </w:rPr>
        <w:t xml:space="preserve"> חלולים </w:t>
      </w:r>
      <w:proofErr w:type="spellStart"/>
      <w:r w:rsidRPr="00551185">
        <w:rPr>
          <w:rFonts w:cs="Guttman Vilna"/>
          <w:rtl/>
        </w:rPr>
        <w:t>חלולים</w:t>
      </w:r>
      <w:proofErr w:type="spellEnd"/>
      <w:r w:rsidRPr="00551185">
        <w:rPr>
          <w:rFonts w:cs="Guttman Vilna"/>
          <w:rtl/>
        </w:rPr>
        <w:t>, גלוי וידוע לפניך חרפתנו וכלימתנו, חרפה וכלימה בחיינו רמה ותולעה במותנו, וחוזר למקומו וחוזר למקום שפסק.</w:t>
      </w:r>
      <w:r w:rsidRPr="00551185">
        <w:rPr>
          <w:rFonts w:cs="Guttman Rashi"/>
          <w:sz w:val="16"/>
          <w:szCs w:val="16"/>
          <w:rtl/>
        </w:rPr>
        <w:t xml:space="preserve"> הגה: וע</w:t>
      </w:r>
      <w:r w:rsidRPr="00551185">
        <w:rPr>
          <w:rFonts w:cs="Guttman Rashi" w:hint="cs"/>
          <w:sz w:val="16"/>
          <w:szCs w:val="16"/>
          <w:rtl/>
        </w:rPr>
        <w:t>יין לעיל</w:t>
      </w:r>
      <w:r w:rsidRPr="00551185">
        <w:rPr>
          <w:rFonts w:cs="Guttman Rashi"/>
          <w:sz w:val="16"/>
          <w:szCs w:val="16"/>
          <w:rtl/>
        </w:rPr>
        <w:t xml:space="preserve"> סימן פ"ה. י</w:t>
      </w:r>
      <w:r w:rsidRPr="00551185">
        <w:rPr>
          <w:rFonts w:cs="Guttman Rashi" w:hint="cs"/>
          <w:sz w:val="16"/>
          <w:szCs w:val="16"/>
          <w:rtl/>
        </w:rPr>
        <w:t>ש אומרים</w:t>
      </w:r>
      <w:r w:rsidRPr="00551185">
        <w:rPr>
          <w:rFonts w:cs="Guttman Rashi"/>
          <w:sz w:val="16"/>
          <w:szCs w:val="16"/>
          <w:rtl/>
        </w:rPr>
        <w:t xml:space="preserve"> </w:t>
      </w:r>
      <w:proofErr w:type="spellStart"/>
      <w:r w:rsidRPr="00551185">
        <w:rPr>
          <w:rFonts w:cs="Guttman Rashi"/>
          <w:sz w:val="16"/>
          <w:szCs w:val="16"/>
          <w:rtl/>
        </w:rPr>
        <w:t>דכל</w:t>
      </w:r>
      <w:proofErr w:type="spellEnd"/>
      <w:r w:rsidRPr="00551185">
        <w:rPr>
          <w:rFonts w:cs="Guttman Rashi"/>
          <w:sz w:val="16"/>
          <w:szCs w:val="16"/>
          <w:rtl/>
        </w:rPr>
        <w:t xml:space="preserve"> זה </w:t>
      </w:r>
      <w:proofErr w:type="spellStart"/>
      <w:r w:rsidRPr="00551185">
        <w:rPr>
          <w:rFonts w:cs="Guttman Rashi"/>
          <w:sz w:val="16"/>
          <w:szCs w:val="16"/>
          <w:rtl/>
        </w:rPr>
        <w:t>מיירי</w:t>
      </w:r>
      <w:proofErr w:type="spellEnd"/>
      <w:r w:rsidRPr="00551185">
        <w:rPr>
          <w:rFonts w:cs="Guttman Rashi"/>
          <w:sz w:val="16"/>
          <w:szCs w:val="16"/>
          <w:rtl/>
        </w:rPr>
        <w:t xml:space="preserve"> כשמתפלל בביתו, אבל כשמתפלל בצבור דהוי ליה ביוש גדול, אין צריך להרחיק כלל לאחוריו וגם לא יאמר הרבון, רק ממתין עד שיכלה ממנו הריח, וכן </w:t>
      </w:r>
      <w:proofErr w:type="spellStart"/>
      <w:r w:rsidRPr="00551185">
        <w:rPr>
          <w:rFonts w:cs="Guttman Rashi"/>
          <w:sz w:val="16"/>
          <w:szCs w:val="16"/>
          <w:rtl/>
        </w:rPr>
        <w:t>נוהגין</w:t>
      </w:r>
      <w:proofErr w:type="spellEnd"/>
      <w:r w:rsidRPr="00551185">
        <w:rPr>
          <w:rFonts w:cs="Guttman Rashi"/>
          <w:sz w:val="16"/>
          <w:szCs w:val="16"/>
          <w:rtl/>
        </w:rPr>
        <w:t>. (תרומת הדשן סימן ט"ז).</w:t>
      </w:r>
    </w:p>
    <w:p w14:paraId="2B0D3E27" w14:textId="77777777" w:rsidR="007A66C8" w:rsidRPr="00551185" w:rsidRDefault="007A66C8" w:rsidP="007A66C8">
      <w:pPr>
        <w:rPr>
          <w:rtl/>
        </w:rPr>
      </w:pPr>
      <w:r w:rsidRPr="00551185">
        <w:rPr>
          <w:rFonts w:hint="cs"/>
          <w:rtl/>
        </w:rPr>
        <w:t xml:space="preserve">דברי </w:t>
      </w:r>
      <w:proofErr w:type="spellStart"/>
      <w:r w:rsidRPr="00551185">
        <w:rPr>
          <w:rFonts w:hint="cs"/>
          <w:rtl/>
        </w:rPr>
        <w:t>השו"ע</w:t>
      </w:r>
      <w:proofErr w:type="spellEnd"/>
      <w:r w:rsidRPr="00551185">
        <w:rPr>
          <w:rFonts w:hint="cs"/>
          <w:rtl/>
        </w:rPr>
        <w:t xml:space="preserve"> מובאים בגמרא ברכות. רמב"ם כתב שיחזור אחר אמירת הריבון וכן פסק </w:t>
      </w:r>
      <w:proofErr w:type="spellStart"/>
      <w:r w:rsidRPr="00551185">
        <w:rPr>
          <w:rFonts w:hint="cs"/>
          <w:rtl/>
        </w:rPr>
        <w:t>שו"ע</w:t>
      </w:r>
      <w:proofErr w:type="spellEnd"/>
      <w:r w:rsidRPr="00551185">
        <w:rPr>
          <w:rFonts w:hint="cs"/>
          <w:rtl/>
        </w:rPr>
        <w:t xml:space="preserve">, הטור כתב קודם יחזור ואז יאמר ריבון וכן הסכים החיי אדם. במים שותתים על ברכיו לא אומר ריבון בשעה שחוזר, הואיל ופשע בכך שלא בדק עצמו אין לו מה לומר ריבון. כתב תרומת הדשן לבאר מה שלא נהגו היום ללכת לצד להפיח, משום שבציבור הוא מתבייש, והביאו רמ"א. </w:t>
      </w:r>
    </w:p>
    <w:p w14:paraId="36162EA4" w14:textId="77777777" w:rsidR="007A66C8" w:rsidRPr="00551185" w:rsidRDefault="007A66C8" w:rsidP="007A66C8">
      <w:pPr>
        <w:rPr>
          <w:rtl/>
        </w:rPr>
      </w:pPr>
      <w:r w:rsidRPr="00551185">
        <w:rPr>
          <w:rFonts w:hint="cs"/>
          <w:rtl/>
        </w:rPr>
        <w:t xml:space="preserve">כתב מ"ב אין איסור בל </w:t>
      </w:r>
      <w:proofErr w:type="spellStart"/>
      <w:r w:rsidRPr="00551185">
        <w:rPr>
          <w:rFonts w:hint="cs"/>
          <w:rtl/>
        </w:rPr>
        <w:t>תשקצו</w:t>
      </w:r>
      <w:proofErr w:type="spellEnd"/>
      <w:r w:rsidRPr="00551185">
        <w:rPr>
          <w:rFonts w:hint="cs"/>
          <w:rtl/>
        </w:rPr>
        <w:t xml:space="preserve"> אם משהה עצמו, וכן יזיז התפילין ממקומן בעת שמפיח.</w:t>
      </w:r>
    </w:p>
    <w:p w14:paraId="0C082691" w14:textId="77777777" w:rsidR="007A66C8" w:rsidRPr="00551185" w:rsidRDefault="007A66C8" w:rsidP="007A66C8">
      <w:pPr>
        <w:pStyle w:val="2"/>
        <w:rPr>
          <w:rtl/>
        </w:rPr>
      </w:pPr>
      <w:r w:rsidRPr="00551185">
        <w:rPr>
          <w:rFonts w:hint="cs"/>
          <w:rtl/>
        </w:rPr>
        <w:t>להיכן יפסע</w:t>
      </w:r>
    </w:p>
    <w:p w14:paraId="2FBC4C1D" w14:textId="77777777" w:rsidR="007A66C8" w:rsidRPr="00551185" w:rsidRDefault="007A66C8" w:rsidP="007A66C8">
      <w:pPr>
        <w:rPr>
          <w:rtl/>
        </w:rPr>
      </w:pPr>
      <w:r w:rsidRPr="00551185">
        <w:rPr>
          <w:rFonts w:hint="cs"/>
          <w:rtl/>
        </w:rPr>
        <w:lastRenderedPageBreak/>
        <w:t xml:space="preserve">בגמרא מובא שיפסע לאחוריו נחלקו מה הטעם: </w:t>
      </w:r>
      <w:r w:rsidRPr="00551185">
        <w:rPr>
          <w:rFonts w:hint="cs"/>
          <w:b/>
          <w:bCs/>
          <w:rtl/>
        </w:rPr>
        <w:t xml:space="preserve">ר' יונה </w:t>
      </w:r>
      <w:r w:rsidRPr="00551185">
        <w:rPr>
          <w:rFonts w:hint="cs"/>
          <w:rtl/>
        </w:rPr>
        <w:t xml:space="preserve">דווקא לאחוריו שנראה שעדיין פניו לשכינה, וכתב ב"י לפי זה אף </w:t>
      </w:r>
      <w:proofErr w:type="spellStart"/>
      <w:r w:rsidRPr="00551185">
        <w:rPr>
          <w:rFonts w:hint="cs"/>
          <w:rtl/>
        </w:rPr>
        <w:t>לצדדין</w:t>
      </w:r>
      <w:proofErr w:type="spellEnd"/>
      <w:r w:rsidRPr="00551185">
        <w:rPr>
          <w:rFonts w:hint="cs"/>
          <w:rtl/>
        </w:rPr>
        <w:t xml:space="preserve"> אסור. </w:t>
      </w:r>
      <w:proofErr w:type="spellStart"/>
      <w:r w:rsidRPr="00551185">
        <w:rPr>
          <w:rFonts w:hint="cs"/>
          <w:b/>
          <w:bCs/>
          <w:rtl/>
        </w:rPr>
        <w:t>מהר"י</w:t>
      </w:r>
      <w:proofErr w:type="spellEnd"/>
      <w:r w:rsidRPr="00551185">
        <w:rPr>
          <w:rFonts w:hint="cs"/>
          <w:b/>
          <w:bCs/>
          <w:rtl/>
        </w:rPr>
        <w:t xml:space="preserve"> אבוהב</w:t>
      </w:r>
      <w:r w:rsidRPr="00551185">
        <w:rPr>
          <w:rFonts w:hint="cs"/>
          <w:rtl/>
        </w:rPr>
        <w:t xml:space="preserve"> כדי שייראה שמסתלק מהשכינה אם היה הולך לפניו לא היה נראה סילוק. להלכה פסק </w:t>
      </w:r>
      <w:proofErr w:type="spellStart"/>
      <w:r w:rsidRPr="00551185">
        <w:rPr>
          <w:rFonts w:hint="cs"/>
          <w:rtl/>
        </w:rPr>
        <w:t>שו"ע</w:t>
      </w:r>
      <w:proofErr w:type="spellEnd"/>
      <w:r w:rsidRPr="00551185">
        <w:rPr>
          <w:rFonts w:hint="cs"/>
          <w:rtl/>
        </w:rPr>
        <w:t xml:space="preserve"> דווקא לאחוריו ולא לצדדים או לפניו (על פי מ"ב). </w:t>
      </w:r>
    </w:p>
    <w:p w14:paraId="65C0BA4B" w14:textId="77777777" w:rsidR="007A66C8" w:rsidRPr="00551185" w:rsidRDefault="007A66C8" w:rsidP="007A66C8">
      <w:pPr>
        <w:pStyle w:val="2"/>
        <w:rPr>
          <w:rtl/>
        </w:rPr>
      </w:pPr>
      <w:r w:rsidRPr="00551185">
        <w:rPr>
          <w:rFonts w:hint="cs"/>
          <w:rtl/>
        </w:rPr>
        <w:t>חוזר למקומו כשכלה הריח</w:t>
      </w:r>
    </w:p>
    <w:p w14:paraId="2DB7AD35" w14:textId="77777777" w:rsidR="007A66C8" w:rsidRPr="00551185" w:rsidRDefault="007A66C8" w:rsidP="007A66C8">
      <w:pPr>
        <w:rPr>
          <w:rtl/>
        </w:rPr>
      </w:pPr>
      <w:r w:rsidRPr="00551185">
        <w:rPr>
          <w:rFonts w:hint="cs"/>
          <w:rtl/>
        </w:rPr>
        <w:t xml:space="preserve">כתב בית יוסף לכולי עלמא צריך לחזור למקום משום שהתחיל להתפלל שם, ולא </w:t>
      </w:r>
      <w:proofErr w:type="spellStart"/>
      <w:r w:rsidRPr="00551185">
        <w:rPr>
          <w:rFonts w:hint="cs"/>
          <w:rtl/>
        </w:rPr>
        <w:t>כמש"כ</w:t>
      </w:r>
      <w:proofErr w:type="spellEnd"/>
      <w:r w:rsidRPr="00551185">
        <w:rPr>
          <w:rFonts w:hint="cs"/>
          <w:rtl/>
        </w:rPr>
        <w:t xml:space="preserve"> </w:t>
      </w:r>
      <w:proofErr w:type="spellStart"/>
      <w:r w:rsidRPr="00551185">
        <w:rPr>
          <w:rFonts w:hint="cs"/>
          <w:rtl/>
        </w:rPr>
        <w:t>מהר"י</w:t>
      </w:r>
      <w:proofErr w:type="spellEnd"/>
      <w:r w:rsidRPr="00551185">
        <w:rPr>
          <w:rFonts w:hint="cs"/>
          <w:rtl/>
        </w:rPr>
        <w:t xml:space="preserve"> אבוהב שחוזר כדי לסיים במקום הקבוע לו לתפילה. </w:t>
      </w:r>
    </w:p>
    <w:p w14:paraId="7A7C9B8C" w14:textId="77777777" w:rsidR="007A66C8" w:rsidRPr="00551185" w:rsidRDefault="007A66C8" w:rsidP="007A66C8">
      <w:pPr>
        <w:rPr>
          <w:rtl/>
        </w:rPr>
      </w:pPr>
      <w:r w:rsidRPr="00551185">
        <w:rPr>
          <w:rFonts w:hint="cs"/>
          <w:rtl/>
        </w:rPr>
        <w:t>כתב מ"ב על פי המבואר לעיל סימן פח, אם שהה כדי לגמור כולה חוזר לראש, דווקא אם השהיה הייתה בעיטושים ובריח שכלה, אך לא מצרפים ההליכה ואמירת הריבון שבהם היה ראוי לתפילה.</w:t>
      </w:r>
    </w:p>
    <w:p w14:paraId="19684D23" w14:textId="77777777" w:rsidR="007A66C8" w:rsidRPr="00551185" w:rsidRDefault="007A66C8" w:rsidP="007A66C8">
      <w:pPr>
        <w:rPr>
          <w:rtl/>
        </w:rPr>
      </w:pPr>
      <w:r w:rsidRPr="00551185">
        <w:rPr>
          <w:rtl/>
        </w:rPr>
        <w:t xml:space="preserve"> </w:t>
      </w:r>
    </w:p>
    <w:p w14:paraId="5163F42E" w14:textId="77777777" w:rsidR="007A66C8" w:rsidRPr="00551185" w:rsidRDefault="007A66C8" w:rsidP="007A66C8">
      <w:pPr>
        <w:pStyle w:val="1"/>
        <w:rPr>
          <w:rtl/>
        </w:rPr>
      </w:pPr>
      <w:bookmarkStart w:id="122" w:name="_Toc109659688"/>
      <w:r w:rsidRPr="00551185">
        <w:rPr>
          <w:rtl/>
        </w:rPr>
        <w:t>סעיף ג</w:t>
      </w:r>
      <w:bookmarkEnd w:id="122"/>
    </w:p>
    <w:p w14:paraId="029B78F5" w14:textId="77777777" w:rsidR="007A66C8" w:rsidRPr="00551185" w:rsidRDefault="007A66C8" w:rsidP="007A66C8">
      <w:pPr>
        <w:rPr>
          <w:rFonts w:cs="Guttman Vilna"/>
          <w:rtl/>
        </w:rPr>
      </w:pPr>
      <w:r w:rsidRPr="00551185">
        <w:rPr>
          <w:rFonts w:cs="Guttman Vilna"/>
          <w:rtl/>
        </w:rPr>
        <w:t>המתעטש בתפלתו מלמטה, סימן רע לו. מלמעלה, סימן יפה לו.</w:t>
      </w:r>
    </w:p>
    <w:p w14:paraId="217C063A" w14:textId="77777777" w:rsidR="007A66C8" w:rsidRPr="00551185" w:rsidRDefault="007A66C8" w:rsidP="007A66C8">
      <w:pPr>
        <w:rPr>
          <w:rtl/>
        </w:rPr>
      </w:pPr>
      <w:r w:rsidRPr="00551185">
        <w:rPr>
          <w:rFonts w:hint="cs"/>
          <w:rtl/>
        </w:rPr>
        <w:t>מבואר בגמרא ברכות. כתב מ"ב יש אומרים דווק</w:t>
      </w:r>
      <w:r w:rsidRPr="00551185">
        <w:rPr>
          <w:rFonts w:hint="eastAsia"/>
          <w:rtl/>
        </w:rPr>
        <w:t>א</w:t>
      </w:r>
      <w:r w:rsidRPr="00551185">
        <w:rPr>
          <w:rFonts w:hint="cs"/>
          <w:rtl/>
        </w:rPr>
        <w:t xml:space="preserve"> אם מפיח בקול, והמגן אברהם חולק.</w:t>
      </w:r>
    </w:p>
    <w:p w14:paraId="2E07B3E5" w14:textId="77777777" w:rsidR="007A66C8" w:rsidRPr="00551185" w:rsidRDefault="007A66C8" w:rsidP="007A66C8"/>
    <w:p w14:paraId="788D13FB" w14:textId="77777777" w:rsidR="007A66C8" w:rsidRPr="00551185" w:rsidRDefault="007A66C8" w:rsidP="007A66C8">
      <w:pPr>
        <w:rPr>
          <w:rtl/>
        </w:rPr>
      </w:pPr>
    </w:p>
    <w:p w14:paraId="57448270" w14:textId="77777777" w:rsidR="007A66C8" w:rsidRPr="00551185" w:rsidRDefault="007A66C8" w:rsidP="007A66C8">
      <w:pPr>
        <w:pStyle w:val="1"/>
      </w:pPr>
      <w:bookmarkStart w:id="123" w:name="_Toc109659689"/>
      <w:r w:rsidRPr="00551185">
        <w:rPr>
          <w:rFonts w:hint="cs"/>
          <w:rtl/>
        </w:rPr>
        <w:t>סימן קד – שלא להפסיק בתפלה</w:t>
      </w:r>
      <w:bookmarkEnd w:id="123"/>
    </w:p>
    <w:p w14:paraId="7A4CDF12" w14:textId="77777777" w:rsidR="007A66C8" w:rsidRPr="00551185" w:rsidRDefault="007A66C8" w:rsidP="007A66C8">
      <w:pPr>
        <w:pStyle w:val="1"/>
        <w:rPr>
          <w:rtl/>
        </w:rPr>
      </w:pPr>
      <w:bookmarkStart w:id="124" w:name="_Toc109659690"/>
      <w:r w:rsidRPr="00551185">
        <w:rPr>
          <w:rFonts w:hint="cs"/>
          <w:rtl/>
        </w:rPr>
        <w:t>סעיף א</w:t>
      </w:r>
      <w:bookmarkEnd w:id="124"/>
    </w:p>
    <w:p w14:paraId="7216B451" w14:textId="77777777" w:rsidR="007A66C8" w:rsidRPr="00551185" w:rsidRDefault="007A66C8" w:rsidP="007A66C8">
      <w:pPr>
        <w:rPr>
          <w:rFonts w:cs="Guttman Vilna"/>
          <w:rtl/>
        </w:rPr>
      </w:pPr>
      <w:r w:rsidRPr="00551185">
        <w:rPr>
          <w:rFonts w:cs="Guttman Vilna" w:hint="cs"/>
          <w:rtl/>
        </w:rPr>
        <w:t xml:space="preserve">לא יפסיק בתפלתו. ואפילו מלך ישראל שואל בשלומו, לא ישיבנו. אבל מלך עובדי כוכבים, אם אפשר לו לקצר דהיינו שיאמר תחילת הברכה וסופה קודם שיגיע אליו, יקצר. או אם אפשר לו שיטה מן הדרך, יטה ולא יפסיק בדיבור, ואם אי אפשר לו, יפסיק. </w:t>
      </w:r>
    </w:p>
    <w:p w14:paraId="6C106E26" w14:textId="77777777" w:rsidR="007A66C8" w:rsidRPr="00551185" w:rsidRDefault="007A66C8" w:rsidP="007A66C8">
      <w:pPr>
        <w:rPr>
          <w:rtl/>
        </w:rPr>
      </w:pPr>
      <w:r w:rsidRPr="00551185">
        <w:rPr>
          <w:rtl/>
        </w:rPr>
        <w:t>עיקר הסעיף שאסור להפסיק אלא אם הוא עכו"ם, מבואר בגמרא ובמשנה. להטות מן הדרך שעדיף מאשר לפסוק בדיבור, מבואר בראשונים שלמדו מהירושלמי של סעיף הבא. כתב מ"ב ההיתר אם אי אפשר לו, הוא לא רק לענות אלא גם לפתוח באמירת שלום.</w:t>
      </w:r>
    </w:p>
    <w:p w14:paraId="4D5EA935" w14:textId="77777777" w:rsidR="007A66C8" w:rsidRPr="00551185" w:rsidRDefault="007A66C8" w:rsidP="007A66C8">
      <w:pPr>
        <w:rPr>
          <w:rtl/>
        </w:rPr>
      </w:pPr>
      <w:r w:rsidRPr="00551185">
        <w:rPr>
          <w:rtl/>
        </w:rPr>
        <w:t>כתב מ"ב אסור להפסיק להשתיק תינוק אלא רק לרמוז ובעלמא אף רמיזה אסור. אדם חשוב מותר לרמוז לש"ץ שלא ימתין לו בתפילה. אף בהפסד ממון אסור לרמוז. מותר ללכת לברר הלכה בספר, ונראה שאף לשאול מותר.</w:t>
      </w:r>
    </w:p>
    <w:p w14:paraId="438E2467" w14:textId="77777777" w:rsidR="007A66C8" w:rsidRPr="00551185" w:rsidRDefault="007A66C8" w:rsidP="007A66C8">
      <w:pPr>
        <w:rPr>
          <w:rtl/>
        </w:rPr>
      </w:pPr>
      <w:r w:rsidRPr="00551185">
        <w:rPr>
          <w:rtl/>
        </w:rPr>
        <w:t xml:space="preserve">האם עדיף לקצר בתפילה על ידי תחילת וסוף הברכה או להטות מהדרך: </w:t>
      </w:r>
      <w:r w:rsidRPr="00551185">
        <w:rPr>
          <w:b/>
          <w:bCs/>
          <w:rtl/>
        </w:rPr>
        <w:t>מ"ב</w:t>
      </w:r>
      <w:r w:rsidRPr="00551185">
        <w:rPr>
          <w:rtl/>
        </w:rPr>
        <w:t xml:space="preserve"> טוב יותר לקצר, </w:t>
      </w:r>
      <w:r w:rsidRPr="00551185">
        <w:rPr>
          <w:b/>
          <w:bCs/>
          <w:rtl/>
        </w:rPr>
        <w:t>פרי מגדים</w:t>
      </w:r>
      <w:r w:rsidRPr="00551185">
        <w:rPr>
          <w:rtl/>
        </w:rPr>
        <w:t xml:space="preserve"> יש  להסתפק.</w:t>
      </w:r>
    </w:p>
    <w:p w14:paraId="3F176E91" w14:textId="77777777" w:rsidR="007A66C8" w:rsidRPr="00551185" w:rsidRDefault="007A66C8" w:rsidP="007A66C8">
      <w:pPr>
        <w:rPr>
          <w:rtl/>
        </w:rPr>
      </w:pPr>
    </w:p>
    <w:p w14:paraId="00F980C7" w14:textId="77777777" w:rsidR="007A66C8" w:rsidRPr="00551185" w:rsidRDefault="007A66C8" w:rsidP="007A66C8">
      <w:pPr>
        <w:pStyle w:val="1"/>
        <w:rPr>
          <w:rtl/>
        </w:rPr>
      </w:pPr>
      <w:bookmarkStart w:id="125" w:name="_Toc109659691"/>
      <w:r w:rsidRPr="00551185">
        <w:rPr>
          <w:rFonts w:hint="cs"/>
          <w:rtl/>
        </w:rPr>
        <w:t>סעיף ב</w:t>
      </w:r>
      <w:bookmarkEnd w:id="125"/>
    </w:p>
    <w:p w14:paraId="7ECE0C6F" w14:textId="77777777" w:rsidR="007A66C8" w:rsidRPr="00551185" w:rsidRDefault="007A66C8" w:rsidP="007A66C8">
      <w:pPr>
        <w:rPr>
          <w:rFonts w:cs="Guttman Vilna"/>
          <w:rtl/>
        </w:rPr>
      </w:pPr>
      <w:r w:rsidRPr="00551185">
        <w:rPr>
          <w:rFonts w:cs="Guttman Vilna" w:hint="cs"/>
          <w:rtl/>
        </w:rPr>
        <w:t xml:space="preserve">היה מתפלל בדרך ובאה בהמה או קרון כנגדו, יטה מן הדרך ולא יפסיק. אבל בעניין אחר, אין לצאת ממקומו עד שיגמור תפלתו, אלא אם כן הוא בתחנונים שלאחר התפלה. </w:t>
      </w:r>
    </w:p>
    <w:p w14:paraId="41BFFCBB" w14:textId="77777777" w:rsidR="007A66C8" w:rsidRPr="00551185" w:rsidRDefault="007A66C8" w:rsidP="007A66C8">
      <w:pPr>
        <w:rPr>
          <w:rtl/>
        </w:rPr>
      </w:pPr>
      <w:r w:rsidRPr="00551185">
        <w:rPr>
          <w:rtl/>
        </w:rPr>
        <w:t xml:space="preserve">מבואר בירושלמי. ביאר מ"ב העדיפות היא שייטה מהדרך בשתיקה, ולא שיאמר לאחר שירחיק הבהמה או הקרון. בתחנונים אחר התפילה התיר </w:t>
      </w:r>
      <w:proofErr w:type="spellStart"/>
      <w:r w:rsidRPr="00551185">
        <w:rPr>
          <w:rtl/>
        </w:rPr>
        <w:t>שו"ע</w:t>
      </w:r>
      <w:proofErr w:type="spellEnd"/>
      <w:r w:rsidRPr="00551185">
        <w:rPr>
          <w:rtl/>
        </w:rPr>
        <w:t xml:space="preserve"> לזוז, ביאר מ"ב רק שיש צורך מצווה קצת, לאמירת תחנון או קריאה בתורה או תוך כדי נענועי התפילה, וכן פתיחת ההיכל. </w:t>
      </w:r>
    </w:p>
    <w:p w14:paraId="7D4F616E" w14:textId="77777777" w:rsidR="007A66C8" w:rsidRPr="00551185" w:rsidRDefault="007A66C8" w:rsidP="007A66C8">
      <w:pPr>
        <w:rPr>
          <w:rtl/>
        </w:rPr>
      </w:pPr>
      <w:r w:rsidRPr="00551185">
        <w:rPr>
          <w:rtl/>
        </w:rPr>
        <w:lastRenderedPageBreak/>
        <w:t xml:space="preserve">הזהיר </w:t>
      </w:r>
      <w:proofErr w:type="spellStart"/>
      <w:r w:rsidRPr="00551185">
        <w:rPr>
          <w:rtl/>
        </w:rPr>
        <w:t>המ"ב</w:t>
      </w:r>
      <w:proofErr w:type="spellEnd"/>
      <w:r w:rsidRPr="00551185">
        <w:rPr>
          <w:rtl/>
        </w:rPr>
        <w:t xml:space="preserve"> אין לחזנים לזוז בתפילת יום כיפור לכרוע, אלא יסלקו הסטנדר המונח לפניהם. </w:t>
      </w:r>
    </w:p>
    <w:p w14:paraId="6959AE72" w14:textId="77777777" w:rsidR="007A66C8" w:rsidRPr="00551185" w:rsidRDefault="007A66C8" w:rsidP="007A66C8">
      <w:pPr>
        <w:rPr>
          <w:rtl/>
        </w:rPr>
      </w:pPr>
    </w:p>
    <w:p w14:paraId="3086446D" w14:textId="77777777" w:rsidR="007A66C8" w:rsidRPr="00551185" w:rsidRDefault="007A66C8" w:rsidP="007A66C8">
      <w:pPr>
        <w:pStyle w:val="1"/>
        <w:rPr>
          <w:rtl/>
        </w:rPr>
      </w:pPr>
      <w:bookmarkStart w:id="126" w:name="_Toc109659692"/>
      <w:r w:rsidRPr="00551185">
        <w:rPr>
          <w:rFonts w:hint="cs"/>
          <w:rtl/>
        </w:rPr>
        <w:t>סעיף ג</w:t>
      </w:r>
      <w:bookmarkEnd w:id="126"/>
    </w:p>
    <w:p w14:paraId="29FBCA7D" w14:textId="77777777" w:rsidR="007A66C8" w:rsidRPr="00551185" w:rsidRDefault="007A66C8" w:rsidP="007A66C8">
      <w:pPr>
        <w:rPr>
          <w:rFonts w:cs="Guttman Vilna"/>
          <w:rtl/>
        </w:rPr>
      </w:pPr>
      <w:r w:rsidRPr="00551185">
        <w:rPr>
          <w:rFonts w:cs="Guttman Vilna" w:hint="cs"/>
          <w:rtl/>
        </w:rPr>
        <w:t xml:space="preserve">ואפילו נחש כרוך על עקבו, לא יפסיק, </w:t>
      </w:r>
      <w:r w:rsidRPr="00551185">
        <w:rPr>
          <w:rFonts w:cs="Guttman Rashi" w:hint="cs"/>
          <w:sz w:val="16"/>
          <w:szCs w:val="16"/>
          <w:rtl/>
        </w:rPr>
        <w:t>(אבל יכול לילך למקום אחר כדי שיפול הנחש מרגלו) (</w:t>
      </w:r>
      <w:proofErr w:type="spellStart"/>
      <w:r w:rsidRPr="00551185">
        <w:rPr>
          <w:rFonts w:cs="Guttman Rashi" w:hint="cs"/>
          <w:sz w:val="16"/>
          <w:szCs w:val="16"/>
          <w:rtl/>
        </w:rPr>
        <w:t>הר"י</w:t>
      </w:r>
      <w:proofErr w:type="spellEnd"/>
      <w:r w:rsidRPr="00551185">
        <w:rPr>
          <w:rFonts w:cs="Guttman Rashi" w:hint="cs"/>
          <w:sz w:val="16"/>
          <w:szCs w:val="16"/>
          <w:rtl/>
        </w:rPr>
        <w:t xml:space="preserve"> ריש פרק אין </w:t>
      </w:r>
      <w:proofErr w:type="spellStart"/>
      <w:r w:rsidRPr="00551185">
        <w:rPr>
          <w:rFonts w:cs="Guttman Rashi" w:hint="cs"/>
          <w:sz w:val="16"/>
          <w:szCs w:val="16"/>
          <w:rtl/>
        </w:rPr>
        <w:t>עומדין</w:t>
      </w:r>
      <w:proofErr w:type="spellEnd"/>
      <w:r w:rsidRPr="00551185">
        <w:rPr>
          <w:rFonts w:cs="Guttman Rashi" w:hint="cs"/>
          <w:sz w:val="16"/>
          <w:szCs w:val="16"/>
          <w:rtl/>
        </w:rPr>
        <w:t>)</w:t>
      </w:r>
      <w:r w:rsidRPr="00551185">
        <w:rPr>
          <w:rFonts w:cs="Guttman Vilna" w:hint="cs"/>
          <w:rtl/>
        </w:rPr>
        <w:t xml:space="preserve">. אבל עקרב, פוסק, לפי שהוא מועד יותר להזיק, ונחש נמי, אם ראה שהוא כעוס ומוכן להזיק, פוסק. </w:t>
      </w:r>
    </w:p>
    <w:p w14:paraId="3B93DC6D" w14:textId="77777777" w:rsidR="007A66C8" w:rsidRPr="00551185" w:rsidRDefault="007A66C8" w:rsidP="007A66C8">
      <w:pPr>
        <w:rPr>
          <w:rtl/>
        </w:rPr>
      </w:pPr>
      <w:r w:rsidRPr="00551185">
        <w:rPr>
          <w:rtl/>
        </w:rPr>
        <w:t>משנה ברכות, וביאר ר' יונה שמותר להפסיק בשתיקה והביאו רמ"א. ומבואר בגמרא שעקרב מפסיק. עוד מבואר בירושלמי נחש כעוס מפסיק. ביאר מ"ב ללכת מהדרך מותר והאיסור הוא דיבור, וכתב אף בעקרב אם יכול להינצל בשתיקה מותר.</w:t>
      </w:r>
    </w:p>
    <w:p w14:paraId="327C1239" w14:textId="77777777" w:rsidR="007A66C8" w:rsidRPr="00551185" w:rsidRDefault="007A66C8" w:rsidP="007A66C8">
      <w:pPr>
        <w:rPr>
          <w:rtl/>
        </w:rPr>
      </w:pPr>
      <w:r w:rsidRPr="00551185">
        <w:rPr>
          <w:rtl/>
        </w:rPr>
        <w:t xml:space="preserve"> </w:t>
      </w:r>
    </w:p>
    <w:p w14:paraId="5CD3D944" w14:textId="77777777" w:rsidR="007A66C8" w:rsidRPr="00551185" w:rsidRDefault="007A66C8" w:rsidP="007A66C8">
      <w:pPr>
        <w:pStyle w:val="1"/>
        <w:rPr>
          <w:rtl/>
        </w:rPr>
      </w:pPr>
      <w:bookmarkStart w:id="127" w:name="_Toc109659693"/>
      <w:r w:rsidRPr="00551185">
        <w:rPr>
          <w:rFonts w:hint="cs"/>
          <w:rtl/>
        </w:rPr>
        <w:t>סעיף ד</w:t>
      </w:r>
      <w:bookmarkEnd w:id="127"/>
    </w:p>
    <w:p w14:paraId="4642E742" w14:textId="77777777" w:rsidR="007A66C8" w:rsidRPr="00551185" w:rsidRDefault="007A66C8" w:rsidP="007A66C8">
      <w:pPr>
        <w:rPr>
          <w:rFonts w:cs="Guttman Vilna"/>
          <w:rtl/>
        </w:rPr>
      </w:pPr>
      <w:r w:rsidRPr="00551185">
        <w:rPr>
          <w:rFonts w:cs="Guttman Vilna" w:hint="cs"/>
          <w:rtl/>
        </w:rPr>
        <w:t xml:space="preserve">אם ראה שור בא כנגדו, פוסק, </w:t>
      </w:r>
      <w:proofErr w:type="spellStart"/>
      <w:r w:rsidRPr="00551185">
        <w:rPr>
          <w:rFonts w:cs="Guttman Vilna" w:hint="cs"/>
          <w:rtl/>
        </w:rPr>
        <w:t>שמרחיקין</w:t>
      </w:r>
      <w:proofErr w:type="spellEnd"/>
      <w:r w:rsidRPr="00551185">
        <w:rPr>
          <w:rFonts w:cs="Guttman Vilna" w:hint="cs"/>
          <w:rtl/>
        </w:rPr>
        <w:t xml:space="preserve"> משור תם </w:t>
      </w:r>
      <w:r w:rsidRPr="00551185">
        <w:rPr>
          <w:rFonts w:cs="Guttman Rashi" w:hint="cs"/>
          <w:sz w:val="16"/>
          <w:szCs w:val="16"/>
          <w:rtl/>
        </w:rPr>
        <w:t>(פירוש תם שאינו רגיל להזיק)</w:t>
      </w:r>
      <w:r w:rsidRPr="00551185">
        <w:rPr>
          <w:rFonts w:cs="Guttman Vilna" w:hint="cs"/>
          <w:rtl/>
        </w:rPr>
        <w:t xml:space="preserve"> נ' אמות, וממועד </w:t>
      </w:r>
      <w:r w:rsidRPr="00551185">
        <w:rPr>
          <w:rFonts w:cs="Guttman Rashi" w:hint="cs"/>
          <w:sz w:val="16"/>
          <w:szCs w:val="16"/>
          <w:rtl/>
        </w:rPr>
        <w:t>(פירוש שרגיל להזיק)</w:t>
      </w:r>
      <w:r w:rsidRPr="00551185">
        <w:rPr>
          <w:rFonts w:cs="Guttman Vilna" w:hint="cs"/>
          <w:rtl/>
        </w:rPr>
        <w:t xml:space="preserve">, מלא עיניו. ואם שוורים שבמקום ההוא מוחזקים שאינם מזיקים, אינו פוסק. </w:t>
      </w:r>
    </w:p>
    <w:p w14:paraId="0FAEBBDA" w14:textId="77777777" w:rsidR="007A66C8" w:rsidRPr="00551185" w:rsidRDefault="007A66C8" w:rsidP="007A66C8">
      <w:pPr>
        <w:rPr>
          <w:rtl/>
        </w:rPr>
      </w:pPr>
      <w:r w:rsidRPr="00551185">
        <w:rPr>
          <w:rtl/>
        </w:rPr>
        <w:t xml:space="preserve">גמרא ברכות מבואר שפוסק. כתב ר' יונה אפשר ששור מסורס אין צריך להרחיק. </w:t>
      </w:r>
      <w:proofErr w:type="spellStart"/>
      <w:r w:rsidRPr="00551185">
        <w:rPr>
          <w:rtl/>
        </w:rPr>
        <w:t>שו"ע</w:t>
      </w:r>
      <w:proofErr w:type="spellEnd"/>
      <w:r w:rsidRPr="00551185">
        <w:rPr>
          <w:rtl/>
        </w:rPr>
        <w:t xml:space="preserve"> הזכיר שוורים מוחזקים שאינם מזיקים, ביאר מ"ב שוורים מסורסים הרי הם בחזקת אינם מזיקים, ואם הזיק פעם אחת בטלה חזקתו.</w:t>
      </w:r>
    </w:p>
    <w:p w14:paraId="3D694AC0" w14:textId="77777777" w:rsidR="007A66C8" w:rsidRPr="00551185" w:rsidRDefault="007A66C8" w:rsidP="007A66C8">
      <w:pPr>
        <w:rPr>
          <w:rtl/>
        </w:rPr>
      </w:pPr>
    </w:p>
    <w:p w14:paraId="0B657634" w14:textId="77777777" w:rsidR="007A66C8" w:rsidRPr="00551185" w:rsidRDefault="007A66C8" w:rsidP="007A66C8">
      <w:pPr>
        <w:pStyle w:val="1"/>
        <w:rPr>
          <w:rtl/>
        </w:rPr>
      </w:pPr>
      <w:bookmarkStart w:id="128" w:name="_Toc109659694"/>
      <w:r w:rsidRPr="00551185">
        <w:rPr>
          <w:rFonts w:hint="cs"/>
          <w:rtl/>
        </w:rPr>
        <w:t>סעיף ה</w:t>
      </w:r>
      <w:bookmarkEnd w:id="128"/>
    </w:p>
    <w:p w14:paraId="4E74632F" w14:textId="77777777" w:rsidR="007A66C8" w:rsidRPr="00551185" w:rsidRDefault="007A66C8" w:rsidP="007A66C8">
      <w:pPr>
        <w:rPr>
          <w:rFonts w:cs="Guttman Vilna"/>
          <w:rtl/>
        </w:rPr>
      </w:pPr>
      <w:r w:rsidRPr="00551185">
        <w:rPr>
          <w:rFonts w:cs="Guttman Vilna" w:hint="cs"/>
          <w:rtl/>
        </w:rPr>
        <w:t xml:space="preserve">בכל מקום שפוסק, אם שהה כדי לגמור את כולה, חוזר לראש. ואם לאו, חוזר לתחילת הברכה שפסק בה. ואם פסק בג' ראשונות, חוזר לראש. ואם באחרונות, חוזר לרצה. </w:t>
      </w:r>
    </w:p>
    <w:p w14:paraId="620DE80D" w14:textId="77777777" w:rsidR="007A66C8" w:rsidRPr="00551185" w:rsidRDefault="007A66C8" w:rsidP="007A66C8">
      <w:pPr>
        <w:rPr>
          <w:rtl/>
        </w:rPr>
      </w:pPr>
      <w:r w:rsidRPr="00551185">
        <w:rPr>
          <w:rtl/>
        </w:rPr>
        <w:t>יש ג' דרגות בשהייה</w:t>
      </w:r>
    </w:p>
    <w:p w14:paraId="4A8C1CBB" w14:textId="77777777" w:rsidR="007A66C8" w:rsidRPr="00551185" w:rsidRDefault="007A66C8" w:rsidP="007A66C8">
      <w:pPr>
        <w:rPr>
          <w:rtl/>
        </w:rPr>
      </w:pPr>
      <w:r w:rsidRPr="00551185">
        <w:rPr>
          <w:rtl/>
        </w:rPr>
        <w:t xml:space="preserve">א) כתבו הראשונים, הפוסק בתפילה ולא שהה כדי לגמור כולה, חוזר לתחילת הברכה וכן פסק </w:t>
      </w:r>
      <w:proofErr w:type="spellStart"/>
      <w:r w:rsidRPr="00551185">
        <w:rPr>
          <w:rtl/>
        </w:rPr>
        <w:t>שו"ע</w:t>
      </w:r>
      <w:proofErr w:type="spellEnd"/>
      <w:r w:rsidRPr="00551185">
        <w:rPr>
          <w:rtl/>
        </w:rPr>
        <w:t xml:space="preserve"> (בשונה מברכות ק"ש שחוזר רק למקום שפסק – מ"ב).  </w:t>
      </w:r>
      <w:r w:rsidRPr="00551185">
        <w:rPr>
          <w:b/>
          <w:bCs/>
          <w:rtl/>
        </w:rPr>
        <w:t xml:space="preserve">מגן גיבורים </w:t>
      </w:r>
      <w:r w:rsidRPr="00551185">
        <w:rPr>
          <w:rtl/>
        </w:rPr>
        <w:t xml:space="preserve">חלק על </w:t>
      </w:r>
      <w:proofErr w:type="spellStart"/>
      <w:r w:rsidRPr="00551185">
        <w:rPr>
          <w:rtl/>
        </w:rPr>
        <w:t>השו"ע</w:t>
      </w:r>
      <w:proofErr w:type="spellEnd"/>
      <w:r w:rsidRPr="00551185">
        <w:rPr>
          <w:rtl/>
        </w:rPr>
        <w:t xml:space="preserve"> וסבר שחוזר למקום שפסק. </w:t>
      </w:r>
    </w:p>
    <w:p w14:paraId="7C36FBE2" w14:textId="77777777" w:rsidR="007A66C8" w:rsidRPr="00551185" w:rsidRDefault="007A66C8" w:rsidP="007A66C8">
      <w:pPr>
        <w:rPr>
          <w:rtl/>
        </w:rPr>
      </w:pPr>
      <w:r w:rsidRPr="00551185">
        <w:rPr>
          <w:rtl/>
        </w:rPr>
        <w:t xml:space="preserve">ב) שהה כדי לגמור כולה אם היה אנוס מלקרוא 'גברא </w:t>
      </w:r>
      <w:proofErr w:type="spellStart"/>
      <w:r w:rsidRPr="00551185">
        <w:rPr>
          <w:rtl/>
        </w:rPr>
        <w:t>דחויא</w:t>
      </w:r>
      <w:proofErr w:type="spellEnd"/>
      <w:r w:rsidRPr="00551185">
        <w:rPr>
          <w:rtl/>
        </w:rPr>
        <w:t xml:space="preserve">' לכולי עלמא חוזר לראש, נחלקו הראשונים האם חוזר לראש אם לא היה דחוי מקריאה כגון כאן שפסק בגלל סכנה. להלכה פסק </w:t>
      </w:r>
      <w:proofErr w:type="spellStart"/>
      <w:r w:rsidRPr="00551185">
        <w:rPr>
          <w:b/>
          <w:bCs/>
          <w:rtl/>
        </w:rPr>
        <w:t>שו"ע</w:t>
      </w:r>
      <w:proofErr w:type="spellEnd"/>
      <w:r w:rsidRPr="00551185">
        <w:rPr>
          <w:rtl/>
        </w:rPr>
        <w:t xml:space="preserve"> כרמב"ם </w:t>
      </w:r>
      <w:proofErr w:type="spellStart"/>
      <w:r w:rsidRPr="00551185">
        <w:rPr>
          <w:rtl/>
        </w:rPr>
        <w:t>ורי"ף</w:t>
      </w:r>
      <w:proofErr w:type="spellEnd"/>
      <w:r w:rsidRPr="00551185">
        <w:rPr>
          <w:rtl/>
        </w:rPr>
        <w:t xml:space="preserve"> שאף בזה חוזר, </w:t>
      </w:r>
      <w:r w:rsidRPr="00551185">
        <w:rPr>
          <w:b/>
          <w:bCs/>
          <w:rtl/>
        </w:rPr>
        <w:t>רמ"א</w:t>
      </w:r>
      <w:r w:rsidRPr="00551185">
        <w:rPr>
          <w:rtl/>
        </w:rPr>
        <w:t xml:space="preserve"> בסימן ס"ה פסק שלא חוזר הואיל ולא היה דחוי. </w:t>
      </w:r>
      <w:r w:rsidRPr="00551185">
        <w:rPr>
          <w:b/>
          <w:bCs/>
          <w:rtl/>
        </w:rPr>
        <w:t>מ"ב</w:t>
      </w:r>
      <w:r w:rsidRPr="00551185">
        <w:rPr>
          <w:rtl/>
        </w:rPr>
        <w:t xml:space="preserve"> אליבא </w:t>
      </w:r>
      <w:proofErr w:type="spellStart"/>
      <w:r w:rsidRPr="00551185">
        <w:rPr>
          <w:rtl/>
        </w:rPr>
        <w:t>דהרמ"א</w:t>
      </w:r>
      <w:proofErr w:type="spellEnd"/>
      <w:r w:rsidRPr="00551185">
        <w:rPr>
          <w:rtl/>
        </w:rPr>
        <w:t xml:space="preserve"> שרק באונס </w:t>
      </w:r>
      <w:proofErr w:type="spellStart"/>
      <w:r w:rsidRPr="00551185">
        <w:rPr>
          <w:rtl/>
        </w:rPr>
        <w:t>וגברא</w:t>
      </w:r>
      <w:proofErr w:type="spellEnd"/>
      <w:r w:rsidRPr="00551185">
        <w:rPr>
          <w:rtl/>
        </w:rPr>
        <w:t xml:space="preserve"> </w:t>
      </w:r>
      <w:proofErr w:type="spellStart"/>
      <w:r w:rsidRPr="00551185">
        <w:rPr>
          <w:rtl/>
        </w:rPr>
        <w:t>דחויא</w:t>
      </w:r>
      <w:proofErr w:type="spellEnd"/>
      <w:r w:rsidRPr="00551185">
        <w:rPr>
          <w:rtl/>
        </w:rPr>
        <w:t xml:space="preserve"> חוזר, הביא מחלוקת אם שור עקרב וכדו' הבאים נגדו נקרא דחוי או לא, וכתב הכרעת מגן אברהם שבתפילה אף אונס אחר נקרא אונס, ולקריאת שמע לא נחשב אונס.</w:t>
      </w:r>
    </w:p>
    <w:p w14:paraId="646A1804" w14:textId="77777777" w:rsidR="007A66C8" w:rsidRPr="00551185" w:rsidRDefault="007A66C8" w:rsidP="007A66C8">
      <w:pPr>
        <w:rPr>
          <w:rtl/>
        </w:rPr>
      </w:pPr>
      <w:r w:rsidRPr="00551185">
        <w:rPr>
          <w:rtl/>
        </w:rPr>
        <w:t>כתב מ"ב אם שהה ולא חזר לראש לא יצא וצריך לחזור.</w:t>
      </w:r>
    </w:p>
    <w:p w14:paraId="552848AA" w14:textId="77777777" w:rsidR="007A66C8" w:rsidRPr="00551185" w:rsidRDefault="007A66C8" w:rsidP="007A66C8">
      <w:pPr>
        <w:rPr>
          <w:rtl/>
        </w:rPr>
      </w:pPr>
      <w:r w:rsidRPr="00551185">
        <w:rPr>
          <w:rtl/>
        </w:rPr>
        <w:t xml:space="preserve">ג) כתב </w:t>
      </w:r>
      <w:proofErr w:type="spellStart"/>
      <w:r w:rsidRPr="00551185">
        <w:rPr>
          <w:rtl/>
        </w:rPr>
        <w:t>שו"ע</w:t>
      </w:r>
      <w:proofErr w:type="spellEnd"/>
      <w:r w:rsidRPr="00551185">
        <w:rPr>
          <w:rtl/>
        </w:rPr>
        <w:t xml:space="preserve"> פסק בג' ראשונות או אחרונות חוזר לתחילתם, כתב מ"ב אם לא שהה כדי לגמור אותה ברכה בכל מקרה חוזר רק למקום שפסק. עוד כתב מ"ב שהה בין ברכה לברכה בראשונות או באחרונות לא חוזר. למגן גיבורים הנ"ל הוא הדין כאן חוזר למקום שפסק.</w:t>
      </w:r>
    </w:p>
    <w:p w14:paraId="05787B3A" w14:textId="77777777" w:rsidR="007A66C8" w:rsidRPr="00551185" w:rsidRDefault="007A66C8" w:rsidP="007A66C8">
      <w:pPr>
        <w:rPr>
          <w:rtl/>
        </w:rPr>
      </w:pPr>
    </w:p>
    <w:p w14:paraId="7A1C0EE6" w14:textId="77777777" w:rsidR="007A66C8" w:rsidRPr="00551185" w:rsidRDefault="007A66C8" w:rsidP="007A66C8">
      <w:pPr>
        <w:pStyle w:val="1"/>
        <w:rPr>
          <w:rtl/>
        </w:rPr>
      </w:pPr>
      <w:bookmarkStart w:id="129" w:name="_Toc109659695"/>
      <w:r w:rsidRPr="00551185">
        <w:rPr>
          <w:rFonts w:hint="cs"/>
          <w:rtl/>
        </w:rPr>
        <w:lastRenderedPageBreak/>
        <w:t>סעיף ו</w:t>
      </w:r>
      <w:bookmarkEnd w:id="129"/>
    </w:p>
    <w:p w14:paraId="21747B8D" w14:textId="77777777" w:rsidR="007A66C8" w:rsidRPr="00551185" w:rsidRDefault="007A66C8" w:rsidP="007A66C8">
      <w:pPr>
        <w:rPr>
          <w:rFonts w:cs="Guttman Vilna"/>
          <w:rtl/>
        </w:rPr>
      </w:pPr>
      <w:r w:rsidRPr="00551185">
        <w:rPr>
          <w:rFonts w:cs="Guttman Vilna" w:hint="cs"/>
          <w:rtl/>
        </w:rPr>
        <w:t xml:space="preserve">הא </w:t>
      </w:r>
      <w:proofErr w:type="spellStart"/>
      <w:r w:rsidRPr="00551185">
        <w:rPr>
          <w:rFonts w:cs="Guttman Vilna" w:hint="cs"/>
          <w:rtl/>
        </w:rPr>
        <w:t>דאמרינן</w:t>
      </w:r>
      <w:proofErr w:type="spellEnd"/>
      <w:r w:rsidRPr="00551185">
        <w:rPr>
          <w:rFonts w:cs="Guttman Vilna" w:hint="cs"/>
          <w:rtl/>
        </w:rPr>
        <w:t xml:space="preserve"> אם שהה כדי לגמור את כולה, בקורא </w:t>
      </w:r>
      <w:proofErr w:type="spellStart"/>
      <w:r w:rsidRPr="00551185">
        <w:rPr>
          <w:rFonts w:cs="Guttman Vilna" w:hint="cs"/>
          <w:rtl/>
        </w:rPr>
        <w:t>משערינן</w:t>
      </w:r>
      <w:proofErr w:type="spellEnd"/>
      <w:r w:rsidRPr="00551185">
        <w:rPr>
          <w:rFonts w:cs="Guttman Vilna" w:hint="cs"/>
          <w:rtl/>
        </w:rPr>
        <w:t xml:space="preserve">. אם שח בתפלה, דינו לעניין חזרה כדין ההפסקות האמורות בסימן זה. </w:t>
      </w:r>
    </w:p>
    <w:p w14:paraId="0CB49C94" w14:textId="77777777" w:rsidR="007A66C8" w:rsidRPr="00551185" w:rsidRDefault="007A66C8" w:rsidP="007A66C8">
      <w:pPr>
        <w:rPr>
          <w:rtl/>
        </w:rPr>
      </w:pPr>
      <w:r w:rsidRPr="00551185">
        <w:rPr>
          <w:rtl/>
        </w:rPr>
        <w:t xml:space="preserve">כ"כ </w:t>
      </w:r>
      <w:proofErr w:type="spellStart"/>
      <w:r w:rsidRPr="00551185">
        <w:rPr>
          <w:rtl/>
        </w:rPr>
        <w:t>הרשב"א</w:t>
      </w:r>
      <w:proofErr w:type="spellEnd"/>
      <w:r w:rsidRPr="00551185">
        <w:rPr>
          <w:rtl/>
        </w:rPr>
        <w:t xml:space="preserve"> על פי הירושלמי. </w:t>
      </w:r>
    </w:p>
    <w:p w14:paraId="07E790C4" w14:textId="77777777" w:rsidR="007A66C8" w:rsidRPr="00551185" w:rsidRDefault="007A66C8" w:rsidP="007A66C8">
      <w:pPr>
        <w:pStyle w:val="2"/>
        <w:rPr>
          <w:rtl/>
        </w:rPr>
      </w:pPr>
      <w:r w:rsidRPr="00551185">
        <w:rPr>
          <w:rFonts w:hint="cs"/>
          <w:rtl/>
        </w:rPr>
        <w:t>דיבר באמצע התפילה שלא לצורך</w:t>
      </w:r>
    </w:p>
    <w:p w14:paraId="59A96F1E" w14:textId="77777777" w:rsidR="007A66C8" w:rsidRPr="00551185" w:rsidRDefault="007A66C8" w:rsidP="007A66C8">
      <w:pPr>
        <w:rPr>
          <w:rtl/>
        </w:rPr>
      </w:pPr>
      <w:r w:rsidRPr="00551185">
        <w:rPr>
          <w:rtl/>
        </w:rPr>
        <w:t xml:space="preserve">ר' גרשום הורה שחוזר לראש הואיל וכל הברכות חשובות כאחד, אך </w:t>
      </w:r>
      <w:proofErr w:type="spellStart"/>
      <w:r w:rsidRPr="00551185">
        <w:rPr>
          <w:rtl/>
        </w:rPr>
        <w:t>הב"י</w:t>
      </w:r>
      <w:proofErr w:type="spellEnd"/>
      <w:r w:rsidRPr="00551185">
        <w:rPr>
          <w:rtl/>
        </w:rPr>
        <w:t xml:space="preserve"> דחה שדינו ככל הפסקה. </w:t>
      </w:r>
    </w:p>
    <w:p w14:paraId="5418A96A" w14:textId="77777777" w:rsidR="007A66C8" w:rsidRPr="00551185" w:rsidRDefault="007A66C8" w:rsidP="007A66C8">
      <w:pPr>
        <w:rPr>
          <w:rtl/>
        </w:rPr>
      </w:pPr>
      <w:r w:rsidRPr="00551185">
        <w:rPr>
          <w:rtl/>
        </w:rPr>
        <w:t xml:space="preserve">להלכה </w:t>
      </w:r>
      <w:proofErr w:type="spellStart"/>
      <w:r w:rsidRPr="00551185">
        <w:rPr>
          <w:b/>
          <w:bCs/>
          <w:rtl/>
        </w:rPr>
        <w:t>שו"ע</w:t>
      </w:r>
      <w:proofErr w:type="spellEnd"/>
      <w:r w:rsidRPr="00551185">
        <w:rPr>
          <w:rtl/>
        </w:rPr>
        <w:t xml:space="preserve"> פסק דינו ככל הפסקות שאם שהה כדי לגמור כולה חוזר לראש, </w:t>
      </w:r>
      <w:r w:rsidRPr="00551185">
        <w:rPr>
          <w:b/>
          <w:bCs/>
          <w:rtl/>
        </w:rPr>
        <w:t>מ"ב</w:t>
      </w:r>
      <w:r w:rsidRPr="00551185">
        <w:rPr>
          <w:rtl/>
        </w:rPr>
        <w:t xml:space="preserve"> כתב לשיטת </w:t>
      </w:r>
      <w:proofErr w:type="spellStart"/>
      <w:r w:rsidRPr="00551185">
        <w:rPr>
          <w:rtl/>
        </w:rPr>
        <w:t>הרמ"א</w:t>
      </w:r>
      <w:proofErr w:type="spellEnd"/>
      <w:r w:rsidRPr="00551185">
        <w:rPr>
          <w:rtl/>
        </w:rPr>
        <w:t xml:space="preserve"> שחוזר לראש רק אם היה אנוס, אף בדיבר באמצע התפילה יחזור רק אם היה דיבור באונס.</w:t>
      </w:r>
    </w:p>
    <w:p w14:paraId="51282757" w14:textId="77777777" w:rsidR="007A66C8" w:rsidRPr="00551185" w:rsidRDefault="007A66C8" w:rsidP="007A66C8">
      <w:pPr>
        <w:rPr>
          <w:rtl/>
        </w:rPr>
      </w:pPr>
      <w:r w:rsidRPr="00551185">
        <w:rPr>
          <w:rtl/>
        </w:rPr>
        <w:t xml:space="preserve">הגבלות לדין שח בתפילה: כתב מ"ב אם שח בין ברכה לברכה לכולי עלמא לא שייך תיקון וחוזר רק למקום שפסק. שח במזיד מחלוקת אם חמור יותר, יש אומרים ששווה לדין שח בשוגג, ויש אומרים שאם היה במזיד חוזר לראש אפילו בשיחה </w:t>
      </w:r>
      <w:proofErr w:type="spellStart"/>
      <w:r w:rsidRPr="00551185">
        <w:rPr>
          <w:rtl/>
        </w:rPr>
        <w:t>מועטת</w:t>
      </w:r>
      <w:proofErr w:type="spellEnd"/>
      <w:r w:rsidRPr="00551185">
        <w:rPr>
          <w:rtl/>
        </w:rPr>
        <w:t xml:space="preserve">. </w:t>
      </w:r>
    </w:p>
    <w:p w14:paraId="0C7A1AA9" w14:textId="77777777" w:rsidR="007A66C8" w:rsidRPr="00551185" w:rsidRDefault="007A66C8" w:rsidP="007A66C8">
      <w:pPr>
        <w:rPr>
          <w:rtl/>
        </w:rPr>
      </w:pPr>
    </w:p>
    <w:p w14:paraId="435D8802" w14:textId="77777777" w:rsidR="007A66C8" w:rsidRPr="00551185" w:rsidRDefault="007A66C8" w:rsidP="007A66C8">
      <w:pPr>
        <w:pStyle w:val="1"/>
        <w:rPr>
          <w:rtl/>
        </w:rPr>
      </w:pPr>
      <w:bookmarkStart w:id="130" w:name="_Toc109659696"/>
      <w:r w:rsidRPr="00551185">
        <w:rPr>
          <w:rFonts w:hint="cs"/>
          <w:rtl/>
        </w:rPr>
        <w:t>סעיף ז</w:t>
      </w:r>
      <w:bookmarkEnd w:id="130"/>
    </w:p>
    <w:p w14:paraId="76377A8F" w14:textId="77777777" w:rsidR="007A66C8" w:rsidRPr="00551185" w:rsidRDefault="007A66C8" w:rsidP="007A66C8">
      <w:pPr>
        <w:rPr>
          <w:rFonts w:cs="Guttman Vilna"/>
          <w:rtl/>
        </w:rPr>
      </w:pPr>
      <w:r w:rsidRPr="00551185">
        <w:rPr>
          <w:rFonts w:cs="Guttman Vilna" w:hint="cs"/>
          <w:rtl/>
        </w:rPr>
        <w:t xml:space="preserve">אינו פוסק לא לקדיש ולא לקדושה, אלא ישתוק ויכוון למה שאומר שליח ציבור, ויהא כעונה </w:t>
      </w:r>
      <w:r w:rsidRPr="00551185">
        <w:rPr>
          <w:rFonts w:cs="Guttman Rashi" w:hint="cs"/>
          <w:sz w:val="16"/>
          <w:szCs w:val="16"/>
          <w:rtl/>
        </w:rPr>
        <w:t>(היה עומד בתפלה וקראוהו לספר תורה, אינו פוסק) (ת"ה סימן קפ"ה)</w:t>
      </w:r>
      <w:r w:rsidRPr="00551185">
        <w:rPr>
          <w:rFonts w:cs="Guttman Vilna" w:hint="cs"/>
          <w:rtl/>
        </w:rPr>
        <w:t xml:space="preserve">. </w:t>
      </w:r>
    </w:p>
    <w:p w14:paraId="4965A4E1" w14:textId="77777777" w:rsidR="007A66C8" w:rsidRPr="00551185" w:rsidRDefault="007A66C8" w:rsidP="007A66C8">
      <w:pPr>
        <w:rPr>
          <w:rtl/>
        </w:rPr>
      </w:pPr>
      <w:r w:rsidRPr="00551185">
        <w:rPr>
          <w:rtl/>
        </w:rPr>
        <w:t xml:space="preserve">ספק שנפשט בגמרא ברכות. נחלקו אם ישתוק ויכוון לצאת </w:t>
      </w:r>
      <w:r w:rsidRPr="00551185">
        <w:rPr>
          <w:b/>
          <w:bCs/>
          <w:rtl/>
        </w:rPr>
        <w:t>ר"ח ורש"י</w:t>
      </w:r>
      <w:r w:rsidRPr="00551185">
        <w:rPr>
          <w:rtl/>
        </w:rPr>
        <w:t xml:space="preserve"> ישתוק ויכוון וכתבו תוספות שכך נהגו העולם, </w:t>
      </w:r>
      <w:r w:rsidRPr="00551185">
        <w:rPr>
          <w:b/>
          <w:bCs/>
          <w:rtl/>
        </w:rPr>
        <w:t xml:space="preserve">ר"ת </w:t>
      </w:r>
      <w:proofErr w:type="spellStart"/>
      <w:r w:rsidRPr="00551185">
        <w:rPr>
          <w:b/>
          <w:bCs/>
          <w:rtl/>
        </w:rPr>
        <w:t>ור"י</w:t>
      </w:r>
      <w:proofErr w:type="spellEnd"/>
      <w:r w:rsidRPr="00551185">
        <w:rPr>
          <w:rtl/>
        </w:rPr>
        <w:t xml:space="preserve"> לא יכוון שנחשב שומע כעונה והווי הפסק. </w:t>
      </w:r>
    </w:p>
    <w:p w14:paraId="5B7318FD" w14:textId="77777777" w:rsidR="007A66C8" w:rsidRPr="00551185" w:rsidRDefault="007A66C8" w:rsidP="007A66C8">
      <w:pPr>
        <w:rPr>
          <w:rtl/>
        </w:rPr>
      </w:pPr>
      <w:r w:rsidRPr="00551185">
        <w:rPr>
          <w:rtl/>
        </w:rPr>
        <w:t xml:space="preserve">כתב מ"ב שיעור השתיקה בקדיש הוא עד יתברך. עוד כתב אם ענה לקדיש שלא כדין, במזיד דינו כשח במזיד שנחלקו סעיף לעיל אם חוזר לראש, בשוגג חוזר לתחילת ברכה (כן נ"ל על פי הכללים).  </w:t>
      </w:r>
    </w:p>
    <w:p w14:paraId="69928629" w14:textId="77777777" w:rsidR="007A66C8" w:rsidRPr="00551185" w:rsidRDefault="007A66C8" w:rsidP="007A66C8">
      <w:pPr>
        <w:rPr>
          <w:rtl/>
        </w:rPr>
      </w:pPr>
    </w:p>
    <w:p w14:paraId="3531D472" w14:textId="77777777" w:rsidR="007A66C8" w:rsidRPr="00551185" w:rsidRDefault="007A66C8" w:rsidP="007A66C8">
      <w:pPr>
        <w:pStyle w:val="1"/>
        <w:rPr>
          <w:rtl/>
        </w:rPr>
      </w:pPr>
      <w:bookmarkStart w:id="131" w:name="_Toc109659697"/>
      <w:r w:rsidRPr="00551185">
        <w:rPr>
          <w:rFonts w:hint="cs"/>
          <w:rtl/>
        </w:rPr>
        <w:t>סעיף ח</w:t>
      </w:r>
      <w:bookmarkEnd w:id="131"/>
    </w:p>
    <w:p w14:paraId="53AFF56D" w14:textId="77777777" w:rsidR="007A66C8" w:rsidRPr="00551185" w:rsidRDefault="007A66C8" w:rsidP="007A66C8">
      <w:pPr>
        <w:rPr>
          <w:rFonts w:cs="Guttman Vilna"/>
          <w:rtl/>
        </w:rPr>
      </w:pPr>
      <w:r w:rsidRPr="00551185">
        <w:rPr>
          <w:rFonts w:cs="Guttman Vilna" w:hint="cs"/>
          <w:rtl/>
        </w:rPr>
        <w:t xml:space="preserve">אחר שסיים שמונה עשרה ברכות, קודם </w:t>
      </w:r>
      <w:proofErr w:type="spellStart"/>
      <w:r w:rsidRPr="00551185">
        <w:rPr>
          <w:rFonts w:cs="Guttman Vilna" w:hint="cs"/>
          <w:rtl/>
        </w:rPr>
        <w:t>אלהי</w:t>
      </w:r>
      <w:proofErr w:type="spellEnd"/>
      <w:r w:rsidRPr="00551185">
        <w:rPr>
          <w:rFonts w:cs="Guttman Vilna" w:hint="cs"/>
          <w:rtl/>
        </w:rPr>
        <w:t xml:space="preserve"> נצור, יכול לענות קדושה וקדיש וברכו </w:t>
      </w:r>
      <w:r w:rsidRPr="00551185">
        <w:rPr>
          <w:rFonts w:cs="Guttman Rashi" w:hint="cs"/>
          <w:sz w:val="16"/>
          <w:szCs w:val="16"/>
          <w:rtl/>
        </w:rPr>
        <w:t>(ועיין לקמן סימן קכ"ב)</w:t>
      </w:r>
      <w:r w:rsidRPr="00551185">
        <w:rPr>
          <w:rFonts w:cs="Guttman Vilna" w:hint="cs"/>
          <w:rtl/>
        </w:rPr>
        <w:t>.</w:t>
      </w:r>
    </w:p>
    <w:p w14:paraId="20673289" w14:textId="77777777" w:rsidR="007A66C8" w:rsidRPr="00551185" w:rsidRDefault="007A66C8" w:rsidP="007A66C8">
      <w:pPr>
        <w:rPr>
          <w:rtl/>
        </w:rPr>
      </w:pPr>
      <w:r w:rsidRPr="00551185">
        <w:rPr>
          <w:rtl/>
        </w:rPr>
        <w:t>כ"כ הטור ועיקרו בסימן קכ"ב. כתב מ"ב מדובר שאמר גם 'יהיו לרצון'.</w:t>
      </w:r>
    </w:p>
    <w:p w14:paraId="320A86BD" w14:textId="77777777" w:rsidR="007A66C8" w:rsidRPr="00551185" w:rsidRDefault="007A66C8" w:rsidP="007A66C8">
      <w:pPr>
        <w:rPr>
          <w:rtl/>
        </w:rPr>
      </w:pPr>
      <w:r w:rsidRPr="00551185">
        <w:rPr>
          <w:rtl/>
        </w:rPr>
        <w:t xml:space="preserve"> </w:t>
      </w:r>
    </w:p>
    <w:p w14:paraId="58DFD9C0" w14:textId="77777777" w:rsidR="007A66C8" w:rsidRPr="00551185" w:rsidRDefault="007A66C8" w:rsidP="007A66C8">
      <w:pPr>
        <w:pStyle w:val="1"/>
        <w:rPr>
          <w:rtl/>
        </w:rPr>
      </w:pPr>
      <w:bookmarkStart w:id="132" w:name="_Toc109659698"/>
      <w:r w:rsidRPr="00551185">
        <w:rPr>
          <w:rtl/>
        </w:rPr>
        <w:t xml:space="preserve">סימן </w:t>
      </w:r>
      <w:proofErr w:type="spellStart"/>
      <w:r w:rsidRPr="00551185">
        <w:rPr>
          <w:rtl/>
        </w:rPr>
        <w:t>קה</w:t>
      </w:r>
      <w:proofErr w:type="spellEnd"/>
      <w:r w:rsidRPr="00551185">
        <w:rPr>
          <w:rFonts w:hint="cs"/>
          <w:rtl/>
        </w:rPr>
        <w:t xml:space="preserve"> </w:t>
      </w:r>
      <w:r w:rsidRPr="00551185">
        <w:rPr>
          <w:rtl/>
        </w:rPr>
        <w:t>–</w:t>
      </w:r>
      <w:r w:rsidRPr="00551185">
        <w:rPr>
          <w:rFonts w:hint="cs"/>
          <w:rtl/>
        </w:rPr>
        <w:t xml:space="preserve"> </w:t>
      </w:r>
      <w:r w:rsidRPr="00551185">
        <w:rPr>
          <w:rtl/>
        </w:rPr>
        <w:t>דין המתפלל ב' תפלות</w:t>
      </w:r>
      <w:bookmarkEnd w:id="132"/>
    </w:p>
    <w:p w14:paraId="1EB17378" w14:textId="77777777" w:rsidR="007A66C8" w:rsidRPr="00551185" w:rsidRDefault="007A66C8" w:rsidP="007A66C8">
      <w:pPr>
        <w:pStyle w:val="1"/>
        <w:rPr>
          <w:rtl/>
        </w:rPr>
      </w:pPr>
      <w:bookmarkStart w:id="133" w:name="_Toc109659699"/>
      <w:r w:rsidRPr="00551185">
        <w:rPr>
          <w:rtl/>
        </w:rPr>
        <w:t>סעיף א</w:t>
      </w:r>
      <w:bookmarkEnd w:id="133"/>
    </w:p>
    <w:p w14:paraId="18A77878" w14:textId="77777777" w:rsidR="007A66C8" w:rsidRPr="00551185" w:rsidRDefault="007A66C8" w:rsidP="007A66C8">
      <w:pPr>
        <w:rPr>
          <w:rFonts w:cs="Guttman Vilna"/>
          <w:rtl/>
        </w:rPr>
      </w:pPr>
      <w:r w:rsidRPr="00551185">
        <w:rPr>
          <w:rFonts w:cs="Guttman Vilna"/>
          <w:rtl/>
        </w:rPr>
        <w:t>המתפלל שתי תפלות, זו אחר זו, צריך להמתין בין זו לזו כדי הילוך ד' אמות, כדי שתהא דעתו מיושבת להתפלל בלשון תחינה.</w:t>
      </w:r>
    </w:p>
    <w:p w14:paraId="6BC55E12" w14:textId="77777777" w:rsidR="007A66C8" w:rsidRPr="00551185" w:rsidRDefault="007A66C8" w:rsidP="007A66C8">
      <w:pPr>
        <w:rPr>
          <w:rtl/>
        </w:rPr>
      </w:pPr>
      <w:r w:rsidRPr="00551185">
        <w:rPr>
          <w:rFonts w:hint="cs"/>
          <w:rtl/>
        </w:rPr>
        <w:t xml:space="preserve">מפורש בברכות שיפסיק כדי </w:t>
      </w:r>
      <w:proofErr w:type="spellStart"/>
      <w:r w:rsidRPr="00551185">
        <w:rPr>
          <w:rFonts w:hint="cs"/>
          <w:rtl/>
        </w:rPr>
        <w:t>שתתחונן</w:t>
      </w:r>
      <w:proofErr w:type="spellEnd"/>
      <w:r w:rsidRPr="00551185">
        <w:rPr>
          <w:rFonts w:hint="cs"/>
          <w:rtl/>
        </w:rPr>
        <w:t xml:space="preserve"> או שתתחולל דעתו וכן פסק </w:t>
      </w:r>
      <w:proofErr w:type="spellStart"/>
      <w:r w:rsidRPr="00551185">
        <w:rPr>
          <w:rFonts w:hint="cs"/>
          <w:rtl/>
        </w:rPr>
        <w:t>שו"ע</w:t>
      </w:r>
      <w:proofErr w:type="spellEnd"/>
      <w:r w:rsidRPr="00551185">
        <w:rPr>
          <w:rFonts w:hint="cs"/>
          <w:rtl/>
        </w:rPr>
        <w:t xml:space="preserve">. כתב מ"ב דין זה </w:t>
      </w:r>
      <w:proofErr w:type="spellStart"/>
      <w:r w:rsidRPr="00551185">
        <w:rPr>
          <w:rFonts w:hint="cs"/>
          <w:rtl/>
        </w:rPr>
        <w:t>יצוייר</w:t>
      </w:r>
      <w:proofErr w:type="spellEnd"/>
      <w:r w:rsidRPr="00551185">
        <w:rPr>
          <w:rFonts w:hint="cs"/>
          <w:rtl/>
        </w:rPr>
        <w:t xml:space="preserve"> במי שמתפלל </w:t>
      </w:r>
      <w:proofErr w:type="spellStart"/>
      <w:r w:rsidRPr="00551185">
        <w:rPr>
          <w:rFonts w:hint="cs"/>
          <w:rtl/>
        </w:rPr>
        <w:t>תשלומין</w:t>
      </w:r>
      <w:proofErr w:type="spellEnd"/>
      <w:r w:rsidRPr="00551185">
        <w:rPr>
          <w:rFonts w:hint="cs"/>
          <w:rtl/>
        </w:rPr>
        <w:t xml:space="preserve">, ולפי מה שפסק </w:t>
      </w:r>
      <w:proofErr w:type="spellStart"/>
      <w:r w:rsidRPr="00551185">
        <w:rPr>
          <w:rFonts w:hint="cs"/>
          <w:rtl/>
        </w:rPr>
        <w:t>המ"ב</w:t>
      </w:r>
      <w:proofErr w:type="spellEnd"/>
      <w:r w:rsidRPr="00551185">
        <w:rPr>
          <w:rFonts w:hint="cs"/>
          <w:rtl/>
        </w:rPr>
        <w:t xml:space="preserve"> לקמן סימן ק"ח שאומר אשרי בין תפילה לתפילה בכל תפילה חוץ </w:t>
      </w:r>
      <w:proofErr w:type="spellStart"/>
      <w:r w:rsidRPr="00551185">
        <w:rPr>
          <w:rFonts w:hint="cs"/>
          <w:rtl/>
        </w:rPr>
        <w:t>משכח</w:t>
      </w:r>
      <w:proofErr w:type="spellEnd"/>
      <w:r w:rsidRPr="00551185">
        <w:rPr>
          <w:rFonts w:hint="cs"/>
          <w:rtl/>
        </w:rPr>
        <w:t xml:space="preserve"> מנחה ומשלימה בערבית, שייך דין </w:t>
      </w:r>
      <w:proofErr w:type="spellStart"/>
      <w:r w:rsidRPr="00551185">
        <w:rPr>
          <w:rFonts w:hint="cs"/>
          <w:rtl/>
        </w:rPr>
        <w:t>השו"ע</w:t>
      </w:r>
      <w:proofErr w:type="spellEnd"/>
      <w:r w:rsidRPr="00551185">
        <w:rPr>
          <w:rFonts w:hint="cs"/>
          <w:rtl/>
        </w:rPr>
        <w:t xml:space="preserve"> כאם רק במי ששכח מנחה ומשלים בערבית. עוד כתב </w:t>
      </w:r>
      <w:proofErr w:type="spellStart"/>
      <w:r w:rsidRPr="00551185">
        <w:rPr>
          <w:rFonts w:hint="cs"/>
          <w:rtl/>
        </w:rPr>
        <w:t>שיצוייר</w:t>
      </w:r>
      <w:proofErr w:type="spellEnd"/>
      <w:r w:rsidRPr="00551185">
        <w:rPr>
          <w:rFonts w:hint="cs"/>
          <w:rtl/>
        </w:rPr>
        <w:t xml:space="preserve"> דין </w:t>
      </w:r>
      <w:proofErr w:type="spellStart"/>
      <w:r w:rsidRPr="00551185">
        <w:rPr>
          <w:rFonts w:hint="cs"/>
          <w:rtl/>
        </w:rPr>
        <w:t>השו"ע</w:t>
      </w:r>
      <w:proofErr w:type="spellEnd"/>
      <w:r w:rsidRPr="00551185">
        <w:rPr>
          <w:rFonts w:hint="cs"/>
          <w:rtl/>
        </w:rPr>
        <w:t xml:space="preserve"> במי שסיים תפילתו ונזכר שטעה באיזה עניין וצריך לחזור, שימתין שיעור ד' </w:t>
      </w:r>
      <w:r w:rsidRPr="00551185">
        <w:rPr>
          <w:rFonts w:hint="cs"/>
          <w:rtl/>
        </w:rPr>
        <w:lastRenderedPageBreak/>
        <w:t xml:space="preserve">אמות. עוד ביאר אם האדם רוצה לחזור למקומו הראשון ושם להתפלל התפילה השנייה צריך להמתין ד' אמות מצד מה שרוצה לחזור למקומו, ומה שדיבר </w:t>
      </w:r>
      <w:proofErr w:type="spellStart"/>
      <w:r w:rsidRPr="00551185">
        <w:rPr>
          <w:rFonts w:hint="cs"/>
          <w:rtl/>
        </w:rPr>
        <w:t>השו"ע</w:t>
      </w:r>
      <w:proofErr w:type="spellEnd"/>
      <w:r w:rsidRPr="00551185">
        <w:rPr>
          <w:rFonts w:hint="cs"/>
          <w:rtl/>
        </w:rPr>
        <w:t xml:space="preserve"> כאן הוא כשרוצה להתפלל במקום שעומד אחר שסיים הפסיעות של הראשונה.   </w:t>
      </w:r>
    </w:p>
    <w:p w14:paraId="0DB6C783" w14:textId="3DDFE158" w:rsidR="007A66C8" w:rsidRDefault="007A66C8" w:rsidP="007A66C8">
      <w:pPr>
        <w:rPr>
          <w:rFonts w:cs="Guttman Vilna"/>
          <w:rtl/>
        </w:rPr>
      </w:pPr>
      <w:r w:rsidRPr="00551185">
        <w:rPr>
          <w:rFonts w:hint="cs"/>
          <w:rtl/>
        </w:rPr>
        <w:t xml:space="preserve">כתב מ"ב שיעור ההמתנה ד' הוא הוא אחר שעקר רגליו. </w:t>
      </w:r>
    </w:p>
    <w:p w14:paraId="50D4D558" w14:textId="77777777" w:rsidR="00DE7E04" w:rsidRPr="00551185" w:rsidRDefault="00DE7E04" w:rsidP="007A66C8">
      <w:pPr>
        <w:rPr>
          <w:rFonts w:cs="Guttman Vilna"/>
          <w:rtl/>
        </w:rPr>
      </w:pPr>
    </w:p>
    <w:p w14:paraId="3810A084" w14:textId="77777777" w:rsidR="007A66C8" w:rsidRPr="00551185" w:rsidRDefault="007A66C8" w:rsidP="007A66C8">
      <w:pPr>
        <w:pStyle w:val="1"/>
        <w:rPr>
          <w:rtl/>
        </w:rPr>
      </w:pPr>
      <w:bookmarkStart w:id="134" w:name="_Toc109659700"/>
      <w:r w:rsidRPr="00551185">
        <w:rPr>
          <w:rtl/>
        </w:rPr>
        <w:t>סימן קו</w:t>
      </w:r>
      <w:r w:rsidRPr="00551185">
        <w:rPr>
          <w:rFonts w:hint="cs"/>
          <w:rtl/>
        </w:rPr>
        <w:t xml:space="preserve"> </w:t>
      </w:r>
      <w:r w:rsidRPr="00551185">
        <w:rPr>
          <w:rtl/>
        </w:rPr>
        <w:t>–</w:t>
      </w:r>
      <w:r w:rsidRPr="00551185">
        <w:rPr>
          <w:rFonts w:hint="cs"/>
          <w:rtl/>
        </w:rPr>
        <w:t xml:space="preserve"> </w:t>
      </w:r>
      <w:r w:rsidRPr="00551185">
        <w:rPr>
          <w:rtl/>
        </w:rPr>
        <w:t>מי הם הפטורים מתפלה</w:t>
      </w:r>
      <w:bookmarkEnd w:id="134"/>
    </w:p>
    <w:p w14:paraId="70EABD12" w14:textId="77777777" w:rsidR="007A66C8" w:rsidRPr="00551185" w:rsidRDefault="007A66C8" w:rsidP="007A66C8">
      <w:pPr>
        <w:pStyle w:val="1"/>
        <w:rPr>
          <w:rtl/>
        </w:rPr>
      </w:pPr>
      <w:bookmarkStart w:id="135" w:name="_Toc109659701"/>
      <w:r w:rsidRPr="00551185">
        <w:rPr>
          <w:rtl/>
        </w:rPr>
        <w:t>סעיף א</w:t>
      </w:r>
      <w:bookmarkEnd w:id="135"/>
    </w:p>
    <w:p w14:paraId="78644290" w14:textId="77777777" w:rsidR="007A66C8" w:rsidRPr="00551185" w:rsidRDefault="007A66C8" w:rsidP="007A66C8">
      <w:pPr>
        <w:rPr>
          <w:rFonts w:cs="Guttman Vilna"/>
          <w:rtl/>
        </w:rPr>
      </w:pPr>
      <w:r w:rsidRPr="00551185">
        <w:rPr>
          <w:rFonts w:cs="Guttman Vilna"/>
          <w:rtl/>
        </w:rPr>
        <w:t xml:space="preserve">כל הפטורים מקריאת שמע פטורים מתפלה, וכל שחייב בקריאת שמע חייב בתפלה. חוץ </w:t>
      </w:r>
      <w:proofErr w:type="spellStart"/>
      <w:r w:rsidRPr="00551185">
        <w:rPr>
          <w:rFonts w:cs="Guttman Vilna"/>
          <w:rtl/>
        </w:rPr>
        <w:t>מהמלוין</w:t>
      </w:r>
      <w:proofErr w:type="spellEnd"/>
      <w:r w:rsidRPr="00551185">
        <w:rPr>
          <w:rFonts w:cs="Guttman Vilna"/>
          <w:rtl/>
        </w:rPr>
        <w:t xml:space="preserve"> את המת, שאין למטה צורך בהם, שאף על פי שהם חייבים בקריאת שמע, פטורים מתפלה. </w:t>
      </w:r>
    </w:p>
    <w:p w14:paraId="395A8539" w14:textId="77777777" w:rsidR="007A66C8" w:rsidRPr="00551185" w:rsidRDefault="007A66C8" w:rsidP="007A66C8">
      <w:pPr>
        <w:rPr>
          <w:rtl/>
        </w:rPr>
      </w:pPr>
      <w:r w:rsidRPr="00551185">
        <w:rPr>
          <w:rFonts w:hint="cs"/>
          <w:rtl/>
        </w:rPr>
        <w:t xml:space="preserve">בגמרא ברכות, פטור מק"ש (כגון עוסק במצווה וכדו') פטור גם מתפילה, למדו </w:t>
      </w:r>
      <w:proofErr w:type="spellStart"/>
      <w:r w:rsidRPr="00551185">
        <w:rPr>
          <w:rFonts w:hint="cs"/>
          <w:rtl/>
        </w:rPr>
        <w:t>מק"ו</w:t>
      </w:r>
      <w:proofErr w:type="spellEnd"/>
      <w:r w:rsidRPr="00551185">
        <w:rPr>
          <w:rFonts w:hint="cs"/>
          <w:rtl/>
        </w:rPr>
        <w:t xml:space="preserve"> מקריאת שמע </w:t>
      </w:r>
      <w:proofErr w:type="spellStart"/>
      <w:r w:rsidRPr="00551185">
        <w:rPr>
          <w:rFonts w:hint="cs"/>
          <w:rtl/>
        </w:rPr>
        <w:t>דאוריתא</w:t>
      </w:r>
      <w:proofErr w:type="spellEnd"/>
      <w:r w:rsidRPr="00551185">
        <w:rPr>
          <w:rFonts w:hint="cs"/>
          <w:rtl/>
        </w:rPr>
        <w:t xml:space="preserve"> לתפילה דרבנן. והוסיפו חילופי המיטה שאין למיטה צורך בהם, שפטור בתפילה הואיל ואין שהות לומר כמו פסוק ראשון של שמע ותפילה דרבנן. </w:t>
      </w:r>
      <w:r w:rsidRPr="00551185">
        <w:rPr>
          <w:rFonts w:hint="cs"/>
          <w:b/>
          <w:bCs/>
          <w:rtl/>
        </w:rPr>
        <w:t>הרמב"ם</w:t>
      </w:r>
      <w:r w:rsidRPr="00551185">
        <w:rPr>
          <w:rFonts w:hint="cs"/>
          <w:rtl/>
        </w:rPr>
        <w:t xml:space="preserve"> הוסיף כל מלווי המיטה ולמד זה מהפטור של חילופי המיטה שאין צורך בהם, </w:t>
      </w:r>
      <w:r w:rsidRPr="00551185">
        <w:rPr>
          <w:rFonts w:hint="cs"/>
          <w:b/>
          <w:bCs/>
          <w:rtl/>
        </w:rPr>
        <w:t>הטור</w:t>
      </w:r>
      <w:r w:rsidRPr="00551185">
        <w:rPr>
          <w:rFonts w:hint="cs"/>
          <w:rtl/>
        </w:rPr>
        <w:t xml:space="preserve"> חלק וסבר שמי שלא חילופי המיטה חייב. </w:t>
      </w:r>
      <w:proofErr w:type="spellStart"/>
      <w:r w:rsidRPr="00551185">
        <w:rPr>
          <w:rFonts w:hint="cs"/>
          <w:rtl/>
        </w:rPr>
        <w:t>שו"ע</w:t>
      </w:r>
      <w:proofErr w:type="spellEnd"/>
      <w:r w:rsidRPr="00551185">
        <w:rPr>
          <w:rFonts w:hint="cs"/>
          <w:rtl/>
        </w:rPr>
        <w:t xml:space="preserve"> פסק כרמב"ם. כתב מ"ב אם עבר זמן תפילה והיה פטור, לא צריך להשלים בגלל זה.</w:t>
      </w:r>
    </w:p>
    <w:p w14:paraId="60B5BFBC" w14:textId="77777777" w:rsidR="007A66C8" w:rsidRPr="00551185" w:rsidRDefault="007A66C8" w:rsidP="007A66C8">
      <w:pPr>
        <w:rPr>
          <w:rtl/>
        </w:rPr>
      </w:pPr>
    </w:p>
    <w:p w14:paraId="37897BF2" w14:textId="77777777" w:rsidR="007A66C8" w:rsidRPr="00551185" w:rsidRDefault="007A66C8" w:rsidP="007A66C8">
      <w:pPr>
        <w:pStyle w:val="1"/>
        <w:rPr>
          <w:rtl/>
        </w:rPr>
      </w:pPr>
      <w:bookmarkStart w:id="136" w:name="_Toc109659702"/>
      <w:r w:rsidRPr="00551185">
        <w:rPr>
          <w:rtl/>
        </w:rPr>
        <w:t>סעיף ב</w:t>
      </w:r>
      <w:bookmarkEnd w:id="136"/>
    </w:p>
    <w:p w14:paraId="3064B4ED" w14:textId="77777777" w:rsidR="007A66C8" w:rsidRPr="00551185" w:rsidRDefault="007A66C8" w:rsidP="007A66C8">
      <w:pPr>
        <w:rPr>
          <w:rFonts w:cs="Guttman Vilna"/>
          <w:rtl/>
        </w:rPr>
      </w:pPr>
      <w:r w:rsidRPr="00551185">
        <w:rPr>
          <w:rFonts w:cs="Guttman Vilna"/>
          <w:rtl/>
        </w:rPr>
        <w:t>נשים ועבדים, שאף על פי שפטורים מקריאת שמע חייבים בתפלה, מפני שהיא מ</w:t>
      </w:r>
      <w:r w:rsidRPr="00551185">
        <w:rPr>
          <w:rFonts w:cs="Guttman Vilna" w:hint="cs"/>
          <w:rtl/>
        </w:rPr>
        <w:t>צוות עשה</w:t>
      </w:r>
      <w:r w:rsidRPr="00551185">
        <w:rPr>
          <w:rFonts w:cs="Guttman Vilna"/>
          <w:rtl/>
        </w:rPr>
        <w:t xml:space="preserve"> שלא הזמן </w:t>
      </w:r>
      <w:proofErr w:type="spellStart"/>
      <w:r w:rsidRPr="00551185">
        <w:rPr>
          <w:rFonts w:cs="Guttman Vilna"/>
          <w:rtl/>
        </w:rPr>
        <w:t>גרמא</w:t>
      </w:r>
      <w:proofErr w:type="spellEnd"/>
      <w:r w:rsidRPr="00551185">
        <w:rPr>
          <w:rFonts w:cs="Guttman Vilna"/>
          <w:rtl/>
        </w:rPr>
        <w:t xml:space="preserve">. וקטנים שהגיעו לחינוך, חייבים לחנכם. </w:t>
      </w:r>
    </w:p>
    <w:p w14:paraId="227DC2EA" w14:textId="77777777" w:rsidR="007A66C8" w:rsidRPr="00551185" w:rsidRDefault="007A66C8" w:rsidP="007A66C8">
      <w:pPr>
        <w:rPr>
          <w:rtl/>
        </w:rPr>
      </w:pPr>
      <w:r w:rsidRPr="00551185">
        <w:rPr>
          <w:rFonts w:hint="cs"/>
          <w:rtl/>
        </w:rPr>
        <w:t xml:space="preserve">דברי </w:t>
      </w:r>
      <w:proofErr w:type="spellStart"/>
      <w:r w:rsidRPr="00551185">
        <w:rPr>
          <w:rFonts w:hint="cs"/>
          <w:rtl/>
        </w:rPr>
        <w:t>השו"ע</w:t>
      </w:r>
      <w:proofErr w:type="spellEnd"/>
      <w:r w:rsidRPr="00551185">
        <w:rPr>
          <w:rFonts w:hint="cs"/>
          <w:rtl/>
        </w:rPr>
        <w:t xml:space="preserve"> בגמרא ברכות. כתב מ"ב מותר לתת לילדים לאכול לפני.</w:t>
      </w:r>
    </w:p>
    <w:p w14:paraId="4DAB442D" w14:textId="77777777" w:rsidR="007A66C8" w:rsidRPr="00551185" w:rsidRDefault="007A66C8" w:rsidP="007A66C8">
      <w:pPr>
        <w:pStyle w:val="2"/>
        <w:rPr>
          <w:rtl/>
        </w:rPr>
      </w:pPr>
      <w:r w:rsidRPr="00551185">
        <w:rPr>
          <w:rFonts w:hint="cs"/>
          <w:rtl/>
        </w:rPr>
        <w:t>דין נשים בתפילה</w:t>
      </w:r>
    </w:p>
    <w:p w14:paraId="3E6362E4" w14:textId="77777777" w:rsidR="007A66C8" w:rsidRPr="00551185" w:rsidRDefault="007A66C8" w:rsidP="007A66C8">
      <w:pPr>
        <w:rPr>
          <w:rtl/>
        </w:rPr>
      </w:pPr>
      <w:r w:rsidRPr="00551185">
        <w:rPr>
          <w:rFonts w:hint="cs"/>
          <w:rtl/>
        </w:rPr>
        <w:t xml:space="preserve">כתב מ"ב נחלקו הראשונים אם תפילה </w:t>
      </w:r>
      <w:proofErr w:type="spellStart"/>
      <w:r w:rsidRPr="00551185">
        <w:rPr>
          <w:rFonts w:hint="cs"/>
          <w:rtl/>
        </w:rPr>
        <w:t>דאוריתא</w:t>
      </w:r>
      <w:proofErr w:type="spellEnd"/>
      <w:r w:rsidRPr="00551185">
        <w:rPr>
          <w:rFonts w:hint="cs"/>
          <w:rtl/>
        </w:rPr>
        <w:t xml:space="preserve"> ומה דין נשים, </w:t>
      </w:r>
      <w:r w:rsidRPr="00551185">
        <w:rPr>
          <w:rFonts w:hint="cs"/>
          <w:b/>
          <w:bCs/>
          <w:rtl/>
        </w:rPr>
        <w:t>רמב"ם</w:t>
      </w:r>
      <w:r w:rsidRPr="00551185">
        <w:rPr>
          <w:rFonts w:hint="cs"/>
          <w:rtl/>
        </w:rPr>
        <w:t xml:space="preserve"> עיקר מצוות תפילה </w:t>
      </w:r>
      <w:proofErr w:type="spellStart"/>
      <w:r w:rsidRPr="00551185">
        <w:rPr>
          <w:rFonts w:hint="cs"/>
          <w:rtl/>
        </w:rPr>
        <w:t>מדאוריתא</w:t>
      </w:r>
      <w:proofErr w:type="spellEnd"/>
      <w:r w:rsidRPr="00551185">
        <w:rPr>
          <w:rFonts w:hint="cs"/>
          <w:rtl/>
        </w:rPr>
        <w:t xml:space="preserve"> פעם ביום ואין נוסח קבוע לכן אישה יוצאת בבקשה אחת שאומרת, </w:t>
      </w:r>
      <w:r w:rsidRPr="00551185">
        <w:rPr>
          <w:rFonts w:hint="cs"/>
          <w:b/>
          <w:bCs/>
          <w:rtl/>
        </w:rPr>
        <w:t>רמב"ן</w:t>
      </w:r>
      <w:r w:rsidRPr="00551185">
        <w:rPr>
          <w:rFonts w:hint="cs"/>
          <w:rtl/>
        </w:rPr>
        <w:t xml:space="preserve"> דרבנן וחייבו גם אישה בתפילות, </w:t>
      </w:r>
      <w:proofErr w:type="spellStart"/>
      <w:r w:rsidRPr="00551185">
        <w:rPr>
          <w:rFonts w:hint="cs"/>
          <w:rtl/>
        </w:rPr>
        <w:t>המ"ב</w:t>
      </w:r>
      <w:proofErr w:type="spellEnd"/>
      <w:r w:rsidRPr="00551185">
        <w:rPr>
          <w:rFonts w:hint="cs"/>
          <w:rtl/>
        </w:rPr>
        <w:t xml:space="preserve"> כתב שהכריעו רוב הפוסקים כדעתו שיתפללו הנשים ושיאמרו גם ברכות קריאת שמע. נחלקו לדעתו אם גם ערבית שהיא רשות, </w:t>
      </w:r>
      <w:proofErr w:type="spellStart"/>
      <w:r w:rsidRPr="00551185">
        <w:rPr>
          <w:rFonts w:hint="cs"/>
          <w:b/>
          <w:bCs/>
          <w:rtl/>
        </w:rPr>
        <w:t>צל"ח</w:t>
      </w:r>
      <w:proofErr w:type="spellEnd"/>
      <w:r w:rsidRPr="00551185">
        <w:rPr>
          <w:rFonts w:hint="cs"/>
          <w:rtl/>
        </w:rPr>
        <w:t xml:space="preserve"> פטורות, </w:t>
      </w:r>
      <w:r w:rsidRPr="00551185">
        <w:rPr>
          <w:rFonts w:hint="cs"/>
          <w:b/>
          <w:bCs/>
          <w:rtl/>
        </w:rPr>
        <w:t>מגן גיבורים</w:t>
      </w:r>
      <w:r w:rsidRPr="00551185">
        <w:rPr>
          <w:rFonts w:hint="cs"/>
          <w:rtl/>
        </w:rPr>
        <w:t xml:space="preserve"> חייבות.  </w:t>
      </w:r>
    </w:p>
    <w:p w14:paraId="05D597ED" w14:textId="77777777" w:rsidR="007A66C8" w:rsidRPr="00551185" w:rsidRDefault="007A66C8" w:rsidP="007A66C8">
      <w:pPr>
        <w:rPr>
          <w:rtl/>
        </w:rPr>
      </w:pPr>
    </w:p>
    <w:p w14:paraId="6E32236E" w14:textId="77777777" w:rsidR="007A66C8" w:rsidRPr="00551185" w:rsidRDefault="007A66C8" w:rsidP="007A66C8">
      <w:pPr>
        <w:pStyle w:val="1"/>
        <w:rPr>
          <w:rtl/>
        </w:rPr>
      </w:pPr>
      <w:bookmarkStart w:id="137" w:name="_Toc109659703"/>
      <w:r w:rsidRPr="00551185">
        <w:rPr>
          <w:rtl/>
        </w:rPr>
        <w:t>סעיף ג</w:t>
      </w:r>
      <w:bookmarkEnd w:id="137"/>
    </w:p>
    <w:p w14:paraId="148625FB" w14:textId="77777777" w:rsidR="007A66C8" w:rsidRPr="00551185" w:rsidRDefault="007A66C8" w:rsidP="007A66C8">
      <w:pPr>
        <w:rPr>
          <w:rFonts w:cs="Guttman Rashi"/>
          <w:sz w:val="16"/>
          <w:szCs w:val="16"/>
          <w:rtl/>
        </w:rPr>
      </w:pPr>
      <w:r w:rsidRPr="00551185">
        <w:rPr>
          <w:rFonts w:cs="Guttman Vilna"/>
          <w:rtl/>
        </w:rPr>
        <w:t xml:space="preserve">מי שתורתו אומנתו, כגון רשב"י </w:t>
      </w:r>
      <w:r w:rsidRPr="00551185">
        <w:rPr>
          <w:rFonts w:cs="Guttman Vilna" w:hint="cs"/>
          <w:rtl/>
        </w:rPr>
        <w:t>וחבריו</w:t>
      </w:r>
      <w:r w:rsidRPr="00551185">
        <w:rPr>
          <w:rFonts w:cs="Guttman Vilna"/>
          <w:rtl/>
        </w:rPr>
        <w:t xml:space="preserve">, מפסיק לקריאת שמע, ולא לתפלה. אבל אנו, מפסיקים בין לקריאת שמע בין לתפלה. </w:t>
      </w:r>
      <w:r w:rsidRPr="00551185">
        <w:rPr>
          <w:rFonts w:cs="Guttman Rashi"/>
          <w:sz w:val="16"/>
          <w:szCs w:val="16"/>
          <w:rtl/>
        </w:rPr>
        <w:t xml:space="preserve">הגה: ואם לומד לאחרים, אינו פוסק, כמו שנתבאר לעיל סימן פ"ט. ומכל מקום פוסק וקורא פסוק ראשון של קריאת שמע. ואם אין השעה עוברת, ויש לו שהות עדיין להתפלל ולקרוא קריאת שמע, אינו פוסק כלל (ב"י בשם </w:t>
      </w:r>
      <w:proofErr w:type="spellStart"/>
      <w:r w:rsidRPr="00551185">
        <w:rPr>
          <w:rFonts w:cs="Guttman Rashi"/>
          <w:sz w:val="16"/>
          <w:szCs w:val="16"/>
          <w:rtl/>
        </w:rPr>
        <w:t>הר"ן</w:t>
      </w:r>
      <w:proofErr w:type="spellEnd"/>
      <w:r w:rsidRPr="00551185">
        <w:rPr>
          <w:rFonts w:cs="Guttman Rashi"/>
          <w:sz w:val="16"/>
          <w:szCs w:val="16"/>
          <w:rtl/>
        </w:rPr>
        <w:t>).</w:t>
      </w:r>
    </w:p>
    <w:p w14:paraId="796BBAC3" w14:textId="36189CFB" w:rsidR="007A66C8" w:rsidRDefault="007A66C8" w:rsidP="007A66C8">
      <w:pPr>
        <w:rPr>
          <w:rtl/>
        </w:rPr>
      </w:pPr>
      <w:r w:rsidRPr="00551185">
        <w:rPr>
          <w:rFonts w:hint="cs"/>
          <w:rtl/>
        </w:rPr>
        <w:t xml:space="preserve">מבואר בגמרא ברכות. ביאר מ"ב הקילו בתפילה יותר מק"ש הואיל והיא דרבנן וגם לסוברים </w:t>
      </w:r>
      <w:proofErr w:type="spellStart"/>
      <w:r w:rsidRPr="00551185">
        <w:rPr>
          <w:rFonts w:hint="cs"/>
          <w:rtl/>
        </w:rPr>
        <w:t>דאוריתא</w:t>
      </w:r>
      <w:proofErr w:type="spellEnd"/>
      <w:r w:rsidRPr="00551185">
        <w:rPr>
          <w:rFonts w:hint="cs"/>
          <w:rtl/>
        </w:rPr>
        <w:t xml:space="preserve"> די בתפילה אחת ביום. כתב מ"ב יאמר כל קריאת שמע  עם ברכותיה.</w:t>
      </w:r>
    </w:p>
    <w:p w14:paraId="694B1C47" w14:textId="77777777" w:rsidR="00DE7E04" w:rsidRPr="00551185" w:rsidRDefault="00DE7E04" w:rsidP="007A66C8">
      <w:pPr>
        <w:rPr>
          <w:rtl/>
        </w:rPr>
      </w:pPr>
    </w:p>
    <w:p w14:paraId="34E8CDF7" w14:textId="77777777" w:rsidR="007A66C8" w:rsidRPr="00551185" w:rsidRDefault="007A66C8" w:rsidP="007A66C8">
      <w:pPr>
        <w:pStyle w:val="2"/>
        <w:rPr>
          <w:rtl/>
        </w:rPr>
      </w:pPr>
      <w:r w:rsidRPr="00551185">
        <w:rPr>
          <w:rFonts w:hint="cs"/>
          <w:rtl/>
        </w:rPr>
        <w:lastRenderedPageBreak/>
        <w:t>המלמד לאחרים</w:t>
      </w:r>
    </w:p>
    <w:p w14:paraId="623251C6" w14:textId="77777777" w:rsidR="007A66C8" w:rsidRPr="00551185" w:rsidRDefault="007A66C8" w:rsidP="007A66C8">
      <w:pPr>
        <w:rPr>
          <w:rtl/>
        </w:rPr>
      </w:pPr>
      <w:r w:rsidRPr="00551185">
        <w:rPr>
          <w:rFonts w:hint="cs"/>
          <w:rtl/>
        </w:rPr>
        <w:t xml:space="preserve">כתב </w:t>
      </w:r>
      <w:r w:rsidRPr="00551185">
        <w:rPr>
          <w:rFonts w:hint="cs"/>
          <w:b/>
          <w:bCs/>
          <w:rtl/>
        </w:rPr>
        <w:t>רמ"א</w:t>
      </w:r>
      <w:r w:rsidRPr="00551185">
        <w:rPr>
          <w:rFonts w:hint="cs"/>
          <w:rtl/>
        </w:rPr>
        <w:t xml:space="preserve"> פוסק רק לפסוק ראשון של שמע ורק אם לא תהיה לו שהות אחר כך, כתבו האחרונים דברי רמ"א הם אף למי שהתחיל ללמוד באיסור כמבואר לעיל סימן פ"ט. </w:t>
      </w:r>
      <w:r w:rsidRPr="00551185">
        <w:rPr>
          <w:rFonts w:hint="cs"/>
          <w:b/>
          <w:bCs/>
          <w:rtl/>
        </w:rPr>
        <w:t>אליה רבה</w:t>
      </w:r>
      <w:r w:rsidRPr="00551185">
        <w:rPr>
          <w:rFonts w:hint="cs"/>
          <w:rtl/>
        </w:rPr>
        <w:t xml:space="preserve"> סבר שגם אם יש שהות בשעה שהגיע זמן קריאת שמע יעצור ויקרא כולה. וכתב </w:t>
      </w:r>
      <w:proofErr w:type="spellStart"/>
      <w:r w:rsidRPr="00551185">
        <w:rPr>
          <w:rFonts w:hint="cs"/>
          <w:b/>
          <w:bCs/>
          <w:rtl/>
        </w:rPr>
        <w:t>המ"ב</w:t>
      </w:r>
      <w:proofErr w:type="spellEnd"/>
      <w:r w:rsidRPr="00551185">
        <w:rPr>
          <w:rFonts w:hint="cs"/>
          <w:rtl/>
        </w:rPr>
        <w:t xml:space="preserve"> על דבריו אם נמצא בבית המדרש או שהתחיל הביתר יש לסמוך להקל </w:t>
      </w:r>
      <w:proofErr w:type="spellStart"/>
      <w:r w:rsidRPr="00551185">
        <w:rPr>
          <w:rFonts w:hint="cs"/>
          <w:rtl/>
        </w:rPr>
        <w:t>כרמ"א</w:t>
      </w:r>
      <w:proofErr w:type="spellEnd"/>
      <w:r w:rsidRPr="00551185">
        <w:rPr>
          <w:rFonts w:hint="cs"/>
          <w:rtl/>
        </w:rPr>
        <w:t xml:space="preserve"> שלא חייב להספיק אם יש לו שהות.  </w:t>
      </w:r>
    </w:p>
    <w:p w14:paraId="3F77F8FD" w14:textId="77777777" w:rsidR="007A66C8" w:rsidRPr="00551185" w:rsidRDefault="007A66C8" w:rsidP="007A66C8">
      <w:pPr>
        <w:rPr>
          <w:rtl/>
        </w:rPr>
      </w:pPr>
      <w:r w:rsidRPr="00551185">
        <w:rPr>
          <w:rFonts w:hint="cs"/>
          <w:rtl/>
        </w:rPr>
        <w:t xml:space="preserve">לדברי רמ"א שלא קורא כולה, כתב מ"ב טוב שיחזר אחר הלכה שיש בה הזכרה של יציאת מצרים, ואחר לימודו טוב שיחזור על כל קריאת שמע אף שעבר זמנה. </w:t>
      </w:r>
    </w:p>
    <w:p w14:paraId="7897D680" w14:textId="77777777" w:rsidR="007A66C8" w:rsidRPr="00551185" w:rsidRDefault="007A66C8" w:rsidP="007A66C8">
      <w:pPr>
        <w:rPr>
          <w:rtl/>
        </w:rPr>
      </w:pPr>
      <w:r w:rsidRPr="00551185">
        <w:rPr>
          <w:rFonts w:hint="cs"/>
          <w:rtl/>
        </w:rPr>
        <w:t xml:space="preserve">נחלקו האחרונים אם פוסק לתפילה כשעובר זמנה, </w:t>
      </w:r>
      <w:proofErr w:type="spellStart"/>
      <w:r w:rsidRPr="00551185">
        <w:rPr>
          <w:rFonts w:hint="cs"/>
          <w:b/>
          <w:bCs/>
          <w:rtl/>
        </w:rPr>
        <w:t>מרמ"א</w:t>
      </w:r>
      <w:proofErr w:type="spellEnd"/>
      <w:r w:rsidRPr="00551185">
        <w:rPr>
          <w:rFonts w:hint="cs"/>
          <w:rtl/>
        </w:rPr>
        <w:t xml:space="preserve"> משמע שאינו פוסק וכתב מ"ב שהוא דווקא אם יתבטלו מהלימוד, </w:t>
      </w:r>
      <w:r w:rsidRPr="00551185">
        <w:rPr>
          <w:rFonts w:hint="cs"/>
          <w:b/>
          <w:bCs/>
          <w:rtl/>
        </w:rPr>
        <w:t>חיי אדם</w:t>
      </w:r>
      <w:r w:rsidRPr="00551185">
        <w:rPr>
          <w:rFonts w:hint="cs"/>
          <w:rtl/>
        </w:rPr>
        <w:t xml:space="preserve"> בכל מקרה פוסק, ואם ביטל תפילה הרי הוא כאילו לא למד. </w:t>
      </w:r>
    </w:p>
    <w:p w14:paraId="740CEF79" w14:textId="77777777" w:rsidR="007A66C8" w:rsidRPr="00551185" w:rsidRDefault="007A66C8" w:rsidP="007A66C8">
      <w:pPr>
        <w:rPr>
          <w:rtl/>
        </w:rPr>
      </w:pPr>
    </w:p>
    <w:p w14:paraId="2F4BE247" w14:textId="77777777" w:rsidR="007A66C8" w:rsidRPr="00551185" w:rsidRDefault="007A66C8" w:rsidP="007A66C8">
      <w:pPr>
        <w:pStyle w:val="1"/>
        <w:rPr>
          <w:rtl/>
        </w:rPr>
      </w:pPr>
      <w:bookmarkStart w:id="138" w:name="_Toc109659704"/>
      <w:r w:rsidRPr="00551185">
        <w:rPr>
          <w:rtl/>
        </w:rPr>
        <w:t xml:space="preserve">סימן </w:t>
      </w:r>
      <w:proofErr w:type="spellStart"/>
      <w:r w:rsidRPr="00551185">
        <w:rPr>
          <w:rtl/>
        </w:rPr>
        <w:t>קז</w:t>
      </w:r>
      <w:proofErr w:type="spellEnd"/>
      <w:r w:rsidRPr="00551185">
        <w:rPr>
          <w:rFonts w:hint="cs"/>
          <w:rtl/>
        </w:rPr>
        <w:t xml:space="preserve"> </w:t>
      </w:r>
      <w:r w:rsidRPr="00551185">
        <w:rPr>
          <w:rtl/>
        </w:rPr>
        <w:t>–</w:t>
      </w:r>
      <w:r w:rsidRPr="00551185">
        <w:rPr>
          <w:rFonts w:hint="cs"/>
          <w:rtl/>
        </w:rPr>
        <w:t xml:space="preserve"> </w:t>
      </w:r>
      <w:r w:rsidRPr="00551185">
        <w:rPr>
          <w:rtl/>
        </w:rPr>
        <w:t>המסופק אם התפלל, ודין תפלת נדבה</w:t>
      </w:r>
      <w:bookmarkEnd w:id="138"/>
    </w:p>
    <w:p w14:paraId="0D34983C" w14:textId="77777777" w:rsidR="007A66C8" w:rsidRPr="00551185" w:rsidRDefault="007A66C8" w:rsidP="007A66C8">
      <w:pPr>
        <w:pStyle w:val="1"/>
        <w:rPr>
          <w:rtl/>
        </w:rPr>
      </w:pPr>
      <w:bookmarkStart w:id="139" w:name="_Toc109659705"/>
      <w:r w:rsidRPr="00551185">
        <w:rPr>
          <w:rtl/>
        </w:rPr>
        <w:t>סעיף א</w:t>
      </w:r>
      <w:bookmarkEnd w:id="139"/>
    </w:p>
    <w:p w14:paraId="35C0F27D" w14:textId="77777777" w:rsidR="007A66C8" w:rsidRPr="00551185" w:rsidRDefault="007A66C8" w:rsidP="007A66C8">
      <w:pPr>
        <w:rPr>
          <w:rFonts w:cs="Guttman Vilna"/>
          <w:rtl/>
        </w:rPr>
      </w:pPr>
      <w:r w:rsidRPr="00551185">
        <w:rPr>
          <w:rFonts w:cs="Guttman Vilna"/>
          <w:rtl/>
        </w:rPr>
        <w:t>אם הוא מסופק אם התפלל, חוזר ומתפלל, ואינו צריך לחדש שום דבר. אבל אם ברי לו שהתפלל, אינו חוזר ומתפלל בלא חידוש. ועל ידי חידוש, חוזר ומתפלל בנדבה כל הפעמים שירצה, חוץ מתפלת מוסף שאין מתפללים אותה בנדבה. ובשבת וי</w:t>
      </w:r>
      <w:r w:rsidRPr="00551185">
        <w:rPr>
          <w:rFonts w:cs="Guttman Vilna" w:hint="cs"/>
          <w:rtl/>
        </w:rPr>
        <w:t>ום טוב</w:t>
      </w:r>
      <w:r w:rsidRPr="00551185">
        <w:rPr>
          <w:rFonts w:cs="Guttman Vilna"/>
          <w:rtl/>
        </w:rPr>
        <w:t xml:space="preserve">, אינו מתפלל תפלת נדבה כלל, ואם התחיל להתפלל על דעת שלא התפלל, ונזכר שכבר התפלל, פוסק אפילו באמצע ברכה אפילו יכול לחדש בה דבר. </w:t>
      </w:r>
    </w:p>
    <w:p w14:paraId="46238432" w14:textId="77777777" w:rsidR="007A66C8" w:rsidRPr="00551185" w:rsidRDefault="007A66C8" w:rsidP="007A66C8">
      <w:pPr>
        <w:rPr>
          <w:rtl/>
        </w:rPr>
      </w:pPr>
      <w:r w:rsidRPr="00551185">
        <w:rPr>
          <w:rFonts w:hint="cs"/>
          <w:rtl/>
        </w:rPr>
        <w:t>לעיין קיצור בית יוסף</w:t>
      </w:r>
    </w:p>
    <w:p w14:paraId="5B934363" w14:textId="77777777" w:rsidR="007A66C8" w:rsidRPr="00551185" w:rsidRDefault="007A66C8" w:rsidP="007A66C8">
      <w:pPr>
        <w:pStyle w:val="2"/>
        <w:rPr>
          <w:rtl/>
        </w:rPr>
      </w:pPr>
      <w:r w:rsidRPr="00551185">
        <w:rPr>
          <w:rFonts w:hint="cs"/>
          <w:rtl/>
        </w:rPr>
        <w:t>המסופק בתפילה</w:t>
      </w:r>
    </w:p>
    <w:p w14:paraId="3B8D02E8" w14:textId="77777777" w:rsidR="007A66C8" w:rsidRPr="00551185" w:rsidRDefault="007A66C8" w:rsidP="007A66C8">
      <w:pPr>
        <w:rPr>
          <w:rtl/>
        </w:rPr>
      </w:pPr>
      <w:r w:rsidRPr="00551185">
        <w:rPr>
          <w:rFonts w:hint="cs"/>
          <w:rtl/>
        </w:rPr>
        <w:t xml:space="preserve">להלכה פסק </w:t>
      </w:r>
      <w:proofErr w:type="spellStart"/>
      <w:r w:rsidRPr="00551185">
        <w:rPr>
          <w:rFonts w:hint="cs"/>
          <w:rtl/>
        </w:rPr>
        <w:t>שו"ע</w:t>
      </w:r>
      <w:proofErr w:type="spellEnd"/>
      <w:r w:rsidRPr="00551185">
        <w:rPr>
          <w:rFonts w:hint="cs"/>
          <w:rtl/>
        </w:rPr>
        <w:t xml:space="preserve"> כביאור שאין מחלוקת בהוראות הגמרא, מסופק חוזר ולא צריך לחדש הואיל וזה חידושו שחוזר מספק אך מי שכבר התפלל לא מתפלל שוב אפילו אם הוא בציבור, ומי שבכל זאת רוצה להתפלל נדבה מתפלל, ומי שהתחיל על דעת חובה לא יכול לשנות באמצע להתפלל על דעת נדבה. כתב מ"ב על הדין האחרון כשהתחיל על דעת חובה דווקא אז לא מועיל לשנות לנדבה, ולכן מי שהיה סבור שלא התפלל והתחיל ובאמצע נזכר שהתפלל, לא יכול להמשיך על דעת חובה, אבל מי שמתחילה היה רק מסופק ועשה תנאי שחוזר על דעת נדבה ונזכר שהתפלל, ממשיך שהרי היה לו צד נדבה כבר מתחילה ואינו צריך לחדש דבר, והלבוש כתב שכן צריך וכתב מ"ב אולי כתב כן על צד היותר טוב.</w:t>
      </w:r>
    </w:p>
    <w:p w14:paraId="2BB5653C" w14:textId="77777777" w:rsidR="007A66C8" w:rsidRPr="00551185" w:rsidRDefault="007A66C8" w:rsidP="007A66C8">
      <w:pPr>
        <w:pStyle w:val="2"/>
        <w:rPr>
          <w:rtl/>
        </w:rPr>
      </w:pPr>
      <w:r w:rsidRPr="00551185">
        <w:rPr>
          <w:rFonts w:hint="cs"/>
          <w:rtl/>
        </w:rPr>
        <w:t>המסופק בערבית</w:t>
      </w:r>
    </w:p>
    <w:p w14:paraId="68F9784D" w14:textId="77777777" w:rsidR="007A66C8" w:rsidRPr="00551185" w:rsidRDefault="007A66C8" w:rsidP="007A66C8">
      <w:pPr>
        <w:rPr>
          <w:rtl/>
        </w:rPr>
      </w:pPr>
      <w:r w:rsidRPr="00551185">
        <w:rPr>
          <w:rFonts w:hint="cs"/>
          <w:rtl/>
        </w:rPr>
        <w:t xml:space="preserve">נחלקו אם חוזר, </w:t>
      </w:r>
      <w:r w:rsidRPr="00551185">
        <w:rPr>
          <w:rFonts w:hint="cs"/>
          <w:b/>
          <w:bCs/>
          <w:rtl/>
        </w:rPr>
        <w:t>דרך החיים</w:t>
      </w:r>
      <w:r w:rsidRPr="00551185">
        <w:rPr>
          <w:rFonts w:hint="cs"/>
          <w:rtl/>
        </w:rPr>
        <w:t xml:space="preserve"> אינו חוזר, </w:t>
      </w:r>
      <w:r w:rsidRPr="00551185">
        <w:rPr>
          <w:rFonts w:hint="cs"/>
          <w:b/>
          <w:bCs/>
          <w:rtl/>
        </w:rPr>
        <w:t>פרי מגדים</w:t>
      </w:r>
      <w:r w:rsidRPr="00551185">
        <w:rPr>
          <w:rFonts w:hint="cs"/>
          <w:rtl/>
        </w:rPr>
        <w:t xml:space="preserve"> חוזר, </w:t>
      </w:r>
      <w:r w:rsidRPr="00551185">
        <w:rPr>
          <w:rFonts w:hint="cs"/>
          <w:b/>
          <w:bCs/>
          <w:rtl/>
        </w:rPr>
        <w:t>מ"ב</w:t>
      </w:r>
      <w:r w:rsidRPr="00551185">
        <w:rPr>
          <w:rFonts w:hint="cs"/>
          <w:rtl/>
        </w:rPr>
        <w:t xml:space="preserve"> על צד היותר טוב יראה לחדש דבר בחזרה.</w:t>
      </w:r>
    </w:p>
    <w:p w14:paraId="45890314" w14:textId="77777777" w:rsidR="007A66C8" w:rsidRPr="00551185" w:rsidRDefault="007A66C8" w:rsidP="007A66C8">
      <w:pPr>
        <w:pStyle w:val="2"/>
        <w:rPr>
          <w:rtl/>
        </w:rPr>
      </w:pPr>
      <w:r w:rsidRPr="00551185">
        <w:rPr>
          <w:rFonts w:hint="cs"/>
          <w:rtl/>
        </w:rPr>
        <w:t>מתי עושים נדבה ומתי לא</w:t>
      </w:r>
    </w:p>
    <w:p w14:paraId="3447FFB1" w14:textId="77777777" w:rsidR="007A66C8" w:rsidRPr="00551185" w:rsidRDefault="007A66C8" w:rsidP="007A66C8">
      <w:pPr>
        <w:rPr>
          <w:rtl/>
        </w:rPr>
      </w:pPr>
      <w:r w:rsidRPr="00551185">
        <w:rPr>
          <w:rFonts w:hint="cs"/>
          <w:rtl/>
        </w:rPr>
        <w:t xml:space="preserve">פסק </w:t>
      </w:r>
      <w:proofErr w:type="spellStart"/>
      <w:r w:rsidRPr="00551185">
        <w:rPr>
          <w:rFonts w:hint="cs"/>
          <w:rtl/>
        </w:rPr>
        <w:t>שו"ע</w:t>
      </w:r>
      <w:proofErr w:type="spellEnd"/>
      <w:r w:rsidRPr="00551185">
        <w:rPr>
          <w:rFonts w:hint="cs"/>
          <w:rtl/>
        </w:rPr>
        <w:t xml:space="preserve"> על ידי חידוש מתפלל כמה פעמים שירצה, חוץ ממוסף וחוץ מתפילות שבת ויו"ט שאין מקריב בהם נדבה. כתב מ"ב לפי זה המסופק אם התפלל תפילות מוסף או תפילות שבת ויו"ט, לא יכול להתפלל הואיל וצריך להתנות אם הם נדבה ולא יכול לנדב.  </w:t>
      </w:r>
    </w:p>
    <w:p w14:paraId="4928F295" w14:textId="151F6879" w:rsidR="007A66C8" w:rsidRDefault="007A66C8" w:rsidP="007A66C8">
      <w:pPr>
        <w:rPr>
          <w:rtl/>
        </w:rPr>
      </w:pPr>
    </w:p>
    <w:p w14:paraId="70F7A4EC" w14:textId="677EF010" w:rsidR="00DE7E04" w:rsidRDefault="00DE7E04" w:rsidP="007A66C8">
      <w:pPr>
        <w:rPr>
          <w:rtl/>
        </w:rPr>
      </w:pPr>
    </w:p>
    <w:p w14:paraId="0BCC793F" w14:textId="77777777" w:rsidR="00DE7E04" w:rsidRPr="00551185" w:rsidRDefault="00DE7E04" w:rsidP="007A66C8">
      <w:pPr>
        <w:rPr>
          <w:rtl/>
        </w:rPr>
      </w:pPr>
    </w:p>
    <w:p w14:paraId="42EF0A55" w14:textId="77777777" w:rsidR="007A66C8" w:rsidRPr="00551185" w:rsidRDefault="007A66C8" w:rsidP="007A66C8">
      <w:pPr>
        <w:pStyle w:val="1"/>
        <w:rPr>
          <w:rtl/>
        </w:rPr>
      </w:pPr>
      <w:bookmarkStart w:id="140" w:name="_Toc109659706"/>
      <w:r w:rsidRPr="00551185">
        <w:rPr>
          <w:rtl/>
        </w:rPr>
        <w:lastRenderedPageBreak/>
        <w:t>סעיף ב</w:t>
      </w:r>
      <w:bookmarkEnd w:id="140"/>
    </w:p>
    <w:p w14:paraId="676C2E4D" w14:textId="77777777" w:rsidR="007A66C8" w:rsidRPr="00551185" w:rsidRDefault="007A66C8" w:rsidP="007A66C8">
      <w:pPr>
        <w:rPr>
          <w:rFonts w:cs="Guttman Vilna"/>
          <w:rtl/>
        </w:rPr>
      </w:pPr>
      <w:r w:rsidRPr="00551185">
        <w:rPr>
          <w:rFonts w:cs="Guttman Vilna"/>
          <w:rtl/>
        </w:rPr>
        <w:t xml:space="preserve">חידוש זה שאמרנו, הוא שיחדש דבר בכל ברכה מהאמצעיות, מעין הברכה. ואם חדש אפילו בברכה אחת, דיו, כדי להודיע שהיא נדבה ולא חובה. </w:t>
      </w:r>
      <w:r w:rsidRPr="00551185">
        <w:rPr>
          <w:rFonts w:cs="Guttman Rashi"/>
          <w:sz w:val="16"/>
          <w:szCs w:val="16"/>
          <w:rtl/>
        </w:rPr>
        <w:t>הגה: (י</w:t>
      </w:r>
      <w:r w:rsidRPr="00551185">
        <w:rPr>
          <w:rFonts w:cs="Guttman Rashi" w:hint="cs"/>
          <w:sz w:val="16"/>
          <w:szCs w:val="16"/>
          <w:rtl/>
        </w:rPr>
        <w:t>ש אומרים</w:t>
      </w:r>
      <w:r w:rsidRPr="00551185">
        <w:rPr>
          <w:rFonts w:cs="Guttman Rashi"/>
          <w:sz w:val="16"/>
          <w:szCs w:val="16"/>
          <w:rtl/>
        </w:rPr>
        <w:t xml:space="preserve"> דלא מיקרי חידוש אלא אם נתחדש אצלו דבר שלא היה צריך אליו קודם לכן), (טור בשם </w:t>
      </w:r>
      <w:proofErr w:type="spellStart"/>
      <w:r w:rsidRPr="00551185">
        <w:rPr>
          <w:rFonts w:cs="Guttman Rashi"/>
          <w:sz w:val="16"/>
          <w:szCs w:val="16"/>
          <w:rtl/>
        </w:rPr>
        <w:t>הרא"ש</w:t>
      </w:r>
      <w:proofErr w:type="spellEnd"/>
      <w:r w:rsidRPr="00551185">
        <w:rPr>
          <w:rFonts w:cs="Guttman Rashi"/>
          <w:sz w:val="16"/>
          <w:szCs w:val="16"/>
          <w:rtl/>
        </w:rPr>
        <w:t xml:space="preserve">). </w:t>
      </w:r>
    </w:p>
    <w:p w14:paraId="3C392E7E" w14:textId="77777777" w:rsidR="007A66C8" w:rsidRPr="00551185" w:rsidRDefault="007A66C8" w:rsidP="007A66C8">
      <w:pPr>
        <w:rPr>
          <w:rtl/>
        </w:rPr>
      </w:pPr>
      <w:r w:rsidRPr="00551185">
        <w:rPr>
          <w:rFonts w:hint="cs"/>
          <w:rtl/>
        </w:rPr>
        <w:t>לעיין קיצור בית יוסף</w:t>
      </w:r>
    </w:p>
    <w:p w14:paraId="78B96E8A" w14:textId="77777777" w:rsidR="007A66C8" w:rsidRPr="00551185" w:rsidRDefault="007A66C8" w:rsidP="007A66C8">
      <w:pPr>
        <w:pStyle w:val="2"/>
        <w:rPr>
          <w:rtl/>
        </w:rPr>
      </w:pPr>
      <w:r w:rsidRPr="00551185">
        <w:rPr>
          <w:rFonts w:hint="cs"/>
          <w:rtl/>
        </w:rPr>
        <w:t>מה נקרא חידוש</w:t>
      </w:r>
    </w:p>
    <w:p w14:paraId="7CD28B02" w14:textId="77777777" w:rsidR="007A66C8" w:rsidRPr="00551185" w:rsidRDefault="007A66C8" w:rsidP="007A66C8">
      <w:pPr>
        <w:rPr>
          <w:rtl/>
        </w:rPr>
      </w:pPr>
      <w:proofErr w:type="spellStart"/>
      <w:r w:rsidRPr="00551185">
        <w:rPr>
          <w:rFonts w:hint="cs"/>
          <w:rtl/>
        </w:rPr>
        <w:t>שו"ע</w:t>
      </w:r>
      <w:proofErr w:type="spellEnd"/>
      <w:r w:rsidRPr="00551185">
        <w:rPr>
          <w:rFonts w:hint="cs"/>
          <w:rtl/>
        </w:rPr>
        <w:t xml:space="preserve"> הביא שיוסיף בקשה מעין הברכה באחת מהאמצעיות ומספיק חידוש בברכה אחת. רמ"א הביא יש אומרים שחידוש הוא רק משהו שהתחדש לו שלא הי צריך אליו קודם לכן. </w:t>
      </w:r>
    </w:p>
    <w:p w14:paraId="342BB4B4" w14:textId="77777777" w:rsidR="007A66C8" w:rsidRPr="00551185" w:rsidRDefault="007A66C8" w:rsidP="007A66C8">
      <w:pPr>
        <w:rPr>
          <w:rtl/>
        </w:rPr>
      </w:pPr>
    </w:p>
    <w:p w14:paraId="0BC0234D" w14:textId="77777777" w:rsidR="007A66C8" w:rsidRPr="00551185" w:rsidRDefault="007A66C8" w:rsidP="007A66C8">
      <w:pPr>
        <w:pStyle w:val="1"/>
        <w:rPr>
          <w:rtl/>
        </w:rPr>
      </w:pPr>
      <w:bookmarkStart w:id="141" w:name="_Toc109659707"/>
      <w:r w:rsidRPr="00551185">
        <w:rPr>
          <w:rtl/>
        </w:rPr>
        <w:t>סעיף ג</w:t>
      </w:r>
      <w:bookmarkEnd w:id="141"/>
    </w:p>
    <w:p w14:paraId="65170681" w14:textId="77777777" w:rsidR="007A66C8" w:rsidRPr="00551185" w:rsidRDefault="007A66C8" w:rsidP="007A66C8">
      <w:pPr>
        <w:rPr>
          <w:rFonts w:cs="Guttman Vilna"/>
          <w:rtl/>
        </w:rPr>
      </w:pPr>
      <w:r w:rsidRPr="00551185">
        <w:rPr>
          <w:rFonts w:cs="Guttman Vilna"/>
          <w:rtl/>
        </w:rPr>
        <w:t xml:space="preserve">אין צבור </w:t>
      </w:r>
      <w:proofErr w:type="spellStart"/>
      <w:r w:rsidRPr="00551185">
        <w:rPr>
          <w:rFonts w:cs="Guttman Vilna"/>
          <w:rtl/>
        </w:rPr>
        <w:t>מתפללין</w:t>
      </w:r>
      <w:proofErr w:type="spellEnd"/>
      <w:r w:rsidRPr="00551185">
        <w:rPr>
          <w:rFonts w:cs="Guttman Vilna"/>
          <w:rtl/>
        </w:rPr>
        <w:t xml:space="preserve"> תפלת נדבה כלל. </w:t>
      </w:r>
    </w:p>
    <w:p w14:paraId="3F617248" w14:textId="77777777" w:rsidR="007A66C8" w:rsidRPr="00551185" w:rsidRDefault="007A66C8" w:rsidP="007A66C8">
      <w:pPr>
        <w:rPr>
          <w:rtl/>
        </w:rPr>
      </w:pPr>
      <w:r w:rsidRPr="00551185">
        <w:rPr>
          <w:rFonts w:hint="cs"/>
          <w:rtl/>
        </w:rPr>
        <w:t xml:space="preserve">כנ"ל. ביאר מ"ב הואיל וציבור מקריבים נדבה רק לקיץ המזבח, וזה אינו מצוי. </w:t>
      </w:r>
    </w:p>
    <w:p w14:paraId="186A11D2" w14:textId="77777777" w:rsidR="007A66C8" w:rsidRPr="00551185" w:rsidRDefault="007A66C8" w:rsidP="007A66C8">
      <w:pPr>
        <w:rPr>
          <w:rtl/>
        </w:rPr>
      </w:pPr>
    </w:p>
    <w:p w14:paraId="383A5AB7" w14:textId="77777777" w:rsidR="007A66C8" w:rsidRPr="00551185" w:rsidRDefault="007A66C8" w:rsidP="007A66C8">
      <w:pPr>
        <w:pStyle w:val="1"/>
        <w:rPr>
          <w:rtl/>
        </w:rPr>
      </w:pPr>
      <w:bookmarkStart w:id="142" w:name="_Toc109659708"/>
      <w:r w:rsidRPr="00551185">
        <w:rPr>
          <w:rtl/>
        </w:rPr>
        <w:t>סעיף ד</w:t>
      </w:r>
      <w:bookmarkEnd w:id="142"/>
    </w:p>
    <w:p w14:paraId="31B6E584" w14:textId="77777777" w:rsidR="007A66C8" w:rsidRPr="00551185" w:rsidRDefault="007A66C8" w:rsidP="007A66C8">
      <w:pPr>
        <w:rPr>
          <w:rFonts w:cs="Guttman Vilna"/>
          <w:rtl/>
        </w:rPr>
      </w:pPr>
      <w:r w:rsidRPr="00551185">
        <w:rPr>
          <w:rFonts w:cs="Guttman Vilna"/>
          <w:rtl/>
        </w:rPr>
        <w:t xml:space="preserve">הרוצה להתפלל תפלת נדבה, צריך שיהא מכיר את עצמו זריז וזהיר ואמיד בדעתו שיוכל לכוון בתפלתו. מראש ועד סוף. אבל אם אינו יכול לכוון יפה, קרינן ביה: למה לי רוב זבחיכם. </w:t>
      </w:r>
      <w:r w:rsidRPr="00551185">
        <w:rPr>
          <w:rFonts w:cs="Guttman Vilna" w:hint="cs"/>
          <w:rtl/>
        </w:rPr>
        <w:t>והלווא</w:t>
      </w:r>
      <w:r w:rsidRPr="00551185">
        <w:rPr>
          <w:rFonts w:cs="Guttman Vilna" w:hint="eastAsia"/>
          <w:rtl/>
        </w:rPr>
        <w:t>י</w:t>
      </w:r>
      <w:r w:rsidRPr="00551185">
        <w:rPr>
          <w:rFonts w:cs="Guttman Vilna"/>
          <w:rtl/>
        </w:rPr>
        <w:t xml:space="preserve"> שיוכל לכוון בג' תפלות הקבועות ליום.</w:t>
      </w:r>
    </w:p>
    <w:p w14:paraId="508FB3EC" w14:textId="77777777" w:rsidR="007A66C8" w:rsidRPr="00551185" w:rsidRDefault="007A66C8" w:rsidP="007A66C8">
      <w:pPr>
        <w:rPr>
          <w:rtl/>
        </w:rPr>
      </w:pPr>
      <w:r w:rsidRPr="00551185">
        <w:rPr>
          <w:rFonts w:hint="cs"/>
          <w:rtl/>
        </w:rPr>
        <w:t>כנ"ל</w:t>
      </w:r>
    </w:p>
    <w:p w14:paraId="33F63CB4" w14:textId="77777777" w:rsidR="007A66C8" w:rsidRPr="00551185" w:rsidRDefault="007A66C8" w:rsidP="007A66C8">
      <w:pPr>
        <w:rPr>
          <w:rtl/>
        </w:rPr>
      </w:pPr>
    </w:p>
    <w:p w14:paraId="08838250" w14:textId="77777777" w:rsidR="007A66C8" w:rsidRPr="00DE7E04" w:rsidRDefault="007A66C8" w:rsidP="007A66C8">
      <w:pPr>
        <w:pStyle w:val="1"/>
        <w:rPr>
          <w:sz w:val="32"/>
          <w:rtl/>
        </w:rPr>
      </w:pPr>
      <w:bookmarkStart w:id="143" w:name="_Toc109659709"/>
      <w:r w:rsidRPr="00DE7E04">
        <w:rPr>
          <w:sz w:val="32"/>
          <w:rtl/>
        </w:rPr>
        <w:t>סימן קח</w:t>
      </w:r>
      <w:r w:rsidRPr="00DE7E04">
        <w:rPr>
          <w:rFonts w:hint="cs"/>
          <w:sz w:val="32"/>
          <w:rtl/>
        </w:rPr>
        <w:t xml:space="preserve"> </w:t>
      </w:r>
      <w:r w:rsidRPr="00DE7E04">
        <w:rPr>
          <w:sz w:val="32"/>
          <w:rtl/>
        </w:rPr>
        <w:t>–</w:t>
      </w:r>
      <w:r w:rsidRPr="00DE7E04">
        <w:rPr>
          <w:rFonts w:hint="cs"/>
          <w:sz w:val="32"/>
          <w:rtl/>
        </w:rPr>
        <w:t xml:space="preserve"> </w:t>
      </w:r>
      <w:r w:rsidRPr="00DE7E04">
        <w:rPr>
          <w:sz w:val="32"/>
          <w:rtl/>
        </w:rPr>
        <w:t>מי שלא התפלל לסבת טעות, או אונס או במזיד</w:t>
      </w:r>
      <w:bookmarkEnd w:id="143"/>
    </w:p>
    <w:p w14:paraId="382ADE07" w14:textId="77777777" w:rsidR="007A66C8" w:rsidRPr="00DE7E04" w:rsidRDefault="007A66C8" w:rsidP="007A66C8">
      <w:pPr>
        <w:pStyle w:val="1"/>
        <w:rPr>
          <w:sz w:val="32"/>
          <w:rtl/>
        </w:rPr>
      </w:pPr>
      <w:bookmarkStart w:id="144" w:name="_Toc109659710"/>
      <w:r w:rsidRPr="00DE7E04">
        <w:rPr>
          <w:sz w:val="32"/>
          <w:rtl/>
        </w:rPr>
        <w:t>סעיף א</w:t>
      </w:r>
      <w:bookmarkEnd w:id="144"/>
    </w:p>
    <w:p w14:paraId="5F947767" w14:textId="77777777" w:rsidR="007A66C8" w:rsidRPr="00DE7E04" w:rsidRDefault="007A66C8" w:rsidP="007A66C8">
      <w:pPr>
        <w:rPr>
          <w:rFonts w:cs="Guttman Vilna"/>
          <w:rtl/>
        </w:rPr>
      </w:pPr>
      <w:r w:rsidRPr="00DE7E04">
        <w:rPr>
          <w:rFonts w:cs="Guttman Vilna"/>
          <w:rtl/>
        </w:rPr>
        <w:t xml:space="preserve">טעה או נאנס ולא התפלל שחרית, מתפלל מנחה שתים: הראשונה מנחה, </w:t>
      </w:r>
      <w:proofErr w:type="spellStart"/>
      <w:r w:rsidRPr="00DE7E04">
        <w:rPr>
          <w:rFonts w:cs="Guttman Vilna"/>
          <w:rtl/>
        </w:rPr>
        <w:t>והשניה</w:t>
      </w:r>
      <w:proofErr w:type="spellEnd"/>
      <w:r w:rsidRPr="00DE7E04">
        <w:rPr>
          <w:rFonts w:cs="Guttman Vilna"/>
          <w:rtl/>
        </w:rPr>
        <w:t xml:space="preserve"> </w:t>
      </w:r>
      <w:proofErr w:type="spellStart"/>
      <w:r w:rsidRPr="00DE7E04">
        <w:rPr>
          <w:rFonts w:cs="Guttman Vilna"/>
          <w:rtl/>
        </w:rPr>
        <w:t>לתשלומין</w:t>
      </w:r>
      <w:proofErr w:type="spellEnd"/>
      <w:r w:rsidRPr="00DE7E04">
        <w:rPr>
          <w:rFonts w:cs="Guttman Vilna"/>
          <w:rtl/>
        </w:rPr>
        <w:t xml:space="preserve">. ואם היפך, לא יצא ידי תפלה שהיא </w:t>
      </w:r>
      <w:proofErr w:type="spellStart"/>
      <w:r w:rsidRPr="00DE7E04">
        <w:rPr>
          <w:rFonts w:cs="Guttman Vilna"/>
          <w:rtl/>
        </w:rPr>
        <w:t>תשלומין</w:t>
      </w:r>
      <w:proofErr w:type="spellEnd"/>
      <w:r w:rsidRPr="00DE7E04">
        <w:rPr>
          <w:rFonts w:cs="Guttman Vilna"/>
          <w:rtl/>
        </w:rPr>
        <w:t xml:space="preserve">, וצריך לחזור ולהתפלל אותה. וכן הדין בכל מקום שצריך להתפלל תפלה </w:t>
      </w:r>
      <w:proofErr w:type="spellStart"/>
      <w:r w:rsidRPr="00DE7E04">
        <w:rPr>
          <w:rFonts w:cs="Guttman Vilna"/>
          <w:rtl/>
        </w:rPr>
        <w:t>לתשלומין</w:t>
      </w:r>
      <w:proofErr w:type="spellEnd"/>
      <w:r w:rsidRPr="00DE7E04">
        <w:rPr>
          <w:rFonts w:cs="Guttman Vilna"/>
          <w:rtl/>
        </w:rPr>
        <w:t xml:space="preserve">. </w:t>
      </w:r>
    </w:p>
    <w:p w14:paraId="5DB5817C" w14:textId="77777777" w:rsidR="007A66C8" w:rsidRPr="00DE7E04" w:rsidRDefault="007A66C8" w:rsidP="007A66C8">
      <w:pPr>
        <w:rPr>
          <w:rtl/>
        </w:rPr>
      </w:pPr>
      <w:r w:rsidRPr="00DE7E04">
        <w:rPr>
          <w:rFonts w:hint="cs"/>
          <w:rtl/>
        </w:rPr>
        <w:t xml:space="preserve">מבואר בגמרא ברכות, הדין של </w:t>
      </w:r>
      <w:proofErr w:type="spellStart"/>
      <w:r w:rsidRPr="00DE7E04">
        <w:rPr>
          <w:rFonts w:hint="cs"/>
          <w:rtl/>
        </w:rPr>
        <w:t>תשלומין</w:t>
      </w:r>
      <w:proofErr w:type="spellEnd"/>
      <w:r w:rsidRPr="00DE7E04">
        <w:rPr>
          <w:rFonts w:hint="cs"/>
          <w:rtl/>
        </w:rPr>
        <w:t xml:space="preserve">, והדין שאם היפך לא יצא ידי חובה. </w:t>
      </w:r>
    </w:p>
    <w:p w14:paraId="17354E70" w14:textId="77777777" w:rsidR="007A66C8" w:rsidRPr="00DE7E04" w:rsidRDefault="007A66C8" w:rsidP="007A66C8">
      <w:pPr>
        <w:rPr>
          <w:rtl/>
        </w:rPr>
      </w:pPr>
      <w:r w:rsidRPr="00DE7E04">
        <w:rPr>
          <w:rFonts w:hint="cs"/>
          <w:rtl/>
        </w:rPr>
        <w:t>כתב מ"ב מי שלא התפלל מחמת שלא היית</w:t>
      </w:r>
      <w:r w:rsidRPr="00DE7E04">
        <w:rPr>
          <w:rFonts w:hint="eastAsia"/>
          <w:rtl/>
        </w:rPr>
        <w:t>ה</w:t>
      </w:r>
      <w:r w:rsidRPr="00DE7E04">
        <w:rPr>
          <w:rFonts w:hint="cs"/>
          <w:rtl/>
        </w:rPr>
        <w:t xml:space="preserve"> דעתו מיושבת, חולה, שיכור או שלא היה לו מים לרחוץ ידיו וסבר שאסור בתפילה כולם אנוסים ויש להם דין תשלומים. עוסק בצרכי ציבור יחזור בתנאי נדבה. עוד כתב ש"צ יוצא בחזרה להחשיבה </w:t>
      </w:r>
      <w:proofErr w:type="spellStart"/>
      <w:r w:rsidRPr="00DE7E04">
        <w:rPr>
          <w:rFonts w:hint="cs"/>
          <w:rtl/>
        </w:rPr>
        <w:t>לתשלומין</w:t>
      </w:r>
      <w:proofErr w:type="spellEnd"/>
      <w:r w:rsidRPr="00DE7E04">
        <w:rPr>
          <w:rFonts w:hint="cs"/>
          <w:rtl/>
        </w:rPr>
        <w:t xml:space="preserve"> כשיכוון לכך.</w:t>
      </w:r>
    </w:p>
    <w:p w14:paraId="730ED0BD" w14:textId="77777777" w:rsidR="007A66C8" w:rsidRPr="00DE7E04" w:rsidRDefault="007A66C8" w:rsidP="007A66C8">
      <w:pPr>
        <w:rPr>
          <w:rtl/>
        </w:rPr>
      </w:pPr>
      <w:r w:rsidRPr="00DE7E04">
        <w:rPr>
          <w:rFonts w:hint="cs"/>
          <w:rtl/>
        </w:rPr>
        <w:t xml:space="preserve">לכתחילה צריך המשלים לחזור בפיו ולא לשמוע מהש"ץ החזרה, בדיעבד יצא אם היה זה להשלים תפילת ערבית. </w:t>
      </w:r>
    </w:p>
    <w:p w14:paraId="1A6AC964" w14:textId="77777777" w:rsidR="007A66C8" w:rsidRPr="00DE7E04" w:rsidRDefault="007A66C8" w:rsidP="007A66C8">
      <w:pPr>
        <w:rPr>
          <w:rtl/>
        </w:rPr>
      </w:pPr>
      <w:r w:rsidRPr="00DE7E04">
        <w:rPr>
          <w:rFonts w:hint="cs"/>
          <w:rtl/>
        </w:rPr>
        <w:lastRenderedPageBreak/>
        <w:t xml:space="preserve">פסק </w:t>
      </w:r>
      <w:proofErr w:type="spellStart"/>
      <w:r w:rsidRPr="00DE7E04">
        <w:rPr>
          <w:rFonts w:hint="cs"/>
          <w:rtl/>
        </w:rPr>
        <w:t>שו"ע</w:t>
      </w:r>
      <w:proofErr w:type="spellEnd"/>
      <w:r w:rsidRPr="00DE7E04">
        <w:rPr>
          <w:rFonts w:hint="cs"/>
          <w:rtl/>
        </w:rPr>
        <w:t xml:space="preserve"> שהשנייה היא תפילת </w:t>
      </w:r>
      <w:proofErr w:type="spellStart"/>
      <w:r w:rsidRPr="00DE7E04">
        <w:rPr>
          <w:rFonts w:hint="cs"/>
          <w:rtl/>
        </w:rPr>
        <w:t>תשלומין</w:t>
      </w:r>
      <w:proofErr w:type="spellEnd"/>
      <w:r w:rsidRPr="00DE7E04">
        <w:rPr>
          <w:rFonts w:hint="cs"/>
          <w:rtl/>
        </w:rPr>
        <w:t xml:space="preserve"> ואם היפך בדעתו לא יצא, יש חלקו שכל שלא אמר בפירוש מועיל, והאחרונים פסקו </w:t>
      </w:r>
      <w:proofErr w:type="spellStart"/>
      <w:r w:rsidRPr="00DE7E04">
        <w:rPr>
          <w:rFonts w:hint="cs"/>
          <w:rtl/>
        </w:rPr>
        <w:t>כשו"ע</w:t>
      </w:r>
      <w:proofErr w:type="spellEnd"/>
      <w:r w:rsidRPr="00DE7E04">
        <w:rPr>
          <w:rFonts w:hint="cs"/>
          <w:rtl/>
        </w:rPr>
        <w:t xml:space="preserve"> וכתבו </w:t>
      </w:r>
      <w:proofErr w:type="spellStart"/>
      <w:r w:rsidRPr="00DE7E04">
        <w:rPr>
          <w:rFonts w:hint="cs"/>
          <w:rtl/>
        </w:rPr>
        <w:t>שבכהאי</w:t>
      </w:r>
      <w:proofErr w:type="spellEnd"/>
      <w:r w:rsidRPr="00DE7E04">
        <w:rPr>
          <w:rFonts w:hint="cs"/>
          <w:rtl/>
        </w:rPr>
        <w:t xml:space="preserve"> </w:t>
      </w:r>
      <w:proofErr w:type="spellStart"/>
      <w:r w:rsidRPr="00DE7E04">
        <w:rPr>
          <w:rFonts w:hint="cs"/>
          <w:rtl/>
        </w:rPr>
        <w:t>גוונא</w:t>
      </w:r>
      <w:proofErr w:type="spellEnd"/>
      <w:r w:rsidRPr="00DE7E04">
        <w:rPr>
          <w:rFonts w:hint="cs"/>
          <w:rtl/>
        </w:rPr>
        <w:t xml:space="preserve"> טוב שייתנה כשמתפלל שוב בשלישית שאם יצא בראשונה מתפלל בתור נדבה. </w:t>
      </w:r>
    </w:p>
    <w:p w14:paraId="0DBCB602" w14:textId="77777777" w:rsidR="007A66C8" w:rsidRPr="00DE7E04" w:rsidRDefault="007A66C8" w:rsidP="007A66C8">
      <w:pPr>
        <w:rPr>
          <w:rtl/>
        </w:rPr>
      </w:pPr>
      <w:r w:rsidRPr="00DE7E04">
        <w:rPr>
          <w:rFonts w:hint="cs"/>
          <w:rtl/>
        </w:rPr>
        <w:t xml:space="preserve">כתב מ"ב התפלל כדין ראשונה לחובה ושנייה </w:t>
      </w:r>
      <w:proofErr w:type="spellStart"/>
      <w:r w:rsidRPr="00DE7E04">
        <w:rPr>
          <w:rFonts w:hint="cs"/>
          <w:rtl/>
        </w:rPr>
        <w:t>לתשלומין</w:t>
      </w:r>
      <w:proofErr w:type="spellEnd"/>
      <w:r w:rsidRPr="00DE7E04">
        <w:rPr>
          <w:rFonts w:hint="cs"/>
          <w:rtl/>
        </w:rPr>
        <w:t xml:space="preserve"> ונזכר אחר כך שטעה בראשונה וצריך לחזור, חוזר רק על הראשונה ואף שלמעשה יוצא שתפילה ראשונה היא </w:t>
      </w:r>
      <w:proofErr w:type="spellStart"/>
      <w:r w:rsidRPr="00DE7E04">
        <w:rPr>
          <w:rFonts w:hint="cs"/>
          <w:rtl/>
        </w:rPr>
        <w:t>התשלומין</w:t>
      </w:r>
      <w:proofErr w:type="spellEnd"/>
      <w:r w:rsidRPr="00DE7E04">
        <w:rPr>
          <w:rFonts w:hint="cs"/>
          <w:rtl/>
        </w:rPr>
        <w:t xml:space="preserve"> לא מעכב. ומיהו כתב מגן גיבורים אם לא כיוון כלום שהראשונה לחובה והשניי</w:t>
      </w:r>
      <w:r w:rsidRPr="00DE7E04">
        <w:rPr>
          <w:rFonts w:hint="eastAsia"/>
          <w:rtl/>
        </w:rPr>
        <w:t>ה</w:t>
      </w:r>
      <w:r w:rsidRPr="00DE7E04">
        <w:rPr>
          <w:rFonts w:hint="cs"/>
          <w:rtl/>
        </w:rPr>
        <w:t xml:space="preserve"> </w:t>
      </w:r>
      <w:proofErr w:type="spellStart"/>
      <w:r w:rsidRPr="00DE7E04">
        <w:rPr>
          <w:rFonts w:hint="cs"/>
          <w:rtl/>
        </w:rPr>
        <w:t>לתשלומין</w:t>
      </w:r>
      <w:proofErr w:type="spellEnd"/>
      <w:r w:rsidRPr="00DE7E04">
        <w:rPr>
          <w:rFonts w:hint="cs"/>
          <w:rtl/>
        </w:rPr>
        <w:t>, טוב שיכוון הראשונה לשם חובה והשניי</w:t>
      </w:r>
      <w:r w:rsidRPr="00DE7E04">
        <w:rPr>
          <w:rFonts w:hint="eastAsia"/>
          <w:rtl/>
        </w:rPr>
        <w:t>ה</w:t>
      </w:r>
      <w:r w:rsidRPr="00DE7E04">
        <w:rPr>
          <w:rFonts w:hint="cs"/>
          <w:rtl/>
        </w:rPr>
        <w:t xml:space="preserve"> </w:t>
      </w:r>
      <w:proofErr w:type="spellStart"/>
      <w:r w:rsidRPr="00DE7E04">
        <w:rPr>
          <w:rFonts w:hint="cs"/>
          <w:rtl/>
        </w:rPr>
        <w:t>לתשלומין</w:t>
      </w:r>
      <w:proofErr w:type="spellEnd"/>
      <w:r w:rsidRPr="00DE7E04">
        <w:rPr>
          <w:rFonts w:hint="cs"/>
          <w:rtl/>
        </w:rPr>
        <w:t>.</w:t>
      </w:r>
    </w:p>
    <w:p w14:paraId="1B9F1271" w14:textId="77777777" w:rsidR="007A66C8" w:rsidRPr="00DE7E04" w:rsidRDefault="007A66C8" w:rsidP="007A66C8">
      <w:pPr>
        <w:rPr>
          <w:rtl/>
        </w:rPr>
      </w:pPr>
    </w:p>
    <w:p w14:paraId="409336DE" w14:textId="77777777" w:rsidR="007A66C8" w:rsidRPr="00DE7E04" w:rsidRDefault="007A66C8" w:rsidP="007A66C8">
      <w:pPr>
        <w:pStyle w:val="1"/>
        <w:rPr>
          <w:sz w:val="32"/>
          <w:rtl/>
        </w:rPr>
      </w:pPr>
      <w:bookmarkStart w:id="145" w:name="_Toc109659711"/>
      <w:r w:rsidRPr="00DE7E04">
        <w:rPr>
          <w:sz w:val="32"/>
          <w:rtl/>
        </w:rPr>
        <w:t>סעיף ב</w:t>
      </w:r>
      <w:bookmarkEnd w:id="145"/>
    </w:p>
    <w:p w14:paraId="6AACB6DE" w14:textId="77777777" w:rsidR="007A66C8" w:rsidRPr="00DE7E04" w:rsidRDefault="007A66C8" w:rsidP="007A66C8">
      <w:pPr>
        <w:rPr>
          <w:rFonts w:cs="Guttman Vilna"/>
          <w:rtl/>
        </w:rPr>
      </w:pPr>
      <w:r w:rsidRPr="00DE7E04">
        <w:rPr>
          <w:rFonts w:cs="Guttman Vilna"/>
          <w:rtl/>
        </w:rPr>
        <w:t xml:space="preserve">טעה ולא התפלל מנחה, מתפלל ערבית שתים: הראשונה ערבית, </w:t>
      </w:r>
      <w:proofErr w:type="spellStart"/>
      <w:r w:rsidRPr="00DE7E04">
        <w:rPr>
          <w:rFonts w:cs="Guttman Vilna"/>
          <w:rtl/>
        </w:rPr>
        <w:t>והשניה</w:t>
      </w:r>
      <w:proofErr w:type="spellEnd"/>
      <w:r w:rsidRPr="00DE7E04">
        <w:rPr>
          <w:rFonts w:cs="Guttman Vilna"/>
          <w:rtl/>
        </w:rPr>
        <w:t xml:space="preserve"> </w:t>
      </w:r>
      <w:proofErr w:type="spellStart"/>
      <w:r w:rsidRPr="00DE7E04">
        <w:rPr>
          <w:rFonts w:cs="Guttman Vilna"/>
          <w:rtl/>
        </w:rPr>
        <w:t>לתשלומין</w:t>
      </w:r>
      <w:proofErr w:type="spellEnd"/>
      <w:r w:rsidRPr="00DE7E04">
        <w:rPr>
          <w:rFonts w:cs="Guttman Vilna"/>
          <w:rtl/>
        </w:rPr>
        <w:t xml:space="preserve">. טעה ולא התפלל ערבית, מתפלל שחרית שתים: הראשונה שחרית, </w:t>
      </w:r>
      <w:proofErr w:type="spellStart"/>
      <w:r w:rsidRPr="00DE7E04">
        <w:rPr>
          <w:rFonts w:cs="Guttman Vilna"/>
          <w:rtl/>
        </w:rPr>
        <w:t>והב</w:t>
      </w:r>
      <w:proofErr w:type="spellEnd"/>
      <w:r w:rsidRPr="00DE7E04">
        <w:rPr>
          <w:rFonts w:cs="Guttman Vilna"/>
          <w:rtl/>
        </w:rPr>
        <w:t xml:space="preserve">' </w:t>
      </w:r>
      <w:proofErr w:type="spellStart"/>
      <w:r w:rsidRPr="00DE7E04">
        <w:rPr>
          <w:rFonts w:cs="Guttman Vilna"/>
          <w:rtl/>
        </w:rPr>
        <w:t>לתשלומין</w:t>
      </w:r>
      <w:proofErr w:type="spellEnd"/>
      <w:r w:rsidRPr="00DE7E04">
        <w:rPr>
          <w:rFonts w:cs="Guttman Vilna"/>
          <w:rtl/>
        </w:rPr>
        <w:t>. לאחר שאומר יוצר וי"ח ברכות, יאמר אשרי ואח</w:t>
      </w:r>
      <w:r w:rsidRPr="00DE7E04">
        <w:rPr>
          <w:rFonts w:cs="Guttman Vilna" w:hint="cs"/>
          <w:rtl/>
        </w:rPr>
        <w:t>ר כך</w:t>
      </w:r>
      <w:r w:rsidRPr="00DE7E04">
        <w:rPr>
          <w:rFonts w:cs="Guttman Vilna"/>
          <w:rtl/>
        </w:rPr>
        <w:t xml:space="preserve"> יתפלל י"ח לתשלומי ערבית </w:t>
      </w:r>
      <w:r w:rsidRPr="00DE7E04">
        <w:rPr>
          <w:rFonts w:cs="Guttman Rashi"/>
          <w:sz w:val="16"/>
          <w:szCs w:val="16"/>
          <w:rtl/>
        </w:rPr>
        <w:t xml:space="preserve">(וכן כשמתפלל ערבית שתים, משום שלא התפלל מנחה, יאמר אשרי בין תפלה לתפלה) (סמ"ק </w:t>
      </w:r>
      <w:proofErr w:type="spellStart"/>
      <w:r w:rsidRPr="00DE7E04">
        <w:rPr>
          <w:rFonts w:cs="Guttman Rashi"/>
          <w:sz w:val="16"/>
          <w:szCs w:val="16"/>
          <w:rtl/>
        </w:rPr>
        <w:t>וריב"ש</w:t>
      </w:r>
      <w:proofErr w:type="spellEnd"/>
      <w:r w:rsidRPr="00DE7E04">
        <w:rPr>
          <w:rFonts w:cs="Guttman Rashi"/>
          <w:sz w:val="16"/>
          <w:szCs w:val="16"/>
          <w:rtl/>
        </w:rPr>
        <w:t xml:space="preserve"> סימן ק"מ)</w:t>
      </w:r>
      <w:r w:rsidRPr="00DE7E04">
        <w:rPr>
          <w:rFonts w:cs="Guttman Vilna"/>
          <w:rtl/>
        </w:rPr>
        <w:t xml:space="preserve">. </w:t>
      </w:r>
    </w:p>
    <w:p w14:paraId="7EF042C7" w14:textId="77777777" w:rsidR="007A66C8" w:rsidRPr="00DE7E04" w:rsidRDefault="007A66C8" w:rsidP="007A66C8">
      <w:pPr>
        <w:rPr>
          <w:rtl/>
        </w:rPr>
      </w:pPr>
      <w:r w:rsidRPr="00DE7E04">
        <w:rPr>
          <w:rFonts w:hint="cs"/>
          <w:rtl/>
        </w:rPr>
        <w:t>מבואר בגמרא ברכות</w:t>
      </w:r>
    </w:p>
    <w:p w14:paraId="623ECE38" w14:textId="77777777" w:rsidR="007A66C8" w:rsidRPr="00DE7E04" w:rsidRDefault="007A66C8" w:rsidP="007A66C8">
      <w:pPr>
        <w:pStyle w:val="2"/>
        <w:rPr>
          <w:sz w:val="28"/>
          <w:rtl/>
        </w:rPr>
      </w:pPr>
      <w:r w:rsidRPr="00DE7E04">
        <w:rPr>
          <w:rFonts w:hint="cs"/>
          <w:sz w:val="28"/>
          <w:rtl/>
        </w:rPr>
        <w:t xml:space="preserve">להפסיק בין תפילה הראשונה </w:t>
      </w:r>
      <w:proofErr w:type="spellStart"/>
      <w:r w:rsidRPr="00DE7E04">
        <w:rPr>
          <w:rFonts w:hint="cs"/>
          <w:sz w:val="28"/>
          <w:rtl/>
        </w:rPr>
        <w:t>לשניה</w:t>
      </w:r>
      <w:proofErr w:type="spellEnd"/>
    </w:p>
    <w:p w14:paraId="1E7A12FC" w14:textId="77777777" w:rsidR="007A66C8" w:rsidRPr="00DE7E04" w:rsidRDefault="007A66C8" w:rsidP="007A66C8">
      <w:pPr>
        <w:rPr>
          <w:rtl/>
        </w:rPr>
      </w:pPr>
      <w:r w:rsidRPr="00DE7E04">
        <w:rPr>
          <w:rFonts w:hint="cs"/>
          <w:rtl/>
        </w:rPr>
        <w:t xml:space="preserve">לא יפסיק אפילו בלימוד, נחלקו אם התחיל לאכול אם יפסיק, </w:t>
      </w:r>
      <w:r w:rsidRPr="00DE7E04">
        <w:rPr>
          <w:rFonts w:hint="cs"/>
          <w:b/>
          <w:bCs/>
          <w:rtl/>
        </w:rPr>
        <w:t>מגן אברהם</w:t>
      </w:r>
      <w:r w:rsidRPr="00DE7E04">
        <w:rPr>
          <w:rFonts w:hint="cs"/>
          <w:rtl/>
        </w:rPr>
        <w:t xml:space="preserve"> לא יפסיק, </w:t>
      </w:r>
      <w:r w:rsidRPr="00DE7E04">
        <w:rPr>
          <w:rFonts w:hint="cs"/>
          <w:b/>
          <w:bCs/>
          <w:rtl/>
        </w:rPr>
        <w:t>מגן גיבורים</w:t>
      </w:r>
      <w:r w:rsidRPr="00DE7E04">
        <w:rPr>
          <w:rFonts w:hint="cs"/>
          <w:rtl/>
        </w:rPr>
        <w:t xml:space="preserve"> יפסיק. כתב מ"ב מותר להפסיק לשמוע החזרה, וכן אומר התחנון. </w:t>
      </w:r>
    </w:p>
    <w:p w14:paraId="4C3722D1" w14:textId="77777777" w:rsidR="007A66C8" w:rsidRPr="00DE7E04" w:rsidRDefault="007A66C8" w:rsidP="007A66C8">
      <w:pPr>
        <w:pStyle w:val="2"/>
        <w:rPr>
          <w:sz w:val="28"/>
          <w:rtl/>
        </w:rPr>
      </w:pPr>
      <w:r w:rsidRPr="00DE7E04">
        <w:rPr>
          <w:rFonts w:hint="cs"/>
          <w:sz w:val="28"/>
          <w:rtl/>
        </w:rPr>
        <w:t xml:space="preserve">מתי לומר אשרי קודם </w:t>
      </w:r>
      <w:proofErr w:type="spellStart"/>
      <w:r w:rsidRPr="00DE7E04">
        <w:rPr>
          <w:rFonts w:hint="cs"/>
          <w:sz w:val="28"/>
          <w:rtl/>
        </w:rPr>
        <w:t>התשלומין</w:t>
      </w:r>
      <w:proofErr w:type="spellEnd"/>
    </w:p>
    <w:p w14:paraId="7A3F7A86" w14:textId="77777777" w:rsidR="007A66C8" w:rsidRPr="00DE7E04" w:rsidRDefault="007A66C8" w:rsidP="007A66C8">
      <w:pPr>
        <w:rPr>
          <w:rtl/>
        </w:rPr>
      </w:pPr>
      <w:proofErr w:type="spellStart"/>
      <w:r w:rsidRPr="00DE7E04">
        <w:rPr>
          <w:rFonts w:hint="cs"/>
          <w:b/>
          <w:bCs/>
          <w:rtl/>
        </w:rPr>
        <w:t>שו"ע</w:t>
      </w:r>
      <w:proofErr w:type="spellEnd"/>
      <w:r w:rsidRPr="00DE7E04">
        <w:rPr>
          <w:rFonts w:hint="cs"/>
          <w:rtl/>
        </w:rPr>
        <w:t xml:space="preserve"> כתב רק כשמשלים ערבית בשחרית, ביאר מ"ב שבלאו הכי </w:t>
      </w:r>
    </w:p>
    <w:p w14:paraId="5BC0FA16" w14:textId="77777777" w:rsidR="007A66C8" w:rsidRPr="00DE7E04" w:rsidRDefault="007A66C8" w:rsidP="007A66C8">
      <w:pPr>
        <w:rPr>
          <w:rtl/>
        </w:rPr>
      </w:pPr>
    </w:p>
    <w:p w14:paraId="15470E3D" w14:textId="77777777" w:rsidR="007A66C8" w:rsidRPr="00DE7E04" w:rsidRDefault="007A66C8" w:rsidP="007A66C8">
      <w:pPr>
        <w:pStyle w:val="1"/>
        <w:rPr>
          <w:sz w:val="32"/>
          <w:rtl/>
        </w:rPr>
      </w:pPr>
      <w:bookmarkStart w:id="146" w:name="_Toc109659712"/>
      <w:r w:rsidRPr="00DE7E04">
        <w:rPr>
          <w:sz w:val="32"/>
          <w:rtl/>
        </w:rPr>
        <w:t>סעיף ג</w:t>
      </w:r>
      <w:bookmarkEnd w:id="146"/>
    </w:p>
    <w:p w14:paraId="61F9F161" w14:textId="77777777" w:rsidR="007A66C8" w:rsidRPr="00DE7E04" w:rsidRDefault="007A66C8" w:rsidP="007A66C8">
      <w:pPr>
        <w:rPr>
          <w:rFonts w:cs="Guttman Vilna"/>
          <w:rtl/>
        </w:rPr>
      </w:pPr>
      <w:r w:rsidRPr="00DE7E04">
        <w:rPr>
          <w:rFonts w:cs="Guttman Vilna"/>
          <w:rtl/>
        </w:rPr>
        <w:t xml:space="preserve">הא </w:t>
      </w:r>
      <w:proofErr w:type="spellStart"/>
      <w:r w:rsidRPr="00DE7E04">
        <w:rPr>
          <w:rFonts w:cs="Guttman Vilna"/>
          <w:rtl/>
        </w:rPr>
        <w:t>דמשלים</w:t>
      </w:r>
      <w:proofErr w:type="spellEnd"/>
      <w:r w:rsidRPr="00DE7E04">
        <w:rPr>
          <w:rFonts w:cs="Guttman Vilna"/>
          <w:rtl/>
        </w:rPr>
        <w:t xml:space="preserve"> התפלה שהפסיד, </w:t>
      </w:r>
      <w:r w:rsidRPr="00DE7E04">
        <w:rPr>
          <w:rFonts w:cs="Guttman Vilna" w:hint="cs"/>
          <w:rtl/>
        </w:rPr>
        <w:t>דווק</w:t>
      </w:r>
      <w:r w:rsidRPr="00DE7E04">
        <w:rPr>
          <w:rFonts w:cs="Guttman Vilna" w:hint="eastAsia"/>
          <w:rtl/>
        </w:rPr>
        <w:t>א</w:t>
      </w:r>
      <w:r w:rsidRPr="00DE7E04">
        <w:rPr>
          <w:rFonts w:cs="Guttman Vilna"/>
          <w:rtl/>
        </w:rPr>
        <w:t xml:space="preserve"> בזמן תפלה, אבל בשעה שאין זמן תפלה, לא. </w:t>
      </w:r>
    </w:p>
    <w:p w14:paraId="4CAE116C" w14:textId="77777777" w:rsidR="007A66C8" w:rsidRPr="00DE7E04" w:rsidRDefault="007A66C8" w:rsidP="007A66C8">
      <w:pPr>
        <w:rPr>
          <w:rtl/>
        </w:rPr>
      </w:pPr>
      <w:r w:rsidRPr="00DE7E04">
        <w:rPr>
          <w:rFonts w:hint="cs"/>
          <w:rtl/>
        </w:rPr>
        <w:t xml:space="preserve">כ"כ </w:t>
      </w:r>
      <w:proofErr w:type="spellStart"/>
      <w:r w:rsidRPr="00DE7E04">
        <w:rPr>
          <w:rFonts w:hint="cs"/>
          <w:rtl/>
        </w:rPr>
        <w:t>הרשב"א</w:t>
      </w:r>
      <w:proofErr w:type="spellEnd"/>
    </w:p>
    <w:p w14:paraId="4CDF2763" w14:textId="77777777" w:rsidR="007A66C8" w:rsidRPr="00DE7E04" w:rsidRDefault="007A66C8" w:rsidP="007A66C8">
      <w:pPr>
        <w:rPr>
          <w:rtl/>
        </w:rPr>
      </w:pPr>
    </w:p>
    <w:p w14:paraId="27F6E1ED" w14:textId="77777777" w:rsidR="007A66C8" w:rsidRPr="00DE7E04" w:rsidRDefault="007A66C8" w:rsidP="007A66C8">
      <w:pPr>
        <w:pStyle w:val="1"/>
        <w:rPr>
          <w:sz w:val="32"/>
          <w:rtl/>
        </w:rPr>
      </w:pPr>
      <w:bookmarkStart w:id="147" w:name="_Toc109659713"/>
      <w:r w:rsidRPr="00DE7E04">
        <w:rPr>
          <w:sz w:val="32"/>
          <w:rtl/>
        </w:rPr>
        <w:t>סעיף ד</w:t>
      </w:r>
      <w:bookmarkEnd w:id="147"/>
    </w:p>
    <w:p w14:paraId="4545F639" w14:textId="77777777" w:rsidR="007A66C8" w:rsidRPr="00DE7E04" w:rsidRDefault="007A66C8" w:rsidP="007A66C8">
      <w:pPr>
        <w:rPr>
          <w:rFonts w:cs="Guttman Vilna"/>
          <w:rtl/>
        </w:rPr>
      </w:pPr>
      <w:r w:rsidRPr="00DE7E04">
        <w:rPr>
          <w:rFonts w:cs="Guttman Vilna"/>
          <w:rtl/>
        </w:rPr>
        <w:t xml:space="preserve">אין </w:t>
      </w:r>
      <w:proofErr w:type="spellStart"/>
      <w:r w:rsidRPr="00DE7E04">
        <w:rPr>
          <w:rFonts w:cs="Guttman Vilna"/>
          <w:rtl/>
        </w:rPr>
        <w:t>תשלומין</w:t>
      </w:r>
      <w:proofErr w:type="spellEnd"/>
      <w:r w:rsidRPr="00DE7E04">
        <w:rPr>
          <w:rFonts w:cs="Guttman Vilna"/>
          <w:rtl/>
        </w:rPr>
        <w:t xml:space="preserve"> אלא לתפלה הסמוכה בלבד, שאם טעה ולא התפלל שחרית ולא מנחה, מתפלל ערבית שתים: אחרונה לתשלומי מנחה, אבל שחרית אין לה </w:t>
      </w:r>
      <w:proofErr w:type="spellStart"/>
      <w:r w:rsidRPr="00DE7E04">
        <w:rPr>
          <w:rFonts w:cs="Guttman Vilna"/>
          <w:rtl/>
        </w:rPr>
        <w:t>תשלומין</w:t>
      </w:r>
      <w:proofErr w:type="spellEnd"/>
      <w:r w:rsidRPr="00DE7E04">
        <w:rPr>
          <w:rFonts w:cs="Guttman Vilna"/>
          <w:rtl/>
        </w:rPr>
        <w:t xml:space="preserve">, וכן בשאר תפלות. </w:t>
      </w:r>
    </w:p>
    <w:p w14:paraId="2803BA3B" w14:textId="77777777" w:rsidR="007A66C8" w:rsidRPr="00DE7E04" w:rsidRDefault="007A66C8" w:rsidP="007A66C8">
      <w:pPr>
        <w:pStyle w:val="2"/>
        <w:rPr>
          <w:sz w:val="28"/>
          <w:rtl/>
        </w:rPr>
      </w:pPr>
      <w:r w:rsidRPr="00DE7E04">
        <w:rPr>
          <w:rFonts w:hint="cs"/>
          <w:sz w:val="28"/>
          <w:rtl/>
        </w:rPr>
        <w:t xml:space="preserve">לכמה תפילות יש </w:t>
      </w:r>
      <w:proofErr w:type="spellStart"/>
      <w:r w:rsidRPr="00DE7E04">
        <w:rPr>
          <w:rFonts w:hint="cs"/>
          <w:sz w:val="28"/>
          <w:rtl/>
        </w:rPr>
        <w:t>תשלומין</w:t>
      </w:r>
      <w:proofErr w:type="spellEnd"/>
    </w:p>
    <w:p w14:paraId="320C34E3" w14:textId="77777777" w:rsidR="007A66C8" w:rsidRPr="00DE7E04" w:rsidRDefault="007A66C8" w:rsidP="007A66C8">
      <w:pPr>
        <w:rPr>
          <w:rtl/>
        </w:rPr>
      </w:pPr>
      <w:r w:rsidRPr="00DE7E04">
        <w:rPr>
          <w:rFonts w:hint="cs"/>
          <w:rtl/>
        </w:rPr>
        <w:t xml:space="preserve">נחלקו הפוסקים, </w:t>
      </w:r>
      <w:proofErr w:type="spellStart"/>
      <w:r w:rsidRPr="00DE7E04">
        <w:rPr>
          <w:rFonts w:hint="cs"/>
          <w:b/>
          <w:bCs/>
          <w:rtl/>
        </w:rPr>
        <w:t>בה"ג</w:t>
      </w:r>
      <w:proofErr w:type="spellEnd"/>
      <w:r w:rsidRPr="00DE7E04">
        <w:rPr>
          <w:rFonts w:hint="cs"/>
          <w:rtl/>
        </w:rPr>
        <w:t xml:space="preserve"> כל שלא עבר היום מתפלל של אותו יום אילו שלוש במנחה כנגד ערבית ושחרית, </w:t>
      </w:r>
      <w:r w:rsidRPr="00DE7E04">
        <w:rPr>
          <w:rFonts w:hint="cs"/>
          <w:b/>
          <w:bCs/>
          <w:rtl/>
        </w:rPr>
        <w:t xml:space="preserve">ר' יונה בשם יש אומרים </w:t>
      </w:r>
      <w:proofErr w:type="spellStart"/>
      <w:r w:rsidRPr="00DE7E04">
        <w:rPr>
          <w:rFonts w:hint="cs"/>
          <w:b/>
          <w:bCs/>
          <w:rtl/>
        </w:rPr>
        <w:t>ורשב"א</w:t>
      </w:r>
      <w:proofErr w:type="spellEnd"/>
      <w:r w:rsidRPr="00DE7E04">
        <w:rPr>
          <w:rFonts w:hint="cs"/>
          <w:rtl/>
        </w:rPr>
        <w:t xml:space="preserve"> אין גבול לתפילות כמה שהפסיד יכול לעשות תשלומים, </w:t>
      </w:r>
      <w:proofErr w:type="spellStart"/>
      <w:r w:rsidRPr="00DE7E04">
        <w:rPr>
          <w:rFonts w:hint="cs"/>
          <w:b/>
          <w:bCs/>
          <w:rtl/>
        </w:rPr>
        <w:t>רשב"ם</w:t>
      </w:r>
      <w:proofErr w:type="spellEnd"/>
      <w:r w:rsidRPr="00DE7E04">
        <w:rPr>
          <w:rFonts w:hint="cs"/>
          <w:b/>
          <w:bCs/>
          <w:rtl/>
        </w:rPr>
        <w:t xml:space="preserve"> ורמב"ם</w:t>
      </w:r>
      <w:r w:rsidRPr="00DE7E04">
        <w:rPr>
          <w:rFonts w:hint="cs"/>
          <w:rtl/>
        </w:rPr>
        <w:t xml:space="preserve"> עד שתי תפילות.</w:t>
      </w:r>
    </w:p>
    <w:p w14:paraId="1955BEEF" w14:textId="77777777" w:rsidR="007A66C8" w:rsidRPr="00DE7E04" w:rsidRDefault="007A66C8" w:rsidP="007A66C8">
      <w:pPr>
        <w:rPr>
          <w:rtl/>
        </w:rPr>
      </w:pPr>
    </w:p>
    <w:p w14:paraId="098AA1D5" w14:textId="77777777" w:rsidR="007A66C8" w:rsidRPr="00DE7E04" w:rsidRDefault="007A66C8" w:rsidP="007A66C8">
      <w:pPr>
        <w:rPr>
          <w:rtl/>
        </w:rPr>
      </w:pPr>
    </w:p>
    <w:p w14:paraId="266F150A" w14:textId="77777777" w:rsidR="007A66C8" w:rsidRPr="00DE7E04" w:rsidRDefault="007A66C8" w:rsidP="007A66C8">
      <w:pPr>
        <w:pStyle w:val="1"/>
        <w:rPr>
          <w:sz w:val="32"/>
          <w:rtl/>
        </w:rPr>
      </w:pPr>
      <w:bookmarkStart w:id="148" w:name="_Toc109659714"/>
      <w:r w:rsidRPr="00DE7E04">
        <w:rPr>
          <w:sz w:val="32"/>
          <w:rtl/>
        </w:rPr>
        <w:lastRenderedPageBreak/>
        <w:t>סעיף ה</w:t>
      </w:r>
      <w:bookmarkEnd w:id="148"/>
    </w:p>
    <w:p w14:paraId="0E86DE01" w14:textId="77777777" w:rsidR="007A66C8" w:rsidRPr="00DE7E04" w:rsidRDefault="007A66C8" w:rsidP="007A66C8">
      <w:pPr>
        <w:rPr>
          <w:rFonts w:cs="Guttman Vilna"/>
          <w:rtl/>
        </w:rPr>
      </w:pPr>
      <w:r w:rsidRPr="00DE7E04">
        <w:rPr>
          <w:rFonts w:cs="Guttman Vilna"/>
          <w:rtl/>
        </w:rPr>
        <w:t xml:space="preserve">אף על פי שאין </w:t>
      </w:r>
      <w:proofErr w:type="spellStart"/>
      <w:r w:rsidRPr="00DE7E04">
        <w:rPr>
          <w:rFonts w:cs="Guttman Vilna"/>
          <w:rtl/>
        </w:rPr>
        <w:t>תשלומין</w:t>
      </w:r>
      <w:proofErr w:type="spellEnd"/>
      <w:r w:rsidRPr="00DE7E04">
        <w:rPr>
          <w:rFonts w:cs="Guttman Vilna"/>
          <w:rtl/>
        </w:rPr>
        <w:t xml:space="preserve"> אלא לתפלה הסמוכה לאותה תפלה, ותפלות (אחרות) שהפסיד אין להם </w:t>
      </w:r>
      <w:proofErr w:type="spellStart"/>
      <w:r w:rsidRPr="00DE7E04">
        <w:rPr>
          <w:rFonts w:cs="Guttman Vilna"/>
          <w:rtl/>
        </w:rPr>
        <w:t>תשלומין</w:t>
      </w:r>
      <w:proofErr w:type="spellEnd"/>
      <w:r w:rsidRPr="00DE7E04">
        <w:rPr>
          <w:rFonts w:cs="Guttman Vilna"/>
          <w:rtl/>
        </w:rPr>
        <w:t xml:space="preserve">, אם רצה להתפלל אותה נדבה ושיחדש בה שום דבר, הרשות בידו. ונכון לעשות כן. </w:t>
      </w:r>
    </w:p>
    <w:p w14:paraId="66FF76C5" w14:textId="77777777" w:rsidR="007A66C8" w:rsidRPr="00DE7E04" w:rsidRDefault="007A66C8" w:rsidP="007A66C8">
      <w:pPr>
        <w:rPr>
          <w:rtl/>
        </w:rPr>
      </w:pPr>
      <w:r w:rsidRPr="00DE7E04">
        <w:rPr>
          <w:rFonts w:hint="cs"/>
          <w:rtl/>
        </w:rPr>
        <w:t>כ"כ ר' יונה</w:t>
      </w:r>
    </w:p>
    <w:p w14:paraId="717C5C6C" w14:textId="77777777" w:rsidR="007A66C8" w:rsidRPr="00DE7E04" w:rsidRDefault="007A66C8" w:rsidP="007A66C8">
      <w:pPr>
        <w:rPr>
          <w:rtl/>
        </w:rPr>
      </w:pPr>
    </w:p>
    <w:p w14:paraId="4AF29AE9" w14:textId="77777777" w:rsidR="007A66C8" w:rsidRPr="00DE7E04" w:rsidRDefault="007A66C8" w:rsidP="007A66C8">
      <w:pPr>
        <w:pStyle w:val="1"/>
        <w:rPr>
          <w:sz w:val="32"/>
          <w:rtl/>
        </w:rPr>
      </w:pPr>
      <w:bookmarkStart w:id="149" w:name="_Toc109659715"/>
      <w:r w:rsidRPr="00DE7E04">
        <w:rPr>
          <w:sz w:val="32"/>
          <w:rtl/>
        </w:rPr>
        <w:t>סעיף ו</w:t>
      </w:r>
      <w:bookmarkEnd w:id="149"/>
    </w:p>
    <w:p w14:paraId="582DCA43" w14:textId="77777777" w:rsidR="007A66C8" w:rsidRPr="00DE7E04" w:rsidRDefault="007A66C8" w:rsidP="007A66C8">
      <w:pPr>
        <w:rPr>
          <w:rFonts w:cs="Guttman Vilna"/>
          <w:rtl/>
        </w:rPr>
      </w:pPr>
      <w:r w:rsidRPr="00DE7E04">
        <w:rPr>
          <w:rFonts w:cs="Guttman Vilna"/>
          <w:rtl/>
        </w:rPr>
        <w:t xml:space="preserve">עבר כל היום ולא התפלל מוסף, אין לה </w:t>
      </w:r>
      <w:proofErr w:type="spellStart"/>
      <w:r w:rsidRPr="00DE7E04">
        <w:rPr>
          <w:rFonts w:cs="Guttman Vilna"/>
          <w:rtl/>
        </w:rPr>
        <w:t>תשלומין</w:t>
      </w:r>
      <w:proofErr w:type="spellEnd"/>
      <w:r w:rsidRPr="00DE7E04">
        <w:rPr>
          <w:rFonts w:cs="Guttman Vilna"/>
          <w:rtl/>
        </w:rPr>
        <w:t xml:space="preserve">. </w:t>
      </w:r>
    </w:p>
    <w:p w14:paraId="6FB56293" w14:textId="77777777" w:rsidR="007A66C8" w:rsidRPr="00DE7E04" w:rsidRDefault="007A66C8" w:rsidP="007A66C8">
      <w:pPr>
        <w:rPr>
          <w:rtl/>
        </w:rPr>
      </w:pPr>
      <w:r w:rsidRPr="00DE7E04">
        <w:rPr>
          <w:rFonts w:hint="cs"/>
          <w:rtl/>
        </w:rPr>
        <w:t xml:space="preserve">כ"כ הראשונים </w:t>
      </w:r>
      <w:proofErr w:type="spellStart"/>
      <w:r w:rsidRPr="00DE7E04">
        <w:rPr>
          <w:rFonts w:hint="cs"/>
          <w:rtl/>
        </w:rPr>
        <w:t>מסברא</w:t>
      </w:r>
      <w:proofErr w:type="spellEnd"/>
    </w:p>
    <w:p w14:paraId="1C93935F" w14:textId="77777777" w:rsidR="007A66C8" w:rsidRPr="00DE7E04" w:rsidRDefault="007A66C8" w:rsidP="007A66C8">
      <w:pPr>
        <w:rPr>
          <w:rtl/>
        </w:rPr>
      </w:pPr>
    </w:p>
    <w:p w14:paraId="648961A0" w14:textId="77777777" w:rsidR="007A66C8" w:rsidRPr="00DE7E04" w:rsidRDefault="007A66C8" w:rsidP="007A66C8">
      <w:pPr>
        <w:pStyle w:val="1"/>
        <w:rPr>
          <w:sz w:val="32"/>
          <w:rtl/>
        </w:rPr>
      </w:pPr>
      <w:bookmarkStart w:id="150" w:name="_Toc109659716"/>
      <w:r w:rsidRPr="00DE7E04">
        <w:rPr>
          <w:sz w:val="32"/>
          <w:rtl/>
        </w:rPr>
        <w:t>סעיף ז</w:t>
      </w:r>
      <w:bookmarkEnd w:id="150"/>
    </w:p>
    <w:p w14:paraId="05732739" w14:textId="77777777" w:rsidR="007A66C8" w:rsidRPr="00DE7E04" w:rsidRDefault="007A66C8" w:rsidP="007A66C8">
      <w:pPr>
        <w:rPr>
          <w:rFonts w:cs="Guttman Vilna"/>
          <w:rtl/>
        </w:rPr>
      </w:pPr>
      <w:r w:rsidRPr="00DE7E04">
        <w:rPr>
          <w:rFonts w:cs="Guttman Vilna"/>
          <w:rtl/>
        </w:rPr>
        <w:t xml:space="preserve">הזיד ולא התפלל תפלה אחת, אין לה </w:t>
      </w:r>
      <w:proofErr w:type="spellStart"/>
      <w:r w:rsidRPr="00DE7E04">
        <w:rPr>
          <w:rFonts w:cs="Guttman Vilna"/>
          <w:rtl/>
        </w:rPr>
        <w:t>תשלומין</w:t>
      </w:r>
      <w:proofErr w:type="spellEnd"/>
      <w:r w:rsidRPr="00DE7E04">
        <w:rPr>
          <w:rFonts w:cs="Guttman Vilna"/>
          <w:rtl/>
        </w:rPr>
        <w:t xml:space="preserve"> אפילו בתפלה הסמוכה לה, ואם רצה יתפלל אותה נדבה, ואינו צריך חידוש אם מתפלל אותה בתפלה הסמוכה לה. </w:t>
      </w:r>
    </w:p>
    <w:p w14:paraId="2DB45EFE" w14:textId="77777777" w:rsidR="007A66C8" w:rsidRPr="00DE7E04" w:rsidRDefault="007A66C8" w:rsidP="007A66C8">
      <w:pPr>
        <w:rPr>
          <w:rtl/>
        </w:rPr>
      </w:pPr>
      <w:r w:rsidRPr="00DE7E04">
        <w:rPr>
          <w:rFonts w:hint="cs"/>
          <w:rtl/>
        </w:rPr>
        <w:t xml:space="preserve">בגמרא ברכות מובא </w:t>
      </w:r>
      <w:proofErr w:type="spellStart"/>
      <w:r w:rsidRPr="00DE7E04">
        <w:rPr>
          <w:rFonts w:hint="cs"/>
          <w:rtl/>
        </w:rPr>
        <w:t>שתשלומין</w:t>
      </w:r>
      <w:proofErr w:type="spellEnd"/>
      <w:r w:rsidRPr="00DE7E04">
        <w:rPr>
          <w:rFonts w:hint="cs"/>
          <w:rtl/>
        </w:rPr>
        <w:t xml:space="preserve"> הוא רק בתפילה הסמוכה. כתבו הראשונים אם רוצה מתפלל נדבה. עוד כתבו שאם משלים בתפילה הסמוכה </w:t>
      </w:r>
      <w:proofErr w:type="spellStart"/>
      <w:r w:rsidRPr="00DE7E04">
        <w:rPr>
          <w:rFonts w:hint="cs"/>
          <w:rtl/>
        </w:rPr>
        <w:t>בכהאי</w:t>
      </w:r>
      <w:proofErr w:type="spellEnd"/>
      <w:r w:rsidRPr="00DE7E04">
        <w:rPr>
          <w:rFonts w:hint="cs"/>
          <w:rtl/>
        </w:rPr>
        <w:t xml:space="preserve"> </w:t>
      </w:r>
      <w:proofErr w:type="spellStart"/>
      <w:r w:rsidRPr="00DE7E04">
        <w:rPr>
          <w:rFonts w:hint="cs"/>
          <w:rtl/>
        </w:rPr>
        <w:t>גוונא</w:t>
      </w:r>
      <w:proofErr w:type="spellEnd"/>
      <w:r w:rsidRPr="00DE7E04">
        <w:rPr>
          <w:rFonts w:hint="cs"/>
          <w:rtl/>
        </w:rPr>
        <w:t xml:space="preserve">, לא צריך לחדש הואיל וידוע שהיא </w:t>
      </w:r>
      <w:proofErr w:type="spellStart"/>
      <w:r w:rsidRPr="00DE7E04">
        <w:rPr>
          <w:rFonts w:hint="cs"/>
          <w:rtl/>
        </w:rPr>
        <w:t>לתשלומין</w:t>
      </w:r>
      <w:proofErr w:type="spellEnd"/>
      <w:r w:rsidRPr="00DE7E04">
        <w:rPr>
          <w:rFonts w:hint="cs"/>
          <w:rtl/>
        </w:rPr>
        <w:t xml:space="preserve">. </w:t>
      </w:r>
    </w:p>
    <w:p w14:paraId="39CB94A6" w14:textId="77777777" w:rsidR="007A66C8" w:rsidRPr="00DE7E04" w:rsidRDefault="007A66C8" w:rsidP="007A66C8">
      <w:pPr>
        <w:rPr>
          <w:rtl/>
        </w:rPr>
      </w:pPr>
    </w:p>
    <w:p w14:paraId="52126604" w14:textId="77777777" w:rsidR="007A66C8" w:rsidRPr="00DE7E04" w:rsidRDefault="007A66C8" w:rsidP="007A66C8">
      <w:pPr>
        <w:pStyle w:val="1"/>
        <w:rPr>
          <w:sz w:val="32"/>
          <w:rtl/>
        </w:rPr>
      </w:pPr>
      <w:bookmarkStart w:id="151" w:name="_Toc109659717"/>
      <w:r w:rsidRPr="00DE7E04">
        <w:rPr>
          <w:sz w:val="32"/>
          <w:rtl/>
        </w:rPr>
        <w:t>סעיף ח</w:t>
      </w:r>
      <w:bookmarkEnd w:id="151"/>
    </w:p>
    <w:p w14:paraId="26E08CC2" w14:textId="77777777" w:rsidR="007A66C8" w:rsidRPr="00DE7E04" w:rsidRDefault="007A66C8" w:rsidP="007A66C8">
      <w:pPr>
        <w:rPr>
          <w:rFonts w:cs="Guttman Rashi"/>
          <w:sz w:val="16"/>
          <w:szCs w:val="16"/>
          <w:rtl/>
        </w:rPr>
      </w:pPr>
      <w:r w:rsidRPr="00DE7E04">
        <w:rPr>
          <w:rFonts w:cs="Guttman Vilna"/>
          <w:rtl/>
        </w:rPr>
        <w:t xml:space="preserve">מי שלא התפלל בעוד שיש לו זמן להתפלל, מפני שסבור שעדיין </w:t>
      </w:r>
      <w:proofErr w:type="spellStart"/>
      <w:r w:rsidRPr="00DE7E04">
        <w:rPr>
          <w:rFonts w:cs="Guttman Vilna"/>
          <w:rtl/>
        </w:rPr>
        <w:t>ישאר</w:t>
      </w:r>
      <w:proofErr w:type="spellEnd"/>
      <w:r w:rsidRPr="00DE7E04">
        <w:rPr>
          <w:rFonts w:cs="Guttman Vilna"/>
          <w:rtl/>
        </w:rPr>
        <w:t xml:space="preserve"> לו זמן אחר שיגמור אותו עסק שהוא מתעסק בו, ובין כך ובין כך עברה לו השעה. וכן מי שהיה טרוד בצורך ממונו שלא יבא לידי הפסד, ועל ידי כך הפסיד מלהתפלל. וכן מי שהוא שכור ולא התפלל, כולם חשובים אנוסים, ויש להם </w:t>
      </w:r>
      <w:proofErr w:type="spellStart"/>
      <w:r w:rsidRPr="00DE7E04">
        <w:rPr>
          <w:rFonts w:cs="Guttman Vilna"/>
          <w:rtl/>
        </w:rPr>
        <w:t>תשלומין</w:t>
      </w:r>
      <w:proofErr w:type="spellEnd"/>
      <w:r w:rsidRPr="00DE7E04">
        <w:rPr>
          <w:rFonts w:cs="Guttman Vilna"/>
          <w:rtl/>
        </w:rPr>
        <w:t>.</w:t>
      </w:r>
      <w:r w:rsidRPr="00DE7E04">
        <w:rPr>
          <w:rFonts w:cs="Guttman Rashi"/>
          <w:sz w:val="16"/>
          <w:szCs w:val="16"/>
          <w:rtl/>
        </w:rPr>
        <w:t xml:space="preserve"> הגה: מיהו </w:t>
      </w:r>
      <w:proofErr w:type="spellStart"/>
      <w:r w:rsidRPr="00DE7E04">
        <w:rPr>
          <w:rFonts w:cs="Guttman Rashi"/>
          <w:sz w:val="16"/>
          <w:szCs w:val="16"/>
          <w:rtl/>
        </w:rPr>
        <w:t>לכתחלה</w:t>
      </w:r>
      <w:proofErr w:type="spellEnd"/>
      <w:r w:rsidRPr="00DE7E04">
        <w:rPr>
          <w:rFonts w:cs="Guttman Rashi"/>
          <w:sz w:val="16"/>
          <w:szCs w:val="16"/>
          <w:rtl/>
        </w:rPr>
        <w:t xml:space="preserve"> לא יעבור זמן תפלה משום הפסד ממון (ת"ה סימן ה'). </w:t>
      </w:r>
    </w:p>
    <w:p w14:paraId="0F84B822" w14:textId="77777777" w:rsidR="007A66C8" w:rsidRPr="00DE7E04" w:rsidRDefault="007A66C8" w:rsidP="007A66C8">
      <w:pPr>
        <w:rPr>
          <w:rtl/>
        </w:rPr>
      </w:pPr>
      <w:r w:rsidRPr="00DE7E04">
        <w:rPr>
          <w:rFonts w:hint="cs"/>
          <w:rtl/>
        </w:rPr>
        <w:t xml:space="preserve">כתב </w:t>
      </w:r>
      <w:proofErr w:type="spellStart"/>
      <w:r w:rsidRPr="00DE7E04">
        <w:rPr>
          <w:rFonts w:hint="cs"/>
          <w:rtl/>
        </w:rPr>
        <w:t>הנמוקי</w:t>
      </w:r>
      <w:proofErr w:type="spellEnd"/>
      <w:r w:rsidRPr="00DE7E04">
        <w:rPr>
          <w:rFonts w:hint="cs"/>
          <w:rtl/>
        </w:rPr>
        <w:t xml:space="preserve"> יוסף מי שלא התפלל כי היה סבור </w:t>
      </w:r>
      <w:proofErr w:type="spellStart"/>
      <w:r w:rsidRPr="00DE7E04">
        <w:rPr>
          <w:rFonts w:hint="cs"/>
          <w:rtl/>
        </w:rPr>
        <w:t>שישאר</w:t>
      </w:r>
      <w:proofErr w:type="spellEnd"/>
      <w:r w:rsidRPr="00DE7E04">
        <w:rPr>
          <w:rFonts w:hint="cs"/>
          <w:rtl/>
        </w:rPr>
        <w:t xml:space="preserve"> לו זמן, </w:t>
      </w:r>
      <w:proofErr w:type="spellStart"/>
      <w:r w:rsidRPr="00DE7E04">
        <w:rPr>
          <w:rFonts w:hint="cs"/>
          <w:rtl/>
        </w:rPr>
        <w:t>הרמ"ה</w:t>
      </w:r>
      <w:proofErr w:type="spellEnd"/>
      <w:r w:rsidRPr="00DE7E04">
        <w:rPr>
          <w:rFonts w:hint="cs"/>
          <w:rtl/>
        </w:rPr>
        <w:t xml:space="preserve"> הסתפק אם נחשב אנוס שהזהירו חכמים לא לשבת סמוך למנחה לפני הספר </w:t>
      </w:r>
      <w:proofErr w:type="spellStart"/>
      <w:r w:rsidRPr="00DE7E04">
        <w:rPr>
          <w:rFonts w:hint="cs"/>
          <w:rtl/>
        </w:rPr>
        <w:t>וכו</w:t>
      </w:r>
      <w:proofErr w:type="spellEnd"/>
      <w:r w:rsidRPr="00DE7E04">
        <w:rPr>
          <w:rFonts w:hint="cs"/>
          <w:rtl/>
        </w:rPr>
        <w:t>'. וכתב ב"י שההלכה כצד שזה נחשב אונס. עוד כתב תרומת הדשן יהודי שהתעכב בגביית חובו אצל עכו"ם ובגלל זה לא התפלל שחשש שישתמטו ממנו, נחשב אונס.</w:t>
      </w:r>
    </w:p>
    <w:p w14:paraId="0AFF4918" w14:textId="77777777" w:rsidR="007A66C8" w:rsidRPr="00DE7E04" w:rsidRDefault="007A66C8" w:rsidP="007A66C8">
      <w:pPr>
        <w:rPr>
          <w:rtl/>
        </w:rPr>
      </w:pPr>
    </w:p>
    <w:p w14:paraId="7EA3C175" w14:textId="77777777" w:rsidR="007A66C8" w:rsidRPr="00DE7E04" w:rsidRDefault="007A66C8" w:rsidP="007A66C8">
      <w:pPr>
        <w:pStyle w:val="1"/>
        <w:rPr>
          <w:sz w:val="32"/>
          <w:rtl/>
        </w:rPr>
      </w:pPr>
      <w:bookmarkStart w:id="152" w:name="_Toc109659718"/>
      <w:r w:rsidRPr="00DE7E04">
        <w:rPr>
          <w:sz w:val="32"/>
          <w:rtl/>
        </w:rPr>
        <w:t>סעיף ט</w:t>
      </w:r>
      <w:bookmarkEnd w:id="152"/>
    </w:p>
    <w:p w14:paraId="6B4197FE" w14:textId="77777777" w:rsidR="007A66C8" w:rsidRPr="00DE7E04" w:rsidRDefault="007A66C8" w:rsidP="007A66C8">
      <w:pPr>
        <w:rPr>
          <w:rtl/>
        </w:rPr>
      </w:pPr>
      <w:r w:rsidRPr="00DE7E04">
        <w:rPr>
          <w:rFonts w:cs="Guttman Vilna"/>
          <w:rtl/>
        </w:rPr>
        <w:t xml:space="preserve">טעה ולא התפלל מנחה בערב שבת, מתפלל ערבית שתים של שבת: הראשונה לערבית, </w:t>
      </w:r>
      <w:proofErr w:type="spellStart"/>
      <w:r w:rsidRPr="00DE7E04">
        <w:rPr>
          <w:rFonts w:cs="Guttman Vilna"/>
          <w:rtl/>
        </w:rPr>
        <w:t>והשניה</w:t>
      </w:r>
      <w:proofErr w:type="spellEnd"/>
      <w:r w:rsidRPr="00DE7E04">
        <w:rPr>
          <w:rFonts w:cs="Guttman Vilna"/>
          <w:rtl/>
        </w:rPr>
        <w:t xml:space="preserve"> </w:t>
      </w:r>
      <w:proofErr w:type="spellStart"/>
      <w:r w:rsidRPr="00DE7E04">
        <w:rPr>
          <w:rFonts w:cs="Guttman Vilna"/>
          <w:rtl/>
        </w:rPr>
        <w:t>לתשלומין</w:t>
      </w:r>
      <w:proofErr w:type="spellEnd"/>
      <w:r w:rsidRPr="00DE7E04">
        <w:rPr>
          <w:rFonts w:cs="Guttman Vilna"/>
          <w:rtl/>
        </w:rPr>
        <w:t xml:space="preserve">. </w:t>
      </w:r>
      <w:r w:rsidRPr="00DE7E04">
        <w:rPr>
          <w:rFonts w:cs="Guttman Rashi"/>
          <w:sz w:val="16"/>
          <w:szCs w:val="16"/>
          <w:rtl/>
        </w:rPr>
        <w:t xml:space="preserve">הגה: וה"ה אם לא התפלל מנחה </w:t>
      </w:r>
      <w:proofErr w:type="spellStart"/>
      <w:r w:rsidRPr="00DE7E04">
        <w:rPr>
          <w:rFonts w:cs="Guttman Rashi"/>
          <w:sz w:val="16"/>
          <w:szCs w:val="16"/>
          <w:rtl/>
        </w:rPr>
        <w:t>בער"ח</w:t>
      </w:r>
      <w:proofErr w:type="spellEnd"/>
      <w:r w:rsidRPr="00DE7E04">
        <w:rPr>
          <w:rFonts w:cs="Guttman Rashi"/>
          <w:sz w:val="16"/>
          <w:szCs w:val="16"/>
          <w:rtl/>
        </w:rPr>
        <w:t xml:space="preserve">, מתפלל של ר"ח שתים. ואם לא הזכיר יעלה ויבא בראשונה והזכיר בשנייה, צריך לחזור ולהתפלל. אבל אם לא הזכיר בשתיהן, או הזכיר בראשונה ולא בשנייה, אין צריך לחזור (כל בו חוץ ממה שכתב של ר"ח שתים). </w:t>
      </w:r>
    </w:p>
    <w:p w14:paraId="4E70DA18" w14:textId="77777777" w:rsidR="007A66C8" w:rsidRPr="00DE7E04" w:rsidRDefault="007A66C8" w:rsidP="007A66C8">
      <w:pPr>
        <w:rPr>
          <w:rtl/>
        </w:rPr>
      </w:pPr>
      <w:proofErr w:type="spellStart"/>
      <w:r w:rsidRPr="00DE7E04">
        <w:rPr>
          <w:rFonts w:hint="cs"/>
          <w:rtl/>
        </w:rPr>
        <w:t>בריתא</w:t>
      </w:r>
      <w:proofErr w:type="spellEnd"/>
      <w:r w:rsidRPr="00DE7E04">
        <w:rPr>
          <w:rFonts w:hint="cs"/>
          <w:rtl/>
        </w:rPr>
        <w:t xml:space="preserve"> בברכות.</w:t>
      </w:r>
    </w:p>
    <w:p w14:paraId="5A6B9712" w14:textId="77777777" w:rsidR="007A66C8" w:rsidRPr="00DE7E04" w:rsidRDefault="007A66C8" w:rsidP="007A66C8">
      <w:pPr>
        <w:rPr>
          <w:rtl/>
        </w:rPr>
      </w:pPr>
    </w:p>
    <w:p w14:paraId="6C8F6AE6" w14:textId="77777777" w:rsidR="007A66C8" w:rsidRPr="00DE7E04" w:rsidRDefault="007A66C8" w:rsidP="007A66C8">
      <w:pPr>
        <w:pStyle w:val="1"/>
        <w:rPr>
          <w:sz w:val="32"/>
          <w:rtl/>
        </w:rPr>
      </w:pPr>
      <w:bookmarkStart w:id="153" w:name="_Toc109659719"/>
      <w:r w:rsidRPr="00DE7E04">
        <w:rPr>
          <w:sz w:val="32"/>
          <w:rtl/>
        </w:rPr>
        <w:lastRenderedPageBreak/>
        <w:t>סעיף י</w:t>
      </w:r>
      <w:bookmarkEnd w:id="153"/>
    </w:p>
    <w:p w14:paraId="5504DFD5" w14:textId="77777777" w:rsidR="007A66C8" w:rsidRPr="00DE7E04" w:rsidRDefault="007A66C8" w:rsidP="007A66C8">
      <w:pPr>
        <w:rPr>
          <w:rFonts w:cs="Guttman Vilna"/>
          <w:rtl/>
        </w:rPr>
      </w:pPr>
      <w:r w:rsidRPr="00DE7E04">
        <w:rPr>
          <w:rFonts w:cs="Guttman Vilna"/>
          <w:rtl/>
        </w:rPr>
        <w:t>טעה ולא התפלל מנחה בשבת, מתפלל במו</w:t>
      </w:r>
      <w:r w:rsidRPr="00DE7E04">
        <w:rPr>
          <w:rFonts w:cs="Guttman Vilna" w:hint="cs"/>
          <w:rtl/>
        </w:rPr>
        <w:t>צאי שבת</w:t>
      </w:r>
      <w:r w:rsidRPr="00DE7E04">
        <w:rPr>
          <w:rFonts w:cs="Guttman Vilna"/>
          <w:rtl/>
        </w:rPr>
        <w:t xml:space="preserve"> </w:t>
      </w:r>
      <w:r w:rsidRPr="00DE7E04">
        <w:rPr>
          <w:rFonts w:cs="Guttman Rashi"/>
          <w:sz w:val="16"/>
          <w:szCs w:val="16"/>
          <w:rtl/>
        </w:rPr>
        <w:t>(שתים של חול)</w:t>
      </w:r>
      <w:r w:rsidRPr="00DE7E04">
        <w:rPr>
          <w:rFonts w:cs="Guttman Vilna"/>
          <w:rtl/>
        </w:rPr>
        <w:t>, מבדיל בראשונה ואינו מבדיל בשנ</w:t>
      </w:r>
      <w:r w:rsidRPr="00DE7E04">
        <w:rPr>
          <w:rFonts w:cs="Guttman Vilna" w:hint="cs"/>
          <w:rtl/>
        </w:rPr>
        <w:t>י</w:t>
      </w:r>
      <w:r w:rsidRPr="00DE7E04">
        <w:rPr>
          <w:rFonts w:cs="Guttman Vilna"/>
          <w:rtl/>
        </w:rPr>
        <w:t xml:space="preserve">יה. ואם לא הבדיל בראשונה, והבדיל </w:t>
      </w:r>
      <w:proofErr w:type="spellStart"/>
      <w:r w:rsidRPr="00DE7E04">
        <w:rPr>
          <w:rFonts w:cs="Guttman Vilna"/>
          <w:rtl/>
        </w:rPr>
        <w:t>בשניה</w:t>
      </w:r>
      <w:proofErr w:type="spellEnd"/>
      <w:r w:rsidRPr="00DE7E04">
        <w:rPr>
          <w:rFonts w:cs="Guttman Vilna"/>
          <w:rtl/>
        </w:rPr>
        <w:t xml:space="preserve">, שניה עלתה לו, ראשונה לא עלתה לו. ואם הבדיל בשתיהן, או לא הבדיל בשתיהן, יצא. </w:t>
      </w:r>
    </w:p>
    <w:p w14:paraId="370BC5F9" w14:textId="77777777" w:rsidR="007A66C8" w:rsidRPr="00DE7E04" w:rsidRDefault="007A66C8" w:rsidP="007A66C8">
      <w:pPr>
        <w:rPr>
          <w:rtl/>
        </w:rPr>
      </w:pPr>
    </w:p>
    <w:p w14:paraId="59B6A1E5" w14:textId="77777777" w:rsidR="007A66C8" w:rsidRPr="00DE7E04" w:rsidRDefault="007A66C8" w:rsidP="007A66C8">
      <w:pPr>
        <w:pStyle w:val="1"/>
        <w:rPr>
          <w:sz w:val="32"/>
          <w:rtl/>
        </w:rPr>
      </w:pPr>
      <w:bookmarkStart w:id="154" w:name="_Toc109659720"/>
      <w:r w:rsidRPr="00DE7E04">
        <w:rPr>
          <w:sz w:val="32"/>
          <w:rtl/>
        </w:rPr>
        <w:t>סעיף יא</w:t>
      </w:r>
      <w:bookmarkEnd w:id="154"/>
    </w:p>
    <w:p w14:paraId="4E6DB01F" w14:textId="77777777" w:rsidR="007A66C8" w:rsidRPr="00DE7E04" w:rsidRDefault="007A66C8" w:rsidP="007A66C8">
      <w:pPr>
        <w:rPr>
          <w:rFonts w:cs="Guttman Vilna"/>
          <w:rtl/>
        </w:rPr>
      </w:pPr>
      <w:r w:rsidRPr="00DE7E04">
        <w:rPr>
          <w:rFonts w:cs="Guttman Vilna"/>
          <w:rtl/>
        </w:rPr>
        <w:t xml:space="preserve">טעה במנחה של שבת והתפלל י"ח ולא הזכיר של שבת, מתפלל במוצאי שבת שתים, ואינו מבדיל </w:t>
      </w:r>
      <w:proofErr w:type="spellStart"/>
      <w:r w:rsidRPr="00DE7E04">
        <w:rPr>
          <w:rFonts w:cs="Guttman Vilna"/>
          <w:rtl/>
        </w:rPr>
        <w:t>בשניה</w:t>
      </w:r>
      <w:proofErr w:type="spellEnd"/>
      <w:r w:rsidRPr="00DE7E04">
        <w:rPr>
          <w:rFonts w:cs="Guttman Vilna"/>
          <w:rtl/>
        </w:rPr>
        <w:t xml:space="preserve">, ויתפלל אותה בתורת נדבה ואינו צריך לחדש בה דבר. וה"ה אם לא הזכיר יעלה ויבא במנחה של ר"ח. </w:t>
      </w:r>
    </w:p>
    <w:p w14:paraId="610A7E9C" w14:textId="77777777" w:rsidR="007A66C8" w:rsidRPr="00DE7E04" w:rsidRDefault="007A66C8" w:rsidP="007A66C8">
      <w:pPr>
        <w:rPr>
          <w:rtl/>
        </w:rPr>
      </w:pPr>
    </w:p>
    <w:p w14:paraId="6AA80F58" w14:textId="77777777" w:rsidR="007A66C8" w:rsidRPr="00DE7E04" w:rsidRDefault="007A66C8" w:rsidP="007A66C8">
      <w:pPr>
        <w:pStyle w:val="1"/>
        <w:rPr>
          <w:sz w:val="32"/>
          <w:rtl/>
        </w:rPr>
      </w:pPr>
      <w:bookmarkStart w:id="155" w:name="_Toc109659721"/>
      <w:r w:rsidRPr="00DE7E04">
        <w:rPr>
          <w:sz w:val="32"/>
          <w:rtl/>
        </w:rPr>
        <w:t xml:space="preserve">סעיף </w:t>
      </w:r>
      <w:proofErr w:type="spellStart"/>
      <w:r w:rsidRPr="00DE7E04">
        <w:rPr>
          <w:sz w:val="32"/>
          <w:rtl/>
        </w:rPr>
        <w:t>יב</w:t>
      </w:r>
      <w:bookmarkEnd w:id="155"/>
      <w:proofErr w:type="spellEnd"/>
    </w:p>
    <w:p w14:paraId="4C6199A8" w14:textId="77777777" w:rsidR="007A66C8" w:rsidRPr="00DE7E04" w:rsidRDefault="007A66C8" w:rsidP="007A66C8">
      <w:pPr>
        <w:rPr>
          <w:rFonts w:cs="Guttman Vilna"/>
          <w:rtl/>
        </w:rPr>
      </w:pPr>
      <w:r w:rsidRPr="00DE7E04">
        <w:rPr>
          <w:rFonts w:cs="Guttman Vilna"/>
          <w:rtl/>
        </w:rPr>
        <w:t xml:space="preserve">הטועה ומזכיר מאורע שאר ימים בתפלה, שלא בזמנה, לא הוי הפסקה. </w:t>
      </w:r>
      <w:r w:rsidRPr="00DE7E04">
        <w:rPr>
          <w:rFonts w:cs="Guttman Rashi"/>
          <w:sz w:val="16"/>
          <w:szCs w:val="16"/>
          <w:rtl/>
        </w:rPr>
        <w:t>הגה: מיהו אם נזכר שטעה, פוסק אפילו באמצע הברכה (א</w:t>
      </w:r>
      <w:r w:rsidRPr="00DE7E04">
        <w:rPr>
          <w:rFonts w:cs="Guttman Rashi" w:hint="cs"/>
          <w:sz w:val="16"/>
          <w:szCs w:val="16"/>
          <w:rtl/>
        </w:rPr>
        <w:t>ור זרוע</w:t>
      </w:r>
      <w:r w:rsidRPr="00DE7E04">
        <w:rPr>
          <w:rFonts w:cs="Guttman Rashi"/>
          <w:sz w:val="16"/>
          <w:szCs w:val="16"/>
          <w:rtl/>
        </w:rPr>
        <w:t xml:space="preserve"> מסכת ברכות)</w:t>
      </w:r>
      <w:r w:rsidRPr="00DE7E04">
        <w:rPr>
          <w:rFonts w:cs="Guttman Vilna"/>
          <w:rtl/>
        </w:rPr>
        <w:t>.</w:t>
      </w:r>
      <w:r w:rsidRPr="00DE7E04">
        <w:rPr>
          <w:rFonts w:cs="Guttman Vilna" w:hint="cs"/>
          <w:rtl/>
        </w:rPr>
        <w:t xml:space="preserve"> </w:t>
      </w:r>
    </w:p>
    <w:p w14:paraId="57509114" w14:textId="65078727" w:rsidR="007A66C8" w:rsidRDefault="007A66C8" w:rsidP="007A66C8">
      <w:pPr>
        <w:rPr>
          <w:rtl/>
        </w:rPr>
      </w:pPr>
      <w:r w:rsidRPr="00DE7E04">
        <w:rPr>
          <w:rFonts w:hint="cs"/>
          <w:rtl/>
        </w:rPr>
        <w:t>כ"כ הארחות חיים</w:t>
      </w:r>
    </w:p>
    <w:p w14:paraId="6CD8CC24" w14:textId="77777777" w:rsidR="00DE7E04" w:rsidRPr="00DE7E04" w:rsidRDefault="00DE7E04" w:rsidP="007A66C8">
      <w:pPr>
        <w:rPr>
          <w:rtl/>
        </w:rPr>
      </w:pPr>
    </w:p>
    <w:p w14:paraId="3C8063ED" w14:textId="77777777" w:rsidR="007A66C8" w:rsidRPr="00551185" w:rsidRDefault="007A66C8" w:rsidP="007A66C8">
      <w:pPr>
        <w:pStyle w:val="1"/>
        <w:rPr>
          <w:rtl/>
        </w:rPr>
      </w:pPr>
      <w:bookmarkStart w:id="156" w:name="_Toc109659722"/>
      <w:r w:rsidRPr="00551185">
        <w:rPr>
          <w:rtl/>
        </w:rPr>
        <w:t>סימן קט</w:t>
      </w:r>
      <w:r w:rsidRPr="00551185">
        <w:rPr>
          <w:rFonts w:hint="cs"/>
          <w:rtl/>
        </w:rPr>
        <w:t xml:space="preserve"> – </w:t>
      </w:r>
      <w:r w:rsidRPr="00551185">
        <w:rPr>
          <w:rtl/>
        </w:rPr>
        <w:t>דין איך יתנהג היחיד לכוון בתפלתו עם הציבור</w:t>
      </w:r>
      <w:bookmarkEnd w:id="156"/>
    </w:p>
    <w:p w14:paraId="24865AEF" w14:textId="77777777" w:rsidR="007A66C8" w:rsidRPr="00551185" w:rsidRDefault="007A66C8" w:rsidP="007A66C8">
      <w:pPr>
        <w:pStyle w:val="1"/>
        <w:rPr>
          <w:rtl/>
        </w:rPr>
      </w:pPr>
      <w:bookmarkStart w:id="157" w:name="_Toc109659723"/>
      <w:r w:rsidRPr="00551185">
        <w:rPr>
          <w:rtl/>
        </w:rPr>
        <w:t>סעיף א</w:t>
      </w:r>
      <w:bookmarkEnd w:id="157"/>
    </w:p>
    <w:p w14:paraId="515B4283" w14:textId="77777777" w:rsidR="007A66C8" w:rsidRPr="00551185" w:rsidRDefault="007A66C8" w:rsidP="007A66C8">
      <w:pPr>
        <w:rPr>
          <w:rtl/>
        </w:rPr>
      </w:pPr>
      <w:r w:rsidRPr="00551185">
        <w:rPr>
          <w:rFonts w:cs="Guttman Vilna"/>
          <w:rtl/>
        </w:rPr>
        <w:t xml:space="preserve">הנכנס לבית הכנסת ומצא צבור </w:t>
      </w:r>
      <w:proofErr w:type="spellStart"/>
      <w:r w:rsidRPr="00551185">
        <w:rPr>
          <w:rFonts w:cs="Guttman Vilna"/>
          <w:rtl/>
        </w:rPr>
        <w:t>מתפללין</w:t>
      </w:r>
      <w:proofErr w:type="spellEnd"/>
      <w:r w:rsidRPr="00551185">
        <w:rPr>
          <w:rFonts w:cs="Guttman Vilna"/>
          <w:rtl/>
        </w:rPr>
        <w:t>, אם יכול להתחיל ולגמור קודם שיגיע שליח ציבור לקדושה או לקדיש, יתפלל.</w:t>
      </w:r>
      <w:r w:rsidRPr="00551185">
        <w:rPr>
          <w:rtl/>
        </w:rPr>
        <w:t xml:space="preserve"> </w:t>
      </w:r>
      <w:r w:rsidRPr="00551185">
        <w:rPr>
          <w:rFonts w:cs="Guttman Rashi"/>
          <w:sz w:val="16"/>
          <w:szCs w:val="16"/>
          <w:rtl/>
        </w:rPr>
        <w:t xml:space="preserve">והוא הדין אמן </w:t>
      </w:r>
      <w:proofErr w:type="spellStart"/>
      <w:r w:rsidRPr="00551185">
        <w:rPr>
          <w:rFonts w:cs="Guttman Rashi"/>
          <w:sz w:val="16"/>
          <w:szCs w:val="16"/>
          <w:rtl/>
        </w:rPr>
        <w:t>דהאל</w:t>
      </w:r>
      <w:proofErr w:type="spellEnd"/>
      <w:r w:rsidRPr="00551185">
        <w:rPr>
          <w:rFonts w:cs="Guttman Rashi"/>
          <w:sz w:val="16"/>
          <w:szCs w:val="16"/>
          <w:rtl/>
        </w:rPr>
        <w:t xml:space="preserve"> הקדוש ושומע תפלה, דינן כקדיש וקדושה (</w:t>
      </w:r>
      <w:proofErr w:type="spellStart"/>
      <w:r w:rsidRPr="00551185">
        <w:rPr>
          <w:rFonts w:cs="Guttman Rashi"/>
          <w:sz w:val="16"/>
          <w:szCs w:val="16"/>
          <w:rtl/>
        </w:rPr>
        <w:t>תוס</w:t>
      </w:r>
      <w:proofErr w:type="spellEnd"/>
      <w:r w:rsidRPr="00551185">
        <w:rPr>
          <w:rFonts w:cs="Guttman Rashi"/>
          <w:sz w:val="16"/>
          <w:szCs w:val="16"/>
          <w:rtl/>
        </w:rPr>
        <w:t xml:space="preserve">' </w:t>
      </w:r>
      <w:proofErr w:type="spellStart"/>
      <w:r w:rsidRPr="00551185">
        <w:rPr>
          <w:rFonts w:cs="Guttman Rashi"/>
          <w:sz w:val="16"/>
          <w:szCs w:val="16"/>
          <w:rtl/>
        </w:rPr>
        <w:t>והרא"ש</w:t>
      </w:r>
      <w:proofErr w:type="spellEnd"/>
      <w:r w:rsidRPr="00551185">
        <w:rPr>
          <w:rFonts w:cs="Guttman Rashi"/>
          <w:sz w:val="16"/>
          <w:szCs w:val="16"/>
          <w:rtl/>
        </w:rPr>
        <w:t xml:space="preserve"> ומרדכי פרק מי שמתו ותרומת הדשן סימן יש אומרים).</w:t>
      </w:r>
      <w:r w:rsidRPr="00551185">
        <w:rPr>
          <w:rtl/>
        </w:rPr>
        <w:t xml:space="preserve"> </w:t>
      </w:r>
      <w:r w:rsidRPr="00551185">
        <w:rPr>
          <w:rFonts w:cs="Guttman Vilna"/>
          <w:rtl/>
        </w:rPr>
        <w:t>ואם לאו, אל יתפלל אם אין השעה עוברת. ואם נכנס אחר קדושה, אם יכול להתחיל ולגמור קודם שיגיע שליח ציבור למודים, יתפלל, ואם לאו אל יתפלל. והוא הדין אם יכול להגיע למודים,</w:t>
      </w:r>
      <w:r w:rsidRPr="00551185">
        <w:rPr>
          <w:rFonts w:cs="Guttman Vilna" w:hint="cs"/>
          <w:rtl/>
        </w:rPr>
        <w:t xml:space="preserve"> </w:t>
      </w:r>
      <w:r w:rsidRPr="00551185">
        <w:rPr>
          <w:rFonts w:cs="Guttman Vilna"/>
          <w:rtl/>
        </w:rPr>
        <w:t>או לאחת מהברכות ששוחים בהם, כשיגיע שליח צבור למודים, יתפלל. ואם צריך להתחיל כדי לסמוך גאולה לתפלה, ונזדמן לו שמגיע שליח ציבור למודים כשהוא באחת הברכות</w:t>
      </w:r>
      <w:r w:rsidRPr="00551185">
        <w:rPr>
          <w:rtl/>
        </w:rPr>
        <w:t xml:space="preserve"> </w:t>
      </w:r>
      <w:r w:rsidRPr="00551185">
        <w:rPr>
          <w:rFonts w:cs="Guttman Rashi"/>
          <w:sz w:val="16"/>
          <w:szCs w:val="16"/>
          <w:rtl/>
        </w:rPr>
        <w:t>(באמצע</w:t>
      </w:r>
      <w:r w:rsidRPr="00551185">
        <w:rPr>
          <w:rFonts w:cs="Guttman Rashi" w:hint="cs"/>
          <w:sz w:val="16"/>
          <w:szCs w:val="16"/>
          <w:rtl/>
        </w:rPr>
        <w:t>ה</w:t>
      </w:r>
      <w:r w:rsidRPr="00551185">
        <w:rPr>
          <w:rFonts w:cs="Guttman Rashi"/>
          <w:sz w:val="16"/>
          <w:szCs w:val="16"/>
          <w:rtl/>
        </w:rPr>
        <w:t>)</w:t>
      </w:r>
      <w:r w:rsidRPr="00551185">
        <w:rPr>
          <w:rFonts w:cs="Guttman Vilna"/>
          <w:rtl/>
        </w:rPr>
        <w:t xml:space="preserve">, ישחה עמו. אבל אם הוא </w:t>
      </w:r>
      <w:proofErr w:type="spellStart"/>
      <w:r w:rsidRPr="00551185">
        <w:rPr>
          <w:rFonts w:cs="Guttman Vilna"/>
          <w:rtl/>
        </w:rPr>
        <w:t>בתחלתה</w:t>
      </w:r>
      <w:proofErr w:type="spellEnd"/>
      <w:r w:rsidRPr="00551185">
        <w:rPr>
          <w:rFonts w:cs="Guttman Vilna"/>
          <w:rtl/>
        </w:rPr>
        <w:t xml:space="preserve"> או בסופה, לא ישחה, שאין </w:t>
      </w:r>
      <w:proofErr w:type="spellStart"/>
      <w:r w:rsidRPr="00551185">
        <w:rPr>
          <w:rFonts w:cs="Guttman Vilna"/>
          <w:rtl/>
        </w:rPr>
        <w:t>שוחין</w:t>
      </w:r>
      <w:proofErr w:type="spellEnd"/>
      <w:r w:rsidRPr="00551185">
        <w:rPr>
          <w:rFonts w:cs="Guttman Vilna"/>
          <w:rtl/>
        </w:rPr>
        <w:t xml:space="preserve"> </w:t>
      </w:r>
      <w:proofErr w:type="spellStart"/>
      <w:r w:rsidRPr="00551185">
        <w:rPr>
          <w:rFonts w:cs="Guttman Vilna"/>
          <w:rtl/>
        </w:rPr>
        <w:t>בתחלת</w:t>
      </w:r>
      <w:proofErr w:type="spellEnd"/>
      <w:r w:rsidRPr="00551185">
        <w:rPr>
          <w:rFonts w:cs="Guttman Vilna"/>
          <w:rtl/>
        </w:rPr>
        <w:t xml:space="preserve"> ברכה או בסופה, אלא באבות ובהודאה.</w:t>
      </w:r>
      <w:r w:rsidRPr="00551185">
        <w:rPr>
          <w:rtl/>
        </w:rPr>
        <w:t xml:space="preserve"> </w:t>
      </w:r>
    </w:p>
    <w:p w14:paraId="35138491" w14:textId="77777777" w:rsidR="007A66C8" w:rsidRPr="00551185" w:rsidRDefault="007A66C8" w:rsidP="007A66C8">
      <w:pPr>
        <w:pStyle w:val="2"/>
        <w:rPr>
          <w:rtl/>
        </w:rPr>
      </w:pPr>
      <w:r w:rsidRPr="00551185">
        <w:rPr>
          <w:rFonts w:hint="cs"/>
          <w:rtl/>
        </w:rPr>
        <w:t>המתין לשמוע קדושה</w:t>
      </w:r>
    </w:p>
    <w:p w14:paraId="48D17482" w14:textId="77777777" w:rsidR="007A66C8" w:rsidRPr="00551185" w:rsidRDefault="007A66C8" w:rsidP="007A66C8">
      <w:pPr>
        <w:rPr>
          <w:rtl/>
        </w:rPr>
      </w:pPr>
      <w:r w:rsidRPr="00551185">
        <w:rPr>
          <w:rFonts w:hint="cs"/>
          <w:rtl/>
        </w:rPr>
        <w:t xml:space="preserve">מקור ברכות ר' </w:t>
      </w:r>
      <w:proofErr w:type="spellStart"/>
      <w:r w:rsidRPr="00551185">
        <w:rPr>
          <w:rFonts w:hint="cs"/>
          <w:rtl/>
        </w:rPr>
        <w:t>הונא</w:t>
      </w:r>
      <w:proofErr w:type="spellEnd"/>
      <w:r w:rsidRPr="00551185">
        <w:rPr>
          <w:rFonts w:hint="cs"/>
          <w:rtl/>
        </w:rPr>
        <w:t xml:space="preserve"> הורה שלא להתחיל אם לא יסיים לפני מודים, </w:t>
      </w:r>
      <w:proofErr w:type="spellStart"/>
      <w:r w:rsidRPr="00551185">
        <w:rPr>
          <w:rFonts w:hint="cs"/>
          <w:rtl/>
        </w:rPr>
        <w:t>ריב"ל</w:t>
      </w:r>
      <w:proofErr w:type="spellEnd"/>
      <w:r w:rsidRPr="00551185">
        <w:rPr>
          <w:rFonts w:hint="cs"/>
          <w:rtl/>
        </w:rPr>
        <w:t xml:space="preserve"> אמר כן לגבי קדושה </w:t>
      </w:r>
      <w:proofErr w:type="spellStart"/>
      <w:r w:rsidRPr="00551185">
        <w:rPr>
          <w:rFonts w:hint="cs"/>
          <w:rtl/>
        </w:rPr>
        <w:t>דסבר</w:t>
      </w:r>
      <w:proofErr w:type="spellEnd"/>
      <w:r w:rsidRPr="00551185">
        <w:rPr>
          <w:rFonts w:hint="cs"/>
          <w:rtl/>
        </w:rPr>
        <w:t xml:space="preserve"> שאין לומר קדושה ביחיד (ר' </w:t>
      </w:r>
      <w:proofErr w:type="spellStart"/>
      <w:r w:rsidRPr="00551185">
        <w:rPr>
          <w:rFonts w:hint="cs"/>
          <w:rtl/>
        </w:rPr>
        <w:t>הונא</w:t>
      </w:r>
      <w:proofErr w:type="spellEnd"/>
      <w:r w:rsidRPr="00551185">
        <w:rPr>
          <w:rFonts w:hint="cs"/>
          <w:rtl/>
        </w:rPr>
        <w:t xml:space="preserve"> התיר), והלכה </w:t>
      </w:r>
      <w:proofErr w:type="spellStart"/>
      <w:r w:rsidRPr="00551185">
        <w:rPr>
          <w:rFonts w:hint="cs"/>
          <w:rtl/>
        </w:rPr>
        <w:t>כריב"ל</w:t>
      </w:r>
      <w:proofErr w:type="spellEnd"/>
      <w:r w:rsidRPr="00551185">
        <w:rPr>
          <w:rFonts w:hint="cs"/>
          <w:rtl/>
        </w:rPr>
        <w:t xml:space="preserve">. הטעם למודים שלא יראה שאינו כורע כשכולם כורעים הטעם לקדושה כדי שלא יפספס דבר שבקדושה. רמב"ם </w:t>
      </w:r>
      <w:r w:rsidRPr="00551185">
        <w:rPr>
          <w:rtl/>
        </w:rPr>
        <w:t>–</w:t>
      </w:r>
      <w:r w:rsidRPr="00551185">
        <w:rPr>
          <w:rFonts w:hint="cs"/>
          <w:rtl/>
        </w:rPr>
        <w:t xml:space="preserve"> </w:t>
      </w:r>
      <w:proofErr w:type="spellStart"/>
      <w:r w:rsidRPr="00551185">
        <w:rPr>
          <w:rFonts w:hint="cs"/>
          <w:rtl/>
        </w:rPr>
        <w:t>ריב"ל</w:t>
      </w:r>
      <w:proofErr w:type="spellEnd"/>
      <w:r w:rsidRPr="00551185">
        <w:rPr>
          <w:rFonts w:hint="cs"/>
          <w:rtl/>
        </w:rPr>
        <w:t xml:space="preserve"> חלק על ר' </w:t>
      </w:r>
      <w:proofErr w:type="spellStart"/>
      <w:r w:rsidRPr="00551185">
        <w:rPr>
          <w:rFonts w:hint="cs"/>
          <w:rtl/>
        </w:rPr>
        <w:t>הונא</w:t>
      </w:r>
      <w:proofErr w:type="spellEnd"/>
      <w:r w:rsidRPr="00551185">
        <w:rPr>
          <w:rFonts w:hint="cs"/>
          <w:rtl/>
        </w:rPr>
        <w:t xml:space="preserve">, תוספות </w:t>
      </w:r>
      <w:proofErr w:type="spellStart"/>
      <w:r w:rsidRPr="00551185">
        <w:rPr>
          <w:rFonts w:hint="cs"/>
          <w:rtl/>
        </w:rPr>
        <w:t>רא"ש</w:t>
      </w:r>
      <w:proofErr w:type="spellEnd"/>
      <w:r w:rsidRPr="00551185">
        <w:rPr>
          <w:rFonts w:hint="cs"/>
          <w:rtl/>
        </w:rPr>
        <w:t xml:space="preserve"> </w:t>
      </w:r>
      <w:proofErr w:type="spellStart"/>
      <w:r w:rsidRPr="00551185">
        <w:rPr>
          <w:rFonts w:hint="cs"/>
          <w:rtl/>
        </w:rPr>
        <w:t>ושו"ע</w:t>
      </w:r>
      <w:proofErr w:type="spellEnd"/>
      <w:r w:rsidRPr="00551185">
        <w:rPr>
          <w:rFonts w:hint="cs"/>
          <w:rtl/>
        </w:rPr>
        <w:t xml:space="preserve"> </w:t>
      </w:r>
      <w:r w:rsidRPr="00551185">
        <w:rPr>
          <w:rtl/>
        </w:rPr>
        <w:t>–</w:t>
      </w:r>
      <w:r w:rsidRPr="00551185">
        <w:rPr>
          <w:rFonts w:hint="cs"/>
          <w:rtl/>
        </w:rPr>
        <w:t xml:space="preserve"> מודה. הורה מרן הנכנס באמצע, אם יכול לסיים עד שיגיעו לקדושה יסיים, אם לא יכול ולא שמע קדושה ימתין לקדושה ובתנאי שיספיק למודים כמו שיבואר מיד, אם יכול להספיק מודים עם הציבור על ידי הכריעות, צריך שגם יוכל להספיק לקדיש (הוא הדין כששמע קדושה ואינו ממתין לה, צריך שיסיים ויוכל לשמוע קדיש). הממתין למודים, הורו תוספות </w:t>
      </w:r>
      <w:proofErr w:type="spellStart"/>
      <w:r w:rsidRPr="00551185">
        <w:rPr>
          <w:rFonts w:hint="cs"/>
          <w:rtl/>
        </w:rPr>
        <w:t>ושו"ע</w:t>
      </w:r>
      <w:proofErr w:type="spellEnd"/>
      <w:r w:rsidRPr="00551185">
        <w:rPr>
          <w:rFonts w:hint="cs"/>
          <w:rtl/>
        </w:rPr>
        <w:t xml:space="preserve">, אם יכול לכוון שיגיע למודים בזמן שאומר </w:t>
      </w:r>
      <w:r w:rsidRPr="00551185">
        <w:rPr>
          <w:rFonts w:hint="cs"/>
          <w:rtl/>
        </w:rPr>
        <w:lastRenderedPageBreak/>
        <w:t xml:space="preserve">מודים או כורע בברכה שרגילים לכרוע בה מותר. אם חייב להתחיל בלא להמתין למודים, כי יעבור זמן תפילה או כי טעה וסיים גאל ישראל ולא המתין וצריך לסמוך גאולה לתפילה (מ"ב), יכרע באמצע הברכה שנמצא בה כהוראת תוספות בשם ר"ת שנהג כך, אבל לא בתחילה ולא בסוף. ולא התירו לסמוך על זה בסתם, </w:t>
      </w:r>
      <w:proofErr w:type="spellStart"/>
      <w:r w:rsidRPr="00551185">
        <w:rPr>
          <w:rFonts w:hint="cs"/>
          <w:rtl/>
        </w:rPr>
        <w:t>דחיישינן</w:t>
      </w:r>
      <w:proofErr w:type="spellEnd"/>
      <w:r w:rsidRPr="00551185">
        <w:rPr>
          <w:rFonts w:hint="cs"/>
          <w:rtl/>
        </w:rPr>
        <w:t xml:space="preserve"> שמא ישכח, ואם </w:t>
      </w:r>
      <w:proofErr w:type="spellStart"/>
      <w:r w:rsidRPr="00551185">
        <w:rPr>
          <w:rFonts w:hint="cs"/>
          <w:rtl/>
        </w:rPr>
        <w:t>יתן</w:t>
      </w:r>
      <w:proofErr w:type="spellEnd"/>
      <w:r w:rsidRPr="00551185">
        <w:rPr>
          <w:rFonts w:hint="cs"/>
          <w:rtl/>
        </w:rPr>
        <w:t xml:space="preserve"> ליבו </w:t>
      </w:r>
      <w:proofErr w:type="spellStart"/>
      <w:r w:rsidRPr="00551185">
        <w:rPr>
          <w:rFonts w:hint="cs"/>
          <w:rtl/>
        </w:rPr>
        <w:t>יטרד</w:t>
      </w:r>
      <w:proofErr w:type="spellEnd"/>
      <w:r w:rsidRPr="00551185">
        <w:rPr>
          <w:rFonts w:hint="cs"/>
          <w:rtl/>
        </w:rPr>
        <w:t xml:space="preserve"> בתפילתו (מ"ב). זמן תפילה עומד לעבור, הורה סמ"ק שיתפלל אף שיפסיד.</w:t>
      </w:r>
    </w:p>
    <w:p w14:paraId="266F8428" w14:textId="77777777" w:rsidR="007A66C8" w:rsidRPr="00551185" w:rsidRDefault="007A66C8" w:rsidP="007A66C8">
      <w:pPr>
        <w:pStyle w:val="2"/>
        <w:rPr>
          <w:rtl/>
        </w:rPr>
      </w:pPr>
      <w:r w:rsidRPr="00551185">
        <w:rPr>
          <w:rFonts w:hint="cs"/>
          <w:rtl/>
        </w:rPr>
        <w:t>הערות</w:t>
      </w:r>
    </w:p>
    <w:p w14:paraId="1F2DBFB6" w14:textId="77777777" w:rsidR="007A66C8" w:rsidRPr="00551185" w:rsidRDefault="007A66C8" w:rsidP="007A66C8">
      <w:pPr>
        <w:rPr>
          <w:rtl/>
        </w:rPr>
      </w:pPr>
      <w:r w:rsidRPr="00551185">
        <w:rPr>
          <w:rFonts w:hint="cs"/>
          <w:rtl/>
        </w:rPr>
        <w:t xml:space="preserve">כתב מ"ב אם רוצה להתפלל חוץ </w:t>
      </w:r>
      <w:proofErr w:type="spellStart"/>
      <w:r w:rsidRPr="00551185">
        <w:rPr>
          <w:rFonts w:hint="cs"/>
          <w:rtl/>
        </w:rPr>
        <w:t>לביכנ"ס</w:t>
      </w:r>
      <w:proofErr w:type="spellEnd"/>
      <w:r w:rsidRPr="00551185">
        <w:rPr>
          <w:rFonts w:hint="cs"/>
          <w:rtl/>
        </w:rPr>
        <w:t xml:space="preserve"> אין איסור בכל זה. דין זה שימתין הוא בין במנחה כשרוצה להתחיל, בין בשחרית כשהוא באמצע תפילתו ב'שירה חדשה' (מ"ב). חיוב שמיעת הקדיש הוא 'יהא שמיה רבא', המסיים בדיוק בתחילת מילים אלו לא יענה אמן אלא רק 'יהא שמיה </w:t>
      </w:r>
      <w:proofErr w:type="spellStart"/>
      <w:r w:rsidRPr="00551185">
        <w:rPr>
          <w:rFonts w:hint="cs"/>
          <w:rtl/>
        </w:rPr>
        <w:t>וכו</w:t>
      </w:r>
      <w:proofErr w:type="spellEnd"/>
      <w:r w:rsidRPr="00551185">
        <w:rPr>
          <w:rFonts w:hint="cs"/>
          <w:rtl/>
        </w:rPr>
        <w:t>'', אלא אם נתן ליבו למילות הקדיש שלפני כן (מ"ב).</w:t>
      </w:r>
    </w:p>
    <w:p w14:paraId="3920600A" w14:textId="77777777" w:rsidR="007A66C8" w:rsidRPr="00551185" w:rsidRDefault="007A66C8" w:rsidP="007A66C8">
      <w:pPr>
        <w:rPr>
          <w:rtl/>
        </w:rPr>
      </w:pPr>
      <w:r w:rsidRPr="00551185">
        <w:rPr>
          <w:rFonts w:hint="cs"/>
          <w:rtl/>
        </w:rPr>
        <w:t xml:space="preserve">דברי רמ"א </w:t>
      </w:r>
      <w:proofErr w:type="spellStart"/>
      <w:r w:rsidRPr="00551185">
        <w:rPr>
          <w:rFonts w:hint="cs"/>
          <w:rtl/>
        </w:rPr>
        <w:t>לענין</w:t>
      </w:r>
      <w:proofErr w:type="spellEnd"/>
      <w:r w:rsidRPr="00551185">
        <w:rPr>
          <w:rFonts w:hint="cs"/>
          <w:rtl/>
        </w:rPr>
        <w:t xml:space="preserve"> אמנים </w:t>
      </w:r>
      <w:proofErr w:type="spellStart"/>
      <w:r w:rsidRPr="00551185">
        <w:rPr>
          <w:rFonts w:hint="cs"/>
          <w:rtl/>
        </w:rPr>
        <w:t>והמ"ב</w:t>
      </w:r>
      <w:proofErr w:type="spellEnd"/>
      <w:r w:rsidRPr="00551185">
        <w:rPr>
          <w:rFonts w:hint="cs"/>
          <w:rtl/>
        </w:rPr>
        <w:t xml:space="preserve"> שעליהם יובא בסעיף ב. </w:t>
      </w:r>
    </w:p>
    <w:p w14:paraId="2A113EF1" w14:textId="77777777" w:rsidR="007A66C8" w:rsidRPr="00551185" w:rsidRDefault="007A66C8" w:rsidP="007A66C8">
      <w:pPr>
        <w:pStyle w:val="2"/>
        <w:rPr>
          <w:rtl/>
        </w:rPr>
      </w:pPr>
      <w:r w:rsidRPr="00551185">
        <w:rPr>
          <w:rFonts w:hint="cs"/>
          <w:rtl/>
        </w:rPr>
        <w:t>מה יותר חשוב</w:t>
      </w:r>
    </w:p>
    <w:p w14:paraId="72A87F2F" w14:textId="77777777" w:rsidR="007A66C8" w:rsidRPr="00551185" w:rsidRDefault="007A66C8" w:rsidP="007A66C8">
      <w:pPr>
        <w:rPr>
          <w:rtl/>
        </w:rPr>
      </w:pPr>
      <w:proofErr w:type="spellStart"/>
      <w:r w:rsidRPr="00551185">
        <w:rPr>
          <w:rFonts w:hint="cs"/>
          <w:rtl/>
        </w:rPr>
        <w:t>כשלא</w:t>
      </w:r>
      <w:proofErr w:type="spellEnd"/>
      <w:r w:rsidRPr="00551185">
        <w:rPr>
          <w:rFonts w:hint="cs"/>
          <w:rtl/>
        </w:rPr>
        <w:t xml:space="preserve"> יכול להמתין לשמוע כל הדברים כי יעבור זמן תפילה, כתב מ"ב מה עדיף. א) </w:t>
      </w:r>
      <w:proofErr w:type="spellStart"/>
      <w:r w:rsidRPr="00551185">
        <w:rPr>
          <w:rFonts w:hint="cs"/>
          <w:rtl/>
        </w:rPr>
        <w:t>איש"ר</w:t>
      </w:r>
      <w:proofErr w:type="spellEnd"/>
      <w:r w:rsidRPr="00551185">
        <w:rPr>
          <w:rFonts w:hint="cs"/>
          <w:rtl/>
        </w:rPr>
        <w:t xml:space="preserve"> עדיף מקדושה. ב) קדושה עדיף ממודים. ג) </w:t>
      </w:r>
      <w:proofErr w:type="spellStart"/>
      <w:r w:rsidRPr="00551185">
        <w:rPr>
          <w:rFonts w:hint="cs"/>
          <w:rtl/>
        </w:rPr>
        <w:t>איש"ר</w:t>
      </w:r>
      <w:proofErr w:type="spellEnd"/>
      <w:r w:rsidRPr="00551185">
        <w:rPr>
          <w:rFonts w:hint="cs"/>
          <w:rtl/>
        </w:rPr>
        <w:t xml:space="preserve"> עדיף ממודים, ולא ימתין לשמוע מודים אם יפספס </w:t>
      </w:r>
      <w:proofErr w:type="spellStart"/>
      <w:r w:rsidRPr="00551185">
        <w:rPr>
          <w:rFonts w:hint="cs"/>
          <w:rtl/>
        </w:rPr>
        <w:t>איש"ר</w:t>
      </w:r>
      <w:proofErr w:type="spellEnd"/>
      <w:r w:rsidRPr="00551185">
        <w:rPr>
          <w:rFonts w:hint="cs"/>
          <w:rtl/>
        </w:rPr>
        <w:t xml:space="preserve"> בגלל זה. ד) </w:t>
      </w:r>
      <w:proofErr w:type="spellStart"/>
      <w:r w:rsidRPr="00551185">
        <w:rPr>
          <w:rFonts w:hint="cs"/>
          <w:rtl/>
        </w:rPr>
        <w:t>איש"ר</w:t>
      </w:r>
      <w:proofErr w:type="spellEnd"/>
      <w:r w:rsidRPr="00551185">
        <w:rPr>
          <w:rFonts w:hint="cs"/>
          <w:rtl/>
        </w:rPr>
        <w:t xml:space="preserve"> עדיף מתפילה בציבור, ולכן הבא להתפלל מנחה והציבור סיימו מנחה, ואם ימתין לענות </w:t>
      </w:r>
      <w:proofErr w:type="spellStart"/>
      <w:r w:rsidRPr="00551185">
        <w:rPr>
          <w:rFonts w:hint="cs"/>
          <w:rtl/>
        </w:rPr>
        <w:t>איש"ר</w:t>
      </w:r>
      <w:proofErr w:type="spellEnd"/>
      <w:r w:rsidRPr="00551185">
        <w:rPr>
          <w:rFonts w:hint="cs"/>
          <w:rtl/>
        </w:rPr>
        <w:t xml:space="preserve"> ורק אח"כ יעמוד להתפלל מנחה, יפסיד ערבית בציבור, עדיף שיענה </w:t>
      </w:r>
      <w:proofErr w:type="spellStart"/>
      <w:r w:rsidRPr="00551185">
        <w:rPr>
          <w:rFonts w:hint="cs"/>
          <w:rtl/>
        </w:rPr>
        <w:t>איש"ר</w:t>
      </w:r>
      <w:proofErr w:type="spellEnd"/>
      <w:r w:rsidRPr="00551185">
        <w:rPr>
          <w:rFonts w:hint="cs"/>
          <w:rtl/>
        </w:rPr>
        <w:t>.</w:t>
      </w:r>
    </w:p>
    <w:p w14:paraId="452433E5" w14:textId="77777777" w:rsidR="007A66C8" w:rsidRPr="00551185" w:rsidRDefault="007A66C8" w:rsidP="007A66C8">
      <w:pPr>
        <w:rPr>
          <w:rtl/>
        </w:rPr>
      </w:pPr>
    </w:p>
    <w:p w14:paraId="18E7C1EB" w14:textId="77777777" w:rsidR="007A66C8" w:rsidRPr="00551185" w:rsidRDefault="007A66C8" w:rsidP="007A66C8">
      <w:pPr>
        <w:pStyle w:val="1"/>
        <w:rPr>
          <w:rtl/>
        </w:rPr>
      </w:pPr>
      <w:bookmarkStart w:id="158" w:name="_Toc109659724"/>
      <w:r w:rsidRPr="00551185">
        <w:rPr>
          <w:rtl/>
        </w:rPr>
        <w:t>סעיף ב</w:t>
      </w:r>
      <w:bookmarkEnd w:id="158"/>
    </w:p>
    <w:p w14:paraId="0E07132A" w14:textId="77777777" w:rsidR="007A66C8" w:rsidRPr="00551185" w:rsidRDefault="007A66C8" w:rsidP="007A66C8">
      <w:pPr>
        <w:rPr>
          <w:rtl/>
        </w:rPr>
      </w:pPr>
      <w:r w:rsidRPr="00551185">
        <w:rPr>
          <w:rFonts w:cs="Guttman Vilna"/>
          <w:rtl/>
        </w:rPr>
        <w:t xml:space="preserve">אם מתחיל להתפלל עם שליח ציבור, כשיגיע עם שליח ציבור </w:t>
      </w:r>
      <w:proofErr w:type="spellStart"/>
      <w:r w:rsidRPr="00551185">
        <w:rPr>
          <w:rFonts w:cs="Guttman Vilna"/>
          <w:rtl/>
        </w:rPr>
        <w:t>לנקדישך</w:t>
      </w:r>
      <w:proofErr w:type="spellEnd"/>
      <w:r w:rsidRPr="00551185">
        <w:rPr>
          <w:rFonts w:cs="Guttman Vilna"/>
          <w:rtl/>
        </w:rPr>
        <w:t>, יאמר עמו מלה במלה</w:t>
      </w:r>
      <w:r w:rsidRPr="00551185">
        <w:rPr>
          <w:rFonts w:cs="Guttman Vilna" w:hint="cs"/>
          <w:rtl/>
        </w:rPr>
        <w:t xml:space="preserve"> </w:t>
      </w:r>
      <w:r w:rsidRPr="00551185">
        <w:rPr>
          <w:rFonts w:cs="Guttman Vilna"/>
          <w:rtl/>
        </w:rPr>
        <w:t>כל הקדושה, כמו שהוא אומר,</w:t>
      </w:r>
      <w:r w:rsidRPr="00551185">
        <w:rPr>
          <w:rFonts w:cs="Guttman Vilna" w:hint="cs"/>
          <w:rtl/>
        </w:rPr>
        <w:t xml:space="preserve"> </w:t>
      </w:r>
      <w:r w:rsidRPr="00551185">
        <w:rPr>
          <w:rFonts w:cs="Guttman Vilna"/>
          <w:rtl/>
        </w:rPr>
        <w:t>וכן יאמר עמו מלה במלה ברכת האל הקדוש וברכת שומע תפלה, וגם יכו</w:t>
      </w:r>
      <w:r w:rsidRPr="00551185">
        <w:rPr>
          <w:rFonts w:cs="Guttman Vilna" w:hint="cs"/>
          <w:rtl/>
        </w:rPr>
        <w:t>ו</w:t>
      </w:r>
      <w:r w:rsidRPr="00551185">
        <w:rPr>
          <w:rFonts w:cs="Guttman Vilna"/>
          <w:rtl/>
        </w:rPr>
        <w:t xml:space="preserve">ן כשיגיע שליח ציבור למודים יגיע גם הוא למודים או </w:t>
      </w:r>
      <w:proofErr w:type="spellStart"/>
      <w:r w:rsidRPr="00551185">
        <w:rPr>
          <w:rFonts w:cs="Guttman Vilna"/>
          <w:rtl/>
        </w:rPr>
        <w:t>להטוב</w:t>
      </w:r>
      <w:proofErr w:type="spellEnd"/>
      <w:r w:rsidRPr="00551185">
        <w:rPr>
          <w:rFonts w:cs="Guttman Vilna"/>
          <w:rtl/>
        </w:rPr>
        <w:t xml:space="preserve"> שמך ולך נאה להודות, כדי שישחה עם השליח ציבור במודים.</w:t>
      </w:r>
      <w:r w:rsidRPr="00551185">
        <w:rPr>
          <w:rtl/>
        </w:rPr>
        <w:t xml:space="preserve"> </w:t>
      </w:r>
      <w:r w:rsidRPr="00551185">
        <w:rPr>
          <w:rFonts w:cs="Guttman Rashi"/>
          <w:sz w:val="16"/>
          <w:szCs w:val="16"/>
          <w:rtl/>
        </w:rPr>
        <w:t xml:space="preserve">הגה: אבל </w:t>
      </w:r>
      <w:proofErr w:type="spellStart"/>
      <w:r w:rsidRPr="00551185">
        <w:rPr>
          <w:rFonts w:cs="Guttman Rashi"/>
          <w:sz w:val="16"/>
          <w:szCs w:val="16"/>
          <w:rtl/>
        </w:rPr>
        <w:t>לכתחלה</w:t>
      </w:r>
      <w:proofErr w:type="spellEnd"/>
      <w:r w:rsidRPr="00551185">
        <w:rPr>
          <w:rFonts w:cs="Guttman Rashi"/>
          <w:sz w:val="16"/>
          <w:szCs w:val="16"/>
          <w:rtl/>
        </w:rPr>
        <w:t xml:space="preserve"> לא יתחיל עד אחר שאמר קדושה והאל הקדוש, אלא שאם הוצרך להתחיל מכ</w:t>
      </w:r>
      <w:r w:rsidRPr="00551185">
        <w:rPr>
          <w:rFonts w:cs="Guttman Rashi" w:hint="cs"/>
          <w:sz w:val="16"/>
          <w:szCs w:val="16"/>
          <w:rtl/>
        </w:rPr>
        <w:t>ו</w:t>
      </w:r>
      <w:r w:rsidRPr="00551185">
        <w:rPr>
          <w:rFonts w:cs="Guttman Rashi"/>
          <w:sz w:val="16"/>
          <w:szCs w:val="16"/>
          <w:rtl/>
        </w:rPr>
        <w:t xml:space="preserve">ח שהשעה עוברת, כדי לסמוך גאולה לתפלה, </w:t>
      </w:r>
      <w:proofErr w:type="spellStart"/>
      <w:r w:rsidRPr="00551185">
        <w:rPr>
          <w:rFonts w:cs="Guttman Rashi"/>
          <w:sz w:val="16"/>
          <w:szCs w:val="16"/>
          <w:rtl/>
        </w:rPr>
        <w:t>דינא</w:t>
      </w:r>
      <w:proofErr w:type="spellEnd"/>
      <w:r w:rsidRPr="00551185">
        <w:rPr>
          <w:rFonts w:cs="Guttman Rashi"/>
          <w:sz w:val="16"/>
          <w:szCs w:val="16"/>
          <w:rtl/>
        </w:rPr>
        <w:t xml:space="preserve"> הכי (טור וד</w:t>
      </w:r>
      <w:r w:rsidRPr="00551185">
        <w:rPr>
          <w:rFonts w:cs="Guttman Rashi" w:hint="cs"/>
          <w:sz w:val="16"/>
          <w:szCs w:val="16"/>
          <w:rtl/>
        </w:rPr>
        <w:t>ברי עצמו</w:t>
      </w:r>
      <w:r w:rsidRPr="00551185">
        <w:rPr>
          <w:rFonts w:cs="Guttman Rashi"/>
          <w:sz w:val="16"/>
          <w:szCs w:val="16"/>
          <w:rtl/>
        </w:rPr>
        <w:t xml:space="preserve">). </w:t>
      </w:r>
    </w:p>
    <w:p w14:paraId="4076EDFA" w14:textId="77777777" w:rsidR="007A66C8" w:rsidRPr="00551185" w:rsidRDefault="007A66C8" w:rsidP="007A66C8">
      <w:pPr>
        <w:pStyle w:val="2"/>
        <w:rPr>
          <w:rtl/>
        </w:rPr>
      </w:pPr>
      <w:r w:rsidRPr="00551185">
        <w:rPr>
          <w:rFonts w:hint="cs"/>
        </w:rPr>
        <w:t xml:space="preserve"> </w:t>
      </w:r>
      <w:r w:rsidRPr="00551185">
        <w:rPr>
          <w:rFonts w:hint="cs"/>
          <w:rtl/>
        </w:rPr>
        <w:t>אמירת קדושה עם החזן</w:t>
      </w:r>
    </w:p>
    <w:p w14:paraId="2D9460BF" w14:textId="77777777" w:rsidR="007A66C8" w:rsidRPr="00551185" w:rsidRDefault="007A66C8" w:rsidP="007A66C8">
      <w:pPr>
        <w:rPr>
          <w:rtl/>
        </w:rPr>
      </w:pPr>
      <w:r w:rsidRPr="00551185">
        <w:rPr>
          <w:rFonts w:hint="cs"/>
          <w:rtl/>
        </w:rPr>
        <w:t xml:space="preserve">הורה מרן ואליה רבה - איחר לתפילה שצריך להמתין לקדושה, יכול להתחיל ולומר קדושה עם השליח ציבור אף לכתחילה, שכן התירו </w:t>
      </w:r>
      <w:proofErr w:type="spellStart"/>
      <w:r w:rsidRPr="00551185">
        <w:rPr>
          <w:rFonts w:hint="cs"/>
          <w:rtl/>
        </w:rPr>
        <w:t>רי"ף</w:t>
      </w:r>
      <w:proofErr w:type="spellEnd"/>
      <w:r w:rsidRPr="00551185">
        <w:rPr>
          <w:rFonts w:hint="cs"/>
          <w:rtl/>
        </w:rPr>
        <w:t xml:space="preserve"> רמב"ם ר' יונה תוספות </w:t>
      </w:r>
      <w:proofErr w:type="spellStart"/>
      <w:r w:rsidRPr="00551185">
        <w:rPr>
          <w:rFonts w:hint="cs"/>
          <w:rtl/>
        </w:rPr>
        <w:t>רא"ש</w:t>
      </w:r>
      <w:proofErr w:type="spellEnd"/>
      <w:r w:rsidRPr="00551185">
        <w:rPr>
          <w:rFonts w:hint="cs"/>
          <w:rtl/>
        </w:rPr>
        <w:t xml:space="preserve"> מרדכי ומימוניות. רמ"א </w:t>
      </w:r>
      <w:r w:rsidRPr="00551185">
        <w:rPr>
          <w:rtl/>
        </w:rPr>
        <w:t>–</w:t>
      </w:r>
      <w:r w:rsidRPr="00551185">
        <w:rPr>
          <w:rFonts w:hint="cs"/>
          <w:rtl/>
        </w:rPr>
        <w:t xml:space="preserve"> הקילו רק בדיעבד ולכתחילה ימתין עד שישמע. חיי אדם </w:t>
      </w:r>
      <w:r w:rsidRPr="00551185">
        <w:rPr>
          <w:rtl/>
        </w:rPr>
        <w:t>–</w:t>
      </w:r>
      <w:r w:rsidRPr="00551185">
        <w:rPr>
          <w:rFonts w:hint="cs"/>
          <w:rtl/>
        </w:rPr>
        <w:t xml:space="preserve"> מותר להתחיל עם </w:t>
      </w:r>
      <w:proofErr w:type="spellStart"/>
      <w:r w:rsidRPr="00551185">
        <w:rPr>
          <w:rFonts w:hint="cs"/>
          <w:rtl/>
        </w:rPr>
        <w:t>הש"צ</w:t>
      </w:r>
      <w:proofErr w:type="spellEnd"/>
      <w:r w:rsidRPr="00551185">
        <w:rPr>
          <w:rFonts w:hint="cs"/>
          <w:rtl/>
        </w:rPr>
        <w:t xml:space="preserve"> במקום צורך, בשחרית כדי שלא ימתין הרבה בשירה חדשה, במנחה במקום צורך. מגן גיבורים </w:t>
      </w:r>
      <w:r w:rsidRPr="00551185">
        <w:rPr>
          <w:rtl/>
        </w:rPr>
        <w:t>–</w:t>
      </w:r>
      <w:r w:rsidRPr="00551185">
        <w:rPr>
          <w:rFonts w:hint="cs"/>
          <w:rtl/>
        </w:rPr>
        <w:t xml:space="preserve"> יש בפניו שתי אפשרויות, או להתחיל אחר אמן של אתה קדוש ולסיים קודם מודים, או לומר עם </w:t>
      </w:r>
      <w:proofErr w:type="spellStart"/>
      <w:r w:rsidRPr="00551185">
        <w:rPr>
          <w:rFonts w:hint="cs"/>
          <w:rtl/>
        </w:rPr>
        <w:t>הש"צ</w:t>
      </w:r>
      <w:proofErr w:type="spellEnd"/>
      <w:r w:rsidRPr="00551185">
        <w:rPr>
          <w:rFonts w:hint="cs"/>
          <w:rtl/>
        </w:rPr>
        <w:t xml:space="preserve"> מילה במילה </w:t>
      </w:r>
      <w:proofErr w:type="spellStart"/>
      <w:r w:rsidRPr="00551185">
        <w:rPr>
          <w:rFonts w:hint="cs"/>
          <w:rtl/>
        </w:rPr>
        <w:t>מתחחילה</w:t>
      </w:r>
      <w:proofErr w:type="spellEnd"/>
      <w:r w:rsidRPr="00551185">
        <w:rPr>
          <w:rFonts w:hint="cs"/>
          <w:rtl/>
        </w:rPr>
        <w:t xml:space="preserve">, יאמר עם הש"ץ. </w:t>
      </w:r>
    </w:p>
    <w:p w14:paraId="30503975" w14:textId="77777777" w:rsidR="007A66C8" w:rsidRPr="00551185" w:rsidRDefault="007A66C8" w:rsidP="007A66C8">
      <w:pPr>
        <w:pStyle w:val="2"/>
        <w:rPr>
          <w:rtl/>
        </w:rPr>
      </w:pPr>
      <w:r w:rsidRPr="00551185">
        <w:rPr>
          <w:rFonts w:hint="cs"/>
          <w:rtl/>
        </w:rPr>
        <w:t xml:space="preserve">המתנה </w:t>
      </w:r>
      <w:proofErr w:type="spellStart"/>
      <w:r w:rsidRPr="00551185">
        <w:rPr>
          <w:rFonts w:hint="cs"/>
          <w:rtl/>
        </w:rPr>
        <w:t>לעניית</w:t>
      </w:r>
      <w:proofErr w:type="spellEnd"/>
      <w:r w:rsidRPr="00551185">
        <w:rPr>
          <w:rFonts w:hint="cs"/>
          <w:rtl/>
        </w:rPr>
        <w:t xml:space="preserve"> אמן של אתה קדוש ושומע תפילה</w:t>
      </w:r>
    </w:p>
    <w:p w14:paraId="10B90E94" w14:textId="77777777" w:rsidR="007A66C8" w:rsidRPr="00551185" w:rsidRDefault="007A66C8" w:rsidP="007A66C8">
      <w:pPr>
        <w:rPr>
          <w:rtl/>
        </w:rPr>
      </w:pPr>
      <w:r w:rsidRPr="00551185">
        <w:rPr>
          <w:rFonts w:hint="cs"/>
          <w:rtl/>
        </w:rPr>
        <w:t xml:space="preserve">בירושלמי הורו אמוראים המאחר לא יתחיל עד שישמע אמן של אתה קדוש ושל שומע תפילה, שהם חשובים כי מסיימים סדר ברכות (מ"ב). ב"י בטור </w:t>
      </w:r>
      <w:r w:rsidRPr="00551185">
        <w:rPr>
          <w:rtl/>
        </w:rPr>
        <w:t>–</w:t>
      </w:r>
      <w:r w:rsidRPr="00551185">
        <w:rPr>
          <w:rFonts w:hint="cs"/>
          <w:rtl/>
        </w:rPr>
        <w:t xml:space="preserve"> מהשמטתו משמע שלא חשש והבין שהבבלי שהשמיט חולק. </w:t>
      </w:r>
      <w:proofErr w:type="spellStart"/>
      <w:r w:rsidRPr="00551185">
        <w:rPr>
          <w:rFonts w:hint="cs"/>
          <w:rtl/>
        </w:rPr>
        <w:t>תרוה"ד</w:t>
      </w:r>
      <w:proofErr w:type="spellEnd"/>
      <w:r w:rsidRPr="00551185">
        <w:rPr>
          <w:rFonts w:hint="cs"/>
          <w:rtl/>
        </w:rPr>
        <w:t xml:space="preserve"> </w:t>
      </w:r>
      <w:r w:rsidRPr="00551185">
        <w:rPr>
          <w:rtl/>
        </w:rPr>
        <w:t>–</w:t>
      </w:r>
      <w:r w:rsidRPr="00551185">
        <w:rPr>
          <w:rFonts w:hint="cs"/>
          <w:rtl/>
        </w:rPr>
        <w:t xml:space="preserve"> יש לחוש והבבלי השמיט משום שיכול לתקן על ידי שיאמר הברכות יחד עם </w:t>
      </w:r>
      <w:proofErr w:type="spellStart"/>
      <w:r w:rsidRPr="00551185">
        <w:rPr>
          <w:rFonts w:hint="cs"/>
          <w:rtl/>
        </w:rPr>
        <w:t>הש"צ</w:t>
      </w:r>
      <w:proofErr w:type="spellEnd"/>
      <w:r w:rsidRPr="00551185">
        <w:rPr>
          <w:rFonts w:hint="cs"/>
          <w:rtl/>
        </w:rPr>
        <w:t xml:space="preserve">, ראיה לכך שמועיל אמירה יחד, ממנהג </w:t>
      </w:r>
      <w:proofErr w:type="spellStart"/>
      <w:r w:rsidRPr="00551185">
        <w:rPr>
          <w:rFonts w:hint="cs"/>
          <w:rtl/>
        </w:rPr>
        <w:t>הרא"ש</w:t>
      </w:r>
      <w:proofErr w:type="spellEnd"/>
      <w:r w:rsidRPr="00551185">
        <w:rPr>
          <w:rFonts w:hint="cs"/>
          <w:rtl/>
        </w:rPr>
        <w:t xml:space="preserve"> לא לענות אמן כשמברך יחד עם </w:t>
      </w:r>
      <w:proofErr w:type="spellStart"/>
      <w:r w:rsidRPr="00551185">
        <w:rPr>
          <w:rFonts w:hint="cs"/>
          <w:rtl/>
        </w:rPr>
        <w:t>הש"צ</w:t>
      </w:r>
      <w:proofErr w:type="spellEnd"/>
      <w:r w:rsidRPr="00551185">
        <w:rPr>
          <w:rFonts w:hint="cs"/>
          <w:rtl/>
        </w:rPr>
        <w:t xml:space="preserve"> </w:t>
      </w:r>
      <w:proofErr w:type="spellStart"/>
      <w:r w:rsidRPr="00551185">
        <w:rPr>
          <w:rFonts w:hint="cs"/>
          <w:rtl/>
        </w:rPr>
        <w:t>דחשיב</w:t>
      </w:r>
      <w:proofErr w:type="spellEnd"/>
      <w:r w:rsidRPr="00551185">
        <w:rPr>
          <w:rFonts w:hint="cs"/>
          <w:rtl/>
        </w:rPr>
        <w:t xml:space="preserve"> עונה אמן על ברכותיו, ולא מחשיבים שענה אמן על ברכת ש"צ, דיש להחשיב את ברכתו כברכה של שליח ציבור. להלכה: מרן </w:t>
      </w:r>
      <w:r w:rsidRPr="00551185">
        <w:rPr>
          <w:rtl/>
        </w:rPr>
        <w:t>–</w:t>
      </w:r>
      <w:r w:rsidRPr="00551185">
        <w:rPr>
          <w:rFonts w:hint="cs"/>
          <w:rtl/>
        </w:rPr>
        <w:t xml:space="preserve"> לא צריך להמתין בשביל לשמוע אמנים, אך מי שבכל מקרה מתפלל עם השליח ציבור, יסיים ברכת האל הקדוש ושומע תפילה עימו ויצא דעת </w:t>
      </w:r>
      <w:proofErr w:type="spellStart"/>
      <w:r w:rsidRPr="00551185">
        <w:rPr>
          <w:rFonts w:hint="cs"/>
          <w:rtl/>
        </w:rPr>
        <w:t>תרוה"ד</w:t>
      </w:r>
      <w:proofErr w:type="spellEnd"/>
      <w:r w:rsidRPr="00551185">
        <w:rPr>
          <w:rFonts w:hint="cs"/>
          <w:rtl/>
        </w:rPr>
        <w:t xml:space="preserve"> (עפ"י </w:t>
      </w:r>
      <w:proofErr w:type="spellStart"/>
      <w:r w:rsidRPr="00551185">
        <w:rPr>
          <w:rFonts w:hint="cs"/>
          <w:rtl/>
        </w:rPr>
        <w:t>כה"ח</w:t>
      </w:r>
      <w:proofErr w:type="spellEnd"/>
      <w:r w:rsidRPr="00551185">
        <w:rPr>
          <w:rFonts w:hint="cs"/>
          <w:rtl/>
        </w:rPr>
        <w:t xml:space="preserve">). רמ"א (סעיף א) - החמיר לשמוע אמנים של אתה קדוש ושומע תפילה, החידוש באתה קדוש היא או כשעומד בתפילה ושמע כבר קדושה ולא שמע אמן של אתה קדוש, </w:t>
      </w:r>
      <w:proofErr w:type="spellStart"/>
      <w:r w:rsidRPr="00551185">
        <w:rPr>
          <w:rFonts w:hint="cs"/>
          <w:rtl/>
        </w:rPr>
        <w:t>דצריך</w:t>
      </w:r>
      <w:proofErr w:type="spellEnd"/>
      <w:r w:rsidRPr="00551185">
        <w:rPr>
          <w:rFonts w:hint="cs"/>
          <w:rtl/>
        </w:rPr>
        <w:t xml:space="preserve"> למהר לסיים תפילתו. או ברוצה להתחיל להתפלל שצריך </w:t>
      </w:r>
      <w:r w:rsidRPr="00551185">
        <w:rPr>
          <w:rFonts w:hint="cs"/>
          <w:rtl/>
        </w:rPr>
        <w:lastRenderedPageBreak/>
        <w:t xml:space="preserve">להמתין עד סוף ברכת אתה קדוש. בשומע תפילה אם יכול לסיים עם השליח ציבור מועיל (מ"ב). מ"ב הוסיף שצריך להמתין גם לברכו וגם לקדישים, אלא שבברכו אם שמע אין צריך בשונה ממודים שדיבר מרן שצריך להמתין שלא יראה ככופר, ובקדישים מה שאחרי עלינו (לאשכנזים) לא צריך אם שמע, מחלוקת, מגן אברהם </w:t>
      </w:r>
      <w:r w:rsidRPr="00551185">
        <w:rPr>
          <w:rtl/>
        </w:rPr>
        <w:t>–</w:t>
      </w:r>
      <w:r w:rsidRPr="00551185">
        <w:rPr>
          <w:rFonts w:hint="cs"/>
          <w:rtl/>
        </w:rPr>
        <w:t xml:space="preserve"> ימתין, דרך החיים </w:t>
      </w:r>
      <w:r w:rsidRPr="00551185">
        <w:rPr>
          <w:rtl/>
        </w:rPr>
        <w:t>–</w:t>
      </w:r>
      <w:r w:rsidRPr="00551185">
        <w:rPr>
          <w:rFonts w:hint="cs"/>
          <w:rtl/>
        </w:rPr>
        <w:t xml:space="preserve"> לא ימתין.  </w:t>
      </w:r>
    </w:p>
    <w:p w14:paraId="26710BC6" w14:textId="77777777" w:rsidR="007A66C8" w:rsidRPr="00551185" w:rsidRDefault="007A66C8" w:rsidP="007A66C8">
      <w:pPr>
        <w:rPr>
          <w:rtl/>
        </w:rPr>
      </w:pPr>
    </w:p>
    <w:p w14:paraId="59DD73C2" w14:textId="77777777" w:rsidR="007A66C8" w:rsidRPr="00551185" w:rsidRDefault="007A66C8" w:rsidP="007A66C8">
      <w:pPr>
        <w:pStyle w:val="1"/>
        <w:rPr>
          <w:rtl/>
        </w:rPr>
      </w:pPr>
      <w:bookmarkStart w:id="159" w:name="_Toc109659725"/>
      <w:r w:rsidRPr="00551185">
        <w:rPr>
          <w:rtl/>
        </w:rPr>
        <w:t>סעיף ג</w:t>
      </w:r>
      <w:bookmarkEnd w:id="159"/>
    </w:p>
    <w:p w14:paraId="1FAEC899" w14:textId="77777777" w:rsidR="007A66C8" w:rsidRPr="00551185" w:rsidRDefault="007A66C8" w:rsidP="007A66C8">
      <w:pPr>
        <w:rPr>
          <w:rtl/>
        </w:rPr>
      </w:pPr>
      <w:r w:rsidRPr="00551185">
        <w:rPr>
          <w:rFonts w:cs="Guttman Vilna"/>
          <w:rtl/>
        </w:rPr>
        <w:t xml:space="preserve">יחיד העומד בתפלה וכשיגיע למקום קדושה היו הציבור אומרים קדושה </w:t>
      </w:r>
      <w:proofErr w:type="spellStart"/>
      <w:r w:rsidRPr="00551185">
        <w:rPr>
          <w:rFonts w:cs="Guttman Vilna"/>
          <w:rtl/>
        </w:rPr>
        <w:t>דסידרא</w:t>
      </w:r>
      <w:proofErr w:type="spellEnd"/>
      <w:r w:rsidRPr="00551185">
        <w:rPr>
          <w:rFonts w:cs="Guttman Vilna"/>
          <w:rtl/>
        </w:rPr>
        <w:t>, אינו אומר קדוש עמהם,  שאין הקדושות שוות. ונראה דהוא הדין אם היו הצבור אומרים כתר, שאינו אומר עמהם קדושה, אלא ישתוק ויכו</w:t>
      </w:r>
      <w:r w:rsidRPr="00551185">
        <w:rPr>
          <w:rFonts w:cs="Guttman Vilna" w:hint="cs"/>
          <w:rtl/>
        </w:rPr>
        <w:t>ו</w:t>
      </w:r>
      <w:r w:rsidRPr="00551185">
        <w:rPr>
          <w:rFonts w:cs="Guttman Vilna"/>
          <w:rtl/>
        </w:rPr>
        <w:t xml:space="preserve">ן למה שאומרים, </w:t>
      </w:r>
      <w:proofErr w:type="spellStart"/>
      <w:r w:rsidRPr="00551185">
        <w:rPr>
          <w:rFonts w:cs="Guttman Vilna"/>
          <w:rtl/>
        </w:rPr>
        <w:t>דשומע</w:t>
      </w:r>
      <w:proofErr w:type="spellEnd"/>
      <w:r w:rsidRPr="00551185">
        <w:rPr>
          <w:rFonts w:cs="Guttman Vilna"/>
          <w:rtl/>
        </w:rPr>
        <w:t xml:space="preserve"> כעונה.</w:t>
      </w:r>
      <w:r w:rsidRPr="00551185">
        <w:rPr>
          <w:rtl/>
        </w:rPr>
        <w:t xml:space="preserve"> </w:t>
      </w:r>
      <w:r w:rsidRPr="00551185">
        <w:rPr>
          <w:rFonts w:cs="Guttman Rashi"/>
          <w:sz w:val="16"/>
          <w:szCs w:val="16"/>
          <w:rtl/>
        </w:rPr>
        <w:t xml:space="preserve">הגה: ויש אומרים </w:t>
      </w:r>
      <w:proofErr w:type="spellStart"/>
      <w:r w:rsidRPr="00551185">
        <w:rPr>
          <w:rFonts w:cs="Guttman Rashi"/>
          <w:sz w:val="16"/>
          <w:szCs w:val="16"/>
          <w:rtl/>
        </w:rPr>
        <w:t>דקדושת</w:t>
      </w:r>
      <w:proofErr w:type="spellEnd"/>
      <w:r w:rsidRPr="00551185">
        <w:rPr>
          <w:rFonts w:cs="Guttman Rashi"/>
          <w:sz w:val="16"/>
          <w:szCs w:val="16"/>
          <w:rtl/>
        </w:rPr>
        <w:t xml:space="preserve"> כתר דהיינו קדושת מוסף, והיחיד מתפלל שחרית, יוכל לומר עמהם, דשניהם קדושת י"ח וקדושתן </w:t>
      </w:r>
      <w:proofErr w:type="spellStart"/>
      <w:r w:rsidRPr="00551185">
        <w:rPr>
          <w:rFonts w:cs="Guttman Rashi"/>
          <w:sz w:val="16"/>
          <w:szCs w:val="16"/>
          <w:rtl/>
        </w:rPr>
        <w:t>שוה</w:t>
      </w:r>
      <w:proofErr w:type="spellEnd"/>
      <w:r w:rsidRPr="00551185">
        <w:rPr>
          <w:rFonts w:cs="Guttman Rashi"/>
          <w:sz w:val="16"/>
          <w:szCs w:val="16"/>
          <w:rtl/>
        </w:rPr>
        <w:t>, וכן נ</w:t>
      </w:r>
      <w:r w:rsidRPr="00551185">
        <w:rPr>
          <w:rFonts w:cs="Guttman Rashi" w:hint="cs"/>
          <w:sz w:val="16"/>
          <w:szCs w:val="16"/>
          <w:rtl/>
        </w:rPr>
        <w:t>ראה לי</w:t>
      </w:r>
      <w:r w:rsidRPr="00551185">
        <w:rPr>
          <w:rFonts w:cs="Guttman Rashi"/>
          <w:sz w:val="16"/>
          <w:szCs w:val="16"/>
          <w:rtl/>
        </w:rPr>
        <w:t xml:space="preserve"> עיקר (ולא פליג </w:t>
      </w:r>
      <w:proofErr w:type="spellStart"/>
      <w:r w:rsidRPr="00551185">
        <w:rPr>
          <w:rFonts w:cs="Guttman Rashi"/>
          <w:sz w:val="16"/>
          <w:szCs w:val="16"/>
          <w:rtl/>
        </w:rPr>
        <w:t>רשב"א</w:t>
      </w:r>
      <w:proofErr w:type="spellEnd"/>
      <w:r w:rsidRPr="00551185">
        <w:rPr>
          <w:rFonts w:cs="Guttman Rashi"/>
          <w:sz w:val="16"/>
          <w:szCs w:val="16"/>
          <w:rtl/>
        </w:rPr>
        <w:t xml:space="preserve"> </w:t>
      </w:r>
      <w:proofErr w:type="spellStart"/>
      <w:r w:rsidRPr="00551185">
        <w:rPr>
          <w:rFonts w:cs="Guttman Rashi"/>
          <w:sz w:val="16"/>
          <w:szCs w:val="16"/>
          <w:rtl/>
        </w:rPr>
        <w:t>אהגאונים</w:t>
      </w:r>
      <w:proofErr w:type="spellEnd"/>
      <w:r w:rsidRPr="00551185">
        <w:rPr>
          <w:rFonts w:cs="Guttman Rashi"/>
          <w:sz w:val="16"/>
          <w:szCs w:val="16"/>
          <w:rtl/>
        </w:rPr>
        <w:t xml:space="preserve"> שהביא ב"י).</w:t>
      </w:r>
    </w:p>
    <w:p w14:paraId="0F52575F" w14:textId="77777777" w:rsidR="007A66C8" w:rsidRPr="00551185" w:rsidRDefault="007A66C8" w:rsidP="007A66C8">
      <w:pPr>
        <w:pStyle w:val="2"/>
        <w:rPr>
          <w:rtl/>
        </w:rPr>
      </w:pPr>
      <w:r w:rsidRPr="00551185">
        <w:rPr>
          <w:rFonts w:hint="cs"/>
          <w:rtl/>
        </w:rPr>
        <w:t>המתפלל והגיע לקדושה</w:t>
      </w:r>
    </w:p>
    <w:p w14:paraId="64EE9D6B" w14:textId="77777777" w:rsidR="007A66C8" w:rsidRPr="00551185" w:rsidRDefault="007A66C8" w:rsidP="007A66C8">
      <w:pPr>
        <w:rPr>
          <w:rtl/>
        </w:rPr>
      </w:pPr>
      <w:r w:rsidRPr="00551185">
        <w:rPr>
          <w:rFonts w:hint="cs"/>
          <w:rtl/>
        </w:rPr>
        <w:t xml:space="preserve">ושומע קדושה </w:t>
      </w:r>
      <w:proofErr w:type="spellStart"/>
      <w:r w:rsidRPr="00551185">
        <w:rPr>
          <w:rFonts w:hint="cs"/>
          <w:rtl/>
        </w:rPr>
        <w:t>דסידרא</w:t>
      </w:r>
      <w:proofErr w:type="spellEnd"/>
      <w:r w:rsidRPr="00551185">
        <w:rPr>
          <w:rFonts w:hint="cs"/>
          <w:rtl/>
        </w:rPr>
        <w:t xml:space="preserve"> או קדושה מתפילת מוסף והוא בשחרית, ב"י </w:t>
      </w:r>
      <w:r w:rsidRPr="00551185">
        <w:rPr>
          <w:rtl/>
        </w:rPr>
        <w:t>–</w:t>
      </w:r>
      <w:r w:rsidRPr="00551185">
        <w:rPr>
          <w:rFonts w:hint="cs"/>
          <w:rtl/>
        </w:rPr>
        <w:t xml:space="preserve"> מחלוקת, גאונים התירו </w:t>
      </w:r>
      <w:proofErr w:type="spellStart"/>
      <w:r w:rsidRPr="00551185">
        <w:rPr>
          <w:rFonts w:hint="cs"/>
          <w:rtl/>
        </w:rPr>
        <w:t>רשב"א</w:t>
      </w:r>
      <w:proofErr w:type="spellEnd"/>
      <w:r w:rsidRPr="00551185">
        <w:rPr>
          <w:rFonts w:hint="cs"/>
          <w:rtl/>
        </w:rPr>
        <w:t xml:space="preserve"> אסר, </w:t>
      </w:r>
      <w:proofErr w:type="spellStart"/>
      <w:r w:rsidRPr="00551185">
        <w:rPr>
          <w:rFonts w:hint="cs"/>
          <w:rtl/>
        </w:rPr>
        <w:t>וכ"פ</w:t>
      </w:r>
      <w:proofErr w:type="spellEnd"/>
      <w:r w:rsidRPr="00551185">
        <w:rPr>
          <w:rFonts w:hint="cs"/>
          <w:rtl/>
        </w:rPr>
        <w:t xml:space="preserve"> </w:t>
      </w:r>
      <w:proofErr w:type="spellStart"/>
      <w:r w:rsidRPr="00551185">
        <w:rPr>
          <w:rFonts w:hint="cs"/>
          <w:rtl/>
        </w:rPr>
        <w:t>בשו"ע</w:t>
      </w:r>
      <w:proofErr w:type="spellEnd"/>
      <w:r w:rsidRPr="00551185">
        <w:rPr>
          <w:rFonts w:hint="cs"/>
          <w:rtl/>
        </w:rPr>
        <w:t xml:space="preserve"> הלכה </w:t>
      </w:r>
      <w:proofErr w:type="spellStart"/>
      <w:r w:rsidRPr="00551185">
        <w:rPr>
          <w:rFonts w:hint="cs"/>
          <w:rtl/>
        </w:rPr>
        <w:t>כרשב"א</w:t>
      </w:r>
      <w:proofErr w:type="spellEnd"/>
      <w:r w:rsidRPr="00551185">
        <w:rPr>
          <w:rFonts w:hint="cs"/>
          <w:rtl/>
        </w:rPr>
        <w:t xml:space="preserve"> שלא יענה אף בין שחרית למוסף, וישתוק ויכוון לצאת י"ח (מ"ב). רמ"א </w:t>
      </w:r>
      <w:proofErr w:type="spellStart"/>
      <w:r w:rsidRPr="00551185">
        <w:rPr>
          <w:rFonts w:hint="cs"/>
          <w:rtl/>
        </w:rPr>
        <w:t>בד"מ</w:t>
      </w:r>
      <w:proofErr w:type="spellEnd"/>
      <w:r w:rsidRPr="00551185">
        <w:rPr>
          <w:rFonts w:hint="cs"/>
          <w:rtl/>
        </w:rPr>
        <w:t xml:space="preserve"> </w:t>
      </w:r>
      <w:r w:rsidRPr="00551185">
        <w:rPr>
          <w:rtl/>
        </w:rPr>
        <w:t>–</w:t>
      </w:r>
      <w:r w:rsidRPr="00551185">
        <w:rPr>
          <w:rFonts w:hint="cs"/>
          <w:rtl/>
        </w:rPr>
        <w:t xml:space="preserve"> לא נחלקו, </w:t>
      </w:r>
      <w:proofErr w:type="spellStart"/>
      <w:r w:rsidRPr="00551185">
        <w:rPr>
          <w:rFonts w:hint="cs"/>
          <w:rtl/>
        </w:rPr>
        <w:t>רשב"א</w:t>
      </w:r>
      <w:proofErr w:type="spellEnd"/>
      <w:r w:rsidRPr="00551185">
        <w:rPr>
          <w:rFonts w:hint="cs"/>
          <w:rtl/>
        </w:rPr>
        <w:t xml:space="preserve"> אסר בקדושה </w:t>
      </w:r>
      <w:proofErr w:type="spellStart"/>
      <w:r w:rsidRPr="00551185">
        <w:rPr>
          <w:rFonts w:hint="cs"/>
          <w:rtl/>
        </w:rPr>
        <w:t>דסידרא</w:t>
      </w:r>
      <w:proofErr w:type="spellEnd"/>
      <w:r w:rsidRPr="00551185">
        <w:rPr>
          <w:rFonts w:hint="cs"/>
          <w:rtl/>
        </w:rPr>
        <w:t xml:space="preserve"> גאונים התירו בקדושה משחרית למוסף, וכן פסק בהגה המתפלל שחרית ועומד בסוף מחיה המתים ושמע קדושה ממוסף, יענה כל נוסח הקדושה של מוסף (מ"ב).</w:t>
      </w:r>
    </w:p>
    <w:p w14:paraId="3119FDC5" w14:textId="77777777" w:rsidR="007A66C8" w:rsidRPr="00551185" w:rsidRDefault="007A66C8" w:rsidP="007A66C8"/>
    <w:p w14:paraId="4D29379F" w14:textId="77777777" w:rsidR="007A66C8" w:rsidRPr="00551185" w:rsidRDefault="007A66C8" w:rsidP="007A66C8">
      <w:pPr>
        <w:rPr>
          <w:rtl/>
        </w:rPr>
      </w:pPr>
    </w:p>
    <w:p w14:paraId="4147AC6C" w14:textId="77777777" w:rsidR="007A66C8" w:rsidRPr="00551185" w:rsidRDefault="007A66C8" w:rsidP="007A66C8">
      <w:pPr>
        <w:pStyle w:val="1"/>
        <w:rPr>
          <w:rtl/>
        </w:rPr>
      </w:pPr>
      <w:bookmarkStart w:id="160" w:name="_Toc109659726"/>
      <w:r w:rsidRPr="00551185">
        <w:rPr>
          <w:rtl/>
        </w:rPr>
        <w:t>סימן קי</w:t>
      </w:r>
      <w:r w:rsidRPr="00551185">
        <w:rPr>
          <w:rFonts w:hint="cs"/>
          <w:rtl/>
        </w:rPr>
        <w:t xml:space="preserve"> - </w:t>
      </w:r>
      <w:r w:rsidRPr="00551185">
        <w:rPr>
          <w:rtl/>
        </w:rPr>
        <w:t>היוצא לדרך, ופועלים מה יתפללו, וסדר תפלת הדרך וב</w:t>
      </w:r>
      <w:r w:rsidRPr="00551185">
        <w:rPr>
          <w:rFonts w:hint="cs"/>
          <w:rtl/>
        </w:rPr>
        <w:t>ית המדרש</w:t>
      </w:r>
      <w:bookmarkEnd w:id="160"/>
    </w:p>
    <w:p w14:paraId="75AE8705" w14:textId="77777777" w:rsidR="007A66C8" w:rsidRPr="00551185" w:rsidRDefault="007A66C8" w:rsidP="007A66C8">
      <w:pPr>
        <w:pStyle w:val="1"/>
        <w:rPr>
          <w:rtl/>
        </w:rPr>
      </w:pPr>
      <w:bookmarkStart w:id="161" w:name="_Toc109659727"/>
      <w:r w:rsidRPr="00551185">
        <w:rPr>
          <w:rtl/>
        </w:rPr>
        <w:t>סעיף א</w:t>
      </w:r>
      <w:bookmarkEnd w:id="161"/>
    </w:p>
    <w:p w14:paraId="437EB836" w14:textId="77777777" w:rsidR="007A66C8" w:rsidRPr="00551185" w:rsidRDefault="007A66C8" w:rsidP="007A66C8">
      <w:pPr>
        <w:rPr>
          <w:rFonts w:cs="Guttman Vilna"/>
          <w:rtl/>
        </w:rPr>
      </w:pPr>
      <w:r w:rsidRPr="00551185">
        <w:rPr>
          <w:rFonts w:cs="Guttman Vilna"/>
          <w:rtl/>
        </w:rPr>
        <w:t>בשעת הדחק, כגון שהוא בדרך. או שהיה עומד במקום שהוא טרוד וירא שיפסיקוהו.  או שלא יוכל להתפלל בכוונה תפלה ארוכה, מתפלל אחר ג' ראשונות: הביננו, ואומר אחריה ג' אחרונות, וצריך לאמרם מעומד. וכשיגיע לביתו, אין צריך לחזור ולהתפלל.  ואינו מתפלל הביננו בימות הגשמים, ולא במו</w:t>
      </w:r>
      <w:r w:rsidRPr="00551185">
        <w:rPr>
          <w:rFonts w:cs="Guttman Vilna" w:hint="cs"/>
          <w:rtl/>
        </w:rPr>
        <w:t>צאי שבת</w:t>
      </w:r>
      <w:r w:rsidRPr="00551185">
        <w:rPr>
          <w:rFonts w:cs="Guttman Vilna"/>
          <w:rtl/>
        </w:rPr>
        <w:t xml:space="preserve"> ויום טוב.</w:t>
      </w:r>
    </w:p>
    <w:p w14:paraId="6F6DD0F2" w14:textId="77777777" w:rsidR="007A66C8" w:rsidRPr="00551185" w:rsidRDefault="007A66C8" w:rsidP="007A66C8">
      <w:pPr>
        <w:pStyle w:val="2"/>
        <w:rPr>
          <w:rtl/>
        </w:rPr>
      </w:pPr>
      <w:r w:rsidRPr="00551185">
        <w:rPr>
          <w:rFonts w:hint="cs"/>
          <w:rtl/>
        </w:rPr>
        <w:t>תפילת הביננו</w:t>
      </w:r>
    </w:p>
    <w:p w14:paraId="62F5D23E" w14:textId="77777777" w:rsidR="007A66C8" w:rsidRPr="00551185" w:rsidRDefault="007A66C8" w:rsidP="007A66C8">
      <w:pPr>
        <w:rPr>
          <w:rtl/>
        </w:rPr>
      </w:pPr>
      <w:r w:rsidRPr="00551185">
        <w:rPr>
          <w:rFonts w:hint="cs"/>
          <w:rtl/>
        </w:rPr>
        <w:t>משנה ברכות (</w:t>
      </w:r>
      <w:proofErr w:type="spellStart"/>
      <w:r w:rsidRPr="00551185">
        <w:rPr>
          <w:rFonts w:hint="cs"/>
          <w:rtl/>
        </w:rPr>
        <w:t>כח</w:t>
      </w:r>
      <w:proofErr w:type="spellEnd"/>
      <w:r w:rsidRPr="00551185">
        <w:rPr>
          <w:rFonts w:hint="cs"/>
          <w:rtl/>
        </w:rPr>
        <w:t>:) רבן גמליאל אומר מתפלל י"ח, ר' יהושע מעין י"ח, ר"ע חילק בין שגורה בפיו. מהי מעין י"ח מחלוקת, רב אמר מעין כל ברכה שמואל הביננו, והלכה כשמואל. בברכות (</w:t>
      </w:r>
      <w:proofErr w:type="spellStart"/>
      <w:r w:rsidRPr="00551185">
        <w:rPr>
          <w:rFonts w:hint="cs"/>
          <w:rtl/>
        </w:rPr>
        <w:t>כט</w:t>
      </w:r>
      <w:proofErr w:type="spellEnd"/>
      <w:r w:rsidRPr="00551185">
        <w:rPr>
          <w:rFonts w:hint="cs"/>
          <w:rtl/>
        </w:rPr>
        <w:t xml:space="preserve">.) </w:t>
      </w:r>
      <w:proofErr w:type="spellStart"/>
      <w:r w:rsidRPr="00551185">
        <w:rPr>
          <w:rFonts w:hint="cs"/>
          <w:rtl/>
        </w:rPr>
        <w:t>אביי</w:t>
      </w:r>
      <w:proofErr w:type="spellEnd"/>
      <w:r w:rsidRPr="00551185">
        <w:rPr>
          <w:rFonts w:hint="cs"/>
          <w:rtl/>
        </w:rPr>
        <w:t xml:space="preserve"> קילל מי שהתפלל הביננו, תוספות </w:t>
      </w:r>
      <w:proofErr w:type="spellStart"/>
      <w:r w:rsidRPr="00551185">
        <w:rPr>
          <w:rFonts w:hint="cs"/>
          <w:rtl/>
        </w:rPr>
        <w:t>ור"י</w:t>
      </w:r>
      <w:proofErr w:type="spellEnd"/>
      <w:r w:rsidRPr="00551185">
        <w:rPr>
          <w:rFonts w:hint="cs"/>
          <w:rtl/>
        </w:rPr>
        <w:t xml:space="preserve"> </w:t>
      </w:r>
      <w:r w:rsidRPr="00551185">
        <w:rPr>
          <w:rtl/>
        </w:rPr>
        <w:t>–</w:t>
      </w:r>
      <w:r w:rsidRPr="00551185">
        <w:rPr>
          <w:rFonts w:hint="cs"/>
          <w:rtl/>
        </w:rPr>
        <w:t xml:space="preserve"> חלק על ר' יהושע, יש ספרים ומ"ב </w:t>
      </w:r>
      <w:r w:rsidRPr="00551185">
        <w:rPr>
          <w:rtl/>
        </w:rPr>
        <w:t>–</w:t>
      </w:r>
      <w:r w:rsidRPr="00551185">
        <w:rPr>
          <w:rFonts w:hint="cs"/>
          <w:rtl/>
        </w:rPr>
        <w:t xml:space="preserve"> </w:t>
      </w:r>
      <w:proofErr w:type="spellStart"/>
      <w:r w:rsidRPr="00551185">
        <w:rPr>
          <w:rFonts w:hint="cs"/>
          <w:rtl/>
        </w:rPr>
        <w:t>מיירי</w:t>
      </w:r>
      <w:proofErr w:type="spellEnd"/>
      <w:r w:rsidRPr="00551185">
        <w:rPr>
          <w:rFonts w:hint="cs"/>
          <w:rtl/>
        </w:rPr>
        <w:t xml:space="preserve"> </w:t>
      </w:r>
      <w:proofErr w:type="spellStart"/>
      <w:r w:rsidRPr="00551185">
        <w:rPr>
          <w:rFonts w:hint="cs"/>
          <w:rtl/>
        </w:rPr>
        <w:t>כשלא</w:t>
      </w:r>
      <w:proofErr w:type="spellEnd"/>
      <w:r w:rsidRPr="00551185">
        <w:rPr>
          <w:rFonts w:hint="cs"/>
          <w:rtl/>
        </w:rPr>
        <w:t xml:space="preserve"> </w:t>
      </w:r>
      <w:proofErr w:type="spellStart"/>
      <w:r w:rsidRPr="00551185">
        <w:rPr>
          <w:rFonts w:hint="cs"/>
          <w:rtl/>
        </w:rPr>
        <w:t>בשעה"ד</w:t>
      </w:r>
      <w:proofErr w:type="spellEnd"/>
      <w:r w:rsidRPr="00551185">
        <w:rPr>
          <w:rFonts w:hint="cs"/>
          <w:rtl/>
        </w:rPr>
        <w:t xml:space="preserve">, </w:t>
      </w:r>
      <w:proofErr w:type="spellStart"/>
      <w:r w:rsidRPr="00551185">
        <w:rPr>
          <w:rFonts w:hint="cs"/>
          <w:rtl/>
        </w:rPr>
        <w:t>סמ"ג</w:t>
      </w:r>
      <w:proofErr w:type="spellEnd"/>
      <w:r w:rsidRPr="00551185">
        <w:rPr>
          <w:rFonts w:hint="cs"/>
          <w:rtl/>
        </w:rPr>
        <w:t xml:space="preserve"> </w:t>
      </w:r>
      <w:r w:rsidRPr="00551185">
        <w:rPr>
          <w:rtl/>
        </w:rPr>
        <w:t>–</w:t>
      </w:r>
      <w:r w:rsidRPr="00551185">
        <w:rPr>
          <w:rFonts w:hint="cs"/>
          <w:rtl/>
        </w:rPr>
        <w:t xml:space="preserve"> </w:t>
      </w:r>
      <w:proofErr w:type="spellStart"/>
      <w:r w:rsidRPr="00551185">
        <w:rPr>
          <w:rFonts w:hint="cs"/>
          <w:rtl/>
        </w:rPr>
        <w:t>מיירי</w:t>
      </w:r>
      <w:proofErr w:type="spellEnd"/>
      <w:r w:rsidRPr="00551185">
        <w:rPr>
          <w:rFonts w:hint="cs"/>
          <w:rtl/>
        </w:rPr>
        <w:t xml:space="preserve"> במרגיל עצמו (כעין היש ספרים). הורה מרן עפ"י </w:t>
      </w:r>
      <w:proofErr w:type="spellStart"/>
      <w:r w:rsidRPr="00551185">
        <w:rPr>
          <w:rFonts w:hint="cs"/>
          <w:rtl/>
        </w:rPr>
        <w:t>רי"ף</w:t>
      </w:r>
      <w:proofErr w:type="spellEnd"/>
      <w:r w:rsidRPr="00551185">
        <w:rPr>
          <w:rFonts w:hint="cs"/>
          <w:rtl/>
        </w:rPr>
        <w:t xml:space="preserve"> </w:t>
      </w:r>
      <w:proofErr w:type="spellStart"/>
      <w:r w:rsidRPr="00551185">
        <w:rPr>
          <w:rFonts w:hint="cs"/>
          <w:rtl/>
        </w:rPr>
        <w:t>רא"ש</w:t>
      </w:r>
      <w:proofErr w:type="spellEnd"/>
      <w:r w:rsidRPr="00551185">
        <w:rPr>
          <w:rFonts w:hint="cs"/>
          <w:rtl/>
        </w:rPr>
        <w:t xml:space="preserve"> רמב"ם בשעת הדחק כגון טרוד או הולך בדרך וירא שיפסיקוהו אומר הביננו, ויתפלל מעומד, ואם התפלל מיושב הניח </w:t>
      </w:r>
      <w:proofErr w:type="spellStart"/>
      <w:r w:rsidRPr="00551185">
        <w:rPr>
          <w:rFonts w:hint="cs"/>
          <w:rtl/>
        </w:rPr>
        <w:t>פמ"ג</w:t>
      </w:r>
      <w:proofErr w:type="spellEnd"/>
      <w:r w:rsidRPr="00551185">
        <w:rPr>
          <w:rFonts w:hint="cs"/>
          <w:rtl/>
        </w:rPr>
        <w:t xml:space="preserve"> </w:t>
      </w:r>
      <w:proofErr w:type="spellStart"/>
      <w:r w:rsidRPr="00551185">
        <w:rPr>
          <w:rFonts w:hint="cs"/>
          <w:rtl/>
        </w:rPr>
        <w:t>בצ"ע</w:t>
      </w:r>
      <w:proofErr w:type="spellEnd"/>
      <w:r w:rsidRPr="00551185">
        <w:rPr>
          <w:rFonts w:hint="cs"/>
          <w:rtl/>
        </w:rPr>
        <w:t xml:space="preserve"> אם יצא. אף לדעת רבי שמעון ב"א שהתיר במקום צורך לומר י"ח בהליכה או מיושב ולא הביננו, שם יכול לכוון רק שלא יכול לעצור, וכאן לא יכול כלל לכוון (ב"י בשם </w:t>
      </w:r>
      <w:proofErr w:type="spellStart"/>
      <w:r w:rsidRPr="00551185">
        <w:rPr>
          <w:rFonts w:hint="cs"/>
          <w:rtl/>
        </w:rPr>
        <w:t>רא"ש</w:t>
      </w:r>
      <w:proofErr w:type="spellEnd"/>
      <w:r w:rsidRPr="00551185">
        <w:rPr>
          <w:rFonts w:hint="cs"/>
          <w:rtl/>
        </w:rPr>
        <w:t>).</w:t>
      </w:r>
    </w:p>
    <w:p w14:paraId="0B8F77F5" w14:textId="77777777" w:rsidR="007A66C8" w:rsidRPr="00551185" w:rsidRDefault="007A66C8" w:rsidP="007A66C8">
      <w:pPr>
        <w:pStyle w:val="2"/>
        <w:rPr>
          <w:rtl/>
        </w:rPr>
      </w:pPr>
      <w:r w:rsidRPr="00551185">
        <w:rPr>
          <w:rFonts w:hint="cs"/>
          <w:rtl/>
        </w:rPr>
        <w:t>מתי לא אומר הביננו</w:t>
      </w:r>
    </w:p>
    <w:p w14:paraId="19F9A6E8" w14:textId="77777777" w:rsidR="007A66C8" w:rsidRPr="00551185" w:rsidRDefault="007A66C8" w:rsidP="007A66C8">
      <w:pPr>
        <w:rPr>
          <w:rtl/>
        </w:rPr>
      </w:pPr>
      <w:r w:rsidRPr="00551185">
        <w:rPr>
          <w:rFonts w:hint="cs"/>
          <w:rtl/>
        </w:rPr>
        <w:t xml:space="preserve">ימות הגשמים הורה ר' אידי בר </w:t>
      </w:r>
      <w:proofErr w:type="spellStart"/>
      <w:r w:rsidRPr="00551185">
        <w:rPr>
          <w:rFonts w:hint="cs"/>
          <w:rtl/>
        </w:rPr>
        <w:t>אביי</w:t>
      </w:r>
      <w:proofErr w:type="spellEnd"/>
      <w:r w:rsidRPr="00551185">
        <w:rPr>
          <w:rFonts w:hint="cs"/>
          <w:rtl/>
        </w:rPr>
        <w:t xml:space="preserve"> לא לאומרה מפני שלא יכול להזכיר טל ומטר, וענה למר </w:t>
      </w:r>
      <w:proofErr w:type="spellStart"/>
      <w:r w:rsidRPr="00551185">
        <w:rPr>
          <w:rFonts w:hint="cs"/>
          <w:rtl/>
        </w:rPr>
        <w:t>זוטרא</w:t>
      </w:r>
      <w:proofErr w:type="spellEnd"/>
      <w:r w:rsidRPr="00551185">
        <w:rPr>
          <w:rFonts w:hint="cs"/>
          <w:rtl/>
        </w:rPr>
        <w:t xml:space="preserve"> שהתקיפו לומר 'ודשננו', שיש לחוש שיתבלבל בגלל שהיא תפילה קצרה. מוצאי שבת הורה שמואל לא לומר בגלל שלא יכול להזכיר המבדיל בין קודש לחול, מר </w:t>
      </w:r>
      <w:proofErr w:type="spellStart"/>
      <w:r w:rsidRPr="00551185">
        <w:rPr>
          <w:rFonts w:hint="cs"/>
          <w:rtl/>
        </w:rPr>
        <w:t>זוטרא</w:t>
      </w:r>
      <w:proofErr w:type="spellEnd"/>
      <w:r w:rsidRPr="00551185">
        <w:rPr>
          <w:rFonts w:hint="cs"/>
          <w:rtl/>
        </w:rPr>
        <w:t xml:space="preserve"> התקיף שיוסיף 'הביננו המבדיל בין </w:t>
      </w:r>
      <w:proofErr w:type="spellStart"/>
      <w:r w:rsidRPr="00551185">
        <w:rPr>
          <w:rFonts w:hint="cs"/>
          <w:rtl/>
        </w:rPr>
        <w:t>וכו</w:t>
      </w:r>
      <w:proofErr w:type="spellEnd"/>
      <w:r w:rsidRPr="00551185">
        <w:rPr>
          <w:rFonts w:hint="cs"/>
          <w:rtl/>
        </w:rPr>
        <w:t xml:space="preserve">'' והונח </w:t>
      </w:r>
      <w:proofErr w:type="spellStart"/>
      <w:r w:rsidRPr="00551185">
        <w:rPr>
          <w:rFonts w:hint="cs"/>
          <w:rtl/>
        </w:rPr>
        <w:t>בקשיא</w:t>
      </w:r>
      <w:proofErr w:type="spellEnd"/>
      <w:r w:rsidRPr="00551185">
        <w:rPr>
          <w:rFonts w:hint="cs"/>
          <w:rtl/>
        </w:rPr>
        <w:t xml:space="preserve"> (לא שייך לתרץ שיתבלבל כיון שזה תחילת ברכה), </w:t>
      </w:r>
      <w:proofErr w:type="spellStart"/>
      <w:r w:rsidRPr="00551185">
        <w:rPr>
          <w:rFonts w:hint="cs"/>
          <w:rtl/>
        </w:rPr>
        <w:t>רשב"א</w:t>
      </w:r>
      <w:proofErr w:type="spellEnd"/>
      <w:r w:rsidRPr="00551185">
        <w:rPr>
          <w:rFonts w:hint="cs"/>
          <w:rtl/>
        </w:rPr>
        <w:t xml:space="preserve"> </w:t>
      </w:r>
      <w:proofErr w:type="spellStart"/>
      <w:r w:rsidRPr="00551185">
        <w:rPr>
          <w:rFonts w:hint="cs"/>
          <w:rtl/>
        </w:rPr>
        <w:t>ור"י</w:t>
      </w:r>
      <w:proofErr w:type="spellEnd"/>
      <w:r w:rsidRPr="00551185">
        <w:rPr>
          <w:rFonts w:hint="cs"/>
          <w:rtl/>
        </w:rPr>
        <w:t xml:space="preserve"> בן </w:t>
      </w:r>
      <w:proofErr w:type="spellStart"/>
      <w:r w:rsidRPr="00551185">
        <w:rPr>
          <w:rFonts w:hint="cs"/>
          <w:rtl/>
        </w:rPr>
        <w:t>גיאת</w:t>
      </w:r>
      <w:proofErr w:type="spellEnd"/>
      <w:r w:rsidRPr="00551185">
        <w:rPr>
          <w:rFonts w:hint="cs"/>
          <w:rtl/>
        </w:rPr>
        <w:t xml:space="preserve"> </w:t>
      </w:r>
      <w:r w:rsidRPr="00551185">
        <w:rPr>
          <w:rtl/>
        </w:rPr>
        <w:t>–</w:t>
      </w:r>
      <w:r w:rsidRPr="00551185">
        <w:rPr>
          <w:rFonts w:hint="cs"/>
          <w:rtl/>
        </w:rPr>
        <w:t xml:space="preserve"> הלכה כהתקפת </w:t>
      </w:r>
      <w:r w:rsidRPr="00551185">
        <w:rPr>
          <w:rFonts w:hint="cs"/>
          <w:rtl/>
        </w:rPr>
        <w:lastRenderedPageBreak/>
        <w:t xml:space="preserve">מר </w:t>
      </w:r>
      <w:proofErr w:type="spellStart"/>
      <w:r w:rsidRPr="00551185">
        <w:rPr>
          <w:rFonts w:hint="cs"/>
          <w:rtl/>
        </w:rPr>
        <w:t>זוטרא</w:t>
      </w:r>
      <w:proofErr w:type="spellEnd"/>
      <w:r w:rsidRPr="00551185">
        <w:rPr>
          <w:rFonts w:hint="cs"/>
          <w:rtl/>
        </w:rPr>
        <w:t xml:space="preserve"> שאומר במוצ"ש, ר' האי </w:t>
      </w:r>
      <w:proofErr w:type="spellStart"/>
      <w:r w:rsidRPr="00551185">
        <w:rPr>
          <w:rFonts w:hint="cs"/>
          <w:rtl/>
        </w:rPr>
        <w:t>רי"ף</w:t>
      </w:r>
      <w:proofErr w:type="spellEnd"/>
      <w:r w:rsidRPr="00551185">
        <w:rPr>
          <w:rFonts w:hint="cs"/>
          <w:rtl/>
        </w:rPr>
        <w:t xml:space="preserve"> </w:t>
      </w:r>
      <w:proofErr w:type="spellStart"/>
      <w:r w:rsidRPr="00551185">
        <w:rPr>
          <w:rFonts w:hint="cs"/>
          <w:rtl/>
        </w:rPr>
        <w:t>רא"ש</w:t>
      </w:r>
      <w:proofErr w:type="spellEnd"/>
      <w:r w:rsidRPr="00551185">
        <w:rPr>
          <w:rFonts w:hint="cs"/>
          <w:rtl/>
        </w:rPr>
        <w:t xml:space="preserve"> ור' יונה </w:t>
      </w:r>
      <w:r w:rsidRPr="00551185">
        <w:rPr>
          <w:rtl/>
        </w:rPr>
        <w:t>–</w:t>
      </w:r>
      <w:r w:rsidRPr="00551185">
        <w:rPr>
          <w:rFonts w:hint="cs"/>
          <w:rtl/>
        </w:rPr>
        <w:t xml:space="preserve"> הלכה כשמואל דיש לתרץ דאם היה אומר מעין הבדלה היה נראה שהיא ברכה בפני עצמה. </w:t>
      </w:r>
      <w:proofErr w:type="spellStart"/>
      <w:r w:rsidRPr="00551185">
        <w:rPr>
          <w:rFonts w:hint="cs"/>
          <w:rtl/>
        </w:rPr>
        <w:t>שו"ע</w:t>
      </w:r>
      <w:proofErr w:type="spellEnd"/>
      <w:r w:rsidRPr="00551185">
        <w:rPr>
          <w:rFonts w:hint="cs"/>
          <w:rtl/>
        </w:rPr>
        <w:t xml:space="preserve"> הורה לא להתפלל בימות הגשמים ומוצ"ש, </w:t>
      </w:r>
      <w:proofErr w:type="spellStart"/>
      <w:r w:rsidRPr="00551185">
        <w:rPr>
          <w:rFonts w:hint="cs"/>
          <w:rtl/>
        </w:rPr>
        <w:t>דיעבד</w:t>
      </w:r>
      <w:proofErr w:type="spellEnd"/>
      <w:r w:rsidRPr="00551185">
        <w:rPr>
          <w:rFonts w:hint="cs"/>
          <w:rtl/>
        </w:rPr>
        <w:t xml:space="preserve"> הניח </w:t>
      </w:r>
      <w:proofErr w:type="spellStart"/>
      <w:r w:rsidRPr="00551185">
        <w:rPr>
          <w:rFonts w:hint="cs"/>
          <w:rtl/>
        </w:rPr>
        <w:t>פמ"ג</w:t>
      </w:r>
      <w:proofErr w:type="spellEnd"/>
      <w:r w:rsidRPr="00551185">
        <w:rPr>
          <w:rFonts w:hint="cs"/>
          <w:rtl/>
        </w:rPr>
        <w:t xml:space="preserve"> </w:t>
      </w:r>
      <w:proofErr w:type="spellStart"/>
      <w:r w:rsidRPr="00551185">
        <w:rPr>
          <w:rFonts w:hint="cs"/>
          <w:rtl/>
        </w:rPr>
        <w:t>בצ"ע</w:t>
      </w:r>
      <w:proofErr w:type="spellEnd"/>
      <w:r w:rsidRPr="00551185">
        <w:rPr>
          <w:rFonts w:hint="cs"/>
          <w:rtl/>
        </w:rPr>
        <w:t xml:space="preserve">. </w:t>
      </w:r>
      <w:proofErr w:type="spellStart"/>
      <w:r w:rsidRPr="00551185">
        <w:rPr>
          <w:rFonts w:hint="cs"/>
          <w:rtl/>
        </w:rPr>
        <w:t>באה"ל</w:t>
      </w:r>
      <w:proofErr w:type="spellEnd"/>
      <w:r w:rsidRPr="00551185">
        <w:rPr>
          <w:rFonts w:hint="cs"/>
          <w:rtl/>
        </w:rPr>
        <w:t xml:space="preserve"> הורה אם חושש שזמן ערבית עובר במוצ"ש, יתפלל הביננו בלא 'המבדיל' </w:t>
      </w:r>
      <w:proofErr w:type="spellStart"/>
      <w:r w:rsidRPr="00551185">
        <w:rPr>
          <w:rFonts w:hint="cs"/>
          <w:rtl/>
        </w:rPr>
        <w:t>דלכה"פ</w:t>
      </w:r>
      <w:proofErr w:type="spellEnd"/>
      <w:r w:rsidRPr="00551185">
        <w:rPr>
          <w:rFonts w:hint="cs"/>
          <w:rtl/>
        </w:rPr>
        <w:t xml:space="preserve"> יצא ידי חובת תפילה. אף שלא רשאי באלו לומר הביננו, </w:t>
      </w:r>
      <w:proofErr w:type="spellStart"/>
      <w:r w:rsidRPr="00551185">
        <w:rPr>
          <w:rFonts w:hint="cs"/>
          <w:rtl/>
        </w:rPr>
        <w:t>בשעה"ד</w:t>
      </w:r>
      <w:proofErr w:type="spellEnd"/>
      <w:r w:rsidRPr="00551185">
        <w:rPr>
          <w:rFonts w:hint="cs"/>
          <w:rtl/>
        </w:rPr>
        <w:t xml:space="preserve"> או חולי יכול לקצר כל ברכה כמובא הנוסח בחיי אדם.</w:t>
      </w:r>
    </w:p>
    <w:p w14:paraId="1984CEE7" w14:textId="77777777" w:rsidR="007A66C8" w:rsidRPr="00551185" w:rsidRDefault="007A66C8" w:rsidP="007A66C8">
      <w:pPr>
        <w:pStyle w:val="2"/>
        <w:rPr>
          <w:rtl/>
        </w:rPr>
      </w:pPr>
      <w:r w:rsidRPr="00551185">
        <w:rPr>
          <w:rFonts w:hint="cs"/>
          <w:rtl/>
        </w:rPr>
        <w:t>נוסח התפילה</w:t>
      </w:r>
    </w:p>
    <w:p w14:paraId="17022560" w14:textId="77777777" w:rsidR="007A66C8" w:rsidRPr="00551185" w:rsidRDefault="007A66C8" w:rsidP="007A66C8">
      <w:pPr>
        <w:rPr>
          <w:rtl/>
        </w:rPr>
      </w:pPr>
      <w:r w:rsidRPr="00551185">
        <w:rPr>
          <w:rFonts w:hint="cs"/>
          <w:rtl/>
        </w:rPr>
        <w:t>"</w:t>
      </w:r>
      <w:r w:rsidRPr="00551185">
        <w:rPr>
          <w:rtl/>
        </w:rPr>
        <w:t xml:space="preserve">הביננו ה' </w:t>
      </w:r>
      <w:proofErr w:type="spellStart"/>
      <w:r w:rsidRPr="00551185">
        <w:rPr>
          <w:rtl/>
        </w:rPr>
        <w:t>אלהינו</w:t>
      </w:r>
      <w:proofErr w:type="spellEnd"/>
      <w:r w:rsidRPr="00551185">
        <w:rPr>
          <w:rtl/>
        </w:rPr>
        <w:t xml:space="preserve"> לדעת דרכיך ומול את לבבנו ליראתך ותסלח לנו להיות גאולים ורחקנו ממכאובינו ודשננו בנאות ארצך </w:t>
      </w:r>
      <w:proofErr w:type="spellStart"/>
      <w:r w:rsidRPr="00551185">
        <w:rPr>
          <w:rtl/>
        </w:rPr>
        <w:t>ונפוצותינו</w:t>
      </w:r>
      <w:proofErr w:type="spellEnd"/>
      <w:r w:rsidRPr="00551185">
        <w:rPr>
          <w:rtl/>
        </w:rPr>
        <w:t xml:space="preserve"> מארבע תקבץ והתועים על דעתך ישפטו ועל הרשעים תניף ידיך וישמחו צדיקים </w:t>
      </w:r>
      <w:proofErr w:type="spellStart"/>
      <w:r w:rsidRPr="00551185">
        <w:rPr>
          <w:rtl/>
        </w:rPr>
        <w:t>בבנין</w:t>
      </w:r>
      <w:proofErr w:type="spellEnd"/>
      <w:r w:rsidRPr="00551185">
        <w:rPr>
          <w:rtl/>
        </w:rPr>
        <w:t xml:space="preserve"> עירך ובתקון היכלך ובצמיחת קרן לדוד עבדך ובעריכת נר לבן ישי משיחך טרם נקרא אתה תענה ברוך אתה ה' שומע תפלה</w:t>
      </w:r>
      <w:r w:rsidRPr="00551185">
        <w:rPr>
          <w:rFonts w:hint="cs"/>
          <w:rtl/>
        </w:rPr>
        <w:t xml:space="preserve">". ביאור 'והטועים על דעתך ישפטו': רש"י </w:t>
      </w:r>
      <w:r w:rsidRPr="00551185">
        <w:rPr>
          <w:rtl/>
        </w:rPr>
        <w:t>–</w:t>
      </w:r>
      <w:r w:rsidRPr="00551185">
        <w:rPr>
          <w:rFonts w:hint="cs"/>
          <w:rtl/>
        </w:rPr>
        <w:t xml:space="preserve"> העוברים על דעתך ישפטו אותם. עוד ברש"י </w:t>
      </w:r>
      <w:r w:rsidRPr="00551185">
        <w:rPr>
          <w:rtl/>
        </w:rPr>
        <w:t>–</w:t>
      </w:r>
      <w:r w:rsidRPr="00551185">
        <w:rPr>
          <w:rFonts w:hint="cs"/>
          <w:rtl/>
        </w:rPr>
        <w:t xml:space="preserve"> הטועים במשפטם, תלמדם לשפוט נכון, ר' יונה </w:t>
      </w:r>
      <w:r w:rsidRPr="00551185">
        <w:rPr>
          <w:rtl/>
        </w:rPr>
        <w:t>–</w:t>
      </w:r>
      <w:r w:rsidRPr="00551185">
        <w:rPr>
          <w:rFonts w:hint="cs"/>
          <w:rtl/>
        </w:rPr>
        <w:t xml:space="preserve"> הרשעים תשפוט אתה אותם ותהפוך משפטם לרעה, ב"י </w:t>
      </w:r>
      <w:r w:rsidRPr="00551185">
        <w:rPr>
          <w:rtl/>
        </w:rPr>
        <w:t>–</w:t>
      </w:r>
      <w:r w:rsidRPr="00551185">
        <w:rPr>
          <w:rFonts w:hint="cs"/>
          <w:rtl/>
        </w:rPr>
        <w:t xml:space="preserve"> </w:t>
      </w:r>
      <w:proofErr w:type="spellStart"/>
      <w:r w:rsidRPr="00551185">
        <w:rPr>
          <w:rFonts w:hint="cs"/>
          <w:rtl/>
        </w:rPr>
        <w:t>עמ"י</w:t>
      </w:r>
      <w:proofErr w:type="spellEnd"/>
      <w:r w:rsidRPr="00551185">
        <w:rPr>
          <w:rFonts w:hint="cs"/>
          <w:rtl/>
        </w:rPr>
        <w:t xml:space="preserve"> הטועים מאורך הגלות, ישפטו בידיעתך ותקרב גאולתם.</w:t>
      </w:r>
    </w:p>
    <w:p w14:paraId="486082DB" w14:textId="77777777" w:rsidR="007A66C8" w:rsidRPr="00551185" w:rsidRDefault="007A66C8" w:rsidP="007A66C8">
      <w:pPr>
        <w:rPr>
          <w:rtl/>
        </w:rPr>
      </w:pPr>
      <w:r w:rsidRPr="00551185">
        <w:rPr>
          <w:rtl/>
        </w:rPr>
        <w:t xml:space="preserve"> </w:t>
      </w:r>
    </w:p>
    <w:p w14:paraId="3988E121" w14:textId="77777777" w:rsidR="007A66C8" w:rsidRPr="00551185" w:rsidRDefault="007A66C8" w:rsidP="007A66C8">
      <w:pPr>
        <w:pStyle w:val="1"/>
        <w:rPr>
          <w:rtl/>
        </w:rPr>
      </w:pPr>
      <w:bookmarkStart w:id="162" w:name="_Toc109659728"/>
      <w:r w:rsidRPr="00551185">
        <w:rPr>
          <w:rtl/>
        </w:rPr>
        <w:t>סעיף ב</w:t>
      </w:r>
      <w:bookmarkEnd w:id="162"/>
    </w:p>
    <w:p w14:paraId="53317319" w14:textId="77777777" w:rsidR="007A66C8" w:rsidRPr="00551185" w:rsidRDefault="007A66C8" w:rsidP="007A66C8">
      <w:pPr>
        <w:rPr>
          <w:rFonts w:cs="Guttman Vilna"/>
          <w:rtl/>
        </w:rPr>
      </w:pPr>
      <w:r w:rsidRPr="00551185">
        <w:rPr>
          <w:rFonts w:cs="Guttman Vilna"/>
          <w:rtl/>
        </w:rPr>
        <w:t xml:space="preserve">הפועלים </w:t>
      </w:r>
      <w:proofErr w:type="spellStart"/>
      <w:r w:rsidRPr="00551185">
        <w:rPr>
          <w:rFonts w:cs="Guttman Vilna"/>
          <w:rtl/>
        </w:rPr>
        <w:t>שעושין</w:t>
      </w:r>
      <w:proofErr w:type="spellEnd"/>
      <w:r w:rsidRPr="00551185">
        <w:rPr>
          <w:rFonts w:cs="Guttman Vilna"/>
          <w:rtl/>
        </w:rPr>
        <w:t xml:space="preserve"> מלאכה אצל בע</w:t>
      </w:r>
      <w:r w:rsidRPr="00551185">
        <w:rPr>
          <w:rFonts w:cs="Guttman Vilna" w:hint="cs"/>
          <w:rtl/>
        </w:rPr>
        <w:t>ל הבית</w:t>
      </w:r>
      <w:r w:rsidRPr="00551185">
        <w:rPr>
          <w:rFonts w:cs="Guttman Vilna"/>
          <w:rtl/>
        </w:rPr>
        <w:t xml:space="preserve">, אם אינו נותן להם שכר חוץ מסעודתן, </w:t>
      </w:r>
      <w:proofErr w:type="spellStart"/>
      <w:r w:rsidRPr="00551185">
        <w:rPr>
          <w:rFonts w:cs="Guttman Vilna"/>
          <w:rtl/>
        </w:rPr>
        <w:t>מתפללין</w:t>
      </w:r>
      <w:proofErr w:type="spellEnd"/>
      <w:r w:rsidRPr="00551185">
        <w:rPr>
          <w:rFonts w:cs="Guttman Vilna"/>
          <w:rtl/>
        </w:rPr>
        <w:t xml:space="preserve"> י"ח, אבל אין </w:t>
      </w:r>
      <w:proofErr w:type="spellStart"/>
      <w:r w:rsidRPr="00551185">
        <w:rPr>
          <w:rFonts w:cs="Guttman Vilna"/>
          <w:rtl/>
        </w:rPr>
        <w:t>יורדין</w:t>
      </w:r>
      <w:proofErr w:type="spellEnd"/>
      <w:r w:rsidRPr="00551185">
        <w:rPr>
          <w:rFonts w:cs="Guttman Vilna"/>
          <w:rtl/>
        </w:rPr>
        <w:t xml:space="preserve"> לפני התיבה ואין </w:t>
      </w:r>
      <w:proofErr w:type="spellStart"/>
      <w:r w:rsidRPr="00551185">
        <w:rPr>
          <w:rFonts w:cs="Guttman Vilna"/>
          <w:rtl/>
        </w:rPr>
        <w:t>נושאין</w:t>
      </w:r>
      <w:proofErr w:type="spellEnd"/>
      <w:r w:rsidRPr="00551185">
        <w:rPr>
          <w:rFonts w:cs="Guttman Vilna"/>
          <w:rtl/>
        </w:rPr>
        <w:t xml:space="preserve"> כפיהם. ואם נותן להם שכר, </w:t>
      </w:r>
      <w:proofErr w:type="spellStart"/>
      <w:r w:rsidRPr="00551185">
        <w:rPr>
          <w:rFonts w:cs="Guttman Vilna"/>
          <w:rtl/>
        </w:rPr>
        <w:t>מתפללין</w:t>
      </w:r>
      <w:proofErr w:type="spellEnd"/>
      <w:r w:rsidRPr="00551185">
        <w:rPr>
          <w:rFonts w:cs="Guttman Vilna"/>
          <w:rtl/>
        </w:rPr>
        <w:t xml:space="preserve"> הביננו. </w:t>
      </w:r>
      <w:proofErr w:type="spellStart"/>
      <w:r w:rsidRPr="00551185">
        <w:rPr>
          <w:rFonts w:cs="Guttman Vilna"/>
          <w:rtl/>
        </w:rPr>
        <w:t>והאידנא</w:t>
      </w:r>
      <w:proofErr w:type="spellEnd"/>
      <w:r w:rsidRPr="00551185">
        <w:rPr>
          <w:rFonts w:cs="Guttman Vilna"/>
          <w:rtl/>
        </w:rPr>
        <w:t xml:space="preserve">, אין דרך להקפיד בכך, ומסתמא </w:t>
      </w:r>
      <w:proofErr w:type="spellStart"/>
      <w:r w:rsidRPr="00551185">
        <w:rPr>
          <w:rFonts w:cs="Guttman Vilna"/>
          <w:rtl/>
        </w:rPr>
        <w:t>אדעתא</w:t>
      </w:r>
      <w:proofErr w:type="spellEnd"/>
      <w:r w:rsidRPr="00551185">
        <w:rPr>
          <w:rFonts w:cs="Guttman Vilna"/>
          <w:rtl/>
        </w:rPr>
        <w:t xml:space="preserve"> </w:t>
      </w:r>
      <w:proofErr w:type="spellStart"/>
      <w:r w:rsidRPr="00551185">
        <w:rPr>
          <w:rFonts w:cs="Guttman Vilna"/>
          <w:rtl/>
        </w:rPr>
        <w:t>דהכי</w:t>
      </w:r>
      <w:proofErr w:type="spellEnd"/>
      <w:r w:rsidRPr="00551185">
        <w:rPr>
          <w:rFonts w:cs="Guttman Vilna"/>
          <w:rtl/>
        </w:rPr>
        <w:t xml:space="preserve"> </w:t>
      </w:r>
      <w:proofErr w:type="spellStart"/>
      <w:r w:rsidRPr="00551185">
        <w:rPr>
          <w:rFonts w:cs="Guttman Vilna"/>
          <w:rtl/>
        </w:rPr>
        <w:t>משכירין</w:t>
      </w:r>
      <w:proofErr w:type="spellEnd"/>
      <w:r w:rsidRPr="00551185">
        <w:rPr>
          <w:rFonts w:cs="Guttman Vilna"/>
          <w:rtl/>
        </w:rPr>
        <w:t xml:space="preserve"> אותם שיתפללו י"ח. </w:t>
      </w:r>
    </w:p>
    <w:p w14:paraId="2B196432" w14:textId="77777777" w:rsidR="007A66C8" w:rsidRPr="00551185" w:rsidRDefault="007A66C8" w:rsidP="007A66C8">
      <w:pPr>
        <w:rPr>
          <w:rtl/>
        </w:rPr>
      </w:pPr>
      <w:r w:rsidRPr="00551185">
        <w:rPr>
          <w:rFonts w:hint="cs"/>
          <w:rtl/>
        </w:rPr>
        <w:t xml:space="preserve">בגמרא ברכות חילוק בפועלים </w:t>
      </w:r>
      <w:proofErr w:type="spellStart"/>
      <w:r w:rsidRPr="00551185">
        <w:rPr>
          <w:rFonts w:hint="cs"/>
          <w:rtl/>
        </w:rPr>
        <w:t>לענין</w:t>
      </w:r>
      <w:proofErr w:type="spellEnd"/>
      <w:r w:rsidRPr="00551185">
        <w:rPr>
          <w:rFonts w:hint="cs"/>
          <w:rtl/>
        </w:rPr>
        <w:t xml:space="preserve"> תפילה, אם מקבלים שכר ממש לפעולתם, ביטול מלאכתם הוי כשעת הדחק מפני קפידת בעה"ב, ויתפללו הביננו. אם מקבלים רק אוכל עבור עבודתם, אין </w:t>
      </w:r>
      <w:proofErr w:type="spellStart"/>
      <w:r w:rsidRPr="00551185">
        <w:rPr>
          <w:rFonts w:hint="cs"/>
          <w:rtl/>
        </w:rPr>
        <w:t>קפידא</w:t>
      </w:r>
      <w:proofErr w:type="spellEnd"/>
      <w:r w:rsidRPr="00551185">
        <w:rPr>
          <w:rFonts w:hint="cs"/>
          <w:rtl/>
        </w:rPr>
        <w:t xml:space="preserve"> כ"כ ויתפללו רגיל. העיד מימוניות היום אין דרך להקפיד בכך ומשכירים על דעת שיתפללו, וכן הורה מרן. הוסיף מ"ב מותרים להתפלל </w:t>
      </w:r>
      <w:proofErr w:type="spellStart"/>
      <w:r w:rsidRPr="00551185">
        <w:rPr>
          <w:rFonts w:hint="cs"/>
          <w:rtl/>
        </w:rPr>
        <w:t>במנין</w:t>
      </w:r>
      <w:proofErr w:type="spellEnd"/>
      <w:r w:rsidRPr="00551185">
        <w:rPr>
          <w:rFonts w:hint="cs"/>
          <w:rtl/>
        </w:rPr>
        <w:t xml:space="preserve"> כל סדר התפילה, פרי מגדים </w:t>
      </w:r>
      <w:r w:rsidRPr="00551185">
        <w:rPr>
          <w:rtl/>
        </w:rPr>
        <w:t>–</w:t>
      </w:r>
      <w:r w:rsidRPr="00551185">
        <w:rPr>
          <w:rFonts w:hint="cs"/>
          <w:rtl/>
        </w:rPr>
        <w:t xml:space="preserve"> לא ירדו לפני התיבה, פרי חדש </w:t>
      </w:r>
      <w:r w:rsidRPr="00551185">
        <w:rPr>
          <w:rtl/>
        </w:rPr>
        <w:t>–</w:t>
      </w:r>
      <w:r w:rsidRPr="00551185">
        <w:rPr>
          <w:rFonts w:hint="cs"/>
          <w:rtl/>
        </w:rPr>
        <w:t xml:space="preserve"> ירדו, מ"ב </w:t>
      </w:r>
      <w:r w:rsidRPr="00551185">
        <w:rPr>
          <w:rtl/>
        </w:rPr>
        <w:t>–</w:t>
      </w:r>
      <w:r w:rsidRPr="00551185">
        <w:rPr>
          <w:rFonts w:hint="cs"/>
          <w:rtl/>
        </w:rPr>
        <w:t xml:space="preserve"> אם לא יתאחרו מותר.</w:t>
      </w:r>
    </w:p>
    <w:p w14:paraId="08258B0A" w14:textId="77777777" w:rsidR="007A66C8" w:rsidRPr="00551185" w:rsidRDefault="007A66C8" w:rsidP="007A66C8">
      <w:pPr>
        <w:rPr>
          <w:rtl/>
        </w:rPr>
      </w:pPr>
    </w:p>
    <w:p w14:paraId="2353ACF1" w14:textId="77777777" w:rsidR="007A66C8" w:rsidRPr="00551185" w:rsidRDefault="007A66C8" w:rsidP="007A66C8">
      <w:pPr>
        <w:pStyle w:val="1"/>
        <w:rPr>
          <w:rtl/>
        </w:rPr>
      </w:pPr>
      <w:bookmarkStart w:id="163" w:name="_Toc109659729"/>
      <w:r w:rsidRPr="00551185">
        <w:rPr>
          <w:rtl/>
        </w:rPr>
        <w:t>סעיף ג</w:t>
      </w:r>
      <w:bookmarkEnd w:id="163"/>
    </w:p>
    <w:p w14:paraId="5C1E56C4" w14:textId="77777777" w:rsidR="007A66C8" w:rsidRPr="00551185" w:rsidRDefault="007A66C8" w:rsidP="007A66C8">
      <w:pPr>
        <w:rPr>
          <w:rtl/>
        </w:rPr>
      </w:pPr>
      <w:r w:rsidRPr="00551185">
        <w:rPr>
          <w:rFonts w:cs="Guttman Vilna"/>
          <w:rtl/>
        </w:rPr>
        <w:t xml:space="preserve">ההולך במקום גדודי חיה ולסטים, מתפלל: צרכי עמך מרובים </w:t>
      </w:r>
      <w:proofErr w:type="spellStart"/>
      <w:r w:rsidRPr="00551185">
        <w:rPr>
          <w:rFonts w:cs="Guttman Vilna"/>
          <w:rtl/>
        </w:rPr>
        <w:t>וכו</w:t>
      </w:r>
      <w:proofErr w:type="spellEnd"/>
      <w:r w:rsidRPr="00551185">
        <w:rPr>
          <w:rFonts w:cs="Guttman Vilna"/>
          <w:rtl/>
        </w:rPr>
        <w:t>', ואינו צריך לא לג' ראשונות ולא לג' אחרונות. ומתפלל אותה בדרך כשהוא מהלך, ואם יכול לעמוד עומד, וכשיגיע לישוב ותתקרר דעתו, חוזר ומתפלל תפלת י"ח ברכות</w:t>
      </w:r>
      <w:r w:rsidRPr="00551185">
        <w:rPr>
          <w:rFonts w:cs="Guttman Rashi"/>
          <w:sz w:val="16"/>
          <w:szCs w:val="16"/>
          <w:rtl/>
        </w:rPr>
        <w:t xml:space="preserve"> ואם לא חזר להתפלל, הוי כאילו שכח להתפלל לגמרי, ונתבאר לעיל סימן ק"ח), (כן משמע בבית יוסף).</w:t>
      </w:r>
      <w:r w:rsidRPr="00551185">
        <w:rPr>
          <w:rtl/>
        </w:rPr>
        <w:t xml:space="preserve"> </w:t>
      </w:r>
    </w:p>
    <w:p w14:paraId="12F38668" w14:textId="77777777" w:rsidR="007A66C8" w:rsidRPr="00551185" w:rsidRDefault="007A66C8" w:rsidP="007A66C8">
      <w:pPr>
        <w:pStyle w:val="2"/>
        <w:rPr>
          <w:rtl/>
        </w:rPr>
      </w:pPr>
      <w:r w:rsidRPr="00551185">
        <w:rPr>
          <w:rFonts w:hint="cs"/>
          <w:rtl/>
        </w:rPr>
        <w:t>תפילה קצרה במקום סכנה</w:t>
      </w:r>
    </w:p>
    <w:p w14:paraId="2377F828" w14:textId="77777777" w:rsidR="007A66C8" w:rsidRPr="00551185" w:rsidRDefault="007A66C8" w:rsidP="007A66C8">
      <w:pPr>
        <w:rPr>
          <w:rtl/>
        </w:rPr>
      </w:pPr>
      <w:r w:rsidRPr="00551185">
        <w:rPr>
          <w:rFonts w:hint="cs"/>
          <w:rtl/>
        </w:rPr>
        <w:t>הוראת המשנה בברכות (</w:t>
      </w:r>
      <w:proofErr w:type="spellStart"/>
      <w:r w:rsidRPr="00551185">
        <w:rPr>
          <w:rFonts w:hint="cs"/>
          <w:rtl/>
        </w:rPr>
        <w:t>כח</w:t>
      </w:r>
      <w:proofErr w:type="spellEnd"/>
      <w:r w:rsidRPr="00551185">
        <w:rPr>
          <w:rFonts w:hint="cs"/>
          <w:rtl/>
        </w:rPr>
        <w:t xml:space="preserve">:) ההולך במקום סכנה וגם הביננו לא יכול לומר, יאמר תפילה קצרה ואינה עולה לו כאילו התפלל ולכן כשיגיע לביתו אם יש לו שהות יתפלל, לא התפלל באונס יתפלל </w:t>
      </w:r>
      <w:proofErr w:type="spellStart"/>
      <w:r w:rsidRPr="00551185">
        <w:rPr>
          <w:rFonts w:hint="cs"/>
          <w:rtl/>
        </w:rPr>
        <w:t>תשלומין</w:t>
      </w:r>
      <w:proofErr w:type="spellEnd"/>
      <w:r w:rsidRPr="00551185">
        <w:rPr>
          <w:rFonts w:hint="cs"/>
          <w:rtl/>
        </w:rPr>
        <w:t xml:space="preserve">, לא התפלל בפשיעה אף שעבר ממקום הסכנה, לא יכול להשלים (כדין כל </w:t>
      </w:r>
      <w:proofErr w:type="spellStart"/>
      <w:r w:rsidRPr="00551185">
        <w:rPr>
          <w:rFonts w:hint="cs"/>
          <w:rtl/>
        </w:rPr>
        <w:t>תשלומין</w:t>
      </w:r>
      <w:proofErr w:type="spellEnd"/>
      <w:r w:rsidRPr="00551185">
        <w:rPr>
          <w:rFonts w:hint="cs"/>
          <w:rtl/>
        </w:rPr>
        <w:t xml:space="preserve">). פספס שתי תפילות יכול להשלים רק אחת כידוע (מ"ב). נוסח התפילה הקצרה, ד' דעות </w:t>
      </w:r>
      <w:proofErr w:type="spellStart"/>
      <w:r w:rsidRPr="00551185">
        <w:rPr>
          <w:rFonts w:hint="cs"/>
          <w:rtl/>
        </w:rPr>
        <w:t>בבריתא</w:t>
      </w:r>
      <w:proofErr w:type="spellEnd"/>
      <w:r w:rsidRPr="00551185">
        <w:rPr>
          <w:rFonts w:hint="cs"/>
          <w:rtl/>
        </w:rPr>
        <w:t xml:space="preserve"> (</w:t>
      </w:r>
      <w:proofErr w:type="spellStart"/>
      <w:r w:rsidRPr="00551185">
        <w:rPr>
          <w:rFonts w:hint="cs"/>
          <w:rtl/>
        </w:rPr>
        <w:t>כט</w:t>
      </w:r>
      <w:proofErr w:type="spellEnd"/>
      <w:r w:rsidRPr="00551185">
        <w:rPr>
          <w:rFonts w:hint="cs"/>
          <w:rtl/>
        </w:rPr>
        <w:t>:) הלכה כאחרים שיאמר "</w:t>
      </w:r>
      <w:r w:rsidRPr="00551185">
        <w:rPr>
          <w:rtl/>
        </w:rPr>
        <w:t>צרכי עמך ישראל מרובין ודעתם קצרה</w:t>
      </w:r>
      <w:r w:rsidRPr="00551185">
        <w:rPr>
          <w:rFonts w:hint="cs"/>
          <w:rtl/>
        </w:rPr>
        <w:t>,</w:t>
      </w:r>
      <w:r w:rsidRPr="00551185">
        <w:rPr>
          <w:rtl/>
        </w:rPr>
        <w:t xml:space="preserve"> יהי רצון מלפניך ה' </w:t>
      </w:r>
      <w:proofErr w:type="spellStart"/>
      <w:r w:rsidRPr="00551185">
        <w:rPr>
          <w:rtl/>
        </w:rPr>
        <w:t>אלהינו</w:t>
      </w:r>
      <w:proofErr w:type="spellEnd"/>
      <w:r w:rsidRPr="00551185">
        <w:rPr>
          <w:rtl/>
        </w:rPr>
        <w:t xml:space="preserve"> שתתן לכל אחד ואחד כדי פרנסתו ולכל גויה וגויה די מחסורה</w:t>
      </w:r>
      <w:r w:rsidRPr="00551185">
        <w:rPr>
          <w:rFonts w:hint="cs"/>
          <w:rtl/>
        </w:rPr>
        <w:t>".</w:t>
      </w:r>
    </w:p>
    <w:p w14:paraId="4C77EF19" w14:textId="77777777" w:rsidR="007A66C8" w:rsidRPr="00551185" w:rsidRDefault="007A66C8" w:rsidP="007A66C8">
      <w:pPr>
        <w:rPr>
          <w:rtl/>
        </w:rPr>
      </w:pPr>
    </w:p>
    <w:p w14:paraId="301C6062" w14:textId="77777777" w:rsidR="007A66C8" w:rsidRPr="00551185" w:rsidRDefault="007A66C8" w:rsidP="007A66C8">
      <w:pPr>
        <w:pStyle w:val="1"/>
        <w:rPr>
          <w:rtl/>
        </w:rPr>
      </w:pPr>
      <w:bookmarkStart w:id="164" w:name="_Toc109659730"/>
      <w:r w:rsidRPr="00551185">
        <w:rPr>
          <w:rtl/>
        </w:rPr>
        <w:t>סעיף ד</w:t>
      </w:r>
      <w:bookmarkEnd w:id="164"/>
    </w:p>
    <w:p w14:paraId="4BAA6252" w14:textId="77777777" w:rsidR="007A66C8" w:rsidRPr="00551185" w:rsidRDefault="007A66C8" w:rsidP="007A66C8">
      <w:pPr>
        <w:rPr>
          <w:rFonts w:cs="Guttman Vilna"/>
          <w:rtl/>
        </w:rPr>
      </w:pPr>
      <w:r w:rsidRPr="00551185">
        <w:rPr>
          <w:rFonts w:cs="Guttman Vilna"/>
          <w:rtl/>
        </w:rPr>
        <w:lastRenderedPageBreak/>
        <w:t>היוצא לדרך, יתפלל: י</w:t>
      </w:r>
      <w:r w:rsidRPr="00551185">
        <w:rPr>
          <w:rFonts w:cs="Guttman Vilna" w:hint="cs"/>
          <w:rtl/>
        </w:rPr>
        <w:t>הי רצון מלפניך</w:t>
      </w:r>
      <w:r w:rsidRPr="00551185">
        <w:rPr>
          <w:rFonts w:cs="Guttman Vilna"/>
          <w:rtl/>
        </w:rPr>
        <w:t xml:space="preserve"> ה' </w:t>
      </w:r>
      <w:proofErr w:type="spellStart"/>
      <w:r w:rsidRPr="00551185">
        <w:rPr>
          <w:rFonts w:cs="Guttman Vilna"/>
          <w:rtl/>
        </w:rPr>
        <w:t>אלהינו</w:t>
      </w:r>
      <w:proofErr w:type="spellEnd"/>
      <w:r w:rsidRPr="00551185">
        <w:rPr>
          <w:rFonts w:cs="Guttman Vilna"/>
          <w:rtl/>
        </w:rPr>
        <w:t xml:space="preserve"> </w:t>
      </w:r>
      <w:proofErr w:type="spellStart"/>
      <w:r w:rsidRPr="00551185">
        <w:rPr>
          <w:rFonts w:cs="Guttman Vilna"/>
          <w:rtl/>
        </w:rPr>
        <w:t>ואלהי</w:t>
      </w:r>
      <w:proofErr w:type="spellEnd"/>
      <w:r w:rsidRPr="00551185">
        <w:rPr>
          <w:rFonts w:cs="Guttman Vilna"/>
          <w:rtl/>
        </w:rPr>
        <w:t xml:space="preserve"> אבותינו שתוליכנו לשלום </w:t>
      </w:r>
      <w:proofErr w:type="spellStart"/>
      <w:r w:rsidRPr="00551185">
        <w:rPr>
          <w:rFonts w:cs="Guttman Vilna"/>
          <w:rtl/>
        </w:rPr>
        <w:t>וכו</w:t>
      </w:r>
      <w:proofErr w:type="spellEnd"/>
      <w:r w:rsidRPr="00551185">
        <w:rPr>
          <w:rFonts w:cs="Guttman Vilna"/>
          <w:rtl/>
        </w:rPr>
        <w:t xml:space="preserve">',  וצריך לאמרה בלשון רבים, ואם אפשר יעמוד מלילך </w:t>
      </w:r>
      <w:proofErr w:type="spellStart"/>
      <w:r w:rsidRPr="00551185">
        <w:rPr>
          <w:rFonts w:cs="Guttman Vilna"/>
          <w:rtl/>
        </w:rPr>
        <w:t>כשיאמרנה</w:t>
      </w:r>
      <w:proofErr w:type="spellEnd"/>
      <w:r w:rsidRPr="00551185">
        <w:rPr>
          <w:rFonts w:cs="Guttman Vilna"/>
          <w:rtl/>
        </w:rPr>
        <w:t>, ואם היה רוכב אין צריך לירד.</w:t>
      </w:r>
    </w:p>
    <w:p w14:paraId="628AD202" w14:textId="77777777" w:rsidR="007A66C8" w:rsidRPr="00551185" w:rsidRDefault="007A66C8" w:rsidP="007A66C8">
      <w:pPr>
        <w:pStyle w:val="2"/>
        <w:rPr>
          <w:rtl/>
        </w:rPr>
      </w:pPr>
      <w:r w:rsidRPr="00551185">
        <w:rPr>
          <w:rFonts w:hint="cs"/>
          <w:rtl/>
        </w:rPr>
        <w:t>נוסח התפילה</w:t>
      </w:r>
    </w:p>
    <w:p w14:paraId="02A777FD" w14:textId="77777777" w:rsidR="007A66C8" w:rsidRPr="00551185" w:rsidRDefault="007A66C8" w:rsidP="007A66C8">
      <w:pPr>
        <w:rPr>
          <w:rtl/>
        </w:rPr>
      </w:pPr>
      <w:r w:rsidRPr="00551185">
        <w:rPr>
          <w:rFonts w:hint="cs"/>
          <w:rtl/>
        </w:rPr>
        <w:t>בברכות (</w:t>
      </w:r>
      <w:proofErr w:type="spellStart"/>
      <w:r w:rsidRPr="00551185">
        <w:rPr>
          <w:rFonts w:hint="cs"/>
          <w:rtl/>
        </w:rPr>
        <w:t>כט</w:t>
      </w:r>
      <w:proofErr w:type="spellEnd"/>
      <w:r w:rsidRPr="00551185">
        <w:rPr>
          <w:rFonts w:hint="cs"/>
          <w:rtl/>
        </w:rPr>
        <w:t xml:space="preserve">:) יוצא לדרך יאמר תפילת הדרך, וכן הורה </w:t>
      </w:r>
      <w:proofErr w:type="spellStart"/>
      <w:r w:rsidRPr="00551185">
        <w:rPr>
          <w:rFonts w:hint="cs"/>
          <w:rtl/>
        </w:rPr>
        <w:t>שו"ע</w:t>
      </w:r>
      <w:proofErr w:type="spellEnd"/>
      <w:r w:rsidRPr="00551185">
        <w:rPr>
          <w:rFonts w:hint="cs"/>
          <w:rtl/>
        </w:rPr>
        <w:t xml:space="preserve">. </w:t>
      </w:r>
    </w:p>
    <w:p w14:paraId="6DB2CF8B" w14:textId="77777777" w:rsidR="007A66C8" w:rsidRPr="00551185" w:rsidRDefault="007A66C8" w:rsidP="007A66C8">
      <w:pPr>
        <w:rPr>
          <w:rtl/>
        </w:rPr>
      </w:pPr>
      <w:r w:rsidRPr="00551185">
        <w:rPr>
          <w:rFonts w:hint="cs"/>
          <w:rtl/>
        </w:rPr>
        <w:t xml:space="preserve">עיקרו מובא </w:t>
      </w:r>
      <w:proofErr w:type="spellStart"/>
      <w:r w:rsidRPr="00551185">
        <w:rPr>
          <w:rFonts w:hint="cs"/>
          <w:rtl/>
        </w:rPr>
        <w:t>בשו"ע</w:t>
      </w:r>
      <w:proofErr w:type="spellEnd"/>
      <w:r w:rsidRPr="00551185">
        <w:rPr>
          <w:rFonts w:hint="cs"/>
          <w:rtl/>
        </w:rPr>
        <w:t xml:space="preserve">. </w:t>
      </w:r>
      <w:proofErr w:type="spellStart"/>
      <w:r w:rsidRPr="00551185">
        <w:rPr>
          <w:rFonts w:hint="cs"/>
          <w:rtl/>
        </w:rPr>
        <w:t>יאמרנה</w:t>
      </w:r>
      <w:proofErr w:type="spellEnd"/>
      <w:r w:rsidRPr="00551185">
        <w:rPr>
          <w:rFonts w:hint="cs"/>
          <w:rtl/>
        </w:rPr>
        <w:t xml:space="preserve"> בלשון רבים לקיים דברי </w:t>
      </w:r>
      <w:proofErr w:type="spellStart"/>
      <w:r w:rsidRPr="00551185">
        <w:rPr>
          <w:rFonts w:hint="cs"/>
          <w:rtl/>
        </w:rPr>
        <w:t>אביי</w:t>
      </w:r>
      <w:proofErr w:type="spellEnd"/>
      <w:r w:rsidRPr="00551185">
        <w:rPr>
          <w:rFonts w:hint="cs"/>
          <w:rtl/>
        </w:rPr>
        <w:t xml:space="preserve"> '</w:t>
      </w:r>
      <w:proofErr w:type="spellStart"/>
      <w:r w:rsidRPr="00551185">
        <w:rPr>
          <w:rFonts w:hint="cs"/>
          <w:rtl/>
        </w:rPr>
        <w:t>לישתיף</w:t>
      </w:r>
      <w:proofErr w:type="spellEnd"/>
      <w:r w:rsidRPr="00551185">
        <w:rPr>
          <w:rFonts w:hint="cs"/>
          <w:rtl/>
        </w:rPr>
        <w:t xml:space="preserve"> </w:t>
      </w:r>
      <w:proofErr w:type="spellStart"/>
      <w:r w:rsidRPr="00551185">
        <w:rPr>
          <w:rFonts w:hint="cs"/>
          <w:rtl/>
        </w:rPr>
        <w:t>איניש</w:t>
      </w:r>
      <w:proofErr w:type="spellEnd"/>
      <w:r w:rsidRPr="00551185">
        <w:rPr>
          <w:rFonts w:hint="cs"/>
          <w:rtl/>
        </w:rPr>
        <w:t xml:space="preserve"> בהדי </w:t>
      </w:r>
      <w:proofErr w:type="spellStart"/>
      <w:r w:rsidRPr="00551185">
        <w:rPr>
          <w:rFonts w:hint="cs"/>
          <w:rtl/>
        </w:rPr>
        <w:t>ציבורא</w:t>
      </w:r>
      <w:proofErr w:type="spellEnd"/>
      <w:r w:rsidRPr="00551185">
        <w:rPr>
          <w:rFonts w:hint="cs"/>
          <w:rtl/>
        </w:rPr>
        <w:t xml:space="preserve">' (טור </w:t>
      </w:r>
      <w:proofErr w:type="spellStart"/>
      <w:r w:rsidRPr="00551185">
        <w:rPr>
          <w:rFonts w:hint="cs"/>
          <w:rtl/>
        </w:rPr>
        <w:t>ושו"ע</w:t>
      </w:r>
      <w:proofErr w:type="spellEnd"/>
      <w:r w:rsidRPr="00551185">
        <w:rPr>
          <w:rFonts w:hint="cs"/>
          <w:rtl/>
        </w:rPr>
        <w:t>), חיוב זה הוא רק בתפילה קבועה לרבים ולא כששואל צרכיו, כתב ספר הקנה מילת 'ותנני לחן' יאמר בלשון יחיד (מ"ב).</w:t>
      </w:r>
    </w:p>
    <w:p w14:paraId="7FD0EEE5" w14:textId="77777777" w:rsidR="007A66C8" w:rsidRPr="00551185" w:rsidRDefault="007A66C8" w:rsidP="007A66C8">
      <w:pPr>
        <w:pStyle w:val="2"/>
        <w:rPr>
          <w:rtl/>
        </w:rPr>
      </w:pPr>
      <w:r w:rsidRPr="00551185">
        <w:rPr>
          <w:rFonts w:hint="cs"/>
          <w:rtl/>
        </w:rPr>
        <w:t>אם צריך לעמוד</w:t>
      </w:r>
    </w:p>
    <w:p w14:paraId="0D69D196" w14:textId="77777777" w:rsidR="007A66C8" w:rsidRPr="00551185" w:rsidRDefault="007A66C8" w:rsidP="007A66C8">
      <w:pPr>
        <w:rPr>
          <w:rtl/>
        </w:rPr>
      </w:pPr>
      <w:r w:rsidRPr="00551185">
        <w:rPr>
          <w:rFonts w:hint="cs"/>
          <w:rtl/>
        </w:rPr>
        <w:t xml:space="preserve">בברכות (ל.) ר' ששת אין צריך ר' </w:t>
      </w:r>
      <w:proofErr w:type="spellStart"/>
      <w:r w:rsidRPr="00551185">
        <w:rPr>
          <w:rFonts w:hint="cs"/>
          <w:rtl/>
        </w:rPr>
        <w:t>חסדא</w:t>
      </w:r>
      <w:proofErr w:type="spellEnd"/>
      <w:r w:rsidRPr="00551185">
        <w:rPr>
          <w:rFonts w:hint="cs"/>
          <w:rtl/>
        </w:rPr>
        <w:t xml:space="preserve"> צריך, עשה ר' ששת מעשה כר' </w:t>
      </w:r>
      <w:proofErr w:type="spellStart"/>
      <w:r w:rsidRPr="00551185">
        <w:rPr>
          <w:rFonts w:hint="cs"/>
          <w:rtl/>
        </w:rPr>
        <w:t>חסדא</w:t>
      </w:r>
      <w:proofErr w:type="spellEnd"/>
      <w:r w:rsidRPr="00551185">
        <w:rPr>
          <w:rFonts w:hint="cs"/>
          <w:rtl/>
        </w:rPr>
        <w:t xml:space="preserve"> משום 'מהיות טוב אל תהי רע'. </w:t>
      </w:r>
      <w:proofErr w:type="spellStart"/>
      <w:r w:rsidRPr="00551185">
        <w:rPr>
          <w:rFonts w:hint="cs"/>
          <w:rtl/>
        </w:rPr>
        <w:t>רי"ף</w:t>
      </w:r>
      <w:proofErr w:type="spellEnd"/>
      <w:r w:rsidRPr="00551185">
        <w:rPr>
          <w:rFonts w:hint="cs"/>
          <w:rtl/>
        </w:rPr>
        <w:t xml:space="preserve"> </w:t>
      </w:r>
      <w:proofErr w:type="spellStart"/>
      <w:r w:rsidRPr="00551185">
        <w:rPr>
          <w:rFonts w:hint="cs"/>
          <w:rtl/>
        </w:rPr>
        <w:t>ורא"ש</w:t>
      </w:r>
      <w:proofErr w:type="spellEnd"/>
      <w:r w:rsidRPr="00551185">
        <w:rPr>
          <w:rFonts w:hint="cs"/>
          <w:rtl/>
        </w:rPr>
        <w:t xml:space="preserve"> </w:t>
      </w:r>
      <w:r w:rsidRPr="00551185">
        <w:rPr>
          <w:rtl/>
        </w:rPr>
        <w:t>–</w:t>
      </w:r>
      <w:r w:rsidRPr="00551185">
        <w:rPr>
          <w:rFonts w:hint="cs"/>
          <w:rtl/>
        </w:rPr>
        <w:t xml:space="preserve"> נראה הלכה כר' </w:t>
      </w:r>
      <w:proofErr w:type="spellStart"/>
      <w:r w:rsidRPr="00551185">
        <w:rPr>
          <w:rFonts w:hint="cs"/>
          <w:rtl/>
        </w:rPr>
        <w:t>חסדא</w:t>
      </w:r>
      <w:proofErr w:type="spellEnd"/>
      <w:r w:rsidRPr="00551185">
        <w:rPr>
          <w:rFonts w:hint="cs"/>
          <w:rtl/>
        </w:rPr>
        <w:t xml:space="preserve">, </w:t>
      </w:r>
      <w:proofErr w:type="spellStart"/>
      <w:r w:rsidRPr="00551185">
        <w:rPr>
          <w:rFonts w:hint="cs"/>
          <w:rtl/>
        </w:rPr>
        <w:t>תספות</w:t>
      </w:r>
      <w:proofErr w:type="spellEnd"/>
      <w:r w:rsidRPr="00551185">
        <w:rPr>
          <w:rFonts w:hint="cs"/>
          <w:rtl/>
        </w:rPr>
        <w:t xml:space="preserve"> ר' יונה </w:t>
      </w:r>
      <w:proofErr w:type="spellStart"/>
      <w:r w:rsidRPr="00551185">
        <w:rPr>
          <w:rFonts w:hint="cs"/>
          <w:rtl/>
        </w:rPr>
        <w:t>ורשב"א</w:t>
      </w:r>
      <w:proofErr w:type="spellEnd"/>
      <w:r w:rsidRPr="00551185">
        <w:rPr>
          <w:rFonts w:hint="cs"/>
          <w:rtl/>
        </w:rPr>
        <w:t xml:space="preserve"> </w:t>
      </w:r>
      <w:r w:rsidRPr="00551185">
        <w:rPr>
          <w:rtl/>
        </w:rPr>
        <w:t>–</w:t>
      </w:r>
      <w:r w:rsidRPr="00551185">
        <w:rPr>
          <w:rFonts w:hint="cs"/>
          <w:rtl/>
        </w:rPr>
        <w:t xml:space="preserve"> כר' ששת, ב"י </w:t>
      </w:r>
      <w:r w:rsidRPr="00551185">
        <w:rPr>
          <w:rtl/>
        </w:rPr>
        <w:t>–</w:t>
      </w:r>
      <w:r w:rsidRPr="00551185">
        <w:rPr>
          <w:rFonts w:hint="cs"/>
          <w:rtl/>
        </w:rPr>
        <w:t xml:space="preserve"> אף </w:t>
      </w:r>
      <w:proofErr w:type="spellStart"/>
      <w:r w:rsidRPr="00551185">
        <w:rPr>
          <w:rFonts w:hint="cs"/>
          <w:rtl/>
        </w:rPr>
        <w:t>רי"ף</w:t>
      </w:r>
      <w:proofErr w:type="spellEnd"/>
      <w:r w:rsidRPr="00551185">
        <w:rPr>
          <w:rFonts w:hint="cs"/>
          <w:rtl/>
        </w:rPr>
        <w:t xml:space="preserve"> </w:t>
      </w:r>
      <w:proofErr w:type="spellStart"/>
      <w:r w:rsidRPr="00551185">
        <w:rPr>
          <w:rFonts w:hint="cs"/>
          <w:rtl/>
        </w:rPr>
        <w:t>ורא"ש</w:t>
      </w:r>
      <w:proofErr w:type="spellEnd"/>
      <w:r w:rsidRPr="00551185">
        <w:rPr>
          <w:rFonts w:hint="cs"/>
          <w:rtl/>
        </w:rPr>
        <w:t xml:space="preserve"> כתבו כן רק לכתחילה. </w:t>
      </w:r>
      <w:proofErr w:type="spellStart"/>
      <w:r w:rsidRPr="00551185">
        <w:rPr>
          <w:rFonts w:hint="cs"/>
          <w:rtl/>
        </w:rPr>
        <w:t>בשו"ע</w:t>
      </w:r>
      <w:proofErr w:type="spellEnd"/>
      <w:r w:rsidRPr="00551185">
        <w:rPr>
          <w:rFonts w:hint="cs"/>
          <w:rtl/>
        </w:rPr>
        <w:t xml:space="preserve"> הורה אם אפשר כגון </w:t>
      </w:r>
      <w:proofErr w:type="spellStart"/>
      <w:r w:rsidRPr="00551185">
        <w:rPr>
          <w:rFonts w:hint="cs"/>
          <w:rtl/>
        </w:rPr>
        <w:t>שמתינים</w:t>
      </w:r>
      <w:proofErr w:type="spellEnd"/>
      <w:r w:rsidRPr="00551185">
        <w:rPr>
          <w:rFonts w:hint="cs"/>
          <w:rtl/>
        </w:rPr>
        <w:t xml:space="preserve"> לו (מ"ב) יעמוד, אם יכול לעמוד אך יהיה טרוד משום איחור דרכו, מותר </w:t>
      </w:r>
      <w:proofErr w:type="spellStart"/>
      <w:r w:rsidRPr="00551185">
        <w:rPr>
          <w:rFonts w:hint="cs"/>
          <w:rtl/>
        </w:rPr>
        <w:t>לישב</w:t>
      </w:r>
      <w:proofErr w:type="spellEnd"/>
      <w:r w:rsidRPr="00551185">
        <w:rPr>
          <w:rFonts w:hint="cs"/>
          <w:rtl/>
        </w:rPr>
        <w:t xml:space="preserve"> (מ"ב). הרכוב בין על החמור בין בעגלה לא ירד אלא רק יעצור, שעיכוב הירידה והעליה יטרידו. </w:t>
      </w:r>
    </w:p>
    <w:p w14:paraId="2F9A2DDA" w14:textId="77777777" w:rsidR="007A66C8" w:rsidRPr="00551185" w:rsidRDefault="007A66C8" w:rsidP="007A66C8">
      <w:pPr>
        <w:pStyle w:val="2"/>
        <w:rPr>
          <w:rtl/>
        </w:rPr>
      </w:pPr>
      <w:r w:rsidRPr="00551185">
        <w:rPr>
          <w:rFonts w:hint="cs"/>
          <w:rtl/>
        </w:rPr>
        <w:t xml:space="preserve">אזהרות בדרך </w:t>
      </w:r>
    </w:p>
    <w:p w14:paraId="48DDCD2D" w14:textId="77777777" w:rsidR="007A66C8" w:rsidRPr="00551185" w:rsidRDefault="007A66C8" w:rsidP="007A66C8">
      <w:pPr>
        <w:rPr>
          <w:rtl/>
        </w:rPr>
      </w:pPr>
      <w:r w:rsidRPr="00551185">
        <w:rPr>
          <w:rFonts w:hint="cs"/>
          <w:rtl/>
        </w:rPr>
        <w:t xml:space="preserve">יעסוק בתורה, אבל לא יעיין בדבר הלכה אלא אם יש מי שינהיג והוא יושב בעגלה. ירעיב עצמו מעט שלא יקשה עליו ההליכה. יזהר </w:t>
      </w:r>
      <w:proofErr w:type="spellStart"/>
      <w:r w:rsidRPr="00551185">
        <w:rPr>
          <w:rFonts w:hint="cs"/>
          <w:rtl/>
        </w:rPr>
        <w:t>ליקח</w:t>
      </w:r>
      <w:proofErr w:type="spellEnd"/>
      <w:r w:rsidRPr="00551185">
        <w:rPr>
          <w:rFonts w:hint="cs"/>
          <w:rtl/>
        </w:rPr>
        <w:t xml:space="preserve"> עימו פת שלא יתקע </w:t>
      </w:r>
      <w:proofErr w:type="spellStart"/>
      <w:r w:rsidRPr="00551185">
        <w:rPr>
          <w:rFonts w:hint="cs"/>
          <w:rtl/>
        </w:rPr>
        <w:t>וישאר</w:t>
      </w:r>
      <w:proofErr w:type="spellEnd"/>
      <w:r w:rsidRPr="00551185">
        <w:rPr>
          <w:rFonts w:hint="cs"/>
          <w:rtl/>
        </w:rPr>
        <w:t xml:space="preserve"> בלי אוכל. יזהר </w:t>
      </w:r>
      <w:proofErr w:type="spellStart"/>
      <w:r w:rsidRPr="00551185">
        <w:rPr>
          <w:rFonts w:hint="cs"/>
          <w:rtl/>
        </w:rPr>
        <w:t>ליקח</w:t>
      </w:r>
      <w:proofErr w:type="spellEnd"/>
      <w:r w:rsidRPr="00551185">
        <w:rPr>
          <w:rFonts w:hint="cs"/>
          <w:rtl/>
        </w:rPr>
        <w:t xml:space="preserve"> עימו </w:t>
      </w:r>
      <w:proofErr w:type="spellStart"/>
      <w:r w:rsidRPr="00551185">
        <w:rPr>
          <w:rFonts w:hint="cs"/>
          <w:rtl/>
        </w:rPr>
        <w:t>טו"ת</w:t>
      </w:r>
      <w:proofErr w:type="spellEnd"/>
      <w:r w:rsidRPr="00551185">
        <w:rPr>
          <w:rFonts w:hint="cs"/>
          <w:rtl/>
        </w:rPr>
        <w:t xml:space="preserve"> אף בנסיעה קצרה, ואותם שלא לוקחים וסומכים להשאיל, פעמים שעובר זמן תפילה, וגם לא נזהרים לדייק בקשר תפילין של ראש.</w:t>
      </w:r>
    </w:p>
    <w:p w14:paraId="00150E0B" w14:textId="77777777" w:rsidR="007A66C8" w:rsidRPr="00551185" w:rsidRDefault="007A66C8" w:rsidP="007A66C8">
      <w:pPr>
        <w:rPr>
          <w:rtl/>
        </w:rPr>
      </w:pPr>
      <w:r w:rsidRPr="00551185">
        <w:rPr>
          <w:rtl/>
        </w:rPr>
        <w:t xml:space="preserve"> </w:t>
      </w:r>
    </w:p>
    <w:p w14:paraId="42C8758B" w14:textId="77777777" w:rsidR="007A66C8" w:rsidRPr="00551185" w:rsidRDefault="007A66C8" w:rsidP="007A66C8">
      <w:pPr>
        <w:pStyle w:val="1"/>
        <w:rPr>
          <w:rtl/>
        </w:rPr>
      </w:pPr>
      <w:bookmarkStart w:id="165" w:name="_Toc109659731"/>
      <w:r w:rsidRPr="00551185">
        <w:rPr>
          <w:rtl/>
        </w:rPr>
        <w:t>סעיף ה</w:t>
      </w:r>
      <w:bookmarkEnd w:id="165"/>
    </w:p>
    <w:p w14:paraId="1F521C28" w14:textId="77777777" w:rsidR="007A66C8" w:rsidRPr="00551185" w:rsidRDefault="007A66C8" w:rsidP="007A66C8">
      <w:pPr>
        <w:rPr>
          <w:rFonts w:cs="Guttman Vilna"/>
          <w:rtl/>
        </w:rPr>
      </w:pPr>
      <w:r w:rsidRPr="00551185">
        <w:rPr>
          <w:rFonts w:cs="Guttman Vilna"/>
          <w:rtl/>
        </w:rPr>
        <w:t>אין לומר אותה אלא</w:t>
      </w:r>
      <w:r w:rsidRPr="00551185">
        <w:rPr>
          <w:rFonts w:cs="Guttman Vilna" w:hint="cs"/>
          <w:rtl/>
        </w:rPr>
        <w:t xml:space="preserve"> </w:t>
      </w:r>
      <w:r w:rsidRPr="00551185">
        <w:rPr>
          <w:rFonts w:cs="Guttman Vilna"/>
          <w:rtl/>
        </w:rPr>
        <w:t>פעם אחת ביום, אפילו אם ינוח בעיר באמצע היום, אבל אם דעתו ללון בעיר ואחר כך נמלך ויצא ממנה לעבור חוצה לה או לשוב לביתו, צריך לחזור ולהתפלל אותה פעם אחרת.</w:t>
      </w:r>
    </w:p>
    <w:p w14:paraId="2C0EF6A9" w14:textId="77777777" w:rsidR="007A66C8" w:rsidRPr="00551185" w:rsidRDefault="007A66C8" w:rsidP="007A66C8">
      <w:pPr>
        <w:pStyle w:val="2"/>
        <w:rPr>
          <w:rtl/>
        </w:rPr>
      </w:pPr>
      <w:r w:rsidRPr="00551185">
        <w:rPr>
          <w:rFonts w:hint="cs"/>
          <w:rtl/>
        </w:rPr>
        <w:t xml:space="preserve">כמה פעמים יברך </w:t>
      </w:r>
    </w:p>
    <w:p w14:paraId="551979D9" w14:textId="77777777" w:rsidR="007A66C8" w:rsidRPr="00551185" w:rsidRDefault="007A66C8" w:rsidP="007A66C8">
      <w:pPr>
        <w:rPr>
          <w:rtl/>
        </w:rPr>
      </w:pPr>
      <w:r w:rsidRPr="00551185">
        <w:rPr>
          <w:rFonts w:hint="cs"/>
          <w:rtl/>
        </w:rPr>
        <w:t xml:space="preserve">הורה </w:t>
      </w:r>
      <w:proofErr w:type="spellStart"/>
      <w:r w:rsidRPr="00551185">
        <w:rPr>
          <w:rFonts w:hint="cs"/>
          <w:rtl/>
        </w:rPr>
        <w:t>שו"ע</w:t>
      </w:r>
      <w:proofErr w:type="spellEnd"/>
      <w:r w:rsidRPr="00551185">
        <w:rPr>
          <w:rFonts w:hint="cs"/>
          <w:rtl/>
        </w:rPr>
        <w:t xml:space="preserve"> בשם כל בו בשם </w:t>
      </w:r>
      <w:proofErr w:type="spellStart"/>
      <w:r w:rsidRPr="00551185">
        <w:rPr>
          <w:rFonts w:hint="cs"/>
          <w:rtl/>
        </w:rPr>
        <w:t>מהר"ם</w:t>
      </w:r>
      <w:proofErr w:type="spellEnd"/>
      <w:r w:rsidRPr="00551185">
        <w:rPr>
          <w:rFonts w:hint="cs"/>
          <w:rtl/>
        </w:rPr>
        <w:t>, תפילת הדרך אינה אלא פעם ביום, ואפילו אם לן באמצע היום כל שהיה דעתו לחזור באותו יום. לן בלילה או היה בדעתו ללון ונמלך, מברך שוב כיון שהסיח דעתו, וה"ה אם ישן בדרך ולא בעיר. היה ניעור כל הלילה, יאמר הברכה בלי שם ומלכות, אף אם ישן מעט בלילה.</w:t>
      </w:r>
    </w:p>
    <w:p w14:paraId="4D646C79" w14:textId="77777777" w:rsidR="007A66C8" w:rsidRPr="00551185" w:rsidRDefault="007A66C8" w:rsidP="007A66C8">
      <w:pPr>
        <w:rPr>
          <w:rtl/>
        </w:rPr>
      </w:pPr>
      <w:r w:rsidRPr="00551185">
        <w:rPr>
          <w:rtl/>
        </w:rPr>
        <w:t xml:space="preserve"> </w:t>
      </w:r>
    </w:p>
    <w:p w14:paraId="20A2345A" w14:textId="77777777" w:rsidR="007A66C8" w:rsidRPr="00551185" w:rsidRDefault="007A66C8" w:rsidP="007A66C8">
      <w:pPr>
        <w:pStyle w:val="1"/>
        <w:rPr>
          <w:rtl/>
        </w:rPr>
      </w:pPr>
      <w:bookmarkStart w:id="166" w:name="_Toc109659732"/>
      <w:r w:rsidRPr="00551185">
        <w:rPr>
          <w:rtl/>
        </w:rPr>
        <w:t>סעיף ו</w:t>
      </w:r>
      <w:bookmarkEnd w:id="166"/>
    </w:p>
    <w:p w14:paraId="09BF24BC" w14:textId="77777777" w:rsidR="007A66C8" w:rsidRPr="00551185" w:rsidRDefault="007A66C8" w:rsidP="007A66C8">
      <w:pPr>
        <w:rPr>
          <w:rFonts w:cs="Guttman Vilna"/>
          <w:rtl/>
        </w:rPr>
      </w:pPr>
      <w:proofErr w:type="spellStart"/>
      <w:r w:rsidRPr="00551185">
        <w:rPr>
          <w:rFonts w:cs="Guttman Vilna"/>
          <w:rtl/>
        </w:rPr>
        <w:t>הר"מ</w:t>
      </w:r>
      <w:proofErr w:type="spellEnd"/>
      <w:r w:rsidRPr="00551185">
        <w:rPr>
          <w:rFonts w:cs="Guttman Vilna"/>
          <w:rtl/>
        </w:rPr>
        <w:t xml:space="preserve"> </w:t>
      </w:r>
      <w:proofErr w:type="spellStart"/>
      <w:r w:rsidRPr="00551185">
        <w:rPr>
          <w:rFonts w:cs="Guttman Vilna"/>
          <w:rtl/>
        </w:rPr>
        <w:t>מרוטנבורג</w:t>
      </w:r>
      <w:proofErr w:type="spellEnd"/>
      <w:r w:rsidRPr="00551185">
        <w:rPr>
          <w:rFonts w:cs="Guttman Vilna"/>
          <w:rtl/>
        </w:rPr>
        <w:t xml:space="preserve">, כשהיה יוצא לדרך בבקר היה אומרה אחר יהי רצון כדי להסמיכה לברכת הגומל חסדים ותהיה ברכה הסמוכה לחברתה. </w:t>
      </w:r>
    </w:p>
    <w:p w14:paraId="04F0F114" w14:textId="77777777" w:rsidR="007A66C8" w:rsidRPr="00551185" w:rsidRDefault="007A66C8" w:rsidP="007A66C8">
      <w:pPr>
        <w:pStyle w:val="2"/>
        <w:rPr>
          <w:rtl/>
        </w:rPr>
      </w:pPr>
      <w:r w:rsidRPr="00551185">
        <w:rPr>
          <w:rFonts w:hint="cs"/>
          <w:rtl/>
        </w:rPr>
        <w:t xml:space="preserve">אינה פותחת בברוך </w:t>
      </w:r>
    </w:p>
    <w:p w14:paraId="2A5D4942" w14:textId="77777777" w:rsidR="007A66C8" w:rsidRPr="00551185" w:rsidRDefault="007A66C8" w:rsidP="007A66C8">
      <w:pPr>
        <w:rPr>
          <w:rtl/>
        </w:rPr>
      </w:pPr>
      <w:r w:rsidRPr="00551185">
        <w:rPr>
          <w:rFonts w:hint="cs"/>
          <w:rtl/>
        </w:rPr>
        <w:t xml:space="preserve">מדוע אינה פותחת בברוך, תוספות </w:t>
      </w:r>
      <w:r w:rsidRPr="00551185">
        <w:rPr>
          <w:rtl/>
        </w:rPr>
        <w:t>–</w:t>
      </w:r>
      <w:r w:rsidRPr="00551185">
        <w:rPr>
          <w:rFonts w:hint="cs"/>
          <w:rtl/>
        </w:rPr>
        <w:t xml:space="preserve"> אינה ברכה אלא תפילה בעלמא, </w:t>
      </w:r>
      <w:proofErr w:type="spellStart"/>
      <w:r w:rsidRPr="00551185">
        <w:rPr>
          <w:rFonts w:hint="cs"/>
          <w:rtl/>
        </w:rPr>
        <w:t>מהר"ם</w:t>
      </w:r>
      <w:proofErr w:type="spellEnd"/>
      <w:r w:rsidRPr="00551185">
        <w:rPr>
          <w:rFonts w:hint="cs"/>
          <w:rtl/>
        </w:rPr>
        <w:t xml:space="preserve"> </w:t>
      </w:r>
      <w:r w:rsidRPr="00551185">
        <w:rPr>
          <w:rtl/>
        </w:rPr>
        <w:t>–</w:t>
      </w:r>
      <w:r w:rsidRPr="00551185">
        <w:rPr>
          <w:rFonts w:hint="cs"/>
          <w:rtl/>
        </w:rPr>
        <w:t xml:space="preserve"> כשהיה יוצא לדרך קודם התפילה היה סומך אותה לחברתה לברכת ויהי רצון שבברכות השחר, ר' יונה </w:t>
      </w:r>
      <w:r w:rsidRPr="00551185">
        <w:rPr>
          <w:rtl/>
        </w:rPr>
        <w:t>–</w:t>
      </w:r>
      <w:r w:rsidRPr="00551185">
        <w:rPr>
          <w:rFonts w:hint="cs"/>
          <w:rtl/>
        </w:rPr>
        <w:t xml:space="preserve"> כיון שבתפילה אינה פותחת ה"ה כאן. </w:t>
      </w:r>
      <w:proofErr w:type="spellStart"/>
      <w:r w:rsidRPr="00551185">
        <w:rPr>
          <w:rFonts w:hint="cs"/>
          <w:rtl/>
        </w:rPr>
        <w:t>שו"ע</w:t>
      </w:r>
      <w:proofErr w:type="spellEnd"/>
      <w:r w:rsidRPr="00551185">
        <w:rPr>
          <w:rFonts w:hint="cs"/>
          <w:rtl/>
        </w:rPr>
        <w:t xml:space="preserve"> </w:t>
      </w:r>
      <w:r w:rsidRPr="00551185">
        <w:rPr>
          <w:rtl/>
        </w:rPr>
        <w:t>–</w:t>
      </w:r>
      <w:r w:rsidRPr="00551185">
        <w:rPr>
          <w:rFonts w:hint="cs"/>
          <w:rtl/>
        </w:rPr>
        <w:t xml:space="preserve"> הביא מנהג </w:t>
      </w:r>
      <w:proofErr w:type="spellStart"/>
      <w:r w:rsidRPr="00551185">
        <w:rPr>
          <w:rFonts w:hint="cs"/>
          <w:rtl/>
        </w:rPr>
        <w:t>מהר"ם</w:t>
      </w:r>
      <w:proofErr w:type="spellEnd"/>
      <w:r w:rsidRPr="00551185">
        <w:rPr>
          <w:rFonts w:hint="cs"/>
          <w:rtl/>
        </w:rPr>
        <w:t xml:space="preserve">, מ"ב כתב אם יוצא לדרך אחר התפילה ישתדל לסמוך </w:t>
      </w:r>
      <w:r w:rsidRPr="00551185">
        <w:rPr>
          <w:rFonts w:hint="cs"/>
          <w:rtl/>
        </w:rPr>
        <w:lastRenderedPageBreak/>
        <w:t xml:space="preserve">לברכה אחרת שיאכל משהו ויברך ברכה אחרונה או יעשה צרכיו </w:t>
      </w:r>
      <w:proofErr w:type="spellStart"/>
      <w:r w:rsidRPr="00551185">
        <w:rPr>
          <w:rFonts w:hint="cs"/>
          <w:rtl/>
        </w:rPr>
        <w:t>ויסמך</w:t>
      </w:r>
      <w:proofErr w:type="spellEnd"/>
      <w:r w:rsidRPr="00551185">
        <w:rPr>
          <w:rFonts w:hint="cs"/>
          <w:rtl/>
        </w:rPr>
        <w:t xml:space="preserve"> לאשר יצר, אם לא יכו לעשות כן יברך ויסמוך על תוספות ור' יונה. </w:t>
      </w:r>
    </w:p>
    <w:p w14:paraId="57D03D45" w14:textId="77777777" w:rsidR="007A66C8" w:rsidRPr="00551185" w:rsidRDefault="007A66C8" w:rsidP="007A66C8">
      <w:pPr>
        <w:rPr>
          <w:rtl/>
        </w:rPr>
      </w:pPr>
      <w:r w:rsidRPr="00551185">
        <w:rPr>
          <w:rFonts w:hint="cs"/>
          <w:rtl/>
        </w:rPr>
        <w:t xml:space="preserve">נהגו לבקש רשות מהגדולים כשיוצא לדרך, וסמך משהיו נמלכים בסנהדרין שיתפללו עליהם. ויכנס ויצא בכי טוב, ולילך סמוך לעירו שאינו מקום סכנה ומכיר הפחתים שיש שם מותר בלילה אם הולך יחד עם </w:t>
      </w:r>
      <w:proofErr w:type="spellStart"/>
      <w:r w:rsidRPr="00551185">
        <w:rPr>
          <w:rFonts w:hint="cs"/>
          <w:rtl/>
        </w:rPr>
        <w:t>חבירו</w:t>
      </w:r>
      <w:proofErr w:type="spellEnd"/>
      <w:r w:rsidRPr="00551185">
        <w:rPr>
          <w:rFonts w:hint="cs"/>
          <w:rtl/>
        </w:rPr>
        <w:t xml:space="preserve"> מפני המזיקים.</w:t>
      </w:r>
    </w:p>
    <w:p w14:paraId="6ACB672A" w14:textId="77777777" w:rsidR="007A66C8" w:rsidRPr="00551185" w:rsidRDefault="007A66C8" w:rsidP="007A66C8">
      <w:pPr>
        <w:rPr>
          <w:rtl/>
        </w:rPr>
      </w:pPr>
    </w:p>
    <w:p w14:paraId="1841B411" w14:textId="77777777" w:rsidR="007A66C8" w:rsidRPr="00551185" w:rsidRDefault="007A66C8" w:rsidP="007A66C8">
      <w:pPr>
        <w:pStyle w:val="1"/>
        <w:rPr>
          <w:rtl/>
        </w:rPr>
      </w:pPr>
      <w:bookmarkStart w:id="167" w:name="_Toc109659733"/>
      <w:r w:rsidRPr="00551185">
        <w:rPr>
          <w:rtl/>
        </w:rPr>
        <w:t>סעיף ז</w:t>
      </w:r>
      <w:bookmarkEnd w:id="167"/>
    </w:p>
    <w:p w14:paraId="2BA5A2C1" w14:textId="77777777" w:rsidR="007A66C8" w:rsidRPr="00551185" w:rsidRDefault="007A66C8" w:rsidP="007A66C8">
      <w:pPr>
        <w:rPr>
          <w:rtl/>
        </w:rPr>
      </w:pPr>
      <w:r w:rsidRPr="00551185">
        <w:rPr>
          <w:rFonts w:cs="Guttman Vilna"/>
          <w:rtl/>
        </w:rPr>
        <w:t xml:space="preserve">אומר אותה אחר שהחזיק בדרך.  ואין לאומרה, אלא אם כן יש לו לילך פרסה, אבל פחות מפרסה לא יחתום בברוך </w:t>
      </w:r>
      <w:r w:rsidRPr="00551185">
        <w:rPr>
          <w:rFonts w:cs="Guttman Rashi"/>
          <w:sz w:val="16"/>
          <w:szCs w:val="16"/>
          <w:rtl/>
        </w:rPr>
        <w:t>ולכתח</w:t>
      </w:r>
      <w:r w:rsidRPr="00551185">
        <w:rPr>
          <w:rFonts w:cs="Guttman Rashi" w:hint="cs"/>
          <w:sz w:val="16"/>
          <w:szCs w:val="16"/>
          <w:rtl/>
        </w:rPr>
        <w:t>י</w:t>
      </w:r>
      <w:r w:rsidRPr="00551185">
        <w:rPr>
          <w:rFonts w:cs="Guttman Rashi"/>
          <w:sz w:val="16"/>
          <w:szCs w:val="16"/>
          <w:rtl/>
        </w:rPr>
        <w:t xml:space="preserve">לה יאמר אותה בפרסה ראשונה (רש"י </w:t>
      </w:r>
      <w:proofErr w:type="spellStart"/>
      <w:r w:rsidRPr="00551185">
        <w:rPr>
          <w:rFonts w:cs="Guttman Rashi"/>
          <w:sz w:val="16"/>
          <w:szCs w:val="16"/>
          <w:rtl/>
        </w:rPr>
        <w:t>והר"י</w:t>
      </w:r>
      <w:proofErr w:type="spellEnd"/>
      <w:r w:rsidRPr="00551185">
        <w:rPr>
          <w:rFonts w:cs="Guttman Rashi"/>
          <w:sz w:val="16"/>
          <w:szCs w:val="16"/>
          <w:rtl/>
        </w:rPr>
        <w:t>)</w:t>
      </w:r>
      <w:r w:rsidRPr="00551185">
        <w:rPr>
          <w:rFonts w:cs="Guttman Vilna"/>
          <w:rtl/>
        </w:rPr>
        <w:t xml:space="preserve">, ואם שכח </w:t>
      </w:r>
      <w:proofErr w:type="spellStart"/>
      <w:r w:rsidRPr="00551185">
        <w:rPr>
          <w:rFonts w:cs="Guttman Vilna"/>
          <w:rtl/>
        </w:rPr>
        <w:t>מלאומרה</w:t>
      </w:r>
      <w:proofErr w:type="spellEnd"/>
      <w:r w:rsidRPr="00551185">
        <w:rPr>
          <w:rFonts w:cs="Guttman Vilna"/>
          <w:rtl/>
        </w:rPr>
        <w:t>, יאמר אותה כל זמן שהוא בדרך, ובלבד שלא הגיע תוך פרסה הסמוכה לעיר שרוצה ללון בה ומשם ואילך יאמר אותה בלא ברכה.</w:t>
      </w:r>
      <w:r w:rsidRPr="00551185">
        <w:rPr>
          <w:rtl/>
        </w:rPr>
        <w:t xml:space="preserve"> </w:t>
      </w:r>
    </w:p>
    <w:p w14:paraId="0C6190E5" w14:textId="77777777" w:rsidR="007A66C8" w:rsidRPr="00551185" w:rsidRDefault="007A66C8" w:rsidP="007A66C8">
      <w:pPr>
        <w:rPr>
          <w:rtl/>
        </w:rPr>
      </w:pPr>
      <w:r w:rsidRPr="00551185">
        <w:rPr>
          <w:rFonts w:hint="cs"/>
          <w:rtl/>
        </w:rPr>
        <w:t xml:space="preserve">בגמרא ברכות (ל.) הורה ר' </w:t>
      </w:r>
      <w:proofErr w:type="spellStart"/>
      <w:r w:rsidRPr="00551185">
        <w:rPr>
          <w:rFonts w:hint="cs"/>
          <w:rtl/>
        </w:rPr>
        <w:t>חסדא</w:t>
      </w:r>
      <w:proofErr w:type="spellEnd"/>
      <w:r w:rsidRPr="00551185">
        <w:rPr>
          <w:rFonts w:hint="cs"/>
          <w:rtl/>
        </w:rPr>
        <w:t xml:space="preserve">, מתפלל משעה שאחז בדרך עד פרסה, רש"י </w:t>
      </w:r>
      <w:r w:rsidRPr="00551185">
        <w:rPr>
          <w:rtl/>
        </w:rPr>
        <w:t>–</w:t>
      </w:r>
      <w:r w:rsidRPr="00551185">
        <w:rPr>
          <w:rFonts w:hint="cs"/>
          <w:rtl/>
        </w:rPr>
        <w:t xml:space="preserve"> יתפלל מרגע שיצא עד מהלך פרסה ולא אחר כך, </w:t>
      </w:r>
      <w:proofErr w:type="spellStart"/>
      <w:r w:rsidRPr="00551185">
        <w:rPr>
          <w:rFonts w:hint="cs"/>
          <w:rtl/>
        </w:rPr>
        <w:t>בה"ג</w:t>
      </w:r>
      <w:proofErr w:type="spellEnd"/>
      <w:r w:rsidRPr="00551185">
        <w:rPr>
          <w:rFonts w:hint="cs"/>
          <w:rtl/>
        </w:rPr>
        <w:t xml:space="preserve"> </w:t>
      </w:r>
      <w:r w:rsidRPr="00551185">
        <w:rPr>
          <w:rtl/>
        </w:rPr>
        <w:t>–</w:t>
      </w:r>
      <w:r w:rsidRPr="00551185">
        <w:rPr>
          <w:rFonts w:hint="cs"/>
          <w:rtl/>
        </w:rPr>
        <w:t xml:space="preserve"> יתפלל כל הדרך עד פרסה סמוך לעיר אף שבירושלמי איתא כל הדרכים בחזקת סכנה, לא </w:t>
      </w:r>
      <w:proofErr w:type="spellStart"/>
      <w:r w:rsidRPr="00551185">
        <w:rPr>
          <w:rFonts w:hint="cs"/>
          <w:rtl/>
        </w:rPr>
        <w:t>מיירי</w:t>
      </w:r>
      <w:proofErr w:type="spellEnd"/>
      <w:r w:rsidRPr="00551185">
        <w:rPr>
          <w:rFonts w:hint="cs"/>
          <w:rtl/>
        </w:rPr>
        <w:t xml:space="preserve"> בסמוך לעיר, ר' יונה </w:t>
      </w:r>
      <w:r w:rsidRPr="00551185">
        <w:rPr>
          <w:rtl/>
        </w:rPr>
        <w:t>–</w:t>
      </w:r>
      <w:r w:rsidRPr="00551185">
        <w:rPr>
          <w:rFonts w:hint="cs"/>
          <w:rtl/>
        </w:rPr>
        <w:t xml:space="preserve"> </w:t>
      </w:r>
      <w:proofErr w:type="spellStart"/>
      <w:r w:rsidRPr="00551185">
        <w:rPr>
          <w:rFonts w:hint="cs"/>
          <w:rtl/>
        </w:rPr>
        <w:t>לכחילה</w:t>
      </w:r>
      <w:proofErr w:type="spellEnd"/>
      <w:r w:rsidRPr="00551185">
        <w:rPr>
          <w:rFonts w:hint="cs"/>
          <w:rtl/>
        </w:rPr>
        <w:t xml:space="preserve"> יתפלל בפרסה הראשונה של הילוך הדרך. </w:t>
      </w:r>
    </w:p>
    <w:p w14:paraId="16005F4F" w14:textId="77777777" w:rsidR="007A66C8" w:rsidRPr="00551185" w:rsidRDefault="007A66C8" w:rsidP="007A66C8">
      <w:pPr>
        <w:pStyle w:val="2"/>
        <w:rPr>
          <w:rtl/>
        </w:rPr>
      </w:pPr>
      <w:r w:rsidRPr="00551185">
        <w:rPr>
          <w:rFonts w:hint="cs"/>
          <w:rtl/>
        </w:rPr>
        <w:t>תחילת הברכה</w:t>
      </w:r>
    </w:p>
    <w:p w14:paraId="2755236E" w14:textId="77777777" w:rsidR="007A66C8" w:rsidRPr="00551185" w:rsidRDefault="007A66C8" w:rsidP="007A66C8">
      <w:pPr>
        <w:rPr>
          <w:rtl/>
        </w:rPr>
      </w:pPr>
      <w:r w:rsidRPr="00551185">
        <w:rPr>
          <w:rFonts w:hint="cs"/>
          <w:rtl/>
        </w:rPr>
        <w:t xml:space="preserve">להלכה הורה מרן </w:t>
      </w:r>
      <w:r w:rsidRPr="00551185">
        <w:rPr>
          <w:rtl/>
        </w:rPr>
        <w:t>–</w:t>
      </w:r>
      <w:r w:rsidRPr="00551185">
        <w:rPr>
          <w:rFonts w:hint="cs"/>
          <w:rtl/>
        </w:rPr>
        <w:t xml:space="preserve"> יתחיל משעה שהחזיק בדרך, והוא אחר עיבורה של עיר ע' אמה, ט"ז </w:t>
      </w:r>
      <w:r w:rsidRPr="00551185">
        <w:rPr>
          <w:rtl/>
        </w:rPr>
        <w:t>–</w:t>
      </w:r>
      <w:r w:rsidRPr="00551185">
        <w:rPr>
          <w:rFonts w:hint="cs"/>
          <w:rtl/>
        </w:rPr>
        <w:t xml:space="preserve"> משעה שנמלך אפילו הוא בעיר, פליגי עליה שאר אחרונים. הורה מ"ב דברי מרן </w:t>
      </w:r>
      <w:proofErr w:type="spellStart"/>
      <w:r w:rsidRPr="00551185">
        <w:rPr>
          <w:rFonts w:hint="cs"/>
          <w:rtl/>
        </w:rPr>
        <w:t>דוקא</w:t>
      </w:r>
      <w:proofErr w:type="spellEnd"/>
      <w:r w:rsidRPr="00551185">
        <w:rPr>
          <w:rFonts w:hint="cs"/>
          <w:rtl/>
        </w:rPr>
        <w:t xml:space="preserve"> ביוצא בביתו, אבל לן בדרך מברך אף בתוך העיר. רמ"א חשש לרבינו יונה שיתפלל לכתחילה כשהוא קרוב לעיר. </w:t>
      </w:r>
      <w:r w:rsidRPr="00551185">
        <w:rPr>
          <w:rFonts w:hint="cs"/>
          <w:b/>
          <w:bCs/>
          <w:rtl/>
        </w:rPr>
        <w:t xml:space="preserve">עד מתי יברך: </w:t>
      </w:r>
      <w:r w:rsidRPr="00551185">
        <w:rPr>
          <w:rFonts w:hint="cs"/>
          <w:rtl/>
        </w:rPr>
        <w:t xml:space="preserve">עד פרסה סמוך לעיר, </w:t>
      </w:r>
      <w:proofErr w:type="spellStart"/>
      <w:r w:rsidRPr="00551185">
        <w:rPr>
          <w:rFonts w:hint="cs"/>
          <w:rtl/>
        </w:rPr>
        <w:t>דמסתמא</w:t>
      </w:r>
      <w:proofErr w:type="spellEnd"/>
      <w:r w:rsidRPr="00551185">
        <w:rPr>
          <w:rFonts w:hint="cs"/>
          <w:rtl/>
        </w:rPr>
        <w:t xml:space="preserve"> אינו מקום סכנה, ואם ידוע שהוא מקום סכנה מברך אף בתוך פרסה. </w:t>
      </w:r>
      <w:r w:rsidRPr="00551185">
        <w:rPr>
          <w:rFonts w:hint="cs"/>
          <w:b/>
          <w:bCs/>
          <w:rtl/>
        </w:rPr>
        <w:t>יוצא בספינה או רכבת:</w:t>
      </w:r>
      <w:r w:rsidRPr="00551185">
        <w:rPr>
          <w:rFonts w:hint="cs"/>
          <w:rtl/>
        </w:rPr>
        <w:t xml:space="preserve"> תפילת הדרך היא אף ביוצא בספינה או מסילת ברזל, כתב מ"ב לדברי רמ"א יש לחוש להתפלל בתחילת הדרך </w:t>
      </w:r>
      <w:proofErr w:type="spellStart"/>
      <w:r w:rsidRPr="00551185">
        <w:rPr>
          <w:rFonts w:hint="cs"/>
          <w:rtl/>
        </w:rPr>
        <w:t>שישאר</w:t>
      </w:r>
      <w:proofErr w:type="spellEnd"/>
      <w:r w:rsidRPr="00551185">
        <w:rPr>
          <w:rFonts w:hint="cs"/>
          <w:rtl/>
        </w:rPr>
        <w:t xml:space="preserve"> לו פרסה עד שיגיע לעיר (העירו עליו שמשמע שחיוב תפילת הדרך בנוסע תלוי במרחק ולא בזמן, </w:t>
      </w:r>
      <w:proofErr w:type="spellStart"/>
      <w:r w:rsidRPr="00551185">
        <w:rPr>
          <w:rFonts w:hint="cs"/>
          <w:rtl/>
        </w:rPr>
        <w:t>והגר"ע</w:t>
      </w:r>
      <w:proofErr w:type="spellEnd"/>
      <w:r w:rsidRPr="00551185">
        <w:rPr>
          <w:rFonts w:hint="cs"/>
          <w:rtl/>
        </w:rPr>
        <w:t xml:space="preserve"> חולק).</w:t>
      </w:r>
    </w:p>
    <w:p w14:paraId="083D029D" w14:textId="77777777" w:rsidR="007A66C8" w:rsidRPr="00551185" w:rsidRDefault="007A66C8" w:rsidP="007A66C8">
      <w:pPr>
        <w:rPr>
          <w:rtl/>
        </w:rPr>
      </w:pPr>
    </w:p>
    <w:p w14:paraId="2799F7BC" w14:textId="77777777" w:rsidR="007A66C8" w:rsidRPr="00551185" w:rsidRDefault="007A66C8" w:rsidP="007A66C8">
      <w:pPr>
        <w:pStyle w:val="1"/>
        <w:rPr>
          <w:rtl/>
        </w:rPr>
      </w:pPr>
      <w:bookmarkStart w:id="168" w:name="_Toc109659734"/>
      <w:r w:rsidRPr="00551185">
        <w:rPr>
          <w:rtl/>
        </w:rPr>
        <w:t>סעיף ח</w:t>
      </w:r>
      <w:bookmarkEnd w:id="168"/>
    </w:p>
    <w:p w14:paraId="58C1B1B3" w14:textId="77777777" w:rsidR="007A66C8" w:rsidRPr="00551185" w:rsidRDefault="007A66C8" w:rsidP="007A66C8">
      <w:pPr>
        <w:rPr>
          <w:rFonts w:cs="Guttman Vilna"/>
          <w:rtl/>
        </w:rPr>
      </w:pPr>
      <w:r w:rsidRPr="00551185">
        <w:rPr>
          <w:rFonts w:cs="Guttman Vilna"/>
          <w:rtl/>
        </w:rPr>
        <w:t>הנכנס לבית המדרש יתפלל: י</w:t>
      </w:r>
      <w:r w:rsidRPr="00551185">
        <w:rPr>
          <w:rFonts w:cs="Guttman Vilna" w:hint="cs"/>
          <w:rtl/>
        </w:rPr>
        <w:t>הי רצון מלפניך</w:t>
      </w:r>
      <w:r w:rsidRPr="00551185">
        <w:rPr>
          <w:rFonts w:cs="Guttman Vilna"/>
          <w:rtl/>
        </w:rPr>
        <w:t xml:space="preserve"> ה' </w:t>
      </w:r>
      <w:proofErr w:type="spellStart"/>
      <w:r w:rsidRPr="00551185">
        <w:rPr>
          <w:rFonts w:cs="Guttman Vilna"/>
          <w:rtl/>
        </w:rPr>
        <w:t>אלהינו</w:t>
      </w:r>
      <w:proofErr w:type="spellEnd"/>
      <w:r w:rsidRPr="00551185">
        <w:rPr>
          <w:rFonts w:cs="Guttman Vilna"/>
          <w:rtl/>
        </w:rPr>
        <w:t xml:space="preserve"> </w:t>
      </w:r>
      <w:proofErr w:type="spellStart"/>
      <w:r w:rsidRPr="00551185">
        <w:rPr>
          <w:rFonts w:cs="Guttman Vilna"/>
          <w:rtl/>
        </w:rPr>
        <w:t>ואלהי</w:t>
      </w:r>
      <w:proofErr w:type="spellEnd"/>
      <w:r w:rsidRPr="00551185">
        <w:rPr>
          <w:rFonts w:cs="Guttman Vilna"/>
          <w:rtl/>
        </w:rPr>
        <w:t xml:space="preserve"> אבותינו שלא אכשל בדבר הלכה </w:t>
      </w:r>
      <w:proofErr w:type="spellStart"/>
      <w:r w:rsidRPr="00551185">
        <w:rPr>
          <w:rFonts w:cs="Guttman Vilna"/>
          <w:rtl/>
        </w:rPr>
        <w:t>וכו</w:t>
      </w:r>
      <w:proofErr w:type="spellEnd"/>
      <w:r w:rsidRPr="00551185">
        <w:rPr>
          <w:rFonts w:cs="Guttman Vilna"/>
          <w:rtl/>
        </w:rPr>
        <w:t xml:space="preserve">', וביציאתו יאמר: מודה אני לפניך ה' </w:t>
      </w:r>
      <w:proofErr w:type="spellStart"/>
      <w:r w:rsidRPr="00551185">
        <w:rPr>
          <w:rFonts w:cs="Guttman Vilna"/>
          <w:rtl/>
        </w:rPr>
        <w:t>אלהי</w:t>
      </w:r>
      <w:proofErr w:type="spellEnd"/>
      <w:r w:rsidRPr="00551185">
        <w:rPr>
          <w:rFonts w:cs="Guttman Vilna"/>
          <w:rtl/>
        </w:rPr>
        <w:t>, ששמת חלקי מיושבי בית המדרש.</w:t>
      </w:r>
    </w:p>
    <w:p w14:paraId="19CB0808" w14:textId="77777777" w:rsidR="007A66C8" w:rsidRPr="00551185" w:rsidRDefault="007A66C8" w:rsidP="007A66C8">
      <w:r w:rsidRPr="00551185">
        <w:rPr>
          <w:rFonts w:hint="cs"/>
          <w:rtl/>
        </w:rPr>
        <w:t>הורה מרן עפ"י גמרא ברכות (</w:t>
      </w:r>
      <w:proofErr w:type="spellStart"/>
      <w:r w:rsidRPr="00551185">
        <w:rPr>
          <w:rFonts w:hint="cs"/>
          <w:rtl/>
        </w:rPr>
        <w:t>כח</w:t>
      </w:r>
      <w:proofErr w:type="spellEnd"/>
      <w:r w:rsidRPr="00551185">
        <w:rPr>
          <w:rFonts w:hint="cs"/>
          <w:rtl/>
        </w:rPr>
        <w:t xml:space="preserve">:) לומר תפילה בכניסה וביציאה, והם חובה ביחוד אם הגיע להוראה, ולא משנה עמידה או ישיבה ולהיכן יחזיר פניו, ואף היחיד יאמר (מ"ב). נוסח התפילה מובא בטור, במ"ב הביא נוסח אחר יותר ארוך, האר"י היה מוסיף בסוף 'גל עיני'.  'ולא יכשלו... ואשמח בהם' ביאר </w:t>
      </w:r>
      <w:proofErr w:type="spellStart"/>
      <w:r w:rsidRPr="00551185">
        <w:rPr>
          <w:rFonts w:hint="cs"/>
          <w:rtl/>
        </w:rPr>
        <w:t>מהר"י</w:t>
      </w:r>
      <w:proofErr w:type="spellEnd"/>
      <w:r w:rsidRPr="00551185">
        <w:rPr>
          <w:rFonts w:hint="cs"/>
          <w:rtl/>
        </w:rPr>
        <w:t xml:space="preserve"> אבוהב שהם ב' בקשות שלא יכשלו ושיהיה בהם שמחה, ולא כתלמידי ר"י שהיא בקשה אחת לא ישמח בכישלון </w:t>
      </w:r>
      <w:proofErr w:type="spellStart"/>
      <w:r w:rsidRPr="00551185">
        <w:rPr>
          <w:rFonts w:hint="cs"/>
          <w:rtl/>
        </w:rPr>
        <w:t>חביריו</w:t>
      </w:r>
      <w:proofErr w:type="spellEnd"/>
      <w:r w:rsidRPr="00551185">
        <w:rPr>
          <w:rFonts w:hint="cs"/>
          <w:rtl/>
        </w:rPr>
        <w:t>. הכפילות של 'אני עמל ומקבל שכר' ו'אני רץ לחיי עוה"ב', ביאר ב"י ש'אני רץ' היינו שיש לי חשבון נפש להבין שצריך להכין צידה לדרך.</w:t>
      </w:r>
    </w:p>
    <w:p w14:paraId="1CFFD2E1" w14:textId="77777777" w:rsidR="007A66C8" w:rsidRPr="00551185" w:rsidRDefault="007A66C8" w:rsidP="007A66C8"/>
    <w:p w14:paraId="1D49CF84" w14:textId="66DD32F5" w:rsidR="007A66C8" w:rsidRDefault="007A66C8" w:rsidP="007A66C8">
      <w:pPr>
        <w:rPr>
          <w:rtl/>
        </w:rPr>
      </w:pPr>
    </w:p>
    <w:p w14:paraId="4EF8BCA4" w14:textId="3769BF0A" w:rsidR="00DE7E04" w:rsidRDefault="00DE7E04" w:rsidP="007A66C8">
      <w:pPr>
        <w:rPr>
          <w:rtl/>
        </w:rPr>
      </w:pPr>
    </w:p>
    <w:p w14:paraId="6ED2A5D7" w14:textId="77777777" w:rsidR="00DE7E04" w:rsidRPr="00551185" w:rsidRDefault="00DE7E04" w:rsidP="007A66C8">
      <w:pPr>
        <w:rPr>
          <w:rtl/>
        </w:rPr>
      </w:pPr>
    </w:p>
    <w:p w14:paraId="33AAC343" w14:textId="77777777" w:rsidR="007A66C8" w:rsidRPr="00551185" w:rsidRDefault="007A66C8" w:rsidP="007A66C8">
      <w:pPr>
        <w:pStyle w:val="1"/>
        <w:rPr>
          <w:rtl/>
        </w:rPr>
      </w:pPr>
      <w:bookmarkStart w:id="169" w:name="_Toc109659735"/>
      <w:r w:rsidRPr="00551185">
        <w:rPr>
          <w:rtl/>
        </w:rPr>
        <w:lastRenderedPageBreak/>
        <w:t>סימן קיא</w:t>
      </w:r>
      <w:r w:rsidRPr="00551185">
        <w:rPr>
          <w:rFonts w:hint="cs"/>
          <w:rtl/>
        </w:rPr>
        <w:t xml:space="preserve"> </w:t>
      </w:r>
      <w:r w:rsidRPr="00551185">
        <w:rPr>
          <w:rtl/>
        </w:rPr>
        <w:t>–</w:t>
      </w:r>
      <w:r w:rsidRPr="00551185">
        <w:rPr>
          <w:rFonts w:hint="cs"/>
          <w:rtl/>
        </w:rPr>
        <w:t xml:space="preserve"> </w:t>
      </w:r>
      <w:r w:rsidRPr="00551185">
        <w:rPr>
          <w:rtl/>
        </w:rPr>
        <w:t>דין סמיכות גאולה לתפלה</w:t>
      </w:r>
      <w:bookmarkEnd w:id="169"/>
    </w:p>
    <w:p w14:paraId="39119FAE" w14:textId="77777777" w:rsidR="007A66C8" w:rsidRPr="00551185" w:rsidRDefault="007A66C8" w:rsidP="007A66C8">
      <w:pPr>
        <w:pStyle w:val="1"/>
        <w:rPr>
          <w:rtl/>
        </w:rPr>
      </w:pPr>
      <w:bookmarkStart w:id="170" w:name="_Toc109659736"/>
      <w:r w:rsidRPr="00551185">
        <w:rPr>
          <w:rtl/>
        </w:rPr>
        <w:t>סעיף א</w:t>
      </w:r>
      <w:bookmarkEnd w:id="170"/>
    </w:p>
    <w:p w14:paraId="7427B4D8" w14:textId="77777777" w:rsidR="007A66C8" w:rsidRPr="00551185" w:rsidRDefault="007A66C8" w:rsidP="007A66C8">
      <w:pPr>
        <w:rPr>
          <w:rtl/>
        </w:rPr>
      </w:pPr>
      <w:r w:rsidRPr="00551185">
        <w:rPr>
          <w:rFonts w:cs="Guttman Vilna"/>
          <w:rtl/>
        </w:rPr>
        <w:t xml:space="preserve">צריך לסמוך גאולה לתפלה ולא יפסיק ביניהם, אפילו באמן אחר גאל ישראל ולא בשום פסוק, חוץ מה' שפתי תפתח </w:t>
      </w:r>
      <w:r w:rsidRPr="00551185">
        <w:rPr>
          <w:rFonts w:cs="Guttman Rashi"/>
          <w:sz w:val="16"/>
          <w:szCs w:val="16"/>
          <w:rtl/>
        </w:rPr>
        <w:t xml:space="preserve">(תהילים נא, </w:t>
      </w:r>
      <w:proofErr w:type="spellStart"/>
      <w:r w:rsidRPr="00551185">
        <w:rPr>
          <w:rFonts w:cs="Guttman Rashi"/>
          <w:sz w:val="16"/>
          <w:szCs w:val="16"/>
          <w:rtl/>
        </w:rPr>
        <w:t>יז</w:t>
      </w:r>
      <w:proofErr w:type="spellEnd"/>
      <w:r w:rsidRPr="00551185">
        <w:rPr>
          <w:rFonts w:cs="Guttman Rashi"/>
          <w:sz w:val="16"/>
          <w:szCs w:val="16"/>
          <w:rtl/>
        </w:rPr>
        <w:t>)</w:t>
      </w:r>
      <w:r w:rsidRPr="00551185">
        <w:rPr>
          <w:rFonts w:cs="Guttman Vilna"/>
          <w:rtl/>
        </w:rPr>
        <w:t>.</w:t>
      </w:r>
      <w:r w:rsidRPr="00551185">
        <w:rPr>
          <w:rFonts w:cs="Guttman Rashi"/>
          <w:sz w:val="16"/>
          <w:szCs w:val="16"/>
          <w:rtl/>
        </w:rPr>
        <w:t xml:space="preserve"> הגה: ויש אומרים שמותר לענות אמן על גאל ישראל, וכן </w:t>
      </w:r>
      <w:proofErr w:type="spellStart"/>
      <w:r w:rsidRPr="00551185">
        <w:rPr>
          <w:rFonts w:cs="Guttman Rashi"/>
          <w:sz w:val="16"/>
          <w:szCs w:val="16"/>
          <w:rtl/>
        </w:rPr>
        <w:t>נוהגין</w:t>
      </w:r>
      <w:proofErr w:type="spellEnd"/>
      <w:r w:rsidRPr="00551185">
        <w:rPr>
          <w:rFonts w:cs="Guttman Rashi"/>
          <w:sz w:val="16"/>
          <w:szCs w:val="16"/>
          <w:rtl/>
        </w:rPr>
        <w:t xml:space="preserve"> (טור). ויש אומרים הא </w:t>
      </w:r>
      <w:proofErr w:type="spellStart"/>
      <w:r w:rsidRPr="00551185">
        <w:rPr>
          <w:rFonts w:cs="Guttman Rashi"/>
          <w:sz w:val="16"/>
          <w:szCs w:val="16"/>
          <w:rtl/>
        </w:rPr>
        <w:t>דצריך</w:t>
      </w:r>
      <w:proofErr w:type="spellEnd"/>
      <w:r w:rsidRPr="00551185">
        <w:rPr>
          <w:rFonts w:cs="Guttman Rashi"/>
          <w:sz w:val="16"/>
          <w:szCs w:val="16"/>
          <w:rtl/>
        </w:rPr>
        <w:t xml:space="preserve"> לסמוך גאולה לתפלה, היינו דו</w:t>
      </w:r>
      <w:r w:rsidRPr="00551185">
        <w:rPr>
          <w:rFonts w:cs="Guttman Rashi" w:hint="cs"/>
          <w:sz w:val="16"/>
          <w:szCs w:val="16"/>
          <w:rtl/>
        </w:rPr>
        <w:t>ו</w:t>
      </w:r>
      <w:r w:rsidRPr="00551185">
        <w:rPr>
          <w:rFonts w:cs="Guttman Rashi"/>
          <w:sz w:val="16"/>
          <w:szCs w:val="16"/>
          <w:rtl/>
        </w:rPr>
        <w:t>קא בחול או ביום טוב, אבל בשבת אין צריך (פי</w:t>
      </w:r>
      <w:r w:rsidRPr="00551185">
        <w:rPr>
          <w:rFonts w:cs="Guttman Rashi" w:hint="cs"/>
          <w:sz w:val="16"/>
          <w:szCs w:val="16"/>
          <w:rtl/>
        </w:rPr>
        <w:t>רוש</w:t>
      </w:r>
      <w:r w:rsidRPr="00551185">
        <w:rPr>
          <w:rFonts w:cs="Guttman Rashi"/>
          <w:sz w:val="16"/>
          <w:szCs w:val="16"/>
          <w:rtl/>
        </w:rPr>
        <w:t xml:space="preserve"> </w:t>
      </w:r>
      <w:proofErr w:type="spellStart"/>
      <w:r w:rsidRPr="00551185">
        <w:rPr>
          <w:rFonts w:cs="Guttman Rashi"/>
          <w:sz w:val="16"/>
          <w:szCs w:val="16"/>
          <w:rtl/>
        </w:rPr>
        <w:t>דטעמא</w:t>
      </w:r>
      <w:proofErr w:type="spellEnd"/>
      <w:r w:rsidRPr="00551185">
        <w:rPr>
          <w:rFonts w:cs="Guttman Rashi"/>
          <w:sz w:val="16"/>
          <w:szCs w:val="16"/>
          <w:rtl/>
        </w:rPr>
        <w:t xml:space="preserve"> </w:t>
      </w:r>
      <w:proofErr w:type="spellStart"/>
      <w:r w:rsidRPr="00551185">
        <w:rPr>
          <w:rFonts w:cs="Guttman Rashi"/>
          <w:sz w:val="16"/>
          <w:szCs w:val="16"/>
          <w:rtl/>
        </w:rPr>
        <w:t>דבעינן</w:t>
      </w:r>
      <w:proofErr w:type="spellEnd"/>
      <w:r w:rsidRPr="00551185">
        <w:rPr>
          <w:rFonts w:cs="Guttman Rashi"/>
          <w:sz w:val="16"/>
          <w:szCs w:val="16"/>
          <w:rtl/>
        </w:rPr>
        <w:t xml:space="preserve"> למסמך גאולה לתפלה, משום </w:t>
      </w:r>
      <w:proofErr w:type="spellStart"/>
      <w:r w:rsidRPr="00551185">
        <w:rPr>
          <w:rFonts w:cs="Guttman Rashi"/>
          <w:sz w:val="16"/>
          <w:szCs w:val="16"/>
          <w:rtl/>
        </w:rPr>
        <w:t>דכתיב</w:t>
      </w:r>
      <w:proofErr w:type="spellEnd"/>
      <w:r w:rsidRPr="00551185">
        <w:rPr>
          <w:rFonts w:cs="Guttman Rashi"/>
          <w:sz w:val="16"/>
          <w:szCs w:val="16"/>
          <w:rtl/>
        </w:rPr>
        <w:t xml:space="preserve"> יענך ה' ביום צרה (תהילים כ, א) וסמיך ליה יהיו לרצון אמרי פי וגו' וגואלי (תהילים </w:t>
      </w:r>
      <w:proofErr w:type="spellStart"/>
      <w:r w:rsidRPr="00551185">
        <w:rPr>
          <w:rFonts w:cs="Guttman Rashi"/>
          <w:sz w:val="16"/>
          <w:szCs w:val="16"/>
          <w:rtl/>
        </w:rPr>
        <w:t>יט</w:t>
      </w:r>
      <w:proofErr w:type="spellEnd"/>
      <w:r w:rsidRPr="00551185">
        <w:rPr>
          <w:rFonts w:cs="Guttman Rashi"/>
          <w:sz w:val="16"/>
          <w:szCs w:val="16"/>
          <w:rtl/>
        </w:rPr>
        <w:t xml:space="preserve">, טו), ושבת לאו זמן צרה. ולענ"ד נראה דמה שאם כן ביום טוב, הוא משום שהם ימי הדין </w:t>
      </w:r>
      <w:proofErr w:type="spellStart"/>
      <w:r w:rsidRPr="00551185">
        <w:rPr>
          <w:rFonts w:cs="Guttman Rashi"/>
          <w:sz w:val="16"/>
          <w:szCs w:val="16"/>
          <w:rtl/>
        </w:rPr>
        <w:t>כדתנן</w:t>
      </w:r>
      <w:proofErr w:type="spellEnd"/>
      <w:r w:rsidRPr="00551185">
        <w:rPr>
          <w:rFonts w:cs="Guttman Rashi"/>
          <w:sz w:val="16"/>
          <w:szCs w:val="16"/>
          <w:rtl/>
        </w:rPr>
        <w:t xml:space="preserve"> במשנה ב' </w:t>
      </w:r>
      <w:proofErr w:type="spellStart"/>
      <w:r w:rsidRPr="00551185">
        <w:rPr>
          <w:rFonts w:cs="Guttman Rashi"/>
          <w:sz w:val="16"/>
          <w:szCs w:val="16"/>
          <w:rtl/>
        </w:rPr>
        <w:t>פ"ק</w:t>
      </w:r>
      <w:proofErr w:type="spellEnd"/>
      <w:r w:rsidRPr="00551185">
        <w:rPr>
          <w:rFonts w:cs="Guttman Rashi"/>
          <w:sz w:val="16"/>
          <w:szCs w:val="16"/>
          <w:rtl/>
        </w:rPr>
        <w:t xml:space="preserve"> </w:t>
      </w:r>
      <w:proofErr w:type="spellStart"/>
      <w:r w:rsidRPr="00551185">
        <w:rPr>
          <w:rFonts w:cs="Guttman Rashi"/>
          <w:sz w:val="16"/>
          <w:szCs w:val="16"/>
          <w:rtl/>
        </w:rPr>
        <w:t>דר"ה</w:t>
      </w:r>
      <w:proofErr w:type="spellEnd"/>
      <w:r w:rsidRPr="00551185">
        <w:rPr>
          <w:rFonts w:cs="Guttman Rashi"/>
          <w:sz w:val="16"/>
          <w:szCs w:val="16"/>
          <w:rtl/>
        </w:rPr>
        <w:t xml:space="preserve">: בפסח, על התבואה וכו') (הגהת </w:t>
      </w:r>
      <w:proofErr w:type="spellStart"/>
      <w:r w:rsidRPr="00551185">
        <w:rPr>
          <w:rFonts w:cs="Guttman Rashi"/>
          <w:sz w:val="16"/>
          <w:szCs w:val="16"/>
          <w:rtl/>
        </w:rPr>
        <w:t>אשיר"י</w:t>
      </w:r>
      <w:proofErr w:type="spellEnd"/>
      <w:r w:rsidRPr="00551185">
        <w:rPr>
          <w:rFonts w:cs="Guttman Rashi"/>
          <w:sz w:val="16"/>
          <w:szCs w:val="16"/>
          <w:rtl/>
        </w:rPr>
        <w:t xml:space="preserve"> </w:t>
      </w:r>
      <w:proofErr w:type="spellStart"/>
      <w:r w:rsidRPr="00551185">
        <w:rPr>
          <w:rFonts w:cs="Guttman Rashi"/>
          <w:sz w:val="16"/>
          <w:szCs w:val="16"/>
          <w:rtl/>
        </w:rPr>
        <w:t>פ"ק</w:t>
      </w:r>
      <w:proofErr w:type="spellEnd"/>
      <w:r w:rsidRPr="00551185">
        <w:rPr>
          <w:rFonts w:cs="Guttman Rashi"/>
          <w:sz w:val="16"/>
          <w:szCs w:val="16"/>
          <w:rtl/>
        </w:rPr>
        <w:t xml:space="preserve"> </w:t>
      </w:r>
      <w:proofErr w:type="spellStart"/>
      <w:r w:rsidRPr="00551185">
        <w:rPr>
          <w:rFonts w:cs="Guttman Rashi"/>
          <w:sz w:val="16"/>
          <w:szCs w:val="16"/>
          <w:rtl/>
        </w:rPr>
        <w:t>דברכות</w:t>
      </w:r>
      <w:proofErr w:type="spellEnd"/>
      <w:r w:rsidRPr="00551185">
        <w:rPr>
          <w:rFonts w:cs="Guttman Rashi"/>
          <w:sz w:val="16"/>
          <w:szCs w:val="16"/>
          <w:rtl/>
        </w:rPr>
        <w:t xml:space="preserve"> וכל בו הלכות שבת </w:t>
      </w:r>
      <w:proofErr w:type="spellStart"/>
      <w:r w:rsidRPr="00551185">
        <w:rPr>
          <w:rFonts w:cs="Guttman Rashi"/>
          <w:sz w:val="16"/>
          <w:szCs w:val="16"/>
          <w:rtl/>
        </w:rPr>
        <w:t>ומהרי"ל</w:t>
      </w:r>
      <w:proofErr w:type="spellEnd"/>
      <w:r w:rsidRPr="00551185">
        <w:rPr>
          <w:rFonts w:cs="Guttman Rashi"/>
          <w:sz w:val="16"/>
          <w:szCs w:val="16"/>
          <w:rtl/>
        </w:rPr>
        <w:t xml:space="preserve"> הל' יום טוב),  וטוב להחמיר אם לא במקום שצריך לכך (טור).</w:t>
      </w:r>
    </w:p>
    <w:p w14:paraId="3251AC1E" w14:textId="77777777" w:rsidR="007A66C8" w:rsidRPr="00551185" w:rsidRDefault="007A66C8" w:rsidP="007A66C8">
      <w:pPr>
        <w:pStyle w:val="2"/>
        <w:rPr>
          <w:rtl/>
        </w:rPr>
      </w:pPr>
      <w:r w:rsidRPr="00551185">
        <w:rPr>
          <w:rtl/>
        </w:rPr>
        <w:t xml:space="preserve"> </w:t>
      </w:r>
      <w:r w:rsidRPr="00551185">
        <w:rPr>
          <w:rFonts w:hint="cs"/>
          <w:rtl/>
        </w:rPr>
        <w:t>חיוב לסמוך גאולה לתפילה ומתי</w:t>
      </w:r>
    </w:p>
    <w:p w14:paraId="0244D93D" w14:textId="77777777" w:rsidR="007A66C8" w:rsidRPr="00551185" w:rsidRDefault="007A66C8" w:rsidP="007A66C8">
      <w:pPr>
        <w:rPr>
          <w:rtl/>
        </w:rPr>
      </w:pPr>
      <w:r w:rsidRPr="00551185">
        <w:rPr>
          <w:rFonts w:hint="cs"/>
          <w:rtl/>
        </w:rPr>
        <w:t xml:space="preserve">בגמרא ברכות שיבח ר' יוסף בן אליקים את הסומך גאולה לתפילה, ובירושלמי למדו זה מסמיכת יהיו לרצון ליענך ה', ר' אידי הביא משל לאוהב המלך שבא ודפק על דלתו, וכשבא המלך לפתוח כבר הלך האוהב שוב אין נזקק לו המלך (הזכרת גאולה היא הדפיקה). האיסור הוא להפסיק בדיבור, ואפילו לשהות יש ליזהר לכתחילה (מ"ב). החיוב הוא רק בשחרית וערבית אך במוסף ומנחה אין צריך לסמוך, ויכול לומר פסוקים קודם (טור הביא שנהגו לומר שומע תפילה עדיך כל בשר וכו'). </w:t>
      </w:r>
    </w:p>
    <w:p w14:paraId="264EA093" w14:textId="77777777" w:rsidR="007A66C8" w:rsidRPr="00551185" w:rsidRDefault="007A66C8" w:rsidP="007A66C8">
      <w:pPr>
        <w:pStyle w:val="2"/>
        <w:rPr>
          <w:rtl/>
        </w:rPr>
      </w:pPr>
      <w:proofErr w:type="spellStart"/>
      <w:r w:rsidRPr="00551185">
        <w:rPr>
          <w:rFonts w:hint="cs"/>
          <w:rtl/>
        </w:rPr>
        <w:t>עניית</w:t>
      </w:r>
      <w:proofErr w:type="spellEnd"/>
      <w:r w:rsidRPr="00551185">
        <w:rPr>
          <w:rFonts w:hint="cs"/>
          <w:rtl/>
        </w:rPr>
        <w:t xml:space="preserve"> דברים שבקדושה</w:t>
      </w:r>
    </w:p>
    <w:p w14:paraId="3172EFB6" w14:textId="77777777" w:rsidR="007A66C8" w:rsidRPr="00551185" w:rsidRDefault="007A66C8" w:rsidP="007A66C8">
      <w:pPr>
        <w:rPr>
          <w:rtl/>
        </w:rPr>
      </w:pPr>
      <w:r w:rsidRPr="00551185">
        <w:rPr>
          <w:rFonts w:hint="cs"/>
          <w:rtl/>
        </w:rPr>
        <w:t xml:space="preserve">טור התיר ליחיד לענות אמן על ברכת גאל ישראל של </w:t>
      </w:r>
      <w:proofErr w:type="spellStart"/>
      <w:r w:rsidRPr="00551185">
        <w:rPr>
          <w:rFonts w:hint="cs"/>
          <w:rtl/>
        </w:rPr>
        <w:t>הש"צ</w:t>
      </w:r>
      <w:proofErr w:type="spellEnd"/>
      <w:r w:rsidRPr="00551185">
        <w:rPr>
          <w:rFonts w:hint="cs"/>
          <w:rtl/>
        </w:rPr>
        <w:t xml:space="preserve"> (ולא על שאר דברים שבקדושה ולא על ברכה של אחר) ולא הוי הפסק כיון שהיא מענין הברכה, וכן דעת רמ"א וכתב שכן נהגו. ב"י הורה עפ"י הזוהר שלא לענות.</w:t>
      </w:r>
    </w:p>
    <w:p w14:paraId="2162EE76" w14:textId="77777777" w:rsidR="007A66C8" w:rsidRPr="00551185" w:rsidRDefault="007A66C8" w:rsidP="007A66C8">
      <w:pPr>
        <w:pStyle w:val="2"/>
        <w:rPr>
          <w:rtl/>
        </w:rPr>
      </w:pPr>
      <w:r w:rsidRPr="00551185">
        <w:rPr>
          <w:rFonts w:hint="cs"/>
          <w:rtl/>
        </w:rPr>
        <w:t>אמירת ה' שפתי</w:t>
      </w:r>
    </w:p>
    <w:p w14:paraId="6B62FA6F" w14:textId="77777777" w:rsidR="007A66C8" w:rsidRPr="00551185" w:rsidRDefault="007A66C8" w:rsidP="007A66C8">
      <w:pPr>
        <w:rPr>
          <w:rtl/>
        </w:rPr>
      </w:pPr>
      <w:r w:rsidRPr="00551185">
        <w:rPr>
          <w:rFonts w:hint="cs"/>
          <w:rtl/>
        </w:rPr>
        <w:t xml:space="preserve">פסוק ה' שפתי אינו הפסק אלא הוי תפילה </w:t>
      </w:r>
      <w:proofErr w:type="spellStart"/>
      <w:r w:rsidRPr="00551185">
        <w:rPr>
          <w:rFonts w:hint="cs"/>
          <w:rtl/>
        </w:rPr>
        <w:t>אריכתא</w:t>
      </w:r>
      <w:proofErr w:type="spellEnd"/>
      <w:r w:rsidRPr="00551185">
        <w:rPr>
          <w:rFonts w:hint="cs"/>
          <w:rtl/>
        </w:rPr>
        <w:t xml:space="preserve"> כמבואר בגמרא, טעם אמירתו ביאר ב"י על פי הפסוק הסמוך לאחריו כי לא תחפוץ זבח ואתנה </w:t>
      </w:r>
      <w:proofErr w:type="spellStart"/>
      <w:r w:rsidRPr="00551185">
        <w:rPr>
          <w:rFonts w:hint="cs"/>
          <w:rtl/>
        </w:rPr>
        <w:t>וכו</w:t>
      </w:r>
      <w:proofErr w:type="spellEnd"/>
      <w:r w:rsidRPr="00551185">
        <w:rPr>
          <w:rFonts w:hint="cs"/>
          <w:rtl/>
        </w:rPr>
        <w:t xml:space="preserve">', כוונת דוד לומר שרוצה הוא לעשות תשובה ולכפר על עוון בת שבע, ומתפלל שתפילתו תשמע כי התפילה היא במקום קרבן (לא תחפוץ זבח אלא תפילה), וכן הכוונה היום שאין מזבח.  </w:t>
      </w:r>
    </w:p>
    <w:p w14:paraId="4F2E5ECC" w14:textId="77777777" w:rsidR="007A66C8" w:rsidRPr="00551185" w:rsidRDefault="007A66C8" w:rsidP="007A66C8">
      <w:pPr>
        <w:pStyle w:val="2"/>
        <w:rPr>
          <w:rtl/>
        </w:rPr>
      </w:pPr>
      <w:r w:rsidRPr="00551185">
        <w:rPr>
          <w:rFonts w:hint="cs"/>
          <w:rtl/>
        </w:rPr>
        <w:t>החיוב לסמוך בשבת</w:t>
      </w:r>
    </w:p>
    <w:p w14:paraId="40F7964B" w14:textId="77777777" w:rsidR="007A66C8" w:rsidRPr="00551185" w:rsidRDefault="007A66C8" w:rsidP="007A66C8">
      <w:pPr>
        <w:rPr>
          <w:rtl/>
        </w:rPr>
      </w:pPr>
      <w:proofErr w:type="spellStart"/>
      <w:r w:rsidRPr="00551185">
        <w:rPr>
          <w:rFonts w:hint="cs"/>
          <w:rtl/>
        </w:rPr>
        <w:t>אשירי</w:t>
      </w:r>
      <w:proofErr w:type="spellEnd"/>
      <w:r w:rsidRPr="00551185">
        <w:rPr>
          <w:rFonts w:hint="cs"/>
          <w:rtl/>
        </w:rPr>
        <w:t xml:space="preserve"> סבר שבשבת שהוא יום שאין צרה לא צריך לסמוך, אלא רק בחול ששייך בו צרה, או ביום טוב שימי יו"ט הם ימי דין. ב"י חלק עליו </w:t>
      </w:r>
      <w:proofErr w:type="spellStart"/>
      <w:r w:rsidRPr="00551185">
        <w:rPr>
          <w:rFonts w:hint="cs"/>
          <w:rtl/>
        </w:rPr>
        <w:t>דהפסוק</w:t>
      </w:r>
      <w:proofErr w:type="spellEnd"/>
      <w:r w:rsidRPr="00551185">
        <w:rPr>
          <w:rFonts w:hint="cs"/>
          <w:rtl/>
        </w:rPr>
        <w:t xml:space="preserve"> אסמכתא, ועיקרו הוא מטעם משל לאוהב המלך שבא ודפק על דלתו. להלכה: </w:t>
      </w:r>
      <w:proofErr w:type="spellStart"/>
      <w:r w:rsidRPr="00551185">
        <w:rPr>
          <w:rFonts w:hint="cs"/>
          <w:rtl/>
        </w:rPr>
        <w:t>שו"ע</w:t>
      </w:r>
      <w:proofErr w:type="spellEnd"/>
      <w:r w:rsidRPr="00551185">
        <w:rPr>
          <w:rFonts w:hint="cs"/>
          <w:rtl/>
        </w:rPr>
        <w:t xml:space="preserve"> </w:t>
      </w:r>
      <w:r w:rsidRPr="00551185">
        <w:rPr>
          <w:rtl/>
        </w:rPr>
        <w:t>–</w:t>
      </w:r>
      <w:r w:rsidRPr="00551185">
        <w:rPr>
          <w:rFonts w:hint="cs"/>
          <w:rtl/>
        </w:rPr>
        <w:t xml:space="preserve">  השמיט וכוונתו לאסור, רמ"א </w:t>
      </w:r>
      <w:r w:rsidRPr="00551185">
        <w:rPr>
          <w:rtl/>
        </w:rPr>
        <w:t>–</w:t>
      </w:r>
      <w:r w:rsidRPr="00551185">
        <w:rPr>
          <w:rFonts w:hint="cs"/>
          <w:rtl/>
        </w:rPr>
        <w:t xml:space="preserve"> הזכיר ההיתר וכתב שטוב להחמיר אלא אם יש צורך לענות דברים שבקדושה. </w:t>
      </w:r>
    </w:p>
    <w:p w14:paraId="754DA172" w14:textId="77777777" w:rsidR="007A66C8" w:rsidRPr="00551185" w:rsidRDefault="007A66C8" w:rsidP="007A66C8">
      <w:pPr>
        <w:rPr>
          <w:rtl/>
        </w:rPr>
      </w:pPr>
    </w:p>
    <w:p w14:paraId="3E378953" w14:textId="77777777" w:rsidR="007A66C8" w:rsidRPr="00551185" w:rsidRDefault="007A66C8" w:rsidP="007A66C8">
      <w:pPr>
        <w:pStyle w:val="1"/>
        <w:rPr>
          <w:rtl/>
        </w:rPr>
      </w:pPr>
      <w:bookmarkStart w:id="171" w:name="_Toc109659737"/>
      <w:r w:rsidRPr="00551185">
        <w:rPr>
          <w:rtl/>
        </w:rPr>
        <w:t>סעיף ב</w:t>
      </w:r>
      <w:bookmarkEnd w:id="171"/>
    </w:p>
    <w:p w14:paraId="739C192E" w14:textId="77777777" w:rsidR="007A66C8" w:rsidRPr="00551185" w:rsidRDefault="007A66C8" w:rsidP="007A66C8">
      <w:pPr>
        <w:rPr>
          <w:rFonts w:cs="Guttman Vilna"/>
          <w:rtl/>
        </w:rPr>
      </w:pPr>
      <w:r w:rsidRPr="00551185">
        <w:rPr>
          <w:rFonts w:cs="Guttman Vilna"/>
          <w:rtl/>
        </w:rPr>
        <w:t>החזן, כשמתחיל י"ח בקול רם,  חוזר ואומר: ה' שפתי</w:t>
      </w:r>
      <w:r w:rsidRPr="00551185">
        <w:rPr>
          <w:rFonts w:cs="Guttman Vilna" w:hint="cs"/>
          <w:rtl/>
        </w:rPr>
        <w:t xml:space="preserve"> </w:t>
      </w:r>
      <w:r w:rsidRPr="00551185">
        <w:rPr>
          <w:rFonts w:cs="Guttman Vilna"/>
          <w:rtl/>
        </w:rPr>
        <w:t xml:space="preserve">תפתח ופי יגיד </w:t>
      </w:r>
      <w:proofErr w:type="spellStart"/>
      <w:r w:rsidRPr="00551185">
        <w:rPr>
          <w:rFonts w:cs="Guttman Vilna"/>
          <w:rtl/>
        </w:rPr>
        <w:t>וכו</w:t>
      </w:r>
      <w:proofErr w:type="spellEnd"/>
      <w:r w:rsidRPr="00551185">
        <w:rPr>
          <w:rFonts w:cs="Guttman Vilna"/>
          <w:rtl/>
        </w:rPr>
        <w:t xml:space="preserve">'. </w:t>
      </w:r>
    </w:p>
    <w:p w14:paraId="467EE65B" w14:textId="77777777" w:rsidR="007A66C8" w:rsidRPr="00551185" w:rsidRDefault="007A66C8" w:rsidP="007A66C8">
      <w:pPr>
        <w:rPr>
          <w:rtl/>
        </w:rPr>
      </w:pPr>
      <w:r w:rsidRPr="00551185">
        <w:rPr>
          <w:rFonts w:hint="cs"/>
          <w:rtl/>
        </w:rPr>
        <w:t xml:space="preserve">כתב </w:t>
      </w:r>
      <w:proofErr w:type="spellStart"/>
      <w:r w:rsidRPr="00551185">
        <w:rPr>
          <w:rFonts w:hint="cs"/>
          <w:rtl/>
        </w:rPr>
        <w:t>תרוה"ד</w:t>
      </w:r>
      <w:proofErr w:type="spellEnd"/>
      <w:r w:rsidRPr="00551185">
        <w:rPr>
          <w:rFonts w:hint="cs"/>
          <w:rtl/>
        </w:rPr>
        <w:t xml:space="preserve"> וכן הורה </w:t>
      </w:r>
      <w:proofErr w:type="spellStart"/>
      <w:r w:rsidRPr="00551185">
        <w:rPr>
          <w:rFonts w:hint="cs"/>
          <w:rtl/>
        </w:rPr>
        <w:t>שו"ע</w:t>
      </w:r>
      <w:proofErr w:type="spellEnd"/>
      <w:r w:rsidRPr="00551185">
        <w:rPr>
          <w:rFonts w:hint="cs"/>
          <w:rtl/>
        </w:rPr>
        <w:t xml:space="preserve">, יחזור החזן לומר ה' שפתי, כתב מ"ב שיאמר בלחש (ומנהגנו לומר בקול). </w:t>
      </w:r>
      <w:proofErr w:type="spellStart"/>
      <w:r w:rsidRPr="00551185">
        <w:rPr>
          <w:rFonts w:hint="cs"/>
          <w:rtl/>
        </w:rPr>
        <w:t>הש"צ</w:t>
      </w:r>
      <w:proofErr w:type="spellEnd"/>
      <w:r w:rsidRPr="00551185">
        <w:rPr>
          <w:rFonts w:hint="cs"/>
          <w:rtl/>
        </w:rPr>
        <w:t xml:space="preserve"> לא יפסיק בדיבור בין הלחש לחזרה רק בדבר מצוה (</w:t>
      </w:r>
      <w:proofErr w:type="spellStart"/>
      <w:r w:rsidRPr="00551185">
        <w:rPr>
          <w:rFonts w:hint="cs"/>
          <w:rtl/>
        </w:rPr>
        <w:t>הגר"ע</w:t>
      </w:r>
      <w:proofErr w:type="spellEnd"/>
      <w:r w:rsidRPr="00551185">
        <w:rPr>
          <w:rFonts w:hint="cs"/>
          <w:rtl/>
        </w:rPr>
        <w:t xml:space="preserve"> </w:t>
      </w:r>
      <w:proofErr w:type="spellStart"/>
      <w:r w:rsidRPr="00551185">
        <w:rPr>
          <w:rFonts w:hint="cs"/>
          <w:rtl/>
        </w:rPr>
        <w:t>דבסבר</w:t>
      </w:r>
      <w:proofErr w:type="spellEnd"/>
      <w:r w:rsidRPr="00551185">
        <w:rPr>
          <w:rFonts w:hint="cs"/>
          <w:rtl/>
        </w:rPr>
        <w:t xml:space="preserve"> שרק בהרהור מותר). </w:t>
      </w:r>
    </w:p>
    <w:p w14:paraId="0D581996" w14:textId="433DD4BA" w:rsidR="007A66C8" w:rsidRDefault="007A66C8" w:rsidP="007A66C8">
      <w:pPr>
        <w:rPr>
          <w:rtl/>
        </w:rPr>
      </w:pPr>
    </w:p>
    <w:p w14:paraId="3616CB0C" w14:textId="0A64FB8F" w:rsidR="00DE7E04" w:rsidRDefault="00DE7E04" w:rsidP="007A66C8">
      <w:pPr>
        <w:rPr>
          <w:rtl/>
        </w:rPr>
      </w:pPr>
    </w:p>
    <w:p w14:paraId="5F134D93" w14:textId="77777777" w:rsidR="00DE7E04" w:rsidRPr="00551185" w:rsidRDefault="00DE7E04" w:rsidP="007A66C8">
      <w:pPr>
        <w:rPr>
          <w:rtl/>
        </w:rPr>
      </w:pPr>
    </w:p>
    <w:p w14:paraId="07DA51E2" w14:textId="77777777" w:rsidR="007A66C8" w:rsidRPr="00551185" w:rsidRDefault="007A66C8" w:rsidP="007A66C8">
      <w:pPr>
        <w:pStyle w:val="1"/>
        <w:rPr>
          <w:rtl/>
        </w:rPr>
      </w:pPr>
      <w:bookmarkStart w:id="172" w:name="_Toc109659738"/>
      <w:r w:rsidRPr="00551185">
        <w:rPr>
          <w:rtl/>
        </w:rPr>
        <w:lastRenderedPageBreak/>
        <w:t>סעיף ג</w:t>
      </w:r>
      <w:bookmarkEnd w:id="172"/>
    </w:p>
    <w:p w14:paraId="5D83FC07" w14:textId="77777777" w:rsidR="007A66C8" w:rsidRPr="00551185" w:rsidRDefault="007A66C8" w:rsidP="007A66C8">
      <w:pPr>
        <w:rPr>
          <w:rFonts w:cs="Guttman Vilna"/>
          <w:rtl/>
        </w:rPr>
      </w:pPr>
      <w:r w:rsidRPr="00551185">
        <w:rPr>
          <w:rFonts w:cs="Guttman Vilna"/>
          <w:rtl/>
        </w:rPr>
        <w:t xml:space="preserve">אם עד שלא קרא קריאת שמע מצא ציבור </w:t>
      </w:r>
      <w:proofErr w:type="spellStart"/>
      <w:r w:rsidRPr="00551185">
        <w:rPr>
          <w:rFonts w:cs="Guttman Vilna"/>
          <w:rtl/>
        </w:rPr>
        <w:t>מתפללין</w:t>
      </w:r>
      <w:proofErr w:type="spellEnd"/>
      <w:r w:rsidRPr="00551185">
        <w:rPr>
          <w:rFonts w:cs="Guttman Vilna"/>
          <w:rtl/>
        </w:rPr>
        <w:t xml:space="preserve">, לא יתפלל עמהם, אלא קורא קריאת שמע ואחר כך יתפלל, </w:t>
      </w:r>
      <w:proofErr w:type="spellStart"/>
      <w:r w:rsidRPr="00551185">
        <w:rPr>
          <w:rFonts w:cs="Guttman Vilna"/>
          <w:rtl/>
        </w:rPr>
        <w:t>דמסמך</w:t>
      </w:r>
      <w:proofErr w:type="spellEnd"/>
      <w:r w:rsidRPr="00551185">
        <w:rPr>
          <w:rFonts w:cs="Guttman Vilna"/>
          <w:rtl/>
        </w:rPr>
        <w:t xml:space="preserve"> גאולה לתפלה עדיף.</w:t>
      </w:r>
    </w:p>
    <w:p w14:paraId="2B6889D6" w14:textId="77777777" w:rsidR="007A66C8" w:rsidRPr="00551185" w:rsidRDefault="007A66C8" w:rsidP="007A66C8">
      <w:pPr>
        <w:rPr>
          <w:rtl/>
        </w:rPr>
      </w:pPr>
      <w:r w:rsidRPr="00551185">
        <w:rPr>
          <w:rFonts w:hint="cs"/>
          <w:rtl/>
        </w:rPr>
        <w:t xml:space="preserve">כתב </w:t>
      </w:r>
      <w:proofErr w:type="spellStart"/>
      <w:r w:rsidRPr="00551185">
        <w:rPr>
          <w:rFonts w:hint="cs"/>
          <w:rtl/>
        </w:rPr>
        <w:t>הרשב"א</w:t>
      </w:r>
      <w:proofErr w:type="spellEnd"/>
      <w:r w:rsidRPr="00551185">
        <w:rPr>
          <w:rFonts w:hint="cs"/>
          <w:rtl/>
        </w:rPr>
        <w:t xml:space="preserve"> שדברי ר' האי שעדיף להתפלל בציבור ולא לסמוך גאולה לתפילה, הם בערבית שהיא רשות, אבל שחרית עדיף לסמוך גאולה ולא בציבור, וכן הורה </w:t>
      </w:r>
      <w:proofErr w:type="spellStart"/>
      <w:r w:rsidRPr="00551185">
        <w:rPr>
          <w:rFonts w:hint="cs"/>
          <w:rtl/>
        </w:rPr>
        <w:t>שו"ע</w:t>
      </w:r>
      <w:proofErr w:type="spellEnd"/>
      <w:r w:rsidRPr="00551185">
        <w:rPr>
          <w:rFonts w:hint="cs"/>
          <w:rtl/>
        </w:rPr>
        <w:t xml:space="preserve"> (</w:t>
      </w:r>
      <w:proofErr w:type="spellStart"/>
      <w:r w:rsidRPr="00551185">
        <w:rPr>
          <w:rFonts w:hint="cs"/>
          <w:rtl/>
        </w:rPr>
        <w:t>וכ"פ</w:t>
      </w:r>
      <w:proofErr w:type="spellEnd"/>
      <w:r w:rsidRPr="00551185">
        <w:rPr>
          <w:rFonts w:hint="cs"/>
          <w:rtl/>
        </w:rPr>
        <w:t xml:space="preserve"> </w:t>
      </w:r>
      <w:proofErr w:type="spellStart"/>
      <w:r w:rsidRPr="00551185">
        <w:rPr>
          <w:rFonts w:hint="cs"/>
          <w:rtl/>
        </w:rPr>
        <w:t>הגר"ע</w:t>
      </w:r>
      <w:proofErr w:type="spellEnd"/>
      <w:r w:rsidRPr="00551185">
        <w:rPr>
          <w:rFonts w:hint="cs"/>
          <w:rtl/>
        </w:rPr>
        <w:t xml:space="preserve"> דלא </w:t>
      </w:r>
      <w:proofErr w:type="spellStart"/>
      <w:r w:rsidRPr="00551185">
        <w:rPr>
          <w:rFonts w:hint="cs"/>
          <w:rtl/>
        </w:rPr>
        <w:t>ככה"ח</w:t>
      </w:r>
      <w:proofErr w:type="spellEnd"/>
      <w:r w:rsidRPr="00551185">
        <w:rPr>
          <w:rFonts w:hint="cs"/>
          <w:rtl/>
        </w:rPr>
        <w:t xml:space="preserve"> </w:t>
      </w:r>
      <w:proofErr w:type="spellStart"/>
      <w:r w:rsidRPr="00551185">
        <w:rPr>
          <w:rFonts w:hint="cs"/>
          <w:rtl/>
        </w:rPr>
        <w:t>ואול"צ</w:t>
      </w:r>
      <w:proofErr w:type="spellEnd"/>
      <w:r w:rsidRPr="00551185">
        <w:rPr>
          <w:rFonts w:hint="cs"/>
          <w:rtl/>
        </w:rPr>
        <w:t xml:space="preserve"> שהורו בהיפך).</w:t>
      </w:r>
    </w:p>
    <w:p w14:paraId="647CA2CB" w14:textId="77777777" w:rsidR="007A66C8" w:rsidRPr="00551185" w:rsidRDefault="007A66C8" w:rsidP="007A66C8">
      <w:pPr>
        <w:rPr>
          <w:rtl/>
        </w:rPr>
      </w:pPr>
    </w:p>
    <w:p w14:paraId="1C7E2D99" w14:textId="77777777" w:rsidR="007A66C8" w:rsidRPr="00551185" w:rsidRDefault="007A66C8" w:rsidP="007A66C8">
      <w:pPr>
        <w:rPr>
          <w:rtl/>
        </w:rPr>
      </w:pPr>
    </w:p>
    <w:p w14:paraId="2FA816FB" w14:textId="77777777" w:rsidR="007A66C8" w:rsidRPr="00551185" w:rsidRDefault="007A66C8" w:rsidP="007A66C8">
      <w:pPr>
        <w:pStyle w:val="1"/>
        <w:rPr>
          <w:rtl/>
        </w:rPr>
      </w:pPr>
      <w:bookmarkStart w:id="173" w:name="_Toc109659739"/>
      <w:r w:rsidRPr="00551185">
        <w:rPr>
          <w:rtl/>
        </w:rPr>
        <w:t xml:space="preserve">סימן </w:t>
      </w:r>
      <w:proofErr w:type="spellStart"/>
      <w:r w:rsidRPr="00551185">
        <w:rPr>
          <w:rtl/>
        </w:rPr>
        <w:t>קיב</w:t>
      </w:r>
      <w:proofErr w:type="spellEnd"/>
      <w:r w:rsidRPr="00551185">
        <w:rPr>
          <w:rFonts w:hint="cs"/>
          <w:rtl/>
        </w:rPr>
        <w:t xml:space="preserve"> </w:t>
      </w:r>
      <w:r w:rsidRPr="00551185">
        <w:rPr>
          <w:rtl/>
        </w:rPr>
        <w:t>–</w:t>
      </w:r>
      <w:r w:rsidRPr="00551185">
        <w:rPr>
          <w:rFonts w:hint="cs"/>
          <w:rtl/>
        </w:rPr>
        <w:t xml:space="preserve"> </w:t>
      </w:r>
      <w:r w:rsidRPr="00551185">
        <w:rPr>
          <w:rtl/>
        </w:rPr>
        <w:t>שלא להפסיק לא בשלשה ראשונות ולא בשלשה אחרונות</w:t>
      </w:r>
      <w:bookmarkEnd w:id="173"/>
    </w:p>
    <w:p w14:paraId="5E867133" w14:textId="77777777" w:rsidR="007A66C8" w:rsidRPr="00551185" w:rsidRDefault="007A66C8" w:rsidP="007A66C8">
      <w:pPr>
        <w:pStyle w:val="1"/>
        <w:rPr>
          <w:rtl/>
        </w:rPr>
      </w:pPr>
      <w:bookmarkStart w:id="174" w:name="_Toc109659740"/>
      <w:r w:rsidRPr="00551185">
        <w:rPr>
          <w:rtl/>
        </w:rPr>
        <w:t>סעיף א</w:t>
      </w:r>
      <w:bookmarkEnd w:id="174"/>
    </w:p>
    <w:p w14:paraId="66B19F72" w14:textId="77777777" w:rsidR="007A66C8" w:rsidRPr="00551185" w:rsidRDefault="007A66C8" w:rsidP="007A66C8">
      <w:pPr>
        <w:rPr>
          <w:rFonts w:cs="Guttman Vilna"/>
          <w:rtl/>
        </w:rPr>
      </w:pPr>
      <w:r w:rsidRPr="00551185">
        <w:rPr>
          <w:rFonts w:cs="Guttman Vilna"/>
          <w:rtl/>
        </w:rPr>
        <w:t>אל ישאל אדם צרכיו בג' ראשונות, ולא ב' בג' אחרונות. וד</w:t>
      </w:r>
      <w:r w:rsidRPr="00551185">
        <w:rPr>
          <w:rFonts w:cs="Guttman Vilna" w:hint="cs"/>
          <w:rtl/>
        </w:rPr>
        <w:t>ו</w:t>
      </w:r>
      <w:r w:rsidRPr="00551185">
        <w:rPr>
          <w:rFonts w:cs="Guttman Vilna"/>
          <w:rtl/>
        </w:rPr>
        <w:t xml:space="preserve">וקא צרכי יחיד, אבל צרכי צבור שרי. </w:t>
      </w:r>
    </w:p>
    <w:p w14:paraId="473EC429" w14:textId="77777777" w:rsidR="007A66C8" w:rsidRPr="00551185" w:rsidRDefault="007A66C8" w:rsidP="007A66C8">
      <w:pPr>
        <w:rPr>
          <w:rtl/>
        </w:rPr>
      </w:pPr>
    </w:p>
    <w:p w14:paraId="4DF83A60" w14:textId="77777777" w:rsidR="007A66C8" w:rsidRPr="00551185" w:rsidRDefault="007A66C8" w:rsidP="007A66C8">
      <w:pPr>
        <w:pStyle w:val="1"/>
        <w:rPr>
          <w:rtl/>
        </w:rPr>
      </w:pPr>
      <w:bookmarkStart w:id="175" w:name="_Toc109659741"/>
      <w:r w:rsidRPr="00551185">
        <w:rPr>
          <w:rtl/>
        </w:rPr>
        <w:t>סעיף ב</w:t>
      </w:r>
      <w:bookmarkEnd w:id="175"/>
    </w:p>
    <w:p w14:paraId="46E45AC7" w14:textId="77777777" w:rsidR="007A66C8" w:rsidRPr="00551185" w:rsidRDefault="007A66C8" w:rsidP="007A66C8">
      <w:pPr>
        <w:rPr>
          <w:rFonts w:cs="Guttman Rashi"/>
          <w:sz w:val="16"/>
          <w:szCs w:val="16"/>
          <w:rtl/>
        </w:rPr>
      </w:pPr>
      <w:r w:rsidRPr="00551185">
        <w:rPr>
          <w:rFonts w:cs="Guttman Vilna"/>
          <w:rtl/>
        </w:rPr>
        <w:t xml:space="preserve">אין לומר פיוטים ולא </w:t>
      </w:r>
      <w:proofErr w:type="spellStart"/>
      <w:r w:rsidRPr="00551185">
        <w:rPr>
          <w:rFonts w:cs="Guttman Vilna"/>
          <w:rtl/>
        </w:rPr>
        <w:t>קרובץ</w:t>
      </w:r>
      <w:proofErr w:type="spellEnd"/>
      <w:r w:rsidRPr="00551185">
        <w:rPr>
          <w:rtl/>
        </w:rPr>
        <w:t xml:space="preserve"> </w:t>
      </w:r>
      <w:r w:rsidRPr="00551185">
        <w:rPr>
          <w:rFonts w:cs="Guttman Rashi"/>
          <w:sz w:val="16"/>
          <w:szCs w:val="16"/>
          <w:rtl/>
        </w:rPr>
        <w:t>(פי</w:t>
      </w:r>
      <w:r w:rsidRPr="00551185">
        <w:rPr>
          <w:rFonts w:cs="Guttman Rashi" w:hint="cs"/>
          <w:sz w:val="16"/>
          <w:szCs w:val="16"/>
          <w:rtl/>
        </w:rPr>
        <w:t>רוש</w:t>
      </w:r>
      <w:r w:rsidRPr="00551185">
        <w:rPr>
          <w:rFonts w:cs="Guttman Rashi"/>
          <w:sz w:val="16"/>
          <w:szCs w:val="16"/>
          <w:rtl/>
        </w:rPr>
        <w:t xml:space="preserve"> </w:t>
      </w:r>
      <w:proofErr w:type="spellStart"/>
      <w:r w:rsidRPr="00551185">
        <w:rPr>
          <w:rFonts w:cs="Guttman Rashi"/>
          <w:sz w:val="16"/>
          <w:szCs w:val="16"/>
          <w:rtl/>
        </w:rPr>
        <w:t>קרובץ</w:t>
      </w:r>
      <w:proofErr w:type="spellEnd"/>
      <w:r w:rsidRPr="00551185">
        <w:rPr>
          <w:rFonts w:cs="Guttman Rashi"/>
          <w:sz w:val="16"/>
          <w:szCs w:val="16"/>
          <w:rtl/>
        </w:rPr>
        <w:t xml:space="preserve"> ליוצר, ויש אומרים שהוא ר"ת קול רנה וישועה </w:t>
      </w:r>
      <w:proofErr w:type="spellStart"/>
      <w:r w:rsidRPr="00551185">
        <w:rPr>
          <w:rFonts w:cs="Guttman Rashi"/>
          <w:sz w:val="16"/>
          <w:szCs w:val="16"/>
          <w:rtl/>
        </w:rPr>
        <w:t>באהלי</w:t>
      </w:r>
      <w:proofErr w:type="spellEnd"/>
      <w:r w:rsidRPr="00551185">
        <w:rPr>
          <w:rFonts w:cs="Guttman Rashi"/>
          <w:sz w:val="16"/>
          <w:szCs w:val="16"/>
          <w:rtl/>
        </w:rPr>
        <w:t xml:space="preserve"> צדיקים)</w:t>
      </w:r>
      <w:r w:rsidRPr="00551185">
        <w:rPr>
          <w:rtl/>
        </w:rPr>
        <w:t xml:space="preserve"> </w:t>
      </w:r>
      <w:r w:rsidRPr="00551185">
        <w:rPr>
          <w:rFonts w:cs="Guttman Vilna"/>
          <w:rtl/>
        </w:rPr>
        <w:t>בתפלה.</w:t>
      </w:r>
      <w:r w:rsidRPr="00551185">
        <w:rPr>
          <w:rtl/>
        </w:rPr>
        <w:t xml:space="preserve"> </w:t>
      </w:r>
      <w:r w:rsidRPr="00551185">
        <w:rPr>
          <w:rFonts w:cs="Guttman Rashi"/>
          <w:sz w:val="16"/>
          <w:szCs w:val="16"/>
          <w:rtl/>
        </w:rPr>
        <w:t xml:space="preserve">הגה: ויש </w:t>
      </w:r>
      <w:proofErr w:type="spellStart"/>
      <w:r w:rsidRPr="00551185">
        <w:rPr>
          <w:rFonts w:cs="Guttman Rashi"/>
          <w:sz w:val="16"/>
          <w:szCs w:val="16"/>
          <w:rtl/>
        </w:rPr>
        <w:t>מתירין</w:t>
      </w:r>
      <w:proofErr w:type="spellEnd"/>
      <w:r w:rsidRPr="00551185">
        <w:rPr>
          <w:rFonts w:cs="Guttman Rashi"/>
          <w:sz w:val="16"/>
          <w:szCs w:val="16"/>
          <w:rtl/>
        </w:rPr>
        <w:t>, הואיל וצרכי רבים הם (</w:t>
      </w:r>
      <w:proofErr w:type="spellStart"/>
      <w:r w:rsidRPr="00551185">
        <w:rPr>
          <w:rFonts w:cs="Guttman Rashi"/>
          <w:sz w:val="16"/>
          <w:szCs w:val="16"/>
          <w:rtl/>
        </w:rPr>
        <w:t>הרא"ש</w:t>
      </w:r>
      <w:proofErr w:type="spellEnd"/>
      <w:r w:rsidRPr="00551185">
        <w:rPr>
          <w:rFonts w:cs="Guttman Rashi"/>
          <w:sz w:val="16"/>
          <w:szCs w:val="16"/>
          <w:rtl/>
        </w:rPr>
        <w:t xml:space="preserve"> </w:t>
      </w:r>
      <w:proofErr w:type="spellStart"/>
      <w:r w:rsidRPr="00551185">
        <w:rPr>
          <w:rFonts w:cs="Guttman Rashi"/>
          <w:sz w:val="16"/>
          <w:szCs w:val="16"/>
          <w:rtl/>
        </w:rPr>
        <w:t>והתוס</w:t>
      </w:r>
      <w:proofErr w:type="spellEnd"/>
      <w:r w:rsidRPr="00551185">
        <w:rPr>
          <w:rFonts w:cs="Guttman Rashi"/>
          <w:sz w:val="16"/>
          <w:szCs w:val="16"/>
          <w:rtl/>
        </w:rPr>
        <w:t xml:space="preserve">' </w:t>
      </w:r>
      <w:proofErr w:type="spellStart"/>
      <w:r w:rsidRPr="00551185">
        <w:rPr>
          <w:rFonts w:cs="Guttman Rashi"/>
          <w:sz w:val="16"/>
          <w:szCs w:val="16"/>
          <w:rtl/>
        </w:rPr>
        <w:t>והרי"ף</w:t>
      </w:r>
      <w:proofErr w:type="spellEnd"/>
      <w:r w:rsidRPr="00551185">
        <w:rPr>
          <w:rFonts w:cs="Guttman Rashi"/>
          <w:sz w:val="16"/>
          <w:szCs w:val="16"/>
          <w:rtl/>
        </w:rPr>
        <w:t xml:space="preserve"> </w:t>
      </w:r>
      <w:proofErr w:type="spellStart"/>
      <w:r w:rsidRPr="00551185">
        <w:rPr>
          <w:rFonts w:cs="Guttman Rashi"/>
          <w:sz w:val="16"/>
          <w:szCs w:val="16"/>
          <w:rtl/>
        </w:rPr>
        <w:t>והר"ן</w:t>
      </w:r>
      <w:proofErr w:type="spellEnd"/>
      <w:r w:rsidRPr="00551185">
        <w:rPr>
          <w:rFonts w:cs="Guttman Rashi"/>
          <w:sz w:val="16"/>
          <w:szCs w:val="16"/>
          <w:rtl/>
        </w:rPr>
        <w:t xml:space="preserve"> ריש פרק </w:t>
      </w:r>
      <w:proofErr w:type="spellStart"/>
      <w:r w:rsidRPr="00551185">
        <w:rPr>
          <w:rFonts w:cs="Guttman Rashi"/>
          <w:sz w:val="16"/>
          <w:szCs w:val="16"/>
          <w:rtl/>
        </w:rPr>
        <w:t>בתרא</w:t>
      </w:r>
      <w:proofErr w:type="spellEnd"/>
      <w:r w:rsidRPr="00551185">
        <w:rPr>
          <w:rFonts w:cs="Guttman Rashi"/>
          <w:sz w:val="16"/>
          <w:szCs w:val="16"/>
          <w:rtl/>
        </w:rPr>
        <w:t xml:space="preserve"> </w:t>
      </w:r>
      <w:proofErr w:type="spellStart"/>
      <w:r w:rsidRPr="00551185">
        <w:rPr>
          <w:rFonts w:cs="Guttman Rashi"/>
          <w:sz w:val="16"/>
          <w:szCs w:val="16"/>
          <w:rtl/>
        </w:rPr>
        <w:t>דר"ה</w:t>
      </w:r>
      <w:proofErr w:type="spellEnd"/>
      <w:r w:rsidRPr="00551185">
        <w:rPr>
          <w:rFonts w:cs="Guttman Rashi"/>
          <w:sz w:val="16"/>
          <w:szCs w:val="16"/>
          <w:rtl/>
        </w:rPr>
        <w:t xml:space="preserve"> והגהות </w:t>
      </w:r>
      <w:proofErr w:type="spellStart"/>
      <w:r w:rsidRPr="00551185">
        <w:rPr>
          <w:rFonts w:cs="Guttman Rashi"/>
          <w:sz w:val="16"/>
          <w:szCs w:val="16"/>
          <w:rtl/>
        </w:rPr>
        <w:t>מיימוני</w:t>
      </w:r>
      <w:proofErr w:type="spellEnd"/>
      <w:r w:rsidRPr="00551185">
        <w:rPr>
          <w:rFonts w:cs="Guttman Rashi"/>
          <w:sz w:val="16"/>
          <w:szCs w:val="16"/>
          <w:rtl/>
        </w:rPr>
        <w:t xml:space="preserve"> פ"י וטור), וכן נוהגים בכל מקום לאמרם. </w:t>
      </w:r>
    </w:p>
    <w:p w14:paraId="417B5F55" w14:textId="77777777" w:rsidR="007A66C8" w:rsidRPr="00551185" w:rsidRDefault="007A66C8" w:rsidP="007A66C8">
      <w:pPr>
        <w:rPr>
          <w:rtl/>
        </w:rPr>
      </w:pPr>
      <w:r w:rsidRPr="00551185">
        <w:rPr>
          <w:rFonts w:hint="cs"/>
          <w:rtl/>
        </w:rPr>
        <w:t xml:space="preserve">גמרא במגילה י"ח ברכות תקנת </w:t>
      </w:r>
      <w:proofErr w:type="spellStart"/>
      <w:r w:rsidRPr="00551185">
        <w:rPr>
          <w:rFonts w:hint="cs"/>
          <w:rtl/>
        </w:rPr>
        <w:t>כנה"ג</w:t>
      </w:r>
      <w:proofErr w:type="spellEnd"/>
      <w:r w:rsidRPr="00551185">
        <w:rPr>
          <w:rFonts w:hint="cs"/>
          <w:rtl/>
        </w:rPr>
        <w:t xml:space="preserve">, שבולי הלקט הסביר איך הברכות הם על היסטוריית </w:t>
      </w:r>
      <w:proofErr w:type="spellStart"/>
      <w:r w:rsidRPr="00551185">
        <w:rPr>
          <w:rFonts w:hint="cs"/>
          <w:rtl/>
        </w:rPr>
        <w:t>עמ"י</w:t>
      </w:r>
      <w:proofErr w:type="spellEnd"/>
      <w:r w:rsidRPr="00551185">
        <w:rPr>
          <w:rFonts w:hint="cs"/>
          <w:rtl/>
        </w:rPr>
        <w:t xml:space="preserve"> מאברהם עד כניסת ישראל לארץ. ר' יהודה שם הורה לא לשאול צרכיו בג' ראשונות דמי לעבד שמשבח ומודה בשביל לבקש, ר"ת </w:t>
      </w:r>
      <w:proofErr w:type="spellStart"/>
      <w:r w:rsidRPr="00551185">
        <w:rPr>
          <w:rFonts w:hint="cs"/>
          <w:rtl/>
        </w:rPr>
        <w:t>ור"י</w:t>
      </w:r>
      <w:proofErr w:type="spellEnd"/>
      <w:r w:rsidRPr="00551185">
        <w:rPr>
          <w:rFonts w:hint="cs"/>
          <w:rtl/>
        </w:rPr>
        <w:t xml:space="preserve"> עוד ראשונים ומקצת גאונים התירו לשאול צרכי רבים שאין זה גנאי לשאול, אלא שבח בעיני הקב"ה. </w:t>
      </w:r>
      <w:proofErr w:type="spellStart"/>
      <w:r w:rsidRPr="00551185">
        <w:rPr>
          <w:rFonts w:hint="cs"/>
          <w:rtl/>
        </w:rPr>
        <w:t>רשב"א</w:t>
      </w:r>
      <w:proofErr w:type="spellEnd"/>
      <w:r w:rsidRPr="00551185">
        <w:rPr>
          <w:rFonts w:hint="cs"/>
          <w:rtl/>
        </w:rPr>
        <w:t xml:space="preserve"> הביא ר' האי גאון שאסר אף הזכרה של מועדים כזכרנו לחיים, או להוסיף נוסח בקשה ל'על הניסים' (גם </w:t>
      </w:r>
      <w:proofErr w:type="spellStart"/>
      <w:r w:rsidRPr="00551185">
        <w:rPr>
          <w:rFonts w:hint="cs"/>
          <w:rtl/>
        </w:rPr>
        <w:t>בה"ג</w:t>
      </w:r>
      <w:proofErr w:type="spellEnd"/>
      <w:r w:rsidRPr="00551185">
        <w:rPr>
          <w:rFonts w:hint="cs"/>
          <w:rtl/>
        </w:rPr>
        <w:t xml:space="preserve"> הזכיר שיש אוסרים). להלכה מותר בג' ראשונות ואחרונות לשאר לצרכי רבים.</w:t>
      </w:r>
    </w:p>
    <w:p w14:paraId="35050DF5" w14:textId="77777777" w:rsidR="007A66C8" w:rsidRPr="00551185" w:rsidRDefault="007A66C8" w:rsidP="007A66C8">
      <w:pPr>
        <w:rPr>
          <w:rtl/>
        </w:rPr>
      </w:pPr>
      <w:r w:rsidRPr="00551185">
        <w:rPr>
          <w:rFonts w:hint="cs"/>
          <w:rtl/>
        </w:rPr>
        <w:t xml:space="preserve">לומר </w:t>
      </w:r>
      <w:proofErr w:type="spellStart"/>
      <w:r w:rsidRPr="00551185">
        <w:rPr>
          <w:rFonts w:hint="cs"/>
          <w:rtl/>
        </w:rPr>
        <w:t>קרוב"ץ</w:t>
      </w:r>
      <w:proofErr w:type="spellEnd"/>
      <w:r w:rsidRPr="00551185">
        <w:rPr>
          <w:rFonts w:hint="cs"/>
          <w:rtl/>
        </w:rPr>
        <w:t xml:space="preserve"> (קרבה ליוצר, אי נמי ר"ת קול רינה וישועה </w:t>
      </w:r>
      <w:proofErr w:type="spellStart"/>
      <w:r w:rsidRPr="00551185">
        <w:rPr>
          <w:rFonts w:hint="cs"/>
          <w:rtl/>
        </w:rPr>
        <w:t>באהלי</w:t>
      </w:r>
      <w:proofErr w:type="spellEnd"/>
      <w:r w:rsidRPr="00551185">
        <w:rPr>
          <w:rFonts w:hint="cs"/>
          <w:rtl/>
        </w:rPr>
        <w:t xml:space="preserve"> צדיקים. היו נוהגים לומר באמצע ברכות ק"ש ור' אליעזר </w:t>
      </w:r>
      <w:proofErr w:type="spellStart"/>
      <w:r w:rsidRPr="00551185">
        <w:rPr>
          <w:rFonts w:hint="cs"/>
          <w:rtl/>
        </w:rPr>
        <w:t>הקליר</w:t>
      </w:r>
      <w:proofErr w:type="spellEnd"/>
      <w:r w:rsidRPr="00551185">
        <w:rPr>
          <w:rFonts w:hint="cs"/>
          <w:rtl/>
        </w:rPr>
        <w:t xml:space="preserve"> תיקן גם </w:t>
      </w:r>
      <w:proofErr w:type="spellStart"/>
      <w:r w:rsidRPr="00551185">
        <w:rPr>
          <w:rFonts w:hint="cs"/>
          <w:rtl/>
        </w:rPr>
        <w:t>בשמו"ע</w:t>
      </w:r>
      <w:proofErr w:type="spellEnd"/>
      <w:r w:rsidRPr="00551185">
        <w:rPr>
          <w:rFonts w:hint="cs"/>
          <w:rtl/>
        </w:rPr>
        <w:t xml:space="preserve"> בג' ראשונות) בג' ראשונות, מותר </w:t>
      </w:r>
      <w:proofErr w:type="spellStart"/>
      <w:r w:rsidRPr="00551185">
        <w:rPr>
          <w:rFonts w:hint="cs"/>
          <w:rtl/>
        </w:rPr>
        <w:t>כר"ת</w:t>
      </w:r>
      <w:proofErr w:type="spellEnd"/>
      <w:r w:rsidRPr="00551185">
        <w:rPr>
          <w:rFonts w:hint="cs"/>
          <w:rtl/>
        </w:rPr>
        <w:t xml:space="preserve"> </w:t>
      </w:r>
      <w:proofErr w:type="spellStart"/>
      <w:r w:rsidRPr="00551185">
        <w:rPr>
          <w:rFonts w:hint="cs"/>
          <w:rtl/>
        </w:rPr>
        <w:t>ור"י</w:t>
      </w:r>
      <w:proofErr w:type="spellEnd"/>
      <w:r w:rsidRPr="00551185">
        <w:rPr>
          <w:rFonts w:hint="cs"/>
          <w:rtl/>
        </w:rPr>
        <w:t xml:space="preserve"> וכן הורה מימוניות, שלא </w:t>
      </w:r>
      <w:proofErr w:type="spellStart"/>
      <w:r w:rsidRPr="00551185">
        <w:rPr>
          <w:rFonts w:hint="cs"/>
          <w:rtl/>
        </w:rPr>
        <w:t>כר"ח</w:t>
      </w:r>
      <w:proofErr w:type="spellEnd"/>
      <w:r w:rsidRPr="00551185">
        <w:rPr>
          <w:rFonts w:hint="cs"/>
          <w:rtl/>
        </w:rPr>
        <w:t xml:space="preserve"> שאסר משום הפסק בין אבות לגבורות. להלכה הורה מרן כבר בסימן ס"ח הספרדים נהגו שלא לומר </w:t>
      </w:r>
      <w:proofErr w:type="spellStart"/>
      <w:r w:rsidRPr="00551185">
        <w:rPr>
          <w:rFonts w:hint="cs"/>
          <w:rtl/>
        </w:rPr>
        <w:t>קרוב"ץ</w:t>
      </w:r>
      <w:proofErr w:type="spellEnd"/>
      <w:r w:rsidRPr="00551185">
        <w:rPr>
          <w:rFonts w:hint="cs"/>
          <w:rtl/>
        </w:rPr>
        <w:t xml:space="preserve"> (אף שפסק שמותר צרכי רבים, משום הפסק של סדר הברכות), </w:t>
      </w:r>
      <w:proofErr w:type="spellStart"/>
      <w:r w:rsidRPr="00551185">
        <w:rPr>
          <w:rFonts w:hint="cs"/>
          <w:rtl/>
        </w:rPr>
        <w:t>לרמ"א</w:t>
      </w:r>
      <w:proofErr w:type="spellEnd"/>
      <w:r w:rsidRPr="00551185">
        <w:rPr>
          <w:rFonts w:hint="cs"/>
          <w:rtl/>
        </w:rPr>
        <w:t xml:space="preserve"> בסימן ס"ח נהגו לומר, ואף כאן התיר. הזהיר פרי חדש שלא יעבור זמן תפילה וק"ש או זמן אכילה שקודם חצות בגלל </w:t>
      </w:r>
      <w:proofErr w:type="spellStart"/>
      <w:r w:rsidRPr="00551185">
        <w:rPr>
          <w:rFonts w:hint="cs"/>
          <w:rtl/>
        </w:rPr>
        <w:t>הקרובץ</w:t>
      </w:r>
      <w:proofErr w:type="spellEnd"/>
      <w:r w:rsidRPr="00551185">
        <w:rPr>
          <w:rFonts w:hint="cs"/>
          <w:rtl/>
        </w:rPr>
        <w:t xml:space="preserve">, ועדיף שידלג ויתפלל יחיד </w:t>
      </w:r>
      <w:proofErr w:type="spellStart"/>
      <w:r w:rsidRPr="00551185">
        <w:rPr>
          <w:rFonts w:hint="cs"/>
          <w:rtl/>
        </w:rPr>
        <w:t>בכה"ג</w:t>
      </w:r>
      <w:proofErr w:type="spellEnd"/>
      <w:r w:rsidRPr="00551185">
        <w:rPr>
          <w:rFonts w:hint="cs"/>
          <w:rtl/>
        </w:rPr>
        <w:t>.</w:t>
      </w:r>
    </w:p>
    <w:p w14:paraId="1DF52DD2" w14:textId="77777777" w:rsidR="007A66C8" w:rsidRPr="00551185" w:rsidRDefault="007A66C8" w:rsidP="007A66C8">
      <w:pPr>
        <w:rPr>
          <w:rtl/>
        </w:rPr>
      </w:pPr>
    </w:p>
    <w:p w14:paraId="61EBA582" w14:textId="77777777" w:rsidR="007A66C8" w:rsidRPr="00551185" w:rsidRDefault="007A66C8" w:rsidP="007A66C8">
      <w:pPr>
        <w:rPr>
          <w:rtl/>
        </w:rPr>
      </w:pPr>
    </w:p>
    <w:p w14:paraId="28394C5D" w14:textId="77777777" w:rsidR="007A66C8" w:rsidRPr="00551185" w:rsidRDefault="007A66C8" w:rsidP="007A66C8">
      <w:pPr>
        <w:pStyle w:val="1"/>
        <w:rPr>
          <w:rtl/>
        </w:rPr>
      </w:pPr>
      <w:bookmarkStart w:id="176" w:name="_Toc109659742"/>
      <w:r w:rsidRPr="00551185">
        <w:rPr>
          <w:rtl/>
        </w:rPr>
        <w:t xml:space="preserve">סימן </w:t>
      </w:r>
      <w:proofErr w:type="spellStart"/>
      <w:r w:rsidRPr="00551185">
        <w:rPr>
          <w:rtl/>
        </w:rPr>
        <w:t>קיג</w:t>
      </w:r>
      <w:proofErr w:type="spellEnd"/>
      <w:r w:rsidRPr="00551185">
        <w:rPr>
          <w:rFonts w:hint="cs"/>
          <w:rtl/>
        </w:rPr>
        <w:t xml:space="preserve"> </w:t>
      </w:r>
      <w:r w:rsidRPr="00551185">
        <w:rPr>
          <w:rtl/>
        </w:rPr>
        <w:t>–</w:t>
      </w:r>
      <w:r w:rsidRPr="00551185">
        <w:rPr>
          <w:rFonts w:hint="cs"/>
          <w:rtl/>
        </w:rPr>
        <w:t xml:space="preserve"> </w:t>
      </w:r>
      <w:r w:rsidRPr="00551185">
        <w:rPr>
          <w:rtl/>
        </w:rPr>
        <w:t>דיני הכריעות בי"ח ברכות</w:t>
      </w:r>
      <w:bookmarkEnd w:id="176"/>
    </w:p>
    <w:p w14:paraId="393340FC" w14:textId="77777777" w:rsidR="007A66C8" w:rsidRPr="00551185" w:rsidRDefault="007A66C8" w:rsidP="007A66C8">
      <w:pPr>
        <w:pStyle w:val="1"/>
        <w:rPr>
          <w:rtl/>
        </w:rPr>
      </w:pPr>
      <w:bookmarkStart w:id="177" w:name="_Toc109659743"/>
      <w:r w:rsidRPr="00551185">
        <w:rPr>
          <w:rtl/>
        </w:rPr>
        <w:t>סעיף א</w:t>
      </w:r>
      <w:bookmarkEnd w:id="177"/>
    </w:p>
    <w:p w14:paraId="7E50DC09" w14:textId="77777777" w:rsidR="007A66C8" w:rsidRPr="00551185" w:rsidRDefault="007A66C8" w:rsidP="007A66C8">
      <w:pPr>
        <w:rPr>
          <w:rFonts w:cs="Guttman Vilna"/>
          <w:rtl/>
        </w:rPr>
      </w:pPr>
      <w:r w:rsidRPr="00551185">
        <w:rPr>
          <w:rFonts w:cs="Guttman Vilna"/>
          <w:rtl/>
        </w:rPr>
        <w:t xml:space="preserve">אלו ברכות </w:t>
      </w:r>
      <w:proofErr w:type="spellStart"/>
      <w:r w:rsidRPr="00551185">
        <w:rPr>
          <w:rFonts w:cs="Guttman Vilna"/>
          <w:rtl/>
        </w:rPr>
        <w:t>ששוחין</w:t>
      </w:r>
      <w:proofErr w:type="spellEnd"/>
      <w:r w:rsidRPr="00551185">
        <w:rPr>
          <w:rFonts w:cs="Guttman Vilna"/>
          <w:rtl/>
        </w:rPr>
        <w:t xml:space="preserve"> בהם: באבות תחלה וסוף, ובהודאה תחלה וסוף.  ואם בא לשחות בסוף כל ברכה, או בתח</w:t>
      </w:r>
      <w:r w:rsidRPr="00551185">
        <w:rPr>
          <w:rFonts w:cs="Guttman Vilna" w:hint="cs"/>
          <w:rtl/>
        </w:rPr>
        <w:t>י</w:t>
      </w:r>
      <w:r w:rsidRPr="00551185">
        <w:rPr>
          <w:rFonts w:cs="Guttman Vilna"/>
          <w:rtl/>
        </w:rPr>
        <w:t xml:space="preserve">לתה, </w:t>
      </w:r>
      <w:proofErr w:type="spellStart"/>
      <w:r w:rsidRPr="00551185">
        <w:rPr>
          <w:rFonts w:cs="Guttman Vilna"/>
          <w:rtl/>
        </w:rPr>
        <w:t>מלמדין</w:t>
      </w:r>
      <w:proofErr w:type="spellEnd"/>
      <w:r w:rsidRPr="00551185">
        <w:rPr>
          <w:rFonts w:cs="Guttman Vilna"/>
          <w:rtl/>
        </w:rPr>
        <w:t xml:space="preserve"> אותו שלא ישחה. אבל </w:t>
      </w:r>
      <w:proofErr w:type="spellStart"/>
      <w:r w:rsidRPr="00551185">
        <w:rPr>
          <w:rFonts w:cs="Guttman Vilna"/>
          <w:rtl/>
        </w:rPr>
        <w:t>באמצעיתן</w:t>
      </w:r>
      <w:proofErr w:type="spellEnd"/>
      <w:r w:rsidRPr="00551185">
        <w:rPr>
          <w:rFonts w:cs="Guttman Vilna"/>
          <w:rtl/>
        </w:rPr>
        <w:t xml:space="preserve">, יכול לשחות. </w:t>
      </w:r>
    </w:p>
    <w:p w14:paraId="7F1632F6" w14:textId="77777777" w:rsidR="007A66C8" w:rsidRPr="00551185" w:rsidRDefault="007A66C8" w:rsidP="007A66C8">
      <w:pPr>
        <w:pStyle w:val="2"/>
        <w:rPr>
          <w:rtl/>
        </w:rPr>
      </w:pPr>
      <w:r w:rsidRPr="00551185">
        <w:rPr>
          <w:rFonts w:hint="cs"/>
          <w:rtl/>
        </w:rPr>
        <w:lastRenderedPageBreak/>
        <w:t>שורש ברכה ראשונה</w:t>
      </w:r>
    </w:p>
    <w:p w14:paraId="11AE0493" w14:textId="77777777" w:rsidR="007A66C8" w:rsidRPr="00551185" w:rsidRDefault="007A66C8" w:rsidP="007A66C8">
      <w:pPr>
        <w:rPr>
          <w:rtl/>
        </w:rPr>
      </w:pPr>
      <w:r w:rsidRPr="00551185">
        <w:rPr>
          <w:rFonts w:hint="cs"/>
          <w:rtl/>
        </w:rPr>
        <w:t xml:space="preserve">אבות קדושות וגבורות, כנגד ג' </w:t>
      </w:r>
      <w:proofErr w:type="spellStart"/>
      <w:r w:rsidRPr="00551185">
        <w:rPr>
          <w:rFonts w:hint="cs"/>
          <w:rtl/>
        </w:rPr>
        <w:t>הבו</w:t>
      </w:r>
      <w:proofErr w:type="spellEnd"/>
      <w:r w:rsidRPr="00551185">
        <w:rPr>
          <w:rFonts w:hint="cs"/>
          <w:rtl/>
        </w:rPr>
        <w:t xml:space="preserve"> בני אלים (אבות) כבוד ועוז (גבורות) כבוד שמו (קדושות). אמר הקב"ה יזכירו ג' אבות (ואעשך לגוי ואברכה והיה ברכה), ויהיו חותמים מגן אברהם. </w:t>
      </w:r>
    </w:p>
    <w:p w14:paraId="5BF242F5" w14:textId="77777777" w:rsidR="007A66C8" w:rsidRPr="00551185" w:rsidRDefault="007A66C8" w:rsidP="007A66C8">
      <w:pPr>
        <w:pStyle w:val="2"/>
        <w:rPr>
          <w:rtl/>
        </w:rPr>
      </w:pPr>
      <w:r w:rsidRPr="00551185">
        <w:rPr>
          <w:rFonts w:hint="cs"/>
          <w:rtl/>
        </w:rPr>
        <w:t xml:space="preserve">הזכרת שם ומלכות </w:t>
      </w:r>
    </w:p>
    <w:p w14:paraId="77FF9CBF" w14:textId="77777777" w:rsidR="007A66C8" w:rsidRPr="00551185" w:rsidRDefault="007A66C8" w:rsidP="007A66C8">
      <w:pPr>
        <w:rPr>
          <w:rtl/>
        </w:rPr>
      </w:pPr>
      <w:r w:rsidRPr="00551185">
        <w:rPr>
          <w:rFonts w:hint="cs"/>
          <w:rtl/>
        </w:rPr>
        <w:t>כל הברכות אינן צריכות מפני שסמוכות לחברתם, ברכה ראשנה פותחת בברוך, ומלכות שלה היא '</w:t>
      </w:r>
      <w:proofErr w:type="spellStart"/>
      <w:r w:rsidRPr="00551185">
        <w:rPr>
          <w:rFonts w:hint="cs"/>
          <w:rtl/>
        </w:rPr>
        <w:t>אלהי</w:t>
      </w:r>
      <w:proofErr w:type="spellEnd"/>
      <w:r w:rsidRPr="00551185">
        <w:rPr>
          <w:rFonts w:hint="cs"/>
          <w:rtl/>
        </w:rPr>
        <w:t xml:space="preserve"> אברהם </w:t>
      </w:r>
      <w:proofErr w:type="spellStart"/>
      <w:r w:rsidRPr="00551185">
        <w:rPr>
          <w:rFonts w:hint="cs"/>
          <w:rtl/>
        </w:rPr>
        <w:t>וכו</w:t>
      </w:r>
      <w:proofErr w:type="spellEnd"/>
      <w:r w:rsidRPr="00551185">
        <w:rPr>
          <w:rFonts w:hint="cs"/>
          <w:rtl/>
        </w:rPr>
        <w:t xml:space="preserve">'' וי"א 'האל הגדול </w:t>
      </w:r>
      <w:proofErr w:type="spellStart"/>
      <w:r w:rsidRPr="00551185">
        <w:rPr>
          <w:rFonts w:hint="cs"/>
          <w:rtl/>
        </w:rPr>
        <w:t>וכו</w:t>
      </w:r>
      <w:proofErr w:type="spellEnd"/>
      <w:r w:rsidRPr="00551185">
        <w:rPr>
          <w:rFonts w:hint="cs"/>
          <w:rtl/>
        </w:rPr>
        <w:t xml:space="preserve">'', </w:t>
      </w:r>
    </w:p>
    <w:p w14:paraId="242D533C" w14:textId="77777777" w:rsidR="007A66C8" w:rsidRPr="00551185" w:rsidRDefault="007A66C8" w:rsidP="007A66C8">
      <w:pPr>
        <w:pStyle w:val="2"/>
        <w:rPr>
          <w:rtl/>
        </w:rPr>
      </w:pPr>
      <w:r w:rsidRPr="00551185">
        <w:rPr>
          <w:rFonts w:hint="cs"/>
          <w:rtl/>
        </w:rPr>
        <w:t xml:space="preserve">שחייה בברכות </w:t>
      </w:r>
    </w:p>
    <w:p w14:paraId="79DEE468" w14:textId="77777777" w:rsidR="007A66C8" w:rsidRPr="00551185" w:rsidRDefault="007A66C8" w:rsidP="007A66C8">
      <w:pPr>
        <w:rPr>
          <w:b/>
          <w:bCs/>
          <w:rtl/>
        </w:rPr>
      </w:pPr>
      <w:r w:rsidRPr="00551185">
        <w:rPr>
          <w:rFonts w:hint="cs"/>
          <w:rtl/>
        </w:rPr>
        <w:t xml:space="preserve">בגמרא ברכות לד ע"א, הורו לכרוע בברכות ראשונות ואחרונות ובשאר ברכות לא לכרוע א) שלא יבואו לזלזל בתקנה ויחשבו שכל אחד כורע כמה שרוצה, ב) שלא יראה </w:t>
      </w:r>
      <w:proofErr w:type="spellStart"/>
      <w:r w:rsidRPr="00551185">
        <w:rPr>
          <w:rFonts w:hint="cs"/>
          <w:rtl/>
        </w:rPr>
        <w:t>כיוהרא</w:t>
      </w:r>
      <w:proofErr w:type="spellEnd"/>
      <w:r w:rsidRPr="00551185">
        <w:rPr>
          <w:rFonts w:hint="cs"/>
          <w:rtl/>
        </w:rPr>
        <w:t xml:space="preserve">. </w:t>
      </w:r>
      <w:r w:rsidRPr="00551185">
        <w:rPr>
          <w:rFonts w:hint="cs"/>
          <w:b/>
          <w:bCs/>
          <w:rtl/>
        </w:rPr>
        <w:t>שחייה באמצע ברכות:</w:t>
      </w:r>
      <w:r w:rsidRPr="00551185">
        <w:rPr>
          <w:rFonts w:hint="cs"/>
          <w:rtl/>
        </w:rPr>
        <w:t xml:space="preserve"> מלשון האיסור לכרוע משמע דווקא בתחילת וסוף הברכות אך באמצע מותר, </w:t>
      </w:r>
      <w:proofErr w:type="spellStart"/>
      <w:r w:rsidRPr="00551185">
        <w:rPr>
          <w:rFonts w:hint="cs"/>
          <w:rtl/>
        </w:rPr>
        <w:t>מהר"י</w:t>
      </w:r>
      <w:proofErr w:type="spellEnd"/>
      <w:r w:rsidRPr="00551185">
        <w:rPr>
          <w:rFonts w:hint="cs"/>
          <w:rtl/>
        </w:rPr>
        <w:t xml:space="preserve"> אבוהב </w:t>
      </w:r>
      <w:r w:rsidRPr="00551185">
        <w:rPr>
          <w:rtl/>
        </w:rPr>
        <w:t>–</w:t>
      </w:r>
      <w:r w:rsidRPr="00551185">
        <w:rPr>
          <w:rFonts w:hint="cs"/>
          <w:rtl/>
        </w:rPr>
        <w:t xml:space="preserve"> הקשה מדוע הורה </w:t>
      </w:r>
      <w:proofErr w:type="spellStart"/>
      <w:r w:rsidRPr="00551185">
        <w:rPr>
          <w:rFonts w:hint="cs"/>
          <w:rtl/>
        </w:rPr>
        <w:t>שו"ע</w:t>
      </w:r>
      <w:proofErr w:type="spellEnd"/>
      <w:r w:rsidRPr="00551185">
        <w:rPr>
          <w:rFonts w:hint="cs"/>
          <w:rtl/>
        </w:rPr>
        <w:t xml:space="preserve"> סימן לעיל שמי שלא יכול לסיים תפילתו קודם שיגיע ש"ץ למודים לא יתחיל בתפילה כדי שיכרע, הרי באמצע ברכות מותר, והכריח </w:t>
      </w:r>
      <w:proofErr w:type="spellStart"/>
      <w:r w:rsidRPr="00551185">
        <w:rPr>
          <w:rFonts w:hint="cs"/>
          <w:rtl/>
        </w:rPr>
        <w:t>לפי"ז</w:t>
      </w:r>
      <w:proofErr w:type="spellEnd"/>
      <w:r w:rsidRPr="00551185">
        <w:rPr>
          <w:rFonts w:hint="cs"/>
          <w:rtl/>
        </w:rPr>
        <w:t xml:space="preserve"> שההיתר לכרוע הוא רק אם נשאר בשחייתו כל התפילה. ב"י </w:t>
      </w:r>
      <w:r w:rsidRPr="00551185">
        <w:rPr>
          <w:rtl/>
        </w:rPr>
        <w:t>–</w:t>
      </w:r>
      <w:r w:rsidRPr="00551185">
        <w:rPr>
          <w:rFonts w:hint="cs"/>
          <w:rtl/>
        </w:rPr>
        <w:t xml:space="preserve"> התיר בכל אמצע ברכה, והחשש לעיל הוא שיגיע הש"ץ למודים והוא יהיה בתחילת או סוף ברכה. אי נמי שהרואה אותו כורע באמצע ברכה בתפילתו יבוא לטעות ששם הוא מקום הכריעה. וכן הורה </w:t>
      </w:r>
      <w:proofErr w:type="spellStart"/>
      <w:r w:rsidRPr="00551185">
        <w:rPr>
          <w:rFonts w:hint="cs"/>
          <w:rtl/>
        </w:rPr>
        <w:t>בשו"ע</w:t>
      </w:r>
      <w:proofErr w:type="spellEnd"/>
      <w:r w:rsidRPr="00551185">
        <w:rPr>
          <w:rFonts w:hint="cs"/>
          <w:rtl/>
        </w:rPr>
        <w:t xml:space="preserve"> דלא כיפה מראה שגמגם לאסור (מ"ב).</w:t>
      </w:r>
      <w:r w:rsidRPr="00551185">
        <w:rPr>
          <w:rFonts w:hint="cs"/>
          <w:b/>
          <w:bCs/>
          <w:rtl/>
        </w:rPr>
        <w:t xml:space="preserve"> </w:t>
      </w:r>
    </w:p>
    <w:p w14:paraId="76ED7226" w14:textId="77777777" w:rsidR="007A66C8" w:rsidRPr="00551185" w:rsidRDefault="007A66C8" w:rsidP="007A66C8">
      <w:pPr>
        <w:rPr>
          <w:rtl/>
        </w:rPr>
      </w:pPr>
    </w:p>
    <w:p w14:paraId="0E410C20" w14:textId="77777777" w:rsidR="007A66C8" w:rsidRPr="00551185" w:rsidRDefault="007A66C8" w:rsidP="007A66C8">
      <w:pPr>
        <w:pStyle w:val="1"/>
        <w:rPr>
          <w:rtl/>
        </w:rPr>
      </w:pPr>
      <w:bookmarkStart w:id="178" w:name="_Toc109659744"/>
      <w:r w:rsidRPr="00551185">
        <w:rPr>
          <w:rtl/>
        </w:rPr>
        <w:t>סעיף ב</w:t>
      </w:r>
      <w:bookmarkEnd w:id="178"/>
    </w:p>
    <w:p w14:paraId="707AE5E3" w14:textId="77777777" w:rsidR="007A66C8" w:rsidRPr="00551185" w:rsidRDefault="007A66C8" w:rsidP="007A66C8">
      <w:pPr>
        <w:rPr>
          <w:rFonts w:cs="Guttman Rashi"/>
          <w:sz w:val="16"/>
          <w:szCs w:val="16"/>
          <w:rtl/>
        </w:rPr>
      </w:pPr>
      <w:r w:rsidRPr="00551185">
        <w:rPr>
          <w:rFonts w:cs="Guttman Vilna"/>
          <w:rtl/>
        </w:rPr>
        <w:t>הנוהגים לשחות בר</w:t>
      </w:r>
      <w:r w:rsidRPr="00551185">
        <w:rPr>
          <w:rFonts w:cs="Guttman Vilna" w:hint="cs"/>
          <w:rtl/>
        </w:rPr>
        <w:t xml:space="preserve">אש השנה ויום כיפור </w:t>
      </w:r>
      <w:r w:rsidRPr="00551185">
        <w:rPr>
          <w:rFonts w:cs="Guttman Vilna"/>
          <w:rtl/>
        </w:rPr>
        <w:t>כשאומרים זכרנו ומי כמוך, צריכים לזקוף כשמגיעים לסוף הברכה</w:t>
      </w:r>
      <w:r w:rsidRPr="00551185">
        <w:rPr>
          <w:rFonts w:cs="Guttman Rashi"/>
          <w:sz w:val="16"/>
          <w:szCs w:val="16"/>
          <w:rtl/>
        </w:rPr>
        <w:t xml:space="preserve">. הגה: ואף על גב </w:t>
      </w:r>
      <w:proofErr w:type="spellStart"/>
      <w:r w:rsidRPr="00551185">
        <w:rPr>
          <w:rFonts w:cs="Guttman Rashi"/>
          <w:sz w:val="16"/>
          <w:szCs w:val="16"/>
          <w:rtl/>
        </w:rPr>
        <w:t>דבאבות</w:t>
      </w:r>
      <w:proofErr w:type="spellEnd"/>
      <w:r w:rsidRPr="00551185">
        <w:rPr>
          <w:rFonts w:cs="Guttman Rashi"/>
          <w:sz w:val="16"/>
          <w:szCs w:val="16"/>
          <w:rtl/>
        </w:rPr>
        <w:t xml:space="preserve"> כורע בסוף הברכה, מכל מקום צריך לזקוף מעט בסוף זכרנו, כדי שיהא נראה שחוזר וכורע משום חיוב (</w:t>
      </w:r>
      <w:proofErr w:type="spellStart"/>
      <w:r w:rsidRPr="00551185">
        <w:rPr>
          <w:rFonts w:cs="Guttman Rashi"/>
          <w:sz w:val="16"/>
          <w:szCs w:val="16"/>
          <w:rtl/>
        </w:rPr>
        <w:t>ד"ע</w:t>
      </w:r>
      <w:proofErr w:type="spellEnd"/>
      <w:r w:rsidRPr="00551185">
        <w:rPr>
          <w:rFonts w:cs="Guttman Rashi"/>
          <w:sz w:val="16"/>
          <w:szCs w:val="16"/>
          <w:rtl/>
        </w:rPr>
        <w:t xml:space="preserve"> לפי</w:t>
      </w:r>
      <w:r w:rsidRPr="00551185">
        <w:rPr>
          <w:rFonts w:cs="Guttman Rashi" w:hint="cs"/>
          <w:sz w:val="16"/>
          <w:szCs w:val="16"/>
          <w:rtl/>
        </w:rPr>
        <w:t>רוש</w:t>
      </w:r>
      <w:r w:rsidRPr="00551185">
        <w:rPr>
          <w:rFonts w:cs="Guttman Rashi"/>
          <w:sz w:val="16"/>
          <w:szCs w:val="16"/>
          <w:rtl/>
        </w:rPr>
        <w:t xml:space="preserve"> הטור). </w:t>
      </w:r>
    </w:p>
    <w:p w14:paraId="35D2337F" w14:textId="77777777" w:rsidR="007A66C8" w:rsidRPr="00551185" w:rsidRDefault="007A66C8" w:rsidP="007A66C8">
      <w:pPr>
        <w:pStyle w:val="2"/>
        <w:rPr>
          <w:rtl/>
        </w:rPr>
      </w:pPr>
      <w:r w:rsidRPr="00551185">
        <w:rPr>
          <w:rFonts w:hint="cs"/>
          <w:rtl/>
        </w:rPr>
        <w:t>שחייה בימים נוראים</w:t>
      </w:r>
    </w:p>
    <w:p w14:paraId="5C0E56B1" w14:textId="77777777" w:rsidR="007A66C8" w:rsidRPr="00551185" w:rsidRDefault="007A66C8" w:rsidP="007A66C8">
      <w:pPr>
        <w:rPr>
          <w:rtl/>
        </w:rPr>
      </w:pPr>
      <w:r w:rsidRPr="00551185">
        <w:rPr>
          <w:rFonts w:hint="cs"/>
          <w:rtl/>
        </w:rPr>
        <w:t xml:space="preserve">הורו תוספות הכורעים בתפילות ימים נוראים </w:t>
      </w:r>
      <w:proofErr w:type="spellStart"/>
      <w:r w:rsidRPr="00551185">
        <w:rPr>
          <w:rFonts w:hint="cs"/>
          <w:rtl/>
        </w:rPr>
        <w:t>דרחמי</w:t>
      </w:r>
      <w:proofErr w:type="spellEnd"/>
      <w:r w:rsidRPr="00551185">
        <w:rPr>
          <w:rFonts w:hint="cs"/>
          <w:rtl/>
        </w:rPr>
        <w:t xml:space="preserve"> </w:t>
      </w:r>
      <w:proofErr w:type="spellStart"/>
      <w:r w:rsidRPr="00551185">
        <w:rPr>
          <w:rFonts w:hint="cs"/>
          <w:rtl/>
        </w:rPr>
        <w:t>נינהו</w:t>
      </w:r>
      <w:proofErr w:type="spellEnd"/>
      <w:r w:rsidRPr="00551185">
        <w:rPr>
          <w:rFonts w:hint="cs"/>
          <w:rtl/>
        </w:rPr>
        <w:t>, יזהרו לזקוף בסוף הברכות, וכן הורה מרן. הוסיף רמ"א בברכת מגן אברהם שכורע בסופה, יזקוף מעט קודם שמסיים, ולכן בזכרנו לחיים יזקוף כמה תיבות קודם סוף הברכה (מ"ב).</w:t>
      </w:r>
    </w:p>
    <w:p w14:paraId="2D20B00D" w14:textId="77777777" w:rsidR="007A66C8" w:rsidRPr="00551185" w:rsidRDefault="007A66C8" w:rsidP="007A66C8">
      <w:pPr>
        <w:rPr>
          <w:rtl/>
        </w:rPr>
      </w:pPr>
    </w:p>
    <w:p w14:paraId="5A0E9DD7" w14:textId="77777777" w:rsidR="007A66C8" w:rsidRPr="00551185" w:rsidRDefault="007A66C8" w:rsidP="007A66C8">
      <w:pPr>
        <w:pStyle w:val="1"/>
        <w:rPr>
          <w:rtl/>
        </w:rPr>
      </w:pPr>
      <w:bookmarkStart w:id="179" w:name="_Toc109659745"/>
      <w:r w:rsidRPr="00551185">
        <w:rPr>
          <w:rtl/>
        </w:rPr>
        <w:t>סעיף ג</w:t>
      </w:r>
      <w:bookmarkEnd w:id="179"/>
    </w:p>
    <w:p w14:paraId="7DCA2701" w14:textId="77777777" w:rsidR="007A66C8" w:rsidRPr="00551185" w:rsidRDefault="007A66C8" w:rsidP="007A66C8">
      <w:pPr>
        <w:rPr>
          <w:rtl/>
        </w:rPr>
      </w:pPr>
      <w:r w:rsidRPr="00551185">
        <w:rPr>
          <w:rFonts w:cs="Guttman Vilna"/>
          <w:rtl/>
        </w:rPr>
        <w:t xml:space="preserve">הכורע </w:t>
      </w:r>
      <w:proofErr w:type="spellStart"/>
      <w:r w:rsidRPr="00551185">
        <w:rPr>
          <w:rFonts w:cs="Guttman Vilna"/>
          <w:rtl/>
        </w:rPr>
        <w:t>בוכל</w:t>
      </w:r>
      <w:proofErr w:type="spellEnd"/>
      <w:r w:rsidRPr="00551185">
        <w:rPr>
          <w:rFonts w:cs="Guttman Vilna"/>
          <w:rtl/>
        </w:rPr>
        <w:t xml:space="preserve"> קומה לפניך </w:t>
      </w:r>
      <w:r w:rsidRPr="00551185">
        <w:rPr>
          <w:rFonts w:cs="Guttman Vilna" w:hint="cs"/>
          <w:rtl/>
        </w:rPr>
        <w:t>תשתחוו</w:t>
      </w:r>
      <w:r w:rsidRPr="00551185">
        <w:rPr>
          <w:rFonts w:cs="Guttman Vilna" w:hint="eastAsia"/>
          <w:rtl/>
        </w:rPr>
        <w:t>ה</w:t>
      </w:r>
      <w:r w:rsidRPr="00551185">
        <w:rPr>
          <w:rFonts w:cs="Guttman Vilna"/>
          <w:rtl/>
        </w:rPr>
        <w:t xml:space="preserve">, או בולך לבדך אנחנו מודים, או בהודאה </w:t>
      </w:r>
      <w:proofErr w:type="spellStart"/>
      <w:r w:rsidRPr="00551185">
        <w:rPr>
          <w:rFonts w:cs="Guttman Vilna"/>
          <w:rtl/>
        </w:rPr>
        <w:t>דהלל</w:t>
      </w:r>
      <w:proofErr w:type="spellEnd"/>
      <w:r w:rsidRPr="00551185">
        <w:rPr>
          <w:rFonts w:cs="Guttman Vilna"/>
          <w:rtl/>
        </w:rPr>
        <w:t xml:space="preserve"> וברכת המזון, הרי זה מגונה </w:t>
      </w:r>
      <w:r w:rsidRPr="00551185">
        <w:rPr>
          <w:rFonts w:cs="Guttman Rashi"/>
          <w:sz w:val="16"/>
          <w:szCs w:val="16"/>
          <w:rtl/>
        </w:rPr>
        <w:t>(פי</w:t>
      </w:r>
      <w:r w:rsidRPr="00551185">
        <w:rPr>
          <w:rFonts w:cs="Guttman Rashi" w:hint="cs"/>
          <w:sz w:val="16"/>
          <w:szCs w:val="16"/>
          <w:rtl/>
        </w:rPr>
        <w:t>רוש</w:t>
      </w:r>
      <w:r w:rsidRPr="00551185">
        <w:rPr>
          <w:rFonts w:cs="Guttman Rashi"/>
          <w:sz w:val="16"/>
          <w:szCs w:val="16"/>
          <w:rtl/>
        </w:rPr>
        <w:t xml:space="preserve"> שאין לכרוע אלא במקום שתקנו חכמים)</w:t>
      </w:r>
      <w:r w:rsidRPr="00551185">
        <w:rPr>
          <w:rFonts w:cs="Guttman Vilna"/>
          <w:rtl/>
        </w:rPr>
        <w:t xml:space="preserve">. </w:t>
      </w:r>
    </w:p>
    <w:p w14:paraId="4F4752C4" w14:textId="77777777" w:rsidR="007A66C8" w:rsidRPr="00551185" w:rsidRDefault="007A66C8" w:rsidP="007A66C8">
      <w:pPr>
        <w:pStyle w:val="2"/>
        <w:rPr>
          <w:rtl/>
        </w:rPr>
      </w:pPr>
      <w:r w:rsidRPr="00551185">
        <w:rPr>
          <w:rFonts w:hint="cs"/>
          <w:rtl/>
        </w:rPr>
        <w:t>הוספת כריעות בתפילות שונות</w:t>
      </w:r>
    </w:p>
    <w:p w14:paraId="7E3EF75A" w14:textId="77777777" w:rsidR="007A66C8" w:rsidRPr="00551185" w:rsidRDefault="007A66C8" w:rsidP="007A66C8">
      <w:pPr>
        <w:rPr>
          <w:rtl/>
        </w:rPr>
      </w:pPr>
      <w:r w:rsidRPr="00551185">
        <w:rPr>
          <w:rFonts w:hint="cs"/>
          <w:rtl/>
        </w:rPr>
        <w:t xml:space="preserve">תפילה שמתפלל בשבח כל העולם כגון בנשמת 'כל קומה לפניך </w:t>
      </w:r>
      <w:proofErr w:type="spellStart"/>
      <w:r w:rsidRPr="00551185">
        <w:rPr>
          <w:rFonts w:hint="cs"/>
          <w:rtl/>
        </w:rPr>
        <w:t>תשתחוה</w:t>
      </w:r>
      <w:proofErr w:type="spellEnd"/>
      <w:r w:rsidRPr="00551185">
        <w:rPr>
          <w:rFonts w:hint="cs"/>
          <w:rtl/>
        </w:rPr>
        <w:t xml:space="preserve">' או </w:t>
      </w:r>
      <w:proofErr w:type="spellStart"/>
      <w:r w:rsidRPr="00551185">
        <w:rPr>
          <w:rFonts w:hint="cs"/>
          <w:rtl/>
        </w:rPr>
        <w:t>בבהמ"ז</w:t>
      </w:r>
      <w:proofErr w:type="spellEnd"/>
      <w:r w:rsidRPr="00551185">
        <w:rPr>
          <w:rFonts w:hint="cs"/>
          <w:rtl/>
        </w:rPr>
        <w:t xml:space="preserve"> 'הודו לה' 'נודה לך' 'אנו מודים', אין לכרוע כמו בתפילת </w:t>
      </w:r>
      <w:proofErr w:type="spellStart"/>
      <w:r w:rsidRPr="00551185">
        <w:rPr>
          <w:rFonts w:hint="cs"/>
          <w:rtl/>
        </w:rPr>
        <w:t>שמו"ע</w:t>
      </w:r>
      <w:proofErr w:type="spellEnd"/>
      <w:r w:rsidRPr="00551185">
        <w:rPr>
          <w:rFonts w:hint="cs"/>
          <w:rtl/>
        </w:rPr>
        <w:t xml:space="preserve">, כן הורה </w:t>
      </w:r>
      <w:proofErr w:type="spellStart"/>
      <w:r w:rsidRPr="00551185">
        <w:rPr>
          <w:rFonts w:hint="cs"/>
          <w:rtl/>
        </w:rPr>
        <w:t>רי"ו</w:t>
      </w:r>
      <w:proofErr w:type="spellEnd"/>
      <w:r w:rsidRPr="00551185">
        <w:rPr>
          <w:rFonts w:hint="cs"/>
          <w:rtl/>
        </w:rPr>
        <w:t xml:space="preserve"> ופסק </w:t>
      </w:r>
      <w:proofErr w:type="spellStart"/>
      <w:r w:rsidRPr="00551185">
        <w:rPr>
          <w:rFonts w:hint="cs"/>
          <w:rtl/>
        </w:rPr>
        <w:t>שו"ע</w:t>
      </w:r>
      <w:proofErr w:type="spellEnd"/>
      <w:r w:rsidRPr="00551185">
        <w:rPr>
          <w:rFonts w:hint="cs"/>
          <w:rtl/>
        </w:rPr>
        <w:t xml:space="preserve">. הוסיף מ"ב אין לכרוע ב'ולירושלים' דלא </w:t>
      </w:r>
      <w:proofErr w:type="spellStart"/>
      <w:r w:rsidRPr="00551185">
        <w:rPr>
          <w:rFonts w:hint="cs"/>
          <w:rtl/>
        </w:rPr>
        <w:t>כמהרי"ל</w:t>
      </w:r>
      <w:proofErr w:type="spellEnd"/>
      <w:r w:rsidRPr="00551185">
        <w:rPr>
          <w:rFonts w:hint="cs"/>
          <w:rtl/>
        </w:rPr>
        <w:t xml:space="preserve">, </w:t>
      </w:r>
      <w:proofErr w:type="spellStart"/>
      <w:r w:rsidRPr="00551185">
        <w:rPr>
          <w:rFonts w:hint="cs"/>
          <w:rtl/>
        </w:rPr>
        <w:t>מג"א</w:t>
      </w:r>
      <w:proofErr w:type="spellEnd"/>
      <w:r w:rsidRPr="00551185">
        <w:rPr>
          <w:rFonts w:hint="cs"/>
          <w:rtl/>
        </w:rPr>
        <w:t xml:space="preserve"> התיר שישחה מעט. כשמתפלל לעצמו או במקומות שמעיד על עצמו 'ואנחנו כורעים </w:t>
      </w:r>
      <w:proofErr w:type="spellStart"/>
      <w:r w:rsidRPr="00551185">
        <w:rPr>
          <w:rFonts w:hint="cs"/>
          <w:rtl/>
        </w:rPr>
        <w:t>ומשתחוים</w:t>
      </w:r>
      <w:proofErr w:type="spellEnd"/>
      <w:r w:rsidRPr="00551185">
        <w:rPr>
          <w:rFonts w:hint="cs"/>
          <w:rtl/>
        </w:rPr>
        <w:t xml:space="preserve">', יכול לכרוע </w:t>
      </w:r>
      <w:proofErr w:type="spellStart"/>
      <w:r w:rsidRPr="00551185">
        <w:rPr>
          <w:rFonts w:hint="cs"/>
          <w:rtl/>
        </w:rPr>
        <w:t>כדמצינו</w:t>
      </w:r>
      <w:proofErr w:type="spellEnd"/>
      <w:r w:rsidRPr="00551185">
        <w:rPr>
          <w:rFonts w:hint="cs"/>
          <w:rtl/>
        </w:rPr>
        <w:t xml:space="preserve"> אצל ר"ע שהיה זז </w:t>
      </w:r>
      <w:proofErr w:type="spellStart"/>
      <w:r w:rsidRPr="00551185">
        <w:rPr>
          <w:rFonts w:hint="cs"/>
          <w:rtl/>
        </w:rPr>
        <w:t>מזוית</w:t>
      </w:r>
      <w:proofErr w:type="spellEnd"/>
      <w:r w:rsidRPr="00551185">
        <w:rPr>
          <w:rFonts w:hint="cs"/>
          <w:rtl/>
        </w:rPr>
        <w:t xml:space="preserve"> </w:t>
      </w:r>
      <w:proofErr w:type="spellStart"/>
      <w:r w:rsidRPr="00551185">
        <w:rPr>
          <w:rFonts w:hint="cs"/>
          <w:rtl/>
        </w:rPr>
        <w:t>לזוית</w:t>
      </w:r>
      <w:proofErr w:type="spellEnd"/>
      <w:r w:rsidRPr="00551185">
        <w:rPr>
          <w:rFonts w:hint="cs"/>
          <w:rtl/>
        </w:rPr>
        <w:t xml:space="preserve"> בתפילתו שאחר </w:t>
      </w:r>
      <w:proofErr w:type="spellStart"/>
      <w:r w:rsidRPr="00551185">
        <w:rPr>
          <w:rFonts w:hint="cs"/>
          <w:rtl/>
        </w:rPr>
        <w:t>שמו"ע</w:t>
      </w:r>
      <w:proofErr w:type="spellEnd"/>
      <w:r w:rsidRPr="00551185">
        <w:rPr>
          <w:rFonts w:hint="cs"/>
          <w:rtl/>
        </w:rPr>
        <w:t>.</w:t>
      </w:r>
    </w:p>
    <w:p w14:paraId="50A422D8" w14:textId="77777777" w:rsidR="007A66C8" w:rsidRPr="00551185" w:rsidRDefault="007A66C8" w:rsidP="007A66C8">
      <w:pPr>
        <w:rPr>
          <w:rtl/>
        </w:rPr>
      </w:pPr>
    </w:p>
    <w:p w14:paraId="43D988B8" w14:textId="77777777" w:rsidR="007A66C8" w:rsidRPr="00551185" w:rsidRDefault="007A66C8" w:rsidP="007A66C8">
      <w:pPr>
        <w:pStyle w:val="1"/>
        <w:rPr>
          <w:rtl/>
        </w:rPr>
      </w:pPr>
      <w:bookmarkStart w:id="180" w:name="_Toc109659746"/>
      <w:r w:rsidRPr="00551185">
        <w:rPr>
          <w:rtl/>
        </w:rPr>
        <w:t>סעיף ד</w:t>
      </w:r>
      <w:bookmarkEnd w:id="180"/>
    </w:p>
    <w:p w14:paraId="0B5EC2EE" w14:textId="77777777" w:rsidR="007A66C8" w:rsidRPr="00551185" w:rsidRDefault="007A66C8" w:rsidP="007A66C8">
      <w:pPr>
        <w:rPr>
          <w:rFonts w:cs="Guttman Vilna"/>
          <w:rtl/>
        </w:rPr>
      </w:pPr>
      <w:r w:rsidRPr="00551185">
        <w:rPr>
          <w:rFonts w:cs="Guttman Vilna"/>
          <w:rtl/>
        </w:rPr>
        <w:lastRenderedPageBreak/>
        <w:t xml:space="preserve">המתפלל, צריך שיכרע עד שיתפקקו כל חוליות שבשדרה. ולא יכרע באמצע מתניו וראשו </w:t>
      </w:r>
      <w:proofErr w:type="spellStart"/>
      <w:r w:rsidRPr="00551185">
        <w:rPr>
          <w:rFonts w:cs="Guttman Vilna"/>
          <w:rtl/>
        </w:rPr>
        <w:t>ישאר</w:t>
      </w:r>
      <w:proofErr w:type="spellEnd"/>
      <w:r w:rsidRPr="00551185">
        <w:rPr>
          <w:rFonts w:cs="Guttman Vilna"/>
          <w:rtl/>
        </w:rPr>
        <w:t xml:space="preserve"> זקוף, אלא גם ראשו </w:t>
      </w:r>
      <w:proofErr w:type="spellStart"/>
      <w:r w:rsidRPr="00551185">
        <w:rPr>
          <w:rFonts w:cs="Guttman Vilna"/>
          <w:rtl/>
        </w:rPr>
        <w:t>יכוף</w:t>
      </w:r>
      <w:proofErr w:type="spellEnd"/>
      <w:r w:rsidRPr="00551185">
        <w:rPr>
          <w:rFonts w:cs="Guttman Vilna" w:hint="cs"/>
          <w:rtl/>
        </w:rPr>
        <w:t xml:space="preserve"> </w:t>
      </w:r>
      <w:r w:rsidRPr="00551185">
        <w:rPr>
          <w:rFonts w:cs="Guttman Vilna"/>
          <w:rtl/>
        </w:rPr>
        <w:t xml:space="preserve">כאגמון. </w:t>
      </w:r>
    </w:p>
    <w:p w14:paraId="4D68CDE5" w14:textId="77777777" w:rsidR="007A66C8" w:rsidRPr="00551185" w:rsidRDefault="007A66C8" w:rsidP="007A66C8">
      <w:pPr>
        <w:pStyle w:val="2"/>
        <w:rPr>
          <w:rtl/>
        </w:rPr>
      </w:pPr>
      <w:r w:rsidRPr="00551185">
        <w:rPr>
          <w:rFonts w:hint="cs"/>
          <w:rtl/>
        </w:rPr>
        <w:t>רמת הכריעה</w:t>
      </w:r>
    </w:p>
    <w:p w14:paraId="48AFB530" w14:textId="77777777" w:rsidR="007A66C8" w:rsidRPr="00551185" w:rsidRDefault="007A66C8" w:rsidP="007A66C8">
      <w:pPr>
        <w:rPr>
          <w:rtl/>
        </w:rPr>
      </w:pPr>
      <w:r w:rsidRPr="00551185">
        <w:rPr>
          <w:rFonts w:hint="cs"/>
          <w:rtl/>
        </w:rPr>
        <w:t xml:space="preserve">צריך שיתפקקו כל חוליותיו בכריעתו שמחמת הכריעה יהיו בולטים הקשרים, כן הורה רבי תנחום בשם </w:t>
      </w:r>
      <w:proofErr w:type="spellStart"/>
      <w:r w:rsidRPr="00551185">
        <w:rPr>
          <w:rFonts w:hint="cs"/>
          <w:rtl/>
        </w:rPr>
        <w:t>ריב"ל</w:t>
      </w:r>
      <w:proofErr w:type="spellEnd"/>
      <w:r w:rsidRPr="00551185">
        <w:rPr>
          <w:rFonts w:hint="cs"/>
          <w:rtl/>
        </w:rPr>
        <w:t xml:space="preserve"> </w:t>
      </w:r>
      <w:proofErr w:type="spellStart"/>
      <w:r w:rsidRPr="00551185">
        <w:rPr>
          <w:rFonts w:hint="cs"/>
          <w:rtl/>
        </w:rPr>
        <w:t>וכ"פ</w:t>
      </w:r>
      <w:proofErr w:type="spellEnd"/>
      <w:r w:rsidRPr="00551185">
        <w:rPr>
          <w:rFonts w:hint="cs"/>
          <w:rtl/>
        </w:rPr>
        <w:t xml:space="preserve"> </w:t>
      </w:r>
      <w:proofErr w:type="spellStart"/>
      <w:r w:rsidRPr="00551185">
        <w:rPr>
          <w:rFonts w:hint="cs"/>
          <w:rtl/>
        </w:rPr>
        <w:t>שו"ע</w:t>
      </w:r>
      <w:proofErr w:type="spellEnd"/>
      <w:r w:rsidRPr="00551185">
        <w:rPr>
          <w:rFonts w:hint="cs"/>
          <w:rtl/>
        </w:rPr>
        <w:t xml:space="preserve">. הוסיף </w:t>
      </w:r>
      <w:proofErr w:type="spellStart"/>
      <w:r w:rsidRPr="00551185">
        <w:rPr>
          <w:rFonts w:hint="cs"/>
          <w:rtl/>
        </w:rPr>
        <w:t>עולא</w:t>
      </w:r>
      <w:proofErr w:type="spellEnd"/>
      <w:r w:rsidRPr="00551185">
        <w:rPr>
          <w:rFonts w:hint="cs"/>
          <w:rtl/>
        </w:rPr>
        <w:t xml:space="preserve"> שיראה איסר כנגד ליבו, ביאר רש"י שיעשו שני קמטים כנגד ליבו במקום שכרע והפרש </w:t>
      </w:r>
      <w:proofErr w:type="spellStart"/>
      <w:r w:rsidRPr="00551185">
        <w:rPr>
          <w:rFonts w:hint="cs"/>
          <w:rtl/>
        </w:rPr>
        <w:t>בינהם</w:t>
      </w:r>
      <w:proofErr w:type="spellEnd"/>
      <w:r w:rsidRPr="00551185">
        <w:rPr>
          <w:rFonts w:hint="cs"/>
          <w:rtl/>
        </w:rPr>
        <w:t xml:space="preserve"> כאיסר, רבינו האי </w:t>
      </w:r>
      <w:proofErr w:type="spellStart"/>
      <w:r w:rsidRPr="00551185">
        <w:rPr>
          <w:rFonts w:hint="cs"/>
          <w:rtl/>
        </w:rPr>
        <w:t>ושו"ע</w:t>
      </w:r>
      <w:proofErr w:type="spellEnd"/>
      <w:r w:rsidRPr="00551185">
        <w:rPr>
          <w:rFonts w:hint="cs"/>
          <w:rtl/>
        </w:rPr>
        <w:t xml:space="preserve"> ביארו שצריך </w:t>
      </w:r>
      <w:proofErr w:type="spellStart"/>
      <w:r w:rsidRPr="00551185">
        <w:rPr>
          <w:rFonts w:hint="cs"/>
          <w:rtl/>
        </w:rPr>
        <w:t>לכוף</w:t>
      </w:r>
      <w:proofErr w:type="spellEnd"/>
      <w:r w:rsidRPr="00551185">
        <w:rPr>
          <w:rFonts w:hint="cs"/>
          <w:rtl/>
        </w:rPr>
        <w:t xml:space="preserve"> ראשו כאגמון ולא סגי בכריעת הגב לבד.</w:t>
      </w:r>
    </w:p>
    <w:p w14:paraId="17C6DAF7" w14:textId="77777777" w:rsidR="007A66C8" w:rsidRPr="00551185" w:rsidRDefault="007A66C8" w:rsidP="007A66C8">
      <w:pPr>
        <w:rPr>
          <w:rtl/>
        </w:rPr>
      </w:pPr>
    </w:p>
    <w:p w14:paraId="42CAF81E" w14:textId="77777777" w:rsidR="007A66C8" w:rsidRPr="00551185" w:rsidRDefault="007A66C8" w:rsidP="007A66C8">
      <w:pPr>
        <w:pStyle w:val="1"/>
        <w:rPr>
          <w:rtl/>
        </w:rPr>
      </w:pPr>
      <w:bookmarkStart w:id="181" w:name="_Toc109659747"/>
      <w:r w:rsidRPr="00551185">
        <w:rPr>
          <w:rtl/>
        </w:rPr>
        <w:t>סעיף ה</w:t>
      </w:r>
      <w:bookmarkEnd w:id="181"/>
    </w:p>
    <w:p w14:paraId="7F9D6E30" w14:textId="77777777" w:rsidR="007A66C8" w:rsidRPr="00551185" w:rsidRDefault="007A66C8" w:rsidP="007A66C8">
      <w:pPr>
        <w:rPr>
          <w:rtl/>
        </w:rPr>
      </w:pPr>
      <w:r w:rsidRPr="00551185">
        <w:rPr>
          <w:rFonts w:cs="Guttman Vilna"/>
          <w:rtl/>
        </w:rPr>
        <w:t>ולא ישחה כל כך עד שיהיה פיו כנגד חגור של מכנסים. ואם הוא זקן או חולה ואינו יכול לשחות עד שיתפקקו, כיון שהרכין</w:t>
      </w:r>
      <w:r w:rsidRPr="00551185">
        <w:rPr>
          <w:rtl/>
        </w:rPr>
        <w:t xml:space="preserve"> </w:t>
      </w:r>
      <w:r w:rsidRPr="00551185">
        <w:rPr>
          <w:rFonts w:cs="Guttman Rashi"/>
          <w:sz w:val="16"/>
          <w:szCs w:val="16"/>
          <w:rtl/>
        </w:rPr>
        <w:t>(פי</w:t>
      </w:r>
      <w:r w:rsidRPr="00551185">
        <w:rPr>
          <w:rFonts w:cs="Guttman Rashi" w:hint="cs"/>
          <w:sz w:val="16"/>
          <w:szCs w:val="16"/>
          <w:rtl/>
        </w:rPr>
        <w:t>רוש</w:t>
      </w:r>
      <w:r w:rsidRPr="00551185">
        <w:rPr>
          <w:rFonts w:cs="Guttman Rashi"/>
          <w:sz w:val="16"/>
          <w:szCs w:val="16"/>
          <w:rtl/>
        </w:rPr>
        <w:t xml:space="preserve"> שהשפיל)</w:t>
      </w:r>
      <w:r w:rsidRPr="00551185">
        <w:rPr>
          <w:rFonts w:cs="Guttman Vilna"/>
          <w:rtl/>
        </w:rPr>
        <w:t xml:space="preserve"> ראשו, דיו, מאחר שניכר שהוא חפץ לכרוע אלא שמצער עצמו. </w:t>
      </w:r>
    </w:p>
    <w:p w14:paraId="559918BA" w14:textId="77777777" w:rsidR="007A66C8" w:rsidRPr="00551185" w:rsidRDefault="007A66C8" w:rsidP="007A66C8">
      <w:pPr>
        <w:pStyle w:val="2"/>
        <w:rPr>
          <w:rtl/>
        </w:rPr>
      </w:pPr>
      <w:r w:rsidRPr="00551185">
        <w:rPr>
          <w:rFonts w:hint="cs"/>
          <w:rtl/>
        </w:rPr>
        <w:t>המשך</w:t>
      </w:r>
    </w:p>
    <w:p w14:paraId="6D5689FC" w14:textId="77777777" w:rsidR="007A66C8" w:rsidRPr="00551185" w:rsidRDefault="007A66C8" w:rsidP="007A66C8">
      <w:pPr>
        <w:rPr>
          <w:rtl/>
        </w:rPr>
      </w:pPr>
      <w:r w:rsidRPr="00551185">
        <w:rPr>
          <w:rFonts w:hint="cs"/>
          <w:rtl/>
        </w:rPr>
        <w:t xml:space="preserve">הורה </w:t>
      </w:r>
      <w:proofErr w:type="spellStart"/>
      <w:r w:rsidRPr="00551185">
        <w:rPr>
          <w:rFonts w:hint="cs"/>
          <w:rtl/>
        </w:rPr>
        <w:t>אשירי</w:t>
      </w:r>
      <w:proofErr w:type="spellEnd"/>
      <w:r w:rsidRPr="00551185">
        <w:rPr>
          <w:rFonts w:hint="cs"/>
          <w:rtl/>
        </w:rPr>
        <w:t xml:space="preserve"> מספיק כריעה קצת כשיעור שיתפקקו, אך טוב שיכרע יותר ובלבד שלא ראשו כנגד אזור מתניו (וכן הזהירו תוספות עפ"י ירושלמי שכתב כן </w:t>
      </w:r>
      <w:proofErr w:type="spellStart"/>
      <w:r w:rsidRPr="00551185">
        <w:rPr>
          <w:rFonts w:hint="cs"/>
          <w:rtl/>
        </w:rPr>
        <w:t>לענין</w:t>
      </w:r>
      <w:proofErr w:type="spellEnd"/>
      <w:r w:rsidRPr="00551185">
        <w:rPr>
          <w:rFonts w:hint="cs"/>
          <w:rtl/>
        </w:rPr>
        <w:t xml:space="preserve"> מודים דרבנן), </w:t>
      </w:r>
      <w:proofErr w:type="spellStart"/>
      <w:r w:rsidRPr="00551185">
        <w:rPr>
          <w:rFonts w:hint="cs"/>
          <w:rtl/>
        </w:rPr>
        <w:t>דמיחזי</w:t>
      </w:r>
      <w:proofErr w:type="spellEnd"/>
      <w:r w:rsidRPr="00551185">
        <w:rPr>
          <w:rFonts w:hint="cs"/>
          <w:rtl/>
        </w:rPr>
        <w:t xml:space="preserve"> </w:t>
      </w:r>
      <w:proofErr w:type="spellStart"/>
      <w:r w:rsidRPr="00551185">
        <w:rPr>
          <w:rFonts w:hint="cs"/>
          <w:rtl/>
        </w:rPr>
        <w:t>כיוהרא</w:t>
      </w:r>
      <w:proofErr w:type="spellEnd"/>
      <w:r w:rsidRPr="00551185">
        <w:rPr>
          <w:rFonts w:hint="cs"/>
          <w:rtl/>
        </w:rPr>
        <w:t xml:space="preserve"> (מ"ב), וכן הורה </w:t>
      </w:r>
      <w:proofErr w:type="spellStart"/>
      <w:r w:rsidRPr="00551185">
        <w:rPr>
          <w:rFonts w:hint="cs"/>
          <w:rtl/>
        </w:rPr>
        <w:t>שו"ע</w:t>
      </w:r>
      <w:proofErr w:type="spellEnd"/>
      <w:r w:rsidRPr="00551185">
        <w:rPr>
          <w:rFonts w:hint="cs"/>
          <w:rtl/>
        </w:rPr>
        <w:t xml:space="preserve">. זקן וחולה פטורים מכריעה, </w:t>
      </w:r>
      <w:proofErr w:type="spellStart"/>
      <w:r w:rsidRPr="00551185">
        <w:rPr>
          <w:rFonts w:hint="cs"/>
          <w:rtl/>
        </w:rPr>
        <w:t>וסגי</w:t>
      </w:r>
      <w:proofErr w:type="spellEnd"/>
      <w:r w:rsidRPr="00551185">
        <w:rPr>
          <w:rFonts w:hint="cs"/>
          <w:rtl/>
        </w:rPr>
        <w:t xml:space="preserve"> בהרכנת בראש.</w:t>
      </w:r>
    </w:p>
    <w:p w14:paraId="2BF87066" w14:textId="77777777" w:rsidR="007A66C8" w:rsidRPr="00551185" w:rsidRDefault="007A66C8" w:rsidP="007A66C8">
      <w:pPr>
        <w:rPr>
          <w:rtl/>
        </w:rPr>
      </w:pPr>
    </w:p>
    <w:p w14:paraId="74FCC99A" w14:textId="77777777" w:rsidR="007A66C8" w:rsidRPr="00551185" w:rsidRDefault="007A66C8" w:rsidP="007A66C8">
      <w:pPr>
        <w:pStyle w:val="1"/>
        <w:rPr>
          <w:rtl/>
        </w:rPr>
      </w:pPr>
      <w:bookmarkStart w:id="182" w:name="_Toc109659748"/>
      <w:r w:rsidRPr="00551185">
        <w:rPr>
          <w:rtl/>
        </w:rPr>
        <w:t>סעיף ו</w:t>
      </w:r>
      <w:bookmarkEnd w:id="182"/>
    </w:p>
    <w:p w14:paraId="20CEFCE7" w14:textId="77777777" w:rsidR="007A66C8" w:rsidRPr="00551185" w:rsidRDefault="007A66C8" w:rsidP="007A66C8">
      <w:pPr>
        <w:rPr>
          <w:rFonts w:cs="Guttman Vilna"/>
          <w:rtl/>
        </w:rPr>
      </w:pPr>
      <w:r w:rsidRPr="00551185">
        <w:rPr>
          <w:rFonts w:cs="Guttman Vilna"/>
          <w:rtl/>
        </w:rPr>
        <w:t xml:space="preserve">כשהוא כורע, יכרע במהירות בפעם אחת, וכשהוא זוקף, זוקף בנחת ראשו תחלה, ואחר כך גופו, שלא תהא עליו </w:t>
      </w:r>
      <w:proofErr w:type="spellStart"/>
      <w:r w:rsidRPr="00551185">
        <w:rPr>
          <w:rFonts w:cs="Guttman Vilna"/>
          <w:rtl/>
        </w:rPr>
        <w:t>כמשאוי</w:t>
      </w:r>
      <w:proofErr w:type="spellEnd"/>
      <w:r w:rsidRPr="00551185">
        <w:rPr>
          <w:rFonts w:cs="Guttman Vilna"/>
          <w:rtl/>
        </w:rPr>
        <w:t xml:space="preserve">. </w:t>
      </w:r>
    </w:p>
    <w:p w14:paraId="3FC8E962" w14:textId="77777777" w:rsidR="007A66C8" w:rsidRPr="00551185" w:rsidRDefault="007A66C8" w:rsidP="007A66C8">
      <w:pPr>
        <w:pStyle w:val="2"/>
        <w:rPr>
          <w:rtl/>
        </w:rPr>
      </w:pPr>
      <w:r w:rsidRPr="00551185">
        <w:rPr>
          <w:rFonts w:hint="cs"/>
          <w:rtl/>
        </w:rPr>
        <w:t>צורת הכריעה</w:t>
      </w:r>
    </w:p>
    <w:p w14:paraId="19AE28AC" w14:textId="77777777" w:rsidR="007A66C8" w:rsidRPr="00551185" w:rsidRDefault="007A66C8" w:rsidP="007A66C8">
      <w:pPr>
        <w:rPr>
          <w:rtl/>
        </w:rPr>
      </w:pPr>
      <w:r w:rsidRPr="00551185">
        <w:rPr>
          <w:rFonts w:hint="cs"/>
          <w:rtl/>
        </w:rPr>
        <w:t xml:space="preserve">מעשה ר' ששת כרע כי </w:t>
      </w:r>
      <w:proofErr w:type="spellStart"/>
      <w:r w:rsidRPr="00551185">
        <w:rPr>
          <w:rFonts w:hint="cs"/>
          <w:rtl/>
        </w:rPr>
        <w:t>חיזרא</w:t>
      </w:r>
      <w:proofErr w:type="spellEnd"/>
      <w:r w:rsidRPr="00551185">
        <w:rPr>
          <w:rFonts w:hint="cs"/>
          <w:rtl/>
        </w:rPr>
        <w:t xml:space="preserve"> </w:t>
      </w:r>
      <w:r w:rsidRPr="00551185">
        <w:rPr>
          <w:rtl/>
        </w:rPr>
        <w:t>–</w:t>
      </w:r>
      <w:r w:rsidRPr="00551185">
        <w:rPr>
          <w:rFonts w:hint="cs"/>
          <w:rtl/>
        </w:rPr>
        <w:t xml:space="preserve"> מקל בבת אחת, זקיף כי </w:t>
      </w:r>
      <w:proofErr w:type="spellStart"/>
      <w:r w:rsidRPr="00551185">
        <w:rPr>
          <w:rFonts w:hint="cs"/>
          <w:rtl/>
        </w:rPr>
        <w:t>חויא</w:t>
      </w:r>
      <w:proofErr w:type="spellEnd"/>
      <w:r w:rsidRPr="00551185">
        <w:rPr>
          <w:rFonts w:hint="cs"/>
          <w:rtl/>
        </w:rPr>
        <w:t xml:space="preserve"> </w:t>
      </w:r>
      <w:r w:rsidRPr="00551185">
        <w:rPr>
          <w:rtl/>
        </w:rPr>
        <w:t>–</w:t>
      </w:r>
      <w:r w:rsidRPr="00551185">
        <w:rPr>
          <w:rFonts w:hint="cs"/>
          <w:rtl/>
        </w:rPr>
        <w:t xml:space="preserve"> נחש ראש ואז גוף. </w:t>
      </w:r>
    </w:p>
    <w:p w14:paraId="495B20AE" w14:textId="77777777" w:rsidR="007A66C8" w:rsidRPr="00551185" w:rsidRDefault="007A66C8" w:rsidP="007A66C8">
      <w:pPr>
        <w:rPr>
          <w:rtl/>
        </w:rPr>
      </w:pPr>
    </w:p>
    <w:p w14:paraId="48019704" w14:textId="77777777" w:rsidR="007A66C8" w:rsidRPr="00551185" w:rsidRDefault="007A66C8" w:rsidP="007A66C8">
      <w:pPr>
        <w:pStyle w:val="1"/>
        <w:rPr>
          <w:rtl/>
        </w:rPr>
      </w:pPr>
      <w:bookmarkStart w:id="183" w:name="_Toc109659749"/>
      <w:r w:rsidRPr="00551185">
        <w:rPr>
          <w:rtl/>
        </w:rPr>
        <w:t>סעיף ז</w:t>
      </w:r>
      <w:bookmarkEnd w:id="183"/>
    </w:p>
    <w:p w14:paraId="000B4C33" w14:textId="77777777" w:rsidR="007A66C8" w:rsidRPr="00551185" w:rsidRDefault="007A66C8" w:rsidP="007A66C8">
      <w:pPr>
        <w:rPr>
          <w:rFonts w:cs="Guttman Vilna"/>
          <w:rtl/>
        </w:rPr>
      </w:pPr>
      <w:r w:rsidRPr="00551185">
        <w:rPr>
          <w:rFonts w:cs="Guttman Vilna"/>
          <w:rtl/>
        </w:rPr>
        <w:t>כשכורע, כורע בברוך,  וכשזוקף,</w:t>
      </w:r>
      <w:r w:rsidRPr="00551185">
        <w:rPr>
          <w:rFonts w:cs="Guttman Vilna" w:hint="cs"/>
          <w:rtl/>
        </w:rPr>
        <w:t xml:space="preserve"> </w:t>
      </w:r>
      <w:r w:rsidRPr="00551185">
        <w:rPr>
          <w:rFonts w:cs="Guttman Vilna"/>
          <w:rtl/>
        </w:rPr>
        <w:t xml:space="preserve">זוקף בשם. </w:t>
      </w:r>
    </w:p>
    <w:p w14:paraId="4C76E88A" w14:textId="77777777" w:rsidR="007A66C8" w:rsidRPr="00551185" w:rsidRDefault="007A66C8" w:rsidP="007A66C8">
      <w:pPr>
        <w:pStyle w:val="2"/>
        <w:rPr>
          <w:rtl/>
        </w:rPr>
      </w:pPr>
      <w:r w:rsidRPr="00551185">
        <w:rPr>
          <w:rFonts w:hint="cs"/>
          <w:rtl/>
        </w:rPr>
        <w:t xml:space="preserve">המשך </w:t>
      </w:r>
    </w:p>
    <w:p w14:paraId="08C3CFD4" w14:textId="77777777" w:rsidR="007A66C8" w:rsidRPr="00551185" w:rsidRDefault="007A66C8" w:rsidP="007A66C8">
      <w:pPr>
        <w:rPr>
          <w:rtl/>
        </w:rPr>
      </w:pPr>
      <w:r w:rsidRPr="00551185">
        <w:rPr>
          <w:rFonts w:hint="cs"/>
          <w:rtl/>
        </w:rPr>
        <w:t xml:space="preserve">כורע בברוך וזוקף בשם </w:t>
      </w:r>
      <w:r w:rsidRPr="00551185">
        <w:rPr>
          <w:rtl/>
        </w:rPr>
        <w:t>–</w:t>
      </w:r>
      <w:r w:rsidRPr="00551185">
        <w:rPr>
          <w:rFonts w:hint="cs"/>
          <w:rtl/>
        </w:rPr>
        <w:t xml:space="preserve"> ה' זוקף כפופים. הורה מ"ב בברוך יכרע רגליו, באתה יכרע כל גופו </w:t>
      </w:r>
      <w:proofErr w:type="spellStart"/>
      <w:r w:rsidRPr="00551185">
        <w:rPr>
          <w:rFonts w:hint="cs"/>
          <w:rtl/>
        </w:rPr>
        <w:t>כחיזרא</w:t>
      </w:r>
      <w:proofErr w:type="spellEnd"/>
      <w:r w:rsidRPr="00551185">
        <w:rPr>
          <w:rFonts w:hint="cs"/>
          <w:rtl/>
        </w:rPr>
        <w:t>, בשם יזקוף קודם ראש אחר כך גוף.</w:t>
      </w:r>
    </w:p>
    <w:p w14:paraId="5B08A306" w14:textId="77777777" w:rsidR="007A66C8" w:rsidRPr="00551185" w:rsidRDefault="007A66C8" w:rsidP="007A66C8">
      <w:pPr>
        <w:rPr>
          <w:rtl/>
        </w:rPr>
      </w:pPr>
    </w:p>
    <w:p w14:paraId="7563010E" w14:textId="77777777" w:rsidR="007A66C8" w:rsidRPr="00551185" w:rsidRDefault="007A66C8" w:rsidP="007A66C8">
      <w:pPr>
        <w:pStyle w:val="1"/>
        <w:rPr>
          <w:rtl/>
        </w:rPr>
      </w:pPr>
      <w:bookmarkStart w:id="184" w:name="_Toc109659750"/>
      <w:r w:rsidRPr="00551185">
        <w:rPr>
          <w:rtl/>
        </w:rPr>
        <w:t>סעיף ח</w:t>
      </w:r>
      <w:bookmarkEnd w:id="184"/>
    </w:p>
    <w:p w14:paraId="722C7B28" w14:textId="77777777" w:rsidR="007A66C8" w:rsidRPr="00551185" w:rsidRDefault="007A66C8" w:rsidP="007A66C8">
      <w:pPr>
        <w:rPr>
          <w:rFonts w:cs="Guttman Vilna"/>
          <w:rtl/>
        </w:rPr>
      </w:pPr>
      <w:r w:rsidRPr="00551185">
        <w:rPr>
          <w:rFonts w:cs="Guttman Vilna"/>
          <w:rtl/>
        </w:rPr>
        <w:t>המתפלל ובא כנגדו נ</w:t>
      </w:r>
      <w:r w:rsidRPr="00551185">
        <w:rPr>
          <w:rFonts w:cs="Guttman Vilna" w:hint="cs"/>
          <w:rtl/>
        </w:rPr>
        <w:t>ו</w:t>
      </w:r>
      <w:r w:rsidRPr="00551185">
        <w:rPr>
          <w:rFonts w:cs="Guttman Vilna"/>
          <w:rtl/>
        </w:rPr>
        <w:t xml:space="preserve">כרי, ויש לו שתי וערב בידו, והגיע למקום </w:t>
      </w:r>
      <w:proofErr w:type="spellStart"/>
      <w:r w:rsidRPr="00551185">
        <w:rPr>
          <w:rFonts w:cs="Guttman Vilna"/>
          <w:rtl/>
        </w:rPr>
        <w:t>ששוחין</w:t>
      </w:r>
      <w:proofErr w:type="spellEnd"/>
      <w:r w:rsidRPr="00551185">
        <w:rPr>
          <w:rFonts w:cs="Guttman Vilna"/>
          <w:rtl/>
        </w:rPr>
        <w:t xml:space="preserve"> בו, לא ישחה, אף על פי שלבו לשמים.</w:t>
      </w:r>
    </w:p>
    <w:p w14:paraId="2F7D9E26" w14:textId="77777777" w:rsidR="007A66C8" w:rsidRPr="00551185" w:rsidRDefault="007A66C8" w:rsidP="007A66C8">
      <w:pPr>
        <w:pStyle w:val="2"/>
        <w:rPr>
          <w:rtl/>
        </w:rPr>
      </w:pPr>
      <w:proofErr w:type="spellStart"/>
      <w:r w:rsidRPr="00551185">
        <w:rPr>
          <w:rFonts w:hint="cs"/>
          <w:rtl/>
        </w:rPr>
        <w:t>עבו"כ</w:t>
      </w:r>
      <w:proofErr w:type="spellEnd"/>
      <w:r w:rsidRPr="00551185">
        <w:rPr>
          <w:rFonts w:hint="cs"/>
          <w:rtl/>
        </w:rPr>
        <w:t xml:space="preserve"> נגדו </w:t>
      </w:r>
    </w:p>
    <w:p w14:paraId="0128F1F3" w14:textId="77777777" w:rsidR="007A66C8" w:rsidRPr="00551185" w:rsidRDefault="007A66C8" w:rsidP="007A66C8">
      <w:pPr>
        <w:rPr>
          <w:rtl/>
        </w:rPr>
      </w:pPr>
      <w:r w:rsidRPr="00551185">
        <w:rPr>
          <w:rFonts w:hint="cs"/>
          <w:rtl/>
        </w:rPr>
        <w:lastRenderedPageBreak/>
        <w:t xml:space="preserve">המתפלל ובא עובד כוכבים עם צלם מולו, לא </w:t>
      </w:r>
      <w:proofErr w:type="spellStart"/>
      <w:r w:rsidRPr="00551185">
        <w:rPr>
          <w:rFonts w:hint="cs"/>
          <w:rtl/>
        </w:rPr>
        <w:t>ירכע</w:t>
      </w:r>
      <w:proofErr w:type="spellEnd"/>
      <w:r w:rsidRPr="00551185">
        <w:rPr>
          <w:rFonts w:hint="cs"/>
          <w:rtl/>
        </w:rPr>
        <w:t xml:space="preserve"> אף שכוונתו לשמים, </w:t>
      </w:r>
      <w:proofErr w:type="spellStart"/>
      <w:r w:rsidRPr="00551185">
        <w:rPr>
          <w:rFonts w:hint="cs"/>
          <w:rtl/>
        </w:rPr>
        <w:t>דמיחזי</w:t>
      </w:r>
      <w:proofErr w:type="spellEnd"/>
      <w:r w:rsidRPr="00551185">
        <w:rPr>
          <w:rFonts w:hint="cs"/>
          <w:rtl/>
        </w:rPr>
        <w:t xml:space="preserve"> ככורע לע"ז. מגן אברהם היקל בשר חשוב, מגן גיבורים החמיר (</w:t>
      </w:r>
      <w:proofErr w:type="spellStart"/>
      <w:r w:rsidRPr="00551185">
        <w:rPr>
          <w:rFonts w:hint="cs"/>
          <w:rtl/>
        </w:rPr>
        <w:t>אשירי</w:t>
      </w:r>
      <w:proofErr w:type="spellEnd"/>
      <w:r w:rsidRPr="00551185">
        <w:rPr>
          <w:rFonts w:hint="cs"/>
          <w:rtl/>
        </w:rPr>
        <w:t xml:space="preserve"> </w:t>
      </w:r>
      <w:proofErr w:type="spellStart"/>
      <w:r w:rsidRPr="00551185">
        <w:rPr>
          <w:rFonts w:hint="cs"/>
          <w:rtl/>
        </w:rPr>
        <w:t>ושו"ע</w:t>
      </w:r>
      <w:proofErr w:type="spellEnd"/>
      <w:r w:rsidRPr="00551185">
        <w:rPr>
          <w:rFonts w:hint="cs"/>
          <w:rtl/>
        </w:rPr>
        <w:t xml:space="preserve">). טור הביא מדברי אחיו ר' יחיאל שמנה תיבות כל ברכה והביאו פסוק </w:t>
      </w:r>
      <w:proofErr w:type="spellStart"/>
      <w:r w:rsidRPr="00551185">
        <w:rPr>
          <w:rFonts w:hint="cs"/>
          <w:rtl/>
        </w:rPr>
        <w:t>כמנין</w:t>
      </w:r>
      <w:proofErr w:type="spellEnd"/>
      <w:r w:rsidRPr="00551185">
        <w:rPr>
          <w:rFonts w:hint="cs"/>
          <w:rtl/>
        </w:rPr>
        <w:t xml:space="preserve"> התיבות שמדבר </w:t>
      </w:r>
      <w:proofErr w:type="spellStart"/>
      <w:r w:rsidRPr="00551185">
        <w:rPr>
          <w:rFonts w:hint="cs"/>
          <w:rtl/>
        </w:rPr>
        <w:t>בענין</w:t>
      </w:r>
      <w:proofErr w:type="spellEnd"/>
      <w:r w:rsidRPr="00551185">
        <w:rPr>
          <w:rFonts w:hint="cs"/>
          <w:rtl/>
        </w:rPr>
        <w:t xml:space="preserve"> הברכה, והאריך </w:t>
      </w:r>
      <w:proofErr w:type="spellStart"/>
      <w:r w:rsidRPr="00551185">
        <w:rPr>
          <w:rFonts w:hint="cs"/>
          <w:rtl/>
        </w:rPr>
        <w:t>בענין</w:t>
      </w:r>
      <w:proofErr w:type="spellEnd"/>
      <w:r w:rsidRPr="00551185">
        <w:rPr>
          <w:rFonts w:hint="cs"/>
          <w:rtl/>
        </w:rPr>
        <w:t xml:space="preserve">. </w:t>
      </w:r>
      <w:proofErr w:type="spellStart"/>
      <w:r w:rsidRPr="00551185">
        <w:rPr>
          <w:rFonts w:hint="cs"/>
          <w:rtl/>
        </w:rPr>
        <w:t>אבודרהם</w:t>
      </w:r>
      <w:proofErr w:type="spellEnd"/>
      <w:r w:rsidRPr="00551185">
        <w:rPr>
          <w:rFonts w:hint="cs"/>
          <w:rtl/>
        </w:rPr>
        <w:t xml:space="preserve"> כתב שאין לזה סמך כי לכל מקום יש נוסו שונה </w:t>
      </w:r>
      <w:proofErr w:type="spellStart"/>
      <w:r w:rsidRPr="00551185">
        <w:rPr>
          <w:rFonts w:hint="cs"/>
          <w:rtl/>
        </w:rPr>
        <w:t>בשמו"ע</w:t>
      </w:r>
      <w:proofErr w:type="spellEnd"/>
      <w:r w:rsidRPr="00551185">
        <w:rPr>
          <w:rFonts w:hint="cs"/>
          <w:rtl/>
        </w:rPr>
        <w:t>.</w:t>
      </w:r>
    </w:p>
    <w:p w14:paraId="1AD69819" w14:textId="77777777" w:rsidR="007A66C8" w:rsidRPr="00551185" w:rsidRDefault="007A66C8" w:rsidP="007A66C8">
      <w:pPr>
        <w:rPr>
          <w:rtl/>
        </w:rPr>
      </w:pPr>
    </w:p>
    <w:p w14:paraId="3595BFFD" w14:textId="77777777" w:rsidR="007A66C8" w:rsidRPr="00551185" w:rsidRDefault="007A66C8" w:rsidP="007A66C8">
      <w:pPr>
        <w:pStyle w:val="1"/>
        <w:rPr>
          <w:rtl/>
        </w:rPr>
      </w:pPr>
      <w:bookmarkStart w:id="185" w:name="_Toc109659751"/>
      <w:r w:rsidRPr="00551185">
        <w:rPr>
          <w:rtl/>
        </w:rPr>
        <w:t>סעיף ט</w:t>
      </w:r>
      <w:bookmarkEnd w:id="185"/>
    </w:p>
    <w:p w14:paraId="4CF32823" w14:textId="77777777" w:rsidR="007A66C8" w:rsidRPr="00551185" w:rsidRDefault="007A66C8" w:rsidP="007A66C8">
      <w:pPr>
        <w:rPr>
          <w:rFonts w:cs="Guttman Vilna"/>
          <w:rtl/>
        </w:rPr>
      </w:pPr>
      <w:r w:rsidRPr="00551185">
        <w:rPr>
          <w:rFonts w:cs="Guttman Vilna"/>
          <w:rtl/>
        </w:rPr>
        <w:t xml:space="preserve">אין להוסיף על תאריו של הקדוש ברוך הוא, יותר מהאל הגדול </w:t>
      </w:r>
      <w:proofErr w:type="spellStart"/>
      <w:r w:rsidRPr="00551185">
        <w:rPr>
          <w:rFonts w:cs="Guttman Vilna"/>
          <w:rtl/>
        </w:rPr>
        <w:t>הגבור</w:t>
      </w:r>
      <w:proofErr w:type="spellEnd"/>
      <w:r w:rsidRPr="00551185">
        <w:rPr>
          <w:rFonts w:cs="Guttman Vilna"/>
          <w:rtl/>
        </w:rPr>
        <w:t xml:space="preserve"> והנורא. וד</w:t>
      </w:r>
      <w:r w:rsidRPr="00551185">
        <w:rPr>
          <w:rFonts w:cs="Guttman Vilna" w:hint="cs"/>
          <w:rtl/>
        </w:rPr>
        <w:t>ו</w:t>
      </w:r>
      <w:r w:rsidRPr="00551185">
        <w:rPr>
          <w:rFonts w:cs="Guttman Vilna"/>
          <w:rtl/>
        </w:rPr>
        <w:t>וקא בתפלה, מפני שאין לשנות ממטבע שטבעו חכמים, אבל בתחנונים או בקשות ושבחים שאדם אומר מעצמו, לית לן בה. ומכל מקום נכון למי שירצה להאריך בשבחי המקום, שיאמר אותו בפסוקים.</w:t>
      </w:r>
    </w:p>
    <w:p w14:paraId="275792FE" w14:textId="77777777" w:rsidR="007A66C8" w:rsidRPr="00551185" w:rsidRDefault="007A66C8" w:rsidP="007A66C8">
      <w:pPr>
        <w:pStyle w:val="2"/>
        <w:rPr>
          <w:rtl/>
        </w:rPr>
      </w:pPr>
      <w:r w:rsidRPr="00551185">
        <w:rPr>
          <w:rFonts w:hint="cs"/>
          <w:rtl/>
        </w:rPr>
        <w:t xml:space="preserve">הוספה על שבחי המקום </w:t>
      </w:r>
    </w:p>
    <w:p w14:paraId="65AEF0AA" w14:textId="77777777" w:rsidR="007A66C8" w:rsidRPr="00551185" w:rsidRDefault="007A66C8" w:rsidP="007A66C8">
      <w:r w:rsidRPr="00551185">
        <w:rPr>
          <w:rFonts w:hint="cs"/>
          <w:rtl/>
        </w:rPr>
        <w:t xml:space="preserve">בברכות (לג:) גער ר' </w:t>
      </w:r>
      <w:proofErr w:type="spellStart"/>
      <w:r w:rsidRPr="00551185">
        <w:rPr>
          <w:rFonts w:hint="cs"/>
          <w:rtl/>
        </w:rPr>
        <w:t>חנינא</w:t>
      </w:r>
      <w:proofErr w:type="spellEnd"/>
      <w:r w:rsidRPr="00551185">
        <w:rPr>
          <w:rFonts w:hint="cs"/>
          <w:rtl/>
        </w:rPr>
        <w:t xml:space="preserve"> באותו שהוסיף על שבחי הקב"ה הגדול הגיבור והנורא, משום שאין סוף לשבחיו ומה שמפסיקים באלו הוא משום תקנת </w:t>
      </w:r>
      <w:proofErr w:type="spellStart"/>
      <w:r w:rsidRPr="00551185">
        <w:rPr>
          <w:rFonts w:hint="cs"/>
          <w:rtl/>
        </w:rPr>
        <w:t>כנה"ג</w:t>
      </w:r>
      <w:proofErr w:type="spellEnd"/>
      <w:r w:rsidRPr="00551185">
        <w:rPr>
          <w:rFonts w:hint="cs"/>
          <w:rtl/>
        </w:rPr>
        <w:t xml:space="preserve">. רמב"ם המשיל למלך שיש לו </w:t>
      </w:r>
      <w:proofErr w:type="spellStart"/>
      <w:r w:rsidRPr="00551185">
        <w:rPr>
          <w:rFonts w:hint="cs"/>
          <w:rtl/>
        </w:rPr>
        <w:t>דינרי</w:t>
      </w:r>
      <w:proofErr w:type="spellEnd"/>
      <w:r w:rsidRPr="00551185">
        <w:rPr>
          <w:rFonts w:hint="cs"/>
          <w:rtl/>
        </w:rPr>
        <w:t xml:space="preserve"> זהב ומקלסים אותו בכסף, </w:t>
      </w:r>
      <w:proofErr w:type="spellStart"/>
      <w:r w:rsidRPr="00551185">
        <w:rPr>
          <w:rFonts w:hint="cs"/>
          <w:rtl/>
        </w:rPr>
        <w:t>דכמה</w:t>
      </w:r>
      <w:proofErr w:type="spellEnd"/>
      <w:r w:rsidRPr="00551185">
        <w:rPr>
          <w:rFonts w:hint="cs"/>
          <w:rtl/>
        </w:rPr>
        <w:t xml:space="preserve"> שמשבח בכלל זה לא אותו ענין. ר' יצחק </w:t>
      </w:r>
      <w:r w:rsidRPr="00551185">
        <w:rPr>
          <w:rtl/>
        </w:rPr>
        <w:t>–</w:t>
      </w:r>
      <w:r w:rsidRPr="00551185">
        <w:rPr>
          <w:rFonts w:hint="cs"/>
          <w:rtl/>
        </w:rPr>
        <w:t xml:space="preserve"> אסור רק בתפילה כ' ב"י שכך נהגו, רמב"ם וטור </w:t>
      </w:r>
      <w:r w:rsidRPr="00551185">
        <w:rPr>
          <w:rtl/>
        </w:rPr>
        <w:t>–</w:t>
      </w:r>
      <w:r w:rsidRPr="00551185">
        <w:rPr>
          <w:rFonts w:hint="cs"/>
          <w:rtl/>
        </w:rPr>
        <w:t xml:space="preserve"> אסר בכל ענין. ר' יונה הביא מחלוקת אם האיסור להוסיף הוא רק בתארים </w:t>
      </w:r>
      <w:proofErr w:type="spellStart"/>
      <w:r w:rsidRPr="00551185">
        <w:rPr>
          <w:rFonts w:hint="cs"/>
          <w:rtl/>
        </w:rPr>
        <w:t>דומיא</w:t>
      </w:r>
      <w:proofErr w:type="spellEnd"/>
      <w:r w:rsidRPr="00551185">
        <w:rPr>
          <w:rFonts w:hint="cs"/>
          <w:rtl/>
        </w:rPr>
        <w:t xml:space="preserve"> </w:t>
      </w:r>
      <w:proofErr w:type="spellStart"/>
      <w:r w:rsidRPr="00551185">
        <w:rPr>
          <w:rFonts w:hint="cs"/>
          <w:rtl/>
        </w:rPr>
        <w:t>דהגדול</w:t>
      </w:r>
      <w:proofErr w:type="spellEnd"/>
      <w:r w:rsidRPr="00551185">
        <w:rPr>
          <w:rFonts w:hint="cs"/>
          <w:rtl/>
        </w:rPr>
        <w:t xml:space="preserve"> הגיבור או בכל שבחים, וכתב להחמיר בכל שבח ויאמר אותם בפסוקים. </w:t>
      </w:r>
      <w:proofErr w:type="spellStart"/>
      <w:r w:rsidRPr="00551185">
        <w:rPr>
          <w:rFonts w:hint="cs"/>
          <w:rtl/>
        </w:rPr>
        <w:t>רא"ה</w:t>
      </w:r>
      <w:proofErr w:type="spellEnd"/>
      <w:r w:rsidRPr="00551185">
        <w:rPr>
          <w:rFonts w:hint="cs"/>
          <w:rtl/>
        </w:rPr>
        <w:t xml:space="preserve"> הורה להוסיף בסיפור ניסי ונפלאות הקב"ה הרי זה משובח כמו ספר תהילים.</w:t>
      </w:r>
    </w:p>
    <w:p w14:paraId="03539429" w14:textId="77777777" w:rsidR="007A66C8" w:rsidRPr="00551185" w:rsidRDefault="007A66C8" w:rsidP="007A66C8"/>
    <w:p w14:paraId="797F3ED7" w14:textId="77777777" w:rsidR="007A66C8" w:rsidRPr="00551185" w:rsidRDefault="007A66C8" w:rsidP="007A66C8">
      <w:pPr>
        <w:pStyle w:val="1"/>
        <w:rPr>
          <w:rtl/>
        </w:rPr>
      </w:pPr>
      <w:bookmarkStart w:id="186" w:name="_Toc109659752"/>
      <w:bookmarkStart w:id="187" w:name="_Hlk96442985"/>
      <w:r w:rsidRPr="00551185">
        <w:rPr>
          <w:rtl/>
        </w:rPr>
        <w:t>סימן קיד</w:t>
      </w:r>
      <w:r w:rsidRPr="00551185">
        <w:rPr>
          <w:rFonts w:hint="cs"/>
          <w:rtl/>
        </w:rPr>
        <w:t xml:space="preserve"> </w:t>
      </w:r>
      <w:r w:rsidRPr="00551185">
        <w:rPr>
          <w:rtl/>
        </w:rPr>
        <w:t>–</w:t>
      </w:r>
      <w:r w:rsidRPr="00551185">
        <w:rPr>
          <w:rFonts w:hint="cs"/>
          <w:rtl/>
        </w:rPr>
        <w:t xml:space="preserve"> </w:t>
      </w:r>
      <w:r w:rsidRPr="00551185">
        <w:rPr>
          <w:rtl/>
        </w:rPr>
        <w:t>דין הזכרת הרוח וגשם וטל</w:t>
      </w:r>
      <w:bookmarkEnd w:id="186"/>
    </w:p>
    <w:p w14:paraId="219AA968" w14:textId="77777777" w:rsidR="007A66C8" w:rsidRPr="00551185" w:rsidRDefault="007A66C8" w:rsidP="007A66C8">
      <w:pPr>
        <w:pStyle w:val="1"/>
        <w:rPr>
          <w:rtl/>
        </w:rPr>
      </w:pPr>
      <w:bookmarkStart w:id="188" w:name="_Toc109659753"/>
      <w:r w:rsidRPr="00551185">
        <w:rPr>
          <w:rtl/>
        </w:rPr>
        <w:t>סעיף א</w:t>
      </w:r>
      <w:bookmarkEnd w:id="188"/>
    </w:p>
    <w:p w14:paraId="4561B274" w14:textId="77777777" w:rsidR="007A66C8" w:rsidRPr="00551185" w:rsidRDefault="007A66C8" w:rsidP="007A66C8">
      <w:pPr>
        <w:rPr>
          <w:rFonts w:cs="Guttman Vilna"/>
          <w:rtl/>
        </w:rPr>
      </w:pPr>
      <w:proofErr w:type="spellStart"/>
      <w:r w:rsidRPr="00551185">
        <w:rPr>
          <w:rFonts w:cs="Guttman Vilna"/>
          <w:rtl/>
        </w:rPr>
        <w:t>מתחילין</w:t>
      </w:r>
      <w:proofErr w:type="spellEnd"/>
      <w:r w:rsidRPr="00551185">
        <w:rPr>
          <w:rFonts w:cs="Guttman Vilna"/>
          <w:rtl/>
        </w:rPr>
        <w:t xml:space="preserve"> לומר בברכה שניה: משיב הרוח ומוריד הגשם, בתפלת מוסף של יום טוב האחרון של חג, ואין </w:t>
      </w:r>
      <w:proofErr w:type="spellStart"/>
      <w:r w:rsidRPr="00551185">
        <w:rPr>
          <w:rFonts w:cs="Guttman Vilna"/>
          <w:rtl/>
        </w:rPr>
        <w:t>פוסקין</w:t>
      </w:r>
      <w:proofErr w:type="spellEnd"/>
      <w:r w:rsidRPr="00551185">
        <w:rPr>
          <w:rFonts w:cs="Guttman Vilna"/>
          <w:rtl/>
        </w:rPr>
        <w:t xml:space="preserve"> עד תפלת מוסף של יום טוב הראשון של פסח. </w:t>
      </w:r>
    </w:p>
    <w:p w14:paraId="5007E468" w14:textId="77777777" w:rsidR="007A66C8" w:rsidRPr="00551185" w:rsidRDefault="007A66C8" w:rsidP="007A66C8">
      <w:pPr>
        <w:pStyle w:val="2"/>
        <w:rPr>
          <w:rtl/>
        </w:rPr>
      </w:pPr>
      <w:r w:rsidRPr="00551185">
        <w:rPr>
          <w:rFonts w:hint="cs"/>
          <w:rtl/>
        </w:rPr>
        <w:t xml:space="preserve">שורש ברכה שניה </w:t>
      </w:r>
    </w:p>
    <w:p w14:paraId="59D24292" w14:textId="77777777" w:rsidR="007A66C8" w:rsidRPr="00551185" w:rsidRDefault="007A66C8" w:rsidP="007A66C8">
      <w:pPr>
        <w:rPr>
          <w:rtl/>
        </w:rPr>
      </w:pPr>
      <w:r w:rsidRPr="00551185">
        <w:rPr>
          <w:rFonts w:hint="cs"/>
          <w:rtl/>
        </w:rPr>
        <w:t xml:space="preserve">ברכה שניה יש בה נ"א תיבות </w:t>
      </w:r>
      <w:proofErr w:type="spellStart"/>
      <w:r w:rsidRPr="00551185">
        <w:rPr>
          <w:rFonts w:hint="cs"/>
          <w:rtl/>
        </w:rPr>
        <w:t>כמנין</w:t>
      </w:r>
      <w:proofErr w:type="spellEnd"/>
      <w:r w:rsidRPr="00551185">
        <w:rPr>
          <w:rFonts w:hint="cs"/>
          <w:rtl/>
        </w:rPr>
        <w:t xml:space="preserve"> ד' הפסוקים המרמזים על מפת"ח מטר פרנסה תחייה חיה. מזכירים בה גבורות גשמים, לרמוז שהם דומים </w:t>
      </w:r>
      <w:proofErr w:type="spellStart"/>
      <w:r w:rsidRPr="00551185">
        <w:rPr>
          <w:rFonts w:hint="cs"/>
          <w:rtl/>
        </w:rPr>
        <w:t>לתחית</w:t>
      </w:r>
      <w:proofErr w:type="spellEnd"/>
      <w:r w:rsidRPr="00551185">
        <w:rPr>
          <w:rFonts w:hint="cs"/>
          <w:rtl/>
        </w:rPr>
        <w:t xml:space="preserve"> המתים. </w:t>
      </w:r>
    </w:p>
    <w:p w14:paraId="7250BE3E" w14:textId="77777777" w:rsidR="007A66C8" w:rsidRPr="00551185" w:rsidRDefault="007A66C8" w:rsidP="007A66C8">
      <w:pPr>
        <w:pStyle w:val="2"/>
        <w:rPr>
          <w:rtl/>
        </w:rPr>
      </w:pPr>
      <w:r w:rsidRPr="00551185">
        <w:rPr>
          <w:rFonts w:hint="cs"/>
          <w:rtl/>
        </w:rPr>
        <w:t xml:space="preserve">ממתי מזכירים משיב הרוח </w:t>
      </w:r>
    </w:p>
    <w:p w14:paraId="1E9F3D3F" w14:textId="77777777" w:rsidR="007A66C8" w:rsidRPr="00551185" w:rsidRDefault="007A66C8" w:rsidP="007A66C8">
      <w:pPr>
        <w:rPr>
          <w:rtl/>
        </w:rPr>
      </w:pPr>
      <w:r w:rsidRPr="00551185">
        <w:rPr>
          <w:rFonts w:hint="cs"/>
          <w:rtl/>
        </w:rPr>
        <w:t xml:space="preserve">מחלוקת בתענית ממתי מזכירים, ר"א מתחילת סוכות, ר' יהושע מיו"ט אחרון של סוכות. ר' יהודה כר' יהושע והוסיף שממוסף ולא מערבית או שחרית. והלכה </w:t>
      </w:r>
      <w:proofErr w:type="spellStart"/>
      <w:r w:rsidRPr="00551185">
        <w:rPr>
          <w:rFonts w:hint="cs"/>
          <w:rtl/>
        </w:rPr>
        <w:t>כר"י</w:t>
      </w:r>
      <w:proofErr w:type="spellEnd"/>
      <w:r w:rsidRPr="00551185">
        <w:rPr>
          <w:rFonts w:hint="cs"/>
          <w:rtl/>
        </w:rPr>
        <w:t>.</w:t>
      </w:r>
    </w:p>
    <w:p w14:paraId="5DFD62F1" w14:textId="77777777" w:rsidR="007A66C8" w:rsidRPr="00551185" w:rsidRDefault="007A66C8" w:rsidP="007A66C8">
      <w:pPr>
        <w:pStyle w:val="2"/>
        <w:rPr>
          <w:rtl/>
        </w:rPr>
      </w:pPr>
      <w:r w:rsidRPr="00551185">
        <w:rPr>
          <w:rFonts w:hint="cs"/>
          <w:rtl/>
        </w:rPr>
        <w:t xml:space="preserve">מדוע רק ממוסף </w:t>
      </w:r>
    </w:p>
    <w:p w14:paraId="5CC99536" w14:textId="77777777" w:rsidR="007A66C8" w:rsidRPr="00551185" w:rsidRDefault="007A66C8" w:rsidP="007A66C8">
      <w:pPr>
        <w:rPr>
          <w:rtl/>
        </w:rPr>
      </w:pPr>
      <w:r w:rsidRPr="00551185">
        <w:rPr>
          <w:rFonts w:hint="cs"/>
          <w:rtl/>
        </w:rPr>
        <w:t xml:space="preserve">מזכירים גשמים בסוף חג סוכות ובתחילת חג פסח, כדי שלא יהיו החגים עם גשמים. ג' טעמים בירושלמי מדוע מזכירים במוסף ולא מערבית ושחרית, א) אם יזכירו מערבית, אותם שלא באים בערבית לא ישמעו ולא יזכירו ונמצא אגודות </w:t>
      </w:r>
      <w:proofErr w:type="spellStart"/>
      <w:r w:rsidRPr="00551185">
        <w:rPr>
          <w:rFonts w:hint="cs"/>
          <w:rtl/>
        </w:rPr>
        <w:t>אגודות</w:t>
      </w:r>
      <w:proofErr w:type="spellEnd"/>
      <w:r w:rsidRPr="00551185">
        <w:rPr>
          <w:rFonts w:hint="cs"/>
          <w:rtl/>
        </w:rPr>
        <w:t xml:space="preserve">, ובשחרית לא כי אותם שלא היו בערב יסברו שכבר מהערב הזכירו, ולשנה הבאה יטעו להזכיר מערבית. לכן מזכירים במוסף שכולם שומעים. ב) עוד טעם מדוע לא מזכירים בשחרית (לא עונה מדוע לא מזכירים מערבית), בגלל שאין השליח ציבור יכול להכריז בסמוך לתפילה מפני שחייב לסמוך גאולה לתפילה, ולשנות בלי הכרזה אסור כמו שיבואר. ג) טעם המשלים את הטעם הראשון: לטעם הראשון עדין צ"ע מדוע בסוכות חוששים שלא יבואו בערבית, הרי אסורים במלאכה בחוה"מ, ולכן הוסיף בירושלמי שיצאו המועדות בהזכרה של טל שהוא מבורך, ולכן רוצים שאת ערבית ושחרית יזכירו בזמן. טעה והזכיר ערבית ושחרית של </w:t>
      </w:r>
      <w:proofErr w:type="spellStart"/>
      <w:r w:rsidRPr="00551185">
        <w:rPr>
          <w:rFonts w:hint="cs"/>
          <w:rtl/>
        </w:rPr>
        <w:t>שמו"ע</w:t>
      </w:r>
      <w:proofErr w:type="spellEnd"/>
      <w:r w:rsidRPr="00551185">
        <w:rPr>
          <w:rFonts w:hint="cs"/>
          <w:rtl/>
        </w:rPr>
        <w:t xml:space="preserve"> משיב הרוח, אינו חוזר. </w:t>
      </w:r>
    </w:p>
    <w:p w14:paraId="3C6E1468" w14:textId="77777777" w:rsidR="007A66C8" w:rsidRPr="00551185" w:rsidRDefault="007A66C8" w:rsidP="007A66C8">
      <w:pPr>
        <w:pStyle w:val="2"/>
        <w:rPr>
          <w:rtl/>
        </w:rPr>
      </w:pPr>
      <w:r w:rsidRPr="00551185">
        <w:rPr>
          <w:rFonts w:hint="cs"/>
          <w:rtl/>
        </w:rPr>
        <w:lastRenderedPageBreak/>
        <w:t xml:space="preserve">מנהג אשכנז </w:t>
      </w:r>
    </w:p>
    <w:p w14:paraId="6611A0D0" w14:textId="77777777" w:rsidR="007A66C8" w:rsidRPr="00551185" w:rsidRDefault="007A66C8" w:rsidP="007A66C8">
      <w:pPr>
        <w:rPr>
          <w:rtl/>
        </w:rPr>
      </w:pPr>
      <w:r w:rsidRPr="00551185">
        <w:rPr>
          <w:rFonts w:hint="cs"/>
          <w:rtl/>
        </w:rPr>
        <w:t xml:space="preserve">כתב מ"ב לאשכנזים שנהגו לא להזכיר בקיץ כלום, לא שייך להכריז לפסוק מלהזכיר על דרך שאין </w:t>
      </w:r>
      <w:proofErr w:type="spellStart"/>
      <w:r w:rsidRPr="00551185">
        <w:rPr>
          <w:rFonts w:hint="cs"/>
          <w:rtl/>
        </w:rPr>
        <w:t>מתפללין</w:t>
      </w:r>
      <w:proofErr w:type="spellEnd"/>
      <w:r w:rsidRPr="00551185">
        <w:rPr>
          <w:rFonts w:hint="cs"/>
          <w:rtl/>
        </w:rPr>
        <w:t xml:space="preserve"> על רוב טובה, לכן הורה רמ"א סעיף ג' שבלחש של מוסף יזכירו כולם, </w:t>
      </w:r>
      <w:proofErr w:type="spellStart"/>
      <w:r w:rsidRPr="00551185">
        <w:rPr>
          <w:rFonts w:hint="cs"/>
          <w:rtl/>
        </w:rPr>
        <w:t>והש"צ</w:t>
      </w:r>
      <w:proofErr w:type="spellEnd"/>
      <w:r w:rsidRPr="00551185">
        <w:rPr>
          <w:rFonts w:hint="cs"/>
          <w:rtl/>
        </w:rPr>
        <w:t xml:space="preserve"> בחזרה ישמיט </w:t>
      </w:r>
      <w:proofErr w:type="spellStart"/>
      <w:r w:rsidRPr="00551185">
        <w:rPr>
          <w:rFonts w:hint="cs"/>
          <w:rtl/>
        </w:rPr>
        <w:t>דחשיב</w:t>
      </w:r>
      <w:proofErr w:type="spellEnd"/>
      <w:r w:rsidRPr="00551185">
        <w:rPr>
          <w:rFonts w:hint="cs"/>
          <w:rtl/>
        </w:rPr>
        <w:t xml:space="preserve"> כהכרזה, וממנחה ואילך יפסקו הציבור. טעה והשמיט בערבית או שחרית, אינו חוזר (מ"ב). יחיד הבא להתפלל שחרית אחר שהכריז </w:t>
      </w:r>
      <w:proofErr w:type="spellStart"/>
      <w:r w:rsidRPr="00551185">
        <w:rPr>
          <w:rFonts w:hint="cs"/>
          <w:rtl/>
        </w:rPr>
        <w:t>הש"צ</w:t>
      </w:r>
      <w:proofErr w:type="spellEnd"/>
      <w:r w:rsidRPr="00551185">
        <w:rPr>
          <w:rFonts w:hint="cs"/>
          <w:rtl/>
        </w:rPr>
        <w:t xml:space="preserve"> במוסף, לא יזכיר משיב הרוח. יחיד הדר בישוב, יזהר להתפלל שחרית מוקדם שיתפללו בעיירות מוסף, ואם ספק לו, לא יאמר משיב הרוח </w:t>
      </w:r>
      <w:proofErr w:type="spellStart"/>
      <w:r w:rsidRPr="00551185">
        <w:rPr>
          <w:rFonts w:hint="cs"/>
          <w:rtl/>
        </w:rPr>
        <w:t>דבמוריד</w:t>
      </w:r>
      <w:proofErr w:type="spellEnd"/>
      <w:r w:rsidRPr="00551185">
        <w:rPr>
          <w:rFonts w:hint="cs"/>
          <w:rtl/>
        </w:rPr>
        <w:t xml:space="preserve"> הטל בדיעבד יצא אף בחורף.</w:t>
      </w:r>
    </w:p>
    <w:p w14:paraId="4D532CE5" w14:textId="77777777" w:rsidR="007A66C8" w:rsidRPr="00551185" w:rsidRDefault="007A66C8" w:rsidP="007A66C8">
      <w:pPr>
        <w:rPr>
          <w:rtl/>
        </w:rPr>
      </w:pPr>
    </w:p>
    <w:p w14:paraId="0AEE2529" w14:textId="77777777" w:rsidR="007A66C8" w:rsidRPr="00551185" w:rsidRDefault="007A66C8" w:rsidP="007A66C8">
      <w:pPr>
        <w:pStyle w:val="1"/>
        <w:rPr>
          <w:rtl/>
        </w:rPr>
      </w:pPr>
      <w:bookmarkStart w:id="189" w:name="_Toc109659754"/>
      <w:r w:rsidRPr="00551185">
        <w:rPr>
          <w:rtl/>
        </w:rPr>
        <w:t>סעיף ב</w:t>
      </w:r>
      <w:bookmarkEnd w:id="189"/>
    </w:p>
    <w:p w14:paraId="6D1452CF" w14:textId="77777777" w:rsidR="007A66C8" w:rsidRPr="00551185" w:rsidRDefault="007A66C8" w:rsidP="007A66C8">
      <w:pPr>
        <w:rPr>
          <w:rFonts w:cs="Guttman Vilna"/>
          <w:rtl/>
        </w:rPr>
      </w:pPr>
      <w:r w:rsidRPr="00551185">
        <w:rPr>
          <w:rFonts w:cs="Guttman Vilna"/>
          <w:rtl/>
        </w:rPr>
        <w:t>אסור להזכיר הגשם עד שיכריז השליח ציבור</w:t>
      </w:r>
      <w:r w:rsidRPr="00551185">
        <w:rPr>
          <w:rtl/>
        </w:rPr>
        <w:t xml:space="preserve"> </w:t>
      </w:r>
      <w:r w:rsidRPr="00551185">
        <w:rPr>
          <w:rFonts w:cs="Guttman Rashi"/>
          <w:sz w:val="16"/>
          <w:szCs w:val="16"/>
          <w:rtl/>
        </w:rPr>
        <w:t xml:space="preserve">(ויש אומרים שקודם </w:t>
      </w:r>
      <w:proofErr w:type="spellStart"/>
      <w:r w:rsidRPr="00551185">
        <w:rPr>
          <w:rFonts w:cs="Guttman Rashi"/>
          <w:sz w:val="16"/>
          <w:szCs w:val="16"/>
          <w:rtl/>
        </w:rPr>
        <w:t>שמתחילין</w:t>
      </w:r>
      <w:proofErr w:type="spellEnd"/>
      <w:r w:rsidRPr="00551185">
        <w:rPr>
          <w:rFonts w:cs="Guttman Rashi"/>
          <w:sz w:val="16"/>
          <w:szCs w:val="16"/>
          <w:rtl/>
        </w:rPr>
        <w:t xml:space="preserve"> מוסף</w:t>
      </w:r>
      <w:r w:rsidRPr="00551185">
        <w:rPr>
          <w:rFonts w:cs="Guttman Rashi" w:hint="cs"/>
          <w:sz w:val="16"/>
          <w:szCs w:val="16"/>
          <w:rtl/>
        </w:rPr>
        <w:t xml:space="preserve"> </w:t>
      </w:r>
      <w:r w:rsidRPr="00551185">
        <w:rPr>
          <w:rFonts w:cs="Guttman Rashi"/>
          <w:sz w:val="16"/>
          <w:szCs w:val="16"/>
          <w:rtl/>
        </w:rPr>
        <w:t xml:space="preserve">מכריז השמש משיב הרוח </w:t>
      </w:r>
      <w:proofErr w:type="spellStart"/>
      <w:r w:rsidRPr="00551185">
        <w:rPr>
          <w:rFonts w:cs="Guttman Rashi"/>
          <w:sz w:val="16"/>
          <w:szCs w:val="16"/>
          <w:rtl/>
        </w:rPr>
        <w:t>וכו</w:t>
      </w:r>
      <w:proofErr w:type="spellEnd"/>
      <w:r w:rsidRPr="00551185">
        <w:rPr>
          <w:rFonts w:cs="Guttman Rashi"/>
          <w:sz w:val="16"/>
          <w:szCs w:val="16"/>
          <w:rtl/>
        </w:rPr>
        <w:t xml:space="preserve">', כדי שהצבור יזכירו בתפלתן, וכן </w:t>
      </w:r>
      <w:proofErr w:type="spellStart"/>
      <w:r w:rsidRPr="00551185">
        <w:rPr>
          <w:rFonts w:cs="Guttman Rashi"/>
          <w:sz w:val="16"/>
          <w:szCs w:val="16"/>
          <w:rtl/>
        </w:rPr>
        <w:t>נוהגין</w:t>
      </w:r>
      <w:proofErr w:type="spellEnd"/>
      <w:r w:rsidRPr="00551185">
        <w:rPr>
          <w:rFonts w:cs="Guttman Rashi"/>
          <w:sz w:val="16"/>
          <w:szCs w:val="16"/>
          <w:rtl/>
        </w:rPr>
        <w:t xml:space="preserve">), (מרדכי רפ"ק </w:t>
      </w:r>
      <w:proofErr w:type="spellStart"/>
      <w:r w:rsidRPr="00551185">
        <w:rPr>
          <w:rFonts w:cs="Guttman Rashi"/>
          <w:sz w:val="16"/>
          <w:szCs w:val="16"/>
          <w:rtl/>
        </w:rPr>
        <w:t>דתענית</w:t>
      </w:r>
      <w:proofErr w:type="spellEnd"/>
      <w:r w:rsidRPr="00551185">
        <w:rPr>
          <w:rFonts w:cs="Guttman Rashi"/>
          <w:sz w:val="16"/>
          <w:szCs w:val="16"/>
          <w:rtl/>
        </w:rPr>
        <w:t>)</w:t>
      </w:r>
      <w:r w:rsidRPr="00551185">
        <w:rPr>
          <w:rtl/>
        </w:rPr>
        <w:t xml:space="preserve">. </w:t>
      </w:r>
      <w:r w:rsidRPr="00551185">
        <w:rPr>
          <w:rFonts w:cs="Guttman Vilna"/>
          <w:rtl/>
        </w:rPr>
        <w:t>הלכך אף אם הוא חולה או אנוס,  לא יקדים תפלתו לתפלת הצבור, לפי שאסור להזכיר עד שיאמר שליח ציבור. אבל אם יודע שהכריז שליח ציבור, א</w:t>
      </w:r>
      <w:r w:rsidRPr="00551185">
        <w:rPr>
          <w:rFonts w:cs="Guttman Vilna" w:hint="cs"/>
          <w:rtl/>
        </w:rPr>
        <w:t>ף על פי</w:t>
      </w:r>
      <w:r w:rsidRPr="00551185">
        <w:rPr>
          <w:rFonts w:cs="Guttman Vilna"/>
          <w:rtl/>
        </w:rPr>
        <w:t xml:space="preserve"> שהוא לא שמע, מזכיר. ומטעם זה, הבא לבית הכנסת והצבור התחילו להתפלל, יתפלל ויזכיר, אף על פי שהוא לא שמע משליח ציבור.</w:t>
      </w:r>
    </w:p>
    <w:p w14:paraId="3FB9C2E4" w14:textId="77777777" w:rsidR="007A66C8" w:rsidRPr="00551185" w:rsidRDefault="007A66C8" w:rsidP="007A66C8">
      <w:pPr>
        <w:pStyle w:val="2"/>
        <w:rPr>
          <w:rtl/>
        </w:rPr>
      </w:pPr>
      <w:r w:rsidRPr="00551185">
        <w:rPr>
          <w:rtl/>
        </w:rPr>
        <w:t xml:space="preserve"> </w:t>
      </w:r>
      <w:r w:rsidRPr="00551185">
        <w:rPr>
          <w:rFonts w:hint="cs"/>
          <w:rtl/>
        </w:rPr>
        <w:t xml:space="preserve">איסור יחיד להזכיר קודם הכרזה </w:t>
      </w:r>
    </w:p>
    <w:p w14:paraId="547669B0" w14:textId="77777777" w:rsidR="007A66C8" w:rsidRPr="00551185" w:rsidRDefault="007A66C8" w:rsidP="007A66C8">
      <w:pPr>
        <w:rPr>
          <w:rtl/>
        </w:rPr>
      </w:pPr>
      <w:r w:rsidRPr="00551185">
        <w:rPr>
          <w:rFonts w:hint="cs"/>
          <w:rtl/>
        </w:rPr>
        <w:t xml:space="preserve">בירושלמי "אסור ליחיד להזכיר עד שיזכיר שליח ציבור, </w:t>
      </w:r>
      <w:proofErr w:type="spellStart"/>
      <w:r w:rsidRPr="00551185">
        <w:rPr>
          <w:rFonts w:hint="cs"/>
          <w:rtl/>
        </w:rPr>
        <w:t>קמון</w:t>
      </w:r>
      <w:proofErr w:type="spellEnd"/>
      <w:r w:rsidRPr="00551185">
        <w:rPr>
          <w:rFonts w:hint="cs"/>
          <w:rtl/>
        </w:rPr>
        <w:t xml:space="preserve"> </w:t>
      </w:r>
      <w:proofErr w:type="spellStart"/>
      <w:r w:rsidRPr="00551185">
        <w:rPr>
          <w:rFonts w:hint="cs"/>
          <w:rtl/>
        </w:rPr>
        <w:t>לצלותא</w:t>
      </w:r>
      <w:proofErr w:type="spellEnd"/>
      <w:r w:rsidRPr="00551185">
        <w:rPr>
          <w:rFonts w:hint="cs"/>
          <w:rtl/>
        </w:rPr>
        <w:t xml:space="preserve"> כמו שהזכיר שליח ציבור", מכאן יוצא איסור ליחיד להתפלל קודם שהציבור הזכירו את שינוי הזכרת הגשמים. האיסור הוא אף אם מתפלל יחיד בביתו (ב"י), ולכן בני היישובים שאין בהם מנין, צריכים להמתין למוסף עד סמוך לחצות שאז ודאי הזכירו בני הערים הסמוכות. האיסור הוא גם כשהוא אנוס כגון חולה וכדומה (</w:t>
      </w:r>
      <w:proofErr w:type="spellStart"/>
      <w:r w:rsidRPr="00551185">
        <w:rPr>
          <w:rFonts w:hint="cs"/>
          <w:rtl/>
        </w:rPr>
        <w:t>שו"ע</w:t>
      </w:r>
      <w:proofErr w:type="spellEnd"/>
      <w:r w:rsidRPr="00551185">
        <w:rPr>
          <w:rFonts w:hint="cs"/>
          <w:rtl/>
        </w:rPr>
        <w:t xml:space="preserve">). האיסור ליחיד להתחיל קודם הציבור כדי שלא יהיה אגדות אגודות, וה"ה ציבור המתפללים מוסף ולא הכריזו קודם לומר משיב הרוח, לא יזכירו, ואם טעה ואמר אחד בתפילתו בקול 'משיב הרוח' </w:t>
      </w:r>
      <w:proofErr w:type="spellStart"/>
      <w:r w:rsidRPr="00551185">
        <w:rPr>
          <w:rFonts w:hint="cs"/>
          <w:rtl/>
        </w:rPr>
        <w:t>חשיב</w:t>
      </w:r>
      <w:proofErr w:type="spellEnd"/>
      <w:r w:rsidRPr="00551185">
        <w:rPr>
          <w:rFonts w:hint="cs"/>
          <w:rtl/>
        </w:rPr>
        <w:t xml:space="preserve"> הכרזה ויכולים לסמוך עליו (מ"ב, </w:t>
      </w:r>
      <w:proofErr w:type="spellStart"/>
      <w:r w:rsidRPr="00551185">
        <w:rPr>
          <w:rFonts w:hint="cs"/>
          <w:rtl/>
        </w:rPr>
        <w:t>ומג"א</w:t>
      </w:r>
      <w:proofErr w:type="spellEnd"/>
      <w:r w:rsidRPr="00551185">
        <w:rPr>
          <w:rFonts w:hint="cs"/>
          <w:rtl/>
        </w:rPr>
        <w:t xml:space="preserve"> סבר שציבור שלא הכריזו יכולים והאיסור הוא רק ביחיד). </w:t>
      </w:r>
      <w:proofErr w:type="spellStart"/>
      <w:r w:rsidRPr="00551185">
        <w:rPr>
          <w:rFonts w:hint="cs"/>
          <w:rtl/>
        </w:rPr>
        <w:t>באה"ל</w:t>
      </w:r>
      <w:proofErr w:type="spellEnd"/>
      <w:r w:rsidRPr="00551185">
        <w:rPr>
          <w:rFonts w:hint="cs"/>
          <w:rtl/>
        </w:rPr>
        <w:t xml:space="preserve"> הסתפק </w:t>
      </w:r>
      <w:proofErr w:type="spellStart"/>
      <w:r w:rsidRPr="00551185">
        <w:rPr>
          <w:rFonts w:hint="cs"/>
          <w:rtl/>
        </w:rPr>
        <w:t>במנין</w:t>
      </w:r>
      <w:proofErr w:type="spellEnd"/>
      <w:r w:rsidRPr="00551185">
        <w:rPr>
          <w:rFonts w:hint="cs"/>
          <w:rtl/>
        </w:rPr>
        <w:t xml:space="preserve"> </w:t>
      </w:r>
      <w:proofErr w:type="spellStart"/>
      <w:r w:rsidRPr="00551185">
        <w:rPr>
          <w:rFonts w:hint="cs"/>
          <w:rtl/>
        </w:rPr>
        <w:t>ותיקין</w:t>
      </w:r>
      <w:proofErr w:type="spellEnd"/>
      <w:r w:rsidRPr="00551185">
        <w:rPr>
          <w:rFonts w:hint="cs"/>
          <w:rtl/>
        </w:rPr>
        <w:t xml:space="preserve"> ואחריו מנין רגיל, האם יכולים </w:t>
      </w:r>
      <w:proofErr w:type="spellStart"/>
      <w:r w:rsidRPr="00551185">
        <w:rPr>
          <w:rFonts w:hint="cs"/>
          <w:rtl/>
        </w:rPr>
        <w:t>המנין</w:t>
      </w:r>
      <w:proofErr w:type="spellEnd"/>
      <w:r w:rsidRPr="00551185">
        <w:rPr>
          <w:rFonts w:hint="cs"/>
          <w:rtl/>
        </w:rPr>
        <w:t xml:space="preserve"> השני להזכיר משיב הרוח אחר שהכריזו </w:t>
      </w:r>
      <w:proofErr w:type="spellStart"/>
      <w:r w:rsidRPr="00551185">
        <w:rPr>
          <w:rFonts w:hint="cs"/>
          <w:rtl/>
        </w:rPr>
        <w:t>המנין</w:t>
      </w:r>
      <w:proofErr w:type="spellEnd"/>
      <w:r w:rsidRPr="00551185">
        <w:rPr>
          <w:rFonts w:hint="cs"/>
          <w:rtl/>
        </w:rPr>
        <w:t xml:space="preserve"> הראשון מוריד הטל.</w:t>
      </w:r>
    </w:p>
    <w:p w14:paraId="5DC15C01" w14:textId="77777777" w:rsidR="007A66C8" w:rsidRPr="00551185" w:rsidRDefault="007A66C8" w:rsidP="007A66C8">
      <w:pPr>
        <w:pStyle w:val="2"/>
        <w:rPr>
          <w:rtl/>
        </w:rPr>
      </w:pPr>
      <w:r w:rsidRPr="00551185">
        <w:rPr>
          <w:rFonts w:hint="cs"/>
          <w:rtl/>
        </w:rPr>
        <w:t xml:space="preserve">הגיע אחר שהזכירו הציבור </w:t>
      </w:r>
    </w:p>
    <w:p w14:paraId="5DF36EC0" w14:textId="77777777" w:rsidR="007A66C8" w:rsidRPr="00551185" w:rsidRDefault="007A66C8" w:rsidP="007A66C8">
      <w:pPr>
        <w:rPr>
          <w:rtl/>
        </w:rPr>
      </w:pPr>
      <w:r w:rsidRPr="00551185">
        <w:rPr>
          <w:rFonts w:hint="cs"/>
          <w:rtl/>
        </w:rPr>
        <w:t>מהירושלמי '</w:t>
      </w:r>
      <w:proofErr w:type="spellStart"/>
      <w:r w:rsidRPr="00551185">
        <w:rPr>
          <w:rFonts w:hint="cs"/>
          <w:rtl/>
        </w:rPr>
        <w:t>קמון</w:t>
      </w:r>
      <w:proofErr w:type="spellEnd"/>
      <w:r w:rsidRPr="00551185">
        <w:rPr>
          <w:rFonts w:hint="cs"/>
          <w:rtl/>
        </w:rPr>
        <w:t xml:space="preserve"> </w:t>
      </w:r>
      <w:proofErr w:type="spellStart"/>
      <w:r w:rsidRPr="00551185">
        <w:rPr>
          <w:rFonts w:hint="cs"/>
          <w:rtl/>
        </w:rPr>
        <w:t>לצלותא</w:t>
      </w:r>
      <w:proofErr w:type="spellEnd"/>
      <w:r w:rsidRPr="00551185">
        <w:rPr>
          <w:rFonts w:hint="cs"/>
          <w:rtl/>
        </w:rPr>
        <w:t xml:space="preserve"> </w:t>
      </w:r>
      <w:proofErr w:type="spellStart"/>
      <w:r w:rsidRPr="00551185">
        <w:rPr>
          <w:rFonts w:hint="cs"/>
          <w:rtl/>
        </w:rPr>
        <w:t>וכו</w:t>
      </w:r>
      <w:proofErr w:type="spellEnd"/>
      <w:r w:rsidRPr="00551185">
        <w:rPr>
          <w:rFonts w:hint="cs"/>
          <w:rtl/>
        </w:rPr>
        <w:t xml:space="preserve">'', ביאורו הגיע לתפילה אחר שכבר הזכירו, מותר ליחיד אף שלא שמע ההכרזה מהש"ץ והגיע באמצע לחש להזכיר ככל הציבור. </w:t>
      </w:r>
    </w:p>
    <w:p w14:paraId="5EEC942A" w14:textId="77777777" w:rsidR="007A66C8" w:rsidRPr="00551185" w:rsidRDefault="007A66C8" w:rsidP="007A66C8">
      <w:pPr>
        <w:pStyle w:val="2"/>
        <w:rPr>
          <w:rtl/>
        </w:rPr>
      </w:pPr>
      <w:r w:rsidRPr="00551185">
        <w:rPr>
          <w:rFonts w:hint="cs"/>
          <w:rtl/>
        </w:rPr>
        <w:t xml:space="preserve">האם האיסור רק בהזכרת גשם </w:t>
      </w:r>
    </w:p>
    <w:p w14:paraId="34FCF5FC" w14:textId="77777777" w:rsidR="007A66C8" w:rsidRPr="00551185" w:rsidRDefault="007A66C8" w:rsidP="007A66C8">
      <w:pPr>
        <w:rPr>
          <w:rtl/>
        </w:rPr>
      </w:pPr>
      <w:proofErr w:type="spellStart"/>
      <w:r w:rsidRPr="00551185">
        <w:rPr>
          <w:rFonts w:hint="cs"/>
          <w:rtl/>
        </w:rPr>
        <w:t>ר"ן</w:t>
      </w:r>
      <w:proofErr w:type="spellEnd"/>
      <w:r w:rsidRPr="00551185">
        <w:rPr>
          <w:rFonts w:hint="cs"/>
          <w:rtl/>
        </w:rPr>
        <w:t xml:space="preserve"> סבר האיסור הוא </w:t>
      </w:r>
      <w:proofErr w:type="spellStart"/>
      <w:r w:rsidRPr="00551185">
        <w:rPr>
          <w:rFonts w:hint="cs"/>
          <w:rtl/>
        </w:rPr>
        <w:t>דוקא</w:t>
      </w:r>
      <w:proofErr w:type="spellEnd"/>
      <w:r w:rsidRPr="00551185">
        <w:rPr>
          <w:rFonts w:hint="cs"/>
          <w:rtl/>
        </w:rPr>
        <w:t xml:space="preserve"> בהזכרת גשם כשאומרים טל, אבל טל כשאומרים גשם מותר, כיון שטל קיים כל הזמן. טור משמע שלא חילק. </w:t>
      </w:r>
    </w:p>
    <w:p w14:paraId="67759F82" w14:textId="77777777" w:rsidR="007A66C8" w:rsidRPr="00551185" w:rsidRDefault="007A66C8" w:rsidP="007A66C8">
      <w:pPr>
        <w:rPr>
          <w:rtl/>
        </w:rPr>
      </w:pPr>
    </w:p>
    <w:p w14:paraId="26752BB3" w14:textId="77777777" w:rsidR="007A66C8" w:rsidRPr="00551185" w:rsidRDefault="007A66C8" w:rsidP="007A66C8">
      <w:pPr>
        <w:pStyle w:val="1"/>
        <w:rPr>
          <w:rtl/>
        </w:rPr>
      </w:pPr>
      <w:bookmarkStart w:id="190" w:name="_Toc109659755"/>
      <w:r w:rsidRPr="00551185">
        <w:rPr>
          <w:rtl/>
        </w:rPr>
        <w:t>סעיף ג</w:t>
      </w:r>
      <w:bookmarkEnd w:id="190"/>
    </w:p>
    <w:p w14:paraId="781A33F6" w14:textId="77777777" w:rsidR="007A66C8" w:rsidRPr="00551185" w:rsidRDefault="007A66C8" w:rsidP="007A66C8">
      <w:pPr>
        <w:rPr>
          <w:rFonts w:cs="Guttman Rashi"/>
          <w:sz w:val="16"/>
          <w:szCs w:val="16"/>
          <w:rtl/>
        </w:rPr>
      </w:pPr>
      <w:r w:rsidRPr="00551185">
        <w:rPr>
          <w:rFonts w:cs="Guttman Vilna"/>
          <w:rtl/>
        </w:rPr>
        <w:t>אם אמר משיב הרוח בימות החמה</w:t>
      </w:r>
      <w:r w:rsidRPr="00551185">
        <w:rPr>
          <w:rFonts w:cs="Guttman Vilna" w:hint="cs"/>
          <w:rtl/>
        </w:rPr>
        <w:t>,</w:t>
      </w:r>
      <w:r w:rsidRPr="00551185">
        <w:rPr>
          <w:rFonts w:cs="Guttman Vilna"/>
          <w:rtl/>
        </w:rPr>
        <w:t xml:space="preserve"> או לא אמרו בימות הגשמים, אין </w:t>
      </w:r>
      <w:proofErr w:type="spellStart"/>
      <w:r w:rsidRPr="00551185">
        <w:rPr>
          <w:rFonts w:cs="Guttman Vilna"/>
          <w:rtl/>
        </w:rPr>
        <w:t>מחזירין</w:t>
      </w:r>
      <w:proofErr w:type="spellEnd"/>
      <w:r w:rsidRPr="00551185">
        <w:rPr>
          <w:rFonts w:cs="Guttman Vilna"/>
          <w:rtl/>
        </w:rPr>
        <w:t xml:space="preserve"> אותו. </w:t>
      </w:r>
      <w:r w:rsidRPr="00551185">
        <w:rPr>
          <w:rFonts w:cs="Guttman Vilna" w:hint="cs"/>
          <w:rtl/>
        </w:rPr>
        <w:t>ו</w:t>
      </w:r>
      <w:r w:rsidRPr="00551185">
        <w:rPr>
          <w:rFonts w:cs="Guttman Vilna"/>
          <w:rtl/>
        </w:rPr>
        <w:t xml:space="preserve">כן בטל, אם הזכירו בימות הגשמים, או לא הזכירו בימות החמה, אין </w:t>
      </w:r>
      <w:proofErr w:type="spellStart"/>
      <w:r w:rsidRPr="00551185">
        <w:rPr>
          <w:rFonts w:cs="Guttman Vilna"/>
          <w:rtl/>
        </w:rPr>
        <w:t>מחזירין</w:t>
      </w:r>
      <w:proofErr w:type="spellEnd"/>
      <w:r w:rsidRPr="00551185">
        <w:rPr>
          <w:rFonts w:cs="Guttman Vilna"/>
          <w:rtl/>
        </w:rPr>
        <w:t xml:space="preserve"> אותו.</w:t>
      </w:r>
      <w:r w:rsidRPr="00551185">
        <w:rPr>
          <w:rtl/>
        </w:rPr>
        <w:t xml:space="preserve"> </w:t>
      </w:r>
      <w:r w:rsidRPr="00551185">
        <w:rPr>
          <w:rFonts w:cs="Guttman Rashi"/>
          <w:sz w:val="16"/>
          <w:szCs w:val="16"/>
          <w:rtl/>
        </w:rPr>
        <w:t xml:space="preserve">הגה: ואנו בני אשכנז לא </w:t>
      </w:r>
      <w:proofErr w:type="spellStart"/>
      <w:r w:rsidRPr="00551185">
        <w:rPr>
          <w:rFonts w:cs="Guttman Rashi"/>
          <w:sz w:val="16"/>
          <w:szCs w:val="16"/>
          <w:rtl/>
        </w:rPr>
        <w:t>מזכירין</w:t>
      </w:r>
      <w:proofErr w:type="spellEnd"/>
      <w:r w:rsidRPr="00551185">
        <w:rPr>
          <w:rFonts w:cs="Guttman Rashi"/>
          <w:sz w:val="16"/>
          <w:szCs w:val="16"/>
          <w:rtl/>
        </w:rPr>
        <w:t xml:space="preserve"> טל, לא בימות החמה ולא בימות הגשמים, רק אומרים בימות החמה ורב להושיע מכלכל חיים וכו' (טור). יש אומרים ששליח ציבור פוסק להזכיר בתפלת מוסף יום טוב הראשון של פסח, אבל הקהל </w:t>
      </w:r>
      <w:proofErr w:type="spellStart"/>
      <w:r w:rsidRPr="00551185">
        <w:rPr>
          <w:rFonts w:cs="Guttman Rashi"/>
          <w:sz w:val="16"/>
          <w:szCs w:val="16"/>
          <w:rtl/>
        </w:rPr>
        <w:t>מזכירין</w:t>
      </w:r>
      <w:proofErr w:type="spellEnd"/>
      <w:r w:rsidRPr="00551185">
        <w:rPr>
          <w:rFonts w:cs="Guttman Rashi"/>
          <w:sz w:val="16"/>
          <w:szCs w:val="16"/>
          <w:rtl/>
        </w:rPr>
        <w:t xml:space="preserve"> ואינן </w:t>
      </w:r>
      <w:proofErr w:type="spellStart"/>
      <w:r w:rsidRPr="00551185">
        <w:rPr>
          <w:rFonts w:cs="Guttman Rashi"/>
          <w:sz w:val="16"/>
          <w:szCs w:val="16"/>
          <w:rtl/>
        </w:rPr>
        <w:t>פוסקין</w:t>
      </w:r>
      <w:proofErr w:type="spellEnd"/>
      <w:r w:rsidRPr="00551185">
        <w:rPr>
          <w:rFonts w:cs="Guttman Rashi"/>
          <w:sz w:val="16"/>
          <w:szCs w:val="16"/>
          <w:rtl/>
        </w:rPr>
        <w:t xml:space="preserve"> עד מנחה, ששמעו כבר משליח ציבור שפסק בתפלת המוסף, וכן </w:t>
      </w:r>
      <w:proofErr w:type="spellStart"/>
      <w:r w:rsidRPr="00551185">
        <w:rPr>
          <w:rFonts w:cs="Guttman Rashi"/>
          <w:sz w:val="16"/>
          <w:szCs w:val="16"/>
          <w:rtl/>
        </w:rPr>
        <w:t>נוהגין</w:t>
      </w:r>
      <w:proofErr w:type="spellEnd"/>
      <w:r w:rsidRPr="00551185">
        <w:rPr>
          <w:rFonts w:cs="Guttman Rashi"/>
          <w:sz w:val="16"/>
          <w:szCs w:val="16"/>
          <w:rtl/>
        </w:rPr>
        <w:t xml:space="preserve">. </w:t>
      </w:r>
    </w:p>
    <w:p w14:paraId="20485E94" w14:textId="77777777" w:rsidR="007A66C8" w:rsidRPr="00551185" w:rsidRDefault="007A66C8" w:rsidP="007A66C8">
      <w:pPr>
        <w:pStyle w:val="2"/>
        <w:rPr>
          <w:rtl/>
        </w:rPr>
      </w:pPr>
      <w:r w:rsidRPr="00551185">
        <w:rPr>
          <w:rFonts w:hint="cs"/>
          <w:rtl/>
        </w:rPr>
        <w:lastRenderedPageBreak/>
        <w:t xml:space="preserve">הערות ר' עמרם גאון </w:t>
      </w:r>
      <w:proofErr w:type="spellStart"/>
      <w:r w:rsidRPr="00551185">
        <w:rPr>
          <w:rFonts w:hint="cs"/>
          <w:rtl/>
        </w:rPr>
        <w:t>והרא"ש</w:t>
      </w:r>
      <w:proofErr w:type="spellEnd"/>
      <w:r w:rsidRPr="00551185">
        <w:rPr>
          <w:rFonts w:hint="cs"/>
          <w:rtl/>
        </w:rPr>
        <w:t xml:space="preserve"> </w:t>
      </w:r>
    </w:p>
    <w:p w14:paraId="13611123" w14:textId="77777777" w:rsidR="007A66C8" w:rsidRPr="00551185" w:rsidRDefault="007A66C8" w:rsidP="007A66C8">
      <w:pPr>
        <w:rPr>
          <w:rtl/>
        </w:rPr>
      </w:pPr>
      <w:r w:rsidRPr="00551185">
        <w:rPr>
          <w:rFonts w:hint="cs"/>
          <w:rtl/>
        </w:rPr>
        <w:t>ר' עמרם גאון הזכיר מנהג שלא להזכיר משיב הרוח בלחש של מוסף ורק הש"ץ בחזרה יזכיר, והציבור ימתינו עד מנחה, ודחה מנהגם (</w:t>
      </w:r>
      <w:proofErr w:type="spellStart"/>
      <w:r w:rsidRPr="00551185">
        <w:rPr>
          <w:rFonts w:hint="cs"/>
          <w:rtl/>
        </w:rPr>
        <w:t>הרמ"א</w:t>
      </w:r>
      <w:proofErr w:type="spellEnd"/>
      <w:r w:rsidRPr="00551185">
        <w:rPr>
          <w:rFonts w:hint="cs"/>
          <w:rtl/>
        </w:rPr>
        <w:t xml:space="preserve"> כתב שבהזכרה מחורף לקיץ יעשו כן, כמבואר לעיל). </w:t>
      </w:r>
      <w:proofErr w:type="spellStart"/>
      <w:r w:rsidRPr="00551185">
        <w:rPr>
          <w:rFonts w:hint="cs"/>
          <w:rtl/>
        </w:rPr>
        <w:t>הרא"ש</w:t>
      </w:r>
      <w:proofErr w:type="spellEnd"/>
      <w:r w:rsidRPr="00551185">
        <w:rPr>
          <w:rFonts w:hint="cs"/>
          <w:rtl/>
        </w:rPr>
        <w:t xml:space="preserve"> </w:t>
      </w:r>
      <w:r w:rsidRPr="00551185">
        <w:rPr>
          <w:rtl/>
        </w:rPr>
        <w:t>–</w:t>
      </w:r>
      <w:r w:rsidRPr="00551185">
        <w:rPr>
          <w:rFonts w:hint="cs"/>
          <w:rtl/>
        </w:rPr>
        <w:t xml:space="preserve"> תמה מדוע לא ממשיכים לשאול בחו"ל על הגשם עד עצרת שהרי הפירות צריכים לו, ואף שיחידים הצריכים מזכירים בשומע תפילה, כאן שכל הציבור צריכים היה להם להזכיר, כתב ב"י </w:t>
      </w:r>
      <w:r w:rsidRPr="00551185">
        <w:rPr>
          <w:rtl/>
        </w:rPr>
        <w:t>–</w:t>
      </w:r>
      <w:r w:rsidRPr="00551185">
        <w:rPr>
          <w:rFonts w:hint="cs"/>
          <w:rtl/>
        </w:rPr>
        <w:t xml:space="preserve"> דלא נהגו כדבריו. </w:t>
      </w:r>
    </w:p>
    <w:p w14:paraId="0DDB1621" w14:textId="77777777" w:rsidR="007A66C8" w:rsidRPr="00551185" w:rsidRDefault="007A66C8" w:rsidP="007A66C8">
      <w:pPr>
        <w:pStyle w:val="2"/>
        <w:rPr>
          <w:rtl/>
        </w:rPr>
      </w:pPr>
      <w:r w:rsidRPr="00551185">
        <w:rPr>
          <w:rFonts w:hint="cs"/>
          <w:rtl/>
        </w:rPr>
        <w:t xml:space="preserve">הזכרת טל רוח ועבים </w:t>
      </w:r>
    </w:p>
    <w:p w14:paraId="28EC9C1F" w14:textId="77777777" w:rsidR="007A66C8" w:rsidRPr="00551185" w:rsidRDefault="007A66C8" w:rsidP="007A66C8">
      <w:pPr>
        <w:rPr>
          <w:rtl/>
        </w:rPr>
      </w:pPr>
      <w:r w:rsidRPr="00551185">
        <w:rPr>
          <w:rFonts w:hint="cs"/>
          <w:rtl/>
        </w:rPr>
        <w:t xml:space="preserve">איתא בגמרא תענית אין חייב להזכיר טל ורוחות ואם רצה יזכיר, הטעם שלא נפסקים לעולם (מ"ב). </w:t>
      </w:r>
      <w:proofErr w:type="spellStart"/>
      <w:r w:rsidRPr="00551185">
        <w:rPr>
          <w:rFonts w:hint="cs"/>
          <w:rtl/>
        </w:rPr>
        <w:t>ר"ן</w:t>
      </w:r>
      <w:proofErr w:type="spellEnd"/>
      <w:r w:rsidRPr="00551185">
        <w:rPr>
          <w:rFonts w:hint="cs"/>
          <w:rtl/>
        </w:rPr>
        <w:t xml:space="preserve"> </w:t>
      </w:r>
      <w:r w:rsidRPr="00551185">
        <w:rPr>
          <w:rtl/>
        </w:rPr>
        <w:t>–</w:t>
      </w:r>
      <w:r w:rsidRPr="00551185">
        <w:rPr>
          <w:rFonts w:hint="cs"/>
          <w:rtl/>
        </w:rPr>
        <w:t xml:space="preserve"> אין שום ענין להזכיר, ב"י </w:t>
      </w:r>
      <w:r w:rsidRPr="00551185">
        <w:rPr>
          <w:rtl/>
        </w:rPr>
        <w:t>–</w:t>
      </w:r>
      <w:r w:rsidRPr="00551185">
        <w:rPr>
          <w:rFonts w:hint="cs"/>
          <w:rtl/>
        </w:rPr>
        <w:t xml:space="preserve"> זה מבורך להזכיר טל או רוח רק לא חייב. להלכה: </w:t>
      </w:r>
      <w:proofErr w:type="spellStart"/>
      <w:r w:rsidRPr="00551185">
        <w:rPr>
          <w:rFonts w:hint="cs"/>
          <w:rtl/>
        </w:rPr>
        <w:t>שו"ע</w:t>
      </w:r>
      <w:proofErr w:type="spellEnd"/>
      <w:r w:rsidRPr="00551185">
        <w:rPr>
          <w:rFonts w:hint="cs"/>
          <w:rtl/>
        </w:rPr>
        <w:t xml:space="preserve"> </w:t>
      </w:r>
      <w:r w:rsidRPr="00551185">
        <w:rPr>
          <w:rtl/>
        </w:rPr>
        <w:t>–</w:t>
      </w:r>
      <w:r w:rsidRPr="00551185">
        <w:rPr>
          <w:rFonts w:hint="cs"/>
          <w:rtl/>
        </w:rPr>
        <w:t xml:space="preserve"> המנהג להזכיר רוח עם המטר בחורף וטל בקיץ, אך לא חוזר אם לא הזכיר טל או רוח. רמ"א </w:t>
      </w:r>
      <w:r w:rsidRPr="00551185">
        <w:rPr>
          <w:rtl/>
        </w:rPr>
        <w:t>–</w:t>
      </w:r>
      <w:r w:rsidRPr="00551185">
        <w:rPr>
          <w:rFonts w:hint="cs"/>
          <w:rtl/>
        </w:rPr>
        <w:t xml:space="preserve"> מנהג אשכנז בקיץ כפשט הגמרא לא להזכיר שום דבר, ובחורף כן הזכירו רוח (גשם אין טל ורוחות לא חייב), מנהג בני ספרד להזכיר כהבנת ב"י בגמרא, וכמו שהעידו תוספות שהיה מנהג להזכיר כדי להציל את השוכח משיב הרוח בחורף שאינו חוזר כי כן הזכיר מוריד הטל. עוד ברייתא בגמרא תענית, רוחות ו</w:t>
      </w:r>
      <w:r w:rsidRPr="00551185">
        <w:rPr>
          <w:rFonts w:hint="cs"/>
          <w:u w:val="single"/>
          <w:rtl/>
        </w:rPr>
        <w:t>עבים</w:t>
      </w:r>
      <w:r w:rsidRPr="00551185">
        <w:rPr>
          <w:rFonts w:hint="cs"/>
          <w:rtl/>
        </w:rPr>
        <w:t xml:space="preserve"> לא חייב להזכיר (לכאורה אינה חולקת על </w:t>
      </w:r>
      <w:proofErr w:type="spellStart"/>
      <w:r w:rsidRPr="00551185">
        <w:rPr>
          <w:rFonts w:hint="cs"/>
          <w:rtl/>
        </w:rPr>
        <w:t>הברייתא</w:t>
      </w:r>
      <w:proofErr w:type="spellEnd"/>
      <w:r w:rsidRPr="00551185">
        <w:rPr>
          <w:rFonts w:hint="cs"/>
          <w:rtl/>
        </w:rPr>
        <w:t xml:space="preserve">, והביא ב"י יש שפירשו שחולקים, </w:t>
      </w:r>
      <w:proofErr w:type="spellStart"/>
      <w:r w:rsidRPr="00551185">
        <w:rPr>
          <w:rFonts w:hint="cs"/>
          <w:rtl/>
        </w:rPr>
        <w:t>דקמייתא</w:t>
      </w:r>
      <w:proofErr w:type="spellEnd"/>
      <w:r w:rsidRPr="00551185">
        <w:rPr>
          <w:rFonts w:hint="cs"/>
          <w:rtl/>
        </w:rPr>
        <w:t xml:space="preserve"> סברה שאסור להזכיר שאין בריבוי העבים צורך, </w:t>
      </w:r>
      <w:proofErr w:type="spellStart"/>
      <w:r w:rsidRPr="00551185">
        <w:rPr>
          <w:rFonts w:hint="cs"/>
          <w:rtl/>
        </w:rPr>
        <w:t>ובתרייתא</w:t>
      </w:r>
      <w:proofErr w:type="spellEnd"/>
      <w:r w:rsidRPr="00551185">
        <w:rPr>
          <w:rFonts w:hint="cs"/>
          <w:rtl/>
        </w:rPr>
        <w:t xml:space="preserve"> סברה שמותר). נמצא מעיקר הדין חייב להזכיר רק מוריד הגשם בימות החורף. </w:t>
      </w:r>
    </w:p>
    <w:p w14:paraId="182E2A94" w14:textId="77777777" w:rsidR="007A66C8" w:rsidRPr="00551185" w:rsidRDefault="007A66C8" w:rsidP="007A66C8">
      <w:pPr>
        <w:pStyle w:val="2"/>
        <w:rPr>
          <w:rtl/>
        </w:rPr>
      </w:pPr>
      <w:r w:rsidRPr="00551185">
        <w:rPr>
          <w:rFonts w:hint="cs"/>
          <w:rtl/>
        </w:rPr>
        <w:t xml:space="preserve">מדוע יש חילוק בין טל לרוח בהזכרה ובבקשה </w:t>
      </w:r>
    </w:p>
    <w:p w14:paraId="3E243706" w14:textId="77777777" w:rsidR="007A66C8" w:rsidRPr="00551185" w:rsidRDefault="007A66C8" w:rsidP="007A66C8">
      <w:pPr>
        <w:rPr>
          <w:rtl/>
        </w:rPr>
      </w:pPr>
      <w:r w:rsidRPr="00551185">
        <w:rPr>
          <w:rFonts w:hint="cs"/>
          <w:rtl/>
        </w:rPr>
        <w:t xml:space="preserve">מנהג </w:t>
      </w:r>
      <w:proofErr w:type="spellStart"/>
      <w:r w:rsidRPr="00551185">
        <w:rPr>
          <w:rFonts w:hint="cs"/>
          <w:rtl/>
        </w:rPr>
        <w:t>הר"ן</w:t>
      </w:r>
      <w:proofErr w:type="spellEnd"/>
      <w:r w:rsidRPr="00551185">
        <w:rPr>
          <w:rFonts w:hint="cs"/>
          <w:rtl/>
        </w:rPr>
        <w:t xml:space="preserve"> היה כספרדים, רוח רק מזכירים בחורף, טל מזכירים בקיץ ומבקשים בין בחורף בין בקיץ, עבים כלל לא מזכירים או מבקשים. ביאר </w:t>
      </w:r>
      <w:proofErr w:type="spellStart"/>
      <w:r w:rsidRPr="00551185">
        <w:rPr>
          <w:rFonts w:hint="cs"/>
          <w:rtl/>
        </w:rPr>
        <w:t>הר"ן</w:t>
      </w:r>
      <w:proofErr w:type="spellEnd"/>
      <w:r w:rsidRPr="00551185">
        <w:rPr>
          <w:rFonts w:hint="cs"/>
          <w:rtl/>
        </w:rPr>
        <w:t xml:space="preserve"> מנהגו: רוח מתבקש רק בימות הגשמים לנגב הארץ מלחות המטר, טל מתבקש כל השנה כמו שאמר הקב"ה אהיה כטל לישראל. בחורף שמתבקשים שניהם לא רצו </w:t>
      </w:r>
      <w:proofErr w:type="spellStart"/>
      <w:r w:rsidRPr="00551185">
        <w:rPr>
          <w:rFonts w:hint="cs"/>
          <w:rtl/>
        </w:rPr>
        <w:t>שיהו</w:t>
      </w:r>
      <w:proofErr w:type="spellEnd"/>
      <w:r w:rsidRPr="00551185">
        <w:rPr>
          <w:rFonts w:hint="cs"/>
          <w:rtl/>
        </w:rPr>
        <w:t xml:space="preserve"> גם בשאלה וגם בהזכרה כדי לעשות היכר </w:t>
      </w:r>
      <w:proofErr w:type="spellStart"/>
      <w:r w:rsidRPr="00551185">
        <w:rPr>
          <w:rFonts w:hint="cs"/>
          <w:rtl/>
        </w:rPr>
        <w:t>בינהם</w:t>
      </w:r>
      <w:proofErr w:type="spellEnd"/>
      <w:r w:rsidRPr="00551185">
        <w:rPr>
          <w:rFonts w:hint="cs"/>
          <w:rtl/>
        </w:rPr>
        <w:t xml:space="preserve"> למטר שזהו זמנו, ולפי שהטל מתבקש יותר תיקנו לבקש עליו (שייך לבקש על טל שיהיה לברכה, כי יש טל שאינו לברכה), בקיץ אפשר להזכיר ולבקש על טל כיוון שלא צריך להראות שזה זמן המטר ולא צריך להראות הבדלה בינו לרוח. עבים לא תיקנו כלל להזכיר ולבקש, כיון שאין תועלתן ניכרת.  </w:t>
      </w:r>
    </w:p>
    <w:p w14:paraId="0E5FB10E" w14:textId="77777777" w:rsidR="007A66C8" w:rsidRPr="00551185" w:rsidRDefault="007A66C8" w:rsidP="007A66C8">
      <w:pPr>
        <w:rPr>
          <w:rtl/>
        </w:rPr>
      </w:pPr>
      <w:r w:rsidRPr="00551185">
        <w:rPr>
          <w:rFonts w:hint="cs"/>
          <w:rtl/>
        </w:rPr>
        <w:t>מנהג אשכנזים שלא להכריז בתחילת הקיץ, אלא להמתין לש"ץ בחזרת מוסף, מבואר לעיל.</w:t>
      </w:r>
    </w:p>
    <w:p w14:paraId="081831B1" w14:textId="77777777" w:rsidR="007A66C8" w:rsidRPr="00551185" w:rsidRDefault="007A66C8" w:rsidP="007A66C8">
      <w:pPr>
        <w:rPr>
          <w:rtl/>
        </w:rPr>
      </w:pPr>
    </w:p>
    <w:p w14:paraId="23371158" w14:textId="77777777" w:rsidR="007A66C8" w:rsidRPr="00551185" w:rsidRDefault="007A66C8" w:rsidP="007A66C8">
      <w:pPr>
        <w:pStyle w:val="1"/>
        <w:rPr>
          <w:rtl/>
        </w:rPr>
      </w:pPr>
      <w:bookmarkStart w:id="191" w:name="_Toc109659756"/>
      <w:r w:rsidRPr="00551185">
        <w:rPr>
          <w:rtl/>
        </w:rPr>
        <w:t>סעיף ד</w:t>
      </w:r>
      <w:bookmarkEnd w:id="191"/>
    </w:p>
    <w:p w14:paraId="12A11FBC" w14:textId="77777777" w:rsidR="007A66C8" w:rsidRPr="00551185" w:rsidRDefault="007A66C8" w:rsidP="007A66C8">
      <w:pPr>
        <w:rPr>
          <w:rFonts w:cs="Guttman Rashi"/>
          <w:sz w:val="16"/>
          <w:szCs w:val="16"/>
          <w:rtl/>
        </w:rPr>
      </w:pPr>
      <w:r w:rsidRPr="00551185">
        <w:rPr>
          <w:rFonts w:cs="Guttman Vilna"/>
          <w:rtl/>
        </w:rPr>
        <w:t xml:space="preserve">אם אמר מוריד הגשם בימות החמה, </w:t>
      </w:r>
      <w:proofErr w:type="spellStart"/>
      <w:r w:rsidRPr="00551185">
        <w:rPr>
          <w:rFonts w:cs="Guttman Vilna"/>
          <w:rtl/>
        </w:rPr>
        <w:t>מחזירין</w:t>
      </w:r>
      <w:proofErr w:type="spellEnd"/>
      <w:r w:rsidRPr="00551185">
        <w:rPr>
          <w:rFonts w:cs="Guttman Vilna"/>
          <w:rtl/>
        </w:rPr>
        <w:t xml:space="preserve"> אותו וחוזר לראש הברכה. ואם סיים הברכה, חוזר לראש התפלה.  ואפילו במקום שצריכים גשם בימות החמה, אם הזכיר גשם במקום טל,  </w:t>
      </w:r>
      <w:proofErr w:type="spellStart"/>
      <w:r w:rsidRPr="00551185">
        <w:rPr>
          <w:rFonts w:cs="Guttman Vilna"/>
          <w:rtl/>
        </w:rPr>
        <w:t>מחזירין</w:t>
      </w:r>
      <w:proofErr w:type="spellEnd"/>
      <w:r w:rsidRPr="00551185">
        <w:rPr>
          <w:rFonts w:cs="Guttman Vilna"/>
          <w:rtl/>
        </w:rPr>
        <w:t xml:space="preserve"> אותו. </w:t>
      </w:r>
      <w:r w:rsidRPr="00551185">
        <w:rPr>
          <w:rFonts w:cs="Guttman Rashi"/>
          <w:sz w:val="16"/>
          <w:szCs w:val="16"/>
          <w:rtl/>
        </w:rPr>
        <w:t xml:space="preserve">(וכן אם הזכיר גשם וטל נמי </w:t>
      </w:r>
      <w:proofErr w:type="spellStart"/>
      <w:r w:rsidRPr="00551185">
        <w:rPr>
          <w:rFonts w:cs="Guttman Rashi"/>
          <w:sz w:val="16"/>
          <w:szCs w:val="16"/>
          <w:rtl/>
        </w:rPr>
        <w:t>מחזירין</w:t>
      </w:r>
      <w:proofErr w:type="spellEnd"/>
      <w:r w:rsidRPr="00551185">
        <w:rPr>
          <w:rFonts w:cs="Guttman Rashi"/>
          <w:sz w:val="16"/>
          <w:szCs w:val="16"/>
          <w:rtl/>
        </w:rPr>
        <w:t xml:space="preserve"> אותו) (בית יוסף בשם הרמב"ם </w:t>
      </w:r>
      <w:proofErr w:type="spellStart"/>
      <w:r w:rsidRPr="00551185">
        <w:rPr>
          <w:rFonts w:cs="Guttman Rashi"/>
          <w:sz w:val="16"/>
          <w:szCs w:val="16"/>
          <w:rtl/>
        </w:rPr>
        <w:t>והרא"ש</w:t>
      </w:r>
      <w:proofErr w:type="spellEnd"/>
      <w:r w:rsidRPr="00551185">
        <w:rPr>
          <w:rFonts w:cs="Guttman Rashi"/>
          <w:sz w:val="16"/>
          <w:szCs w:val="16"/>
          <w:rtl/>
        </w:rPr>
        <w:t xml:space="preserve"> והטור). </w:t>
      </w:r>
    </w:p>
    <w:p w14:paraId="4A4B1CB4" w14:textId="77777777" w:rsidR="007A66C8" w:rsidRPr="00551185" w:rsidRDefault="007A66C8" w:rsidP="007A66C8">
      <w:pPr>
        <w:pStyle w:val="2"/>
        <w:rPr>
          <w:rtl/>
        </w:rPr>
      </w:pPr>
      <w:r w:rsidRPr="00551185">
        <w:rPr>
          <w:rFonts w:hint="cs"/>
          <w:rtl/>
        </w:rPr>
        <w:t xml:space="preserve">הזכיר גשם בקיץ </w:t>
      </w:r>
    </w:p>
    <w:p w14:paraId="3E990214" w14:textId="77777777" w:rsidR="007A66C8" w:rsidRPr="00551185" w:rsidRDefault="007A66C8" w:rsidP="007A66C8">
      <w:pPr>
        <w:rPr>
          <w:rtl/>
        </w:rPr>
      </w:pPr>
      <w:r w:rsidRPr="00551185">
        <w:rPr>
          <w:rFonts w:hint="cs"/>
          <w:rtl/>
        </w:rPr>
        <w:t xml:space="preserve">כיון שגשמים הם סימן קללה שלא בעיתם, הורה ר' </w:t>
      </w:r>
      <w:proofErr w:type="spellStart"/>
      <w:r w:rsidRPr="00551185">
        <w:rPr>
          <w:rFonts w:hint="cs"/>
          <w:rtl/>
        </w:rPr>
        <w:t>חנינא</w:t>
      </w:r>
      <w:proofErr w:type="spellEnd"/>
      <w:r w:rsidRPr="00551185">
        <w:rPr>
          <w:rFonts w:hint="cs"/>
          <w:rtl/>
        </w:rPr>
        <w:t xml:space="preserve"> שחוזר, ואף במדינה שצריכים גשם ומתענים בשבילו חוזר, דלא </w:t>
      </w:r>
      <w:proofErr w:type="spellStart"/>
      <w:r w:rsidRPr="00551185">
        <w:rPr>
          <w:rFonts w:hint="cs"/>
          <w:rtl/>
        </w:rPr>
        <w:t>פלוג</w:t>
      </w:r>
      <w:proofErr w:type="spellEnd"/>
      <w:r w:rsidRPr="00551185">
        <w:rPr>
          <w:rFonts w:hint="cs"/>
          <w:rtl/>
        </w:rPr>
        <w:t xml:space="preserve"> חכמים. דין זה הוא אפילו ביום ובתפילה הראשונים שמזכיר, כמנהג הספרדים והאשכנזים. אף שבשאלה אם יקש גשם בקיץ אינו חוזר, שאני הזכרה </w:t>
      </w:r>
      <w:proofErr w:type="spellStart"/>
      <w:r w:rsidRPr="00551185">
        <w:rPr>
          <w:rFonts w:hint="cs"/>
          <w:rtl/>
        </w:rPr>
        <w:t>דשבח</w:t>
      </w:r>
      <w:proofErr w:type="spellEnd"/>
      <w:r w:rsidRPr="00551185">
        <w:rPr>
          <w:rFonts w:hint="cs"/>
          <w:rtl/>
        </w:rPr>
        <w:t xml:space="preserve"> הוא ואין דרך לשבח בדבר קללה.</w:t>
      </w:r>
    </w:p>
    <w:p w14:paraId="0EF18732" w14:textId="77777777" w:rsidR="007A66C8" w:rsidRPr="00551185" w:rsidRDefault="007A66C8" w:rsidP="007A66C8">
      <w:pPr>
        <w:pStyle w:val="2"/>
        <w:rPr>
          <w:rtl/>
        </w:rPr>
      </w:pPr>
      <w:r w:rsidRPr="00551185">
        <w:rPr>
          <w:rFonts w:hint="cs"/>
          <w:rtl/>
        </w:rPr>
        <w:t xml:space="preserve">להיכן חוזר </w:t>
      </w:r>
    </w:p>
    <w:p w14:paraId="62DC390B" w14:textId="77777777" w:rsidR="007A66C8" w:rsidRPr="00551185" w:rsidRDefault="007A66C8" w:rsidP="007A66C8">
      <w:pPr>
        <w:rPr>
          <w:rtl/>
        </w:rPr>
      </w:pPr>
      <w:r w:rsidRPr="00551185">
        <w:rPr>
          <w:rFonts w:hint="cs"/>
          <w:rtl/>
        </w:rPr>
        <w:t xml:space="preserve">א) קודם שסיים ברוך אתה, חוזר לתחילת הברכה ואם חזר לרב להושיע יצא. ב) אחר שסיים הברכה, יחזור לראש דג' ברכות ראשונות </w:t>
      </w:r>
      <w:proofErr w:type="spellStart"/>
      <w:r w:rsidRPr="00551185">
        <w:rPr>
          <w:rFonts w:hint="cs"/>
          <w:rtl/>
        </w:rPr>
        <w:t>חדא</w:t>
      </w:r>
      <w:proofErr w:type="spellEnd"/>
      <w:r w:rsidRPr="00551185">
        <w:rPr>
          <w:rFonts w:hint="cs"/>
          <w:rtl/>
        </w:rPr>
        <w:t xml:space="preserve"> ברכה היא. ג) אחר שאמר מילת ה', פרי מגדים </w:t>
      </w:r>
      <w:r w:rsidRPr="00551185">
        <w:rPr>
          <w:rtl/>
        </w:rPr>
        <w:t>–</w:t>
      </w:r>
      <w:r w:rsidRPr="00551185">
        <w:rPr>
          <w:rFonts w:hint="cs"/>
          <w:rtl/>
        </w:rPr>
        <w:t xml:space="preserve"> יחזור לראש, שערי תשובה וחיי אדם </w:t>
      </w:r>
      <w:r w:rsidRPr="00551185">
        <w:rPr>
          <w:rtl/>
        </w:rPr>
        <w:t>–</w:t>
      </w:r>
      <w:r w:rsidRPr="00551185">
        <w:rPr>
          <w:rFonts w:hint="cs"/>
          <w:rtl/>
        </w:rPr>
        <w:t xml:space="preserve"> יאמר למדני חוקיך.</w:t>
      </w:r>
    </w:p>
    <w:p w14:paraId="35853775" w14:textId="77777777" w:rsidR="007A66C8" w:rsidRPr="00551185" w:rsidRDefault="007A66C8" w:rsidP="007A66C8">
      <w:pPr>
        <w:rPr>
          <w:rtl/>
        </w:rPr>
      </w:pPr>
    </w:p>
    <w:p w14:paraId="52AD62E3" w14:textId="77777777" w:rsidR="007A66C8" w:rsidRPr="00551185" w:rsidRDefault="007A66C8" w:rsidP="007A66C8">
      <w:pPr>
        <w:pStyle w:val="1"/>
        <w:rPr>
          <w:rtl/>
        </w:rPr>
      </w:pPr>
      <w:bookmarkStart w:id="192" w:name="_Toc109659757"/>
      <w:r w:rsidRPr="00551185">
        <w:rPr>
          <w:rtl/>
        </w:rPr>
        <w:t>סעיף ה</w:t>
      </w:r>
      <w:bookmarkEnd w:id="192"/>
    </w:p>
    <w:p w14:paraId="60B78112" w14:textId="77777777" w:rsidR="007A66C8" w:rsidRPr="00551185" w:rsidRDefault="007A66C8" w:rsidP="007A66C8">
      <w:pPr>
        <w:rPr>
          <w:rFonts w:cs="Guttman Vilna"/>
          <w:rtl/>
        </w:rPr>
      </w:pPr>
      <w:r w:rsidRPr="00551185">
        <w:rPr>
          <w:rFonts w:cs="Guttman Vilna"/>
          <w:rtl/>
        </w:rPr>
        <w:t xml:space="preserve">בימות הגשמים, אם לא אמר מוריד הגשם, </w:t>
      </w:r>
      <w:proofErr w:type="spellStart"/>
      <w:r w:rsidRPr="00551185">
        <w:rPr>
          <w:rFonts w:cs="Guttman Vilna"/>
          <w:rtl/>
        </w:rPr>
        <w:t>מחזירין</w:t>
      </w:r>
      <w:proofErr w:type="spellEnd"/>
      <w:r w:rsidRPr="00551185">
        <w:rPr>
          <w:rFonts w:cs="Guttman Vilna"/>
          <w:rtl/>
        </w:rPr>
        <w:t xml:space="preserve"> אותו. והני מילי שלא הזכיר טל, אבל אם הזכיר טל,  אין </w:t>
      </w:r>
      <w:proofErr w:type="spellStart"/>
      <w:r w:rsidRPr="00551185">
        <w:rPr>
          <w:rFonts w:cs="Guttman Vilna"/>
          <w:rtl/>
        </w:rPr>
        <w:t>מחזירין</w:t>
      </w:r>
      <w:proofErr w:type="spellEnd"/>
      <w:r w:rsidRPr="00551185">
        <w:rPr>
          <w:rFonts w:cs="Guttman Vilna"/>
          <w:rtl/>
        </w:rPr>
        <w:t xml:space="preserve"> אותו.</w:t>
      </w:r>
    </w:p>
    <w:p w14:paraId="7ADF6AE0" w14:textId="77777777" w:rsidR="007A66C8" w:rsidRPr="00551185" w:rsidRDefault="007A66C8" w:rsidP="007A66C8">
      <w:pPr>
        <w:pStyle w:val="2"/>
        <w:rPr>
          <w:rtl/>
        </w:rPr>
      </w:pPr>
      <w:r w:rsidRPr="00551185">
        <w:rPr>
          <w:rFonts w:hint="cs"/>
          <w:rtl/>
        </w:rPr>
        <w:t xml:space="preserve">לא אמר בחורף מוריד הגשם </w:t>
      </w:r>
    </w:p>
    <w:p w14:paraId="6813FD52" w14:textId="77777777" w:rsidR="007A66C8" w:rsidRPr="00551185" w:rsidRDefault="007A66C8" w:rsidP="007A66C8">
      <w:pPr>
        <w:rPr>
          <w:rtl/>
        </w:rPr>
      </w:pPr>
      <w:r w:rsidRPr="00551185">
        <w:rPr>
          <w:rFonts w:hint="cs"/>
          <w:rtl/>
        </w:rPr>
        <w:t xml:space="preserve">אם השמיט מוריד הגשם מחזירים אותו כיוון שמוריד הגשם הוא חייב להזכיר. בירושלמי מבואר שאם הזכיר מוריד הטל במקום להזכיר מטר אינו חוזר, משום שלפחות שיבח את ה' בדבר הראוי. </w:t>
      </w:r>
      <w:proofErr w:type="spellStart"/>
      <w:r w:rsidRPr="00551185">
        <w:rPr>
          <w:rFonts w:hint="cs"/>
          <w:rtl/>
        </w:rPr>
        <w:t>ר"ן</w:t>
      </w:r>
      <w:proofErr w:type="spellEnd"/>
      <w:r w:rsidRPr="00551185">
        <w:rPr>
          <w:rFonts w:hint="cs"/>
          <w:rtl/>
        </w:rPr>
        <w:t xml:space="preserve"> </w:t>
      </w:r>
      <w:r w:rsidRPr="00551185">
        <w:rPr>
          <w:rtl/>
        </w:rPr>
        <w:t>–</w:t>
      </w:r>
      <w:r w:rsidRPr="00551185">
        <w:rPr>
          <w:rFonts w:hint="cs"/>
          <w:rtl/>
        </w:rPr>
        <w:t xml:space="preserve"> אין הלכה כירושלמי, </w:t>
      </w:r>
      <w:proofErr w:type="spellStart"/>
      <w:r w:rsidRPr="00551185">
        <w:rPr>
          <w:rFonts w:hint="cs"/>
          <w:rtl/>
        </w:rPr>
        <w:t>רי"ף</w:t>
      </w:r>
      <w:proofErr w:type="spellEnd"/>
      <w:r w:rsidRPr="00551185">
        <w:rPr>
          <w:rFonts w:hint="cs"/>
          <w:rtl/>
        </w:rPr>
        <w:t xml:space="preserve"> </w:t>
      </w:r>
      <w:proofErr w:type="spellStart"/>
      <w:r w:rsidRPr="00551185">
        <w:rPr>
          <w:rFonts w:hint="cs"/>
          <w:rtl/>
        </w:rPr>
        <w:t>וראב"ד</w:t>
      </w:r>
      <w:proofErr w:type="spellEnd"/>
      <w:r w:rsidRPr="00551185">
        <w:rPr>
          <w:rFonts w:hint="cs"/>
          <w:rtl/>
        </w:rPr>
        <w:t xml:space="preserve"> </w:t>
      </w:r>
      <w:r w:rsidRPr="00551185">
        <w:rPr>
          <w:rtl/>
        </w:rPr>
        <w:t>–</w:t>
      </w:r>
      <w:r w:rsidRPr="00551185">
        <w:rPr>
          <w:rFonts w:hint="cs"/>
          <w:rtl/>
        </w:rPr>
        <w:t xml:space="preserve"> הלכה כירושלמי וכן פסק </w:t>
      </w:r>
      <w:proofErr w:type="spellStart"/>
      <w:r w:rsidRPr="00551185">
        <w:rPr>
          <w:rFonts w:hint="cs"/>
          <w:rtl/>
        </w:rPr>
        <w:t>שו"ע</w:t>
      </w:r>
      <w:proofErr w:type="spellEnd"/>
      <w:r w:rsidRPr="00551185">
        <w:rPr>
          <w:rFonts w:hint="cs"/>
          <w:rtl/>
        </w:rPr>
        <w:t xml:space="preserve">. כל זה </w:t>
      </w:r>
      <w:proofErr w:type="spellStart"/>
      <w:r w:rsidRPr="00551185">
        <w:rPr>
          <w:rFonts w:hint="cs"/>
          <w:rtl/>
        </w:rPr>
        <w:t>דוקא</w:t>
      </w:r>
      <w:proofErr w:type="spellEnd"/>
      <w:r w:rsidRPr="00551185">
        <w:rPr>
          <w:rFonts w:hint="cs"/>
          <w:rtl/>
        </w:rPr>
        <w:t xml:space="preserve"> בהזכרה אבל בשאילה חוזר אף ששאל טל. </w:t>
      </w:r>
    </w:p>
    <w:p w14:paraId="61EA2CFF" w14:textId="77777777" w:rsidR="007A66C8" w:rsidRPr="00551185" w:rsidRDefault="007A66C8" w:rsidP="007A66C8">
      <w:pPr>
        <w:pStyle w:val="2"/>
        <w:rPr>
          <w:rtl/>
        </w:rPr>
      </w:pPr>
      <w:r w:rsidRPr="00551185">
        <w:rPr>
          <w:rFonts w:hint="cs"/>
          <w:rtl/>
        </w:rPr>
        <w:t xml:space="preserve">הזכיר בקיץ גם גשם וגם טל </w:t>
      </w:r>
    </w:p>
    <w:p w14:paraId="6FCD164A" w14:textId="77777777" w:rsidR="007A66C8" w:rsidRPr="00551185" w:rsidRDefault="007A66C8" w:rsidP="007A66C8">
      <w:pPr>
        <w:rPr>
          <w:rtl/>
        </w:rPr>
      </w:pPr>
      <w:proofErr w:type="spellStart"/>
      <w:r w:rsidRPr="00551185">
        <w:rPr>
          <w:rFonts w:hint="cs"/>
          <w:rtl/>
        </w:rPr>
        <w:t>בסוגיא</w:t>
      </w:r>
      <w:proofErr w:type="spellEnd"/>
      <w:r w:rsidRPr="00551185">
        <w:rPr>
          <w:rFonts w:hint="cs"/>
          <w:rtl/>
        </w:rPr>
        <w:t xml:space="preserve"> לעיל המשיך ר' </w:t>
      </w:r>
      <w:proofErr w:type="spellStart"/>
      <w:r w:rsidRPr="00551185">
        <w:rPr>
          <w:rFonts w:hint="cs"/>
          <w:rtl/>
        </w:rPr>
        <w:t>חנינא</w:t>
      </w:r>
      <w:proofErr w:type="spellEnd"/>
      <w:r w:rsidRPr="00551185">
        <w:rPr>
          <w:rFonts w:hint="cs"/>
          <w:rtl/>
        </w:rPr>
        <w:t xml:space="preserve"> לומר החילוק בין הזכרת טל בחורף שאינו חוזר כיון ששיבח, להזכרת גשם בקיץ שחוזר כי הוי סימן קללה. נחלקו </w:t>
      </w:r>
      <w:proofErr w:type="spellStart"/>
      <w:r w:rsidRPr="00551185">
        <w:rPr>
          <w:rFonts w:hint="cs"/>
          <w:rtl/>
        </w:rPr>
        <w:t>לר</w:t>
      </w:r>
      <w:proofErr w:type="spellEnd"/>
      <w:r w:rsidRPr="00551185">
        <w:rPr>
          <w:rFonts w:hint="cs"/>
          <w:rtl/>
        </w:rPr>
        <w:t xml:space="preserve">' </w:t>
      </w:r>
      <w:proofErr w:type="spellStart"/>
      <w:r w:rsidRPr="00551185">
        <w:rPr>
          <w:rFonts w:hint="cs"/>
          <w:rtl/>
        </w:rPr>
        <w:t>חנינא</w:t>
      </w:r>
      <w:proofErr w:type="spellEnd"/>
      <w:r w:rsidRPr="00551185">
        <w:rPr>
          <w:rFonts w:hint="cs"/>
          <w:rtl/>
        </w:rPr>
        <w:t xml:space="preserve"> מ"ה כשהזכיר בקיץ גשם וטל: </w:t>
      </w:r>
      <w:proofErr w:type="spellStart"/>
      <w:r w:rsidRPr="00551185">
        <w:rPr>
          <w:rFonts w:hint="cs"/>
          <w:rtl/>
        </w:rPr>
        <w:t>רא"ש</w:t>
      </w:r>
      <w:proofErr w:type="spellEnd"/>
      <w:r w:rsidRPr="00551185">
        <w:rPr>
          <w:rFonts w:hint="cs"/>
          <w:rtl/>
        </w:rPr>
        <w:t xml:space="preserve"> </w:t>
      </w:r>
      <w:r w:rsidRPr="00551185">
        <w:rPr>
          <w:rtl/>
        </w:rPr>
        <w:t>–</w:t>
      </w:r>
      <w:r w:rsidRPr="00551185">
        <w:rPr>
          <w:rFonts w:hint="cs"/>
          <w:rtl/>
        </w:rPr>
        <w:t xml:space="preserve"> חוזר כיון שהזכיר דבר שהוא סימן קללה, רמב"ן </w:t>
      </w:r>
      <w:r w:rsidRPr="00551185">
        <w:rPr>
          <w:rtl/>
        </w:rPr>
        <w:t>–</w:t>
      </w:r>
      <w:r w:rsidRPr="00551185">
        <w:rPr>
          <w:rFonts w:hint="cs"/>
          <w:rtl/>
        </w:rPr>
        <w:t xml:space="preserve"> אין חוזר, שלא תמיד גשם הוא סימן קללה ולא תמיד חייבו לחזור באמירתו, ורק </w:t>
      </w:r>
      <w:proofErr w:type="spellStart"/>
      <w:r w:rsidRPr="00551185">
        <w:rPr>
          <w:rFonts w:hint="cs"/>
          <w:rtl/>
        </w:rPr>
        <w:t>כשלא</w:t>
      </w:r>
      <w:proofErr w:type="spellEnd"/>
      <w:r w:rsidRPr="00551185">
        <w:rPr>
          <w:rFonts w:hint="cs"/>
          <w:rtl/>
        </w:rPr>
        <w:t xml:space="preserve"> מזכיר טל זה הבעיה.</w:t>
      </w:r>
    </w:p>
    <w:p w14:paraId="29DD050D" w14:textId="77777777" w:rsidR="007A66C8" w:rsidRPr="00551185" w:rsidRDefault="007A66C8" w:rsidP="007A66C8">
      <w:pPr>
        <w:rPr>
          <w:rtl/>
        </w:rPr>
      </w:pPr>
      <w:r w:rsidRPr="00551185">
        <w:rPr>
          <w:rtl/>
        </w:rPr>
        <w:t xml:space="preserve"> </w:t>
      </w:r>
    </w:p>
    <w:p w14:paraId="1F179A6B" w14:textId="77777777" w:rsidR="007A66C8" w:rsidRPr="00551185" w:rsidRDefault="007A66C8" w:rsidP="007A66C8">
      <w:pPr>
        <w:pStyle w:val="1"/>
        <w:rPr>
          <w:rtl/>
        </w:rPr>
      </w:pPr>
      <w:bookmarkStart w:id="193" w:name="_Toc109659758"/>
      <w:r w:rsidRPr="00551185">
        <w:rPr>
          <w:rtl/>
        </w:rPr>
        <w:t>סעיף ו</w:t>
      </w:r>
      <w:bookmarkEnd w:id="193"/>
    </w:p>
    <w:p w14:paraId="678BB46A" w14:textId="77777777" w:rsidR="007A66C8" w:rsidRPr="00551185" w:rsidRDefault="007A66C8" w:rsidP="007A66C8">
      <w:pPr>
        <w:rPr>
          <w:rtl/>
        </w:rPr>
      </w:pPr>
      <w:r w:rsidRPr="00551185">
        <w:rPr>
          <w:rFonts w:cs="Guttman Vilna"/>
          <w:rtl/>
        </w:rPr>
        <w:t xml:space="preserve">במה דברים אמורים </w:t>
      </w:r>
      <w:proofErr w:type="spellStart"/>
      <w:r w:rsidRPr="00551185">
        <w:rPr>
          <w:rFonts w:cs="Guttman Vilna"/>
          <w:rtl/>
        </w:rPr>
        <w:t>שמחזירין</w:t>
      </w:r>
      <w:proofErr w:type="spellEnd"/>
      <w:r w:rsidRPr="00551185">
        <w:rPr>
          <w:rFonts w:cs="Guttman Vilna"/>
          <w:rtl/>
        </w:rPr>
        <w:t xml:space="preserve"> אותו </w:t>
      </w:r>
      <w:proofErr w:type="spellStart"/>
      <w:r w:rsidRPr="00551185">
        <w:rPr>
          <w:rFonts w:cs="Guttman Vilna"/>
          <w:rtl/>
        </w:rPr>
        <w:t>כשלא</w:t>
      </w:r>
      <w:proofErr w:type="spellEnd"/>
      <w:r w:rsidRPr="00551185">
        <w:rPr>
          <w:rFonts w:cs="Guttman Vilna"/>
          <w:rtl/>
        </w:rPr>
        <w:t xml:space="preserve"> אמר בימות הגשמים מוריד הגשם, היינו כשסיים כל הברכה והתחיל ברכה שאחריה, ואז חוזר לראש התפלה. אבל אם נזכר קודם שסיים הברכה, יאמר במקום שנזכר.</w:t>
      </w:r>
      <w:r w:rsidRPr="00551185">
        <w:rPr>
          <w:rFonts w:cs="Guttman Vilna" w:hint="cs"/>
          <w:rtl/>
        </w:rPr>
        <w:t xml:space="preserve"> </w:t>
      </w:r>
      <w:r w:rsidRPr="00551185">
        <w:rPr>
          <w:rFonts w:cs="Guttman Vilna"/>
          <w:rtl/>
        </w:rPr>
        <w:t xml:space="preserve">ואפילו אם סיים הברכה, ונזכר קודם שהתחיל אתה קדוש, אין צריך לחזור, אלא אומר: משיב הרוח ומוריד הגשם, בלא חתימה. </w:t>
      </w:r>
      <w:r w:rsidRPr="00551185">
        <w:rPr>
          <w:rFonts w:cs="Guttman Rashi"/>
          <w:sz w:val="16"/>
          <w:szCs w:val="16"/>
          <w:rtl/>
        </w:rPr>
        <w:t>הגה: שלשה ברכות הראשונות חשובות כאחת, ובכל מקום שטעה בהם, חוזר לראש, בין שהוא יחיד בין שהוא ציבור (טור).</w:t>
      </w:r>
      <w:r w:rsidRPr="00551185">
        <w:rPr>
          <w:rtl/>
        </w:rPr>
        <w:t xml:space="preserve"> </w:t>
      </w:r>
    </w:p>
    <w:p w14:paraId="75953387" w14:textId="77777777" w:rsidR="007A66C8" w:rsidRPr="00551185" w:rsidRDefault="007A66C8" w:rsidP="007A66C8">
      <w:pPr>
        <w:pStyle w:val="2"/>
        <w:rPr>
          <w:rtl/>
        </w:rPr>
      </w:pPr>
      <w:r w:rsidRPr="00551185">
        <w:rPr>
          <w:rFonts w:hint="cs"/>
          <w:rtl/>
        </w:rPr>
        <w:t xml:space="preserve">טעה ולא הזכיר משיב הרוח במקומו (כמובן </w:t>
      </w:r>
      <w:proofErr w:type="spellStart"/>
      <w:r w:rsidRPr="00551185">
        <w:rPr>
          <w:rFonts w:hint="cs"/>
          <w:rtl/>
        </w:rPr>
        <w:t>כשלא</w:t>
      </w:r>
      <w:proofErr w:type="spellEnd"/>
      <w:r w:rsidRPr="00551185">
        <w:rPr>
          <w:rFonts w:hint="cs"/>
          <w:rtl/>
        </w:rPr>
        <w:t xml:space="preserve"> הזכיר גם טל)</w:t>
      </w:r>
    </w:p>
    <w:p w14:paraId="77E6A6E5" w14:textId="77777777" w:rsidR="007A66C8" w:rsidRPr="00551185" w:rsidRDefault="007A66C8" w:rsidP="007A66C8">
      <w:pPr>
        <w:rPr>
          <w:rtl/>
        </w:rPr>
      </w:pPr>
      <w:r w:rsidRPr="00551185">
        <w:rPr>
          <w:rFonts w:hint="cs"/>
          <w:b/>
          <w:bCs/>
          <w:rtl/>
        </w:rPr>
        <w:t>נזכר באמצע הברכה:</w:t>
      </w:r>
      <w:r w:rsidRPr="00551185">
        <w:rPr>
          <w:rFonts w:hint="cs"/>
          <w:rtl/>
        </w:rPr>
        <w:t xml:space="preserve"> </w:t>
      </w:r>
      <w:proofErr w:type="spellStart"/>
      <w:r w:rsidRPr="00551185">
        <w:rPr>
          <w:rFonts w:hint="cs"/>
          <w:rtl/>
        </w:rPr>
        <w:t>ראבי"ה</w:t>
      </w:r>
      <w:proofErr w:type="spellEnd"/>
      <w:r w:rsidRPr="00551185">
        <w:rPr>
          <w:rFonts w:hint="cs"/>
          <w:rtl/>
        </w:rPr>
        <w:t xml:space="preserve"> </w:t>
      </w:r>
      <w:r w:rsidRPr="00551185">
        <w:rPr>
          <w:rtl/>
        </w:rPr>
        <w:t>–</w:t>
      </w:r>
      <w:r w:rsidRPr="00551185">
        <w:rPr>
          <w:rFonts w:hint="cs"/>
          <w:rtl/>
        </w:rPr>
        <w:t xml:space="preserve"> חוזר למשיב הרוח וממשיך מכלכל חיים, </w:t>
      </w:r>
      <w:proofErr w:type="spellStart"/>
      <w:r w:rsidRPr="00551185">
        <w:rPr>
          <w:rFonts w:hint="cs"/>
          <w:rtl/>
        </w:rPr>
        <w:t>רא"ש</w:t>
      </w:r>
      <w:proofErr w:type="spellEnd"/>
      <w:r w:rsidRPr="00551185">
        <w:rPr>
          <w:rFonts w:hint="cs"/>
          <w:rtl/>
        </w:rPr>
        <w:t xml:space="preserve"> </w:t>
      </w:r>
      <w:proofErr w:type="spellStart"/>
      <w:r w:rsidRPr="00551185">
        <w:rPr>
          <w:rFonts w:hint="cs"/>
          <w:rtl/>
        </w:rPr>
        <w:t>ושו"ע</w:t>
      </w:r>
      <w:proofErr w:type="spellEnd"/>
      <w:r w:rsidRPr="00551185">
        <w:rPr>
          <w:rFonts w:hint="cs"/>
          <w:rtl/>
        </w:rPr>
        <w:t xml:space="preserve"> </w:t>
      </w:r>
      <w:r w:rsidRPr="00551185">
        <w:rPr>
          <w:rtl/>
        </w:rPr>
        <w:t>–</w:t>
      </w:r>
      <w:r w:rsidRPr="00551185">
        <w:rPr>
          <w:rFonts w:hint="cs"/>
          <w:rtl/>
        </w:rPr>
        <w:t xml:space="preserve"> אומר היכן שירצה כי לא תיקנו חז"ל מקום להזכרה, ומה שמזכירים סמוך למכלכל חיים כי זה דומה לפרנסה (מ"ב). רמב"ם </w:t>
      </w:r>
      <w:r w:rsidRPr="00551185">
        <w:rPr>
          <w:rtl/>
        </w:rPr>
        <w:t>–</w:t>
      </w:r>
      <w:r w:rsidRPr="00551185">
        <w:rPr>
          <w:rFonts w:hint="cs"/>
          <w:rtl/>
        </w:rPr>
        <w:t xml:space="preserve"> תמיד חוזר לתחילת התפילה אף שלא סיים הברכה. טור לא ציין בפירוש שחלקו </w:t>
      </w:r>
      <w:proofErr w:type="spellStart"/>
      <w:r w:rsidRPr="00551185">
        <w:rPr>
          <w:rFonts w:hint="cs"/>
          <w:rtl/>
        </w:rPr>
        <w:t>ראב"יה</w:t>
      </w:r>
      <w:proofErr w:type="spellEnd"/>
      <w:r w:rsidRPr="00551185">
        <w:rPr>
          <w:rFonts w:hint="cs"/>
          <w:rtl/>
        </w:rPr>
        <w:t xml:space="preserve"> </w:t>
      </w:r>
      <w:proofErr w:type="spellStart"/>
      <w:r w:rsidRPr="00551185">
        <w:rPr>
          <w:rFonts w:hint="cs"/>
          <w:rtl/>
        </w:rPr>
        <w:t>ורא"ש</w:t>
      </w:r>
      <w:proofErr w:type="spellEnd"/>
      <w:r w:rsidRPr="00551185">
        <w:rPr>
          <w:rFonts w:hint="cs"/>
          <w:rtl/>
        </w:rPr>
        <w:t xml:space="preserve">, כתב ב"י שכך דרכו. ר' ירוחם סבר </w:t>
      </w:r>
      <w:proofErr w:type="spellStart"/>
      <w:r w:rsidRPr="00551185">
        <w:rPr>
          <w:rFonts w:hint="cs"/>
          <w:rtl/>
        </w:rPr>
        <w:t>שהרא"ש</w:t>
      </w:r>
      <w:proofErr w:type="spellEnd"/>
      <w:r w:rsidRPr="00551185">
        <w:rPr>
          <w:rFonts w:hint="cs"/>
          <w:rtl/>
        </w:rPr>
        <w:t xml:space="preserve"> לא חלק על </w:t>
      </w:r>
      <w:proofErr w:type="spellStart"/>
      <w:r w:rsidRPr="00551185">
        <w:rPr>
          <w:rFonts w:hint="cs"/>
          <w:rtl/>
        </w:rPr>
        <w:t>ראבי"ה</w:t>
      </w:r>
      <w:proofErr w:type="spellEnd"/>
      <w:r w:rsidRPr="00551185">
        <w:rPr>
          <w:rFonts w:hint="cs"/>
          <w:rtl/>
        </w:rPr>
        <w:t xml:space="preserve"> אלא רק הביא אפשרות שלא הכריע כמותה בסוף. </w:t>
      </w:r>
    </w:p>
    <w:p w14:paraId="669D8BE9" w14:textId="77777777" w:rsidR="007A66C8" w:rsidRPr="00551185" w:rsidRDefault="007A66C8" w:rsidP="007A66C8">
      <w:pPr>
        <w:pStyle w:val="2"/>
        <w:rPr>
          <w:rtl/>
        </w:rPr>
      </w:pPr>
      <w:r w:rsidRPr="00551185">
        <w:rPr>
          <w:rFonts w:hint="cs"/>
          <w:rtl/>
        </w:rPr>
        <w:t xml:space="preserve">אם יכול להזכיר בשומע תפילה </w:t>
      </w:r>
    </w:p>
    <w:p w14:paraId="450D5910" w14:textId="77777777" w:rsidR="007A66C8" w:rsidRPr="00551185" w:rsidRDefault="007A66C8" w:rsidP="007A66C8">
      <w:pPr>
        <w:rPr>
          <w:rtl/>
        </w:rPr>
      </w:pPr>
      <w:r w:rsidRPr="00551185">
        <w:rPr>
          <w:rFonts w:hint="cs"/>
          <w:rtl/>
        </w:rPr>
        <w:t xml:space="preserve">ירושלמי </w:t>
      </w:r>
      <w:r w:rsidRPr="00551185">
        <w:rPr>
          <w:rtl/>
        </w:rPr>
        <w:t>–</w:t>
      </w:r>
      <w:r w:rsidRPr="00551185">
        <w:rPr>
          <w:rFonts w:hint="cs"/>
          <w:rtl/>
        </w:rPr>
        <w:t xml:space="preserve"> יכול, ר' יונה </w:t>
      </w:r>
      <w:proofErr w:type="spellStart"/>
      <w:r w:rsidRPr="00551185">
        <w:rPr>
          <w:rFonts w:hint="cs"/>
          <w:rtl/>
        </w:rPr>
        <w:t>רא"ש</w:t>
      </w:r>
      <w:proofErr w:type="spellEnd"/>
      <w:r w:rsidRPr="00551185">
        <w:rPr>
          <w:rFonts w:hint="cs"/>
          <w:rtl/>
        </w:rPr>
        <w:t xml:space="preserve"> תוספות רמב"ם ומימוניות </w:t>
      </w:r>
      <w:r w:rsidRPr="00551185">
        <w:rPr>
          <w:rtl/>
        </w:rPr>
        <w:t>–</w:t>
      </w:r>
      <w:r w:rsidRPr="00551185">
        <w:rPr>
          <w:rFonts w:hint="cs"/>
          <w:rtl/>
        </w:rPr>
        <w:t xml:space="preserve"> אין הלכה כירושלמי הנ"ל. </w:t>
      </w:r>
    </w:p>
    <w:p w14:paraId="2C1E9879" w14:textId="77777777" w:rsidR="007A66C8" w:rsidRPr="00551185" w:rsidRDefault="007A66C8" w:rsidP="007A66C8">
      <w:pPr>
        <w:pStyle w:val="2"/>
        <w:rPr>
          <w:rtl/>
        </w:rPr>
      </w:pPr>
      <w:r w:rsidRPr="00551185">
        <w:rPr>
          <w:rFonts w:hint="cs"/>
          <w:rtl/>
        </w:rPr>
        <w:t>להזכיר אחר חתימה קודם התחלת אתה קדוש</w:t>
      </w:r>
    </w:p>
    <w:p w14:paraId="2CCC35BF" w14:textId="77777777" w:rsidR="007A66C8" w:rsidRPr="00551185" w:rsidRDefault="007A66C8" w:rsidP="007A66C8">
      <w:pPr>
        <w:rPr>
          <w:rtl/>
        </w:rPr>
      </w:pPr>
      <w:proofErr w:type="spellStart"/>
      <w:r w:rsidRPr="00551185">
        <w:rPr>
          <w:rFonts w:hint="cs"/>
          <w:rtl/>
        </w:rPr>
        <w:t>רא"ש</w:t>
      </w:r>
      <w:proofErr w:type="spellEnd"/>
      <w:r w:rsidRPr="00551185">
        <w:rPr>
          <w:rFonts w:hint="cs"/>
          <w:rtl/>
        </w:rPr>
        <w:t xml:space="preserve"> ומרדכי בשם </w:t>
      </w:r>
      <w:proofErr w:type="spellStart"/>
      <w:r w:rsidRPr="00551185">
        <w:rPr>
          <w:rFonts w:hint="cs"/>
          <w:rtl/>
        </w:rPr>
        <w:t>ראבי"ה</w:t>
      </w:r>
      <w:proofErr w:type="spellEnd"/>
      <w:r w:rsidRPr="00551185">
        <w:rPr>
          <w:rFonts w:hint="cs"/>
          <w:rtl/>
        </w:rPr>
        <w:t xml:space="preserve"> ומימוניות בשם סמ"ק </w:t>
      </w:r>
      <w:r w:rsidRPr="00551185">
        <w:rPr>
          <w:rtl/>
        </w:rPr>
        <w:t>–</w:t>
      </w:r>
      <w:r w:rsidRPr="00551185">
        <w:rPr>
          <w:rFonts w:hint="cs"/>
          <w:rtl/>
        </w:rPr>
        <w:t xml:space="preserve"> יזכיר, </w:t>
      </w:r>
      <w:proofErr w:type="spellStart"/>
      <w:r w:rsidRPr="00551185">
        <w:rPr>
          <w:rFonts w:hint="cs"/>
          <w:rtl/>
        </w:rPr>
        <w:t>דוקא</w:t>
      </w:r>
      <w:proofErr w:type="spellEnd"/>
      <w:r w:rsidRPr="00551185">
        <w:rPr>
          <w:rFonts w:hint="cs"/>
          <w:rtl/>
        </w:rPr>
        <w:t xml:space="preserve"> שלא התחיל כלל אתה קדוש, וטוב שיאמר זאת מיד בלי הפסק (מ"ב).למדו זאת מהשוכח ראש חודש או שבת </w:t>
      </w:r>
      <w:proofErr w:type="spellStart"/>
      <w:r w:rsidRPr="00551185">
        <w:rPr>
          <w:rFonts w:hint="cs"/>
          <w:rtl/>
        </w:rPr>
        <w:t>בבהמ"ז</w:t>
      </w:r>
      <w:proofErr w:type="spellEnd"/>
      <w:r w:rsidRPr="00551185">
        <w:rPr>
          <w:rFonts w:hint="cs"/>
          <w:rtl/>
        </w:rPr>
        <w:t xml:space="preserve">, ואף </w:t>
      </w:r>
      <w:proofErr w:type="spellStart"/>
      <w:r w:rsidRPr="00551185">
        <w:rPr>
          <w:rFonts w:hint="cs"/>
          <w:rtl/>
        </w:rPr>
        <w:t>שבבהמ"ז</w:t>
      </w:r>
      <w:proofErr w:type="spellEnd"/>
      <w:r w:rsidRPr="00551185">
        <w:rPr>
          <w:rFonts w:hint="cs"/>
          <w:rtl/>
        </w:rPr>
        <w:t xml:space="preserve"> </w:t>
      </w:r>
      <w:r w:rsidRPr="00551185">
        <w:rPr>
          <w:rFonts w:hint="cs"/>
          <w:u w:val="single"/>
          <w:rtl/>
        </w:rPr>
        <w:t>חותם</w:t>
      </w:r>
      <w:r w:rsidRPr="00551185">
        <w:rPr>
          <w:rFonts w:hint="cs"/>
          <w:rtl/>
        </w:rPr>
        <w:t xml:space="preserve"> אם שכח דברים בסעודה שהיה חייב לאכול (כמו יעלה ויבוא בליל יו"ט ראשון, ותפילה הרי חייב להתפלל) ונזכר כשסיים בונה ירושלים, שונה </w:t>
      </w:r>
      <w:proofErr w:type="spellStart"/>
      <w:r w:rsidRPr="00551185">
        <w:rPr>
          <w:rFonts w:hint="cs"/>
          <w:rtl/>
        </w:rPr>
        <w:t>בהמ"ז</w:t>
      </w:r>
      <w:proofErr w:type="spellEnd"/>
      <w:r w:rsidRPr="00551185">
        <w:rPr>
          <w:rFonts w:hint="cs"/>
          <w:rtl/>
        </w:rPr>
        <w:t xml:space="preserve"> שהזכרת יעלה ויבוא ורצה סמוכים לחתימת ברכה לכן כשחוזר אומר שוב חתימת ברכה (ב"י). ועוד טעם (ב"י בשם מצאתי כתוב) משום הפסק, בשונה </w:t>
      </w:r>
      <w:proofErr w:type="spellStart"/>
      <w:r w:rsidRPr="00551185">
        <w:rPr>
          <w:rFonts w:hint="cs"/>
          <w:rtl/>
        </w:rPr>
        <w:t>מבהמ"ז</w:t>
      </w:r>
      <w:proofErr w:type="spellEnd"/>
      <w:r w:rsidRPr="00551185">
        <w:rPr>
          <w:rFonts w:hint="cs"/>
          <w:rtl/>
        </w:rPr>
        <w:t xml:space="preserve"> שכבר סיים ג' ברכות של דאורייתא. ר"י הזקן ור' יונה </w:t>
      </w:r>
      <w:r w:rsidRPr="00551185">
        <w:rPr>
          <w:rtl/>
        </w:rPr>
        <w:t>–</w:t>
      </w:r>
      <w:r w:rsidRPr="00551185">
        <w:rPr>
          <w:rFonts w:hint="cs"/>
          <w:rtl/>
        </w:rPr>
        <w:t xml:space="preserve"> חוזר </w:t>
      </w:r>
      <w:proofErr w:type="spellStart"/>
      <w:r w:rsidRPr="00551185">
        <w:rPr>
          <w:rFonts w:hint="cs"/>
          <w:rtl/>
        </w:rPr>
        <w:t>דדמי</w:t>
      </w:r>
      <w:proofErr w:type="spellEnd"/>
      <w:r w:rsidRPr="00551185">
        <w:rPr>
          <w:rFonts w:hint="cs"/>
          <w:rtl/>
        </w:rPr>
        <w:t xml:space="preserve"> </w:t>
      </w:r>
      <w:proofErr w:type="spellStart"/>
      <w:r w:rsidRPr="00551185">
        <w:rPr>
          <w:rFonts w:hint="cs"/>
          <w:rtl/>
        </w:rPr>
        <w:t>להסיים</w:t>
      </w:r>
      <w:proofErr w:type="spellEnd"/>
      <w:r w:rsidRPr="00551185">
        <w:rPr>
          <w:rFonts w:hint="cs"/>
          <w:rtl/>
        </w:rPr>
        <w:t xml:space="preserve"> ולא עקר רגליו שחוזר לראש, ודייק ר' יונה מטעה ולא הזכיר ר"ח בעבודה חוזר, משמע אף שרק סיים העבודה. הטור משמע שסבר </w:t>
      </w:r>
      <w:proofErr w:type="spellStart"/>
      <w:r w:rsidRPr="00551185">
        <w:rPr>
          <w:rFonts w:hint="cs"/>
          <w:rtl/>
        </w:rPr>
        <w:t>כראבי"ה</w:t>
      </w:r>
      <w:proofErr w:type="spellEnd"/>
      <w:r w:rsidRPr="00551185">
        <w:rPr>
          <w:rFonts w:hint="cs"/>
          <w:rtl/>
        </w:rPr>
        <w:t xml:space="preserve"> ממה שלא הביא חולק, ומאידך סבר שדבר שאינו מעכב כמו על הניסים וכדו', אם שכח וסיים </w:t>
      </w:r>
      <w:r w:rsidRPr="00551185">
        <w:rPr>
          <w:rFonts w:hint="cs"/>
          <w:rtl/>
        </w:rPr>
        <w:lastRenderedPageBreak/>
        <w:t xml:space="preserve">הברכה לא יאמרנו שם. ביאר ב"י שיש חילוק בין דבר שמעכב שאז לא </w:t>
      </w:r>
      <w:proofErr w:type="spellStart"/>
      <w:r w:rsidRPr="00551185">
        <w:rPr>
          <w:rFonts w:hint="cs"/>
          <w:rtl/>
        </w:rPr>
        <w:t>חשיב</w:t>
      </w:r>
      <w:proofErr w:type="spellEnd"/>
      <w:r w:rsidRPr="00551185">
        <w:rPr>
          <w:rFonts w:hint="cs"/>
          <w:rtl/>
        </w:rPr>
        <w:t xml:space="preserve"> טעות </w:t>
      </w:r>
      <w:proofErr w:type="spellStart"/>
      <w:r w:rsidRPr="00551185">
        <w:rPr>
          <w:rFonts w:hint="cs"/>
          <w:rtl/>
        </w:rPr>
        <w:t>כשלא</w:t>
      </w:r>
      <w:proofErr w:type="spellEnd"/>
      <w:r w:rsidRPr="00551185">
        <w:rPr>
          <w:rFonts w:hint="cs"/>
          <w:rtl/>
        </w:rPr>
        <w:t xml:space="preserve"> התחיל, לבין דבר שלא מעכב שאז אינו טעות, </w:t>
      </w:r>
      <w:proofErr w:type="spellStart"/>
      <w:r w:rsidRPr="00551185">
        <w:rPr>
          <w:rFonts w:hint="cs"/>
          <w:rtl/>
        </w:rPr>
        <w:t>ולפי"ז</w:t>
      </w:r>
      <w:proofErr w:type="spellEnd"/>
      <w:r w:rsidRPr="00551185">
        <w:rPr>
          <w:rFonts w:hint="cs"/>
          <w:rtl/>
        </w:rPr>
        <w:t xml:space="preserve"> יעלה ויבוא בליל ראש חודש לא יזכיר אם סיים הברכה. </w:t>
      </w:r>
      <w:r w:rsidRPr="00551185">
        <w:rPr>
          <w:rFonts w:hint="cs"/>
          <w:b/>
          <w:bCs/>
          <w:rtl/>
        </w:rPr>
        <w:t>עדיף לומר למדני חוקיך או לחתום ואז להזכיר:</w:t>
      </w:r>
      <w:r w:rsidRPr="00551185">
        <w:rPr>
          <w:rFonts w:hint="cs"/>
          <w:rtl/>
        </w:rPr>
        <w:t xml:space="preserve"> </w:t>
      </w:r>
      <w:proofErr w:type="spellStart"/>
      <w:r w:rsidRPr="00551185">
        <w:rPr>
          <w:rFonts w:hint="cs"/>
          <w:rtl/>
        </w:rPr>
        <w:t>לשו"ע</w:t>
      </w:r>
      <w:proofErr w:type="spellEnd"/>
      <w:r w:rsidRPr="00551185">
        <w:rPr>
          <w:rFonts w:hint="cs"/>
          <w:rtl/>
        </w:rPr>
        <w:t xml:space="preserve"> </w:t>
      </w:r>
      <w:r w:rsidRPr="00551185">
        <w:rPr>
          <w:rtl/>
        </w:rPr>
        <w:t>–</w:t>
      </w:r>
      <w:r w:rsidRPr="00551185">
        <w:rPr>
          <w:rFonts w:hint="cs"/>
          <w:rtl/>
        </w:rPr>
        <w:t xml:space="preserve"> יחתום ואז יזכיר, מ"ב </w:t>
      </w:r>
      <w:r w:rsidRPr="00551185">
        <w:rPr>
          <w:rtl/>
        </w:rPr>
        <w:t>–</w:t>
      </w:r>
      <w:r w:rsidRPr="00551185">
        <w:rPr>
          <w:rFonts w:hint="cs"/>
          <w:rtl/>
        </w:rPr>
        <w:t xml:space="preserve"> כיון שר' יונה חולק עדיף שלא יכנס למחלוקת ויאמר למדני חוקיך. </w:t>
      </w:r>
    </w:p>
    <w:p w14:paraId="3136A76C" w14:textId="77777777" w:rsidR="007A66C8" w:rsidRPr="00551185" w:rsidRDefault="007A66C8" w:rsidP="007A66C8">
      <w:pPr>
        <w:pStyle w:val="2"/>
        <w:rPr>
          <w:rtl/>
        </w:rPr>
      </w:pPr>
      <w:r w:rsidRPr="00551185">
        <w:rPr>
          <w:rFonts w:hint="cs"/>
          <w:rtl/>
        </w:rPr>
        <w:t>ג' ברכות ראשונות ואחרונות</w:t>
      </w:r>
    </w:p>
    <w:p w14:paraId="18C19535" w14:textId="77777777" w:rsidR="007A66C8" w:rsidRPr="00551185" w:rsidRDefault="007A66C8" w:rsidP="007A66C8">
      <w:pPr>
        <w:rPr>
          <w:rtl/>
        </w:rPr>
      </w:pPr>
      <w:r w:rsidRPr="00551185">
        <w:rPr>
          <w:rFonts w:hint="cs"/>
          <w:rtl/>
        </w:rPr>
        <w:t xml:space="preserve">הורה רמ"א ג' ברכות ראשונות חשובות כברכה אחת </w:t>
      </w:r>
      <w:proofErr w:type="spellStart"/>
      <w:r w:rsidRPr="00551185">
        <w:rPr>
          <w:rFonts w:hint="cs"/>
          <w:rtl/>
        </w:rPr>
        <w:t>לענין</w:t>
      </w:r>
      <w:proofErr w:type="spellEnd"/>
      <w:r w:rsidRPr="00551185">
        <w:rPr>
          <w:rFonts w:hint="cs"/>
          <w:rtl/>
        </w:rPr>
        <w:t xml:space="preserve"> אם טעה </w:t>
      </w:r>
      <w:proofErr w:type="spellStart"/>
      <w:r w:rsidRPr="00551185">
        <w:rPr>
          <w:rFonts w:hint="cs"/>
          <w:rtl/>
        </w:rPr>
        <w:t>בהמלך</w:t>
      </w:r>
      <w:proofErr w:type="spellEnd"/>
      <w:r w:rsidRPr="00551185">
        <w:rPr>
          <w:rFonts w:hint="cs"/>
          <w:rtl/>
        </w:rPr>
        <w:t xml:space="preserve"> הקדוש או שחתם הברכה שלא כנוסח (שינוי באמצע לא מעכב). כתב מ"ב ה"ה אחרונות. הטעם מפני שהם כולם סידור שבח.</w:t>
      </w:r>
    </w:p>
    <w:p w14:paraId="5585C3DB" w14:textId="77777777" w:rsidR="007A66C8" w:rsidRPr="00551185" w:rsidRDefault="007A66C8" w:rsidP="007A66C8">
      <w:pPr>
        <w:rPr>
          <w:rtl/>
        </w:rPr>
      </w:pPr>
    </w:p>
    <w:p w14:paraId="07B78BD8" w14:textId="77777777" w:rsidR="007A66C8" w:rsidRPr="00551185" w:rsidRDefault="007A66C8" w:rsidP="007A66C8">
      <w:pPr>
        <w:pStyle w:val="1"/>
        <w:rPr>
          <w:rtl/>
        </w:rPr>
      </w:pPr>
      <w:bookmarkStart w:id="194" w:name="_Toc109659759"/>
      <w:r w:rsidRPr="00551185">
        <w:rPr>
          <w:rtl/>
        </w:rPr>
        <w:t>סעיף ז</w:t>
      </w:r>
      <w:bookmarkEnd w:id="194"/>
    </w:p>
    <w:p w14:paraId="277C846F" w14:textId="77777777" w:rsidR="007A66C8" w:rsidRPr="00551185" w:rsidRDefault="007A66C8" w:rsidP="007A66C8">
      <w:pPr>
        <w:rPr>
          <w:rFonts w:cs="Guttman Vilna"/>
          <w:rtl/>
        </w:rPr>
      </w:pPr>
      <w:r w:rsidRPr="00551185">
        <w:rPr>
          <w:rFonts w:cs="Guttman Vilna"/>
          <w:rtl/>
        </w:rPr>
        <w:t>בכל מקום שאנו אומרים חוזר לברכה שטעה בה, ה</w:t>
      </w:r>
      <w:r w:rsidRPr="00551185">
        <w:rPr>
          <w:rFonts w:cs="Guttman Vilna" w:hint="cs"/>
          <w:rtl/>
        </w:rPr>
        <w:t>ני מילי</w:t>
      </w:r>
      <w:r w:rsidRPr="00551185">
        <w:rPr>
          <w:rFonts w:cs="Guttman Vilna"/>
          <w:rtl/>
        </w:rPr>
        <w:t xml:space="preserve"> שטעה בשוגג,  אבל במזיד ומתכו</w:t>
      </w:r>
      <w:r w:rsidRPr="00551185">
        <w:rPr>
          <w:rFonts w:cs="Guttman Vilna" w:hint="cs"/>
          <w:rtl/>
        </w:rPr>
        <w:t>ו</w:t>
      </w:r>
      <w:r w:rsidRPr="00551185">
        <w:rPr>
          <w:rFonts w:cs="Guttman Vilna"/>
          <w:rtl/>
        </w:rPr>
        <w:t xml:space="preserve">ן, חוזר לראש. </w:t>
      </w:r>
    </w:p>
    <w:p w14:paraId="6EF15B2E" w14:textId="77777777" w:rsidR="007A66C8" w:rsidRPr="00551185" w:rsidRDefault="007A66C8" w:rsidP="007A66C8">
      <w:pPr>
        <w:rPr>
          <w:rtl/>
        </w:rPr>
      </w:pPr>
      <w:r w:rsidRPr="00551185">
        <w:rPr>
          <w:rFonts w:hint="cs"/>
          <w:rtl/>
        </w:rPr>
        <w:t xml:space="preserve">כתב </w:t>
      </w:r>
      <w:proofErr w:type="spellStart"/>
      <w:r w:rsidRPr="00551185">
        <w:rPr>
          <w:rFonts w:hint="cs"/>
          <w:rtl/>
        </w:rPr>
        <w:t>הרא"ש</w:t>
      </w:r>
      <w:proofErr w:type="spellEnd"/>
      <w:r w:rsidRPr="00551185">
        <w:rPr>
          <w:rFonts w:hint="cs"/>
          <w:rtl/>
        </w:rPr>
        <w:t xml:space="preserve"> </w:t>
      </w:r>
      <w:proofErr w:type="spellStart"/>
      <w:r w:rsidRPr="00551185">
        <w:rPr>
          <w:rFonts w:hint="cs"/>
          <w:rtl/>
        </w:rPr>
        <w:t>ושו"ע</w:t>
      </w:r>
      <w:proofErr w:type="spellEnd"/>
      <w:r w:rsidRPr="00551185">
        <w:rPr>
          <w:rFonts w:hint="cs"/>
          <w:rtl/>
        </w:rPr>
        <w:t xml:space="preserve"> מזיד ששינה וכדו', חוזר לראש התפילה ולא לראש הברכה.</w:t>
      </w:r>
    </w:p>
    <w:p w14:paraId="3C43F124" w14:textId="77777777" w:rsidR="007A66C8" w:rsidRPr="00551185" w:rsidRDefault="007A66C8" w:rsidP="007A66C8">
      <w:pPr>
        <w:rPr>
          <w:rtl/>
        </w:rPr>
      </w:pPr>
    </w:p>
    <w:p w14:paraId="1586CE9E" w14:textId="77777777" w:rsidR="007A66C8" w:rsidRPr="00551185" w:rsidRDefault="007A66C8" w:rsidP="007A66C8">
      <w:pPr>
        <w:pStyle w:val="1"/>
        <w:rPr>
          <w:rtl/>
        </w:rPr>
      </w:pPr>
      <w:bookmarkStart w:id="195" w:name="_Toc109659760"/>
      <w:r w:rsidRPr="00551185">
        <w:rPr>
          <w:rtl/>
        </w:rPr>
        <w:t>סעיף ח</w:t>
      </w:r>
      <w:bookmarkEnd w:id="195"/>
    </w:p>
    <w:p w14:paraId="6FB14362" w14:textId="77777777" w:rsidR="007A66C8" w:rsidRPr="00551185" w:rsidRDefault="007A66C8" w:rsidP="007A66C8">
      <w:pPr>
        <w:rPr>
          <w:rFonts w:cs="Guttman Rashi"/>
          <w:sz w:val="16"/>
          <w:szCs w:val="16"/>
          <w:rtl/>
        </w:rPr>
      </w:pPr>
      <w:r w:rsidRPr="00551185">
        <w:rPr>
          <w:rFonts w:cs="Guttman Vilna"/>
          <w:rtl/>
        </w:rPr>
        <w:t>בימות החמה, אם נסתפק אם הזכיר מוריד הגשם אם לא,  עד ל' יום בחזקת שהזכיר הגשם, וצריך לחזור.</w:t>
      </w:r>
      <w:r w:rsidRPr="00551185">
        <w:rPr>
          <w:rtl/>
        </w:rPr>
        <w:t xml:space="preserve"> </w:t>
      </w:r>
      <w:r w:rsidRPr="00551185">
        <w:rPr>
          <w:rFonts w:cs="Guttman Rashi"/>
          <w:sz w:val="16"/>
          <w:szCs w:val="16"/>
          <w:rtl/>
        </w:rPr>
        <w:t xml:space="preserve">הגה: והוא הדין לדידן דאין </w:t>
      </w:r>
      <w:proofErr w:type="spellStart"/>
      <w:r w:rsidRPr="00551185">
        <w:rPr>
          <w:rFonts w:cs="Guttman Rashi"/>
          <w:sz w:val="16"/>
          <w:szCs w:val="16"/>
          <w:rtl/>
        </w:rPr>
        <w:t>מזכירין</w:t>
      </w:r>
      <w:proofErr w:type="spellEnd"/>
      <w:r w:rsidRPr="00551185">
        <w:rPr>
          <w:rFonts w:cs="Guttman Rashi"/>
          <w:sz w:val="16"/>
          <w:szCs w:val="16"/>
          <w:rtl/>
        </w:rPr>
        <w:t xml:space="preserve"> טל בימות החמה, אם נסתפק לו אם אמר מוריד הגשם בימות הגשמים, כל ל' יום, חוזר, דודאי אמר כמו שרגיל והרי לא הזכיר לא טל ולא גשם. לאחר ל' יום אינו חוזר (</w:t>
      </w:r>
      <w:proofErr w:type="spellStart"/>
      <w:r w:rsidRPr="00551185">
        <w:rPr>
          <w:rFonts w:cs="Guttman Rashi"/>
          <w:sz w:val="16"/>
          <w:szCs w:val="16"/>
          <w:rtl/>
        </w:rPr>
        <w:t>ד"ע</w:t>
      </w:r>
      <w:proofErr w:type="spellEnd"/>
      <w:r w:rsidRPr="00551185">
        <w:rPr>
          <w:rFonts w:cs="Guttman Rashi"/>
          <w:sz w:val="16"/>
          <w:szCs w:val="16"/>
          <w:rtl/>
        </w:rPr>
        <w:t>).</w:t>
      </w:r>
    </w:p>
    <w:p w14:paraId="7E730B72" w14:textId="77777777" w:rsidR="007A66C8" w:rsidRPr="00551185" w:rsidRDefault="007A66C8" w:rsidP="007A66C8">
      <w:pPr>
        <w:pStyle w:val="2"/>
        <w:rPr>
          <w:rtl/>
        </w:rPr>
      </w:pPr>
      <w:r w:rsidRPr="00551185">
        <w:rPr>
          <w:rFonts w:hint="cs"/>
          <w:rtl/>
        </w:rPr>
        <w:t xml:space="preserve">ל' יום </w:t>
      </w:r>
    </w:p>
    <w:p w14:paraId="1E8B1691" w14:textId="77777777" w:rsidR="007A66C8" w:rsidRPr="00551185" w:rsidRDefault="007A66C8" w:rsidP="007A66C8">
      <w:pPr>
        <w:rPr>
          <w:rtl/>
        </w:rPr>
      </w:pPr>
      <w:r w:rsidRPr="00551185">
        <w:rPr>
          <w:rFonts w:hint="cs"/>
          <w:rtl/>
        </w:rPr>
        <w:t xml:space="preserve">איתא בירושלמי, ספק אם הזכיר עד ל' יום בחזקת שטעה, </w:t>
      </w:r>
      <w:proofErr w:type="spellStart"/>
      <w:r w:rsidRPr="00551185">
        <w:rPr>
          <w:rFonts w:hint="cs"/>
          <w:rtl/>
        </w:rPr>
        <w:t>לשו"ע</w:t>
      </w:r>
      <w:proofErr w:type="spellEnd"/>
      <w:r w:rsidRPr="00551185">
        <w:rPr>
          <w:rFonts w:hint="cs"/>
          <w:rtl/>
        </w:rPr>
        <w:t xml:space="preserve"> </w:t>
      </w:r>
      <w:r w:rsidRPr="00551185">
        <w:rPr>
          <w:rtl/>
        </w:rPr>
        <w:t>–</w:t>
      </w:r>
      <w:r w:rsidRPr="00551185">
        <w:rPr>
          <w:rFonts w:hint="cs"/>
          <w:rtl/>
        </w:rPr>
        <w:t xml:space="preserve"> </w:t>
      </w:r>
      <w:proofErr w:type="spellStart"/>
      <w:r w:rsidRPr="00551185">
        <w:rPr>
          <w:rFonts w:hint="cs"/>
          <w:rtl/>
        </w:rPr>
        <w:t>נפק"מ</w:t>
      </w:r>
      <w:proofErr w:type="spellEnd"/>
      <w:r w:rsidRPr="00551185">
        <w:rPr>
          <w:rFonts w:hint="cs"/>
          <w:rtl/>
        </w:rPr>
        <w:t xml:space="preserve"> רק בשינוי לימות הקיץ שמא הזכיר גשם אך ימות הגשמים בכל מקרה לא חוזר, וכ"כ </w:t>
      </w:r>
      <w:proofErr w:type="spellStart"/>
      <w:r w:rsidRPr="00551185">
        <w:rPr>
          <w:rFonts w:hint="cs"/>
          <w:rtl/>
        </w:rPr>
        <w:t>הר"ן</w:t>
      </w:r>
      <w:proofErr w:type="spellEnd"/>
      <w:r w:rsidRPr="00551185">
        <w:rPr>
          <w:rFonts w:hint="cs"/>
          <w:rtl/>
        </w:rPr>
        <w:t xml:space="preserve">. </w:t>
      </w:r>
      <w:proofErr w:type="spellStart"/>
      <w:r w:rsidRPr="00551185">
        <w:rPr>
          <w:rFonts w:hint="cs"/>
          <w:rtl/>
        </w:rPr>
        <w:t>לרמ"א</w:t>
      </w:r>
      <w:proofErr w:type="spellEnd"/>
      <w:r w:rsidRPr="00551185">
        <w:rPr>
          <w:rFonts w:hint="cs"/>
          <w:rtl/>
        </w:rPr>
        <w:t xml:space="preserve"> </w:t>
      </w:r>
      <w:r w:rsidRPr="00551185">
        <w:rPr>
          <w:rtl/>
        </w:rPr>
        <w:t>–</w:t>
      </w:r>
      <w:r w:rsidRPr="00551185">
        <w:rPr>
          <w:rFonts w:hint="cs"/>
          <w:rtl/>
        </w:rPr>
        <w:t xml:space="preserve"> </w:t>
      </w:r>
      <w:proofErr w:type="spellStart"/>
      <w:r w:rsidRPr="00551185">
        <w:rPr>
          <w:rFonts w:hint="cs"/>
          <w:rtl/>
        </w:rPr>
        <w:t>נפק"מ</w:t>
      </w:r>
      <w:proofErr w:type="spellEnd"/>
      <w:r w:rsidRPr="00551185">
        <w:rPr>
          <w:rFonts w:hint="cs"/>
          <w:rtl/>
        </w:rPr>
        <w:t xml:space="preserve"> גם בשינוי לימות הגשמים שהרי לא נהגו לומר מוריד הטל. מה שבסעיף הבא סגי בצ' יום וכאן בעינן ל' יום אף שיש בהם יותר אזכרות מצ' בגלל מוסף, אחרונים (</w:t>
      </w:r>
      <w:proofErr w:type="spellStart"/>
      <w:r w:rsidRPr="00551185">
        <w:rPr>
          <w:rFonts w:hint="cs"/>
          <w:rtl/>
        </w:rPr>
        <w:t>ד"מ</w:t>
      </w:r>
      <w:proofErr w:type="spellEnd"/>
      <w:r w:rsidRPr="00551185">
        <w:rPr>
          <w:rFonts w:hint="cs"/>
          <w:rtl/>
        </w:rPr>
        <w:t xml:space="preserve"> אליה רבה ועוד) </w:t>
      </w:r>
      <w:r w:rsidRPr="00551185">
        <w:rPr>
          <w:rtl/>
        </w:rPr>
        <w:t>–</w:t>
      </w:r>
      <w:r w:rsidRPr="00551185">
        <w:rPr>
          <w:rFonts w:hint="cs"/>
          <w:rtl/>
        </w:rPr>
        <w:t xml:space="preserve"> </w:t>
      </w:r>
      <w:proofErr w:type="spellStart"/>
      <w:r w:rsidRPr="00551185">
        <w:rPr>
          <w:rFonts w:hint="cs"/>
          <w:rtl/>
        </w:rPr>
        <w:t>אזלינן</w:t>
      </w:r>
      <w:proofErr w:type="spellEnd"/>
      <w:r w:rsidRPr="00551185">
        <w:rPr>
          <w:rFonts w:hint="cs"/>
          <w:rtl/>
        </w:rPr>
        <w:t xml:space="preserve"> </w:t>
      </w:r>
      <w:proofErr w:type="spellStart"/>
      <w:r w:rsidRPr="00551185">
        <w:rPr>
          <w:rFonts w:hint="cs"/>
          <w:rtl/>
        </w:rPr>
        <w:t>כמנין</w:t>
      </w:r>
      <w:proofErr w:type="spellEnd"/>
      <w:r w:rsidRPr="00551185">
        <w:rPr>
          <w:rFonts w:hint="cs"/>
          <w:rtl/>
        </w:rPr>
        <w:t xml:space="preserve"> התפילות </w:t>
      </w:r>
      <w:proofErr w:type="spellStart"/>
      <w:r w:rsidRPr="00551185">
        <w:rPr>
          <w:rFonts w:hint="cs"/>
          <w:rtl/>
        </w:rPr>
        <w:t>נפק"מ</w:t>
      </w:r>
      <w:proofErr w:type="spellEnd"/>
      <w:r w:rsidRPr="00551185">
        <w:rPr>
          <w:rFonts w:hint="cs"/>
          <w:rtl/>
        </w:rPr>
        <w:t xml:space="preserve"> שמתרגל להזכיר יותר מהר ממה שמתרגל לשאול. </w:t>
      </w:r>
      <w:proofErr w:type="spellStart"/>
      <w:r w:rsidRPr="00551185">
        <w:rPr>
          <w:rFonts w:hint="cs"/>
          <w:rtl/>
        </w:rPr>
        <w:t>גר"א</w:t>
      </w:r>
      <w:proofErr w:type="spellEnd"/>
      <w:r w:rsidRPr="00551185">
        <w:rPr>
          <w:rFonts w:hint="cs"/>
          <w:rtl/>
        </w:rPr>
        <w:t xml:space="preserve"> </w:t>
      </w:r>
      <w:r w:rsidRPr="00551185">
        <w:rPr>
          <w:rtl/>
        </w:rPr>
        <w:t>–</w:t>
      </w:r>
      <w:r w:rsidRPr="00551185">
        <w:rPr>
          <w:rFonts w:hint="cs"/>
          <w:rtl/>
        </w:rPr>
        <w:t xml:space="preserve"> בעינן ל' יום שלמים. מ"ב יש להקל </w:t>
      </w:r>
      <w:proofErr w:type="spellStart"/>
      <w:r w:rsidRPr="00551185">
        <w:rPr>
          <w:rFonts w:hint="cs"/>
          <w:rtl/>
        </w:rPr>
        <w:t>כשניהם</w:t>
      </w:r>
      <w:proofErr w:type="spellEnd"/>
      <w:r w:rsidRPr="00551185">
        <w:rPr>
          <w:rFonts w:hint="cs"/>
          <w:rtl/>
        </w:rPr>
        <w:t xml:space="preserve"> </w:t>
      </w:r>
      <w:proofErr w:type="spellStart"/>
      <w:r w:rsidRPr="00551185">
        <w:rPr>
          <w:rFonts w:hint="cs"/>
          <w:rtl/>
        </w:rPr>
        <w:t>דסב"ל</w:t>
      </w:r>
      <w:proofErr w:type="spellEnd"/>
      <w:r w:rsidRPr="00551185">
        <w:rPr>
          <w:rFonts w:hint="cs"/>
          <w:rtl/>
        </w:rPr>
        <w:t xml:space="preserve">. שגג ולא התפלל יום או </w:t>
      </w:r>
      <w:proofErr w:type="spellStart"/>
      <w:r w:rsidRPr="00551185">
        <w:rPr>
          <w:rFonts w:hint="cs"/>
          <w:rtl/>
        </w:rPr>
        <w:t>יומים</w:t>
      </w:r>
      <w:proofErr w:type="spellEnd"/>
      <w:r w:rsidRPr="00551185">
        <w:rPr>
          <w:rFonts w:hint="cs"/>
          <w:rtl/>
        </w:rPr>
        <w:t xml:space="preserve">: ט"ז </w:t>
      </w:r>
      <w:r w:rsidRPr="00551185">
        <w:rPr>
          <w:rtl/>
        </w:rPr>
        <w:t>–</w:t>
      </w:r>
      <w:r w:rsidRPr="00551185">
        <w:rPr>
          <w:rFonts w:hint="cs"/>
          <w:rtl/>
        </w:rPr>
        <w:t xml:space="preserve"> לא משנה, מחצית השקל ועוד </w:t>
      </w:r>
      <w:r w:rsidRPr="00551185">
        <w:rPr>
          <w:rtl/>
        </w:rPr>
        <w:t>–</w:t>
      </w:r>
      <w:r w:rsidRPr="00551185">
        <w:rPr>
          <w:rFonts w:hint="cs"/>
          <w:rtl/>
        </w:rPr>
        <w:t xml:space="preserve"> פקפקו.</w:t>
      </w:r>
    </w:p>
    <w:p w14:paraId="58ED7FC8" w14:textId="77777777" w:rsidR="007A66C8" w:rsidRPr="00551185" w:rsidRDefault="007A66C8" w:rsidP="007A66C8">
      <w:pPr>
        <w:pStyle w:val="2"/>
        <w:rPr>
          <w:rtl/>
        </w:rPr>
      </w:pPr>
      <w:r w:rsidRPr="00551185">
        <w:rPr>
          <w:rFonts w:hint="cs"/>
          <w:rtl/>
        </w:rPr>
        <w:t xml:space="preserve">ספק שהתעורר מאוחר </w:t>
      </w:r>
    </w:p>
    <w:p w14:paraId="2A4C03F5" w14:textId="77777777" w:rsidR="007A66C8" w:rsidRPr="00551185" w:rsidRDefault="007A66C8" w:rsidP="007A66C8">
      <w:pPr>
        <w:rPr>
          <w:rtl/>
        </w:rPr>
      </w:pPr>
      <w:r w:rsidRPr="00551185">
        <w:rPr>
          <w:rFonts w:hint="cs"/>
          <w:rtl/>
        </w:rPr>
        <w:t xml:space="preserve">ברור לו שזכר בזמן התפילה שצריך להזכיר, ומסופק אם הזכיר בפועל, אם הסתפק מיד אחר התפילה חוזר, ואם אחר זמן אינו חוזר (מ"ב). </w:t>
      </w:r>
    </w:p>
    <w:p w14:paraId="678DE57C" w14:textId="77777777" w:rsidR="007A66C8" w:rsidRPr="00551185" w:rsidRDefault="007A66C8" w:rsidP="007A66C8">
      <w:pPr>
        <w:rPr>
          <w:rtl/>
        </w:rPr>
      </w:pPr>
      <w:r w:rsidRPr="00551185">
        <w:rPr>
          <w:rtl/>
        </w:rPr>
        <w:t xml:space="preserve"> </w:t>
      </w:r>
    </w:p>
    <w:p w14:paraId="49A9B637" w14:textId="77777777" w:rsidR="007A66C8" w:rsidRPr="00551185" w:rsidRDefault="007A66C8" w:rsidP="007A66C8">
      <w:pPr>
        <w:pStyle w:val="1"/>
        <w:rPr>
          <w:rtl/>
        </w:rPr>
      </w:pPr>
      <w:bookmarkStart w:id="196" w:name="_Toc109659761"/>
      <w:r w:rsidRPr="00551185">
        <w:rPr>
          <w:rtl/>
        </w:rPr>
        <w:t>סעיף ט</w:t>
      </w:r>
      <w:bookmarkEnd w:id="196"/>
    </w:p>
    <w:p w14:paraId="0EC0329A" w14:textId="77777777" w:rsidR="007A66C8" w:rsidRPr="00551185" w:rsidRDefault="007A66C8" w:rsidP="007A66C8">
      <w:pPr>
        <w:rPr>
          <w:rFonts w:cs="Guttman Rashi"/>
          <w:sz w:val="16"/>
          <w:szCs w:val="16"/>
          <w:rtl/>
        </w:rPr>
      </w:pPr>
      <w:r w:rsidRPr="00551185">
        <w:rPr>
          <w:rFonts w:cs="Guttman Vilna"/>
          <w:rtl/>
        </w:rPr>
        <w:t xml:space="preserve">אם ביום ראשון של פסח אומר ברכת אתה </w:t>
      </w:r>
      <w:proofErr w:type="spellStart"/>
      <w:r w:rsidRPr="00551185">
        <w:rPr>
          <w:rFonts w:cs="Guttman Vilna"/>
          <w:rtl/>
        </w:rPr>
        <w:t>גבור</w:t>
      </w:r>
      <w:proofErr w:type="spellEnd"/>
      <w:r w:rsidRPr="00551185">
        <w:rPr>
          <w:rFonts w:cs="Guttman Vilna"/>
          <w:rtl/>
        </w:rPr>
        <w:t xml:space="preserve"> עד מוריד הטל צ' פעמים, כנגד ל' יום שאומר אותו ג' פעמים בכל יום, משם ואילך אם אינו זוכר אם הזכיר גשם הרי הוא בחזקת שלא הזכיר גשם, ואינו צריך לחזור.</w:t>
      </w:r>
      <w:r w:rsidRPr="00551185">
        <w:rPr>
          <w:rtl/>
        </w:rPr>
        <w:t xml:space="preserve"> </w:t>
      </w:r>
      <w:r w:rsidRPr="00551185">
        <w:rPr>
          <w:rFonts w:cs="Guttman Rashi"/>
          <w:sz w:val="16"/>
          <w:szCs w:val="16"/>
          <w:rtl/>
        </w:rPr>
        <w:t xml:space="preserve">הגה: וכן לדידן, אם אמר עד מכלכל חיים בלא משיב הרוח ומוריד הגשם </w:t>
      </w:r>
      <w:proofErr w:type="spellStart"/>
      <w:r w:rsidRPr="00551185">
        <w:rPr>
          <w:rFonts w:cs="Guttman Rashi"/>
          <w:sz w:val="16"/>
          <w:szCs w:val="16"/>
          <w:rtl/>
        </w:rPr>
        <w:t>שמזכירין</w:t>
      </w:r>
      <w:proofErr w:type="spellEnd"/>
      <w:r w:rsidRPr="00551185">
        <w:rPr>
          <w:rFonts w:cs="Guttman Rashi"/>
          <w:sz w:val="16"/>
          <w:szCs w:val="16"/>
          <w:rtl/>
        </w:rPr>
        <w:t xml:space="preserve"> בימות הגשמים, וכן אם אמר בשמ</w:t>
      </w:r>
      <w:r w:rsidRPr="00551185">
        <w:rPr>
          <w:rFonts w:cs="Guttman Rashi" w:hint="cs"/>
          <w:sz w:val="16"/>
          <w:szCs w:val="16"/>
          <w:rtl/>
        </w:rPr>
        <w:t>יני עצרת</w:t>
      </w:r>
      <w:r w:rsidRPr="00551185">
        <w:rPr>
          <w:rFonts w:cs="Guttman Rashi"/>
          <w:sz w:val="16"/>
          <w:szCs w:val="16"/>
          <w:rtl/>
        </w:rPr>
        <w:t xml:space="preserve"> צ' פעמים אתה </w:t>
      </w:r>
      <w:proofErr w:type="spellStart"/>
      <w:r w:rsidRPr="00551185">
        <w:rPr>
          <w:rFonts w:cs="Guttman Rashi"/>
          <w:sz w:val="16"/>
          <w:szCs w:val="16"/>
          <w:rtl/>
        </w:rPr>
        <w:t>גבור</w:t>
      </w:r>
      <w:proofErr w:type="spellEnd"/>
      <w:r w:rsidRPr="00551185">
        <w:rPr>
          <w:rFonts w:cs="Guttman Rashi"/>
          <w:sz w:val="16"/>
          <w:szCs w:val="16"/>
          <w:rtl/>
        </w:rPr>
        <w:t xml:space="preserve"> עד מוריד הגשם, אם נסתפק אחר כך אם הזכיר או לא, חזקה שהזכירו (</w:t>
      </w:r>
      <w:proofErr w:type="spellStart"/>
      <w:r w:rsidRPr="00551185">
        <w:rPr>
          <w:rFonts w:cs="Guttman Rashi"/>
          <w:sz w:val="16"/>
          <w:szCs w:val="16"/>
          <w:rtl/>
        </w:rPr>
        <w:t>ד"ע</w:t>
      </w:r>
      <w:proofErr w:type="spellEnd"/>
      <w:r w:rsidRPr="00551185">
        <w:rPr>
          <w:rFonts w:cs="Guttman Rashi"/>
          <w:sz w:val="16"/>
          <w:szCs w:val="16"/>
          <w:rtl/>
        </w:rPr>
        <w:t>).</w:t>
      </w:r>
      <w:bookmarkEnd w:id="187"/>
    </w:p>
    <w:p w14:paraId="7E61F085" w14:textId="77777777" w:rsidR="007A66C8" w:rsidRPr="00551185" w:rsidRDefault="007A66C8" w:rsidP="007A66C8">
      <w:pPr>
        <w:rPr>
          <w:rtl/>
        </w:rPr>
      </w:pPr>
      <w:r w:rsidRPr="00551185">
        <w:rPr>
          <w:rFonts w:hint="cs"/>
          <w:rtl/>
        </w:rPr>
        <w:t xml:space="preserve">עצה שייעץ </w:t>
      </w:r>
      <w:proofErr w:type="spellStart"/>
      <w:r w:rsidRPr="00551185">
        <w:rPr>
          <w:rFonts w:hint="cs"/>
          <w:rtl/>
        </w:rPr>
        <w:t>מהר"ם</w:t>
      </w:r>
      <w:proofErr w:type="spellEnd"/>
      <w:r w:rsidRPr="00551185">
        <w:rPr>
          <w:rFonts w:hint="cs"/>
          <w:rtl/>
        </w:rPr>
        <w:t xml:space="preserve"> </w:t>
      </w:r>
      <w:r w:rsidRPr="00551185">
        <w:rPr>
          <w:rtl/>
        </w:rPr>
        <w:t>–</w:t>
      </w:r>
      <w:r w:rsidRPr="00551185">
        <w:rPr>
          <w:rFonts w:hint="cs"/>
          <w:rtl/>
        </w:rPr>
        <w:t xml:space="preserve"> על פי הירושלמי לומר צ' יום בתחילת ימי הקיץ אתה רב להושיע עד מכלכל חיים, ולמדים זאת משור מועד מה ריחק נגיחותיו חייב קירב לא כל שכן?. ר' פרץ </w:t>
      </w:r>
      <w:r w:rsidRPr="00551185">
        <w:rPr>
          <w:rtl/>
        </w:rPr>
        <w:t>–</w:t>
      </w:r>
      <w:r w:rsidRPr="00551185">
        <w:rPr>
          <w:rFonts w:hint="cs"/>
          <w:rtl/>
        </w:rPr>
        <w:t xml:space="preserve"> לא מועיל כך אלא רק ע"י ל' ימים, טעם ר' פרץ: </w:t>
      </w:r>
      <w:proofErr w:type="spellStart"/>
      <w:r w:rsidRPr="00551185">
        <w:rPr>
          <w:rFonts w:hint="cs"/>
          <w:rtl/>
        </w:rPr>
        <w:t>אבודרהם</w:t>
      </w:r>
      <w:proofErr w:type="spellEnd"/>
      <w:r w:rsidRPr="00551185">
        <w:rPr>
          <w:rFonts w:hint="cs"/>
          <w:rtl/>
        </w:rPr>
        <w:t xml:space="preserve"> </w:t>
      </w:r>
      <w:r w:rsidRPr="00551185">
        <w:rPr>
          <w:rtl/>
        </w:rPr>
        <w:t>–</w:t>
      </w:r>
      <w:r w:rsidRPr="00551185">
        <w:rPr>
          <w:rFonts w:hint="cs"/>
          <w:rtl/>
        </w:rPr>
        <w:t xml:space="preserve"> הרגל לשון לא דומה להרגל שאר דברים, </w:t>
      </w:r>
      <w:proofErr w:type="spellStart"/>
      <w:r w:rsidRPr="00551185">
        <w:rPr>
          <w:rFonts w:hint="cs"/>
          <w:rtl/>
        </w:rPr>
        <w:t>מהר"י</w:t>
      </w:r>
      <w:proofErr w:type="spellEnd"/>
      <w:r w:rsidRPr="00551185">
        <w:rPr>
          <w:rFonts w:hint="cs"/>
          <w:rtl/>
        </w:rPr>
        <w:t xml:space="preserve"> אבוהב </w:t>
      </w:r>
      <w:r w:rsidRPr="00551185">
        <w:rPr>
          <w:rtl/>
        </w:rPr>
        <w:t>–</w:t>
      </w:r>
      <w:r w:rsidRPr="00551185">
        <w:rPr>
          <w:rFonts w:hint="cs"/>
          <w:rtl/>
        </w:rPr>
        <w:t xml:space="preserve"> גילוי על טבע רע </w:t>
      </w:r>
      <w:r w:rsidRPr="00551185">
        <w:rPr>
          <w:rFonts w:hint="cs"/>
          <w:rtl/>
        </w:rPr>
        <w:lastRenderedPageBreak/>
        <w:t xml:space="preserve">לא דומה להרגל של דבר. להלכה: </w:t>
      </w:r>
      <w:proofErr w:type="spellStart"/>
      <w:r w:rsidRPr="00551185">
        <w:rPr>
          <w:rFonts w:hint="cs"/>
          <w:rtl/>
        </w:rPr>
        <w:t>שו"ע</w:t>
      </w:r>
      <w:proofErr w:type="spellEnd"/>
      <w:r w:rsidRPr="00551185">
        <w:rPr>
          <w:rFonts w:hint="cs"/>
          <w:rtl/>
        </w:rPr>
        <w:t xml:space="preserve"> </w:t>
      </w:r>
      <w:r w:rsidRPr="00551185">
        <w:rPr>
          <w:rtl/>
        </w:rPr>
        <w:t>–</w:t>
      </w:r>
      <w:r w:rsidRPr="00551185">
        <w:rPr>
          <w:rFonts w:hint="cs"/>
          <w:rtl/>
        </w:rPr>
        <w:t xml:space="preserve"> </w:t>
      </w:r>
      <w:proofErr w:type="spellStart"/>
      <w:r w:rsidRPr="00551185">
        <w:rPr>
          <w:rFonts w:hint="cs"/>
          <w:rtl/>
        </w:rPr>
        <w:t>כמהר"ם</w:t>
      </w:r>
      <w:proofErr w:type="spellEnd"/>
      <w:r w:rsidRPr="00551185">
        <w:rPr>
          <w:rFonts w:hint="cs"/>
          <w:rtl/>
        </w:rPr>
        <w:t xml:space="preserve"> </w:t>
      </w:r>
      <w:proofErr w:type="spellStart"/>
      <w:r w:rsidRPr="00551185">
        <w:rPr>
          <w:rFonts w:hint="cs"/>
          <w:rtl/>
        </w:rPr>
        <w:t>רא"ש</w:t>
      </w:r>
      <w:proofErr w:type="spellEnd"/>
      <w:r w:rsidRPr="00551185">
        <w:rPr>
          <w:rFonts w:hint="cs"/>
          <w:rtl/>
        </w:rPr>
        <w:t xml:space="preserve"> וסמ"ק, </w:t>
      </w:r>
      <w:proofErr w:type="spellStart"/>
      <w:r w:rsidRPr="00551185">
        <w:rPr>
          <w:rFonts w:hint="cs"/>
          <w:rtl/>
        </w:rPr>
        <w:t>חת"ס</w:t>
      </w:r>
      <w:proofErr w:type="spellEnd"/>
      <w:r w:rsidRPr="00551185">
        <w:rPr>
          <w:rFonts w:hint="cs"/>
          <w:rtl/>
        </w:rPr>
        <w:t xml:space="preserve"> </w:t>
      </w:r>
      <w:r w:rsidRPr="00551185">
        <w:rPr>
          <w:rtl/>
        </w:rPr>
        <w:t>–</w:t>
      </w:r>
      <w:r w:rsidRPr="00551185">
        <w:rPr>
          <w:rFonts w:hint="cs"/>
          <w:rtl/>
        </w:rPr>
        <w:t xml:space="preserve"> יזכיר מאה ואחד פעמים, מ"ב </w:t>
      </w:r>
      <w:r w:rsidRPr="00551185">
        <w:rPr>
          <w:rtl/>
        </w:rPr>
        <w:t>–</w:t>
      </w:r>
      <w:r w:rsidRPr="00551185">
        <w:rPr>
          <w:rFonts w:hint="cs"/>
          <w:rtl/>
        </w:rPr>
        <w:t xml:space="preserve"> </w:t>
      </w:r>
      <w:proofErr w:type="spellStart"/>
      <w:r w:rsidRPr="00551185">
        <w:rPr>
          <w:rFonts w:hint="cs"/>
          <w:rtl/>
        </w:rPr>
        <w:t>דיעבד</w:t>
      </w:r>
      <w:proofErr w:type="spellEnd"/>
      <w:r w:rsidRPr="00551185">
        <w:rPr>
          <w:rFonts w:hint="cs"/>
          <w:rtl/>
        </w:rPr>
        <w:t xml:space="preserve"> א"א להחמיר על מי שעשה צ'. </w:t>
      </w:r>
    </w:p>
    <w:p w14:paraId="0E550F76" w14:textId="77777777" w:rsidR="007A66C8" w:rsidRPr="00551185" w:rsidRDefault="007A66C8" w:rsidP="007A66C8">
      <w:pPr>
        <w:rPr>
          <w:rtl/>
        </w:rPr>
      </w:pPr>
      <w:r w:rsidRPr="00551185">
        <w:rPr>
          <w:rFonts w:hint="cs"/>
          <w:rtl/>
        </w:rPr>
        <w:t xml:space="preserve">האשכנזים שנהגו שלא לומר בימות הקיץ כלום, כתב רמ"א </w:t>
      </w:r>
      <w:r w:rsidRPr="00551185">
        <w:rPr>
          <w:rtl/>
        </w:rPr>
        <w:t>–</w:t>
      </w:r>
      <w:r w:rsidRPr="00551185">
        <w:rPr>
          <w:rFonts w:hint="cs"/>
          <w:rtl/>
        </w:rPr>
        <w:t xml:space="preserve"> יועיל שיעשה הסדר וישתוק מלומר משיב הרוח. של"ה ואליה רבה </w:t>
      </w:r>
      <w:r w:rsidRPr="00551185">
        <w:rPr>
          <w:rtl/>
        </w:rPr>
        <w:t>–</w:t>
      </w:r>
      <w:r w:rsidRPr="00551185">
        <w:rPr>
          <w:rFonts w:hint="cs"/>
          <w:rtl/>
        </w:rPr>
        <w:t xml:space="preserve"> לא מועיל, דרך החיים </w:t>
      </w:r>
      <w:r w:rsidRPr="00551185">
        <w:rPr>
          <w:rtl/>
        </w:rPr>
        <w:t>–</w:t>
      </w:r>
      <w:r w:rsidRPr="00551185">
        <w:rPr>
          <w:rFonts w:hint="cs"/>
          <w:rtl/>
        </w:rPr>
        <w:t xml:space="preserve"> יש לחוש לכתחילה לא </w:t>
      </w:r>
      <w:proofErr w:type="spellStart"/>
      <w:r w:rsidRPr="00551185">
        <w:rPr>
          <w:rFonts w:hint="cs"/>
          <w:rtl/>
        </w:rPr>
        <w:t>כרמ"א</w:t>
      </w:r>
      <w:proofErr w:type="spellEnd"/>
      <w:r w:rsidRPr="00551185">
        <w:rPr>
          <w:rFonts w:hint="cs"/>
          <w:rtl/>
        </w:rPr>
        <w:t>.</w:t>
      </w:r>
    </w:p>
    <w:p w14:paraId="703EE021" w14:textId="77777777" w:rsidR="007A66C8" w:rsidRPr="00551185" w:rsidRDefault="007A66C8" w:rsidP="007A66C8">
      <w:pPr>
        <w:rPr>
          <w:rtl/>
        </w:rPr>
      </w:pPr>
      <w:r w:rsidRPr="00551185">
        <w:rPr>
          <w:rFonts w:hint="cs"/>
          <w:rtl/>
        </w:rPr>
        <w:t xml:space="preserve">לאשכנזים מועיל גם </w:t>
      </w:r>
      <w:proofErr w:type="spellStart"/>
      <w:r w:rsidRPr="00551185">
        <w:rPr>
          <w:rFonts w:hint="cs"/>
          <w:rtl/>
        </w:rPr>
        <w:t>לענין</w:t>
      </w:r>
      <w:proofErr w:type="spellEnd"/>
      <w:r w:rsidRPr="00551185">
        <w:rPr>
          <w:rFonts w:hint="cs"/>
          <w:rtl/>
        </w:rPr>
        <w:t xml:space="preserve"> שאלה ע"י אמירת ותן טל (מ"ב). </w:t>
      </w:r>
    </w:p>
    <w:p w14:paraId="37295005" w14:textId="77777777" w:rsidR="007A66C8" w:rsidRPr="00551185" w:rsidRDefault="007A66C8" w:rsidP="007A66C8">
      <w:pPr>
        <w:rPr>
          <w:rtl/>
        </w:rPr>
      </w:pPr>
      <w:r w:rsidRPr="00551185">
        <w:rPr>
          <w:rFonts w:hint="cs"/>
          <w:rtl/>
        </w:rPr>
        <w:t>ההזכרה לא יתחיל מתחילת הברכה כדי שלא יזכיר שם ה' לבטלה. עברו ט"ו יום, סגי שירגיל עצמו מ"ה פעמים.</w:t>
      </w:r>
    </w:p>
    <w:p w14:paraId="708F0342" w14:textId="77777777" w:rsidR="007A66C8" w:rsidRPr="00551185" w:rsidRDefault="007A66C8" w:rsidP="007A66C8">
      <w:pPr>
        <w:rPr>
          <w:rtl/>
        </w:rPr>
      </w:pPr>
    </w:p>
    <w:p w14:paraId="397CDC76" w14:textId="77777777" w:rsidR="007A66C8" w:rsidRPr="00551185" w:rsidRDefault="007A66C8" w:rsidP="007A66C8">
      <w:pPr>
        <w:pStyle w:val="1"/>
        <w:rPr>
          <w:rtl/>
        </w:rPr>
      </w:pPr>
      <w:bookmarkStart w:id="197" w:name="_Toc109659762"/>
      <w:r w:rsidRPr="00551185">
        <w:rPr>
          <w:rtl/>
        </w:rPr>
        <w:t xml:space="preserve">סימן </w:t>
      </w:r>
      <w:proofErr w:type="spellStart"/>
      <w:r w:rsidRPr="00551185">
        <w:rPr>
          <w:rtl/>
        </w:rPr>
        <w:t>קטו</w:t>
      </w:r>
      <w:proofErr w:type="spellEnd"/>
      <w:r w:rsidRPr="00551185">
        <w:rPr>
          <w:rFonts w:hint="cs"/>
          <w:rtl/>
        </w:rPr>
        <w:t xml:space="preserve"> </w:t>
      </w:r>
      <w:r w:rsidRPr="00551185">
        <w:rPr>
          <w:rtl/>
        </w:rPr>
        <w:t>–</w:t>
      </w:r>
      <w:r w:rsidRPr="00551185">
        <w:rPr>
          <w:rFonts w:hint="cs"/>
          <w:rtl/>
        </w:rPr>
        <w:t xml:space="preserve"> </w:t>
      </w:r>
      <w:r w:rsidRPr="00551185">
        <w:rPr>
          <w:rtl/>
        </w:rPr>
        <w:t>טעם ברכת אתה חונן</w:t>
      </w:r>
      <w:bookmarkEnd w:id="197"/>
    </w:p>
    <w:p w14:paraId="06225A7C" w14:textId="77777777" w:rsidR="007A66C8" w:rsidRPr="00551185" w:rsidRDefault="007A66C8" w:rsidP="007A66C8">
      <w:pPr>
        <w:pStyle w:val="1"/>
        <w:rPr>
          <w:rtl/>
        </w:rPr>
      </w:pPr>
      <w:bookmarkStart w:id="198" w:name="_Toc109659763"/>
      <w:r w:rsidRPr="00551185">
        <w:rPr>
          <w:rtl/>
        </w:rPr>
        <w:t>סעיף א</w:t>
      </w:r>
      <w:bookmarkEnd w:id="198"/>
    </w:p>
    <w:p w14:paraId="6EF602B0" w14:textId="77777777" w:rsidR="007A66C8" w:rsidRPr="00551185" w:rsidRDefault="007A66C8" w:rsidP="007A66C8">
      <w:pPr>
        <w:rPr>
          <w:rFonts w:cs="Guttman Vilna"/>
          <w:rtl/>
        </w:rPr>
      </w:pPr>
      <w:r w:rsidRPr="00551185">
        <w:rPr>
          <w:rFonts w:cs="Guttman Vilna"/>
          <w:rtl/>
        </w:rPr>
        <w:t>מפני שמותר האדם מן הבהמה היא הבינה והשכל, קבעו ברכת אתה חונן ראש לאמצעיות, שאם אין בינה אין תפלה.</w:t>
      </w:r>
    </w:p>
    <w:p w14:paraId="6ED20A41" w14:textId="77777777" w:rsidR="007A66C8" w:rsidRPr="00551185" w:rsidRDefault="007A66C8" w:rsidP="007A66C8">
      <w:pPr>
        <w:rPr>
          <w:rtl/>
        </w:rPr>
      </w:pPr>
      <w:r w:rsidRPr="00551185">
        <w:rPr>
          <w:rFonts w:hint="cs"/>
          <w:rtl/>
        </w:rPr>
        <w:t xml:space="preserve">טור הביא להסביר סדר הברכות, שדעת גורמת לתשובה ותשובה לסליחה, וברכה שביעית גאולה כי עתידים ליגאל בשביעית, ורפואה אחר סליחה </w:t>
      </w:r>
      <w:proofErr w:type="spellStart"/>
      <w:r w:rsidRPr="00551185">
        <w:rPr>
          <w:rFonts w:hint="cs"/>
          <w:rtl/>
        </w:rPr>
        <w:t>כדכתיב</w:t>
      </w:r>
      <w:proofErr w:type="spellEnd"/>
      <w:r w:rsidRPr="00551185">
        <w:rPr>
          <w:rFonts w:hint="cs"/>
          <w:rtl/>
        </w:rPr>
        <w:t xml:space="preserve"> הסולח לכל </w:t>
      </w:r>
      <w:proofErr w:type="spellStart"/>
      <w:r w:rsidRPr="00551185">
        <w:rPr>
          <w:rFonts w:hint="cs"/>
          <w:rtl/>
        </w:rPr>
        <w:t>עווניכי</w:t>
      </w:r>
      <w:proofErr w:type="spellEnd"/>
      <w:r w:rsidRPr="00551185">
        <w:rPr>
          <w:rFonts w:hint="cs"/>
          <w:rtl/>
        </w:rPr>
        <w:t xml:space="preserve"> הרופא </w:t>
      </w:r>
      <w:proofErr w:type="spellStart"/>
      <w:r w:rsidRPr="00551185">
        <w:rPr>
          <w:rFonts w:hint="cs"/>
          <w:rtl/>
        </w:rPr>
        <w:t>וכו</w:t>
      </w:r>
      <w:proofErr w:type="spellEnd"/>
      <w:r w:rsidRPr="00551185">
        <w:rPr>
          <w:rFonts w:hint="cs"/>
          <w:rtl/>
        </w:rPr>
        <w:t xml:space="preserve">'. מ"ב הביא עוד ביאור, שהסדר הוא מהלך עבודת השם של האדם, אחר בינה מבקש השיבנו שזה ענווה ואח"כ סליחה, רפואה אחר גאולה שכל זמן שאדם בצער אינו עומד מעל חוליו ויכוון רפואה לשם עבודת השם, ואח"כ פרנסה שרק אחר שהבריא יכול לרצות לאכול. טעם שהבדלה בחונן, מפני שהיא דעת להבדיל. טעם </w:t>
      </w:r>
      <w:proofErr w:type="spellStart"/>
      <w:r w:rsidRPr="00551185">
        <w:rPr>
          <w:rFonts w:hint="cs"/>
          <w:rtl/>
        </w:rPr>
        <w:t>שמזכירין</w:t>
      </w:r>
      <w:proofErr w:type="spellEnd"/>
      <w:r w:rsidRPr="00551185">
        <w:rPr>
          <w:rFonts w:hint="cs"/>
          <w:rtl/>
        </w:rPr>
        <w:t xml:space="preserve"> אבינו בהשיבנו וסלח לנו, להזכיר שחייב האב ללמד בנו תורה. יש מחלוקת אם אומרים חננו או וחננו.</w:t>
      </w:r>
    </w:p>
    <w:p w14:paraId="0AE0443F" w14:textId="77777777" w:rsidR="007A66C8" w:rsidRPr="00551185" w:rsidRDefault="007A66C8" w:rsidP="007A66C8">
      <w:pPr>
        <w:rPr>
          <w:rtl/>
        </w:rPr>
      </w:pPr>
    </w:p>
    <w:p w14:paraId="58A6D643" w14:textId="77777777" w:rsidR="007A66C8" w:rsidRPr="00551185" w:rsidRDefault="007A66C8" w:rsidP="007A66C8">
      <w:pPr>
        <w:rPr>
          <w:rtl/>
        </w:rPr>
      </w:pPr>
    </w:p>
    <w:p w14:paraId="1376BD15" w14:textId="77777777" w:rsidR="007A66C8" w:rsidRPr="00551185" w:rsidRDefault="007A66C8" w:rsidP="007A66C8">
      <w:pPr>
        <w:pStyle w:val="1"/>
      </w:pPr>
      <w:bookmarkStart w:id="199" w:name="_Toc109659764"/>
      <w:r w:rsidRPr="00551185">
        <w:rPr>
          <w:rFonts w:hint="cs"/>
          <w:rtl/>
        </w:rPr>
        <w:t xml:space="preserve">סימן </w:t>
      </w:r>
      <w:proofErr w:type="spellStart"/>
      <w:r w:rsidRPr="00551185">
        <w:rPr>
          <w:rFonts w:hint="cs"/>
          <w:rtl/>
        </w:rPr>
        <w:t>קטז</w:t>
      </w:r>
      <w:proofErr w:type="spellEnd"/>
      <w:r w:rsidRPr="00551185">
        <w:rPr>
          <w:rFonts w:hint="cs"/>
          <w:rtl/>
        </w:rPr>
        <w:t xml:space="preserve"> – פירוש ברכת רפאנו</w:t>
      </w:r>
      <w:bookmarkEnd w:id="199"/>
    </w:p>
    <w:p w14:paraId="4D4081F4" w14:textId="77777777" w:rsidR="007A66C8" w:rsidRPr="00551185" w:rsidRDefault="007A66C8" w:rsidP="007A66C8">
      <w:pPr>
        <w:pStyle w:val="1"/>
        <w:rPr>
          <w:rtl/>
        </w:rPr>
      </w:pPr>
      <w:bookmarkStart w:id="200" w:name="_Toc109659765"/>
      <w:r w:rsidRPr="00551185">
        <w:rPr>
          <w:rFonts w:hint="cs"/>
          <w:rtl/>
        </w:rPr>
        <w:t>סעיף א</w:t>
      </w:r>
      <w:bookmarkEnd w:id="200"/>
    </w:p>
    <w:p w14:paraId="3EC657BD" w14:textId="77777777" w:rsidR="007A66C8" w:rsidRPr="00551185" w:rsidRDefault="007A66C8" w:rsidP="007A66C8">
      <w:pPr>
        <w:rPr>
          <w:rFonts w:cs="Guttman Vilna"/>
          <w:rtl/>
        </w:rPr>
      </w:pPr>
      <w:r w:rsidRPr="00551185">
        <w:rPr>
          <w:rFonts w:cs="Guttman Vilna" w:hint="cs"/>
          <w:rtl/>
        </w:rPr>
        <w:t xml:space="preserve">רפאנו ה' ונרפא, אף על גב </w:t>
      </w:r>
      <w:proofErr w:type="spellStart"/>
      <w:r w:rsidRPr="00551185">
        <w:rPr>
          <w:rFonts w:cs="Guttman Vilna" w:hint="cs"/>
          <w:rtl/>
        </w:rPr>
        <w:t>דהכתוב</w:t>
      </w:r>
      <w:proofErr w:type="spellEnd"/>
      <w:r w:rsidRPr="00551185">
        <w:rPr>
          <w:rFonts w:cs="Guttman Vilna" w:hint="cs"/>
          <w:rtl/>
        </w:rPr>
        <w:t xml:space="preserve"> ליחיד אין מכנין אותו לרבים, הני מילי בזמן שמתכוון לקרות, אבל כשאומר אותו דרך תפלה ובקשה, מותר. מכל מקום אם אומר מזמור שלם, אסור לשנות מלשון יחיד לרבים, או להיפך</w:t>
      </w:r>
      <w:r w:rsidRPr="00551185">
        <w:rPr>
          <w:rtl/>
        </w:rPr>
        <w:t xml:space="preserve"> </w:t>
      </w:r>
      <w:r w:rsidRPr="00551185">
        <w:rPr>
          <w:rFonts w:cs="Guttman Rashi" w:hint="cs"/>
          <w:sz w:val="16"/>
          <w:szCs w:val="16"/>
          <w:rtl/>
        </w:rPr>
        <w:t xml:space="preserve">(טור </w:t>
      </w:r>
      <w:proofErr w:type="spellStart"/>
      <w:r w:rsidRPr="00551185">
        <w:rPr>
          <w:rFonts w:cs="Guttman Rashi" w:hint="cs"/>
          <w:sz w:val="16"/>
          <w:szCs w:val="16"/>
          <w:rtl/>
        </w:rPr>
        <w:t>והרא"ש</w:t>
      </w:r>
      <w:proofErr w:type="spellEnd"/>
      <w:r w:rsidRPr="00551185">
        <w:rPr>
          <w:rFonts w:cs="Guttman Rashi" w:hint="cs"/>
          <w:sz w:val="16"/>
          <w:szCs w:val="16"/>
          <w:rtl/>
        </w:rPr>
        <w:t xml:space="preserve"> פרק הקורא עומד בשם </w:t>
      </w:r>
      <w:proofErr w:type="spellStart"/>
      <w:r w:rsidRPr="00551185">
        <w:rPr>
          <w:rFonts w:cs="Guttman Rashi" w:hint="cs"/>
          <w:sz w:val="16"/>
          <w:szCs w:val="16"/>
          <w:rtl/>
        </w:rPr>
        <w:t>הר"י</w:t>
      </w:r>
      <w:proofErr w:type="spellEnd"/>
      <w:r w:rsidRPr="00551185">
        <w:rPr>
          <w:rFonts w:cs="Guttman Rashi" w:hint="cs"/>
          <w:sz w:val="16"/>
          <w:szCs w:val="16"/>
          <w:rtl/>
        </w:rPr>
        <w:t>)</w:t>
      </w:r>
      <w:r w:rsidRPr="00551185">
        <w:rPr>
          <w:rFonts w:cs="Guttman Vilna" w:hint="cs"/>
          <w:rtl/>
        </w:rPr>
        <w:t>.</w:t>
      </w:r>
    </w:p>
    <w:p w14:paraId="5A20CF4A" w14:textId="77777777" w:rsidR="007A66C8" w:rsidRPr="00551185" w:rsidRDefault="007A66C8" w:rsidP="007A66C8">
      <w:pPr>
        <w:rPr>
          <w:rtl/>
        </w:rPr>
      </w:pPr>
      <w:r w:rsidRPr="00551185">
        <w:rPr>
          <w:rtl/>
        </w:rPr>
        <w:t xml:space="preserve">רפאנו אומרה בשמינית שסמוכה היא לרפואה כמבואר סימן לעיל מפסוק, אלא שהפסיקו בגאולה כי בשביעית נגאלים. ועוד שמילה לשמיני וצריכה רפואה. הטור ביאר מנין תיבותיה כנגד מה הם. אף שמשנה מהכתוב בפסוק בלשון יחיד והוא אומר ברבים, ביאר רמ"ה שלצורך תפילה מותר והעתיקו </w:t>
      </w:r>
      <w:proofErr w:type="spellStart"/>
      <w:r w:rsidRPr="00551185">
        <w:rPr>
          <w:rtl/>
        </w:rPr>
        <w:t>שו"ע</w:t>
      </w:r>
      <w:proofErr w:type="spellEnd"/>
      <w:r w:rsidRPr="00551185">
        <w:rPr>
          <w:rtl/>
        </w:rPr>
        <w:t xml:space="preserve">, ור' יונה ביאר שלא קורא את כל הפסוק ולכן מותר. נחלקו אם אומרים מילת 'נא' בברכת ראה נא </w:t>
      </w:r>
      <w:proofErr w:type="spellStart"/>
      <w:r w:rsidRPr="00551185">
        <w:rPr>
          <w:rtl/>
        </w:rPr>
        <w:t>בענינו</w:t>
      </w:r>
      <w:proofErr w:type="spellEnd"/>
      <w:r w:rsidRPr="00551185">
        <w:rPr>
          <w:rtl/>
        </w:rPr>
        <w:t xml:space="preserve"> (מ"ב). יכול להתפלל על חולים וזכירת בשם אימם, ואם הוא בפניו אין צריך להזכיר שמו.</w:t>
      </w:r>
    </w:p>
    <w:p w14:paraId="71F5B500" w14:textId="30E60E07" w:rsidR="007A66C8" w:rsidRDefault="007A66C8" w:rsidP="007A66C8">
      <w:pPr>
        <w:rPr>
          <w:rtl/>
        </w:rPr>
      </w:pPr>
    </w:p>
    <w:p w14:paraId="04B4F1AB" w14:textId="2CA7D1C3" w:rsidR="00DE7E04" w:rsidRDefault="00DE7E04" w:rsidP="007A66C8">
      <w:pPr>
        <w:rPr>
          <w:rtl/>
        </w:rPr>
      </w:pPr>
    </w:p>
    <w:p w14:paraId="3D26F8DC" w14:textId="77777777" w:rsidR="00DE7E04" w:rsidRPr="00551185" w:rsidRDefault="00DE7E04" w:rsidP="007A66C8">
      <w:pPr>
        <w:rPr>
          <w:rtl/>
        </w:rPr>
      </w:pPr>
    </w:p>
    <w:p w14:paraId="7A2DB62F" w14:textId="77777777" w:rsidR="007A66C8" w:rsidRPr="00551185" w:rsidRDefault="007A66C8" w:rsidP="007A66C8">
      <w:pPr>
        <w:pStyle w:val="1"/>
        <w:rPr>
          <w:rtl/>
        </w:rPr>
      </w:pPr>
      <w:bookmarkStart w:id="201" w:name="_Toc109659766"/>
      <w:r w:rsidRPr="00551185">
        <w:rPr>
          <w:rtl/>
        </w:rPr>
        <w:lastRenderedPageBreak/>
        <w:t xml:space="preserve">סימן </w:t>
      </w:r>
      <w:proofErr w:type="spellStart"/>
      <w:r w:rsidRPr="00551185">
        <w:rPr>
          <w:rtl/>
        </w:rPr>
        <w:t>קי</w:t>
      </w:r>
      <w:r w:rsidRPr="00551185">
        <w:rPr>
          <w:rFonts w:hint="cs"/>
          <w:rtl/>
        </w:rPr>
        <w:t>ז</w:t>
      </w:r>
      <w:proofErr w:type="spellEnd"/>
      <w:r w:rsidRPr="00551185">
        <w:rPr>
          <w:rFonts w:hint="cs"/>
          <w:rtl/>
        </w:rPr>
        <w:t xml:space="preserve"> </w:t>
      </w:r>
      <w:r w:rsidRPr="00551185">
        <w:rPr>
          <w:rtl/>
        </w:rPr>
        <w:t>–</w:t>
      </w:r>
      <w:r w:rsidRPr="00551185">
        <w:rPr>
          <w:rFonts w:hint="cs"/>
          <w:rtl/>
        </w:rPr>
        <w:t xml:space="preserve"> </w:t>
      </w:r>
      <w:r w:rsidRPr="00551185">
        <w:rPr>
          <w:rtl/>
        </w:rPr>
        <w:t>דיני ברכת השנים</w:t>
      </w:r>
      <w:bookmarkEnd w:id="201"/>
    </w:p>
    <w:p w14:paraId="46B32C93" w14:textId="77777777" w:rsidR="007A66C8" w:rsidRPr="00551185" w:rsidRDefault="007A66C8" w:rsidP="007A66C8">
      <w:pPr>
        <w:pStyle w:val="1"/>
        <w:rPr>
          <w:rtl/>
        </w:rPr>
      </w:pPr>
      <w:bookmarkStart w:id="202" w:name="_Toc109659767"/>
      <w:r w:rsidRPr="00551185">
        <w:rPr>
          <w:rtl/>
        </w:rPr>
        <w:t>סעיף א</w:t>
      </w:r>
      <w:bookmarkEnd w:id="202"/>
    </w:p>
    <w:p w14:paraId="62C1D4D9" w14:textId="77777777" w:rsidR="007A66C8" w:rsidRPr="00551185" w:rsidRDefault="007A66C8" w:rsidP="007A66C8">
      <w:pPr>
        <w:rPr>
          <w:rFonts w:cs="Guttman Vilna"/>
          <w:rtl/>
        </w:rPr>
      </w:pPr>
      <w:r w:rsidRPr="00551185">
        <w:rPr>
          <w:rFonts w:cs="Guttman Vilna"/>
          <w:rtl/>
        </w:rPr>
        <w:t>ברכת השנים, צריך לומר ב</w:t>
      </w:r>
      <w:r w:rsidRPr="00551185">
        <w:rPr>
          <w:rFonts w:cs="Guttman Vilna" w:hint="cs"/>
          <w:rtl/>
        </w:rPr>
        <w:t>ה</w:t>
      </w:r>
      <w:r w:rsidRPr="00551185">
        <w:rPr>
          <w:rFonts w:cs="Guttman Vilna"/>
          <w:rtl/>
        </w:rPr>
        <w:t xml:space="preserve"> בימות הגשמים: ותן טל ומטר, </w:t>
      </w:r>
      <w:proofErr w:type="spellStart"/>
      <w:r w:rsidRPr="00551185">
        <w:rPr>
          <w:rFonts w:cs="Guttman Vilna"/>
          <w:rtl/>
        </w:rPr>
        <w:t>ומתחילין</w:t>
      </w:r>
      <w:proofErr w:type="spellEnd"/>
      <w:r w:rsidRPr="00551185">
        <w:rPr>
          <w:rFonts w:cs="Guttman Vilna"/>
          <w:rtl/>
        </w:rPr>
        <w:t xml:space="preserve"> לשאול מטר בחוצה לארץ בתפלת ערבית של יום ס' אחר תקופת תשרי, </w:t>
      </w:r>
      <w:r w:rsidRPr="00551185">
        <w:rPr>
          <w:rFonts w:cs="Guttman Rashi"/>
          <w:sz w:val="16"/>
          <w:szCs w:val="16"/>
          <w:rtl/>
        </w:rPr>
        <w:t xml:space="preserve">ויום התקופה הוא בכלל הס' </w:t>
      </w:r>
      <w:r w:rsidRPr="00551185">
        <w:rPr>
          <w:rFonts w:cs="Guttman Rashi" w:hint="cs"/>
          <w:sz w:val="16"/>
          <w:szCs w:val="16"/>
          <w:rtl/>
        </w:rPr>
        <w:t>(</w:t>
      </w:r>
      <w:proofErr w:type="spellStart"/>
      <w:r w:rsidRPr="00551185">
        <w:rPr>
          <w:rFonts w:cs="Guttman Rashi"/>
          <w:sz w:val="16"/>
          <w:szCs w:val="16"/>
          <w:rtl/>
        </w:rPr>
        <w:t>הגה"מ</w:t>
      </w:r>
      <w:proofErr w:type="spellEnd"/>
      <w:r w:rsidRPr="00551185">
        <w:rPr>
          <w:rFonts w:cs="Guttman Rashi"/>
          <w:sz w:val="16"/>
          <w:szCs w:val="16"/>
          <w:rtl/>
        </w:rPr>
        <w:t xml:space="preserve"> פ"ב)</w:t>
      </w:r>
      <w:r w:rsidRPr="00551185">
        <w:rPr>
          <w:rFonts w:cs="Guttman Vilna"/>
          <w:rtl/>
        </w:rPr>
        <w:t xml:space="preserve">, ובארץ ישראל </w:t>
      </w:r>
      <w:proofErr w:type="spellStart"/>
      <w:r w:rsidRPr="00551185">
        <w:rPr>
          <w:rFonts w:cs="Guttman Vilna"/>
          <w:rtl/>
        </w:rPr>
        <w:t>מתחילין</w:t>
      </w:r>
      <w:proofErr w:type="spellEnd"/>
      <w:r w:rsidRPr="00551185">
        <w:rPr>
          <w:rFonts w:cs="Guttman Vilna"/>
          <w:rtl/>
        </w:rPr>
        <w:t xml:space="preserve"> לשאול מליל ז' </w:t>
      </w:r>
      <w:proofErr w:type="spellStart"/>
      <w:r w:rsidRPr="00551185">
        <w:rPr>
          <w:rFonts w:cs="Guttman Vilna"/>
          <w:rtl/>
        </w:rPr>
        <w:t>במרחשון</w:t>
      </w:r>
      <w:proofErr w:type="spellEnd"/>
      <w:r w:rsidRPr="00551185">
        <w:rPr>
          <w:rFonts w:cs="Guttman Vilna"/>
          <w:rtl/>
        </w:rPr>
        <w:t xml:space="preserve">, </w:t>
      </w:r>
      <w:proofErr w:type="spellStart"/>
      <w:r w:rsidRPr="00551185">
        <w:rPr>
          <w:rFonts w:cs="Guttman Vilna"/>
          <w:rtl/>
        </w:rPr>
        <w:t>ושואלין</w:t>
      </w:r>
      <w:proofErr w:type="spellEnd"/>
      <w:r w:rsidRPr="00551185">
        <w:rPr>
          <w:rFonts w:cs="Guttman Vilna"/>
          <w:rtl/>
        </w:rPr>
        <w:t xml:space="preserve"> עד תפלת המנחה של ערב יום טוב הראשון של פסח, ומשם ואילך </w:t>
      </w:r>
      <w:proofErr w:type="spellStart"/>
      <w:r w:rsidRPr="00551185">
        <w:rPr>
          <w:rFonts w:cs="Guttman Vilna"/>
          <w:rtl/>
        </w:rPr>
        <w:t>פוסקין</w:t>
      </w:r>
      <w:proofErr w:type="spellEnd"/>
      <w:r w:rsidRPr="00551185">
        <w:rPr>
          <w:rFonts w:cs="Guttman Vilna"/>
          <w:rtl/>
        </w:rPr>
        <w:t xml:space="preserve"> מלשאול. </w:t>
      </w:r>
    </w:p>
    <w:p w14:paraId="410F73AE" w14:textId="77777777" w:rsidR="007A66C8" w:rsidRPr="00551185" w:rsidRDefault="007A66C8" w:rsidP="007A66C8">
      <w:pPr>
        <w:rPr>
          <w:sz w:val="18"/>
          <w:rtl/>
        </w:rPr>
      </w:pPr>
      <w:r w:rsidRPr="00551185">
        <w:rPr>
          <w:rFonts w:hint="cs"/>
          <w:sz w:val="18"/>
          <w:rtl/>
        </w:rPr>
        <w:t xml:space="preserve">ברכת השנים מבואר במגילה שהיא כנגד מפקיעי שערים, ולכן מתפללים על עושר בעולם כדי שלא יוכלו לייקר בבחינת שבור זרוע רשע, תיקנוה בתשיעית שדוד התפלל עליה בפרק י' בתהילים 'יארוב במסתר </w:t>
      </w:r>
      <w:proofErr w:type="spellStart"/>
      <w:r w:rsidRPr="00551185">
        <w:rPr>
          <w:rFonts w:hint="cs"/>
          <w:sz w:val="18"/>
          <w:rtl/>
        </w:rPr>
        <w:t>וכו</w:t>
      </w:r>
      <w:proofErr w:type="spellEnd"/>
      <w:r w:rsidRPr="00551185">
        <w:rPr>
          <w:rFonts w:hint="cs"/>
          <w:sz w:val="18"/>
          <w:rtl/>
        </w:rPr>
        <w:t xml:space="preserve">'... שבור זרוע רשע', אף שהוא פרק י: רש"י </w:t>
      </w:r>
      <w:r w:rsidRPr="00551185">
        <w:rPr>
          <w:sz w:val="18"/>
          <w:rtl/>
        </w:rPr>
        <w:t>–</w:t>
      </w:r>
      <w:r w:rsidRPr="00551185">
        <w:rPr>
          <w:rFonts w:hint="cs"/>
          <w:sz w:val="18"/>
          <w:rtl/>
        </w:rPr>
        <w:t xml:space="preserve"> פרק א </w:t>
      </w:r>
      <w:proofErr w:type="spellStart"/>
      <w:r w:rsidRPr="00551185">
        <w:rPr>
          <w:rFonts w:hint="cs"/>
          <w:sz w:val="18"/>
          <w:rtl/>
        </w:rPr>
        <w:t>וב</w:t>
      </w:r>
      <w:proofErr w:type="spellEnd"/>
      <w:r w:rsidRPr="00551185">
        <w:rPr>
          <w:rFonts w:hint="cs"/>
          <w:sz w:val="18"/>
          <w:rtl/>
        </w:rPr>
        <w:t xml:space="preserve"> הם אחד, תוספות </w:t>
      </w:r>
      <w:r w:rsidRPr="00551185">
        <w:rPr>
          <w:sz w:val="18"/>
          <w:rtl/>
        </w:rPr>
        <w:t>–</w:t>
      </w:r>
      <w:r w:rsidRPr="00551185">
        <w:rPr>
          <w:rFonts w:hint="cs"/>
          <w:sz w:val="18"/>
          <w:rtl/>
        </w:rPr>
        <w:t xml:space="preserve"> פרק ט וי הם אחד.</w:t>
      </w:r>
    </w:p>
    <w:p w14:paraId="08D5B4CE" w14:textId="77777777" w:rsidR="007A66C8" w:rsidRPr="00551185" w:rsidRDefault="007A66C8" w:rsidP="007A66C8">
      <w:pPr>
        <w:rPr>
          <w:sz w:val="18"/>
          <w:rtl/>
        </w:rPr>
      </w:pPr>
      <w:r w:rsidRPr="00551185">
        <w:rPr>
          <w:rFonts w:hint="cs"/>
          <w:sz w:val="18"/>
          <w:rtl/>
        </w:rPr>
        <w:t>אשכנז לא משנים בין חורף וקיץ אלא שבחורף מבקשים טל ומטר ובקיץ כלום, ומשמע כדבריהם מגמרא 'שאלה בברכת השנים', משמע שהברכה אותו דבר ורק יש שינוי בהזכרה. ספרד משנים הנוסח של כל הברכה, ומזכירים בקיץ טל.</w:t>
      </w:r>
    </w:p>
    <w:p w14:paraId="0985E71B" w14:textId="77777777" w:rsidR="007A66C8" w:rsidRPr="00551185" w:rsidRDefault="007A66C8" w:rsidP="007A66C8">
      <w:pPr>
        <w:rPr>
          <w:sz w:val="18"/>
          <w:rtl/>
        </w:rPr>
      </w:pPr>
      <w:r w:rsidRPr="00551185">
        <w:rPr>
          <w:rFonts w:hint="cs"/>
          <w:sz w:val="18"/>
          <w:rtl/>
        </w:rPr>
        <w:t>לכתחילה צריך השמש להכריז בערבית, אף אם לא הכריז יזכירו הציבור.</w:t>
      </w:r>
    </w:p>
    <w:p w14:paraId="70FFA6FC" w14:textId="77777777" w:rsidR="007A66C8" w:rsidRPr="00551185" w:rsidRDefault="007A66C8" w:rsidP="007A66C8">
      <w:pPr>
        <w:pStyle w:val="2"/>
        <w:rPr>
          <w:rtl/>
        </w:rPr>
      </w:pPr>
      <w:r w:rsidRPr="00551185">
        <w:rPr>
          <w:rFonts w:hint="cs"/>
          <w:rtl/>
        </w:rPr>
        <w:t>ממתי מתחיל לשאול</w:t>
      </w:r>
    </w:p>
    <w:p w14:paraId="1AB609E2" w14:textId="77777777" w:rsidR="007A66C8" w:rsidRPr="00551185" w:rsidRDefault="007A66C8" w:rsidP="007A66C8">
      <w:pPr>
        <w:rPr>
          <w:sz w:val="18"/>
          <w:rtl/>
        </w:rPr>
      </w:pPr>
      <w:r w:rsidRPr="00551185">
        <w:rPr>
          <w:rFonts w:hint="cs"/>
          <w:sz w:val="18"/>
          <w:rtl/>
        </w:rPr>
        <w:t xml:space="preserve"> משנה תענית הלכה כרבן גמליאל מז' חשוון ולא </w:t>
      </w:r>
      <w:proofErr w:type="spellStart"/>
      <w:r w:rsidRPr="00551185">
        <w:rPr>
          <w:rFonts w:hint="cs"/>
          <w:sz w:val="18"/>
          <w:rtl/>
        </w:rPr>
        <w:t>כת"ק</w:t>
      </w:r>
      <w:proofErr w:type="spellEnd"/>
      <w:r w:rsidRPr="00551185">
        <w:rPr>
          <w:rFonts w:hint="cs"/>
          <w:sz w:val="18"/>
          <w:rtl/>
        </w:rPr>
        <w:t xml:space="preserve"> מג' בו, הורה ר' חנניה </w:t>
      </w:r>
      <w:proofErr w:type="spellStart"/>
      <w:r w:rsidRPr="00551185">
        <w:rPr>
          <w:rFonts w:hint="cs"/>
          <w:sz w:val="18"/>
          <w:rtl/>
        </w:rPr>
        <w:t>בבריתא</w:t>
      </w:r>
      <w:proofErr w:type="spellEnd"/>
      <w:r w:rsidRPr="00551185">
        <w:rPr>
          <w:rFonts w:hint="cs"/>
          <w:sz w:val="18"/>
          <w:rtl/>
        </w:rPr>
        <w:t xml:space="preserve"> בבל שואלים ס' יום אחר תקופת תשרי.</w:t>
      </w:r>
    </w:p>
    <w:p w14:paraId="54A5F226" w14:textId="77777777" w:rsidR="007A66C8" w:rsidRPr="00551185" w:rsidRDefault="007A66C8" w:rsidP="007A66C8">
      <w:pPr>
        <w:pStyle w:val="2"/>
        <w:rPr>
          <w:rtl/>
        </w:rPr>
      </w:pPr>
      <w:r w:rsidRPr="00551185">
        <w:rPr>
          <w:rFonts w:hint="cs"/>
          <w:rtl/>
        </w:rPr>
        <w:t>כיצד מונין התקופה</w:t>
      </w:r>
    </w:p>
    <w:p w14:paraId="7D478DD8" w14:textId="77777777" w:rsidR="007A66C8" w:rsidRPr="00551185" w:rsidRDefault="007A66C8" w:rsidP="007A66C8">
      <w:pPr>
        <w:rPr>
          <w:sz w:val="18"/>
          <w:rtl/>
        </w:rPr>
      </w:pPr>
      <w:r w:rsidRPr="00551185">
        <w:rPr>
          <w:rFonts w:hint="cs"/>
          <w:sz w:val="18"/>
          <w:rtl/>
        </w:rPr>
        <w:t xml:space="preserve">מיום ס' כולל יום ס', ויום התקופה עצמו בתוך </w:t>
      </w:r>
      <w:proofErr w:type="spellStart"/>
      <w:r w:rsidRPr="00551185">
        <w:rPr>
          <w:rFonts w:hint="cs"/>
          <w:sz w:val="18"/>
          <w:rtl/>
        </w:rPr>
        <w:t>המנין</w:t>
      </w:r>
      <w:proofErr w:type="spellEnd"/>
      <w:r w:rsidRPr="00551185">
        <w:rPr>
          <w:rFonts w:hint="cs"/>
          <w:sz w:val="18"/>
          <w:rtl/>
        </w:rPr>
        <w:t xml:space="preserve">, נמצא שהוא נ"ח יום אחר התקופה. כתב </w:t>
      </w:r>
      <w:proofErr w:type="spellStart"/>
      <w:r w:rsidRPr="00551185">
        <w:rPr>
          <w:rFonts w:hint="cs"/>
          <w:sz w:val="18"/>
          <w:rtl/>
        </w:rPr>
        <w:t>ראבי"ה</w:t>
      </w:r>
      <w:proofErr w:type="spellEnd"/>
      <w:r w:rsidRPr="00551185">
        <w:rPr>
          <w:rFonts w:hint="cs"/>
          <w:sz w:val="18"/>
          <w:rtl/>
        </w:rPr>
        <w:t xml:space="preserve"> </w:t>
      </w:r>
      <w:r w:rsidRPr="00551185">
        <w:rPr>
          <w:sz w:val="18"/>
          <w:rtl/>
        </w:rPr>
        <w:t>–</w:t>
      </w:r>
      <w:r w:rsidRPr="00551185">
        <w:rPr>
          <w:rFonts w:hint="cs"/>
          <w:sz w:val="18"/>
          <w:rtl/>
        </w:rPr>
        <w:t xml:space="preserve"> מונים הס' מעת לעת ויתכן שבבוקר לא יזכירו ובצהרים כן, ולכן תקופה שחלה לדוגמא בג' שעות והציבור לא הזכירו, ובא יחיד להתפלל אחר ג' שעות אחר ציבור </w:t>
      </w:r>
      <w:proofErr w:type="spellStart"/>
      <w:r w:rsidRPr="00551185">
        <w:rPr>
          <w:rFonts w:hint="cs"/>
          <w:sz w:val="18"/>
          <w:rtl/>
        </w:rPr>
        <w:t>גריר</w:t>
      </w:r>
      <w:proofErr w:type="spellEnd"/>
      <w:r w:rsidRPr="00551185">
        <w:rPr>
          <w:rFonts w:hint="cs"/>
          <w:sz w:val="18"/>
          <w:rtl/>
        </w:rPr>
        <w:t xml:space="preserve">. </w:t>
      </w:r>
      <w:proofErr w:type="spellStart"/>
      <w:r w:rsidRPr="00551185">
        <w:rPr>
          <w:rFonts w:hint="cs"/>
          <w:sz w:val="18"/>
          <w:rtl/>
        </w:rPr>
        <w:t>רא"ש</w:t>
      </w:r>
      <w:proofErr w:type="spellEnd"/>
      <w:r w:rsidRPr="00551185">
        <w:rPr>
          <w:rFonts w:hint="cs"/>
          <w:sz w:val="18"/>
          <w:rtl/>
        </w:rPr>
        <w:t xml:space="preserve"> </w:t>
      </w:r>
      <w:proofErr w:type="spellStart"/>
      <w:r w:rsidRPr="00551185">
        <w:rPr>
          <w:rFonts w:hint="cs"/>
          <w:sz w:val="18"/>
          <w:rtl/>
        </w:rPr>
        <w:t>ושו"ע</w:t>
      </w:r>
      <w:proofErr w:type="spellEnd"/>
      <w:r w:rsidRPr="00551185">
        <w:rPr>
          <w:rFonts w:hint="cs"/>
          <w:sz w:val="18"/>
          <w:rtl/>
        </w:rPr>
        <w:t xml:space="preserve"> </w:t>
      </w:r>
      <w:r w:rsidRPr="00551185">
        <w:rPr>
          <w:sz w:val="18"/>
          <w:rtl/>
        </w:rPr>
        <w:t>–</w:t>
      </w:r>
      <w:r w:rsidRPr="00551185">
        <w:rPr>
          <w:rFonts w:hint="cs"/>
          <w:sz w:val="18"/>
          <w:rtl/>
        </w:rPr>
        <w:t xml:space="preserve"> לעולם מזכירים בערבית של ליל יום הס'. </w:t>
      </w:r>
      <w:proofErr w:type="spellStart"/>
      <w:r w:rsidRPr="00551185">
        <w:rPr>
          <w:rFonts w:hint="cs"/>
          <w:sz w:val="18"/>
          <w:rtl/>
        </w:rPr>
        <w:t>באה"ל</w:t>
      </w:r>
      <w:proofErr w:type="spellEnd"/>
      <w:r w:rsidRPr="00551185">
        <w:rPr>
          <w:rFonts w:hint="cs"/>
          <w:sz w:val="18"/>
          <w:rtl/>
        </w:rPr>
        <w:t xml:space="preserve"> </w:t>
      </w:r>
      <w:r w:rsidRPr="00551185">
        <w:rPr>
          <w:sz w:val="18"/>
          <w:rtl/>
        </w:rPr>
        <w:t>–</w:t>
      </w:r>
      <w:r w:rsidRPr="00551185">
        <w:rPr>
          <w:rFonts w:hint="cs"/>
          <w:sz w:val="18"/>
          <w:rtl/>
        </w:rPr>
        <w:t xml:space="preserve"> ומיהו אם טעה בתפילה זו אינו חוזר.  יש ד' תקופות\עונות כשמחלקים השנה לארבע לפי ימות החמה, יוצא שכך תקופה היא צ"א יום ושבע וחצי שעות.</w:t>
      </w:r>
    </w:p>
    <w:p w14:paraId="3D1982D7" w14:textId="77777777" w:rsidR="007A66C8" w:rsidRPr="00551185" w:rsidRDefault="007A66C8" w:rsidP="007A66C8">
      <w:pPr>
        <w:pStyle w:val="2"/>
        <w:rPr>
          <w:rtl/>
        </w:rPr>
      </w:pPr>
      <w:r w:rsidRPr="00551185">
        <w:rPr>
          <w:rFonts w:hint="cs"/>
          <w:rtl/>
        </w:rPr>
        <w:t>נחלקו אם יש ב' זמנים או ג' זמנים</w:t>
      </w:r>
    </w:p>
    <w:p w14:paraId="16BD5730" w14:textId="77777777" w:rsidR="007A66C8" w:rsidRPr="00551185" w:rsidRDefault="007A66C8" w:rsidP="007A66C8">
      <w:pPr>
        <w:rPr>
          <w:sz w:val="18"/>
          <w:rtl/>
        </w:rPr>
      </w:pPr>
      <w:proofErr w:type="spellStart"/>
      <w:r w:rsidRPr="00551185">
        <w:rPr>
          <w:rFonts w:hint="cs"/>
          <w:sz w:val="18"/>
          <w:rtl/>
        </w:rPr>
        <w:t>רא"ש</w:t>
      </w:r>
      <w:proofErr w:type="spellEnd"/>
      <w:r w:rsidRPr="00551185">
        <w:rPr>
          <w:rFonts w:hint="cs"/>
          <w:sz w:val="18"/>
          <w:rtl/>
        </w:rPr>
        <w:t xml:space="preserve"> עפ"י הרמב"ם </w:t>
      </w:r>
      <w:r w:rsidRPr="00551185">
        <w:rPr>
          <w:sz w:val="18"/>
          <w:rtl/>
        </w:rPr>
        <w:t>–</w:t>
      </w:r>
      <w:r w:rsidRPr="00551185">
        <w:rPr>
          <w:rFonts w:hint="cs"/>
          <w:sz w:val="18"/>
          <w:rtl/>
        </w:rPr>
        <w:t xml:space="preserve"> הכלל ללכת לפי צורך המקום, כמו </w:t>
      </w:r>
      <w:proofErr w:type="spellStart"/>
      <w:r w:rsidRPr="00551185">
        <w:rPr>
          <w:rFonts w:hint="cs"/>
          <w:sz w:val="18"/>
          <w:rtl/>
        </w:rPr>
        <w:t>שמצינו</w:t>
      </w:r>
      <w:proofErr w:type="spellEnd"/>
      <w:r w:rsidRPr="00551185">
        <w:rPr>
          <w:rFonts w:hint="cs"/>
          <w:sz w:val="18"/>
          <w:rtl/>
        </w:rPr>
        <w:t xml:space="preserve"> בבבל ס' יום לתקופה ובא"י בז' חשוון, בתחילה המתינו משום עולי רגלים ובסוף משום פירות הנמצאים בשדה שלא יהרסו (</w:t>
      </w:r>
      <w:proofErr w:type="spellStart"/>
      <w:r w:rsidRPr="00551185">
        <w:rPr>
          <w:rFonts w:hint="cs"/>
          <w:sz w:val="18"/>
          <w:rtl/>
        </w:rPr>
        <w:t>פירי</w:t>
      </w:r>
      <w:proofErr w:type="spellEnd"/>
      <w:r w:rsidRPr="00551185">
        <w:rPr>
          <w:rFonts w:hint="cs"/>
          <w:sz w:val="18"/>
          <w:rtl/>
        </w:rPr>
        <w:t xml:space="preserve"> </w:t>
      </w:r>
      <w:proofErr w:type="spellStart"/>
      <w:r w:rsidRPr="00551185">
        <w:rPr>
          <w:rFonts w:hint="cs"/>
          <w:sz w:val="18"/>
          <w:rtl/>
        </w:rPr>
        <w:t>דדברא</w:t>
      </w:r>
      <w:proofErr w:type="spellEnd"/>
      <w:r w:rsidRPr="00551185">
        <w:rPr>
          <w:rFonts w:hint="cs"/>
          <w:sz w:val="18"/>
          <w:rtl/>
        </w:rPr>
        <w:t xml:space="preserve">). ויש בזה ג' חילוקים: א) ישראל בז' ואף שאין היום עולי רגלים כיון </w:t>
      </w:r>
      <w:proofErr w:type="spellStart"/>
      <w:r w:rsidRPr="00551185">
        <w:rPr>
          <w:rFonts w:hint="cs"/>
          <w:sz w:val="18"/>
          <w:rtl/>
        </w:rPr>
        <w:t>שהוקבע</w:t>
      </w:r>
      <w:proofErr w:type="spellEnd"/>
      <w:r w:rsidRPr="00551185">
        <w:rPr>
          <w:rFonts w:hint="cs"/>
          <w:sz w:val="18"/>
          <w:rtl/>
        </w:rPr>
        <w:t xml:space="preserve"> זמן זה והצורך לגשם הא בזמן הזה אפשר להמתין ולהזכיר בו ולא מיד אחר החג, ארצות אשכנז יעשו כא"י ואף שבבלי וירושלמי הלכה כבבלי, כאן זה רק ענין של מציאות שאם ימתינו אשכנז לס' לתקופה יתקלקלו הזרעים. ב) בבל ס' יום מפני שיש בה מים הרבה כדברי חנניה. ג) ארצות הצריכים מים מיד אחר החג, יזכירו מיד כמבואר בגמרא שא"י אחר החורבן אם לא היו </w:t>
      </w:r>
      <w:proofErr w:type="spellStart"/>
      <w:r w:rsidRPr="00551185">
        <w:rPr>
          <w:rFonts w:hint="cs"/>
          <w:sz w:val="18"/>
          <w:rtl/>
        </w:rPr>
        <w:t>פירי</w:t>
      </w:r>
      <w:proofErr w:type="spellEnd"/>
      <w:r w:rsidRPr="00551185">
        <w:rPr>
          <w:rFonts w:hint="cs"/>
          <w:sz w:val="18"/>
          <w:rtl/>
        </w:rPr>
        <w:t xml:space="preserve"> </w:t>
      </w:r>
      <w:proofErr w:type="spellStart"/>
      <w:r w:rsidRPr="00551185">
        <w:rPr>
          <w:rFonts w:hint="cs"/>
          <w:sz w:val="18"/>
          <w:rtl/>
        </w:rPr>
        <w:t>דדברא</w:t>
      </w:r>
      <w:proofErr w:type="spellEnd"/>
      <w:r w:rsidRPr="00551185">
        <w:rPr>
          <w:rFonts w:hint="cs"/>
          <w:sz w:val="18"/>
          <w:rtl/>
        </w:rPr>
        <w:t xml:space="preserve"> היו מזכירים מיד. וה"ה שאר ארצות הצריכים בזמן אחר מזכירים באותו זמן, </w:t>
      </w:r>
      <w:proofErr w:type="spellStart"/>
      <w:r w:rsidRPr="00551185">
        <w:rPr>
          <w:rFonts w:hint="cs"/>
          <w:sz w:val="18"/>
          <w:rtl/>
        </w:rPr>
        <w:t>ודוקא</w:t>
      </w:r>
      <w:proofErr w:type="spellEnd"/>
      <w:r w:rsidRPr="00551185">
        <w:rPr>
          <w:rFonts w:hint="cs"/>
          <w:sz w:val="18"/>
          <w:rtl/>
        </w:rPr>
        <w:t xml:space="preserve"> ארצות אבל הדרים באיי הים וצריכים גשם בקיץ יזכירו בשומע תפילה.  </w:t>
      </w:r>
      <w:proofErr w:type="spellStart"/>
      <w:r w:rsidRPr="00551185">
        <w:rPr>
          <w:rFonts w:hint="cs"/>
          <w:sz w:val="18"/>
          <w:rtl/>
        </w:rPr>
        <w:t>רי"ף</w:t>
      </w:r>
      <w:proofErr w:type="spellEnd"/>
      <w:r w:rsidRPr="00551185">
        <w:rPr>
          <w:rFonts w:hint="cs"/>
          <w:sz w:val="18"/>
          <w:rtl/>
        </w:rPr>
        <w:t xml:space="preserve"> </w:t>
      </w:r>
      <w:r w:rsidRPr="00551185">
        <w:rPr>
          <w:sz w:val="18"/>
          <w:rtl/>
        </w:rPr>
        <w:t>–</w:t>
      </w:r>
      <w:r w:rsidRPr="00551185">
        <w:rPr>
          <w:rFonts w:hint="cs"/>
          <w:sz w:val="18"/>
          <w:rtl/>
        </w:rPr>
        <w:t xml:space="preserve"> הכלל הוא שכל שאין את התקנה של עולי רגלים ממתינים כבבל. יש רק שני זמנים, א) ארץ ישראל, ואף שאין בי מקדש תיקנו משום שהיו רגילים להתאסף במקום המקדש זכר לזה. ב) בבל ושאר ארצות שממתינים ס' יום אחר התקופה. להלכה הורה </w:t>
      </w:r>
      <w:proofErr w:type="spellStart"/>
      <w:r w:rsidRPr="00551185">
        <w:rPr>
          <w:rFonts w:hint="cs"/>
          <w:sz w:val="18"/>
          <w:rtl/>
        </w:rPr>
        <w:t>שו"ע</w:t>
      </w:r>
      <w:proofErr w:type="spellEnd"/>
      <w:r w:rsidRPr="00551185">
        <w:rPr>
          <w:rFonts w:hint="cs"/>
          <w:sz w:val="18"/>
          <w:rtl/>
        </w:rPr>
        <w:t xml:space="preserve"> </w:t>
      </w:r>
      <w:proofErr w:type="spellStart"/>
      <w:r w:rsidRPr="00551185">
        <w:rPr>
          <w:rFonts w:hint="cs"/>
          <w:sz w:val="18"/>
          <w:rtl/>
        </w:rPr>
        <w:t>כרי"ף</w:t>
      </w:r>
      <w:proofErr w:type="spellEnd"/>
      <w:r w:rsidRPr="00551185">
        <w:rPr>
          <w:rFonts w:hint="cs"/>
          <w:sz w:val="18"/>
          <w:rtl/>
        </w:rPr>
        <w:t xml:space="preserve">, שכתב </w:t>
      </w:r>
      <w:proofErr w:type="spellStart"/>
      <w:r w:rsidRPr="00551185">
        <w:rPr>
          <w:rFonts w:hint="cs"/>
          <w:sz w:val="18"/>
          <w:rtl/>
        </w:rPr>
        <w:t>הרא"ש</w:t>
      </w:r>
      <w:proofErr w:type="spellEnd"/>
      <w:r w:rsidRPr="00551185">
        <w:rPr>
          <w:rFonts w:hint="cs"/>
          <w:sz w:val="18"/>
          <w:rtl/>
        </w:rPr>
        <w:t xml:space="preserve"> על דברי עצמו שלא נתקבלה דעתו.</w:t>
      </w:r>
    </w:p>
    <w:p w14:paraId="78C6812F" w14:textId="77777777" w:rsidR="007A66C8" w:rsidRPr="00551185" w:rsidRDefault="007A66C8" w:rsidP="007A66C8">
      <w:pPr>
        <w:pStyle w:val="2"/>
        <w:rPr>
          <w:rtl/>
        </w:rPr>
      </w:pPr>
      <w:r w:rsidRPr="00551185">
        <w:rPr>
          <w:rFonts w:hint="cs"/>
          <w:rtl/>
        </w:rPr>
        <w:t>הנוסח</w:t>
      </w:r>
    </w:p>
    <w:p w14:paraId="7256E37A" w14:textId="77777777" w:rsidR="007A66C8" w:rsidRPr="00551185" w:rsidRDefault="007A66C8" w:rsidP="007A66C8">
      <w:pPr>
        <w:rPr>
          <w:sz w:val="18"/>
          <w:rtl/>
        </w:rPr>
      </w:pPr>
      <w:proofErr w:type="spellStart"/>
      <w:r w:rsidRPr="00551185">
        <w:rPr>
          <w:rFonts w:hint="cs"/>
          <w:sz w:val="18"/>
          <w:rtl/>
        </w:rPr>
        <w:t>מג"א</w:t>
      </w:r>
      <w:proofErr w:type="spellEnd"/>
      <w:r w:rsidRPr="00551185">
        <w:rPr>
          <w:rFonts w:hint="cs"/>
          <w:sz w:val="18"/>
          <w:rtl/>
        </w:rPr>
        <w:t xml:space="preserve"> </w:t>
      </w:r>
      <w:r w:rsidRPr="00551185">
        <w:rPr>
          <w:sz w:val="18"/>
          <w:rtl/>
        </w:rPr>
        <w:t>–</w:t>
      </w:r>
      <w:r w:rsidRPr="00551185">
        <w:rPr>
          <w:rFonts w:hint="cs"/>
          <w:sz w:val="18"/>
          <w:rtl/>
        </w:rPr>
        <w:t xml:space="preserve"> מטובך, האר"י </w:t>
      </w:r>
      <w:r w:rsidRPr="00551185">
        <w:rPr>
          <w:sz w:val="18"/>
          <w:rtl/>
        </w:rPr>
        <w:t>–</w:t>
      </w:r>
      <w:r w:rsidRPr="00551185">
        <w:rPr>
          <w:rFonts w:hint="cs"/>
          <w:sz w:val="18"/>
          <w:rtl/>
        </w:rPr>
        <w:t xml:space="preserve"> מטובה (אליבא </w:t>
      </w:r>
      <w:proofErr w:type="spellStart"/>
      <w:r w:rsidRPr="00551185">
        <w:rPr>
          <w:rFonts w:hint="cs"/>
          <w:sz w:val="18"/>
          <w:rtl/>
        </w:rPr>
        <w:t>דאשכנז</w:t>
      </w:r>
      <w:proofErr w:type="spellEnd"/>
      <w:r w:rsidRPr="00551185">
        <w:rPr>
          <w:rFonts w:hint="cs"/>
          <w:sz w:val="18"/>
          <w:rtl/>
        </w:rPr>
        <w:t>).</w:t>
      </w:r>
    </w:p>
    <w:p w14:paraId="0A61C5D2" w14:textId="77777777" w:rsidR="007A66C8" w:rsidRPr="00551185" w:rsidRDefault="007A66C8" w:rsidP="007A66C8">
      <w:pPr>
        <w:pStyle w:val="2"/>
        <w:rPr>
          <w:rtl/>
        </w:rPr>
      </w:pPr>
      <w:r w:rsidRPr="00551185">
        <w:rPr>
          <w:rFonts w:hint="cs"/>
          <w:rtl/>
        </w:rPr>
        <w:t xml:space="preserve">בן א"י הנמצא בחו"ל או להפך </w:t>
      </w:r>
    </w:p>
    <w:p w14:paraId="63EEBE90" w14:textId="77777777" w:rsidR="007A66C8" w:rsidRPr="00551185" w:rsidRDefault="007A66C8" w:rsidP="007A66C8">
      <w:pPr>
        <w:rPr>
          <w:sz w:val="18"/>
          <w:rtl/>
        </w:rPr>
      </w:pPr>
      <w:r w:rsidRPr="00551185">
        <w:rPr>
          <w:rFonts w:hint="cs"/>
          <w:sz w:val="18"/>
          <w:rtl/>
        </w:rPr>
        <w:lastRenderedPageBreak/>
        <w:t xml:space="preserve">ברכי יוסף </w:t>
      </w:r>
      <w:r w:rsidRPr="00551185">
        <w:rPr>
          <w:sz w:val="18"/>
          <w:rtl/>
        </w:rPr>
        <w:t>–</w:t>
      </w:r>
      <w:r w:rsidRPr="00551185">
        <w:rPr>
          <w:rFonts w:hint="cs"/>
          <w:sz w:val="18"/>
          <w:rtl/>
        </w:rPr>
        <w:t xml:space="preserve"> ישאל במקום שנמצא בו, פרי חדש </w:t>
      </w:r>
      <w:r w:rsidRPr="00551185">
        <w:rPr>
          <w:sz w:val="18"/>
          <w:rtl/>
        </w:rPr>
        <w:t>–</w:t>
      </w:r>
      <w:r w:rsidRPr="00551185">
        <w:rPr>
          <w:rFonts w:hint="cs"/>
          <w:sz w:val="18"/>
          <w:rtl/>
        </w:rPr>
        <w:t xml:space="preserve"> רק אם חוזר תוך יותר משנה ישאל מקום שנמצא בו ואף אם הניח </w:t>
      </w:r>
      <w:proofErr w:type="spellStart"/>
      <w:r w:rsidRPr="00551185">
        <w:rPr>
          <w:rFonts w:hint="cs"/>
          <w:sz w:val="18"/>
          <w:rtl/>
        </w:rPr>
        <w:t>אשה</w:t>
      </w:r>
      <w:proofErr w:type="spellEnd"/>
      <w:r w:rsidRPr="00551185">
        <w:rPr>
          <w:rFonts w:hint="cs"/>
          <w:sz w:val="18"/>
          <w:rtl/>
        </w:rPr>
        <w:t xml:space="preserve"> וילדים (מ"ב). </w:t>
      </w:r>
    </w:p>
    <w:p w14:paraId="591179C5" w14:textId="77777777" w:rsidR="007A66C8" w:rsidRPr="00551185" w:rsidRDefault="007A66C8" w:rsidP="007A66C8">
      <w:pPr>
        <w:pStyle w:val="2"/>
        <w:rPr>
          <w:rtl/>
        </w:rPr>
      </w:pPr>
      <w:r w:rsidRPr="00551185">
        <w:rPr>
          <w:rFonts w:hint="cs"/>
          <w:rtl/>
        </w:rPr>
        <w:t xml:space="preserve">שכח להזכיר בערבית </w:t>
      </w:r>
    </w:p>
    <w:p w14:paraId="0E796425" w14:textId="77777777" w:rsidR="007A66C8" w:rsidRPr="00551185" w:rsidRDefault="007A66C8" w:rsidP="007A66C8">
      <w:pPr>
        <w:rPr>
          <w:sz w:val="18"/>
          <w:rtl/>
        </w:rPr>
      </w:pPr>
      <w:r w:rsidRPr="00551185">
        <w:rPr>
          <w:rFonts w:hint="cs"/>
          <w:sz w:val="18"/>
          <w:rtl/>
        </w:rPr>
        <w:t xml:space="preserve">בן א"י שלא הזכיר בערבית של ז', זכור לאברהם </w:t>
      </w:r>
      <w:r w:rsidRPr="00551185">
        <w:rPr>
          <w:sz w:val="18"/>
          <w:rtl/>
        </w:rPr>
        <w:t>–</w:t>
      </w:r>
      <w:r w:rsidRPr="00551185">
        <w:rPr>
          <w:rFonts w:hint="cs"/>
          <w:sz w:val="18"/>
          <w:rtl/>
        </w:rPr>
        <w:t xml:space="preserve"> אינו חוזר, ברכי יוסף </w:t>
      </w:r>
      <w:r w:rsidRPr="00551185">
        <w:rPr>
          <w:sz w:val="18"/>
          <w:rtl/>
        </w:rPr>
        <w:t>–</w:t>
      </w:r>
      <w:r w:rsidRPr="00551185">
        <w:rPr>
          <w:rFonts w:hint="cs"/>
          <w:sz w:val="18"/>
          <w:rtl/>
        </w:rPr>
        <w:t xml:space="preserve"> חוזר ולא דמי לראש חודש. </w:t>
      </w:r>
    </w:p>
    <w:p w14:paraId="6203904B" w14:textId="77777777" w:rsidR="007A66C8" w:rsidRPr="00551185" w:rsidRDefault="007A66C8" w:rsidP="007A66C8">
      <w:pPr>
        <w:rPr>
          <w:rtl/>
        </w:rPr>
      </w:pPr>
    </w:p>
    <w:p w14:paraId="3DC37792" w14:textId="77777777" w:rsidR="007A66C8" w:rsidRPr="00551185" w:rsidRDefault="007A66C8" w:rsidP="007A66C8">
      <w:pPr>
        <w:pStyle w:val="1"/>
        <w:rPr>
          <w:rtl/>
        </w:rPr>
      </w:pPr>
      <w:bookmarkStart w:id="203" w:name="_Toc109659768"/>
      <w:r w:rsidRPr="00551185">
        <w:rPr>
          <w:rtl/>
        </w:rPr>
        <w:t>סעיף ב</w:t>
      </w:r>
      <w:bookmarkEnd w:id="203"/>
    </w:p>
    <w:p w14:paraId="0ECEEC37" w14:textId="77777777" w:rsidR="007A66C8" w:rsidRPr="00551185" w:rsidRDefault="007A66C8" w:rsidP="007A66C8">
      <w:pPr>
        <w:rPr>
          <w:rFonts w:cs="Guttman Vilna"/>
          <w:rtl/>
        </w:rPr>
      </w:pPr>
      <w:r w:rsidRPr="00551185">
        <w:rPr>
          <w:rFonts w:cs="Guttman Vilna"/>
          <w:rtl/>
        </w:rPr>
        <w:t xml:space="preserve">יחידים הצריכים למטר בימות החמה, אין </w:t>
      </w:r>
      <w:proofErr w:type="spellStart"/>
      <w:r w:rsidRPr="00551185">
        <w:rPr>
          <w:rFonts w:cs="Guttman Vilna"/>
          <w:rtl/>
        </w:rPr>
        <w:t>שואלין</w:t>
      </w:r>
      <w:proofErr w:type="spellEnd"/>
      <w:r w:rsidRPr="00551185">
        <w:rPr>
          <w:rFonts w:cs="Guttman Vilna"/>
          <w:rtl/>
        </w:rPr>
        <w:t xml:space="preserve"> אותו בברכת השנים, אלא בשומע תפלה, ואפילו עיר גדולה </w:t>
      </w:r>
      <w:proofErr w:type="spellStart"/>
      <w:r w:rsidRPr="00551185">
        <w:rPr>
          <w:rFonts w:cs="Guttman Vilna"/>
          <w:rtl/>
        </w:rPr>
        <w:t>כנינוה</w:t>
      </w:r>
      <w:proofErr w:type="spellEnd"/>
      <w:r w:rsidRPr="00551185">
        <w:rPr>
          <w:rFonts w:cs="Guttman Vilna"/>
          <w:rtl/>
        </w:rPr>
        <w:t xml:space="preserve"> או ארץ אחת כולה כמו ספרד בכללה, או אשכנז בכללה, כיחידים דמו בשומע תפלה.  ומיהו אם בארץ אחת כולה הצריכים מטר בימות החמה,  טעה בה יחיד ושאל מטר בברכת השנים, </w:t>
      </w:r>
      <w:r w:rsidRPr="00551185">
        <w:rPr>
          <w:rFonts w:cs="Guttman Rashi"/>
          <w:sz w:val="16"/>
          <w:szCs w:val="16"/>
          <w:rtl/>
        </w:rPr>
        <w:t xml:space="preserve">(אם רוצה) </w:t>
      </w:r>
      <w:r w:rsidRPr="00551185">
        <w:rPr>
          <w:rFonts w:cs="Guttman Vilna"/>
          <w:rtl/>
        </w:rPr>
        <w:t>חוזר ומתפלל בתורת נדבה בלא שאלה בברכת השנים</w:t>
      </w:r>
      <w:r w:rsidRPr="00551185">
        <w:rPr>
          <w:rFonts w:cs="Guttman Rashi"/>
          <w:sz w:val="16"/>
          <w:szCs w:val="16"/>
          <w:rtl/>
        </w:rPr>
        <w:t xml:space="preserve"> אבל אינו מחויב לחזור כלל), (ב"י בשם מהריש אומרים והרמב"ן </w:t>
      </w:r>
      <w:proofErr w:type="spellStart"/>
      <w:r w:rsidRPr="00551185">
        <w:rPr>
          <w:rFonts w:cs="Guttman Rashi"/>
          <w:sz w:val="16"/>
          <w:szCs w:val="16"/>
          <w:rtl/>
        </w:rPr>
        <w:t>והר"ן</w:t>
      </w:r>
      <w:proofErr w:type="spellEnd"/>
      <w:r w:rsidRPr="00551185">
        <w:rPr>
          <w:rFonts w:cs="Guttman Rashi"/>
          <w:sz w:val="16"/>
          <w:szCs w:val="16"/>
          <w:rtl/>
        </w:rPr>
        <w:t xml:space="preserve"> </w:t>
      </w:r>
      <w:proofErr w:type="spellStart"/>
      <w:r w:rsidRPr="00551185">
        <w:rPr>
          <w:rFonts w:cs="Guttman Rashi"/>
          <w:sz w:val="16"/>
          <w:szCs w:val="16"/>
          <w:rtl/>
        </w:rPr>
        <w:t>סבירי</w:t>
      </w:r>
      <w:proofErr w:type="spellEnd"/>
      <w:r w:rsidRPr="00551185">
        <w:rPr>
          <w:rFonts w:cs="Guttman Rashi"/>
          <w:sz w:val="16"/>
          <w:szCs w:val="16"/>
          <w:rtl/>
        </w:rPr>
        <w:t xml:space="preserve"> להו </w:t>
      </w:r>
      <w:proofErr w:type="spellStart"/>
      <w:r w:rsidRPr="00551185">
        <w:rPr>
          <w:rFonts w:cs="Guttman Rashi"/>
          <w:sz w:val="16"/>
          <w:szCs w:val="16"/>
          <w:rtl/>
        </w:rPr>
        <w:t>כהרא"ש</w:t>
      </w:r>
      <w:proofErr w:type="spellEnd"/>
      <w:r w:rsidRPr="00551185">
        <w:rPr>
          <w:rFonts w:cs="Guttman Rashi"/>
          <w:sz w:val="16"/>
          <w:szCs w:val="16"/>
          <w:rtl/>
        </w:rPr>
        <w:t>)</w:t>
      </w:r>
      <w:r w:rsidRPr="00551185">
        <w:rPr>
          <w:rFonts w:cs="Guttman Vilna"/>
          <w:rtl/>
        </w:rPr>
        <w:t xml:space="preserve">. </w:t>
      </w:r>
    </w:p>
    <w:p w14:paraId="3348BB18" w14:textId="77777777" w:rsidR="007A66C8" w:rsidRPr="00551185" w:rsidRDefault="007A66C8" w:rsidP="007A66C8">
      <w:pPr>
        <w:pStyle w:val="2"/>
        <w:rPr>
          <w:rtl/>
        </w:rPr>
      </w:pPr>
      <w:r w:rsidRPr="00551185">
        <w:rPr>
          <w:rFonts w:hint="cs"/>
          <w:rtl/>
        </w:rPr>
        <w:t>הצריכים גשם בקיץ</w:t>
      </w:r>
    </w:p>
    <w:p w14:paraId="083E5BA4" w14:textId="77777777" w:rsidR="007A66C8" w:rsidRPr="00551185" w:rsidRDefault="007A66C8" w:rsidP="007A66C8">
      <w:pPr>
        <w:rPr>
          <w:sz w:val="18"/>
          <w:rtl/>
        </w:rPr>
      </w:pPr>
      <w:r w:rsidRPr="00551185">
        <w:rPr>
          <w:rFonts w:hint="cs"/>
          <w:sz w:val="18"/>
          <w:rtl/>
        </w:rPr>
        <w:t>תענית י"ד הורה רבי לבני נינווה שלא יבקשו גשם בברכת השנים אף שהם צריכים אלא בשומע תפילה, כתב ע"ז מ"ב כ"ש לבני חו"ל שישאלו אחר ז' חשוון בשומע תפילה אם צריכים (</w:t>
      </w:r>
      <w:proofErr w:type="spellStart"/>
      <w:r w:rsidRPr="00551185">
        <w:rPr>
          <w:rFonts w:hint="cs"/>
          <w:sz w:val="18"/>
          <w:rtl/>
        </w:rPr>
        <w:t>דהא</w:t>
      </w:r>
      <w:proofErr w:type="spellEnd"/>
      <w:r w:rsidRPr="00551185">
        <w:rPr>
          <w:rFonts w:hint="cs"/>
          <w:sz w:val="18"/>
          <w:rtl/>
        </w:rPr>
        <w:t xml:space="preserve"> רבי הורה כן בקיץ ממש כ"ש כשכבר א"י מזכירים), והמנהג שהש"ץ מזכיר בשומע תפילה לא בלשון תן טל אלא פסוקים הקשורים לשאילת גשם (מ"ב, ובשבת ר"ח ויו"ט היו נוהגים לבקש על הגשם עם י"ג מידות). אף </w:t>
      </w:r>
      <w:proofErr w:type="spellStart"/>
      <w:r w:rsidRPr="00551185">
        <w:rPr>
          <w:rFonts w:hint="cs"/>
          <w:sz w:val="18"/>
          <w:rtl/>
        </w:rPr>
        <w:t>שקי"ל</w:t>
      </w:r>
      <w:proofErr w:type="spellEnd"/>
      <w:r w:rsidRPr="00551185">
        <w:rPr>
          <w:rFonts w:hint="cs"/>
          <w:sz w:val="18"/>
          <w:rtl/>
        </w:rPr>
        <w:t xml:space="preserve"> הרוצה להתפלל על פרנסה מתפלל בברכת השנים, ביאר </w:t>
      </w:r>
      <w:proofErr w:type="spellStart"/>
      <w:r w:rsidRPr="00551185">
        <w:rPr>
          <w:rFonts w:hint="cs"/>
          <w:sz w:val="18"/>
          <w:rtl/>
        </w:rPr>
        <w:t>מהר"י</w:t>
      </w:r>
      <w:proofErr w:type="spellEnd"/>
      <w:r w:rsidRPr="00551185">
        <w:rPr>
          <w:rFonts w:hint="cs"/>
          <w:sz w:val="18"/>
          <w:rtl/>
        </w:rPr>
        <w:t xml:space="preserve"> אבוהב ומ"ב </w:t>
      </w:r>
      <w:r w:rsidRPr="00551185">
        <w:rPr>
          <w:sz w:val="18"/>
          <w:rtl/>
        </w:rPr>
        <w:t>–</w:t>
      </w:r>
      <w:r w:rsidRPr="00551185">
        <w:rPr>
          <w:rFonts w:hint="cs"/>
          <w:sz w:val="18"/>
          <w:rtl/>
        </w:rPr>
        <w:t xml:space="preserve"> שונה מטר מפרנסה שמזיק לרוב העולם כשאינו בזמנו (כמוכח ממעשה שמואל שהוכיח את </w:t>
      </w:r>
      <w:proofErr w:type="spellStart"/>
      <w:r w:rsidRPr="00551185">
        <w:rPr>
          <w:rFonts w:hint="cs"/>
          <w:sz w:val="18"/>
          <w:rtl/>
        </w:rPr>
        <w:t>עמ"י</w:t>
      </w:r>
      <w:proofErr w:type="spellEnd"/>
      <w:r w:rsidRPr="00551185">
        <w:rPr>
          <w:rFonts w:hint="cs"/>
          <w:sz w:val="18"/>
          <w:rtl/>
        </w:rPr>
        <w:t xml:space="preserve"> על ששאלו מלך בהמטירו גשם בקיץ). בית יוסף </w:t>
      </w:r>
      <w:r w:rsidRPr="00551185">
        <w:rPr>
          <w:sz w:val="18"/>
          <w:rtl/>
        </w:rPr>
        <w:t>–</w:t>
      </w:r>
      <w:r w:rsidRPr="00551185">
        <w:rPr>
          <w:rFonts w:hint="cs"/>
          <w:sz w:val="18"/>
          <w:rtl/>
        </w:rPr>
        <w:t xml:space="preserve"> אינו דומה לפרנסה משום שמשנה ממטבע (ענין הברכה) שאומרים הציבור לגמרי, ומזכיר דבר שאחרים אם היו טועים בו היו צריכים לחזור.</w:t>
      </w:r>
    </w:p>
    <w:p w14:paraId="5B4E66D6" w14:textId="77777777" w:rsidR="007A66C8" w:rsidRPr="00551185" w:rsidRDefault="007A66C8" w:rsidP="007A66C8">
      <w:pPr>
        <w:pStyle w:val="2"/>
        <w:rPr>
          <w:rtl/>
        </w:rPr>
      </w:pPr>
      <w:r w:rsidRPr="00551185">
        <w:rPr>
          <w:rFonts w:hint="cs"/>
          <w:rtl/>
        </w:rPr>
        <w:t>מדינה שלימה הצריכה גשם בקיץ</w:t>
      </w:r>
    </w:p>
    <w:p w14:paraId="69CC0BC9" w14:textId="77777777" w:rsidR="007A66C8" w:rsidRPr="00551185" w:rsidRDefault="007A66C8" w:rsidP="007A66C8">
      <w:pPr>
        <w:rPr>
          <w:sz w:val="18"/>
          <w:rtl/>
        </w:rPr>
      </w:pPr>
      <w:proofErr w:type="spellStart"/>
      <w:r w:rsidRPr="00551185">
        <w:rPr>
          <w:rFonts w:hint="cs"/>
          <w:sz w:val="18"/>
          <w:rtl/>
        </w:rPr>
        <w:t>רא"ש</w:t>
      </w:r>
      <w:proofErr w:type="spellEnd"/>
      <w:r w:rsidRPr="00551185">
        <w:rPr>
          <w:rFonts w:hint="cs"/>
          <w:sz w:val="18"/>
          <w:rtl/>
        </w:rPr>
        <w:t xml:space="preserve"> </w:t>
      </w:r>
      <w:r w:rsidRPr="00551185">
        <w:rPr>
          <w:sz w:val="18"/>
          <w:rtl/>
        </w:rPr>
        <w:t>–</w:t>
      </w:r>
      <w:r w:rsidRPr="00551185">
        <w:rPr>
          <w:rFonts w:hint="cs"/>
          <w:sz w:val="18"/>
          <w:rtl/>
        </w:rPr>
        <w:t xml:space="preserve"> שואלים דרבי </w:t>
      </w:r>
      <w:proofErr w:type="spellStart"/>
      <w:r w:rsidRPr="00551185">
        <w:rPr>
          <w:rFonts w:hint="cs"/>
          <w:sz w:val="18"/>
          <w:rtl/>
        </w:rPr>
        <w:t>מיירי</w:t>
      </w:r>
      <w:proofErr w:type="spellEnd"/>
      <w:r w:rsidRPr="00551185">
        <w:rPr>
          <w:rFonts w:hint="cs"/>
          <w:sz w:val="18"/>
          <w:rtl/>
        </w:rPr>
        <w:t xml:space="preserve"> ביחידים מתוך המדינה (הובא גם לעיל), </w:t>
      </w:r>
      <w:proofErr w:type="spellStart"/>
      <w:r w:rsidRPr="00551185">
        <w:rPr>
          <w:rFonts w:hint="cs"/>
          <w:sz w:val="18"/>
          <w:rtl/>
        </w:rPr>
        <w:t>רי"ף</w:t>
      </w:r>
      <w:proofErr w:type="spellEnd"/>
      <w:r w:rsidRPr="00551185">
        <w:rPr>
          <w:rFonts w:hint="cs"/>
          <w:sz w:val="18"/>
          <w:rtl/>
        </w:rPr>
        <w:t xml:space="preserve"> </w:t>
      </w:r>
      <w:r w:rsidRPr="00551185">
        <w:rPr>
          <w:sz w:val="18"/>
          <w:rtl/>
        </w:rPr>
        <w:t>–</w:t>
      </w:r>
      <w:r w:rsidRPr="00551185">
        <w:rPr>
          <w:rFonts w:hint="cs"/>
          <w:sz w:val="18"/>
          <w:rtl/>
        </w:rPr>
        <w:t xml:space="preserve"> לא שואלים וכן הורה </w:t>
      </w:r>
      <w:proofErr w:type="spellStart"/>
      <w:r w:rsidRPr="00551185">
        <w:rPr>
          <w:rFonts w:hint="cs"/>
          <w:sz w:val="18"/>
          <w:rtl/>
        </w:rPr>
        <w:t>שו"ע</w:t>
      </w:r>
      <w:proofErr w:type="spellEnd"/>
      <w:r w:rsidRPr="00551185">
        <w:rPr>
          <w:rFonts w:hint="cs"/>
          <w:sz w:val="18"/>
          <w:rtl/>
        </w:rPr>
        <w:t xml:space="preserve">. אליבא </w:t>
      </w:r>
      <w:proofErr w:type="spellStart"/>
      <w:r w:rsidRPr="00551185">
        <w:rPr>
          <w:rFonts w:hint="cs"/>
          <w:sz w:val="18"/>
          <w:rtl/>
        </w:rPr>
        <w:t>דשו"ע</w:t>
      </w:r>
      <w:proofErr w:type="spellEnd"/>
      <w:r w:rsidRPr="00551185">
        <w:rPr>
          <w:rFonts w:hint="cs"/>
          <w:sz w:val="18"/>
          <w:rtl/>
        </w:rPr>
        <w:t xml:space="preserve"> מדינה הצריכה לגשם שמבקשים בשומע תפילה, וטעה יחיד ושאל גשם בברכת השנים, </w:t>
      </w:r>
      <w:proofErr w:type="spellStart"/>
      <w:r w:rsidRPr="00551185">
        <w:rPr>
          <w:rFonts w:hint="cs"/>
          <w:sz w:val="18"/>
          <w:rtl/>
        </w:rPr>
        <w:t>מהר"י</w:t>
      </w:r>
      <w:proofErr w:type="spellEnd"/>
      <w:r w:rsidRPr="00551185">
        <w:rPr>
          <w:rFonts w:hint="cs"/>
          <w:sz w:val="18"/>
          <w:rtl/>
        </w:rPr>
        <w:t xml:space="preserve"> אבוהב </w:t>
      </w:r>
      <w:r w:rsidRPr="00551185">
        <w:rPr>
          <w:sz w:val="18"/>
          <w:rtl/>
        </w:rPr>
        <w:t>–</w:t>
      </w:r>
      <w:r w:rsidRPr="00551185">
        <w:rPr>
          <w:rFonts w:hint="cs"/>
          <w:sz w:val="18"/>
          <w:rtl/>
        </w:rPr>
        <w:t xml:space="preserve"> צ"ע כיון שנראה האמת </w:t>
      </w:r>
      <w:proofErr w:type="spellStart"/>
      <w:r w:rsidRPr="00551185">
        <w:rPr>
          <w:rFonts w:hint="cs"/>
          <w:sz w:val="18"/>
          <w:rtl/>
        </w:rPr>
        <w:t>כרא"ש</w:t>
      </w:r>
      <w:proofErr w:type="spellEnd"/>
      <w:r w:rsidRPr="00551185">
        <w:rPr>
          <w:rFonts w:hint="cs"/>
          <w:sz w:val="18"/>
          <w:rtl/>
        </w:rPr>
        <w:t xml:space="preserve"> נראה שלא יחזור וצ"ע. בית יוסף ופסק </w:t>
      </w:r>
      <w:proofErr w:type="spellStart"/>
      <w:r w:rsidRPr="00551185">
        <w:rPr>
          <w:rFonts w:hint="cs"/>
          <w:sz w:val="18"/>
          <w:rtl/>
        </w:rPr>
        <w:t>בשו"ע</w:t>
      </w:r>
      <w:proofErr w:type="spellEnd"/>
      <w:r w:rsidRPr="00551185">
        <w:rPr>
          <w:rFonts w:hint="cs"/>
          <w:sz w:val="18"/>
          <w:rtl/>
        </w:rPr>
        <w:t xml:space="preserve"> </w:t>
      </w:r>
      <w:r w:rsidRPr="00551185">
        <w:rPr>
          <w:sz w:val="18"/>
          <w:rtl/>
        </w:rPr>
        <w:t>–</w:t>
      </w:r>
      <w:r w:rsidRPr="00551185">
        <w:rPr>
          <w:rFonts w:hint="cs"/>
          <w:sz w:val="18"/>
          <w:rtl/>
        </w:rPr>
        <w:t xml:space="preserve"> בעקבות דברי </w:t>
      </w:r>
      <w:proofErr w:type="spellStart"/>
      <w:r w:rsidRPr="00551185">
        <w:rPr>
          <w:rFonts w:hint="cs"/>
          <w:sz w:val="18"/>
          <w:rtl/>
        </w:rPr>
        <w:t>מהר"י</w:t>
      </w:r>
      <w:proofErr w:type="spellEnd"/>
      <w:r w:rsidRPr="00551185">
        <w:rPr>
          <w:rFonts w:hint="cs"/>
          <w:sz w:val="18"/>
          <w:rtl/>
        </w:rPr>
        <w:t xml:space="preserve"> אבוהב יש להורות שיחזור בתנאי נדבה. רמ"א </w:t>
      </w:r>
      <w:r w:rsidRPr="00551185">
        <w:rPr>
          <w:sz w:val="18"/>
          <w:rtl/>
        </w:rPr>
        <w:t>–</w:t>
      </w:r>
      <w:r w:rsidRPr="00551185">
        <w:rPr>
          <w:rFonts w:hint="cs"/>
          <w:sz w:val="18"/>
          <w:rtl/>
        </w:rPr>
        <w:t xml:space="preserve"> אין חייב לחזור כלל ורק אם ירצה יעשה נדבה, הוסיף מ"ב אם טעה בין פסח לעצרת והזכיר במדינה שאין צריכה גשם כלל, מודה רמ"א שחייב לחזור בתנאי נדבה. כתב מ"ב בנידון הנ"ל אם נזכר באמצע התפילה שטעה והזכיר טל ומטר בשנים, יסיים ויתפלל נדבה (</w:t>
      </w:r>
      <w:proofErr w:type="spellStart"/>
      <w:r w:rsidRPr="00551185">
        <w:rPr>
          <w:rFonts w:hint="cs"/>
          <w:sz w:val="18"/>
          <w:rtl/>
        </w:rPr>
        <w:t>ויבי"א</w:t>
      </w:r>
      <w:proofErr w:type="spellEnd"/>
      <w:r w:rsidRPr="00551185">
        <w:rPr>
          <w:rFonts w:hint="cs"/>
          <w:sz w:val="18"/>
          <w:rtl/>
        </w:rPr>
        <w:t xml:space="preserve"> סבר שיחזור לשנים עדיף). </w:t>
      </w:r>
    </w:p>
    <w:p w14:paraId="53ED1B60" w14:textId="77777777" w:rsidR="007A66C8" w:rsidRPr="00551185" w:rsidRDefault="007A66C8" w:rsidP="007A66C8">
      <w:pPr>
        <w:rPr>
          <w:rtl/>
        </w:rPr>
      </w:pPr>
    </w:p>
    <w:p w14:paraId="4A40074B" w14:textId="77777777" w:rsidR="007A66C8" w:rsidRPr="00551185" w:rsidRDefault="007A66C8" w:rsidP="007A66C8">
      <w:pPr>
        <w:pStyle w:val="1"/>
        <w:rPr>
          <w:rtl/>
        </w:rPr>
      </w:pPr>
      <w:bookmarkStart w:id="204" w:name="_Toc109659769"/>
      <w:r w:rsidRPr="00551185">
        <w:rPr>
          <w:rtl/>
        </w:rPr>
        <w:t>סעיף ג</w:t>
      </w:r>
      <w:bookmarkEnd w:id="204"/>
    </w:p>
    <w:p w14:paraId="1564A4C9" w14:textId="77777777" w:rsidR="007A66C8" w:rsidRPr="00551185" w:rsidRDefault="007A66C8" w:rsidP="007A66C8">
      <w:pPr>
        <w:rPr>
          <w:rFonts w:cs="Guttman Vilna"/>
          <w:rtl/>
        </w:rPr>
      </w:pPr>
      <w:r w:rsidRPr="00551185">
        <w:rPr>
          <w:rFonts w:cs="Guttman Vilna"/>
          <w:rtl/>
        </w:rPr>
        <w:t xml:space="preserve">אם שאל מטר בימות החמה, </w:t>
      </w:r>
      <w:proofErr w:type="spellStart"/>
      <w:r w:rsidRPr="00551185">
        <w:rPr>
          <w:rFonts w:cs="Guttman Vilna"/>
          <w:rtl/>
        </w:rPr>
        <w:t>מחזירין</w:t>
      </w:r>
      <w:proofErr w:type="spellEnd"/>
      <w:r w:rsidRPr="00551185">
        <w:rPr>
          <w:rFonts w:cs="Guttman Vilna"/>
          <w:rtl/>
        </w:rPr>
        <w:t xml:space="preserve"> אותו. </w:t>
      </w:r>
    </w:p>
    <w:p w14:paraId="51127302" w14:textId="77777777" w:rsidR="007A66C8" w:rsidRPr="00551185" w:rsidRDefault="007A66C8" w:rsidP="007A66C8">
      <w:pPr>
        <w:pStyle w:val="2"/>
        <w:rPr>
          <w:rtl/>
        </w:rPr>
      </w:pPr>
      <w:r w:rsidRPr="00551185">
        <w:rPr>
          <w:rFonts w:hint="cs"/>
          <w:rtl/>
        </w:rPr>
        <w:t xml:space="preserve">שאל גשם בקיץ </w:t>
      </w:r>
    </w:p>
    <w:p w14:paraId="4BD2F236" w14:textId="37F9A78C" w:rsidR="007A66C8" w:rsidRDefault="007A66C8" w:rsidP="007A66C8">
      <w:pPr>
        <w:rPr>
          <w:sz w:val="18"/>
          <w:rtl/>
        </w:rPr>
      </w:pPr>
      <w:r w:rsidRPr="00551185">
        <w:rPr>
          <w:rFonts w:hint="cs"/>
          <w:sz w:val="18"/>
          <w:rtl/>
        </w:rPr>
        <w:t xml:space="preserve">לעיל (קיד ה) נחלקו אם הזכיר טל וגשם בקיץ, אם </w:t>
      </w:r>
      <w:proofErr w:type="spellStart"/>
      <w:r w:rsidRPr="00551185">
        <w:rPr>
          <w:rFonts w:hint="cs"/>
          <w:sz w:val="18"/>
          <w:rtl/>
        </w:rPr>
        <w:t>חשיב</w:t>
      </w:r>
      <w:proofErr w:type="spellEnd"/>
      <w:r w:rsidRPr="00551185">
        <w:rPr>
          <w:rFonts w:hint="cs"/>
          <w:sz w:val="18"/>
          <w:rtl/>
        </w:rPr>
        <w:t xml:space="preserve"> שהזכיר דבר קללה משום הגשם או לא כיון שהזכיר גם טל, </w:t>
      </w:r>
      <w:proofErr w:type="spellStart"/>
      <w:r w:rsidRPr="00551185">
        <w:rPr>
          <w:rFonts w:hint="cs"/>
          <w:sz w:val="18"/>
          <w:rtl/>
        </w:rPr>
        <w:t>רא"ש</w:t>
      </w:r>
      <w:proofErr w:type="spellEnd"/>
      <w:r w:rsidRPr="00551185">
        <w:rPr>
          <w:rFonts w:hint="cs"/>
          <w:sz w:val="18"/>
          <w:rtl/>
        </w:rPr>
        <w:t xml:space="preserve"> </w:t>
      </w:r>
      <w:proofErr w:type="spellStart"/>
      <w:r w:rsidRPr="00551185">
        <w:rPr>
          <w:rFonts w:hint="cs"/>
          <w:sz w:val="18"/>
          <w:rtl/>
        </w:rPr>
        <w:t>לקולא</w:t>
      </w:r>
      <w:proofErr w:type="spellEnd"/>
      <w:r w:rsidRPr="00551185">
        <w:rPr>
          <w:rFonts w:hint="cs"/>
          <w:sz w:val="18"/>
          <w:rtl/>
        </w:rPr>
        <w:t xml:space="preserve"> רמב"ן </w:t>
      </w:r>
      <w:proofErr w:type="spellStart"/>
      <w:r w:rsidRPr="00551185">
        <w:rPr>
          <w:rFonts w:hint="cs"/>
          <w:sz w:val="18"/>
          <w:rtl/>
        </w:rPr>
        <w:t>לחומרא</w:t>
      </w:r>
      <w:proofErr w:type="spellEnd"/>
      <w:r w:rsidRPr="00551185">
        <w:rPr>
          <w:rFonts w:hint="cs"/>
          <w:sz w:val="18"/>
          <w:rtl/>
        </w:rPr>
        <w:t xml:space="preserve">. כתב טור </w:t>
      </w:r>
      <w:proofErr w:type="spellStart"/>
      <w:r w:rsidRPr="00551185">
        <w:rPr>
          <w:rFonts w:hint="cs"/>
          <w:sz w:val="18"/>
          <w:rtl/>
        </w:rPr>
        <w:t>בשאל</w:t>
      </w:r>
      <w:proofErr w:type="spellEnd"/>
      <w:r w:rsidRPr="00551185">
        <w:rPr>
          <w:rFonts w:hint="cs"/>
          <w:sz w:val="18"/>
          <w:rtl/>
        </w:rPr>
        <w:t xml:space="preserve"> מטר אף ששאל עימו טל חוזר, כתב ב"י אף </w:t>
      </w:r>
      <w:proofErr w:type="spellStart"/>
      <w:r w:rsidRPr="00551185">
        <w:rPr>
          <w:rFonts w:hint="cs"/>
          <w:sz w:val="18"/>
          <w:rtl/>
        </w:rPr>
        <w:t>לרא"ש</w:t>
      </w:r>
      <w:proofErr w:type="spellEnd"/>
      <w:r w:rsidRPr="00551185">
        <w:rPr>
          <w:rFonts w:hint="cs"/>
          <w:sz w:val="18"/>
          <w:rtl/>
        </w:rPr>
        <w:t xml:space="preserve"> חוזר, </w:t>
      </w:r>
      <w:proofErr w:type="spellStart"/>
      <w:r w:rsidRPr="00551185">
        <w:rPr>
          <w:rFonts w:hint="cs"/>
          <w:sz w:val="18"/>
          <w:rtl/>
        </w:rPr>
        <w:t>דדקא</w:t>
      </w:r>
      <w:proofErr w:type="spellEnd"/>
      <w:r w:rsidRPr="00551185">
        <w:rPr>
          <w:rFonts w:hint="cs"/>
          <w:sz w:val="18"/>
          <w:rtl/>
        </w:rPr>
        <w:t xml:space="preserve"> שם שהוא הזכרה היקל, אך בשאלה מודה </w:t>
      </w:r>
      <w:proofErr w:type="spellStart"/>
      <w:r w:rsidRPr="00551185">
        <w:rPr>
          <w:rFonts w:hint="cs"/>
          <w:sz w:val="18"/>
          <w:rtl/>
        </w:rPr>
        <w:t>הרא"ש</w:t>
      </w:r>
      <w:proofErr w:type="spellEnd"/>
      <w:r w:rsidRPr="00551185">
        <w:rPr>
          <w:rFonts w:hint="cs"/>
          <w:sz w:val="18"/>
          <w:rtl/>
        </w:rPr>
        <w:t>. כשחוזר יחזור לתחילת הברכה, בין אחר שסיים בין אם נזכר באמצע.</w:t>
      </w:r>
    </w:p>
    <w:p w14:paraId="7F9D7F2C" w14:textId="77777777" w:rsidR="00DE7E04" w:rsidRPr="00551185" w:rsidRDefault="00DE7E04" w:rsidP="007A66C8">
      <w:pPr>
        <w:rPr>
          <w:sz w:val="18"/>
          <w:rtl/>
        </w:rPr>
      </w:pPr>
    </w:p>
    <w:p w14:paraId="76A2DD54" w14:textId="77777777" w:rsidR="007A66C8" w:rsidRPr="00551185" w:rsidRDefault="007A66C8" w:rsidP="007A66C8">
      <w:pPr>
        <w:pStyle w:val="2"/>
        <w:rPr>
          <w:rtl/>
        </w:rPr>
      </w:pPr>
      <w:r w:rsidRPr="00551185">
        <w:rPr>
          <w:rFonts w:hint="cs"/>
          <w:rtl/>
        </w:rPr>
        <w:lastRenderedPageBreak/>
        <w:t xml:space="preserve">לא שאל כלום בקיץ </w:t>
      </w:r>
    </w:p>
    <w:p w14:paraId="6111C5F1" w14:textId="77777777" w:rsidR="007A66C8" w:rsidRPr="00551185" w:rsidRDefault="007A66C8" w:rsidP="007A66C8">
      <w:pPr>
        <w:rPr>
          <w:sz w:val="18"/>
          <w:rtl/>
        </w:rPr>
      </w:pPr>
      <w:r w:rsidRPr="00551185">
        <w:rPr>
          <w:rFonts w:hint="cs"/>
          <w:sz w:val="18"/>
          <w:rtl/>
        </w:rPr>
        <w:t xml:space="preserve">לא שאל לא טל ולא מטר בקיץ, כבר ביארנו שמעיקר הדין לא צריך לשאול על טל, וזה מנהג אשכנז, ולמנהג ספרד שנהגו להזכיר כדי שיהא הטל לברכה פשוט שאינו מעכב, ורק אם הזכיר גשם </w:t>
      </w:r>
      <w:proofErr w:type="spellStart"/>
      <w:r w:rsidRPr="00551185">
        <w:rPr>
          <w:rFonts w:hint="cs"/>
          <w:sz w:val="18"/>
          <w:rtl/>
        </w:rPr>
        <w:t>מיירי</w:t>
      </w:r>
      <w:proofErr w:type="spellEnd"/>
      <w:r w:rsidRPr="00551185">
        <w:rPr>
          <w:rFonts w:hint="cs"/>
          <w:sz w:val="18"/>
          <w:rtl/>
        </w:rPr>
        <w:t xml:space="preserve"> כאן שחוזר משום קללה.</w:t>
      </w:r>
    </w:p>
    <w:p w14:paraId="01E39415" w14:textId="77777777" w:rsidR="007A66C8" w:rsidRPr="00551185" w:rsidRDefault="007A66C8" w:rsidP="007A66C8">
      <w:pPr>
        <w:pStyle w:val="2"/>
        <w:rPr>
          <w:rtl/>
        </w:rPr>
      </w:pPr>
      <w:r w:rsidRPr="00551185">
        <w:rPr>
          <w:rFonts w:hint="cs"/>
          <w:rtl/>
        </w:rPr>
        <w:t xml:space="preserve">שאל מטר אחר סוכות </w:t>
      </w:r>
    </w:p>
    <w:p w14:paraId="12B4A1D4" w14:textId="77777777" w:rsidR="007A66C8" w:rsidRPr="00551185" w:rsidRDefault="007A66C8" w:rsidP="007A66C8">
      <w:pPr>
        <w:rPr>
          <w:sz w:val="18"/>
          <w:rtl/>
        </w:rPr>
      </w:pPr>
      <w:r w:rsidRPr="00551185">
        <w:rPr>
          <w:rFonts w:hint="cs"/>
          <w:sz w:val="18"/>
          <w:rtl/>
        </w:rPr>
        <w:t xml:space="preserve">קודם ז' חשוון או ס' יום שאחר התקופה, במקומות שצריכים לו, יחזור רק בתורת נדבה (מ"ב). </w:t>
      </w:r>
    </w:p>
    <w:p w14:paraId="36B0FE56" w14:textId="77777777" w:rsidR="007A66C8" w:rsidRPr="00551185" w:rsidRDefault="007A66C8" w:rsidP="007A66C8">
      <w:pPr>
        <w:rPr>
          <w:rtl/>
        </w:rPr>
      </w:pPr>
    </w:p>
    <w:p w14:paraId="3F19FC30" w14:textId="77777777" w:rsidR="007A66C8" w:rsidRPr="00551185" w:rsidRDefault="007A66C8" w:rsidP="007A66C8">
      <w:pPr>
        <w:pStyle w:val="1"/>
        <w:rPr>
          <w:rtl/>
        </w:rPr>
      </w:pPr>
      <w:bookmarkStart w:id="205" w:name="_Toc109659770"/>
      <w:r w:rsidRPr="00551185">
        <w:rPr>
          <w:rtl/>
        </w:rPr>
        <w:t>סעיף ד</w:t>
      </w:r>
      <w:bookmarkEnd w:id="205"/>
    </w:p>
    <w:p w14:paraId="62EC9A32" w14:textId="77777777" w:rsidR="007A66C8" w:rsidRPr="00551185" w:rsidRDefault="007A66C8" w:rsidP="007A66C8">
      <w:pPr>
        <w:rPr>
          <w:rFonts w:cs="Guttman Vilna"/>
          <w:rtl/>
        </w:rPr>
      </w:pPr>
      <w:r w:rsidRPr="00551185">
        <w:rPr>
          <w:rFonts w:cs="Guttman Vilna"/>
          <w:rtl/>
        </w:rPr>
        <w:t xml:space="preserve">אם לא שאל מטר בימות הגשמים, </w:t>
      </w:r>
      <w:proofErr w:type="spellStart"/>
      <w:r w:rsidRPr="00551185">
        <w:rPr>
          <w:rFonts w:cs="Guttman Vilna"/>
          <w:rtl/>
        </w:rPr>
        <w:t>מחזירין</w:t>
      </w:r>
      <w:proofErr w:type="spellEnd"/>
      <w:r w:rsidRPr="00551185">
        <w:rPr>
          <w:rFonts w:cs="Guttman Vilna"/>
          <w:rtl/>
        </w:rPr>
        <w:t xml:space="preserve"> אותו, אף על פי ששאל טל. אבל אם שאל מטר ולא טל, אין </w:t>
      </w:r>
      <w:proofErr w:type="spellStart"/>
      <w:r w:rsidRPr="00551185">
        <w:rPr>
          <w:rFonts w:cs="Guttman Vilna"/>
          <w:rtl/>
        </w:rPr>
        <w:t>מחזירין</w:t>
      </w:r>
      <w:proofErr w:type="spellEnd"/>
      <w:r w:rsidRPr="00551185">
        <w:rPr>
          <w:rFonts w:cs="Guttman Vilna"/>
          <w:rtl/>
        </w:rPr>
        <w:t xml:space="preserve"> אותו. </w:t>
      </w:r>
    </w:p>
    <w:p w14:paraId="29E46B6C" w14:textId="77777777" w:rsidR="007A66C8" w:rsidRPr="00551185" w:rsidRDefault="007A66C8" w:rsidP="007A66C8">
      <w:pPr>
        <w:pStyle w:val="2"/>
        <w:rPr>
          <w:bCs w:val="0"/>
          <w:rtl/>
        </w:rPr>
      </w:pPr>
      <w:r w:rsidRPr="00551185">
        <w:rPr>
          <w:rFonts w:hint="cs"/>
          <w:rtl/>
        </w:rPr>
        <w:t>לא שאל מטר בחורף</w:t>
      </w:r>
    </w:p>
    <w:p w14:paraId="3AF9E05B" w14:textId="77777777" w:rsidR="007A66C8" w:rsidRPr="00551185" w:rsidRDefault="007A66C8" w:rsidP="007A66C8">
      <w:pPr>
        <w:rPr>
          <w:sz w:val="18"/>
          <w:rtl/>
        </w:rPr>
      </w:pPr>
      <w:r w:rsidRPr="00551185">
        <w:rPr>
          <w:rFonts w:hint="cs"/>
          <w:sz w:val="18"/>
          <w:rtl/>
        </w:rPr>
        <w:t xml:space="preserve">לעיל (קיד ה) הבאנו </w:t>
      </w:r>
      <w:proofErr w:type="spellStart"/>
      <w:r w:rsidRPr="00551185">
        <w:rPr>
          <w:rFonts w:hint="cs"/>
          <w:sz w:val="18"/>
          <w:rtl/>
        </w:rPr>
        <w:t>שהרי"ף</w:t>
      </w:r>
      <w:proofErr w:type="spellEnd"/>
      <w:r w:rsidRPr="00551185">
        <w:rPr>
          <w:rFonts w:hint="cs"/>
          <w:sz w:val="18"/>
          <w:rtl/>
        </w:rPr>
        <w:t xml:space="preserve"> פסק כירושלמי שאם הזכיר טל ולא גשם אינו חוזר, </w:t>
      </w:r>
      <w:proofErr w:type="spellStart"/>
      <w:r w:rsidRPr="00551185">
        <w:rPr>
          <w:rFonts w:hint="cs"/>
          <w:sz w:val="18"/>
          <w:rtl/>
        </w:rPr>
        <w:t>הרא"ש</w:t>
      </w:r>
      <w:proofErr w:type="spellEnd"/>
      <w:r w:rsidRPr="00551185">
        <w:rPr>
          <w:rFonts w:hint="cs"/>
          <w:sz w:val="18"/>
          <w:rtl/>
        </w:rPr>
        <w:t xml:space="preserve"> חלק על </w:t>
      </w:r>
      <w:proofErr w:type="spellStart"/>
      <w:r w:rsidRPr="00551185">
        <w:rPr>
          <w:rFonts w:hint="cs"/>
          <w:sz w:val="18"/>
          <w:rtl/>
        </w:rPr>
        <w:t>הרי"ף</w:t>
      </w:r>
      <w:proofErr w:type="spellEnd"/>
      <w:r w:rsidRPr="00551185">
        <w:rPr>
          <w:rFonts w:hint="cs"/>
          <w:sz w:val="18"/>
          <w:rtl/>
        </w:rPr>
        <w:t xml:space="preserve"> והורה </w:t>
      </w:r>
      <w:proofErr w:type="spellStart"/>
      <w:r w:rsidRPr="00551185">
        <w:rPr>
          <w:rFonts w:hint="cs"/>
          <w:sz w:val="18"/>
          <w:rtl/>
        </w:rPr>
        <w:t>שו"ע</w:t>
      </w:r>
      <w:proofErr w:type="spellEnd"/>
      <w:r w:rsidRPr="00551185">
        <w:rPr>
          <w:rFonts w:hint="cs"/>
          <w:sz w:val="18"/>
          <w:rtl/>
        </w:rPr>
        <w:t xml:space="preserve"> </w:t>
      </w:r>
      <w:proofErr w:type="spellStart"/>
      <w:r w:rsidRPr="00551185">
        <w:rPr>
          <w:rFonts w:hint="cs"/>
          <w:sz w:val="18"/>
          <w:rtl/>
        </w:rPr>
        <w:t>כרי"ף</w:t>
      </w:r>
      <w:proofErr w:type="spellEnd"/>
      <w:r w:rsidRPr="00551185">
        <w:rPr>
          <w:rFonts w:hint="cs"/>
          <w:sz w:val="18"/>
          <w:rtl/>
        </w:rPr>
        <w:t xml:space="preserve">. נחלקו אם מועיל זה </w:t>
      </w:r>
      <w:proofErr w:type="spellStart"/>
      <w:r w:rsidRPr="00551185">
        <w:rPr>
          <w:rFonts w:hint="cs"/>
          <w:sz w:val="18"/>
          <w:rtl/>
        </w:rPr>
        <w:t>לענין</w:t>
      </w:r>
      <w:proofErr w:type="spellEnd"/>
      <w:r w:rsidRPr="00551185">
        <w:rPr>
          <w:rFonts w:hint="cs"/>
          <w:sz w:val="18"/>
          <w:rtl/>
        </w:rPr>
        <w:t xml:space="preserve"> שאלה: </w:t>
      </w:r>
      <w:proofErr w:type="spellStart"/>
      <w:r w:rsidRPr="00551185">
        <w:rPr>
          <w:rFonts w:hint="cs"/>
          <w:sz w:val="18"/>
          <w:rtl/>
        </w:rPr>
        <w:t>רא"ש</w:t>
      </w:r>
      <w:proofErr w:type="spellEnd"/>
      <w:r w:rsidRPr="00551185">
        <w:rPr>
          <w:rFonts w:hint="cs"/>
          <w:sz w:val="18"/>
          <w:rtl/>
        </w:rPr>
        <w:t xml:space="preserve"> </w:t>
      </w:r>
      <w:proofErr w:type="spellStart"/>
      <w:r w:rsidRPr="00551185">
        <w:rPr>
          <w:rFonts w:hint="cs"/>
          <w:sz w:val="18"/>
          <w:rtl/>
        </w:rPr>
        <w:t>ר"ן</w:t>
      </w:r>
      <w:proofErr w:type="spellEnd"/>
      <w:r w:rsidRPr="00551185">
        <w:rPr>
          <w:rFonts w:hint="cs"/>
          <w:sz w:val="18"/>
          <w:rtl/>
        </w:rPr>
        <w:t xml:space="preserve"> רמב"ן </w:t>
      </w:r>
      <w:r w:rsidRPr="00551185">
        <w:rPr>
          <w:sz w:val="18"/>
          <w:rtl/>
        </w:rPr>
        <w:t>–</w:t>
      </w:r>
      <w:r w:rsidRPr="00551185">
        <w:rPr>
          <w:rFonts w:hint="cs"/>
          <w:sz w:val="18"/>
          <w:rtl/>
        </w:rPr>
        <w:t xml:space="preserve"> לא מועיל מה שהזכיר טל וחוזר, ורק בשאלה זה מועיל. מרדכי </w:t>
      </w:r>
      <w:r w:rsidRPr="00551185">
        <w:rPr>
          <w:sz w:val="18"/>
          <w:rtl/>
        </w:rPr>
        <w:t>–</w:t>
      </w:r>
      <w:r w:rsidRPr="00551185">
        <w:rPr>
          <w:rFonts w:hint="cs"/>
          <w:sz w:val="18"/>
          <w:rtl/>
        </w:rPr>
        <w:t xml:space="preserve"> מועיל, ולכן יש שנהגו (הספרדים) לשאול ותן טל בקיץ, שאף אם לא יזכרו לשאול מטר ינצלו מלחזור.</w:t>
      </w:r>
    </w:p>
    <w:p w14:paraId="1F20DFE6" w14:textId="77777777" w:rsidR="007A66C8" w:rsidRPr="00551185" w:rsidRDefault="007A66C8" w:rsidP="007A66C8">
      <w:pPr>
        <w:pStyle w:val="2"/>
        <w:rPr>
          <w:rtl/>
        </w:rPr>
      </w:pPr>
      <w:r w:rsidRPr="00551185">
        <w:rPr>
          <w:rFonts w:hint="cs"/>
          <w:rtl/>
        </w:rPr>
        <w:t xml:space="preserve">שאל חורף מטר ולא טל </w:t>
      </w:r>
    </w:p>
    <w:p w14:paraId="4B3A300E" w14:textId="77777777" w:rsidR="007A66C8" w:rsidRPr="00551185" w:rsidRDefault="007A66C8" w:rsidP="007A66C8">
      <w:pPr>
        <w:rPr>
          <w:sz w:val="18"/>
          <w:rtl/>
        </w:rPr>
      </w:pPr>
      <w:r w:rsidRPr="00551185">
        <w:rPr>
          <w:rFonts w:hint="cs"/>
          <w:sz w:val="18"/>
          <w:rtl/>
        </w:rPr>
        <w:t>אף שהנוסח הוא ותן טל, פשוט שבזה אינו מעכב, שטל אף בקיץ אינו מעכב לא בשאלה ולא בהזכרה.</w:t>
      </w:r>
    </w:p>
    <w:p w14:paraId="12525717" w14:textId="77777777" w:rsidR="007A66C8" w:rsidRPr="00551185" w:rsidRDefault="007A66C8" w:rsidP="00DE7E04">
      <w:pPr>
        <w:rPr>
          <w:rtl/>
        </w:rPr>
      </w:pPr>
    </w:p>
    <w:p w14:paraId="7BE3C433" w14:textId="77777777" w:rsidR="007A66C8" w:rsidRPr="00551185" w:rsidRDefault="007A66C8" w:rsidP="007A66C8">
      <w:pPr>
        <w:pStyle w:val="1"/>
        <w:rPr>
          <w:rtl/>
        </w:rPr>
      </w:pPr>
      <w:bookmarkStart w:id="206" w:name="_Toc109659771"/>
      <w:r w:rsidRPr="00551185">
        <w:rPr>
          <w:rtl/>
        </w:rPr>
        <w:t>סעיף ה</w:t>
      </w:r>
      <w:bookmarkEnd w:id="206"/>
    </w:p>
    <w:p w14:paraId="6BEAD73B" w14:textId="77777777" w:rsidR="007A66C8" w:rsidRPr="00551185" w:rsidRDefault="007A66C8" w:rsidP="007A66C8">
      <w:pPr>
        <w:rPr>
          <w:rFonts w:cs="Guttman Vilna"/>
          <w:rtl/>
        </w:rPr>
      </w:pPr>
      <w:r w:rsidRPr="00551185">
        <w:rPr>
          <w:rFonts w:cs="Guttman Vilna"/>
          <w:rtl/>
        </w:rPr>
        <w:t xml:space="preserve">אם לא שאל מטר, ונזכר קודם שומע תפלה, אין </w:t>
      </w:r>
      <w:proofErr w:type="spellStart"/>
      <w:r w:rsidRPr="00551185">
        <w:rPr>
          <w:rFonts w:cs="Guttman Vilna"/>
          <w:rtl/>
        </w:rPr>
        <w:t>מחזירין</w:t>
      </w:r>
      <w:proofErr w:type="spellEnd"/>
      <w:r w:rsidRPr="00551185">
        <w:rPr>
          <w:rFonts w:cs="Guttman Vilna"/>
          <w:rtl/>
        </w:rPr>
        <w:t xml:space="preserve"> אותו, ושואל בשומע תפלה. </w:t>
      </w:r>
      <w:r w:rsidRPr="00551185">
        <w:rPr>
          <w:rFonts w:cs="Guttman Rashi"/>
          <w:sz w:val="16"/>
          <w:szCs w:val="16"/>
          <w:rtl/>
        </w:rPr>
        <w:t>(ואם היה לו תענית וצריך לומר עננו, יאמר השאלה קודם עננו) (</w:t>
      </w:r>
      <w:proofErr w:type="spellStart"/>
      <w:r w:rsidRPr="00551185">
        <w:rPr>
          <w:rFonts w:cs="Guttman Rashi"/>
          <w:sz w:val="16"/>
          <w:szCs w:val="16"/>
          <w:rtl/>
        </w:rPr>
        <w:t>אבודרהם</w:t>
      </w:r>
      <w:proofErr w:type="spellEnd"/>
      <w:r w:rsidRPr="00551185">
        <w:rPr>
          <w:rFonts w:cs="Guttman Rashi"/>
          <w:sz w:val="16"/>
          <w:szCs w:val="16"/>
          <w:rtl/>
        </w:rPr>
        <w:t>)</w:t>
      </w:r>
      <w:r w:rsidRPr="00551185">
        <w:rPr>
          <w:rFonts w:cs="Guttman Vilna"/>
          <w:rtl/>
        </w:rPr>
        <w:t>, ואם לא נזכר עד אחר שומע תפלה, אם לא עקר רגליו, חוזר לברכת השנים. ואם עקר רגליו, חוזר לראש התפלה. ואם השלים תפלתו ואינו רגיל לומר תחנונים אחר תפלתו, א</w:t>
      </w:r>
      <w:r w:rsidRPr="00551185">
        <w:rPr>
          <w:rFonts w:cs="Guttman Vilna" w:hint="cs"/>
          <w:rtl/>
        </w:rPr>
        <w:t>ף על פי</w:t>
      </w:r>
      <w:r w:rsidRPr="00551185">
        <w:rPr>
          <w:rFonts w:cs="Guttman Vilna"/>
          <w:rtl/>
        </w:rPr>
        <w:t xml:space="preserve"> שעדיין לא עקר רגליו, כעקורים דמי. ואם נזכר אחר שחתם שומע תפלה, קודם שהתחיל רצה, נראה שאומר ותן טל ומטר, ואחר כך אומר רצה.</w:t>
      </w:r>
    </w:p>
    <w:p w14:paraId="2B4FD245" w14:textId="77777777" w:rsidR="007A66C8" w:rsidRPr="00551185" w:rsidRDefault="007A66C8" w:rsidP="007A66C8">
      <w:pPr>
        <w:pStyle w:val="2"/>
        <w:rPr>
          <w:rtl/>
        </w:rPr>
      </w:pPr>
      <w:r w:rsidRPr="00551185">
        <w:rPr>
          <w:rFonts w:hint="cs"/>
          <w:rtl/>
        </w:rPr>
        <w:t xml:space="preserve">שכח לומר מטר יאמר בשומע תפילה </w:t>
      </w:r>
    </w:p>
    <w:p w14:paraId="304260D5" w14:textId="77777777" w:rsidR="007A66C8" w:rsidRPr="00551185" w:rsidRDefault="007A66C8" w:rsidP="007A66C8">
      <w:pPr>
        <w:rPr>
          <w:sz w:val="18"/>
          <w:rtl/>
        </w:rPr>
      </w:pPr>
      <w:r w:rsidRPr="00551185">
        <w:rPr>
          <w:rFonts w:hint="cs"/>
          <w:sz w:val="18"/>
          <w:rtl/>
        </w:rPr>
        <w:t>בברכות (</w:t>
      </w:r>
      <w:proofErr w:type="spellStart"/>
      <w:r w:rsidRPr="00551185">
        <w:rPr>
          <w:rFonts w:hint="cs"/>
          <w:sz w:val="18"/>
          <w:rtl/>
        </w:rPr>
        <w:t>כט</w:t>
      </w:r>
      <w:proofErr w:type="spellEnd"/>
      <w:r w:rsidRPr="00551185">
        <w:rPr>
          <w:rFonts w:hint="cs"/>
          <w:sz w:val="18"/>
          <w:rtl/>
        </w:rPr>
        <w:t xml:space="preserve">.) ר' אסי הורה מי ששכח לשאול מטר יכול לשאול בשומע תפילה, וכן הלכה, בשונה משוכח להזכיר מוריד הגשם שלא מועיל בשומע תפילה שאין זה ענין הברכה שבח אלא בקשה (מ"ב). הבא להזכיר שמע קולנו והוא בתענית ציבור, הורה רמ"א שיקדים שאלת מטר לעננו, שהרי השוכח לומר עננו אינו חוזר (מ"ב).  </w:t>
      </w:r>
    </w:p>
    <w:p w14:paraId="7D8994F4" w14:textId="77777777" w:rsidR="007A66C8" w:rsidRPr="00551185" w:rsidRDefault="007A66C8" w:rsidP="007A66C8">
      <w:pPr>
        <w:pStyle w:val="2"/>
        <w:rPr>
          <w:rtl/>
        </w:rPr>
      </w:pPr>
      <w:r w:rsidRPr="00551185">
        <w:rPr>
          <w:rFonts w:hint="cs"/>
          <w:rtl/>
        </w:rPr>
        <w:t xml:space="preserve">כששכח בשומע תפילה להיכן חוזר </w:t>
      </w:r>
    </w:p>
    <w:p w14:paraId="22246315" w14:textId="77777777" w:rsidR="007A66C8" w:rsidRPr="00551185" w:rsidRDefault="007A66C8" w:rsidP="007A66C8">
      <w:pPr>
        <w:rPr>
          <w:sz w:val="18"/>
          <w:rtl/>
        </w:rPr>
      </w:pPr>
      <w:r w:rsidRPr="00551185">
        <w:rPr>
          <w:rFonts w:hint="cs"/>
          <w:sz w:val="18"/>
          <w:rtl/>
        </w:rPr>
        <w:t xml:space="preserve">נחלקו הראשונים אם לא הזכיר גם בשומע תפילה שמפורש בגמרא שחוזר, האם חוזר לברכת השנים או לשומע תפילה, שהרי </w:t>
      </w:r>
      <w:proofErr w:type="spellStart"/>
      <w:r w:rsidRPr="00551185">
        <w:rPr>
          <w:rFonts w:hint="cs"/>
          <w:sz w:val="18"/>
          <w:rtl/>
        </w:rPr>
        <w:t>לענין</w:t>
      </w:r>
      <w:proofErr w:type="spellEnd"/>
      <w:r w:rsidRPr="00551185">
        <w:rPr>
          <w:rFonts w:hint="cs"/>
          <w:sz w:val="18"/>
          <w:rtl/>
        </w:rPr>
        <w:t xml:space="preserve"> הבדלה שצריך להבדיל בתפילה ועל הכוס, מצינו בגמרא ברכות 'טעה זו ובזו חוזר לראש', אם לא הזכיר בתפילה אומר על הכוס ואם גם על הכוס לא הזכיר ואכל צריך לחזור להבדלה בתפילה: ירושלמי ר' האי ר' חננאל ור' יונה </w:t>
      </w:r>
      <w:r w:rsidRPr="00551185">
        <w:rPr>
          <w:sz w:val="18"/>
          <w:rtl/>
        </w:rPr>
        <w:t>–</w:t>
      </w:r>
      <w:r w:rsidRPr="00551185">
        <w:rPr>
          <w:rFonts w:hint="cs"/>
          <w:sz w:val="18"/>
          <w:rtl/>
        </w:rPr>
        <w:t xml:space="preserve"> חוזר לשומע תפילה כמפורש בירושלמי ולא דמי להבדלה </w:t>
      </w:r>
      <w:proofErr w:type="spellStart"/>
      <w:r w:rsidRPr="00551185">
        <w:rPr>
          <w:rFonts w:hint="cs"/>
          <w:sz w:val="18"/>
          <w:rtl/>
        </w:rPr>
        <w:t>דתפילה</w:t>
      </w:r>
      <w:proofErr w:type="spellEnd"/>
      <w:r w:rsidRPr="00551185">
        <w:rPr>
          <w:rFonts w:hint="cs"/>
          <w:sz w:val="18"/>
          <w:rtl/>
        </w:rPr>
        <w:t xml:space="preserve"> כל הברכות הם ענין אחד וחוזר באותו ענין ורק בהבדלה שהם שני </w:t>
      </w:r>
      <w:proofErr w:type="spellStart"/>
      <w:r w:rsidRPr="00551185">
        <w:rPr>
          <w:rFonts w:hint="cs"/>
          <w:sz w:val="18"/>
          <w:rtl/>
        </w:rPr>
        <w:t>ענינים</w:t>
      </w:r>
      <w:proofErr w:type="spellEnd"/>
      <w:r w:rsidRPr="00551185">
        <w:rPr>
          <w:rFonts w:hint="cs"/>
          <w:sz w:val="18"/>
          <w:rtl/>
        </w:rPr>
        <w:t xml:space="preserve"> הצריכו לחזור לדבר הראשון, רמב"ם </w:t>
      </w:r>
      <w:proofErr w:type="spellStart"/>
      <w:r w:rsidRPr="00551185">
        <w:rPr>
          <w:rFonts w:hint="cs"/>
          <w:sz w:val="18"/>
          <w:rtl/>
        </w:rPr>
        <w:t>בה"ג</w:t>
      </w:r>
      <w:proofErr w:type="spellEnd"/>
      <w:r w:rsidRPr="00551185">
        <w:rPr>
          <w:rFonts w:hint="cs"/>
          <w:sz w:val="18"/>
          <w:rtl/>
        </w:rPr>
        <w:t xml:space="preserve"> </w:t>
      </w:r>
      <w:proofErr w:type="spellStart"/>
      <w:r w:rsidRPr="00551185">
        <w:rPr>
          <w:rFonts w:hint="cs"/>
          <w:sz w:val="18"/>
          <w:rtl/>
        </w:rPr>
        <w:t>ראב"ד</w:t>
      </w:r>
      <w:proofErr w:type="spellEnd"/>
      <w:r w:rsidRPr="00551185">
        <w:rPr>
          <w:rFonts w:hint="cs"/>
          <w:sz w:val="18"/>
          <w:rtl/>
        </w:rPr>
        <w:t xml:space="preserve"> </w:t>
      </w:r>
      <w:proofErr w:type="spellStart"/>
      <w:r w:rsidRPr="00551185">
        <w:rPr>
          <w:rFonts w:hint="cs"/>
          <w:sz w:val="18"/>
          <w:rtl/>
        </w:rPr>
        <w:t>רא"ש</w:t>
      </w:r>
      <w:proofErr w:type="spellEnd"/>
      <w:r w:rsidRPr="00551185">
        <w:rPr>
          <w:rFonts w:hint="cs"/>
          <w:sz w:val="18"/>
          <w:rtl/>
        </w:rPr>
        <w:t xml:space="preserve"> </w:t>
      </w:r>
      <w:r w:rsidRPr="00551185">
        <w:rPr>
          <w:sz w:val="18"/>
          <w:rtl/>
        </w:rPr>
        <w:t>–</w:t>
      </w:r>
      <w:r w:rsidRPr="00551185">
        <w:rPr>
          <w:rFonts w:hint="cs"/>
          <w:sz w:val="18"/>
          <w:rtl/>
        </w:rPr>
        <w:t xml:space="preserve"> חוזר לברכת השנים שהירושלמי חולק על הבבלי והלכה כבבלי. </w:t>
      </w:r>
      <w:proofErr w:type="spellStart"/>
      <w:r w:rsidRPr="00551185">
        <w:rPr>
          <w:rFonts w:hint="cs"/>
          <w:sz w:val="18"/>
          <w:rtl/>
        </w:rPr>
        <w:lastRenderedPageBreak/>
        <w:t>שו"ע</w:t>
      </w:r>
      <w:proofErr w:type="spellEnd"/>
      <w:r w:rsidRPr="00551185">
        <w:rPr>
          <w:rFonts w:hint="cs"/>
          <w:sz w:val="18"/>
          <w:rtl/>
        </w:rPr>
        <w:t xml:space="preserve"> הורה כרמב"ם </w:t>
      </w:r>
      <w:proofErr w:type="spellStart"/>
      <w:r w:rsidRPr="00551185">
        <w:rPr>
          <w:rFonts w:hint="cs"/>
          <w:sz w:val="18"/>
          <w:rtl/>
        </w:rPr>
        <w:t>ורא"ש</w:t>
      </w:r>
      <w:proofErr w:type="spellEnd"/>
      <w:r w:rsidRPr="00551185">
        <w:rPr>
          <w:rFonts w:hint="cs"/>
          <w:sz w:val="18"/>
          <w:rtl/>
        </w:rPr>
        <w:t xml:space="preserve">, וכתב שאם לא התחיל רצה וסיים שומע תפילה יזכיר שם ותן טל. וכן סיים תפילתו ולא עקר </w:t>
      </w:r>
      <w:proofErr w:type="spellStart"/>
      <w:r w:rsidRPr="00551185">
        <w:rPr>
          <w:rFonts w:hint="cs"/>
          <w:sz w:val="18"/>
          <w:rtl/>
        </w:rPr>
        <w:t>חשיב</w:t>
      </w:r>
      <w:proofErr w:type="spellEnd"/>
      <w:r w:rsidRPr="00551185">
        <w:rPr>
          <w:rFonts w:hint="cs"/>
          <w:sz w:val="18"/>
          <w:rtl/>
        </w:rPr>
        <w:t xml:space="preserve"> סיים, אם לא רגיל להוסיף תחנונים שם.</w:t>
      </w:r>
    </w:p>
    <w:p w14:paraId="68F9DBA4" w14:textId="77777777" w:rsidR="007A66C8" w:rsidRPr="00551185" w:rsidRDefault="007A66C8" w:rsidP="007A66C8">
      <w:pPr>
        <w:pStyle w:val="2"/>
        <w:rPr>
          <w:rtl/>
        </w:rPr>
      </w:pPr>
      <w:r w:rsidRPr="00551185">
        <w:rPr>
          <w:rFonts w:hint="cs"/>
          <w:rtl/>
        </w:rPr>
        <w:t xml:space="preserve">נזכר מיד בסיום ברכת השנים </w:t>
      </w:r>
    </w:p>
    <w:p w14:paraId="546C1990" w14:textId="77777777" w:rsidR="007A66C8" w:rsidRPr="00551185" w:rsidRDefault="007A66C8" w:rsidP="007A66C8">
      <w:pPr>
        <w:rPr>
          <w:sz w:val="18"/>
          <w:rtl/>
        </w:rPr>
      </w:pPr>
      <w:r w:rsidRPr="00551185">
        <w:rPr>
          <w:rFonts w:hint="cs"/>
          <w:sz w:val="18"/>
          <w:rtl/>
        </w:rPr>
        <w:t xml:space="preserve">לעיל (קיד ו) פסק מרן שיכול להזכיר בסיום הברכה אחר שהתחיל ברכה הבאה ועולה לו, נחלקו כאן אם טוב שיזכיר בסיום הברכה או שעדיף שימתין להזכיר בשמע קולנו: מגן אברהם </w:t>
      </w:r>
      <w:r w:rsidRPr="00551185">
        <w:rPr>
          <w:sz w:val="18"/>
          <w:rtl/>
        </w:rPr>
        <w:t>–</w:t>
      </w:r>
      <w:r w:rsidRPr="00551185">
        <w:rPr>
          <w:rFonts w:hint="cs"/>
          <w:sz w:val="18"/>
          <w:rtl/>
        </w:rPr>
        <w:t xml:space="preserve"> יאמר עכשיו שמא ישכח עד שמע קולנו ויצטרך לחזור על </w:t>
      </w:r>
      <w:proofErr w:type="spellStart"/>
      <w:r w:rsidRPr="00551185">
        <w:rPr>
          <w:rFonts w:hint="cs"/>
          <w:sz w:val="18"/>
          <w:rtl/>
        </w:rPr>
        <w:t>הכל</w:t>
      </w:r>
      <w:proofErr w:type="spellEnd"/>
      <w:r w:rsidRPr="00551185">
        <w:rPr>
          <w:rFonts w:hint="cs"/>
          <w:sz w:val="18"/>
          <w:rtl/>
        </w:rPr>
        <w:t xml:space="preserve">. מ"ב </w:t>
      </w:r>
      <w:r w:rsidRPr="00551185">
        <w:rPr>
          <w:sz w:val="18"/>
          <w:rtl/>
        </w:rPr>
        <w:t>–</w:t>
      </w:r>
      <w:r w:rsidRPr="00551185">
        <w:rPr>
          <w:rFonts w:hint="cs"/>
          <w:sz w:val="18"/>
          <w:rtl/>
        </w:rPr>
        <w:t xml:space="preserve"> יאמר בשמע קולנו, כיון שדעת ר"י הזקן ור"ח שלא מועיל.</w:t>
      </w:r>
    </w:p>
    <w:p w14:paraId="521D943C" w14:textId="77777777" w:rsidR="007A66C8" w:rsidRPr="00551185" w:rsidRDefault="007A66C8" w:rsidP="007A66C8">
      <w:pPr>
        <w:pStyle w:val="2"/>
        <w:rPr>
          <w:rtl/>
        </w:rPr>
      </w:pPr>
      <w:r w:rsidRPr="00551185">
        <w:rPr>
          <w:rFonts w:hint="cs"/>
          <w:rtl/>
        </w:rPr>
        <w:t xml:space="preserve">נזכר מיד כסיים שומע תפילה </w:t>
      </w:r>
    </w:p>
    <w:p w14:paraId="53CCA35A" w14:textId="77777777" w:rsidR="007A66C8" w:rsidRPr="00551185" w:rsidRDefault="007A66C8" w:rsidP="007A66C8">
      <w:pPr>
        <w:rPr>
          <w:sz w:val="18"/>
          <w:rtl/>
        </w:rPr>
      </w:pPr>
      <w:r w:rsidRPr="00551185">
        <w:rPr>
          <w:rFonts w:hint="cs"/>
          <w:sz w:val="18"/>
          <w:rtl/>
        </w:rPr>
        <w:t xml:space="preserve">הורה מרן אם חתם שומע תפילה ולא התחיל רצה, יאמר שם. הוסיף מ"ב אם נזכר אחר שאמר ברוך אתה ה' ולא חתם עדיין שומע תפילה, יאמר למדני חוקיך יזכיר מטר ויחזור ל'כי אתה שומע'. </w:t>
      </w:r>
    </w:p>
    <w:p w14:paraId="6CA3A090" w14:textId="77777777" w:rsidR="007A66C8" w:rsidRPr="00551185" w:rsidRDefault="007A66C8" w:rsidP="007A66C8">
      <w:pPr>
        <w:pStyle w:val="2"/>
        <w:rPr>
          <w:rtl/>
        </w:rPr>
      </w:pPr>
      <w:r w:rsidRPr="00551185">
        <w:rPr>
          <w:rFonts w:hint="cs"/>
          <w:rtl/>
        </w:rPr>
        <w:t xml:space="preserve">נזכר כשסיים תפילתו </w:t>
      </w:r>
    </w:p>
    <w:p w14:paraId="5C53B197" w14:textId="77777777" w:rsidR="007A66C8" w:rsidRPr="00551185" w:rsidRDefault="007A66C8" w:rsidP="007A66C8">
      <w:pPr>
        <w:rPr>
          <w:sz w:val="18"/>
          <w:rtl/>
        </w:rPr>
      </w:pPr>
      <w:r w:rsidRPr="00551185">
        <w:rPr>
          <w:rFonts w:hint="cs"/>
          <w:sz w:val="18"/>
          <w:rtl/>
        </w:rPr>
        <w:t>הורה מרן (עפ"י מ"ב) נזכר אחר שסיים חוזר לראש, סיים הוא לא כשעקר רגליו אלא אף כשסיים לומר התפילה, ומי שרגיל לומר תחנונית משעה שסיים תחנוניו ואמר בסופם פסוק 'יהיו לרצון'.</w:t>
      </w:r>
    </w:p>
    <w:p w14:paraId="11D0E2AC" w14:textId="77777777" w:rsidR="007A66C8" w:rsidRPr="00551185" w:rsidRDefault="007A66C8" w:rsidP="007A66C8">
      <w:pPr>
        <w:pStyle w:val="2"/>
        <w:rPr>
          <w:rtl/>
        </w:rPr>
      </w:pPr>
      <w:r w:rsidRPr="00551185">
        <w:rPr>
          <w:rFonts w:hint="cs"/>
          <w:rtl/>
        </w:rPr>
        <w:t xml:space="preserve">סמיכות תקע בשופר לברכת השנים </w:t>
      </w:r>
    </w:p>
    <w:p w14:paraId="15949AC8" w14:textId="77777777" w:rsidR="007A66C8" w:rsidRPr="00551185" w:rsidRDefault="007A66C8" w:rsidP="007A66C8">
      <w:pPr>
        <w:rPr>
          <w:sz w:val="18"/>
        </w:rPr>
      </w:pPr>
      <w:r w:rsidRPr="00551185">
        <w:rPr>
          <w:rFonts w:hint="cs"/>
          <w:sz w:val="18"/>
          <w:rtl/>
        </w:rPr>
        <w:t xml:space="preserve">כתב טור, קיבוץ גלויות אחר ברכת השנים, שזה האופן שיקרה, אחר שיתברכו השנים יעשה קיבוץ גלויות. </w:t>
      </w:r>
    </w:p>
    <w:p w14:paraId="0102AA46" w14:textId="77777777" w:rsidR="007A66C8" w:rsidRPr="00551185" w:rsidRDefault="007A66C8" w:rsidP="007A66C8">
      <w:pPr>
        <w:rPr>
          <w:rtl/>
        </w:rPr>
      </w:pPr>
    </w:p>
    <w:p w14:paraId="5E4AFB12" w14:textId="77777777" w:rsidR="007A66C8" w:rsidRPr="00551185" w:rsidRDefault="007A66C8" w:rsidP="007A66C8">
      <w:pPr>
        <w:pStyle w:val="1"/>
        <w:rPr>
          <w:rtl/>
        </w:rPr>
      </w:pPr>
      <w:bookmarkStart w:id="207" w:name="_Toc109659772"/>
      <w:r w:rsidRPr="00551185">
        <w:rPr>
          <w:rtl/>
        </w:rPr>
        <w:t xml:space="preserve">סימן </w:t>
      </w:r>
      <w:proofErr w:type="spellStart"/>
      <w:r w:rsidRPr="00551185">
        <w:rPr>
          <w:rtl/>
        </w:rPr>
        <w:t>קיח</w:t>
      </w:r>
      <w:proofErr w:type="spellEnd"/>
      <w:r w:rsidRPr="00551185">
        <w:rPr>
          <w:rFonts w:hint="cs"/>
          <w:rtl/>
        </w:rPr>
        <w:t xml:space="preserve"> </w:t>
      </w:r>
      <w:r w:rsidRPr="00551185">
        <w:rPr>
          <w:rtl/>
        </w:rPr>
        <w:t>–</w:t>
      </w:r>
      <w:r w:rsidRPr="00551185">
        <w:rPr>
          <w:rFonts w:hint="cs"/>
          <w:rtl/>
        </w:rPr>
        <w:t xml:space="preserve"> </w:t>
      </w:r>
      <w:r w:rsidRPr="00551185">
        <w:rPr>
          <w:rtl/>
        </w:rPr>
        <w:t>חתימת ברכת השיבה</w:t>
      </w:r>
      <w:bookmarkEnd w:id="207"/>
    </w:p>
    <w:p w14:paraId="7D8ED1DB" w14:textId="77777777" w:rsidR="007A66C8" w:rsidRPr="00551185" w:rsidRDefault="007A66C8" w:rsidP="007A66C8">
      <w:pPr>
        <w:pStyle w:val="1"/>
        <w:rPr>
          <w:rtl/>
        </w:rPr>
      </w:pPr>
      <w:bookmarkStart w:id="208" w:name="_Toc109659773"/>
      <w:r w:rsidRPr="00551185">
        <w:rPr>
          <w:rtl/>
        </w:rPr>
        <w:t>סעיף א</w:t>
      </w:r>
      <w:bookmarkEnd w:id="208"/>
    </w:p>
    <w:p w14:paraId="6B15AE93" w14:textId="77777777" w:rsidR="007A66C8" w:rsidRPr="00551185" w:rsidRDefault="007A66C8" w:rsidP="007A66C8">
      <w:pPr>
        <w:rPr>
          <w:rFonts w:cs="Guttman Rashi"/>
          <w:sz w:val="16"/>
          <w:szCs w:val="16"/>
          <w:rtl/>
        </w:rPr>
      </w:pPr>
      <w:r w:rsidRPr="00551185">
        <w:rPr>
          <w:rFonts w:cs="Guttman Vilna"/>
          <w:rtl/>
        </w:rPr>
        <w:t>השיבה שופטינו, חותם בה מלך אוהב צדקה ומשפט. ומר</w:t>
      </w:r>
      <w:r w:rsidRPr="00551185">
        <w:rPr>
          <w:rFonts w:cs="Guttman Vilna" w:hint="cs"/>
          <w:rtl/>
        </w:rPr>
        <w:t>אש השנה</w:t>
      </w:r>
      <w:r w:rsidRPr="00551185">
        <w:rPr>
          <w:rFonts w:cs="Guttman Vilna"/>
          <w:rtl/>
        </w:rPr>
        <w:t xml:space="preserve"> ועד יום הכפורים חותם המלך המשפט.</w:t>
      </w:r>
      <w:r w:rsidRPr="00551185">
        <w:rPr>
          <w:rtl/>
        </w:rPr>
        <w:t xml:space="preserve"> </w:t>
      </w:r>
      <w:r w:rsidRPr="00551185">
        <w:rPr>
          <w:rFonts w:cs="Guttman Rashi"/>
          <w:sz w:val="16"/>
          <w:szCs w:val="16"/>
          <w:rtl/>
        </w:rPr>
        <w:t>הגה: מיהו אם אמר מלך אוהב צדקה ומשפט, אין צריך לחזור, ולא אמרו שיחזור אלא במקום שכל השנה אומרים האל אוהב צדקה ומשפט (</w:t>
      </w:r>
      <w:proofErr w:type="spellStart"/>
      <w:r w:rsidRPr="00551185">
        <w:rPr>
          <w:rFonts w:cs="Guttman Rashi"/>
          <w:sz w:val="16"/>
          <w:szCs w:val="16"/>
          <w:rtl/>
        </w:rPr>
        <w:t>הר"י</w:t>
      </w:r>
      <w:proofErr w:type="spellEnd"/>
      <w:r w:rsidRPr="00551185">
        <w:rPr>
          <w:rFonts w:cs="Guttman Rashi"/>
          <w:sz w:val="16"/>
          <w:szCs w:val="16"/>
          <w:rtl/>
        </w:rPr>
        <w:t xml:space="preserve"> </w:t>
      </w:r>
      <w:proofErr w:type="spellStart"/>
      <w:r w:rsidRPr="00551185">
        <w:rPr>
          <w:rFonts w:cs="Guttman Rashi"/>
          <w:sz w:val="16"/>
          <w:szCs w:val="16"/>
          <w:rtl/>
        </w:rPr>
        <w:t>ספ"ק</w:t>
      </w:r>
      <w:proofErr w:type="spellEnd"/>
      <w:r w:rsidRPr="00551185">
        <w:rPr>
          <w:rFonts w:cs="Guttman Rashi"/>
          <w:sz w:val="16"/>
          <w:szCs w:val="16"/>
          <w:rtl/>
        </w:rPr>
        <w:t xml:space="preserve"> </w:t>
      </w:r>
      <w:proofErr w:type="spellStart"/>
      <w:r w:rsidRPr="00551185">
        <w:rPr>
          <w:rFonts w:cs="Guttman Rashi"/>
          <w:sz w:val="16"/>
          <w:szCs w:val="16"/>
          <w:rtl/>
        </w:rPr>
        <w:t>דברכות</w:t>
      </w:r>
      <w:proofErr w:type="spellEnd"/>
      <w:r w:rsidRPr="00551185">
        <w:rPr>
          <w:rFonts w:cs="Guttman Rashi"/>
          <w:sz w:val="16"/>
          <w:szCs w:val="16"/>
          <w:rtl/>
        </w:rPr>
        <w:t xml:space="preserve"> וטור והגהות מנהגים), וע</w:t>
      </w:r>
      <w:r w:rsidRPr="00551185">
        <w:rPr>
          <w:rFonts w:cs="Guttman Rashi" w:hint="cs"/>
          <w:sz w:val="16"/>
          <w:szCs w:val="16"/>
          <w:rtl/>
        </w:rPr>
        <w:t>יין לעיל</w:t>
      </w:r>
      <w:r w:rsidRPr="00551185">
        <w:rPr>
          <w:rFonts w:cs="Guttman Rashi"/>
          <w:sz w:val="16"/>
          <w:szCs w:val="16"/>
          <w:rtl/>
        </w:rPr>
        <w:t xml:space="preserve"> סימן תקפ"ב.</w:t>
      </w:r>
    </w:p>
    <w:p w14:paraId="39D72C86" w14:textId="77777777" w:rsidR="007A66C8" w:rsidRPr="00551185" w:rsidRDefault="007A66C8" w:rsidP="007A66C8">
      <w:pPr>
        <w:rPr>
          <w:sz w:val="18"/>
          <w:rtl/>
        </w:rPr>
      </w:pPr>
      <w:r w:rsidRPr="00551185">
        <w:rPr>
          <w:rFonts w:hint="cs"/>
          <w:sz w:val="18"/>
          <w:rtl/>
        </w:rPr>
        <w:t xml:space="preserve">ברכת אחת עשרה השיבה שופטינו, אחר ברכת תקע בשופר, שאחר קיבוץ הגלויות עושה ה' דין באותם שבאו על ירושלים (גמרא במגילה). </w:t>
      </w:r>
    </w:p>
    <w:p w14:paraId="0ED3D28C" w14:textId="77777777" w:rsidR="007A66C8" w:rsidRPr="00551185" w:rsidRDefault="007A66C8" w:rsidP="007A66C8">
      <w:pPr>
        <w:rPr>
          <w:sz w:val="18"/>
          <w:rtl/>
        </w:rPr>
      </w:pPr>
      <w:r w:rsidRPr="00551185">
        <w:rPr>
          <w:rFonts w:hint="cs"/>
          <w:sz w:val="18"/>
          <w:rtl/>
        </w:rPr>
        <w:t xml:space="preserve">ר' יחיאל בן </w:t>
      </w:r>
      <w:proofErr w:type="spellStart"/>
      <w:r w:rsidRPr="00551185">
        <w:rPr>
          <w:rFonts w:hint="cs"/>
          <w:sz w:val="18"/>
          <w:rtl/>
        </w:rPr>
        <w:t>הרא"ש</w:t>
      </w:r>
      <w:proofErr w:type="spellEnd"/>
      <w:r w:rsidRPr="00551185">
        <w:rPr>
          <w:rFonts w:hint="cs"/>
          <w:sz w:val="18"/>
          <w:rtl/>
        </w:rPr>
        <w:t xml:space="preserve"> תמה מדוע מזכירים לשון מלך בברכת מלך אוהב צדקה ומשפט, ומשוע חוזר </w:t>
      </w:r>
      <w:proofErr w:type="spellStart"/>
      <w:r w:rsidRPr="00551185">
        <w:rPr>
          <w:rFonts w:hint="cs"/>
          <w:sz w:val="18"/>
          <w:rtl/>
        </w:rPr>
        <w:t>כשלא</w:t>
      </w:r>
      <w:proofErr w:type="spellEnd"/>
      <w:r w:rsidRPr="00551185">
        <w:rPr>
          <w:rFonts w:hint="cs"/>
          <w:sz w:val="18"/>
          <w:rtl/>
        </w:rPr>
        <w:t xml:space="preserve"> הזכיר בעשרת ימי תשובה המלך המשפט, שהרי בכל אופן מזכיר לשון מלך. מחזור </w:t>
      </w:r>
      <w:proofErr w:type="spellStart"/>
      <w:r w:rsidRPr="00551185">
        <w:rPr>
          <w:rFonts w:hint="cs"/>
          <w:sz w:val="18"/>
          <w:rtl/>
        </w:rPr>
        <w:t>ויטרי</w:t>
      </w:r>
      <w:proofErr w:type="spellEnd"/>
      <w:r w:rsidRPr="00551185">
        <w:rPr>
          <w:rFonts w:hint="cs"/>
          <w:sz w:val="18"/>
          <w:rtl/>
        </w:rPr>
        <w:t xml:space="preserve"> הביא שנהגו לומר האל המשפט בכל השנה, ויישב דעת האומרים מלך, כי במשפט יותר שייך לשון מלך </w:t>
      </w:r>
      <w:proofErr w:type="spellStart"/>
      <w:r w:rsidRPr="00551185">
        <w:rPr>
          <w:rFonts w:hint="cs"/>
          <w:sz w:val="18"/>
          <w:rtl/>
        </w:rPr>
        <w:t>דכתיב</w:t>
      </w:r>
      <w:proofErr w:type="spellEnd"/>
      <w:r w:rsidRPr="00551185">
        <w:rPr>
          <w:rFonts w:hint="cs"/>
          <w:sz w:val="18"/>
          <w:rtl/>
        </w:rPr>
        <w:t xml:space="preserve"> 'מלך במשפט יעמיד ארץ' (עדייו קשה מדוע חוזר בעשרת ימי תשובה). </w:t>
      </w:r>
    </w:p>
    <w:p w14:paraId="6F40EB5F" w14:textId="77777777" w:rsidR="007A66C8" w:rsidRPr="00551185" w:rsidRDefault="007A66C8" w:rsidP="007A66C8">
      <w:pPr>
        <w:rPr>
          <w:sz w:val="18"/>
          <w:rtl/>
        </w:rPr>
      </w:pPr>
      <w:r w:rsidRPr="00551185">
        <w:rPr>
          <w:rFonts w:hint="cs"/>
          <w:sz w:val="18"/>
          <w:rtl/>
        </w:rPr>
        <w:t xml:space="preserve">כתב מ"ב אם טעה במשך השנה ואמר אל אוהב </w:t>
      </w:r>
      <w:proofErr w:type="spellStart"/>
      <w:r w:rsidRPr="00551185">
        <w:rPr>
          <w:rFonts w:hint="cs"/>
          <w:sz w:val="18"/>
          <w:rtl/>
        </w:rPr>
        <w:t>וכו</w:t>
      </w:r>
      <w:proofErr w:type="spellEnd"/>
      <w:r w:rsidRPr="00551185">
        <w:rPr>
          <w:rFonts w:hint="cs"/>
          <w:sz w:val="18"/>
          <w:rtl/>
        </w:rPr>
        <w:t xml:space="preserve">', או שאמר המלך המשפט אינו חוזר. בימים נוראים כשאמר הנוסח הרגיל, </w:t>
      </w:r>
      <w:proofErr w:type="spellStart"/>
      <w:r w:rsidRPr="00551185">
        <w:rPr>
          <w:rFonts w:hint="cs"/>
          <w:sz w:val="18"/>
          <w:rtl/>
        </w:rPr>
        <w:t>לרמ"א</w:t>
      </w:r>
      <w:proofErr w:type="spellEnd"/>
      <w:r w:rsidRPr="00551185">
        <w:rPr>
          <w:rFonts w:hint="cs"/>
          <w:sz w:val="18"/>
          <w:rtl/>
        </w:rPr>
        <w:t xml:space="preserve"> אין חוזר (וכ"כ כאן בהגה) </w:t>
      </w:r>
      <w:proofErr w:type="spellStart"/>
      <w:r w:rsidRPr="00551185">
        <w:rPr>
          <w:rFonts w:hint="cs"/>
          <w:sz w:val="18"/>
          <w:rtl/>
        </w:rPr>
        <w:t>לשו"ע</w:t>
      </w:r>
      <w:proofErr w:type="spellEnd"/>
      <w:r w:rsidRPr="00551185">
        <w:rPr>
          <w:rFonts w:hint="cs"/>
          <w:sz w:val="18"/>
          <w:rtl/>
        </w:rPr>
        <w:t xml:space="preserve"> (לקמן) חוזר. </w:t>
      </w:r>
    </w:p>
    <w:p w14:paraId="2892834A" w14:textId="77777777" w:rsidR="007A66C8" w:rsidRPr="00551185" w:rsidRDefault="007A66C8" w:rsidP="007A66C8">
      <w:pPr>
        <w:rPr>
          <w:sz w:val="18"/>
          <w:rtl/>
        </w:rPr>
      </w:pPr>
      <w:r w:rsidRPr="00551185">
        <w:rPr>
          <w:rFonts w:hint="cs"/>
          <w:sz w:val="18"/>
          <w:rtl/>
        </w:rPr>
        <w:t xml:space="preserve">ברכה שתים עשרה 'למינים ולמלשינים', שאחר הדין בשונאי ישראל יעשה ה' גם במינים </w:t>
      </w:r>
      <w:r w:rsidRPr="00551185">
        <w:rPr>
          <w:sz w:val="18"/>
          <w:rtl/>
        </w:rPr>
        <w:t>–</w:t>
      </w:r>
      <w:r w:rsidRPr="00551185">
        <w:rPr>
          <w:rFonts w:hint="cs"/>
          <w:sz w:val="18"/>
          <w:rtl/>
        </w:rPr>
        <w:t xml:space="preserve"> הכופרים, ובזדים </w:t>
      </w:r>
      <w:r w:rsidRPr="00551185">
        <w:rPr>
          <w:sz w:val="18"/>
          <w:rtl/>
        </w:rPr>
        <w:t>–</w:t>
      </w:r>
      <w:r w:rsidRPr="00551185">
        <w:rPr>
          <w:rFonts w:hint="cs"/>
          <w:sz w:val="18"/>
          <w:rtl/>
        </w:rPr>
        <w:t xml:space="preserve"> החוטאים בפשיעה (גמרא במגילה). </w:t>
      </w:r>
    </w:p>
    <w:p w14:paraId="17C37764" w14:textId="77777777" w:rsidR="007A66C8" w:rsidRPr="00551185" w:rsidRDefault="007A66C8" w:rsidP="007A66C8">
      <w:pPr>
        <w:rPr>
          <w:sz w:val="18"/>
          <w:rtl/>
        </w:rPr>
      </w:pPr>
      <w:r w:rsidRPr="00551185">
        <w:rPr>
          <w:rFonts w:hint="cs"/>
          <w:sz w:val="18"/>
          <w:rtl/>
        </w:rPr>
        <w:t xml:space="preserve">ברכה שלוש עשרה על הצדיקים שאחר שינקם ברשעים </w:t>
      </w:r>
      <w:proofErr w:type="spellStart"/>
      <w:r w:rsidRPr="00551185">
        <w:rPr>
          <w:rFonts w:hint="cs"/>
          <w:sz w:val="18"/>
          <w:rtl/>
        </w:rPr>
        <w:t>יתן</w:t>
      </w:r>
      <w:proofErr w:type="spellEnd"/>
      <w:r w:rsidRPr="00551185">
        <w:rPr>
          <w:rFonts w:hint="cs"/>
          <w:sz w:val="18"/>
          <w:rtl/>
        </w:rPr>
        <w:t xml:space="preserve"> שכר לצדיקים, וכללו בתוכם גרים כדברי הפסוקים שאחר דין והדרת פני זקן דהיינו חכם נאמר וכי יגור איתך גר (גמרא במגילה). </w:t>
      </w:r>
    </w:p>
    <w:p w14:paraId="40C7F212" w14:textId="77777777" w:rsidR="007A66C8" w:rsidRPr="00551185" w:rsidRDefault="007A66C8" w:rsidP="007A66C8">
      <w:pPr>
        <w:rPr>
          <w:sz w:val="18"/>
          <w:rtl/>
        </w:rPr>
      </w:pPr>
      <w:r w:rsidRPr="00551185">
        <w:rPr>
          <w:rFonts w:hint="cs"/>
          <w:sz w:val="18"/>
          <w:rtl/>
        </w:rPr>
        <w:t xml:space="preserve">ברכה ארבע עשרה תשכון בתוך ירושלים, שעיקר התרוממות קרנות הצדיקים היא בירושלים. ברכה חמש עשרה את צמח דוד, שכיון שבאים לירושלים בא בן דוד (גמרא שם). נוסח אשכנז 'ולירושלים עירך', כתב הטור סמך לנוסח זה, שמנין ראשי תיבות של מילות תפילת י"ח עולה אלף שמונה מאות </w:t>
      </w:r>
      <w:proofErr w:type="spellStart"/>
      <w:r w:rsidRPr="00551185">
        <w:rPr>
          <w:rFonts w:hint="cs"/>
          <w:sz w:val="18"/>
          <w:rtl/>
        </w:rPr>
        <w:t>כמנין</w:t>
      </w:r>
      <w:proofErr w:type="spellEnd"/>
      <w:r w:rsidRPr="00551185">
        <w:rPr>
          <w:rFonts w:hint="cs"/>
          <w:sz w:val="18"/>
          <w:rtl/>
        </w:rPr>
        <w:t xml:space="preserve"> מלאכי השרת שמקבלים התפילות, ולפי נוסח אשכנז מדויק מספר המילים.</w:t>
      </w:r>
    </w:p>
    <w:p w14:paraId="519E85F6" w14:textId="77777777" w:rsidR="007A66C8" w:rsidRPr="00551185" w:rsidRDefault="007A66C8" w:rsidP="007A66C8">
      <w:pPr>
        <w:rPr>
          <w:rtl/>
        </w:rPr>
      </w:pPr>
    </w:p>
    <w:p w14:paraId="49861E03" w14:textId="77777777" w:rsidR="007A66C8" w:rsidRPr="00551185" w:rsidRDefault="007A66C8" w:rsidP="007A66C8">
      <w:pPr>
        <w:rPr>
          <w:rtl/>
        </w:rPr>
      </w:pPr>
    </w:p>
    <w:p w14:paraId="393A254B" w14:textId="77777777" w:rsidR="007A66C8" w:rsidRPr="00551185" w:rsidRDefault="007A66C8" w:rsidP="007A66C8">
      <w:pPr>
        <w:pStyle w:val="1"/>
        <w:rPr>
          <w:rtl/>
        </w:rPr>
      </w:pPr>
      <w:bookmarkStart w:id="209" w:name="_Toc109659774"/>
      <w:r w:rsidRPr="00551185">
        <w:rPr>
          <w:rtl/>
        </w:rPr>
        <w:t>סימן קיט</w:t>
      </w:r>
      <w:r w:rsidRPr="00551185">
        <w:rPr>
          <w:rFonts w:hint="cs"/>
          <w:rtl/>
        </w:rPr>
        <w:t xml:space="preserve"> </w:t>
      </w:r>
      <w:r w:rsidRPr="00551185">
        <w:rPr>
          <w:rtl/>
        </w:rPr>
        <w:t>–</w:t>
      </w:r>
      <w:r w:rsidRPr="00551185">
        <w:rPr>
          <w:rFonts w:hint="cs"/>
          <w:rtl/>
        </w:rPr>
        <w:t xml:space="preserve"> </w:t>
      </w:r>
      <w:r w:rsidRPr="00551185">
        <w:rPr>
          <w:rtl/>
        </w:rPr>
        <w:t>דין הרוצה להוסיף בברכות</w:t>
      </w:r>
      <w:bookmarkEnd w:id="209"/>
    </w:p>
    <w:p w14:paraId="06B57DAD" w14:textId="77777777" w:rsidR="007A66C8" w:rsidRPr="00551185" w:rsidRDefault="007A66C8" w:rsidP="007A66C8">
      <w:pPr>
        <w:pStyle w:val="1"/>
        <w:rPr>
          <w:rtl/>
        </w:rPr>
      </w:pPr>
      <w:bookmarkStart w:id="210" w:name="_Toc109659775"/>
      <w:r w:rsidRPr="00551185">
        <w:rPr>
          <w:rtl/>
        </w:rPr>
        <w:t>סעיף א</w:t>
      </w:r>
      <w:bookmarkEnd w:id="210"/>
    </w:p>
    <w:p w14:paraId="7BA2F7A3" w14:textId="77777777" w:rsidR="007A66C8" w:rsidRPr="00551185" w:rsidRDefault="007A66C8" w:rsidP="007A66C8">
      <w:pPr>
        <w:rPr>
          <w:rFonts w:cs="Guttman Vilna"/>
          <w:rtl/>
        </w:rPr>
      </w:pPr>
      <w:r w:rsidRPr="00551185">
        <w:rPr>
          <w:rFonts w:cs="Guttman Vilna"/>
          <w:rtl/>
        </w:rPr>
        <w:t>אם רצה להוסיף בכל ברכה מהאמצעית, מעין הברכה, מוסיף. כיצד, היה לו חולה מבקש עליו רחמים בברכת רפאנו. היה צריך פרנסה, מבקש עליה בברכת השנים.</w:t>
      </w:r>
      <w:r w:rsidRPr="00551185">
        <w:rPr>
          <w:rtl/>
        </w:rPr>
        <w:t xml:space="preserve"> </w:t>
      </w:r>
      <w:r w:rsidRPr="00551185">
        <w:rPr>
          <w:rFonts w:cs="Guttman Rashi"/>
          <w:sz w:val="16"/>
          <w:szCs w:val="16"/>
          <w:rtl/>
        </w:rPr>
        <w:t>הגה: וכשהוא מוסיף, יתחיל בברכה ואח"כ מוסיף, אבל לא יוסיף ואח"כ יתחיל הברכה (טור סימן תקס"ז). ובשומע תפלה יכול לשאול כל צרכיו, שהיא כוללת כל הבקשות.</w:t>
      </w:r>
      <w:r w:rsidRPr="00551185">
        <w:rPr>
          <w:rtl/>
        </w:rPr>
        <w:t xml:space="preserve"> </w:t>
      </w:r>
      <w:proofErr w:type="spellStart"/>
      <w:r w:rsidRPr="00551185">
        <w:rPr>
          <w:rFonts w:cs="Guttman Vilna"/>
          <w:rtl/>
        </w:rPr>
        <w:t>ולהר"ר</w:t>
      </w:r>
      <w:proofErr w:type="spellEnd"/>
      <w:r w:rsidRPr="00551185">
        <w:rPr>
          <w:rFonts w:cs="Guttman Vilna"/>
          <w:rtl/>
        </w:rPr>
        <w:t xml:space="preserve"> יונה, כשמוסיף בברכה מעין אותה ברכה אם מוסיף אותו בשביל כל ישראל, אומר אותו בלשון רבים ולא בלשון יחיד, ולא יוסיף אלא בסוף הברכה ולא באמצע. ואם שואל צרכיו ממש, כגון שיש לו חולה בתוך ביתו או שהוא צריך לפרנסה, יכול לשאול אפילו באמצע הברכה, והוא שישאל בלשון יחיד ולא בלשון רבים. ובברכת שומע תפלה וכן בסוף התפלה בין קודם יהיו לרצון בין אחריו יכול לשאול בין בלשון יחיד בין בלשון רבים, בין צרכיו ממש בין צרכי רבים. </w:t>
      </w:r>
    </w:p>
    <w:p w14:paraId="36032559" w14:textId="77777777" w:rsidR="007A66C8" w:rsidRPr="00551185" w:rsidRDefault="007A66C8" w:rsidP="007A66C8">
      <w:pPr>
        <w:pStyle w:val="2"/>
        <w:rPr>
          <w:bCs w:val="0"/>
          <w:sz w:val="22"/>
          <w:szCs w:val="22"/>
          <w:rtl/>
        </w:rPr>
      </w:pPr>
      <w:r w:rsidRPr="00551185">
        <w:rPr>
          <w:rFonts w:hint="cs"/>
          <w:sz w:val="22"/>
          <w:szCs w:val="22"/>
          <w:rtl/>
        </w:rPr>
        <w:t>בקשה בלשונו בזמן התפילה</w:t>
      </w:r>
    </w:p>
    <w:p w14:paraId="31BC87FF" w14:textId="77777777" w:rsidR="007A66C8" w:rsidRPr="00551185" w:rsidRDefault="007A66C8" w:rsidP="007A66C8">
      <w:pPr>
        <w:rPr>
          <w:sz w:val="18"/>
          <w:rtl/>
        </w:rPr>
      </w:pPr>
      <w:r w:rsidRPr="00551185">
        <w:rPr>
          <w:rFonts w:hint="cs"/>
          <w:sz w:val="18"/>
          <w:rtl/>
        </w:rPr>
        <w:t xml:space="preserve">במגילה מבואר ברכת שומע תפילה אחר צמיחת דוד, שאחר שבא דוד באה תפילה. בגמרא ע"ז ג' מימרות, א. ר' יהודה אמר שמואל שואל אדם כל צרכיו בשומע תפילה. ב. ר' יהודה בריה </w:t>
      </w:r>
      <w:proofErr w:type="spellStart"/>
      <w:r w:rsidRPr="00551185">
        <w:rPr>
          <w:rFonts w:hint="cs"/>
          <w:sz w:val="18"/>
          <w:rtl/>
        </w:rPr>
        <w:t>דרב</w:t>
      </w:r>
      <w:proofErr w:type="spellEnd"/>
      <w:r w:rsidRPr="00551185">
        <w:rPr>
          <w:rFonts w:hint="cs"/>
          <w:sz w:val="18"/>
          <w:rtl/>
        </w:rPr>
        <w:t xml:space="preserve"> שמואל בשם רב מותר לומר בסוף כל ברכה מעין אותה ברכה. ג. ר' </w:t>
      </w:r>
      <w:proofErr w:type="spellStart"/>
      <w:r w:rsidRPr="00551185">
        <w:rPr>
          <w:rFonts w:hint="cs"/>
          <w:sz w:val="18"/>
          <w:rtl/>
        </w:rPr>
        <w:t>חייא</w:t>
      </w:r>
      <w:proofErr w:type="spellEnd"/>
      <w:r w:rsidRPr="00551185">
        <w:rPr>
          <w:rFonts w:hint="cs"/>
          <w:sz w:val="18"/>
          <w:rtl/>
        </w:rPr>
        <w:t xml:space="preserve"> בר אשי בשם רב יש לו חולה או צריך לפרנסה מזכיר באמצע הברכה. ד. </w:t>
      </w:r>
      <w:proofErr w:type="spellStart"/>
      <w:r w:rsidRPr="00551185">
        <w:rPr>
          <w:rFonts w:hint="cs"/>
          <w:sz w:val="18"/>
          <w:rtl/>
        </w:rPr>
        <w:t>ריב"ל</w:t>
      </w:r>
      <w:proofErr w:type="spellEnd"/>
      <w:r w:rsidRPr="00551185">
        <w:rPr>
          <w:rFonts w:hint="cs"/>
          <w:sz w:val="18"/>
          <w:rtl/>
        </w:rPr>
        <w:t xml:space="preserve"> אומר שואל אחר תפילתו אפילו כסדר יום הכיפורים. </w:t>
      </w:r>
    </w:p>
    <w:p w14:paraId="28BA121D" w14:textId="77777777" w:rsidR="007A66C8" w:rsidRPr="00551185" w:rsidRDefault="007A66C8" w:rsidP="007A66C8">
      <w:pPr>
        <w:pStyle w:val="2"/>
        <w:rPr>
          <w:sz w:val="22"/>
          <w:szCs w:val="22"/>
          <w:rtl/>
        </w:rPr>
      </w:pPr>
      <w:r w:rsidRPr="00551185">
        <w:rPr>
          <w:rFonts w:hint="cs"/>
          <w:sz w:val="22"/>
          <w:szCs w:val="22"/>
          <w:rtl/>
        </w:rPr>
        <w:t>האם מותר לשאול צרכי רבים באמצע ברכה</w:t>
      </w:r>
    </w:p>
    <w:p w14:paraId="05559929" w14:textId="77777777" w:rsidR="007A66C8" w:rsidRPr="00551185" w:rsidRDefault="007A66C8" w:rsidP="007A66C8">
      <w:pPr>
        <w:rPr>
          <w:sz w:val="18"/>
          <w:rtl/>
        </w:rPr>
      </w:pPr>
      <w:r w:rsidRPr="00551185">
        <w:rPr>
          <w:rFonts w:hint="cs"/>
          <w:sz w:val="18"/>
          <w:rtl/>
        </w:rPr>
        <w:t xml:space="preserve">לכולי עלמא הדין הראשון והאחרון מוסכמים, נחלקו בדין השני והשלישי האם הם שני דינים או אחד, ר' יונה </w:t>
      </w:r>
      <w:r w:rsidRPr="00551185">
        <w:rPr>
          <w:sz w:val="18"/>
          <w:rtl/>
        </w:rPr>
        <w:t>–</w:t>
      </w:r>
      <w:r w:rsidRPr="00551185">
        <w:rPr>
          <w:rFonts w:hint="cs"/>
          <w:sz w:val="18"/>
          <w:rtl/>
        </w:rPr>
        <w:t xml:space="preserve"> הם שני דינים, לשאול צרכי רבים אסור בלשון יחיד דהוי כהפסק כיון שלא צריך להם, ולשאול צרכי רבים בלשון רבים באמצע הברכה גם אסור דהוי כמשנה ממטבע שטבעו חכמים, לכן צרכי רבים </w:t>
      </w:r>
      <w:proofErr w:type="spellStart"/>
      <w:r w:rsidRPr="00551185">
        <w:rPr>
          <w:rFonts w:hint="cs"/>
          <w:sz w:val="18"/>
          <w:rtl/>
        </w:rPr>
        <w:t>דוקא</w:t>
      </w:r>
      <w:proofErr w:type="spellEnd"/>
      <w:r w:rsidRPr="00551185">
        <w:rPr>
          <w:rFonts w:hint="cs"/>
          <w:sz w:val="18"/>
          <w:rtl/>
        </w:rPr>
        <w:t xml:space="preserve"> בסוף הברכה ודווקא בלשון רבים וזה </w:t>
      </w:r>
      <w:proofErr w:type="spellStart"/>
      <w:r w:rsidRPr="00551185">
        <w:rPr>
          <w:rFonts w:hint="cs"/>
          <w:sz w:val="18"/>
          <w:rtl/>
        </w:rPr>
        <w:t>המימרא</w:t>
      </w:r>
      <w:proofErr w:type="spellEnd"/>
      <w:r w:rsidRPr="00551185">
        <w:rPr>
          <w:rFonts w:hint="cs"/>
          <w:sz w:val="18"/>
          <w:rtl/>
        </w:rPr>
        <w:t xml:space="preserve"> של ר' יהודה בשם רב, וצורכי יחיד אפילו באמצע הברכה ושיאמר בלשון יחיד וזו </w:t>
      </w:r>
      <w:proofErr w:type="spellStart"/>
      <w:r w:rsidRPr="00551185">
        <w:rPr>
          <w:rFonts w:hint="cs"/>
          <w:sz w:val="18"/>
          <w:rtl/>
        </w:rPr>
        <w:t>המימרא</w:t>
      </w:r>
      <w:proofErr w:type="spellEnd"/>
      <w:r w:rsidRPr="00551185">
        <w:rPr>
          <w:rFonts w:hint="cs"/>
          <w:sz w:val="18"/>
          <w:rtl/>
        </w:rPr>
        <w:t xml:space="preserve"> של ר' </w:t>
      </w:r>
      <w:proofErr w:type="spellStart"/>
      <w:r w:rsidRPr="00551185">
        <w:rPr>
          <w:rFonts w:hint="cs"/>
          <w:sz w:val="18"/>
          <w:rtl/>
        </w:rPr>
        <w:t>חייא</w:t>
      </w:r>
      <w:proofErr w:type="spellEnd"/>
      <w:r w:rsidRPr="00551185">
        <w:rPr>
          <w:rFonts w:hint="cs"/>
          <w:sz w:val="18"/>
          <w:rtl/>
        </w:rPr>
        <w:t xml:space="preserve">. לפי זה החילוק בין שומע תפילה לשאר ברכות, שומע תפילה יכול לשאול צרכי רבים אף באמצע הברכה. כתב מ"ב רבים לאו </w:t>
      </w:r>
      <w:proofErr w:type="spellStart"/>
      <w:r w:rsidRPr="00551185">
        <w:rPr>
          <w:rFonts w:hint="cs"/>
          <w:sz w:val="18"/>
          <w:rtl/>
        </w:rPr>
        <w:t>דוקא</w:t>
      </w:r>
      <w:proofErr w:type="spellEnd"/>
      <w:r w:rsidRPr="00551185">
        <w:rPr>
          <w:rFonts w:hint="cs"/>
          <w:sz w:val="18"/>
          <w:rtl/>
        </w:rPr>
        <w:t xml:space="preserve"> כל ישראל, אלא ציבור. וההוספה בסוף היא </w:t>
      </w:r>
      <w:proofErr w:type="spellStart"/>
      <w:r w:rsidRPr="00551185">
        <w:rPr>
          <w:rFonts w:hint="cs"/>
          <w:sz w:val="18"/>
          <w:rtl/>
        </w:rPr>
        <w:t>דוקא</w:t>
      </w:r>
      <w:proofErr w:type="spellEnd"/>
      <w:r w:rsidRPr="00551185">
        <w:rPr>
          <w:rFonts w:hint="cs"/>
          <w:sz w:val="18"/>
          <w:rtl/>
        </w:rPr>
        <w:t xml:space="preserve"> קודם שהתחיל 'ברוך אתה'. כתב עוד מ"ב האיסור לשאול צרכי רבים באמצע ברכה הוא ביחיד השואל, אך ציבור השואלים מותר </w:t>
      </w:r>
      <w:proofErr w:type="spellStart"/>
      <w:r w:rsidRPr="00551185">
        <w:rPr>
          <w:rFonts w:hint="cs"/>
          <w:sz w:val="18"/>
          <w:rtl/>
        </w:rPr>
        <w:t>כמושנהגו</w:t>
      </w:r>
      <w:proofErr w:type="spellEnd"/>
      <w:r w:rsidRPr="00551185">
        <w:rPr>
          <w:rFonts w:hint="cs"/>
          <w:sz w:val="18"/>
          <w:rtl/>
        </w:rPr>
        <w:t xml:space="preserve"> לומר סליחות באמצע סלח לנו וכן בתפילות יום כיפור. נחלקו אם התיר ר' יונה לשאול על ציבור בלשון רבים בשומע תפילה או </w:t>
      </w:r>
      <w:proofErr w:type="spellStart"/>
      <w:r w:rsidRPr="00551185">
        <w:rPr>
          <w:rFonts w:hint="cs"/>
          <w:sz w:val="18"/>
          <w:rtl/>
        </w:rPr>
        <w:t>שחשיב</w:t>
      </w:r>
      <w:proofErr w:type="spellEnd"/>
      <w:r w:rsidRPr="00551185">
        <w:rPr>
          <w:rFonts w:hint="cs"/>
          <w:sz w:val="18"/>
          <w:rtl/>
        </w:rPr>
        <w:t xml:space="preserve"> משנה ממטבע, ב"ח </w:t>
      </w:r>
      <w:r w:rsidRPr="00551185">
        <w:rPr>
          <w:sz w:val="18"/>
          <w:rtl/>
        </w:rPr>
        <w:t>–</w:t>
      </w:r>
      <w:r w:rsidRPr="00551185">
        <w:rPr>
          <w:rFonts w:hint="cs"/>
          <w:sz w:val="18"/>
          <w:rtl/>
        </w:rPr>
        <w:t xml:space="preserve"> אסור, ב"י </w:t>
      </w:r>
      <w:r w:rsidRPr="00551185">
        <w:rPr>
          <w:sz w:val="18"/>
          <w:rtl/>
        </w:rPr>
        <w:t>–</w:t>
      </w:r>
      <w:r w:rsidRPr="00551185">
        <w:rPr>
          <w:rFonts w:hint="cs"/>
          <w:sz w:val="18"/>
          <w:rtl/>
        </w:rPr>
        <w:t xml:space="preserve"> מותר. </w:t>
      </w:r>
    </w:p>
    <w:p w14:paraId="3FE17D55" w14:textId="77777777" w:rsidR="007A66C8" w:rsidRPr="00551185" w:rsidRDefault="007A66C8" w:rsidP="007A66C8">
      <w:pPr>
        <w:rPr>
          <w:sz w:val="18"/>
          <w:rtl/>
        </w:rPr>
      </w:pPr>
      <w:proofErr w:type="spellStart"/>
      <w:r w:rsidRPr="00551185">
        <w:rPr>
          <w:rFonts w:hint="cs"/>
          <w:sz w:val="18"/>
          <w:rtl/>
        </w:rPr>
        <w:t>רא"ש</w:t>
      </w:r>
      <w:proofErr w:type="spellEnd"/>
      <w:r w:rsidRPr="00551185">
        <w:rPr>
          <w:rFonts w:hint="cs"/>
          <w:sz w:val="18"/>
          <w:rtl/>
        </w:rPr>
        <w:t xml:space="preserve"> ורמב"ם </w:t>
      </w:r>
      <w:r w:rsidRPr="00551185">
        <w:rPr>
          <w:sz w:val="18"/>
          <w:rtl/>
        </w:rPr>
        <w:t>–</w:t>
      </w:r>
      <w:r w:rsidRPr="00551185">
        <w:rPr>
          <w:rFonts w:hint="cs"/>
          <w:sz w:val="18"/>
          <w:rtl/>
        </w:rPr>
        <w:t xml:space="preserve"> מותר לשאול יחיד או רבים באמצע או בסוף, ור' יהודה ור' </w:t>
      </w:r>
      <w:proofErr w:type="spellStart"/>
      <w:r w:rsidRPr="00551185">
        <w:rPr>
          <w:rFonts w:hint="cs"/>
          <w:sz w:val="18"/>
          <w:rtl/>
        </w:rPr>
        <w:t>חייא</w:t>
      </w:r>
      <w:proofErr w:type="spellEnd"/>
      <w:r w:rsidRPr="00551185">
        <w:rPr>
          <w:rFonts w:hint="cs"/>
          <w:sz w:val="18"/>
          <w:rtl/>
        </w:rPr>
        <w:t xml:space="preserve"> אמרו אותו דבר, מה שאמר ר' יהודה בסוף הברכה הוא לאו </w:t>
      </w:r>
      <w:proofErr w:type="spellStart"/>
      <w:r w:rsidRPr="00551185">
        <w:rPr>
          <w:rFonts w:hint="cs"/>
          <w:sz w:val="18"/>
          <w:rtl/>
        </w:rPr>
        <w:t>דוקא</w:t>
      </w:r>
      <w:proofErr w:type="spellEnd"/>
      <w:r w:rsidRPr="00551185">
        <w:rPr>
          <w:rFonts w:hint="cs"/>
          <w:sz w:val="18"/>
          <w:rtl/>
        </w:rPr>
        <w:t xml:space="preserve">, אי נמי </w:t>
      </w:r>
      <w:proofErr w:type="spellStart"/>
      <w:r w:rsidRPr="00551185">
        <w:rPr>
          <w:rFonts w:hint="cs"/>
          <w:sz w:val="18"/>
          <w:rtl/>
        </w:rPr>
        <w:t>לאפוקי</w:t>
      </w:r>
      <w:proofErr w:type="spellEnd"/>
      <w:r w:rsidRPr="00551185">
        <w:rPr>
          <w:rFonts w:hint="cs"/>
          <w:sz w:val="18"/>
          <w:rtl/>
        </w:rPr>
        <w:t xml:space="preserve"> שלא יאמר בתחילת הברכה ממש, </w:t>
      </w:r>
      <w:proofErr w:type="spellStart"/>
      <w:r w:rsidRPr="00551185">
        <w:rPr>
          <w:rFonts w:hint="cs"/>
          <w:sz w:val="18"/>
          <w:rtl/>
        </w:rPr>
        <w:t>דצריך</w:t>
      </w:r>
      <w:proofErr w:type="spellEnd"/>
      <w:r w:rsidRPr="00551185">
        <w:rPr>
          <w:rFonts w:hint="cs"/>
          <w:sz w:val="18"/>
          <w:rtl/>
        </w:rPr>
        <w:t xml:space="preserve"> לעשות עיקר ממטבע שטבעו חכמים. החילוק בין שומע תפילה לשאר ברכות, ששומע תפילה יכול לומר איזה ברכה שירצה. להלכה: </w:t>
      </w:r>
      <w:proofErr w:type="spellStart"/>
      <w:r w:rsidRPr="00551185">
        <w:rPr>
          <w:rFonts w:hint="cs"/>
          <w:sz w:val="18"/>
          <w:rtl/>
        </w:rPr>
        <w:t>שו"ע</w:t>
      </w:r>
      <w:proofErr w:type="spellEnd"/>
      <w:r w:rsidRPr="00551185">
        <w:rPr>
          <w:rFonts w:hint="cs"/>
          <w:sz w:val="18"/>
          <w:rtl/>
        </w:rPr>
        <w:t xml:space="preserve"> הביא דעת </w:t>
      </w:r>
      <w:proofErr w:type="spellStart"/>
      <w:r w:rsidRPr="00551185">
        <w:rPr>
          <w:rFonts w:hint="cs"/>
          <w:sz w:val="18"/>
          <w:rtl/>
        </w:rPr>
        <w:t>הרא"ש</w:t>
      </w:r>
      <w:proofErr w:type="spellEnd"/>
      <w:r w:rsidRPr="00551185">
        <w:rPr>
          <w:rFonts w:hint="cs"/>
          <w:sz w:val="18"/>
          <w:rtl/>
        </w:rPr>
        <w:t xml:space="preserve"> </w:t>
      </w:r>
      <w:proofErr w:type="spellStart"/>
      <w:r w:rsidRPr="00551185">
        <w:rPr>
          <w:rFonts w:hint="cs"/>
          <w:sz w:val="18"/>
          <w:rtl/>
        </w:rPr>
        <w:t>והמב"ם</w:t>
      </w:r>
      <w:proofErr w:type="spellEnd"/>
      <w:r w:rsidRPr="00551185">
        <w:rPr>
          <w:rFonts w:hint="cs"/>
          <w:sz w:val="18"/>
          <w:rtl/>
        </w:rPr>
        <w:t xml:space="preserve"> בסתם, אך לא כתב ההיתר לומר בלשון רבים באמצע, אלא רק את ההיתר לומר בלשון יחיד (ורק מהמשך דבריו שהביא דעת ר' יונה נראה שפסק </w:t>
      </w:r>
      <w:proofErr w:type="spellStart"/>
      <w:r w:rsidRPr="00551185">
        <w:rPr>
          <w:rFonts w:hint="cs"/>
          <w:sz w:val="18"/>
          <w:rtl/>
        </w:rPr>
        <w:t>כהרא"ש</w:t>
      </w:r>
      <w:proofErr w:type="spellEnd"/>
      <w:r w:rsidRPr="00551185">
        <w:rPr>
          <w:rFonts w:hint="cs"/>
          <w:sz w:val="18"/>
          <w:rtl/>
        </w:rPr>
        <w:t>). ודעת ר' יונה בשמו ביש אומרים.</w:t>
      </w:r>
    </w:p>
    <w:p w14:paraId="4891EBA3" w14:textId="77777777" w:rsidR="007A66C8" w:rsidRPr="00551185" w:rsidRDefault="007A66C8" w:rsidP="007A66C8">
      <w:pPr>
        <w:pStyle w:val="2"/>
        <w:rPr>
          <w:sz w:val="22"/>
          <w:szCs w:val="22"/>
          <w:rtl/>
        </w:rPr>
      </w:pPr>
      <w:r w:rsidRPr="00551185">
        <w:rPr>
          <w:rFonts w:hint="cs"/>
          <w:sz w:val="22"/>
          <w:szCs w:val="22"/>
          <w:rtl/>
        </w:rPr>
        <w:t>הערות</w:t>
      </w:r>
    </w:p>
    <w:p w14:paraId="2109AA2D" w14:textId="77777777" w:rsidR="007A66C8" w:rsidRPr="00551185" w:rsidRDefault="007A66C8" w:rsidP="007A66C8">
      <w:pPr>
        <w:rPr>
          <w:sz w:val="18"/>
          <w:rtl/>
        </w:rPr>
      </w:pPr>
      <w:r w:rsidRPr="00551185">
        <w:rPr>
          <w:rFonts w:hint="cs"/>
          <w:sz w:val="18"/>
          <w:rtl/>
        </w:rPr>
        <w:t xml:space="preserve">כתב מ"ב אליבא </w:t>
      </w:r>
      <w:proofErr w:type="spellStart"/>
      <w:r w:rsidRPr="00551185">
        <w:rPr>
          <w:rFonts w:hint="cs"/>
          <w:sz w:val="18"/>
          <w:rtl/>
        </w:rPr>
        <w:t>דשו"ע</w:t>
      </w:r>
      <w:proofErr w:type="spellEnd"/>
      <w:r w:rsidRPr="00551185">
        <w:rPr>
          <w:rFonts w:hint="cs"/>
          <w:sz w:val="18"/>
          <w:rtl/>
        </w:rPr>
        <w:t xml:space="preserve"> שהורה </w:t>
      </w:r>
      <w:proofErr w:type="spellStart"/>
      <w:r w:rsidRPr="00551185">
        <w:rPr>
          <w:rFonts w:hint="cs"/>
          <w:sz w:val="18"/>
          <w:rtl/>
        </w:rPr>
        <w:t>כרא"ש</w:t>
      </w:r>
      <w:proofErr w:type="spellEnd"/>
      <w:r w:rsidRPr="00551185">
        <w:rPr>
          <w:rFonts w:hint="cs"/>
          <w:sz w:val="18"/>
          <w:rtl/>
        </w:rPr>
        <w:t xml:space="preserve"> ורמב"ם, לא יבקש אם אין לו חולה (נ"ל שלא </w:t>
      </w:r>
      <w:proofErr w:type="spellStart"/>
      <w:r w:rsidRPr="00551185">
        <w:rPr>
          <w:rFonts w:hint="cs"/>
          <w:sz w:val="18"/>
          <w:rtl/>
        </w:rPr>
        <w:t>מיירי</w:t>
      </w:r>
      <w:proofErr w:type="spellEnd"/>
      <w:r w:rsidRPr="00551185">
        <w:rPr>
          <w:rFonts w:hint="cs"/>
          <w:sz w:val="18"/>
          <w:rtl/>
        </w:rPr>
        <w:t xml:space="preserve"> במבקש על הציבור, </w:t>
      </w:r>
      <w:proofErr w:type="spellStart"/>
      <w:r w:rsidRPr="00551185">
        <w:rPr>
          <w:rFonts w:hint="cs"/>
          <w:sz w:val="18"/>
          <w:rtl/>
        </w:rPr>
        <w:t>דבזה</w:t>
      </w:r>
      <w:proofErr w:type="spellEnd"/>
      <w:r w:rsidRPr="00551185">
        <w:rPr>
          <w:rFonts w:hint="cs"/>
          <w:sz w:val="18"/>
          <w:rtl/>
        </w:rPr>
        <w:t xml:space="preserve"> שרי כמבואר). לא יבקש על העתיד, ובשומע תפילה מותר. כשמתפלל יפרש תפילתו, ואם </w:t>
      </w:r>
      <w:r w:rsidRPr="00551185">
        <w:rPr>
          <w:rFonts w:hint="cs"/>
          <w:sz w:val="18"/>
          <w:rtl/>
        </w:rPr>
        <w:lastRenderedPageBreak/>
        <w:t xml:space="preserve">מתפלל על </w:t>
      </w:r>
      <w:proofErr w:type="spellStart"/>
      <w:r w:rsidRPr="00551185">
        <w:rPr>
          <w:rFonts w:hint="cs"/>
          <w:sz w:val="18"/>
          <w:rtl/>
        </w:rPr>
        <w:t>חבירו</w:t>
      </w:r>
      <w:proofErr w:type="spellEnd"/>
      <w:r w:rsidRPr="00551185">
        <w:rPr>
          <w:rFonts w:hint="cs"/>
          <w:sz w:val="18"/>
          <w:rtl/>
        </w:rPr>
        <w:t xml:space="preserve"> יזכיר את שמו. רמ"א הורה שההוספה צריכה להיות רק אחר שהתחיל מעט בברכה, העיר מ"ב שיתחיל מאמר שלם ולא מילה וכדומה. כתב מ"ב טוב להתוודות בשומע תפילה, ויקבל על עצמו שלא יעשה עוד. </w:t>
      </w:r>
    </w:p>
    <w:p w14:paraId="0AD251A6" w14:textId="77777777" w:rsidR="007A66C8" w:rsidRPr="00551185" w:rsidRDefault="007A66C8" w:rsidP="007A66C8">
      <w:pPr>
        <w:rPr>
          <w:rtl/>
        </w:rPr>
      </w:pPr>
    </w:p>
    <w:p w14:paraId="419303DA" w14:textId="77777777" w:rsidR="007A66C8" w:rsidRPr="00551185" w:rsidRDefault="007A66C8" w:rsidP="007A66C8">
      <w:pPr>
        <w:pStyle w:val="1"/>
        <w:rPr>
          <w:rtl/>
        </w:rPr>
      </w:pPr>
      <w:bookmarkStart w:id="211" w:name="_Toc109659776"/>
      <w:r w:rsidRPr="00551185">
        <w:rPr>
          <w:rtl/>
        </w:rPr>
        <w:t>סעיף ב</w:t>
      </w:r>
      <w:bookmarkEnd w:id="211"/>
    </w:p>
    <w:p w14:paraId="4007A507" w14:textId="77777777" w:rsidR="007A66C8" w:rsidRPr="00551185" w:rsidRDefault="007A66C8" w:rsidP="007A66C8">
      <w:pPr>
        <w:rPr>
          <w:rFonts w:cs="Guttman Vilna"/>
          <w:rtl/>
        </w:rPr>
      </w:pPr>
      <w:r w:rsidRPr="00551185">
        <w:rPr>
          <w:rFonts w:cs="Guttman Vilna"/>
          <w:rtl/>
        </w:rPr>
        <w:t xml:space="preserve">יש מי שאומר שכשמוסיף בברכה לצורך יחיד, לא יאריך. </w:t>
      </w:r>
    </w:p>
    <w:p w14:paraId="0052C76D" w14:textId="77777777" w:rsidR="007A66C8" w:rsidRPr="00551185" w:rsidRDefault="007A66C8" w:rsidP="007A66C8">
      <w:pPr>
        <w:pStyle w:val="2"/>
        <w:rPr>
          <w:sz w:val="22"/>
          <w:szCs w:val="22"/>
          <w:rtl/>
        </w:rPr>
      </w:pPr>
      <w:r w:rsidRPr="00551185">
        <w:rPr>
          <w:rFonts w:hint="cs"/>
          <w:sz w:val="22"/>
          <w:szCs w:val="22"/>
          <w:rtl/>
        </w:rPr>
        <w:t>לא להאריך בבקשות</w:t>
      </w:r>
    </w:p>
    <w:p w14:paraId="02B957D3" w14:textId="77777777" w:rsidR="007A66C8" w:rsidRPr="00551185" w:rsidRDefault="007A66C8" w:rsidP="007A66C8">
      <w:pPr>
        <w:rPr>
          <w:sz w:val="18"/>
          <w:rtl/>
        </w:rPr>
      </w:pPr>
      <w:r w:rsidRPr="00551185">
        <w:rPr>
          <w:rFonts w:hint="cs"/>
          <w:sz w:val="18"/>
          <w:rtl/>
        </w:rPr>
        <w:t xml:space="preserve">הורה המרדכי לא להאריך מדי בהוספה בלשונו, והביאו </w:t>
      </w:r>
      <w:proofErr w:type="spellStart"/>
      <w:r w:rsidRPr="00551185">
        <w:rPr>
          <w:rFonts w:hint="cs"/>
          <w:sz w:val="18"/>
          <w:rtl/>
        </w:rPr>
        <w:t>שו"ע</w:t>
      </w:r>
      <w:proofErr w:type="spellEnd"/>
      <w:r w:rsidRPr="00551185">
        <w:rPr>
          <w:rFonts w:hint="cs"/>
          <w:sz w:val="18"/>
          <w:rtl/>
        </w:rPr>
        <w:t xml:space="preserve"> בשם יש מי שאומר. כתב מ"ב אף בשומע תפילה לא יאריך, ומיהו </w:t>
      </w:r>
      <w:proofErr w:type="spellStart"/>
      <w:r w:rsidRPr="00551185">
        <w:rPr>
          <w:rFonts w:hint="cs"/>
          <w:sz w:val="18"/>
          <w:rtl/>
        </w:rPr>
        <w:t>ביהיו</w:t>
      </w:r>
      <w:proofErr w:type="spellEnd"/>
      <w:r w:rsidRPr="00551185">
        <w:rPr>
          <w:rFonts w:hint="cs"/>
          <w:sz w:val="18"/>
          <w:rtl/>
        </w:rPr>
        <w:t xml:space="preserve"> לרצון מותר. בזמן שחלה </w:t>
      </w:r>
      <w:proofErr w:type="spellStart"/>
      <w:r w:rsidRPr="00551185">
        <w:rPr>
          <w:rFonts w:hint="cs"/>
          <w:sz w:val="18"/>
          <w:rtl/>
        </w:rPr>
        <w:t>מהרי"ל</w:t>
      </w:r>
      <w:proofErr w:type="spellEnd"/>
      <w:r w:rsidRPr="00551185">
        <w:rPr>
          <w:rFonts w:hint="cs"/>
          <w:sz w:val="18"/>
          <w:rtl/>
        </w:rPr>
        <w:t xml:space="preserve">, היו הציבור אומרים סליחות לרפואתו באמצע סלח לנוף ביאר מ"ב שהיו צריכים לתורתו ולא </w:t>
      </w:r>
      <w:proofErr w:type="spellStart"/>
      <w:r w:rsidRPr="00551185">
        <w:rPr>
          <w:rFonts w:hint="cs"/>
          <w:sz w:val="18"/>
          <w:rtl/>
        </w:rPr>
        <w:t>חשיב</w:t>
      </w:r>
      <w:proofErr w:type="spellEnd"/>
      <w:r w:rsidRPr="00551185">
        <w:rPr>
          <w:rFonts w:hint="cs"/>
          <w:sz w:val="18"/>
          <w:rtl/>
        </w:rPr>
        <w:t xml:space="preserve"> תפילה על יחיד שלא פוסקים בעבורה בשמונה עשרה. </w:t>
      </w:r>
    </w:p>
    <w:p w14:paraId="1B6AE81D" w14:textId="77777777" w:rsidR="007A66C8" w:rsidRPr="00551185" w:rsidRDefault="007A66C8" w:rsidP="007A66C8">
      <w:pPr>
        <w:rPr>
          <w:rtl/>
        </w:rPr>
      </w:pPr>
    </w:p>
    <w:p w14:paraId="6F5753B2" w14:textId="77777777" w:rsidR="007A66C8" w:rsidRPr="00551185" w:rsidRDefault="007A66C8" w:rsidP="007A66C8">
      <w:pPr>
        <w:pStyle w:val="1"/>
        <w:rPr>
          <w:rtl/>
        </w:rPr>
      </w:pPr>
      <w:bookmarkStart w:id="212" w:name="_Toc109659777"/>
      <w:r w:rsidRPr="00551185">
        <w:rPr>
          <w:rtl/>
        </w:rPr>
        <w:t>סעיף ג</w:t>
      </w:r>
      <w:bookmarkEnd w:id="212"/>
    </w:p>
    <w:p w14:paraId="0432D64E" w14:textId="77777777" w:rsidR="007A66C8" w:rsidRPr="00551185" w:rsidRDefault="007A66C8" w:rsidP="007A66C8">
      <w:pPr>
        <w:rPr>
          <w:rFonts w:cs="Guttman Vilna"/>
          <w:rtl/>
        </w:rPr>
      </w:pPr>
      <w:r w:rsidRPr="00551185">
        <w:rPr>
          <w:rFonts w:cs="Guttman Vilna"/>
          <w:rtl/>
        </w:rPr>
        <w:t xml:space="preserve">אם דילג או טעה בברכה אחת מהאמצעיות, אינו צריך לחזור אלא לראש הברכה שטעה או שדילג, ומשם ואילך יחזור על הסדר. </w:t>
      </w:r>
    </w:p>
    <w:p w14:paraId="2D542928" w14:textId="77777777" w:rsidR="007A66C8" w:rsidRPr="00551185" w:rsidRDefault="007A66C8" w:rsidP="007A66C8">
      <w:pPr>
        <w:pStyle w:val="2"/>
        <w:rPr>
          <w:rtl/>
        </w:rPr>
      </w:pPr>
      <w:r w:rsidRPr="00551185">
        <w:rPr>
          <w:rFonts w:hint="cs"/>
          <w:rtl/>
        </w:rPr>
        <w:t>טעה בברכות האמצעיות</w:t>
      </w:r>
    </w:p>
    <w:p w14:paraId="10BBAD90" w14:textId="77777777" w:rsidR="007A66C8" w:rsidRPr="00551185" w:rsidRDefault="007A66C8" w:rsidP="007A66C8">
      <w:pPr>
        <w:rPr>
          <w:rtl/>
        </w:rPr>
      </w:pPr>
      <w:r w:rsidRPr="00551185">
        <w:rPr>
          <w:rFonts w:hint="cs"/>
          <w:rtl/>
        </w:rPr>
        <w:t xml:space="preserve">בברכות טעה בג' ראשונות או אחרונות חוזר לתחילתם, טעה באמצעיות נחלקו ר' </w:t>
      </w:r>
      <w:proofErr w:type="spellStart"/>
      <w:r w:rsidRPr="00551185">
        <w:rPr>
          <w:rFonts w:hint="cs"/>
          <w:rtl/>
        </w:rPr>
        <w:t>הונא</w:t>
      </w:r>
      <w:proofErr w:type="spellEnd"/>
      <w:r w:rsidRPr="00551185">
        <w:rPr>
          <w:rFonts w:hint="cs"/>
          <w:rtl/>
        </w:rPr>
        <w:t xml:space="preserve"> ור' אסי האם חוזר לתחילתם או לא והלחכה כר' אסי שלא חוזר, נחלקו אם </w:t>
      </w:r>
      <w:proofErr w:type="spellStart"/>
      <w:r w:rsidRPr="00551185">
        <w:rPr>
          <w:rFonts w:hint="cs"/>
          <w:rtl/>
        </w:rPr>
        <w:t>לר</w:t>
      </w:r>
      <w:proofErr w:type="spellEnd"/>
      <w:r w:rsidRPr="00551185">
        <w:rPr>
          <w:rFonts w:hint="cs"/>
          <w:rtl/>
        </w:rPr>
        <w:t xml:space="preserve">' אסי אין סדר בכלל ואם שכח ברכה אחת מהאמצעיות אומר אותה היכן שנזכר: רש"י </w:t>
      </w:r>
      <w:r w:rsidRPr="00551185">
        <w:rPr>
          <w:rtl/>
        </w:rPr>
        <w:t>–</w:t>
      </w:r>
      <w:r w:rsidRPr="00551185">
        <w:rPr>
          <w:rFonts w:hint="cs"/>
          <w:rtl/>
        </w:rPr>
        <w:t xml:space="preserve"> אין סדר בכלל, </w:t>
      </w:r>
      <w:proofErr w:type="spellStart"/>
      <w:r w:rsidRPr="00551185">
        <w:rPr>
          <w:rFonts w:hint="cs"/>
          <w:rtl/>
        </w:rPr>
        <w:t>רשב"ם</w:t>
      </w:r>
      <w:proofErr w:type="spellEnd"/>
      <w:r w:rsidRPr="00551185">
        <w:rPr>
          <w:rFonts w:hint="cs"/>
          <w:rtl/>
        </w:rPr>
        <w:t xml:space="preserve"> </w:t>
      </w:r>
      <w:r w:rsidRPr="00551185">
        <w:rPr>
          <w:rtl/>
        </w:rPr>
        <w:t>–</w:t>
      </w:r>
      <w:r w:rsidRPr="00551185">
        <w:rPr>
          <w:rFonts w:hint="cs"/>
          <w:rtl/>
        </w:rPr>
        <w:t xml:space="preserve"> יש סדר לברכות שהרי כך תיקנו אנשי </w:t>
      </w:r>
      <w:proofErr w:type="spellStart"/>
      <w:r w:rsidRPr="00551185">
        <w:rPr>
          <w:rFonts w:hint="cs"/>
          <w:rtl/>
        </w:rPr>
        <w:t>כנה"ג</w:t>
      </w:r>
      <w:proofErr w:type="spellEnd"/>
      <w:r w:rsidRPr="00551185">
        <w:rPr>
          <w:rFonts w:hint="cs"/>
          <w:rtl/>
        </w:rPr>
        <w:t xml:space="preserve"> והסמיכו את סדר הברכות על פסוקים, </w:t>
      </w:r>
      <w:proofErr w:type="spellStart"/>
      <w:r w:rsidRPr="00551185">
        <w:rPr>
          <w:rFonts w:hint="cs"/>
          <w:rtl/>
        </w:rPr>
        <w:t>כרשב"ם</w:t>
      </w:r>
      <w:proofErr w:type="spellEnd"/>
      <w:r w:rsidRPr="00551185">
        <w:rPr>
          <w:rFonts w:hint="cs"/>
          <w:rtl/>
        </w:rPr>
        <w:t xml:space="preserve"> הורו גאונים ושאר הראשונים, ולכן פסק מרן אם טעה או דילג ברכה אחת מהאמצעיות, חוזר לאותה שטעה בה וממשיך על הסדר (</w:t>
      </w:r>
      <w:proofErr w:type="spellStart"/>
      <w:r w:rsidRPr="00551185">
        <w:rPr>
          <w:rFonts w:hint="cs"/>
          <w:rtl/>
        </w:rPr>
        <w:t>לר</w:t>
      </w:r>
      <w:proofErr w:type="spellEnd"/>
      <w:r w:rsidRPr="00551185">
        <w:rPr>
          <w:rFonts w:hint="cs"/>
          <w:rtl/>
        </w:rPr>
        <w:t xml:space="preserve">' </w:t>
      </w:r>
      <w:proofErr w:type="spellStart"/>
      <w:r w:rsidRPr="00551185">
        <w:rPr>
          <w:rFonts w:hint="cs"/>
          <w:rtl/>
        </w:rPr>
        <w:t>הונא</w:t>
      </w:r>
      <w:proofErr w:type="spellEnd"/>
      <w:r w:rsidRPr="00551185">
        <w:rPr>
          <w:rFonts w:hint="cs"/>
          <w:rtl/>
        </w:rPr>
        <w:t xml:space="preserve"> חוזר לאתה חונן, לרש"י אומרה במקום שנזכר). כתב מ"ב מזיד אינו חוזר, נזכר בטעות כשהוא עדין באמצע הברכה חוזר לתחילת הברכה.</w:t>
      </w:r>
    </w:p>
    <w:p w14:paraId="0AFE327A" w14:textId="77777777" w:rsidR="007A66C8" w:rsidRPr="00551185" w:rsidRDefault="007A66C8" w:rsidP="007A66C8">
      <w:pPr>
        <w:rPr>
          <w:rtl/>
        </w:rPr>
      </w:pPr>
    </w:p>
    <w:p w14:paraId="54E31888" w14:textId="77777777" w:rsidR="007A66C8" w:rsidRPr="00551185" w:rsidRDefault="007A66C8" w:rsidP="007A66C8">
      <w:pPr>
        <w:pStyle w:val="1"/>
        <w:rPr>
          <w:rtl/>
        </w:rPr>
      </w:pPr>
      <w:bookmarkStart w:id="213" w:name="_Toc109659778"/>
      <w:r w:rsidRPr="00551185">
        <w:rPr>
          <w:rtl/>
        </w:rPr>
        <w:t>סעיף ד</w:t>
      </w:r>
      <w:bookmarkEnd w:id="213"/>
    </w:p>
    <w:p w14:paraId="27310BAC" w14:textId="77777777" w:rsidR="007A66C8" w:rsidRPr="00551185" w:rsidRDefault="007A66C8" w:rsidP="007A66C8">
      <w:pPr>
        <w:rPr>
          <w:rtl/>
        </w:rPr>
      </w:pPr>
      <w:r w:rsidRPr="00551185">
        <w:rPr>
          <w:rFonts w:cs="Guttman Vilna"/>
          <w:rtl/>
        </w:rPr>
        <w:t>שליח צבור שגמר גואל ישראל ושכח ולא אמר עננו, לא יחזור אפילו אם עדיין לא גמר רק רפאנו, ואם חזר ברכה לבטלה היא</w:t>
      </w:r>
      <w:r w:rsidRPr="00551185">
        <w:rPr>
          <w:rtl/>
        </w:rPr>
        <w:t xml:space="preserve"> </w:t>
      </w:r>
      <w:r w:rsidRPr="00551185">
        <w:rPr>
          <w:rFonts w:cs="Guttman Rashi"/>
          <w:sz w:val="16"/>
          <w:szCs w:val="16"/>
          <w:rtl/>
        </w:rPr>
        <w:t>(אלא יאמר עננו בשומע תפלה כיחיד)</w:t>
      </w:r>
      <w:r w:rsidRPr="00551185">
        <w:rPr>
          <w:rFonts w:cs="Guttman Vilna"/>
          <w:rtl/>
        </w:rPr>
        <w:t>.</w:t>
      </w:r>
      <w:r w:rsidRPr="00551185">
        <w:rPr>
          <w:rtl/>
        </w:rPr>
        <w:t xml:space="preserve"> </w:t>
      </w:r>
    </w:p>
    <w:p w14:paraId="1F999F67" w14:textId="77777777" w:rsidR="007A66C8" w:rsidRPr="00551185" w:rsidRDefault="007A66C8" w:rsidP="007A66C8">
      <w:pPr>
        <w:pStyle w:val="2"/>
        <w:rPr>
          <w:rtl/>
        </w:rPr>
      </w:pPr>
      <w:r w:rsidRPr="00551185">
        <w:rPr>
          <w:rFonts w:hint="cs"/>
          <w:rtl/>
        </w:rPr>
        <w:t>שכח ברכת עננו</w:t>
      </w:r>
    </w:p>
    <w:p w14:paraId="6384E4B1" w14:textId="77777777" w:rsidR="007A66C8" w:rsidRPr="00551185" w:rsidRDefault="007A66C8" w:rsidP="007A66C8">
      <w:pPr>
        <w:rPr>
          <w:rtl/>
        </w:rPr>
      </w:pPr>
      <w:r w:rsidRPr="00551185">
        <w:rPr>
          <w:rFonts w:hint="cs"/>
          <w:rtl/>
        </w:rPr>
        <w:t xml:space="preserve">ר"י הביא </w:t>
      </w:r>
      <w:proofErr w:type="spellStart"/>
      <w:r w:rsidRPr="00551185">
        <w:rPr>
          <w:rFonts w:hint="cs"/>
          <w:rtl/>
        </w:rPr>
        <w:t>נפק"מ</w:t>
      </w:r>
      <w:proofErr w:type="spellEnd"/>
      <w:r w:rsidRPr="00551185">
        <w:rPr>
          <w:rFonts w:hint="cs"/>
          <w:rtl/>
        </w:rPr>
        <w:t xml:space="preserve"> בין רש"י </w:t>
      </w:r>
      <w:proofErr w:type="spellStart"/>
      <w:r w:rsidRPr="00551185">
        <w:rPr>
          <w:rFonts w:hint="cs"/>
          <w:rtl/>
        </w:rPr>
        <w:t>לרשב"ם</w:t>
      </w:r>
      <w:proofErr w:type="spellEnd"/>
      <w:r w:rsidRPr="00551185">
        <w:rPr>
          <w:rFonts w:hint="cs"/>
          <w:rtl/>
        </w:rPr>
        <w:t xml:space="preserve"> בברכת עננו הנהוגה בתענית שאומה </w:t>
      </w:r>
      <w:proofErr w:type="spellStart"/>
      <w:r w:rsidRPr="00551185">
        <w:rPr>
          <w:rFonts w:hint="cs"/>
          <w:rtl/>
        </w:rPr>
        <w:t>הש"צ</w:t>
      </w:r>
      <w:proofErr w:type="spellEnd"/>
      <w:r w:rsidRPr="00551185">
        <w:rPr>
          <w:rFonts w:hint="cs"/>
          <w:rtl/>
        </w:rPr>
        <w:t xml:space="preserve"> ברכה בפני עצמה בין ראה נא </w:t>
      </w:r>
      <w:proofErr w:type="spellStart"/>
      <w:r w:rsidRPr="00551185">
        <w:rPr>
          <w:rFonts w:hint="cs"/>
          <w:rtl/>
        </w:rPr>
        <w:t>בענינו</w:t>
      </w:r>
      <w:proofErr w:type="spellEnd"/>
      <w:r w:rsidRPr="00551185">
        <w:rPr>
          <w:rFonts w:hint="cs"/>
          <w:rtl/>
        </w:rPr>
        <w:t xml:space="preserve"> לרפאנו, אם שכח </w:t>
      </w:r>
      <w:proofErr w:type="spellStart"/>
      <w:r w:rsidRPr="00551185">
        <w:rPr>
          <w:rFonts w:hint="cs"/>
          <w:rtl/>
        </w:rPr>
        <w:t>הש"צ</w:t>
      </w:r>
      <w:proofErr w:type="spellEnd"/>
      <w:r w:rsidRPr="00551185">
        <w:rPr>
          <w:rFonts w:hint="cs"/>
          <w:rtl/>
        </w:rPr>
        <w:t xml:space="preserve"> ונזכר באמצע התפילה: לרש"י </w:t>
      </w:r>
      <w:r w:rsidRPr="00551185">
        <w:rPr>
          <w:rtl/>
        </w:rPr>
        <w:t>–</w:t>
      </w:r>
      <w:r w:rsidRPr="00551185">
        <w:rPr>
          <w:rFonts w:hint="cs"/>
          <w:rtl/>
        </w:rPr>
        <w:t xml:space="preserve"> יאמר במקום שנזכר, אף שהדין שאם היה נזכר אחר שסיים תפילתו אינו חוזר להתפלל, כאן יכול לאומרה שלא על הסדר. </w:t>
      </w:r>
      <w:proofErr w:type="spellStart"/>
      <w:r w:rsidRPr="00551185">
        <w:rPr>
          <w:rFonts w:hint="cs"/>
          <w:rtl/>
        </w:rPr>
        <w:t>לרשב"ם</w:t>
      </w:r>
      <w:proofErr w:type="spellEnd"/>
      <w:r w:rsidRPr="00551185">
        <w:rPr>
          <w:rFonts w:hint="cs"/>
          <w:rtl/>
        </w:rPr>
        <w:t xml:space="preserve"> </w:t>
      </w:r>
      <w:r w:rsidRPr="00551185">
        <w:rPr>
          <w:rtl/>
        </w:rPr>
        <w:t>–</w:t>
      </w:r>
      <w:r w:rsidRPr="00551185">
        <w:rPr>
          <w:rFonts w:hint="cs"/>
          <w:rtl/>
        </w:rPr>
        <w:t xml:space="preserve"> לא יאמר, שאסור לשנות סדר התפילה. הורה מרן השוכח לא יחזור לומר את ברכת עננו </w:t>
      </w:r>
      <w:proofErr w:type="spellStart"/>
      <w:r w:rsidRPr="00551185">
        <w:rPr>
          <w:rFonts w:hint="cs"/>
          <w:rtl/>
        </w:rPr>
        <w:t>כרשב"ם</w:t>
      </w:r>
      <w:proofErr w:type="spellEnd"/>
      <w:r w:rsidRPr="00551185">
        <w:rPr>
          <w:rFonts w:hint="cs"/>
          <w:rtl/>
        </w:rPr>
        <w:t xml:space="preserve">, כתב רמ"א אלא יאמר בשומע תפילה בלי ברכה, הוסיף מ"ב אם גם שם שכח, יאמר באלוהי נצור. </w:t>
      </w:r>
    </w:p>
    <w:p w14:paraId="7C4655EE" w14:textId="77777777" w:rsidR="007A66C8" w:rsidRPr="00551185" w:rsidRDefault="007A66C8" w:rsidP="007A66C8">
      <w:pPr>
        <w:pStyle w:val="2"/>
        <w:rPr>
          <w:rtl/>
        </w:rPr>
      </w:pPr>
      <w:r w:rsidRPr="00551185">
        <w:rPr>
          <w:rFonts w:hint="cs"/>
          <w:rtl/>
        </w:rPr>
        <w:t>הוספות</w:t>
      </w:r>
    </w:p>
    <w:p w14:paraId="315B806D" w14:textId="77777777" w:rsidR="007A66C8" w:rsidRPr="00551185" w:rsidRDefault="007A66C8" w:rsidP="007A66C8">
      <w:pPr>
        <w:rPr>
          <w:rtl/>
        </w:rPr>
      </w:pPr>
      <w:r w:rsidRPr="00551185">
        <w:rPr>
          <w:rFonts w:hint="cs"/>
          <w:rtl/>
        </w:rPr>
        <w:t xml:space="preserve">כתב מ"ב אם התחיל הברכה הבאה רפאנו, יעצור ויאמר עננו, אף שיחיד המזכיר בשמע קולנו שהמשיך לרצה אינו חוזר משום שחתם את הברכה שבה הוא מזכיר. אמר עננו קודם ראה נא: מגן אברהם </w:t>
      </w:r>
      <w:r w:rsidRPr="00551185">
        <w:rPr>
          <w:rtl/>
        </w:rPr>
        <w:t>–</w:t>
      </w:r>
      <w:r w:rsidRPr="00551185">
        <w:rPr>
          <w:rFonts w:hint="cs"/>
          <w:rtl/>
        </w:rPr>
        <w:t xml:space="preserve"> יאמר </w:t>
      </w:r>
      <w:r w:rsidRPr="00551185">
        <w:rPr>
          <w:rFonts w:hint="cs"/>
          <w:rtl/>
        </w:rPr>
        <w:lastRenderedPageBreak/>
        <w:t xml:space="preserve">שוב עננו אחר ראה, פרי מגדים </w:t>
      </w:r>
      <w:r w:rsidRPr="00551185">
        <w:rPr>
          <w:rtl/>
        </w:rPr>
        <w:t>–</w:t>
      </w:r>
      <w:r w:rsidRPr="00551185">
        <w:rPr>
          <w:rFonts w:hint="cs"/>
          <w:rtl/>
        </w:rPr>
        <w:t xml:space="preserve"> צ"ע, מגן גיבורים </w:t>
      </w:r>
      <w:r w:rsidRPr="00551185">
        <w:rPr>
          <w:rtl/>
        </w:rPr>
        <w:t>–</w:t>
      </w:r>
      <w:r w:rsidRPr="00551185">
        <w:rPr>
          <w:rFonts w:hint="cs"/>
          <w:rtl/>
        </w:rPr>
        <w:t xml:space="preserve"> אינו חוזר ואם ירצה יאמר בשומע תפילה. לא היו עשרה בזמן שהגיע לומר עננו ואחר כך הגיעו (לדידן צריך שישה), יאמר בשמע קולנו (מ"ב). התחיל התפילה בעשרה שמתענים ונשמטו קודם שהגיע לאמירת עננו, יאמר בשומע תפילה.</w:t>
      </w:r>
    </w:p>
    <w:p w14:paraId="1E5A9DE8" w14:textId="77777777" w:rsidR="007A66C8" w:rsidRPr="00551185" w:rsidRDefault="007A66C8" w:rsidP="007A66C8"/>
    <w:p w14:paraId="15688BA0" w14:textId="77777777" w:rsidR="007A66C8" w:rsidRPr="00551185" w:rsidRDefault="007A66C8" w:rsidP="007A66C8">
      <w:pPr>
        <w:pStyle w:val="1"/>
        <w:rPr>
          <w:rtl/>
        </w:rPr>
      </w:pPr>
      <w:bookmarkStart w:id="214" w:name="_Toc109659779"/>
      <w:r w:rsidRPr="00551185">
        <w:rPr>
          <w:rtl/>
        </w:rPr>
        <w:t xml:space="preserve">סימן </w:t>
      </w:r>
      <w:proofErr w:type="spellStart"/>
      <w:r w:rsidRPr="00551185">
        <w:rPr>
          <w:rtl/>
        </w:rPr>
        <w:t>קכ</w:t>
      </w:r>
      <w:proofErr w:type="spellEnd"/>
      <w:r w:rsidRPr="00551185">
        <w:rPr>
          <w:rFonts w:hint="cs"/>
          <w:rtl/>
        </w:rPr>
        <w:t xml:space="preserve"> - </w:t>
      </w:r>
      <w:r w:rsidRPr="00551185">
        <w:rPr>
          <w:rtl/>
        </w:rPr>
        <w:t>שראוי לומר רצה בכל תפלה</w:t>
      </w:r>
      <w:bookmarkEnd w:id="214"/>
    </w:p>
    <w:p w14:paraId="66C13165" w14:textId="77777777" w:rsidR="007A66C8" w:rsidRPr="00551185" w:rsidRDefault="007A66C8" w:rsidP="007A66C8">
      <w:pPr>
        <w:pStyle w:val="1"/>
        <w:rPr>
          <w:rtl/>
        </w:rPr>
      </w:pPr>
      <w:bookmarkStart w:id="215" w:name="_Toc109659780"/>
      <w:r w:rsidRPr="00551185">
        <w:rPr>
          <w:rtl/>
        </w:rPr>
        <w:t>סעיף א</w:t>
      </w:r>
      <w:bookmarkEnd w:id="215"/>
    </w:p>
    <w:p w14:paraId="1C90D958" w14:textId="77777777" w:rsidR="007A66C8" w:rsidRPr="00551185" w:rsidRDefault="007A66C8" w:rsidP="007A66C8">
      <w:pPr>
        <w:rPr>
          <w:rFonts w:cs="Guttman Vilna"/>
          <w:rtl/>
        </w:rPr>
      </w:pPr>
      <w:r w:rsidRPr="00551185">
        <w:rPr>
          <w:rFonts w:cs="Guttman Vilna"/>
          <w:rtl/>
        </w:rPr>
        <w:t xml:space="preserve">אומרים רצה בכל התפלות, </w:t>
      </w:r>
      <w:proofErr w:type="spellStart"/>
      <w:r w:rsidRPr="00551185">
        <w:rPr>
          <w:rFonts w:cs="Guttman Vilna"/>
          <w:rtl/>
        </w:rPr>
        <w:t>ודלא</w:t>
      </w:r>
      <w:proofErr w:type="spellEnd"/>
      <w:r w:rsidRPr="00551185">
        <w:rPr>
          <w:rFonts w:cs="Guttman Vilna"/>
          <w:rtl/>
        </w:rPr>
        <w:t xml:space="preserve"> כאותם שנוהגים שלא לאומרו במנחה.</w:t>
      </w:r>
    </w:p>
    <w:p w14:paraId="7BEEBCC9" w14:textId="77777777" w:rsidR="007A66C8" w:rsidRPr="00551185" w:rsidRDefault="007A66C8" w:rsidP="007A66C8">
      <w:pPr>
        <w:rPr>
          <w:rtl/>
        </w:rPr>
      </w:pPr>
      <w:r w:rsidRPr="00551185">
        <w:rPr>
          <w:rFonts w:hint="cs"/>
          <w:b/>
          <w:bCs/>
          <w:rtl/>
        </w:rPr>
        <w:t>גמרא</w:t>
      </w:r>
      <w:r w:rsidRPr="00551185">
        <w:rPr>
          <w:rFonts w:hint="cs"/>
          <w:rtl/>
        </w:rPr>
        <w:t xml:space="preserve"> במגילה אומרים רצה אחר תפילה, שאחר תפילה באה עבודה (הקורבנות). </w:t>
      </w:r>
    </w:p>
    <w:p w14:paraId="10CD7797" w14:textId="77777777" w:rsidR="007A66C8" w:rsidRPr="00551185" w:rsidRDefault="007A66C8" w:rsidP="007A66C8">
      <w:pPr>
        <w:pStyle w:val="2"/>
        <w:rPr>
          <w:rtl/>
        </w:rPr>
      </w:pPr>
      <w:r w:rsidRPr="00551185">
        <w:rPr>
          <w:rFonts w:hint="cs"/>
          <w:rtl/>
        </w:rPr>
        <w:t xml:space="preserve">האם להשמיט מילות 'רצה ה'... ולתפלתם שעה' </w:t>
      </w:r>
    </w:p>
    <w:p w14:paraId="3571860B" w14:textId="77777777" w:rsidR="007A66C8" w:rsidRPr="00551185" w:rsidRDefault="007A66C8" w:rsidP="007A66C8">
      <w:pPr>
        <w:rPr>
          <w:rtl/>
        </w:rPr>
      </w:pPr>
      <w:r w:rsidRPr="00551185">
        <w:rPr>
          <w:rFonts w:hint="cs"/>
          <w:rtl/>
        </w:rPr>
        <w:t xml:space="preserve">ספר המנהיג הביא מנהג </w:t>
      </w:r>
      <w:proofErr w:type="spellStart"/>
      <w:r w:rsidRPr="00551185">
        <w:rPr>
          <w:rFonts w:hint="cs"/>
          <w:rtl/>
        </w:rPr>
        <w:t>טוליטולא</w:t>
      </w:r>
      <w:proofErr w:type="spellEnd"/>
      <w:r w:rsidRPr="00551185">
        <w:rPr>
          <w:rFonts w:hint="cs"/>
          <w:rtl/>
        </w:rPr>
        <w:t xml:space="preserve"> וכ"כ רס"ג </w:t>
      </w:r>
      <w:r w:rsidRPr="00551185">
        <w:rPr>
          <w:rtl/>
        </w:rPr>
        <w:t>–</w:t>
      </w:r>
      <w:r w:rsidRPr="00551185">
        <w:rPr>
          <w:rFonts w:hint="cs"/>
          <w:rtl/>
        </w:rPr>
        <w:t xml:space="preserve"> לא לומר 'רצה ה'' אלא להתחיל ישר ואשי ישראל ותפילתם במנחה, אם לא שהיא מנחת תענית, וטעמם משום שזמן </w:t>
      </w:r>
      <w:proofErr w:type="spellStart"/>
      <w:r w:rsidRPr="00551185">
        <w:rPr>
          <w:rFonts w:hint="cs"/>
          <w:rtl/>
        </w:rPr>
        <w:t>העליה</w:t>
      </w:r>
      <w:proofErr w:type="spellEnd"/>
      <w:r w:rsidRPr="00551185">
        <w:rPr>
          <w:rFonts w:hint="cs"/>
          <w:rtl/>
        </w:rPr>
        <w:t xml:space="preserve"> לברכת כהנים הוא מאמירת רצה שרצה רמז לעבודת הקורבנות שעולים לרצון, נמצא שרצה נאמר בשביל שיעלו בו </w:t>
      </w:r>
      <w:proofErr w:type="spellStart"/>
      <w:r w:rsidRPr="00551185">
        <w:rPr>
          <w:rFonts w:hint="cs"/>
          <w:rtl/>
        </w:rPr>
        <w:t>הכהנים</w:t>
      </w:r>
      <w:proofErr w:type="spellEnd"/>
      <w:r w:rsidRPr="00551185">
        <w:rPr>
          <w:rFonts w:hint="cs"/>
          <w:rtl/>
        </w:rPr>
        <w:t xml:space="preserve"> לדוכן לכן אם אין דוכן אין רצה. טור </w:t>
      </w:r>
      <w:r w:rsidRPr="00551185">
        <w:rPr>
          <w:rtl/>
        </w:rPr>
        <w:t>–</w:t>
      </w:r>
      <w:r w:rsidRPr="00551185">
        <w:rPr>
          <w:rFonts w:hint="cs"/>
          <w:rtl/>
        </w:rPr>
        <w:t xml:space="preserve"> תמה על טעם רס"ג, שהרי הבקשה היא נכונה ומה אכפת לי שתיקנו לעלות לדוכן בזמן זה שנתלה אמירתו בעלייה לדוכן. מנחת יום כיפור למנהג ספרד: רס"ג </w:t>
      </w:r>
      <w:r w:rsidRPr="00551185">
        <w:rPr>
          <w:rtl/>
        </w:rPr>
        <w:t>–</w:t>
      </w:r>
      <w:r w:rsidRPr="00551185">
        <w:rPr>
          <w:rFonts w:hint="cs"/>
          <w:rtl/>
        </w:rPr>
        <w:t xml:space="preserve"> אומרים בה אעפ"י שאין בה נשיאת כפיים, המנהיג </w:t>
      </w:r>
      <w:r w:rsidRPr="00551185">
        <w:rPr>
          <w:rtl/>
        </w:rPr>
        <w:t>–</w:t>
      </w:r>
      <w:r w:rsidRPr="00551185">
        <w:rPr>
          <w:rFonts w:hint="cs"/>
          <w:rtl/>
        </w:rPr>
        <w:t xml:space="preserve"> צ"ע מדוע, ב"י </w:t>
      </w:r>
      <w:r w:rsidRPr="00551185">
        <w:rPr>
          <w:rtl/>
        </w:rPr>
        <w:t>–</w:t>
      </w:r>
      <w:r w:rsidRPr="00551185">
        <w:rPr>
          <w:rFonts w:hint="cs"/>
          <w:rtl/>
        </w:rPr>
        <w:t xml:space="preserve"> כדי לא לחלק בין התעניות. </w:t>
      </w:r>
    </w:p>
    <w:p w14:paraId="5F301196" w14:textId="77777777" w:rsidR="007A66C8" w:rsidRPr="00551185" w:rsidRDefault="007A66C8" w:rsidP="007A66C8">
      <w:pPr>
        <w:pStyle w:val="2"/>
        <w:rPr>
          <w:bCs w:val="0"/>
          <w:rtl/>
        </w:rPr>
      </w:pPr>
      <w:r w:rsidRPr="00551185">
        <w:rPr>
          <w:rFonts w:hint="cs"/>
          <w:rtl/>
        </w:rPr>
        <w:t>פירוש מילות ואשי ישראל ותפילתם</w:t>
      </w:r>
    </w:p>
    <w:p w14:paraId="521F8D2B" w14:textId="77777777" w:rsidR="007A66C8" w:rsidRPr="00551185" w:rsidRDefault="007A66C8" w:rsidP="007A66C8">
      <w:pPr>
        <w:rPr>
          <w:rtl/>
        </w:rPr>
      </w:pPr>
      <w:r w:rsidRPr="00551185">
        <w:rPr>
          <w:rFonts w:hint="cs"/>
          <w:rtl/>
        </w:rPr>
        <w:t xml:space="preserve">טור </w:t>
      </w:r>
      <w:r w:rsidRPr="00551185">
        <w:rPr>
          <w:rtl/>
        </w:rPr>
        <w:t>–</w:t>
      </w:r>
      <w:r w:rsidRPr="00551185">
        <w:rPr>
          <w:rFonts w:hint="cs"/>
          <w:rtl/>
        </w:rPr>
        <w:t xml:space="preserve"> אשי ישראל זה הקורבנות ותפילתם שהיא במקום </w:t>
      </w:r>
      <w:proofErr w:type="spellStart"/>
      <w:r w:rsidRPr="00551185">
        <w:rPr>
          <w:rFonts w:hint="cs"/>
          <w:rtl/>
        </w:rPr>
        <w:t>הקרבנות</w:t>
      </w:r>
      <w:proofErr w:type="spellEnd"/>
      <w:r w:rsidRPr="00551185">
        <w:rPr>
          <w:rFonts w:hint="cs"/>
          <w:rtl/>
        </w:rPr>
        <w:t xml:space="preserve">, והבקשה היא שתפילתם שהיא במקום </w:t>
      </w:r>
      <w:proofErr w:type="spellStart"/>
      <w:r w:rsidRPr="00551185">
        <w:rPr>
          <w:rFonts w:hint="cs"/>
          <w:rtl/>
        </w:rPr>
        <w:t>הקרבנות</w:t>
      </w:r>
      <w:proofErr w:type="spellEnd"/>
      <w:r w:rsidRPr="00551185">
        <w:rPr>
          <w:rFonts w:hint="cs"/>
          <w:rtl/>
        </w:rPr>
        <w:t xml:space="preserve"> תעלה לרצון. תוספות וט"ז </w:t>
      </w:r>
      <w:r w:rsidRPr="00551185">
        <w:rPr>
          <w:rtl/>
        </w:rPr>
        <w:t>–</w:t>
      </w:r>
      <w:r w:rsidRPr="00551185">
        <w:rPr>
          <w:rFonts w:hint="cs"/>
          <w:rtl/>
        </w:rPr>
        <w:t xml:space="preserve"> אשי ישראל היינו אנשים, שמקריב מיכאל את נשמות הצדיקים על גבי המזבח של מעלה. עוד בתוספות </w:t>
      </w:r>
      <w:proofErr w:type="spellStart"/>
      <w:r w:rsidRPr="00551185">
        <w:rPr>
          <w:rFonts w:hint="cs"/>
          <w:rtl/>
        </w:rPr>
        <w:t>וגר"א</w:t>
      </w:r>
      <w:proofErr w:type="spellEnd"/>
      <w:r w:rsidRPr="00551185">
        <w:rPr>
          <w:rFonts w:hint="cs"/>
          <w:rtl/>
        </w:rPr>
        <w:t xml:space="preserve"> </w:t>
      </w:r>
      <w:r w:rsidRPr="00551185">
        <w:rPr>
          <w:rtl/>
        </w:rPr>
        <w:t>–</w:t>
      </w:r>
      <w:r w:rsidRPr="00551185">
        <w:rPr>
          <w:rFonts w:hint="cs"/>
          <w:rtl/>
        </w:rPr>
        <w:t xml:space="preserve"> ואשי ישראל מחובר עם מה שלמעלה, שישיב ה' את העבודה ואת אשי (קורבנות) ישראל, והמשך 'ותפילתם' הוא ענין חדש.</w:t>
      </w:r>
    </w:p>
    <w:p w14:paraId="1F77971F" w14:textId="77777777" w:rsidR="007A66C8" w:rsidRPr="00551185" w:rsidRDefault="007A66C8" w:rsidP="007A66C8">
      <w:pPr>
        <w:rPr>
          <w:rFonts w:cs="Guttman Vilna"/>
        </w:rPr>
      </w:pPr>
    </w:p>
    <w:p w14:paraId="49ED3456" w14:textId="77777777" w:rsidR="007A66C8" w:rsidRPr="00551185" w:rsidRDefault="007A66C8" w:rsidP="007A66C8">
      <w:pPr>
        <w:pStyle w:val="1"/>
        <w:rPr>
          <w:rtl/>
        </w:rPr>
      </w:pPr>
      <w:bookmarkStart w:id="216" w:name="_Toc109659781"/>
      <w:r w:rsidRPr="00551185">
        <w:rPr>
          <w:rtl/>
        </w:rPr>
        <w:t xml:space="preserve">סימן </w:t>
      </w:r>
      <w:proofErr w:type="spellStart"/>
      <w:r w:rsidRPr="00551185">
        <w:rPr>
          <w:rtl/>
        </w:rPr>
        <w:t>קכא</w:t>
      </w:r>
      <w:proofErr w:type="spellEnd"/>
      <w:r w:rsidRPr="00551185">
        <w:rPr>
          <w:rFonts w:hint="cs"/>
          <w:rtl/>
        </w:rPr>
        <w:t xml:space="preserve"> - </w:t>
      </w:r>
      <w:r w:rsidRPr="00551185">
        <w:rPr>
          <w:rtl/>
        </w:rPr>
        <w:t>דיני מודים</w:t>
      </w:r>
      <w:bookmarkEnd w:id="216"/>
    </w:p>
    <w:p w14:paraId="2BFDAA4D" w14:textId="77777777" w:rsidR="007A66C8" w:rsidRPr="00551185" w:rsidRDefault="007A66C8" w:rsidP="007A66C8">
      <w:pPr>
        <w:pStyle w:val="1"/>
        <w:rPr>
          <w:rtl/>
        </w:rPr>
      </w:pPr>
      <w:bookmarkStart w:id="217" w:name="_Toc109659782"/>
      <w:r w:rsidRPr="00551185">
        <w:rPr>
          <w:rtl/>
        </w:rPr>
        <w:t>סעיף א</w:t>
      </w:r>
      <w:bookmarkEnd w:id="217"/>
    </w:p>
    <w:p w14:paraId="3D7B0465" w14:textId="77777777" w:rsidR="007A66C8" w:rsidRPr="00551185" w:rsidRDefault="007A66C8" w:rsidP="007A66C8">
      <w:pPr>
        <w:rPr>
          <w:rFonts w:cs="Guttman Vilna"/>
          <w:rtl/>
        </w:rPr>
      </w:pPr>
      <w:proofErr w:type="spellStart"/>
      <w:r w:rsidRPr="00551185">
        <w:rPr>
          <w:rFonts w:cs="Guttman Vilna"/>
          <w:rtl/>
        </w:rPr>
        <w:t>שוחין</w:t>
      </w:r>
      <w:proofErr w:type="spellEnd"/>
      <w:r w:rsidRPr="00551185">
        <w:rPr>
          <w:rFonts w:cs="Guttman Vilna"/>
          <w:rtl/>
        </w:rPr>
        <w:t xml:space="preserve"> במודים תחלה וסוף. </w:t>
      </w:r>
    </w:p>
    <w:p w14:paraId="336467EA" w14:textId="77777777" w:rsidR="007A66C8" w:rsidRPr="00551185" w:rsidRDefault="007A66C8" w:rsidP="007A66C8">
      <w:pPr>
        <w:rPr>
          <w:rtl/>
        </w:rPr>
      </w:pPr>
      <w:r w:rsidRPr="00551185">
        <w:rPr>
          <w:rFonts w:hint="cs"/>
          <w:rtl/>
        </w:rPr>
        <w:t xml:space="preserve">בגמרא מגילה הודאה אחר רצה, שנאמר זובח תודה </w:t>
      </w:r>
      <w:proofErr w:type="spellStart"/>
      <w:r w:rsidRPr="00551185">
        <w:rPr>
          <w:rFonts w:hint="cs"/>
          <w:rtl/>
        </w:rPr>
        <w:t>יכבדנני</w:t>
      </w:r>
      <w:proofErr w:type="spellEnd"/>
      <w:r w:rsidRPr="00551185">
        <w:rPr>
          <w:rFonts w:hint="cs"/>
          <w:rtl/>
        </w:rPr>
        <w:t xml:space="preserve">. בגמרא ברכות חייבו לכרוע בהודאה תחילה וסוף. יכרע במודים או בברוך ויזקוף בשם (דעת הרב הלכה ברורה שיזקוף קודם שמתחיל שם ה', אך מ"ב ואיש מצליח כתבו שיזקוף בשם ה' עצמו). לא ישחה כשיש לו רוק בפיו. מי שלא כורע נעשה שדרו נחש לאחר שבע שנים (מ"ב).  </w:t>
      </w:r>
    </w:p>
    <w:p w14:paraId="2DF351F4" w14:textId="77777777" w:rsidR="007A66C8" w:rsidRPr="00551185" w:rsidRDefault="007A66C8" w:rsidP="007A66C8">
      <w:pPr>
        <w:rPr>
          <w:rtl/>
        </w:rPr>
      </w:pPr>
    </w:p>
    <w:p w14:paraId="6A9BBE3A" w14:textId="77777777" w:rsidR="007A66C8" w:rsidRPr="00551185" w:rsidRDefault="007A66C8" w:rsidP="007A66C8">
      <w:pPr>
        <w:pStyle w:val="1"/>
        <w:rPr>
          <w:rtl/>
        </w:rPr>
      </w:pPr>
      <w:bookmarkStart w:id="218" w:name="_Toc109659783"/>
      <w:r w:rsidRPr="00551185">
        <w:rPr>
          <w:rtl/>
        </w:rPr>
        <w:t>סעיף ב</w:t>
      </w:r>
      <w:bookmarkEnd w:id="218"/>
    </w:p>
    <w:p w14:paraId="73DDA6EF" w14:textId="77777777" w:rsidR="007A66C8" w:rsidRPr="00551185" w:rsidRDefault="007A66C8" w:rsidP="007A66C8">
      <w:pPr>
        <w:rPr>
          <w:rFonts w:cs="Guttman Vilna"/>
          <w:rtl/>
        </w:rPr>
      </w:pPr>
      <w:r w:rsidRPr="00551185">
        <w:rPr>
          <w:rFonts w:cs="Guttman Vilna"/>
          <w:rtl/>
        </w:rPr>
        <w:t xml:space="preserve">האומר מודים </w:t>
      </w:r>
      <w:proofErr w:type="spellStart"/>
      <w:r w:rsidRPr="00551185">
        <w:rPr>
          <w:rFonts w:cs="Guttman Vilna"/>
          <w:rtl/>
        </w:rPr>
        <w:t>מודים</w:t>
      </w:r>
      <w:proofErr w:type="spellEnd"/>
      <w:r w:rsidRPr="00551185">
        <w:rPr>
          <w:rFonts w:cs="Guttman Vilna"/>
          <w:rtl/>
        </w:rPr>
        <w:t xml:space="preserve">, משתקים אותו. </w:t>
      </w:r>
    </w:p>
    <w:p w14:paraId="195A264C" w14:textId="77777777" w:rsidR="007A66C8" w:rsidRPr="00551185" w:rsidRDefault="007A66C8" w:rsidP="007A66C8">
      <w:pPr>
        <w:rPr>
          <w:rtl/>
        </w:rPr>
      </w:pPr>
      <w:r w:rsidRPr="00551185">
        <w:rPr>
          <w:rFonts w:hint="cs"/>
          <w:rtl/>
        </w:rPr>
        <w:t xml:space="preserve">אין לומר מודים </w:t>
      </w:r>
      <w:proofErr w:type="spellStart"/>
      <w:r w:rsidRPr="00551185">
        <w:rPr>
          <w:rFonts w:hint="cs"/>
          <w:rtl/>
        </w:rPr>
        <w:t>מודים</w:t>
      </w:r>
      <w:proofErr w:type="spellEnd"/>
      <w:r w:rsidRPr="00551185">
        <w:rPr>
          <w:rFonts w:hint="cs"/>
          <w:rtl/>
        </w:rPr>
        <w:t xml:space="preserve"> כמבואר במגילה ובברכות </w:t>
      </w:r>
      <w:proofErr w:type="spellStart"/>
      <w:r w:rsidRPr="00551185">
        <w:rPr>
          <w:rFonts w:hint="cs"/>
          <w:rtl/>
        </w:rPr>
        <w:t>דמיחזי</w:t>
      </w:r>
      <w:proofErr w:type="spellEnd"/>
      <w:r w:rsidRPr="00551185">
        <w:rPr>
          <w:rFonts w:hint="cs"/>
          <w:rtl/>
        </w:rPr>
        <w:t xml:space="preserve"> כשתי רשויות, ירושלמי התיר ביחיד </w:t>
      </w:r>
      <w:proofErr w:type="spellStart"/>
      <w:r w:rsidRPr="00551185">
        <w:rPr>
          <w:rFonts w:hint="cs"/>
          <w:rtl/>
        </w:rPr>
        <w:t>דחשיב</w:t>
      </w:r>
      <w:proofErr w:type="spellEnd"/>
      <w:r w:rsidRPr="00551185">
        <w:rPr>
          <w:rFonts w:hint="cs"/>
          <w:rtl/>
        </w:rPr>
        <w:t xml:space="preserve"> תחנונים טור לא הסכים עימו.  איסור הוא אף אם לא כורע ב' פעמים, ובין כשכופל מילות בין שכופל כל ענין וענין.</w:t>
      </w:r>
    </w:p>
    <w:p w14:paraId="327BF4AC" w14:textId="77777777" w:rsidR="007A66C8" w:rsidRPr="00551185" w:rsidRDefault="007A66C8" w:rsidP="007A66C8">
      <w:pPr>
        <w:rPr>
          <w:rtl/>
        </w:rPr>
      </w:pPr>
    </w:p>
    <w:p w14:paraId="586633C3" w14:textId="77777777" w:rsidR="007A66C8" w:rsidRPr="00551185" w:rsidRDefault="007A66C8" w:rsidP="007A66C8">
      <w:pPr>
        <w:pStyle w:val="1"/>
        <w:rPr>
          <w:rtl/>
        </w:rPr>
      </w:pPr>
      <w:bookmarkStart w:id="219" w:name="_Toc109659784"/>
      <w:r w:rsidRPr="00551185">
        <w:rPr>
          <w:rtl/>
        </w:rPr>
        <w:t>סעיף ג</w:t>
      </w:r>
      <w:bookmarkEnd w:id="219"/>
    </w:p>
    <w:p w14:paraId="63DCB267" w14:textId="77777777" w:rsidR="007A66C8" w:rsidRPr="00551185" w:rsidRDefault="007A66C8" w:rsidP="007A66C8">
      <w:pPr>
        <w:rPr>
          <w:rFonts w:cs="Guttman Rashi"/>
          <w:sz w:val="16"/>
          <w:szCs w:val="16"/>
          <w:rtl/>
        </w:rPr>
      </w:pPr>
      <w:r w:rsidRPr="00551185">
        <w:rPr>
          <w:rFonts w:cs="Guttman Vilna"/>
          <w:rtl/>
        </w:rPr>
        <w:t xml:space="preserve">יחיד אין לו לומר ברכת כהנים. </w:t>
      </w:r>
      <w:r w:rsidRPr="00551185">
        <w:rPr>
          <w:rFonts w:cs="Guttman Rashi"/>
          <w:sz w:val="16"/>
          <w:szCs w:val="16"/>
          <w:rtl/>
        </w:rPr>
        <w:t>הגה: וכן עיקר וכן נראה לי לנהוג, אבל המנהג הפשוט אינו כן רק אפילו יחיד אומר אותו כל זמן שראוי לנשיאות כפים, ואינו נראה (ב"י בשם המנהיג).</w:t>
      </w:r>
    </w:p>
    <w:p w14:paraId="24B50F35" w14:textId="77777777" w:rsidR="007A66C8" w:rsidRPr="00551185" w:rsidRDefault="007A66C8" w:rsidP="007A66C8">
      <w:pPr>
        <w:rPr>
          <w:rtl/>
        </w:rPr>
      </w:pPr>
      <w:r w:rsidRPr="00551185">
        <w:rPr>
          <w:rFonts w:hint="cs"/>
          <w:rtl/>
        </w:rPr>
        <w:t xml:space="preserve">ברכת כהנים סמוכה לעבודה (ברכת רצה), כמו </w:t>
      </w:r>
      <w:proofErr w:type="spellStart"/>
      <w:r w:rsidRPr="00551185">
        <w:rPr>
          <w:rFonts w:hint="cs"/>
          <w:rtl/>
        </w:rPr>
        <w:t>שמצינו</w:t>
      </w:r>
      <w:proofErr w:type="spellEnd"/>
      <w:r w:rsidRPr="00551185">
        <w:rPr>
          <w:rFonts w:hint="cs"/>
          <w:rtl/>
        </w:rPr>
        <w:t xml:space="preserve"> אצל שמואל שאחר שעה החטאת בירך את העם, ומיהו הודאה קודמת בסמיכות לעבודה </w:t>
      </w:r>
      <w:proofErr w:type="spellStart"/>
      <w:r w:rsidRPr="00551185">
        <w:rPr>
          <w:rFonts w:hint="cs"/>
          <w:rtl/>
        </w:rPr>
        <w:t>מכיון</w:t>
      </w:r>
      <w:proofErr w:type="spellEnd"/>
      <w:r w:rsidRPr="00551185">
        <w:rPr>
          <w:rFonts w:hint="cs"/>
          <w:rtl/>
        </w:rPr>
        <w:t xml:space="preserve"> ששם זה ממש סוג של זבח. יחיד לא אומר ברכת כהנים, </w:t>
      </w:r>
      <w:proofErr w:type="spellStart"/>
      <w:r w:rsidRPr="00551185">
        <w:rPr>
          <w:rFonts w:hint="cs"/>
          <w:rtl/>
        </w:rPr>
        <w:t>דנתקנה</w:t>
      </w:r>
      <w:proofErr w:type="spellEnd"/>
      <w:r w:rsidRPr="00551185">
        <w:rPr>
          <w:rFonts w:hint="cs"/>
          <w:rtl/>
        </w:rPr>
        <w:t xml:space="preserve"> בציבור בלבד, וכן הורה </w:t>
      </w:r>
      <w:proofErr w:type="spellStart"/>
      <w:r w:rsidRPr="00551185">
        <w:rPr>
          <w:rFonts w:hint="cs"/>
          <w:rtl/>
        </w:rPr>
        <w:t>שו"ע</w:t>
      </w:r>
      <w:proofErr w:type="spellEnd"/>
      <w:r w:rsidRPr="00551185">
        <w:rPr>
          <w:rFonts w:hint="cs"/>
          <w:rtl/>
        </w:rPr>
        <w:t xml:space="preserve">. רמ"א הביא מנהג שיחיד אומר בזמנים הראויים, והסכים לדעת מרן שלאין לומר. כתב מ"ב אם אמר יחיד בתפילתו, אין צריך לחזור על התפילה, ואין למחות ביד האומרים אותו. לומר ברכת כהנים בבית האבל, באר היטב ומ"ב </w:t>
      </w:r>
      <w:r w:rsidRPr="00551185">
        <w:rPr>
          <w:rtl/>
        </w:rPr>
        <w:t>–</w:t>
      </w:r>
      <w:r w:rsidRPr="00551185">
        <w:rPr>
          <w:rFonts w:hint="cs"/>
          <w:rtl/>
        </w:rPr>
        <w:t xml:space="preserve"> אין לומר, דגול מרבבה </w:t>
      </w:r>
      <w:r w:rsidRPr="00551185">
        <w:rPr>
          <w:rtl/>
        </w:rPr>
        <w:t>–</w:t>
      </w:r>
      <w:r w:rsidRPr="00551185">
        <w:rPr>
          <w:rFonts w:hint="cs"/>
          <w:rtl/>
        </w:rPr>
        <w:t xml:space="preserve"> אומרים.   </w:t>
      </w:r>
    </w:p>
    <w:p w14:paraId="51152C69" w14:textId="77777777" w:rsidR="007A66C8" w:rsidRPr="00551185" w:rsidRDefault="007A66C8" w:rsidP="007A66C8">
      <w:pPr>
        <w:rPr>
          <w:rtl/>
        </w:rPr>
      </w:pPr>
    </w:p>
    <w:p w14:paraId="51586785" w14:textId="77777777" w:rsidR="007A66C8" w:rsidRPr="00551185" w:rsidRDefault="007A66C8" w:rsidP="007A66C8">
      <w:pPr>
        <w:pStyle w:val="1"/>
        <w:rPr>
          <w:rtl/>
        </w:rPr>
      </w:pPr>
      <w:bookmarkStart w:id="220" w:name="_Toc109659785"/>
      <w:r w:rsidRPr="00551185">
        <w:rPr>
          <w:rtl/>
        </w:rPr>
        <w:t xml:space="preserve">סימן </w:t>
      </w:r>
      <w:proofErr w:type="spellStart"/>
      <w:r w:rsidRPr="00551185">
        <w:rPr>
          <w:rtl/>
        </w:rPr>
        <w:t>קכב</w:t>
      </w:r>
      <w:proofErr w:type="spellEnd"/>
      <w:r w:rsidRPr="00551185">
        <w:rPr>
          <w:rFonts w:hint="cs"/>
          <w:rtl/>
        </w:rPr>
        <w:t xml:space="preserve"> - </w:t>
      </w:r>
      <w:r w:rsidRPr="00551185">
        <w:rPr>
          <w:rtl/>
        </w:rPr>
        <w:t xml:space="preserve">דינים </w:t>
      </w:r>
      <w:proofErr w:type="spellStart"/>
      <w:r w:rsidRPr="00551185">
        <w:rPr>
          <w:rtl/>
        </w:rPr>
        <w:t>השייכין</w:t>
      </w:r>
      <w:proofErr w:type="spellEnd"/>
      <w:r w:rsidRPr="00551185">
        <w:rPr>
          <w:rtl/>
        </w:rPr>
        <w:t xml:space="preserve"> בין י"ח </w:t>
      </w:r>
      <w:proofErr w:type="spellStart"/>
      <w:r w:rsidRPr="00551185">
        <w:rPr>
          <w:rtl/>
        </w:rPr>
        <w:t>ליהיו</w:t>
      </w:r>
      <w:proofErr w:type="spellEnd"/>
      <w:r w:rsidRPr="00551185">
        <w:rPr>
          <w:rtl/>
        </w:rPr>
        <w:t xml:space="preserve"> לרצון</w:t>
      </w:r>
      <w:bookmarkEnd w:id="220"/>
    </w:p>
    <w:p w14:paraId="47884237" w14:textId="77777777" w:rsidR="007A66C8" w:rsidRPr="00551185" w:rsidRDefault="007A66C8" w:rsidP="007A66C8">
      <w:pPr>
        <w:pStyle w:val="1"/>
        <w:rPr>
          <w:rtl/>
        </w:rPr>
      </w:pPr>
      <w:bookmarkStart w:id="221" w:name="_Toc109659786"/>
      <w:r w:rsidRPr="00551185">
        <w:rPr>
          <w:rtl/>
        </w:rPr>
        <w:t>סעיף א</w:t>
      </w:r>
      <w:bookmarkEnd w:id="221"/>
    </w:p>
    <w:p w14:paraId="51611D35" w14:textId="77777777" w:rsidR="007A66C8" w:rsidRPr="00551185" w:rsidRDefault="007A66C8" w:rsidP="007A66C8">
      <w:pPr>
        <w:rPr>
          <w:rFonts w:cs="Guttman Vilna"/>
          <w:rtl/>
        </w:rPr>
      </w:pPr>
      <w:r w:rsidRPr="00551185">
        <w:rPr>
          <w:rFonts w:cs="Guttman Vilna"/>
          <w:rtl/>
        </w:rPr>
        <w:t xml:space="preserve">אם בא להפסיק ולענות קדיש וקדושה בין י"ח </w:t>
      </w:r>
      <w:proofErr w:type="spellStart"/>
      <w:r w:rsidRPr="00551185">
        <w:rPr>
          <w:rFonts w:cs="Guttman Vilna"/>
          <w:rtl/>
        </w:rPr>
        <w:t>ליהיו</w:t>
      </w:r>
      <w:proofErr w:type="spellEnd"/>
      <w:r w:rsidRPr="00551185">
        <w:rPr>
          <w:rFonts w:cs="Guttman Vilna"/>
          <w:rtl/>
        </w:rPr>
        <w:t xml:space="preserve"> לרצון, אינו פוסק, שיהיו לרצון מכלל התפלה הוא. אבל בין יהיו לרצון לשאר תחנונים, שפיר דמי. </w:t>
      </w:r>
      <w:r w:rsidRPr="00551185">
        <w:rPr>
          <w:rFonts w:cs="Guttman Rashi"/>
          <w:sz w:val="16"/>
          <w:szCs w:val="16"/>
          <w:rtl/>
        </w:rPr>
        <w:t xml:space="preserve">הגה: </w:t>
      </w:r>
      <w:proofErr w:type="spellStart"/>
      <w:r w:rsidRPr="00551185">
        <w:rPr>
          <w:rFonts w:cs="Guttman Rashi"/>
          <w:sz w:val="16"/>
          <w:szCs w:val="16"/>
          <w:rtl/>
        </w:rPr>
        <w:t>ודוקא</w:t>
      </w:r>
      <w:proofErr w:type="spellEnd"/>
      <w:r w:rsidRPr="00551185">
        <w:rPr>
          <w:rFonts w:cs="Guttman Rashi"/>
          <w:sz w:val="16"/>
          <w:szCs w:val="16"/>
          <w:rtl/>
        </w:rPr>
        <w:t xml:space="preserve"> במקום </w:t>
      </w:r>
      <w:proofErr w:type="spellStart"/>
      <w:r w:rsidRPr="00551185">
        <w:rPr>
          <w:rFonts w:cs="Guttman Rashi"/>
          <w:sz w:val="16"/>
          <w:szCs w:val="16"/>
          <w:rtl/>
        </w:rPr>
        <w:t>שנוהגין</w:t>
      </w:r>
      <w:proofErr w:type="spellEnd"/>
      <w:r w:rsidRPr="00551185">
        <w:rPr>
          <w:rFonts w:cs="Guttman Rashi"/>
          <w:sz w:val="16"/>
          <w:szCs w:val="16"/>
          <w:rtl/>
        </w:rPr>
        <w:t xml:space="preserve"> לומר יהיו לרצון מיד אחר התפלה, אבל במקום </w:t>
      </w:r>
      <w:proofErr w:type="spellStart"/>
      <w:r w:rsidRPr="00551185">
        <w:rPr>
          <w:rFonts w:cs="Guttman Rashi"/>
          <w:sz w:val="16"/>
          <w:szCs w:val="16"/>
          <w:rtl/>
        </w:rPr>
        <w:t>שנוהגין</w:t>
      </w:r>
      <w:proofErr w:type="spellEnd"/>
      <w:r w:rsidRPr="00551185">
        <w:rPr>
          <w:rFonts w:cs="Guttman Rashi"/>
          <w:sz w:val="16"/>
          <w:szCs w:val="16"/>
          <w:rtl/>
        </w:rPr>
        <w:t xml:space="preserve"> לומר תחנונים קודם יהיו לרצון, מפסיק גם כן לקדיש וקדושה. ובמקומות אלו נוהגים להפסיק </w:t>
      </w:r>
      <w:proofErr w:type="spellStart"/>
      <w:r w:rsidRPr="00551185">
        <w:rPr>
          <w:rFonts w:cs="Guttman Rashi"/>
          <w:sz w:val="16"/>
          <w:szCs w:val="16"/>
          <w:rtl/>
        </w:rPr>
        <w:t>באלהי</w:t>
      </w:r>
      <w:proofErr w:type="spellEnd"/>
      <w:r w:rsidRPr="00551185">
        <w:rPr>
          <w:rFonts w:cs="Guttman Rashi"/>
          <w:sz w:val="16"/>
          <w:szCs w:val="16"/>
          <w:rtl/>
        </w:rPr>
        <w:t xml:space="preserve"> נצור, קודם יהיו לרצון, לכן </w:t>
      </w:r>
      <w:proofErr w:type="spellStart"/>
      <w:r w:rsidRPr="00551185">
        <w:rPr>
          <w:rFonts w:cs="Guttman Rashi"/>
          <w:sz w:val="16"/>
          <w:szCs w:val="16"/>
          <w:rtl/>
        </w:rPr>
        <w:t>מפסיקין</w:t>
      </w:r>
      <w:proofErr w:type="spellEnd"/>
      <w:r w:rsidRPr="00551185">
        <w:rPr>
          <w:rFonts w:cs="Guttman Rashi"/>
          <w:sz w:val="16"/>
          <w:szCs w:val="16"/>
          <w:rtl/>
        </w:rPr>
        <w:t xml:space="preserve"> גם כן לקדושה ולקדיש ולברכו (</w:t>
      </w:r>
      <w:proofErr w:type="spellStart"/>
      <w:r w:rsidRPr="00551185">
        <w:rPr>
          <w:rFonts w:cs="Guttman Rashi"/>
          <w:sz w:val="16"/>
          <w:szCs w:val="16"/>
          <w:rtl/>
        </w:rPr>
        <w:t>ד"ע</w:t>
      </w:r>
      <w:proofErr w:type="spellEnd"/>
      <w:r w:rsidRPr="00551185">
        <w:rPr>
          <w:rFonts w:cs="Guttman Rashi"/>
          <w:sz w:val="16"/>
          <w:szCs w:val="16"/>
          <w:rtl/>
        </w:rPr>
        <w:t xml:space="preserve"> לפירוש </w:t>
      </w:r>
      <w:proofErr w:type="spellStart"/>
      <w:r w:rsidRPr="00551185">
        <w:rPr>
          <w:rFonts w:cs="Guttman Rashi"/>
          <w:sz w:val="16"/>
          <w:szCs w:val="16"/>
          <w:rtl/>
        </w:rPr>
        <w:t>רשב"א</w:t>
      </w:r>
      <w:proofErr w:type="spellEnd"/>
      <w:r w:rsidRPr="00551185">
        <w:rPr>
          <w:rFonts w:cs="Guttman Rashi"/>
          <w:sz w:val="16"/>
          <w:szCs w:val="16"/>
          <w:rtl/>
        </w:rPr>
        <w:t xml:space="preserve"> שהביא </w:t>
      </w:r>
      <w:proofErr w:type="spellStart"/>
      <w:r w:rsidRPr="00551185">
        <w:rPr>
          <w:rFonts w:cs="Guttman Rashi"/>
          <w:sz w:val="16"/>
          <w:szCs w:val="16"/>
          <w:rtl/>
        </w:rPr>
        <w:t>הב"י</w:t>
      </w:r>
      <w:proofErr w:type="spellEnd"/>
      <w:r w:rsidRPr="00551185">
        <w:rPr>
          <w:rFonts w:cs="Guttman Rashi"/>
          <w:sz w:val="16"/>
          <w:szCs w:val="16"/>
          <w:rtl/>
        </w:rPr>
        <w:t xml:space="preserve">). </w:t>
      </w:r>
      <w:r w:rsidRPr="00551185">
        <w:rPr>
          <w:rFonts w:cs="Guttman Vilna"/>
          <w:rtl/>
        </w:rPr>
        <w:t xml:space="preserve">ומיהו הרגיל לומר תחנונים אחר תפלתו, אם התחיל השליח ציבור לסדר תפלתו והגיע לקדיש או לקדושה, מקצר ועולה, ואם לא קצר יכול להפסיק כדרך שמפסיק בברכה של קריאת שמע, אפילו באמצע. </w:t>
      </w:r>
    </w:p>
    <w:p w14:paraId="15AA634E" w14:textId="77777777" w:rsidR="007A66C8" w:rsidRPr="00551185" w:rsidRDefault="007A66C8" w:rsidP="007A66C8">
      <w:pPr>
        <w:pStyle w:val="2"/>
        <w:rPr>
          <w:bCs w:val="0"/>
          <w:rtl/>
        </w:rPr>
      </w:pPr>
      <w:r w:rsidRPr="00551185">
        <w:rPr>
          <w:rFonts w:hint="cs"/>
          <w:rtl/>
        </w:rPr>
        <w:t xml:space="preserve">ברכת שים שלום </w:t>
      </w:r>
    </w:p>
    <w:p w14:paraId="44B07423" w14:textId="77777777" w:rsidR="007A66C8" w:rsidRPr="00551185" w:rsidRDefault="007A66C8" w:rsidP="007A66C8">
      <w:pPr>
        <w:rPr>
          <w:rtl/>
        </w:rPr>
      </w:pPr>
      <w:r w:rsidRPr="00551185">
        <w:rPr>
          <w:rFonts w:hint="cs"/>
          <w:rtl/>
        </w:rPr>
        <w:t>ברכה י"ט היא שים שלום בגמרא מגילה מבאר שסידרוה אחר ברכת כהנים שסופו הוא ואני אברכם וברכתו של ה' היא שלום. הנוסח הוא כולנו כאחד דהיינו אברהם שהיה אחד, ואומרים באור פניך ולא ממאור פניך. ספר המנהיג דחה את אותם שמקצרים בברכה זו (עושה שלום ברכנו כולנו ברוב עוז ושלום ברוך וכו'), כי ודאי שתיקנו מטבע ארוך כשאר ברכות י"ח.</w:t>
      </w:r>
    </w:p>
    <w:p w14:paraId="40644386" w14:textId="77777777" w:rsidR="007A66C8" w:rsidRPr="00551185" w:rsidRDefault="007A66C8" w:rsidP="007A66C8">
      <w:pPr>
        <w:pStyle w:val="2"/>
        <w:rPr>
          <w:rtl/>
        </w:rPr>
      </w:pPr>
      <w:r w:rsidRPr="00551185">
        <w:rPr>
          <w:rFonts w:hint="cs"/>
          <w:rtl/>
        </w:rPr>
        <w:t>ממתי יכול לענות דברים שבקדושה</w:t>
      </w:r>
    </w:p>
    <w:p w14:paraId="617F393B" w14:textId="77777777" w:rsidR="007A66C8" w:rsidRPr="00551185" w:rsidRDefault="007A66C8" w:rsidP="007A66C8">
      <w:pPr>
        <w:rPr>
          <w:rtl/>
        </w:rPr>
      </w:pPr>
      <w:r w:rsidRPr="00551185">
        <w:rPr>
          <w:rFonts w:hint="cs"/>
          <w:rtl/>
        </w:rPr>
        <w:t xml:space="preserve">יש בזה ד' דרגות, סיים שים שלום ולא אמר יהיו לרצון, אמר יהיו לרצון וממשיך בתחנונים שרגיל לאומרם כמו אלוהי נצור או דבר אחר לפי הרגלו, סיים יהיו לרצון האחרון וממשיך בתחנונים שלא רגיל לאומרם, סיים </w:t>
      </w:r>
      <w:proofErr w:type="spellStart"/>
      <w:r w:rsidRPr="00551185">
        <w:rPr>
          <w:rFonts w:hint="cs"/>
          <w:rtl/>
        </w:rPr>
        <w:t>הכל</w:t>
      </w:r>
      <w:proofErr w:type="spellEnd"/>
      <w:r w:rsidRPr="00551185">
        <w:rPr>
          <w:rFonts w:hint="cs"/>
          <w:rtl/>
        </w:rPr>
        <w:t xml:space="preserve"> ועומד מחמת שלא יכול לעשות עושה שלום. </w:t>
      </w:r>
      <w:r w:rsidRPr="00551185">
        <w:rPr>
          <w:rFonts w:hint="cs"/>
          <w:b/>
          <w:bCs/>
          <w:rtl/>
        </w:rPr>
        <w:t>א)</w:t>
      </w:r>
      <w:r w:rsidRPr="00551185">
        <w:rPr>
          <w:rFonts w:hint="cs"/>
          <w:rtl/>
        </w:rPr>
        <w:t xml:space="preserve"> סיים שים שלום: מרדכי </w:t>
      </w:r>
      <w:r w:rsidRPr="00551185">
        <w:rPr>
          <w:rtl/>
        </w:rPr>
        <w:t>–</w:t>
      </w:r>
      <w:r w:rsidRPr="00551185">
        <w:rPr>
          <w:rFonts w:hint="cs"/>
          <w:rtl/>
        </w:rPr>
        <w:t xml:space="preserve"> מרגע שסיים ברכת שים שלום עונה הכול, </w:t>
      </w:r>
      <w:proofErr w:type="spellStart"/>
      <w:r w:rsidRPr="00551185">
        <w:rPr>
          <w:rFonts w:hint="cs"/>
          <w:rtl/>
        </w:rPr>
        <w:t>רשב"א</w:t>
      </w:r>
      <w:proofErr w:type="spellEnd"/>
      <w:r w:rsidRPr="00551185">
        <w:rPr>
          <w:rFonts w:hint="cs"/>
          <w:rtl/>
        </w:rPr>
        <w:t xml:space="preserve"> </w:t>
      </w:r>
      <w:r w:rsidRPr="00551185">
        <w:rPr>
          <w:rtl/>
        </w:rPr>
        <w:t>–</w:t>
      </w:r>
      <w:r w:rsidRPr="00551185">
        <w:rPr>
          <w:rFonts w:hint="cs"/>
          <w:rtl/>
        </w:rPr>
        <w:t xml:space="preserve"> רק אחר שסיים יהיו לרצון שאומר מיד אחר סיום שים שלום. עוד כתב מי שרגיל לומר תחנונים אחר </w:t>
      </w:r>
      <w:proofErr w:type="spellStart"/>
      <w:r w:rsidRPr="00551185">
        <w:rPr>
          <w:rFonts w:hint="cs"/>
          <w:rtl/>
        </w:rPr>
        <w:t>שמו"ע</w:t>
      </w:r>
      <w:proofErr w:type="spellEnd"/>
      <w:r w:rsidRPr="00551185">
        <w:rPr>
          <w:rFonts w:hint="cs"/>
          <w:rtl/>
        </w:rPr>
        <w:t xml:space="preserve"> ושמע דברים שבקדושה, לכתחילה יקצר ויענה, גם אם לא סיים יענה כדין ברכות ק"ש. </w:t>
      </w:r>
      <w:proofErr w:type="spellStart"/>
      <w:r w:rsidRPr="00551185">
        <w:rPr>
          <w:rFonts w:hint="cs"/>
          <w:rtl/>
        </w:rPr>
        <w:t>שו"ע</w:t>
      </w:r>
      <w:proofErr w:type="spellEnd"/>
      <w:r w:rsidRPr="00551185">
        <w:rPr>
          <w:rFonts w:hint="cs"/>
          <w:rtl/>
        </w:rPr>
        <w:t xml:space="preserve"> </w:t>
      </w:r>
      <w:r w:rsidRPr="00551185">
        <w:rPr>
          <w:rtl/>
        </w:rPr>
        <w:t>–</w:t>
      </w:r>
      <w:r w:rsidRPr="00551185">
        <w:rPr>
          <w:rFonts w:hint="cs"/>
          <w:rtl/>
        </w:rPr>
        <w:t xml:space="preserve"> הורה </w:t>
      </w:r>
      <w:proofErr w:type="spellStart"/>
      <w:r w:rsidRPr="00551185">
        <w:rPr>
          <w:rFonts w:hint="cs"/>
          <w:rtl/>
        </w:rPr>
        <w:t>כרשב"א</w:t>
      </w:r>
      <w:proofErr w:type="spellEnd"/>
      <w:r w:rsidRPr="00551185">
        <w:rPr>
          <w:rFonts w:hint="cs"/>
          <w:rtl/>
        </w:rPr>
        <w:t xml:space="preserve"> פסוק יהיו לרצון הוא חלק מהתפילה, רמ"א (על פי </w:t>
      </w:r>
      <w:proofErr w:type="spellStart"/>
      <w:r w:rsidRPr="00551185">
        <w:rPr>
          <w:rFonts w:hint="cs"/>
          <w:rtl/>
        </w:rPr>
        <w:t>מש"כ</w:t>
      </w:r>
      <w:proofErr w:type="spellEnd"/>
      <w:r w:rsidRPr="00551185">
        <w:rPr>
          <w:rFonts w:hint="cs"/>
          <w:rtl/>
        </w:rPr>
        <w:t xml:space="preserve"> </w:t>
      </w:r>
      <w:proofErr w:type="spellStart"/>
      <w:r w:rsidRPr="00551185">
        <w:rPr>
          <w:rFonts w:hint="cs"/>
          <w:rtl/>
        </w:rPr>
        <w:t>בד"מ</w:t>
      </w:r>
      <w:proofErr w:type="spellEnd"/>
      <w:r w:rsidRPr="00551185">
        <w:rPr>
          <w:rFonts w:hint="cs"/>
          <w:rtl/>
        </w:rPr>
        <w:t xml:space="preserve">) </w:t>
      </w:r>
      <w:r w:rsidRPr="00551185">
        <w:rPr>
          <w:rtl/>
        </w:rPr>
        <w:t>–</w:t>
      </w:r>
      <w:r w:rsidRPr="00551185">
        <w:rPr>
          <w:rFonts w:hint="cs"/>
          <w:rtl/>
        </w:rPr>
        <w:t xml:space="preserve"> הלכה כמרדכי, ואפשר שלנוהגים שלא לומר יהיו לרצון מיד אלא רק בסוף אלוהי נצור, אף </w:t>
      </w:r>
      <w:proofErr w:type="spellStart"/>
      <w:r w:rsidRPr="00551185">
        <w:rPr>
          <w:rFonts w:hint="cs"/>
          <w:rtl/>
        </w:rPr>
        <w:t>הרשב"א</w:t>
      </w:r>
      <w:proofErr w:type="spellEnd"/>
      <w:r w:rsidRPr="00551185">
        <w:rPr>
          <w:rFonts w:hint="cs"/>
          <w:rtl/>
        </w:rPr>
        <w:t xml:space="preserve"> יודה שמותרים מיד, ולכתחילה טוב שיקצר ויספיק לענות בלי להיכנס למחלוקת. ומיהו לא עונה </w:t>
      </w:r>
      <w:proofErr w:type="spellStart"/>
      <w:r w:rsidRPr="00551185">
        <w:rPr>
          <w:rFonts w:hint="cs"/>
          <w:rtl/>
        </w:rPr>
        <w:t>הכל</w:t>
      </w:r>
      <w:proofErr w:type="spellEnd"/>
      <w:r w:rsidRPr="00551185">
        <w:rPr>
          <w:rFonts w:hint="cs"/>
          <w:rtl/>
        </w:rPr>
        <w:t xml:space="preserve"> אלא רק כברכות קריאת שמע, שהרי משסיים שים שלום, דינו כתחנונים שרגיל לאומרם (מ"ב). </w:t>
      </w:r>
      <w:r w:rsidRPr="00551185">
        <w:rPr>
          <w:rFonts w:hint="cs"/>
          <w:b/>
          <w:bCs/>
          <w:rtl/>
        </w:rPr>
        <w:t>ב)</w:t>
      </w:r>
      <w:r w:rsidRPr="00551185">
        <w:rPr>
          <w:rFonts w:hint="cs"/>
          <w:rtl/>
        </w:rPr>
        <w:t xml:space="preserve"> הורה </w:t>
      </w:r>
      <w:proofErr w:type="spellStart"/>
      <w:r w:rsidRPr="00551185">
        <w:rPr>
          <w:rFonts w:hint="cs"/>
          <w:rtl/>
        </w:rPr>
        <w:t>שו"ע</w:t>
      </w:r>
      <w:proofErr w:type="spellEnd"/>
      <w:r w:rsidRPr="00551185">
        <w:rPr>
          <w:rFonts w:hint="cs"/>
          <w:rtl/>
        </w:rPr>
        <w:t xml:space="preserve"> הרגיל לומר תחנונים אחר שסיים שים שלום ואמר שם יהיו לרצון (בין אם זה תחנונים שלו בין אלוהי נצור), עונה בהם כמו שעונה בברכות קריאת שמע. ולכתחילה טוב שיקצר ולא יענה בהם, דאין חובה לאומרם (</w:t>
      </w:r>
      <w:proofErr w:type="spellStart"/>
      <w:r w:rsidRPr="00551185">
        <w:rPr>
          <w:rFonts w:hint="cs"/>
          <w:rtl/>
        </w:rPr>
        <w:t>והכה"ח</w:t>
      </w:r>
      <w:proofErr w:type="spellEnd"/>
      <w:r w:rsidRPr="00551185">
        <w:rPr>
          <w:rFonts w:hint="cs"/>
          <w:rtl/>
        </w:rPr>
        <w:t xml:space="preserve"> כתב שיזהר לאומרם), </w:t>
      </w:r>
      <w:proofErr w:type="spellStart"/>
      <w:r w:rsidRPr="00551185">
        <w:rPr>
          <w:rFonts w:hint="cs"/>
          <w:rtl/>
        </w:rPr>
        <w:t>דכיון</w:t>
      </w:r>
      <w:proofErr w:type="spellEnd"/>
      <w:r w:rsidRPr="00551185">
        <w:rPr>
          <w:rFonts w:hint="cs"/>
          <w:rtl/>
        </w:rPr>
        <w:t xml:space="preserve"> שלא פסע עדין עומד הוא לפני המלך (מ"ב). </w:t>
      </w:r>
      <w:r w:rsidRPr="00551185">
        <w:rPr>
          <w:rFonts w:hint="cs"/>
          <w:b/>
          <w:bCs/>
          <w:rtl/>
        </w:rPr>
        <w:t>ג)</w:t>
      </w:r>
      <w:r w:rsidRPr="00551185">
        <w:rPr>
          <w:rFonts w:hint="cs"/>
          <w:rtl/>
        </w:rPr>
        <w:t xml:space="preserve"> הורה </w:t>
      </w:r>
      <w:proofErr w:type="spellStart"/>
      <w:r w:rsidRPr="00551185">
        <w:rPr>
          <w:rFonts w:hint="cs"/>
          <w:rtl/>
        </w:rPr>
        <w:t>שו"ע</w:t>
      </w:r>
      <w:proofErr w:type="spellEnd"/>
      <w:r w:rsidRPr="00551185">
        <w:rPr>
          <w:rFonts w:hint="cs"/>
          <w:rtl/>
        </w:rPr>
        <w:t xml:space="preserve"> </w:t>
      </w:r>
      <w:proofErr w:type="spellStart"/>
      <w:r w:rsidRPr="00551185">
        <w:rPr>
          <w:rFonts w:hint="cs"/>
          <w:rtl/>
        </w:rPr>
        <w:t>שו"ע</w:t>
      </w:r>
      <w:proofErr w:type="spellEnd"/>
      <w:r w:rsidRPr="00551185">
        <w:rPr>
          <w:rFonts w:hint="cs"/>
          <w:rtl/>
        </w:rPr>
        <w:t xml:space="preserve"> מי שלא רגיל לומר תחנונים אחר התפילה רק לפעמים (עפ"י מ"ב), בשעה </w:t>
      </w:r>
      <w:r w:rsidRPr="00551185">
        <w:rPr>
          <w:rFonts w:hint="cs"/>
          <w:rtl/>
        </w:rPr>
        <w:lastRenderedPageBreak/>
        <w:t xml:space="preserve">שאומרם עונה כל דברים שבקדושה אף קדישים. </w:t>
      </w:r>
      <w:r w:rsidRPr="00551185">
        <w:rPr>
          <w:rFonts w:hint="cs"/>
          <w:b/>
          <w:bCs/>
          <w:rtl/>
        </w:rPr>
        <w:t>ד)</w:t>
      </w:r>
      <w:r w:rsidRPr="00551185">
        <w:rPr>
          <w:rFonts w:hint="cs"/>
          <w:rtl/>
        </w:rPr>
        <w:t xml:space="preserve"> מתעכב לעשות עושה שלום מחמת מי שאחוריו וכדו', כתב מ"ב עונה </w:t>
      </w:r>
      <w:proofErr w:type="spellStart"/>
      <w:r w:rsidRPr="00551185">
        <w:rPr>
          <w:rFonts w:hint="cs"/>
          <w:rtl/>
        </w:rPr>
        <w:t>הכל</w:t>
      </w:r>
      <w:proofErr w:type="spellEnd"/>
      <w:r w:rsidRPr="00551185">
        <w:rPr>
          <w:rFonts w:hint="cs"/>
          <w:rtl/>
        </w:rPr>
        <w:t xml:space="preserve"> אף ברוך הוא וברוך שמו.</w:t>
      </w:r>
    </w:p>
    <w:p w14:paraId="68C36632" w14:textId="77777777" w:rsidR="007A66C8" w:rsidRPr="00551185" w:rsidRDefault="007A66C8" w:rsidP="007A66C8">
      <w:pPr>
        <w:rPr>
          <w:rtl/>
        </w:rPr>
      </w:pPr>
    </w:p>
    <w:p w14:paraId="2B347D3C" w14:textId="77777777" w:rsidR="007A66C8" w:rsidRPr="00551185" w:rsidRDefault="007A66C8" w:rsidP="007A66C8">
      <w:pPr>
        <w:pStyle w:val="1"/>
        <w:rPr>
          <w:rtl/>
        </w:rPr>
      </w:pPr>
      <w:bookmarkStart w:id="222" w:name="_Toc109659787"/>
      <w:r w:rsidRPr="00551185">
        <w:rPr>
          <w:rtl/>
        </w:rPr>
        <w:t>סעיף ב</w:t>
      </w:r>
      <w:bookmarkEnd w:id="222"/>
    </w:p>
    <w:p w14:paraId="17B51DF2" w14:textId="77777777" w:rsidR="007A66C8" w:rsidRPr="00551185" w:rsidRDefault="007A66C8" w:rsidP="007A66C8">
      <w:pPr>
        <w:rPr>
          <w:rFonts w:cs="Guttman Vilna"/>
          <w:rtl/>
        </w:rPr>
      </w:pPr>
      <w:r w:rsidRPr="00551185">
        <w:rPr>
          <w:rFonts w:cs="Guttman Vilna"/>
          <w:rtl/>
        </w:rPr>
        <w:t xml:space="preserve">אין נכון לומר תחנונים קודם יהיו לרצון, אלא אחר סיום י"ח מיד, יאמר: יהיו לרצון. ואם בא לחזור ולאומרו פעם אחרת אחר התחנונים, הרשות בידו. </w:t>
      </w:r>
    </w:p>
    <w:p w14:paraId="1A4A9AC4" w14:textId="77777777" w:rsidR="007A66C8" w:rsidRPr="00551185" w:rsidRDefault="007A66C8" w:rsidP="007A66C8">
      <w:pPr>
        <w:pStyle w:val="2"/>
        <w:rPr>
          <w:rtl/>
        </w:rPr>
      </w:pPr>
      <w:r w:rsidRPr="00551185">
        <w:rPr>
          <w:rFonts w:hint="cs"/>
          <w:rtl/>
        </w:rPr>
        <w:t xml:space="preserve">אמירת יהיו לרצון </w:t>
      </w:r>
    </w:p>
    <w:p w14:paraId="3B20207A" w14:textId="77777777" w:rsidR="007A66C8" w:rsidRPr="00551185" w:rsidRDefault="007A66C8" w:rsidP="007A66C8">
      <w:pPr>
        <w:rPr>
          <w:rtl/>
        </w:rPr>
      </w:pPr>
      <w:r w:rsidRPr="00551185">
        <w:rPr>
          <w:rFonts w:hint="cs"/>
          <w:rtl/>
        </w:rPr>
        <w:t xml:space="preserve">לומר תחנונים אחר התפילה מעיקר הדין מותר אף כתפילת יום כיפור (והובא בסימנים לעיל), פסוק יהיו לרצון מבואר בברכות (ד: ט:) שתיקנו לאומרו בסוף התפילה. כתב סדר היום ליזהר באמירת יהיו לרצון, ויש בו סוד גדול: תחילת וסופו יו"ד, תיבותיו עשרה, יש בו עשרה </w:t>
      </w:r>
      <w:proofErr w:type="spellStart"/>
      <w:r w:rsidRPr="00551185">
        <w:rPr>
          <w:rFonts w:hint="cs"/>
          <w:rtl/>
        </w:rPr>
        <w:t>יודי"ן</w:t>
      </w:r>
      <w:proofErr w:type="spellEnd"/>
      <w:r w:rsidRPr="00551185">
        <w:rPr>
          <w:rFonts w:hint="cs"/>
          <w:rtl/>
        </w:rPr>
        <w:t xml:space="preserve">, יש בו מ"ב אותיות. חיי אדם הזהיר להתפלל כל יום על מה שצריך והעיקר שיזעק מקירות ליבו. </w:t>
      </w:r>
    </w:p>
    <w:p w14:paraId="5A8AC8E7" w14:textId="77777777" w:rsidR="007A66C8" w:rsidRPr="00551185" w:rsidRDefault="007A66C8" w:rsidP="007A66C8">
      <w:pPr>
        <w:pStyle w:val="2"/>
        <w:rPr>
          <w:rtl/>
        </w:rPr>
      </w:pPr>
      <w:r w:rsidRPr="00551185">
        <w:rPr>
          <w:rFonts w:hint="cs"/>
          <w:rtl/>
        </w:rPr>
        <w:t xml:space="preserve">לומר תחנונים אחר תפילה קודם יהיו לרצון </w:t>
      </w:r>
    </w:p>
    <w:p w14:paraId="194A24EE" w14:textId="77777777" w:rsidR="007A66C8" w:rsidRPr="00551185" w:rsidRDefault="007A66C8" w:rsidP="007A66C8">
      <w:pPr>
        <w:rPr>
          <w:rtl/>
        </w:rPr>
      </w:pPr>
      <w:r w:rsidRPr="00551185">
        <w:rPr>
          <w:rFonts w:hint="cs"/>
          <w:rtl/>
        </w:rPr>
        <w:t xml:space="preserve">כתב </w:t>
      </w:r>
      <w:proofErr w:type="spellStart"/>
      <w:r w:rsidRPr="00551185">
        <w:rPr>
          <w:rFonts w:hint="cs"/>
          <w:rtl/>
        </w:rPr>
        <w:t>רשב"א</w:t>
      </w:r>
      <w:proofErr w:type="spellEnd"/>
      <w:r w:rsidRPr="00551185">
        <w:rPr>
          <w:rFonts w:hint="cs"/>
          <w:rtl/>
        </w:rPr>
        <w:t xml:space="preserve"> בשם </w:t>
      </w:r>
      <w:proofErr w:type="spellStart"/>
      <w:r w:rsidRPr="00551185">
        <w:rPr>
          <w:rFonts w:hint="cs"/>
          <w:rtl/>
        </w:rPr>
        <w:t>ראב"ד</w:t>
      </w:r>
      <w:proofErr w:type="spellEnd"/>
      <w:r w:rsidRPr="00551185">
        <w:rPr>
          <w:rFonts w:hint="cs"/>
          <w:rtl/>
        </w:rPr>
        <w:t xml:space="preserve"> וכן הורה </w:t>
      </w:r>
      <w:proofErr w:type="spellStart"/>
      <w:r w:rsidRPr="00551185">
        <w:rPr>
          <w:rFonts w:hint="cs"/>
          <w:rtl/>
        </w:rPr>
        <w:t>שו"ע</w:t>
      </w:r>
      <w:proofErr w:type="spellEnd"/>
      <w:r w:rsidRPr="00551185">
        <w:rPr>
          <w:rFonts w:hint="cs"/>
          <w:rtl/>
        </w:rPr>
        <w:t xml:space="preserve"> </w:t>
      </w:r>
      <w:r w:rsidRPr="00551185">
        <w:rPr>
          <w:rtl/>
        </w:rPr>
        <w:t>–</w:t>
      </w:r>
      <w:r w:rsidRPr="00551185">
        <w:rPr>
          <w:rFonts w:hint="cs"/>
          <w:rtl/>
        </w:rPr>
        <w:t xml:space="preserve"> לא יאמר תחנונים (כגון אלוהי נצור) מיד, אלא רק אחר יהיו לרצון הראשון, ואם </w:t>
      </w:r>
      <w:proofErr w:type="spellStart"/>
      <w:r w:rsidRPr="00551185">
        <w:rPr>
          <w:rFonts w:hint="cs"/>
          <w:rtl/>
        </w:rPr>
        <w:t>יארצה</w:t>
      </w:r>
      <w:proofErr w:type="spellEnd"/>
      <w:r w:rsidRPr="00551185">
        <w:rPr>
          <w:rFonts w:hint="cs"/>
          <w:rtl/>
        </w:rPr>
        <w:t xml:space="preserve"> וסיף יהיו לרצון שוב בסוף בקשותיו. ומיהו כתב ר' יונה אף אם יאמר אין בזה איסור דלא גרע מברכות עצמם שלומר מעין הברכה מותר בסוף הברכה. רמ"א </w:t>
      </w:r>
      <w:proofErr w:type="spellStart"/>
      <w:r w:rsidRPr="00551185">
        <w:rPr>
          <w:rFonts w:hint="cs"/>
          <w:rtl/>
        </w:rPr>
        <w:t>בד"מ</w:t>
      </w:r>
      <w:proofErr w:type="spellEnd"/>
      <w:r w:rsidRPr="00551185">
        <w:rPr>
          <w:rFonts w:hint="cs"/>
          <w:rtl/>
        </w:rPr>
        <w:t xml:space="preserve"> </w:t>
      </w:r>
      <w:r w:rsidRPr="00551185">
        <w:rPr>
          <w:rtl/>
        </w:rPr>
        <w:t>–</w:t>
      </w:r>
      <w:r w:rsidRPr="00551185">
        <w:rPr>
          <w:rFonts w:hint="cs"/>
          <w:rtl/>
        </w:rPr>
        <w:t xml:space="preserve"> המנהג הוא לומר יהיו לרצון בסוף אלוהי נצור כדברי ר' יונה.</w:t>
      </w:r>
    </w:p>
    <w:p w14:paraId="4C777E39" w14:textId="77777777" w:rsidR="007A66C8" w:rsidRPr="00551185" w:rsidRDefault="007A66C8" w:rsidP="007A66C8">
      <w:pPr>
        <w:rPr>
          <w:rtl/>
        </w:rPr>
      </w:pPr>
    </w:p>
    <w:p w14:paraId="1F3240A7" w14:textId="77777777" w:rsidR="007A66C8" w:rsidRPr="00551185" w:rsidRDefault="007A66C8" w:rsidP="007A66C8">
      <w:pPr>
        <w:pStyle w:val="1"/>
        <w:rPr>
          <w:rtl/>
        </w:rPr>
      </w:pPr>
      <w:bookmarkStart w:id="223" w:name="_Toc109659788"/>
      <w:r w:rsidRPr="00551185">
        <w:rPr>
          <w:rtl/>
        </w:rPr>
        <w:t>סעיף ג</w:t>
      </w:r>
      <w:bookmarkEnd w:id="223"/>
    </w:p>
    <w:p w14:paraId="65E70861" w14:textId="77777777" w:rsidR="007A66C8" w:rsidRPr="00551185" w:rsidRDefault="007A66C8" w:rsidP="007A66C8">
      <w:pPr>
        <w:rPr>
          <w:rFonts w:cs="Guttman Vilna"/>
          <w:rtl/>
        </w:rPr>
      </w:pPr>
      <w:r w:rsidRPr="00551185">
        <w:rPr>
          <w:rFonts w:cs="Guttman Vilna"/>
          <w:rtl/>
        </w:rPr>
        <w:t>הרגיל לומר ד' דברים אלו, זוכה ומקבל פני שכינה: עשה למען שמך, עשה למען ימינך, עשה למען תורתך, עשה למען קדושתך.</w:t>
      </w:r>
    </w:p>
    <w:p w14:paraId="6B39568A" w14:textId="77777777" w:rsidR="007A66C8" w:rsidRPr="00551185" w:rsidRDefault="007A66C8" w:rsidP="007A66C8">
      <w:pPr>
        <w:pStyle w:val="2"/>
        <w:rPr>
          <w:rtl/>
        </w:rPr>
      </w:pPr>
      <w:r w:rsidRPr="00551185">
        <w:rPr>
          <w:rFonts w:hint="cs"/>
          <w:rtl/>
        </w:rPr>
        <w:t xml:space="preserve">עוד </w:t>
      </w:r>
      <w:proofErr w:type="spellStart"/>
      <w:r w:rsidRPr="00551185">
        <w:rPr>
          <w:rFonts w:hint="cs"/>
          <w:rtl/>
        </w:rPr>
        <w:t>בענין</w:t>
      </w:r>
      <w:proofErr w:type="spellEnd"/>
      <w:r w:rsidRPr="00551185">
        <w:rPr>
          <w:rFonts w:hint="cs"/>
          <w:rtl/>
        </w:rPr>
        <w:t xml:space="preserve"> תחנונים הנ"ל </w:t>
      </w:r>
    </w:p>
    <w:p w14:paraId="11B9DC27" w14:textId="77777777" w:rsidR="007A66C8" w:rsidRPr="00551185" w:rsidRDefault="007A66C8" w:rsidP="007A66C8">
      <w:r w:rsidRPr="00551185">
        <w:rPr>
          <w:rFonts w:hint="cs"/>
          <w:rtl/>
        </w:rPr>
        <w:t xml:space="preserve">בברכות </w:t>
      </w:r>
      <w:proofErr w:type="spellStart"/>
      <w:r w:rsidRPr="00551185">
        <w:rPr>
          <w:rFonts w:hint="cs"/>
          <w:rtl/>
        </w:rPr>
        <w:t>יז</w:t>
      </w:r>
      <w:proofErr w:type="spellEnd"/>
      <w:r w:rsidRPr="00551185">
        <w:rPr>
          <w:rFonts w:hint="cs"/>
          <w:rtl/>
        </w:rPr>
        <w:t xml:space="preserve"> ע"א מובאים כמה אמוראים שנהגו לומר נוסחאות בקשה בסיום התפילה, הטור הביא את נוסחת רבא ואנו נוהגים לומר </w:t>
      </w:r>
      <w:proofErr w:type="spellStart"/>
      <w:r w:rsidRPr="00551185">
        <w:rPr>
          <w:rFonts w:hint="cs"/>
          <w:rtl/>
        </w:rPr>
        <w:t>אלהי</w:t>
      </w:r>
      <w:proofErr w:type="spellEnd"/>
      <w:r w:rsidRPr="00551185">
        <w:rPr>
          <w:rFonts w:hint="cs"/>
          <w:rtl/>
        </w:rPr>
        <w:t xml:space="preserve"> נצור עד וקלקל </w:t>
      </w:r>
      <w:proofErr w:type="spellStart"/>
      <w:r w:rsidRPr="00551185">
        <w:rPr>
          <w:rFonts w:hint="cs"/>
          <w:rtl/>
        </w:rPr>
        <w:t>מחשבותם</w:t>
      </w:r>
      <w:proofErr w:type="spellEnd"/>
      <w:r w:rsidRPr="00551185">
        <w:rPr>
          <w:rFonts w:hint="cs"/>
          <w:rtl/>
        </w:rPr>
        <w:t xml:space="preserve"> כדברי מר בריה </w:t>
      </w:r>
      <w:proofErr w:type="spellStart"/>
      <w:r w:rsidRPr="00551185">
        <w:rPr>
          <w:rFonts w:hint="cs"/>
          <w:rtl/>
        </w:rPr>
        <w:t>דרבינא</w:t>
      </w:r>
      <w:proofErr w:type="spellEnd"/>
      <w:r w:rsidRPr="00551185">
        <w:rPr>
          <w:rFonts w:hint="cs"/>
          <w:rtl/>
        </w:rPr>
        <w:t xml:space="preserve">. המשך הבקשה של 'עשה למען </w:t>
      </w:r>
      <w:proofErr w:type="spellStart"/>
      <w:r w:rsidRPr="00551185">
        <w:rPr>
          <w:rFonts w:hint="cs"/>
          <w:rtl/>
        </w:rPr>
        <w:t>וכו</w:t>
      </w:r>
      <w:proofErr w:type="spellEnd"/>
      <w:r w:rsidRPr="00551185">
        <w:rPr>
          <w:rFonts w:hint="cs"/>
          <w:rtl/>
        </w:rPr>
        <w:t xml:space="preserve">'', הוא מדברי ההגדה, ומי שרגיל לומר זוכה ומקבל פני שכינה (צ"ע מה זה ספר ההגדה). הטור הרוקח והמנהיג היו </w:t>
      </w:r>
      <w:proofErr w:type="spellStart"/>
      <w:r w:rsidRPr="00551185">
        <w:rPr>
          <w:rFonts w:hint="cs"/>
          <w:rtl/>
        </w:rPr>
        <w:t>נוהגין</w:t>
      </w:r>
      <w:proofErr w:type="spellEnd"/>
      <w:r w:rsidRPr="00551185">
        <w:rPr>
          <w:rFonts w:hint="cs"/>
          <w:rtl/>
        </w:rPr>
        <w:t xml:space="preserve"> להוסיף אחר אלוהי נצור, יחד שמך בעולמך </w:t>
      </w:r>
      <w:proofErr w:type="spellStart"/>
      <w:r w:rsidRPr="00551185">
        <w:rPr>
          <w:rFonts w:hint="cs"/>
          <w:rtl/>
        </w:rPr>
        <w:t>וכו</w:t>
      </w:r>
      <w:proofErr w:type="spellEnd"/>
      <w:r w:rsidRPr="00551185">
        <w:rPr>
          <w:rFonts w:hint="cs"/>
          <w:rtl/>
        </w:rPr>
        <w:t>'.</w:t>
      </w:r>
    </w:p>
    <w:p w14:paraId="223F8CED" w14:textId="77777777" w:rsidR="007A66C8" w:rsidRPr="00551185" w:rsidRDefault="007A66C8" w:rsidP="007A66C8">
      <w:pPr>
        <w:rPr>
          <w:rtl/>
        </w:rPr>
      </w:pPr>
    </w:p>
    <w:p w14:paraId="7B0E21E2" w14:textId="77777777" w:rsidR="007A66C8" w:rsidRPr="00551185" w:rsidRDefault="007A66C8" w:rsidP="007A66C8">
      <w:pPr>
        <w:pStyle w:val="1"/>
        <w:rPr>
          <w:rtl/>
        </w:rPr>
      </w:pPr>
      <w:bookmarkStart w:id="224" w:name="_Toc109659789"/>
      <w:r w:rsidRPr="00551185">
        <w:rPr>
          <w:rtl/>
        </w:rPr>
        <w:t xml:space="preserve">סימן </w:t>
      </w:r>
      <w:proofErr w:type="spellStart"/>
      <w:r w:rsidRPr="00551185">
        <w:rPr>
          <w:rtl/>
        </w:rPr>
        <w:t>קכג</w:t>
      </w:r>
      <w:proofErr w:type="spellEnd"/>
      <w:r w:rsidRPr="00551185">
        <w:rPr>
          <w:rFonts w:hint="cs"/>
          <w:rtl/>
        </w:rPr>
        <w:t xml:space="preserve"> </w:t>
      </w:r>
      <w:r w:rsidRPr="00551185">
        <w:rPr>
          <w:rtl/>
        </w:rPr>
        <w:t>–</w:t>
      </w:r>
      <w:r w:rsidRPr="00551185">
        <w:rPr>
          <w:rFonts w:hint="cs"/>
          <w:rtl/>
        </w:rPr>
        <w:t xml:space="preserve"> </w:t>
      </w:r>
      <w:r w:rsidRPr="00551185">
        <w:rPr>
          <w:rtl/>
        </w:rPr>
        <w:t>דיני הכריעות בסיום י"ח ברכות</w:t>
      </w:r>
      <w:bookmarkEnd w:id="224"/>
    </w:p>
    <w:p w14:paraId="6836C75F" w14:textId="77777777" w:rsidR="007A66C8" w:rsidRPr="00551185" w:rsidRDefault="007A66C8" w:rsidP="007A66C8">
      <w:pPr>
        <w:pStyle w:val="1"/>
        <w:rPr>
          <w:rtl/>
        </w:rPr>
      </w:pPr>
      <w:bookmarkStart w:id="225" w:name="_Toc109659790"/>
      <w:r w:rsidRPr="00551185">
        <w:rPr>
          <w:rtl/>
        </w:rPr>
        <w:t>סעיף א</w:t>
      </w:r>
      <w:bookmarkEnd w:id="225"/>
    </w:p>
    <w:p w14:paraId="188B737C" w14:textId="77777777" w:rsidR="007A66C8" w:rsidRPr="00551185" w:rsidRDefault="007A66C8" w:rsidP="007A66C8">
      <w:pPr>
        <w:rPr>
          <w:rFonts w:cs="Guttman Rashi"/>
          <w:sz w:val="16"/>
          <w:szCs w:val="16"/>
          <w:rtl/>
        </w:rPr>
      </w:pPr>
      <w:r w:rsidRPr="00551185">
        <w:rPr>
          <w:rFonts w:cs="Guttman Vilna"/>
          <w:rtl/>
        </w:rPr>
        <w:t xml:space="preserve">כורע ופוסע ג' פסיעות לאחריו, בכריעה אחת, ואחר שפסע ג' פסיעות בעודו כורע, קודם שיזקוף, כשיאמר עושה שלום במרומיו, הופך פניו לצד שמאלו. וכשיאמר הוא יעשה שלום עלינו, הופך פניו לצד ימינו. ואח"כ </w:t>
      </w:r>
      <w:r w:rsidRPr="00551185">
        <w:rPr>
          <w:rFonts w:cs="Guttman Vilna" w:hint="cs"/>
          <w:rtl/>
        </w:rPr>
        <w:t>ישתחוו</w:t>
      </w:r>
      <w:r w:rsidRPr="00551185">
        <w:rPr>
          <w:rFonts w:cs="Guttman Vilna" w:hint="eastAsia"/>
          <w:rtl/>
        </w:rPr>
        <w:t>ה</w:t>
      </w:r>
      <w:r w:rsidRPr="00551185">
        <w:rPr>
          <w:rFonts w:cs="Guttman Vilna"/>
          <w:rtl/>
        </w:rPr>
        <w:t xml:space="preserve"> לפניו, כעבד הנפטר מרבו. </w:t>
      </w:r>
      <w:r w:rsidRPr="00551185">
        <w:rPr>
          <w:rFonts w:cs="Guttman Rashi"/>
          <w:sz w:val="16"/>
          <w:szCs w:val="16"/>
          <w:rtl/>
        </w:rPr>
        <w:t xml:space="preserve">הגה: ונהגו לומר אח"כ </w:t>
      </w:r>
      <w:proofErr w:type="spellStart"/>
      <w:r w:rsidRPr="00551185">
        <w:rPr>
          <w:rFonts w:cs="Guttman Rashi"/>
          <w:sz w:val="16"/>
          <w:szCs w:val="16"/>
          <w:rtl/>
        </w:rPr>
        <w:t>י"ר</w:t>
      </w:r>
      <w:proofErr w:type="spellEnd"/>
      <w:r w:rsidRPr="00551185">
        <w:rPr>
          <w:rFonts w:cs="Guttman Rashi"/>
          <w:sz w:val="16"/>
          <w:szCs w:val="16"/>
          <w:rtl/>
        </w:rPr>
        <w:t xml:space="preserve"> שיבנה בית המקדש </w:t>
      </w:r>
      <w:proofErr w:type="spellStart"/>
      <w:r w:rsidRPr="00551185">
        <w:rPr>
          <w:rFonts w:cs="Guttman Rashi"/>
          <w:sz w:val="16"/>
          <w:szCs w:val="16"/>
          <w:rtl/>
        </w:rPr>
        <w:t>כו</w:t>
      </w:r>
      <w:proofErr w:type="spellEnd"/>
      <w:r w:rsidRPr="00551185">
        <w:rPr>
          <w:rFonts w:cs="Guttman Rashi"/>
          <w:sz w:val="16"/>
          <w:szCs w:val="16"/>
          <w:rtl/>
        </w:rPr>
        <w:t>', כי התפלה במקום העבודה ולכן מבקשים על המקדש שנוכל לעשות עבודה ממש (</w:t>
      </w:r>
      <w:proofErr w:type="spellStart"/>
      <w:r w:rsidRPr="00551185">
        <w:rPr>
          <w:rFonts w:cs="Guttman Rashi"/>
          <w:sz w:val="16"/>
          <w:szCs w:val="16"/>
          <w:rtl/>
        </w:rPr>
        <w:t>ד"ע</w:t>
      </w:r>
      <w:proofErr w:type="spellEnd"/>
      <w:r w:rsidRPr="00551185">
        <w:rPr>
          <w:rFonts w:cs="Guttman Rashi"/>
          <w:sz w:val="16"/>
          <w:szCs w:val="16"/>
          <w:rtl/>
        </w:rPr>
        <w:t xml:space="preserve">). </w:t>
      </w:r>
    </w:p>
    <w:p w14:paraId="38DA2C12" w14:textId="77777777" w:rsidR="007A66C8" w:rsidRPr="00551185" w:rsidRDefault="007A66C8" w:rsidP="007A66C8">
      <w:pPr>
        <w:pStyle w:val="2"/>
        <w:rPr>
          <w:rtl/>
        </w:rPr>
      </w:pPr>
      <w:r w:rsidRPr="00551185">
        <w:rPr>
          <w:rFonts w:hint="cs"/>
          <w:rtl/>
        </w:rPr>
        <w:t xml:space="preserve">כריעות בעושה שלום </w:t>
      </w:r>
    </w:p>
    <w:p w14:paraId="24D98815" w14:textId="77777777" w:rsidR="007A66C8" w:rsidRPr="00551185" w:rsidRDefault="007A66C8" w:rsidP="007A66C8">
      <w:pPr>
        <w:rPr>
          <w:rtl/>
        </w:rPr>
      </w:pPr>
      <w:r w:rsidRPr="00551185">
        <w:rPr>
          <w:rFonts w:hint="cs"/>
          <w:rtl/>
        </w:rPr>
        <w:t>בגמרא יומא (</w:t>
      </w:r>
      <w:proofErr w:type="spellStart"/>
      <w:r w:rsidRPr="00551185">
        <w:rPr>
          <w:rFonts w:hint="cs"/>
          <w:rtl/>
        </w:rPr>
        <w:t>נג</w:t>
      </w:r>
      <w:proofErr w:type="spellEnd"/>
      <w:r w:rsidRPr="00551185">
        <w:rPr>
          <w:rFonts w:hint="cs"/>
          <w:rtl/>
        </w:rPr>
        <w:t xml:space="preserve"> ע"ב) הורה </w:t>
      </w:r>
      <w:proofErr w:type="spellStart"/>
      <w:r w:rsidRPr="00551185">
        <w:rPr>
          <w:rFonts w:hint="cs"/>
          <w:rtl/>
        </w:rPr>
        <w:t>ריב"ל</w:t>
      </w:r>
      <w:proofErr w:type="spellEnd"/>
      <w:r w:rsidRPr="00551185">
        <w:rPr>
          <w:rFonts w:hint="cs"/>
          <w:rtl/>
        </w:rPr>
        <w:t xml:space="preserve"> לפסוע ג' פסיעות ולתת שלום, רב מרדכי הורה לעמוד במקום שסיים לפסוע שלא יהא ככלב השב על </w:t>
      </w:r>
      <w:proofErr w:type="spellStart"/>
      <w:r w:rsidRPr="00551185">
        <w:rPr>
          <w:rFonts w:hint="cs"/>
          <w:rtl/>
        </w:rPr>
        <w:t>קיאו</w:t>
      </w:r>
      <w:proofErr w:type="spellEnd"/>
      <w:r w:rsidRPr="00551185">
        <w:rPr>
          <w:rFonts w:hint="cs"/>
          <w:rtl/>
        </w:rPr>
        <w:t xml:space="preserve">. רב שמעיה הוסיף </w:t>
      </w:r>
      <w:proofErr w:type="spellStart"/>
      <w:r w:rsidRPr="00551185">
        <w:rPr>
          <w:rFonts w:hint="cs"/>
          <w:rtl/>
        </w:rPr>
        <w:t>שיתן</w:t>
      </w:r>
      <w:proofErr w:type="spellEnd"/>
      <w:r w:rsidRPr="00551185">
        <w:rPr>
          <w:rFonts w:hint="cs"/>
          <w:rtl/>
        </w:rPr>
        <w:t xml:space="preserve"> שלום לימין ולשמאל וימין תחילה כמ"ש </w:t>
      </w:r>
      <w:r w:rsidRPr="00551185">
        <w:rPr>
          <w:rFonts w:hint="cs"/>
          <w:rtl/>
        </w:rPr>
        <w:lastRenderedPageBreak/>
        <w:t xml:space="preserve">מימינו אש דת למו, רבא הסביר </w:t>
      </w:r>
      <w:proofErr w:type="spellStart"/>
      <w:r w:rsidRPr="00551185">
        <w:rPr>
          <w:rFonts w:hint="cs"/>
          <w:rtl/>
        </w:rPr>
        <w:t>לאביי</w:t>
      </w:r>
      <w:proofErr w:type="spellEnd"/>
      <w:r w:rsidRPr="00551185">
        <w:rPr>
          <w:rFonts w:hint="cs"/>
          <w:rtl/>
        </w:rPr>
        <w:t xml:space="preserve"> שעשה לצד ימין שלו, שהכוונה לימין הקב"ה שזה שמאל שלנו. פסק מרן בסיום התפילה יכרע ויפסע ג' פסיעות לאחריו, קודם שיזקוף ובעודו כורע מטה ראשו לצד שמאל שלו שהוא ימין הקב"ה ואומר עושה שלום במרומיו, אחר כך לימין ואומר הוא יעשה שלום עלינו, ובסוף כורע לאמצעו. כן הורה </w:t>
      </w:r>
      <w:proofErr w:type="spellStart"/>
      <w:r w:rsidRPr="00551185">
        <w:rPr>
          <w:rFonts w:hint="cs"/>
          <w:rtl/>
        </w:rPr>
        <w:t>ראבי"ה</w:t>
      </w:r>
      <w:proofErr w:type="spellEnd"/>
      <w:r w:rsidRPr="00551185">
        <w:rPr>
          <w:rFonts w:hint="cs"/>
          <w:rtl/>
        </w:rPr>
        <w:t xml:space="preserve"> ומרדכי דלא כאותם שהיו אומרים לימין ושמאל 'שלום' ולאמצע 'עושה שלום'. אין לומר עושה שלום תוך כדי הפסיעות, ולא להמשיך בכריעה של ימין 'עלינו ועל כל' (מ"ב). שיעור הכריעה שיתפקקו </w:t>
      </w:r>
      <w:r w:rsidRPr="00551185">
        <w:rPr>
          <w:rtl/>
        </w:rPr>
        <w:t>–</w:t>
      </w:r>
      <w:r w:rsidRPr="00551185">
        <w:rPr>
          <w:rFonts w:hint="cs"/>
          <w:rtl/>
        </w:rPr>
        <w:t xml:space="preserve"> יראו </w:t>
      </w:r>
      <w:r w:rsidRPr="00551185">
        <w:rPr>
          <w:rtl/>
        </w:rPr>
        <w:t>–</w:t>
      </w:r>
      <w:r w:rsidRPr="00551185">
        <w:rPr>
          <w:rFonts w:hint="cs"/>
          <w:rtl/>
        </w:rPr>
        <w:t xml:space="preserve"> החוליות. מדברי הגמרא משמע שהמתפלל צריך שיפסע ואחר כך </w:t>
      </w:r>
      <w:proofErr w:type="spellStart"/>
      <w:r w:rsidRPr="00551185">
        <w:rPr>
          <w:rFonts w:hint="cs"/>
          <w:rtl/>
        </w:rPr>
        <w:t>יתן</w:t>
      </w:r>
      <w:proofErr w:type="spellEnd"/>
      <w:r w:rsidRPr="00551185">
        <w:rPr>
          <w:rFonts w:hint="cs"/>
          <w:rtl/>
        </w:rPr>
        <w:t xml:space="preserve"> שלום (ב"י על סעיף ג).</w:t>
      </w:r>
    </w:p>
    <w:p w14:paraId="4846436D" w14:textId="77777777" w:rsidR="007A66C8" w:rsidRPr="00551185" w:rsidRDefault="007A66C8" w:rsidP="007A66C8">
      <w:pPr>
        <w:pStyle w:val="2"/>
        <w:rPr>
          <w:bCs w:val="0"/>
          <w:rtl/>
        </w:rPr>
      </w:pPr>
      <w:r w:rsidRPr="00551185">
        <w:rPr>
          <w:rFonts w:hint="cs"/>
          <w:rtl/>
        </w:rPr>
        <w:t xml:space="preserve">טעם הכריעות </w:t>
      </w:r>
    </w:p>
    <w:p w14:paraId="4A959679" w14:textId="77777777" w:rsidR="007A66C8" w:rsidRPr="00551185" w:rsidRDefault="007A66C8" w:rsidP="007A66C8">
      <w:pPr>
        <w:rPr>
          <w:rtl/>
        </w:rPr>
      </w:pPr>
      <w:r w:rsidRPr="00551185">
        <w:rPr>
          <w:rFonts w:hint="cs"/>
          <w:rtl/>
        </w:rPr>
        <w:t xml:space="preserve">א. </w:t>
      </w:r>
      <w:proofErr w:type="spellStart"/>
      <w:r w:rsidRPr="00551185">
        <w:rPr>
          <w:rFonts w:hint="cs"/>
          <w:rtl/>
        </w:rPr>
        <w:t>מהר"י</w:t>
      </w:r>
      <w:proofErr w:type="spellEnd"/>
      <w:r w:rsidRPr="00551185">
        <w:rPr>
          <w:rFonts w:hint="cs"/>
          <w:rtl/>
        </w:rPr>
        <w:t xml:space="preserve"> אבוהב בשם </w:t>
      </w:r>
      <w:proofErr w:type="spellStart"/>
      <w:r w:rsidRPr="00551185">
        <w:rPr>
          <w:rFonts w:hint="cs"/>
          <w:rtl/>
        </w:rPr>
        <w:t>ארחות</w:t>
      </w:r>
      <w:proofErr w:type="spellEnd"/>
      <w:r w:rsidRPr="00551185">
        <w:rPr>
          <w:rFonts w:hint="cs"/>
          <w:rtl/>
        </w:rPr>
        <w:t xml:space="preserve"> חיים כנגד שלושה </w:t>
      </w:r>
      <w:proofErr w:type="spellStart"/>
      <w:r w:rsidRPr="00551185">
        <w:rPr>
          <w:rFonts w:hint="cs"/>
          <w:rtl/>
        </w:rPr>
        <w:t>מילין</w:t>
      </w:r>
      <w:proofErr w:type="spellEnd"/>
      <w:r w:rsidRPr="00551185">
        <w:rPr>
          <w:rFonts w:hint="cs"/>
          <w:rtl/>
        </w:rPr>
        <w:t xml:space="preserve"> שרחקו ישראל מהר סיני. ב. שבלי הלקט בשם הגאונים שיצא ממקום קדושה ויעמוד במקום חול. ג. רבנו האי תפילה היא כמו עליה למזבח, במזבח כשיורד יורד בשמאל, ויש שם </w:t>
      </w:r>
      <w:proofErr w:type="spellStart"/>
      <w:r w:rsidRPr="00551185">
        <w:rPr>
          <w:rFonts w:hint="cs"/>
          <w:rtl/>
        </w:rPr>
        <w:t>רובדים</w:t>
      </w:r>
      <w:proofErr w:type="spellEnd"/>
      <w:r w:rsidRPr="00551185">
        <w:rPr>
          <w:rFonts w:hint="cs"/>
          <w:rtl/>
        </w:rPr>
        <w:t xml:space="preserve"> של אבן שיורד בהם שלוש פסיעות, לכן תיקנו גם כאן. ד. על החיות בריש יחזקאל מובא 'ורגליהם רגל' משמע שלוש ועוד פעם כתוב שם וכף רגליהם ככף רגל </w:t>
      </w:r>
      <w:proofErr w:type="spellStart"/>
      <w:r w:rsidRPr="00551185">
        <w:rPr>
          <w:rFonts w:hint="cs"/>
          <w:rtl/>
        </w:rPr>
        <w:t>וכו</w:t>
      </w:r>
      <w:proofErr w:type="spellEnd"/>
      <w:r w:rsidRPr="00551185">
        <w:rPr>
          <w:rFonts w:hint="cs"/>
          <w:rtl/>
        </w:rPr>
        <w:t xml:space="preserve">', יוצא ש. וכל פסיעה </w:t>
      </w:r>
      <w:proofErr w:type="spellStart"/>
      <w:r w:rsidRPr="00551185">
        <w:rPr>
          <w:rFonts w:hint="cs"/>
          <w:rtl/>
        </w:rPr>
        <w:t>לאוחריו</w:t>
      </w:r>
      <w:proofErr w:type="spellEnd"/>
      <w:r w:rsidRPr="00551185">
        <w:rPr>
          <w:rFonts w:hint="cs"/>
          <w:rtl/>
        </w:rPr>
        <w:t xml:space="preserve"> כיון שהיא עקב בצד גודל נחשב שתיים, לכן פוסע ג' פסיעות שיהיו כמו שש. אי נמי כשחוזר עוד ג' פסיעות, יוצא ביחד שש. ה. מ"ב (ב) בשם </w:t>
      </w:r>
      <w:proofErr w:type="spellStart"/>
      <w:r w:rsidRPr="00551185">
        <w:rPr>
          <w:rFonts w:hint="cs"/>
          <w:rtl/>
        </w:rPr>
        <w:t>מג"א</w:t>
      </w:r>
      <w:proofErr w:type="spellEnd"/>
      <w:r w:rsidRPr="00551185">
        <w:rPr>
          <w:rFonts w:hint="cs"/>
          <w:rtl/>
        </w:rPr>
        <w:t xml:space="preserve"> כנגד ג' פסיעות שפסע נבוכדנצר להחזיר את השליח כמובא בסנהדרין.</w:t>
      </w:r>
    </w:p>
    <w:p w14:paraId="67BA6CAE" w14:textId="77777777" w:rsidR="007A66C8" w:rsidRPr="00551185" w:rsidRDefault="007A66C8" w:rsidP="007A66C8">
      <w:pPr>
        <w:rPr>
          <w:rtl/>
        </w:rPr>
      </w:pPr>
    </w:p>
    <w:p w14:paraId="75E84F69" w14:textId="77777777" w:rsidR="007A66C8" w:rsidRPr="00551185" w:rsidRDefault="007A66C8" w:rsidP="007A66C8">
      <w:pPr>
        <w:pStyle w:val="1"/>
        <w:rPr>
          <w:rtl/>
        </w:rPr>
      </w:pPr>
      <w:bookmarkStart w:id="226" w:name="_Toc109659791"/>
      <w:r w:rsidRPr="00551185">
        <w:rPr>
          <w:rtl/>
        </w:rPr>
        <w:t>סעיף ב</w:t>
      </w:r>
      <w:bookmarkEnd w:id="226"/>
    </w:p>
    <w:p w14:paraId="6C3B672D" w14:textId="77777777" w:rsidR="007A66C8" w:rsidRPr="00551185" w:rsidRDefault="007A66C8" w:rsidP="007A66C8">
      <w:pPr>
        <w:rPr>
          <w:rFonts w:cs="Guttman Vilna"/>
          <w:rtl/>
        </w:rPr>
      </w:pPr>
      <w:r w:rsidRPr="00551185">
        <w:rPr>
          <w:rFonts w:cs="Guttman Vilna"/>
          <w:rtl/>
        </w:rPr>
        <w:t xml:space="preserve">במקום שכלו ג' פסיעות יעמוד, ולא יחזור למקומו עד שיגיע שליח ציבור לקדושה, ולפחות עד שיתחיל שליח צבור להתפלל בקול רם. </w:t>
      </w:r>
      <w:r w:rsidRPr="00551185">
        <w:rPr>
          <w:rFonts w:cs="Guttman Rashi"/>
          <w:sz w:val="16"/>
          <w:szCs w:val="16"/>
          <w:rtl/>
        </w:rPr>
        <w:t xml:space="preserve">הגה: והש"ץ יעמוד כדי הילוך ד' אמות, קודם שיחזור למקומו להתפלל בקול רם (תשו' </w:t>
      </w:r>
      <w:proofErr w:type="spellStart"/>
      <w:r w:rsidRPr="00551185">
        <w:rPr>
          <w:rFonts w:cs="Guttman Rashi"/>
          <w:sz w:val="16"/>
          <w:szCs w:val="16"/>
          <w:rtl/>
        </w:rPr>
        <w:t>הרשב"א</w:t>
      </w:r>
      <w:proofErr w:type="spellEnd"/>
      <w:r w:rsidRPr="00551185">
        <w:rPr>
          <w:rFonts w:cs="Guttman Rashi"/>
          <w:sz w:val="16"/>
          <w:szCs w:val="16"/>
          <w:rtl/>
        </w:rPr>
        <w:t xml:space="preserve"> סימן תל"ו). וכן יחיד המתפלל יעמוד במקום שכלו פסיעותיו כשיעור זה, קודם שיחזור למקומו (ב"י בשם רבי' ירוחם וירושלמי). יחיד שמתפלל בצבור וסיים תפלתו קודם לשליח ציבור, אסור להחזיר פניו לצבור עד שיסיים שליח ציבור תפלתו (ב"י בשם שבולי הלקט). </w:t>
      </w:r>
    </w:p>
    <w:p w14:paraId="3DF22940" w14:textId="77777777" w:rsidR="007A66C8" w:rsidRPr="00551185" w:rsidRDefault="007A66C8" w:rsidP="007A66C8">
      <w:pPr>
        <w:pStyle w:val="2"/>
        <w:rPr>
          <w:rtl/>
        </w:rPr>
      </w:pPr>
      <w:r w:rsidRPr="00551185">
        <w:rPr>
          <w:rFonts w:hint="cs"/>
          <w:rtl/>
        </w:rPr>
        <w:t xml:space="preserve">לעמוד במקומו אחר עושה שלום </w:t>
      </w:r>
    </w:p>
    <w:p w14:paraId="0E25587D" w14:textId="77777777" w:rsidR="007A66C8" w:rsidRPr="00551185" w:rsidRDefault="007A66C8" w:rsidP="007A66C8">
      <w:pPr>
        <w:rPr>
          <w:rtl/>
        </w:rPr>
      </w:pPr>
      <w:r w:rsidRPr="00551185">
        <w:rPr>
          <w:rFonts w:hint="cs"/>
          <w:rtl/>
        </w:rPr>
        <w:t xml:space="preserve">הובא בתחילת סעיף א הוראת רב מרדכי לעמוד במקומו שלא יהא ככלב השב על </w:t>
      </w:r>
      <w:proofErr w:type="spellStart"/>
      <w:r w:rsidRPr="00551185">
        <w:rPr>
          <w:rFonts w:hint="cs"/>
          <w:rtl/>
        </w:rPr>
        <w:t>קיאו</w:t>
      </w:r>
      <w:proofErr w:type="spellEnd"/>
      <w:r w:rsidRPr="00551185">
        <w:rPr>
          <w:rFonts w:hint="cs"/>
          <w:rtl/>
        </w:rPr>
        <w:t xml:space="preserve">. הדימוי לכלב ביאר ב"י בשם </w:t>
      </w:r>
      <w:proofErr w:type="spellStart"/>
      <w:r w:rsidRPr="00551185">
        <w:rPr>
          <w:rFonts w:hint="cs"/>
          <w:rtl/>
        </w:rPr>
        <w:t>מהר"י</w:t>
      </w:r>
      <w:proofErr w:type="spellEnd"/>
      <w:r w:rsidRPr="00551185">
        <w:rPr>
          <w:rFonts w:hint="cs"/>
          <w:rtl/>
        </w:rPr>
        <w:t xml:space="preserve"> אבוהב, כלב המקיא נראה שאינו חפץ יותר באוכל, וכשחוזר לאכול מובן ממעשהו שלא היה הרוצה להקיאו וזה דבר מגונה. ואותו שהולך לאחוריו ומיד חוזר לפניו, נראה שלא באמת נפטר מרבו, ככלב שלא באמת היה רוצה להקיא. וכשממתין לחזרה או לקדושה, נראה שחוזר כדי בשביל הקדושה או כדי לשמוע השליח ציבור.</w:t>
      </w:r>
    </w:p>
    <w:p w14:paraId="49C07DE3" w14:textId="77777777" w:rsidR="007A66C8" w:rsidRPr="00551185" w:rsidRDefault="007A66C8" w:rsidP="007A66C8">
      <w:pPr>
        <w:rPr>
          <w:rtl/>
        </w:rPr>
      </w:pPr>
      <w:r w:rsidRPr="00551185">
        <w:rPr>
          <w:rFonts w:hint="cs"/>
          <w:rtl/>
        </w:rPr>
        <w:t>כתב מ"ב כשעומד וממתין, יצמיד רגליו כבתפילה שהרי מטה עצמו עדין לצד שכינה (</w:t>
      </w:r>
      <w:proofErr w:type="spellStart"/>
      <w:r w:rsidRPr="00551185">
        <w:rPr>
          <w:rFonts w:hint="cs"/>
          <w:rtl/>
        </w:rPr>
        <w:t>ילקו"י</w:t>
      </w:r>
      <w:proofErr w:type="spellEnd"/>
      <w:r w:rsidRPr="00551185">
        <w:rPr>
          <w:rFonts w:hint="cs"/>
          <w:rtl/>
        </w:rPr>
        <w:t xml:space="preserve"> הסכים הלכה ברורה חלק).</w:t>
      </w:r>
    </w:p>
    <w:p w14:paraId="78AA5C6E" w14:textId="77777777" w:rsidR="007A66C8" w:rsidRPr="00551185" w:rsidRDefault="007A66C8" w:rsidP="007A66C8">
      <w:pPr>
        <w:pStyle w:val="2"/>
        <w:rPr>
          <w:rtl/>
        </w:rPr>
      </w:pPr>
      <w:r w:rsidRPr="00551185">
        <w:rPr>
          <w:rFonts w:hint="cs"/>
          <w:rtl/>
        </w:rPr>
        <w:t xml:space="preserve">עד מתי יעמוד במקומו </w:t>
      </w:r>
    </w:p>
    <w:p w14:paraId="3AA8E88A" w14:textId="77777777" w:rsidR="007A66C8" w:rsidRPr="00551185" w:rsidRDefault="007A66C8" w:rsidP="007A66C8">
      <w:pPr>
        <w:rPr>
          <w:rtl/>
        </w:rPr>
      </w:pPr>
      <w:r w:rsidRPr="00551185">
        <w:rPr>
          <w:rFonts w:hint="cs"/>
          <w:b/>
          <w:bCs/>
          <w:rtl/>
        </w:rPr>
        <w:t>בציבור:</w:t>
      </w:r>
      <w:r w:rsidRPr="00551185">
        <w:rPr>
          <w:rFonts w:hint="cs"/>
          <w:rtl/>
        </w:rPr>
        <w:t xml:space="preserve"> </w:t>
      </w:r>
      <w:proofErr w:type="spellStart"/>
      <w:r w:rsidRPr="00551185">
        <w:rPr>
          <w:rFonts w:hint="cs"/>
          <w:rtl/>
        </w:rPr>
        <w:t>רי"ף</w:t>
      </w:r>
      <w:proofErr w:type="spellEnd"/>
      <w:r w:rsidRPr="00551185">
        <w:rPr>
          <w:rFonts w:hint="cs"/>
          <w:rtl/>
        </w:rPr>
        <w:t xml:space="preserve"> </w:t>
      </w:r>
      <w:proofErr w:type="spellStart"/>
      <w:r w:rsidRPr="00551185">
        <w:rPr>
          <w:rFonts w:hint="cs"/>
          <w:rtl/>
        </w:rPr>
        <w:t>ורא"ש</w:t>
      </w:r>
      <w:proofErr w:type="spellEnd"/>
      <w:r w:rsidRPr="00551185">
        <w:rPr>
          <w:rFonts w:hint="cs"/>
          <w:rtl/>
        </w:rPr>
        <w:t xml:space="preserve"> </w:t>
      </w:r>
      <w:r w:rsidRPr="00551185">
        <w:rPr>
          <w:rtl/>
        </w:rPr>
        <w:t>–</w:t>
      </w:r>
      <w:r w:rsidRPr="00551185">
        <w:rPr>
          <w:rFonts w:hint="cs"/>
          <w:rtl/>
        </w:rPr>
        <w:t xml:space="preserve"> עד תחילת החזרה, רמב"ם </w:t>
      </w:r>
      <w:r w:rsidRPr="00551185">
        <w:rPr>
          <w:rtl/>
        </w:rPr>
        <w:t>–</w:t>
      </w:r>
      <w:r w:rsidRPr="00551185">
        <w:rPr>
          <w:rFonts w:hint="cs"/>
          <w:rtl/>
        </w:rPr>
        <w:t xml:space="preserve"> עד שיגיע לקדושה. </w:t>
      </w:r>
      <w:proofErr w:type="spellStart"/>
      <w:r w:rsidRPr="00551185">
        <w:rPr>
          <w:rFonts w:hint="cs"/>
          <w:rtl/>
        </w:rPr>
        <w:t>שו"ע</w:t>
      </w:r>
      <w:proofErr w:type="spellEnd"/>
      <w:r w:rsidRPr="00551185">
        <w:rPr>
          <w:rFonts w:hint="cs"/>
          <w:rtl/>
        </w:rPr>
        <w:t xml:space="preserve"> לכתחילה עד </w:t>
      </w:r>
      <w:proofErr w:type="spellStart"/>
      <w:r w:rsidRPr="00551185">
        <w:rPr>
          <w:rFonts w:hint="cs"/>
          <w:rtl/>
        </w:rPr>
        <w:t>עד</w:t>
      </w:r>
      <w:proofErr w:type="spellEnd"/>
      <w:r w:rsidRPr="00551185">
        <w:rPr>
          <w:rFonts w:hint="cs"/>
          <w:rtl/>
        </w:rPr>
        <w:t xml:space="preserve"> קדושה ולפחות עד שיתחיל ש"ץ, ב"ח הורה </w:t>
      </w:r>
      <w:proofErr w:type="spellStart"/>
      <w:r w:rsidRPr="00551185">
        <w:rPr>
          <w:rFonts w:hint="cs"/>
          <w:rtl/>
        </w:rPr>
        <w:t>כשו"ע</w:t>
      </w:r>
      <w:proofErr w:type="spellEnd"/>
      <w:r w:rsidRPr="00551185">
        <w:rPr>
          <w:rFonts w:hint="cs"/>
          <w:rtl/>
        </w:rPr>
        <w:t xml:space="preserve"> וכתב להקל אם אומרים פיוטים שיוכלו </w:t>
      </w:r>
      <w:proofErr w:type="spellStart"/>
      <w:r w:rsidRPr="00551185">
        <w:rPr>
          <w:rFonts w:hint="cs"/>
          <w:rtl/>
        </w:rPr>
        <w:t>לישב</w:t>
      </w:r>
      <w:proofErr w:type="spellEnd"/>
      <w:r w:rsidRPr="00551185">
        <w:rPr>
          <w:rFonts w:hint="cs"/>
          <w:rtl/>
        </w:rPr>
        <w:t xml:space="preserve"> מיד כשהתחיל חזרה. </w:t>
      </w:r>
      <w:r w:rsidRPr="00551185">
        <w:rPr>
          <w:rFonts w:hint="cs"/>
          <w:b/>
          <w:bCs/>
          <w:rtl/>
        </w:rPr>
        <w:t>ביחיד:</w:t>
      </w:r>
      <w:r w:rsidRPr="00551185">
        <w:rPr>
          <w:rFonts w:hint="cs"/>
          <w:rtl/>
        </w:rPr>
        <w:t xml:space="preserve"> </w:t>
      </w:r>
      <w:proofErr w:type="spellStart"/>
      <w:r w:rsidRPr="00551185">
        <w:rPr>
          <w:rFonts w:hint="cs"/>
          <w:rtl/>
        </w:rPr>
        <w:t>ראב"ד</w:t>
      </w:r>
      <w:proofErr w:type="spellEnd"/>
      <w:r w:rsidRPr="00551185">
        <w:rPr>
          <w:rFonts w:hint="cs"/>
          <w:rtl/>
        </w:rPr>
        <w:t xml:space="preserve"> </w:t>
      </w:r>
      <w:r w:rsidRPr="00551185">
        <w:rPr>
          <w:rtl/>
        </w:rPr>
        <w:t>–</w:t>
      </w:r>
      <w:r w:rsidRPr="00551185">
        <w:rPr>
          <w:rFonts w:hint="cs"/>
          <w:rtl/>
        </w:rPr>
        <w:t xml:space="preserve"> כשיעור שהיה הש"ץ מגיע לקדושה, ר' ירוחם </w:t>
      </w:r>
      <w:r w:rsidRPr="00551185">
        <w:rPr>
          <w:rtl/>
        </w:rPr>
        <w:t>–</w:t>
      </w:r>
      <w:r w:rsidRPr="00551185">
        <w:rPr>
          <w:rFonts w:hint="cs"/>
          <w:rtl/>
        </w:rPr>
        <w:t xml:space="preserve"> מעט כדי שתתחולל דעתו שהוא שיעור ד' אמות. הורה רמ"א </w:t>
      </w:r>
      <w:r w:rsidRPr="00551185">
        <w:rPr>
          <w:rtl/>
        </w:rPr>
        <w:t>–</w:t>
      </w:r>
      <w:r w:rsidRPr="00551185">
        <w:rPr>
          <w:rFonts w:hint="cs"/>
          <w:rtl/>
        </w:rPr>
        <w:t xml:space="preserve"> יחיד ימתין ד' אמות, ב"ח </w:t>
      </w:r>
      <w:r w:rsidRPr="00551185">
        <w:rPr>
          <w:rtl/>
        </w:rPr>
        <w:t>–</w:t>
      </w:r>
      <w:r w:rsidRPr="00551185">
        <w:rPr>
          <w:rFonts w:hint="cs"/>
          <w:rtl/>
        </w:rPr>
        <w:t xml:space="preserve"> ימתין כשיעור שהיה הש"ץ מגיע לקדושה או לכל הפחות מסיים התפילה, ויש להקל רק במי שמיד מתחיל תפילת </w:t>
      </w:r>
      <w:proofErr w:type="spellStart"/>
      <w:r w:rsidRPr="00551185">
        <w:rPr>
          <w:rFonts w:hint="cs"/>
          <w:rtl/>
        </w:rPr>
        <w:t>תשלומין</w:t>
      </w:r>
      <w:proofErr w:type="spellEnd"/>
      <w:r w:rsidRPr="00551185">
        <w:rPr>
          <w:rFonts w:hint="cs"/>
          <w:rtl/>
        </w:rPr>
        <w:t xml:space="preserve"> שיכול לחזור בהמתנה של כדי הילוך ד' אמות. מ"ב </w:t>
      </w:r>
      <w:r w:rsidRPr="00551185">
        <w:rPr>
          <w:rtl/>
        </w:rPr>
        <w:t>–</w:t>
      </w:r>
      <w:r w:rsidRPr="00551185">
        <w:rPr>
          <w:rFonts w:hint="cs"/>
          <w:rtl/>
        </w:rPr>
        <w:t xml:space="preserve"> במקום הדחק יש להקל. </w:t>
      </w:r>
      <w:r w:rsidRPr="00551185">
        <w:rPr>
          <w:rFonts w:hint="cs"/>
          <w:b/>
          <w:bCs/>
          <w:rtl/>
        </w:rPr>
        <w:t>שליח ציבור:</w:t>
      </w:r>
      <w:r w:rsidRPr="00551185">
        <w:rPr>
          <w:rFonts w:hint="cs"/>
          <w:rtl/>
        </w:rPr>
        <w:t xml:space="preserve"> הורה רמ"א על פי תשובת </w:t>
      </w:r>
      <w:proofErr w:type="spellStart"/>
      <w:r w:rsidRPr="00551185">
        <w:rPr>
          <w:rFonts w:hint="cs"/>
          <w:rtl/>
        </w:rPr>
        <w:t>רשב"א</w:t>
      </w:r>
      <w:proofErr w:type="spellEnd"/>
      <w:r w:rsidRPr="00551185">
        <w:rPr>
          <w:rFonts w:hint="cs"/>
          <w:rtl/>
        </w:rPr>
        <w:t xml:space="preserve"> ימתין ד' אמות ויחזור לתפילתו. </w:t>
      </w:r>
    </w:p>
    <w:p w14:paraId="7CEDC448" w14:textId="77777777" w:rsidR="007A66C8" w:rsidRPr="00551185" w:rsidRDefault="007A66C8" w:rsidP="007A66C8">
      <w:pPr>
        <w:rPr>
          <w:rtl/>
        </w:rPr>
      </w:pPr>
      <w:r w:rsidRPr="00551185">
        <w:rPr>
          <w:rFonts w:hint="cs"/>
          <w:rtl/>
        </w:rPr>
        <w:t xml:space="preserve">(באחרונים הלכה ברורה וילקוט יוסף, הביאו מחלוקת האם האיסור אחר </w:t>
      </w:r>
      <w:proofErr w:type="spellStart"/>
      <w:r w:rsidRPr="00551185">
        <w:rPr>
          <w:rFonts w:hint="cs"/>
          <w:rtl/>
        </w:rPr>
        <w:t>שמו"ע</w:t>
      </w:r>
      <w:proofErr w:type="spellEnd"/>
      <w:r w:rsidRPr="00551185">
        <w:rPr>
          <w:rFonts w:hint="cs"/>
          <w:rtl/>
        </w:rPr>
        <w:t xml:space="preserve"> הוא לחזור למקום שהתפלל או שהאיסור הוא עצם ההליכה ממקום שכלו פסיעותיו, וכתבו להקל בשעת הדחק שיכול לילך או </w:t>
      </w:r>
      <w:proofErr w:type="spellStart"/>
      <w:r w:rsidRPr="00551185">
        <w:rPr>
          <w:rFonts w:hint="cs"/>
          <w:rtl/>
        </w:rPr>
        <w:t>לישב</w:t>
      </w:r>
      <w:proofErr w:type="spellEnd"/>
      <w:r w:rsidRPr="00551185">
        <w:rPr>
          <w:rFonts w:hint="cs"/>
          <w:rtl/>
        </w:rPr>
        <w:t xml:space="preserve"> אחר שסיים התפילה רק שלא יעמוד במקומו).</w:t>
      </w:r>
    </w:p>
    <w:p w14:paraId="488FE94E" w14:textId="77777777" w:rsidR="007A66C8" w:rsidRPr="00551185" w:rsidRDefault="007A66C8" w:rsidP="007A66C8">
      <w:pPr>
        <w:pStyle w:val="2"/>
        <w:rPr>
          <w:rtl/>
        </w:rPr>
      </w:pPr>
      <w:r w:rsidRPr="00551185">
        <w:rPr>
          <w:rFonts w:hint="cs"/>
          <w:rtl/>
        </w:rPr>
        <w:lastRenderedPageBreak/>
        <w:t>סיים ובדיוק מתחילים קדושה</w:t>
      </w:r>
    </w:p>
    <w:p w14:paraId="53F62595" w14:textId="77777777" w:rsidR="007A66C8" w:rsidRPr="00551185" w:rsidRDefault="007A66C8" w:rsidP="007A66C8">
      <w:pPr>
        <w:rPr>
          <w:rtl/>
        </w:rPr>
      </w:pPr>
      <w:r w:rsidRPr="00551185">
        <w:rPr>
          <w:rFonts w:hint="cs"/>
          <w:rtl/>
        </w:rPr>
        <w:t xml:space="preserve">סיים אחר הש"ץ דינו כיחיד (הערות איש מצליח וכן מסתבר), סיים ובדיוק מתחילים קדושה, חוזר למקומו בלא לשהות כלל. מה שנהג </w:t>
      </w:r>
      <w:proofErr w:type="spellStart"/>
      <w:r w:rsidRPr="00551185">
        <w:rPr>
          <w:rFonts w:hint="cs"/>
          <w:rtl/>
        </w:rPr>
        <w:t>מהרי"ל</w:t>
      </w:r>
      <w:proofErr w:type="spellEnd"/>
      <w:r w:rsidRPr="00551185">
        <w:rPr>
          <w:rFonts w:hint="cs"/>
          <w:rtl/>
        </w:rPr>
        <w:t xml:space="preserve"> שלא כך </w:t>
      </w:r>
      <w:proofErr w:type="spellStart"/>
      <w:r w:rsidRPr="00551185">
        <w:rPr>
          <w:rFonts w:hint="cs"/>
          <w:rtl/>
        </w:rPr>
        <w:t>לענין</w:t>
      </w:r>
      <w:proofErr w:type="spellEnd"/>
      <w:r w:rsidRPr="00551185">
        <w:rPr>
          <w:rFonts w:hint="cs"/>
          <w:rtl/>
        </w:rPr>
        <w:t xml:space="preserve"> נפילת אפיים שסיים והתחילו הציבור ואמר </w:t>
      </w:r>
      <w:proofErr w:type="spellStart"/>
      <w:r w:rsidRPr="00551185">
        <w:rPr>
          <w:rFonts w:hint="cs"/>
          <w:rtl/>
        </w:rPr>
        <w:t>עימהם</w:t>
      </w:r>
      <w:proofErr w:type="spellEnd"/>
      <w:r w:rsidRPr="00551185">
        <w:rPr>
          <w:rFonts w:hint="cs"/>
          <w:rtl/>
        </w:rPr>
        <w:t xml:space="preserve"> בלא לחזור כי רצה לשהות במקומו, אינו דומה לאמירת קדושה שיש מצווה באמירתה כשחוזר ג' פסיעות. </w:t>
      </w:r>
    </w:p>
    <w:p w14:paraId="250CB393" w14:textId="77777777" w:rsidR="007A66C8" w:rsidRPr="00551185" w:rsidRDefault="007A66C8" w:rsidP="007A66C8">
      <w:pPr>
        <w:pStyle w:val="2"/>
        <w:rPr>
          <w:rtl/>
        </w:rPr>
      </w:pPr>
      <w:r w:rsidRPr="00551185">
        <w:rPr>
          <w:rFonts w:hint="cs"/>
          <w:rtl/>
        </w:rPr>
        <w:t xml:space="preserve">האם יש חיוב לחזור בקדושה ג' פסיעות </w:t>
      </w:r>
    </w:p>
    <w:p w14:paraId="7351DE33" w14:textId="77777777" w:rsidR="007A66C8" w:rsidRPr="00551185" w:rsidRDefault="007A66C8" w:rsidP="007A66C8">
      <w:pPr>
        <w:rPr>
          <w:rtl/>
        </w:rPr>
      </w:pPr>
      <w:r w:rsidRPr="00551185">
        <w:rPr>
          <w:rFonts w:hint="cs"/>
          <w:rtl/>
        </w:rPr>
        <w:t xml:space="preserve">לפי הסוברים שממתין לקדושה, נחלקו אם חייב לחזור למקומו הראשון או שיכול לעמוד במקומו או לזוז היכן שירצה, כסף משנה </w:t>
      </w:r>
      <w:proofErr w:type="spellStart"/>
      <w:r w:rsidRPr="00551185">
        <w:rPr>
          <w:rFonts w:hint="cs"/>
          <w:rtl/>
        </w:rPr>
        <w:t>וכ"מ</w:t>
      </w:r>
      <w:proofErr w:type="spellEnd"/>
      <w:r w:rsidRPr="00551185">
        <w:rPr>
          <w:rFonts w:hint="cs"/>
          <w:rtl/>
        </w:rPr>
        <w:t xml:space="preserve"> </w:t>
      </w:r>
      <w:proofErr w:type="spellStart"/>
      <w:r w:rsidRPr="00551185">
        <w:rPr>
          <w:rFonts w:hint="cs"/>
          <w:rtl/>
        </w:rPr>
        <w:t>משו"ע</w:t>
      </w:r>
      <w:proofErr w:type="spellEnd"/>
      <w:r w:rsidRPr="00551185">
        <w:rPr>
          <w:rFonts w:hint="cs"/>
          <w:rtl/>
        </w:rPr>
        <w:t xml:space="preserve"> </w:t>
      </w:r>
      <w:r w:rsidRPr="00551185">
        <w:rPr>
          <w:rtl/>
        </w:rPr>
        <w:t>–</w:t>
      </w:r>
      <w:r w:rsidRPr="00551185">
        <w:rPr>
          <w:rFonts w:hint="cs"/>
          <w:rtl/>
        </w:rPr>
        <w:t xml:space="preserve"> יכול לעמוד היכן שירצה או לעמוד במקומו. מגן אברהם </w:t>
      </w:r>
      <w:r w:rsidRPr="00551185">
        <w:rPr>
          <w:rtl/>
        </w:rPr>
        <w:t>–</w:t>
      </w:r>
      <w:r w:rsidRPr="00551185">
        <w:rPr>
          <w:rFonts w:hint="cs"/>
          <w:rtl/>
        </w:rPr>
        <w:t xml:space="preserve"> לפי טעם הרביעי שהובא לעיל שכתב ב"י להחשיב ג' פסיעות שחוזר בקדושה, צריך לחזור ג' פסיעות דווקא (כן נהגו וכן משמע מהאר"י). לסוברים שצריך לחזור את אותם הפסיעות משמע שטעם העיכוב במקומו הוא שעדיין נמצא בשלב בתפילה, ולכן נהגו שלא ללכת ד' אמות לפניהם, והיו שטעו שכשראו מי שבא לעבור לפניהם חזרו למקומם שלא להכשילו, ונמצאו טועים שהרי איסור הוא לחזור למקומו ואילו לילך בד' אמות שלפניהם אינו מפורש לאסור (מ"ב עפ"י </w:t>
      </w:r>
      <w:proofErr w:type="spellStart"/>
      <w:r w:rsidRPr="00551185">
        <w:rPr>
          <w:rFonts w:hint="cs"/>
          <w:rtl/>
        </w:rPr>
        <w:t>ד"מ</w:t>
      </w:r>
      <w:proofErr w:type="spellEnd"/>
      <w:r w:rsidRPr="00551185">
        <w:rPr>
          <w:rFonts w:hint="cs"/>
          <w:rtl/>
        </w:rPr>
        <w:t xml:space="preserve">). </w:t>
      </w:r>
    </w:p>
    <w:p w14:paraId="26C63587" w14:textId="77777777" w:rsidR="007A66C8" w:rsidRPr="00551185" w:rsidRDefault="007A66C8" w:rsidP="007A66C8">
      <w:pPr>
        <w:pStyle w:val="2"/>
        <w:rPr>
          <w:bCs w:val="0"/>
          <w:rtl/>
        </w:rPr>
      </w:pPr>
      <w:r w:rsidRPr="00551185">
        <w:rPr>
          <w:rFonts w:hint="cs"/>
          <w:rtl/>
        </w:rPr>
        <w:t>סיים ועומד במקומו לא יחזיר פניו לציבור</w:t>
      </w:r>
    </w:p>
    <w:p w14:paraId="1D003E35" w14:textId="77777777" w:rsidR="007A66C8" w:rsidRPr="00551185" w:rsidRDefault="007A66C8" w:rsidP="007A66C8">
      <w:pPr>
        <w:rPr>
          <w:rtl/>
        </w:rPr>
      </w:pPr>
      <w:r w:rsidRPr="00551185">
        <w:rPr>
          <w:rFonts w:hint="cs"/>
          <w:rtl/>
        </w:rPr>
        <w:t>כתב ב"י בשם שבלי הלקט וכן הורה רמ"א בני אדם המסיימים קודם חבריהם ועומדים במקומם, אין להם רשות להחזיר פניהם עד שיסיים הש"ץ תפילתו. ביאר מ"ב מפני שגורם ביטול כוונה ועוד שיחשדוהו שדילג במה שסיים מוקדם.</w:t>
      </w:r>
    </w:p>
    <w:p w14:paraId="2D5F39A4" w14:textId="77777777" w:rsidR="007A66C8" w:rsidRPr="00551185" w:rsidRDefault="007A66C8" w:rsidP="007A66C8">
      <w:pPr>
        <w:rPr>
          <w:rtl/>
        </w:rPr>
      </w:pPr>
    </w:p>
    <w:p w14:paraId="39331FDF" w14:textId="77777777" w:rsidR="007A66C8" w:rsidRPr="00551185" w:rsidRDefault="007A66C8" w:rsidP="007A66C8">
      <w:pPr>
        <w:pStyle w:val="1"/>
        <w:rPr>
          <w:rtl/>
        </w:rPr>
      </w:pPr>
      <w:bookmarkStart w:id="227" w:name="_Toc109659792"/>
      <w:r w:rsidRPr="00551185">
        <w:rPr>
          <w:rtl/>
        </w:rPr>
        <w:t>סעיף ג</w:t>
      </w:r>
      <w:bookmarkEnd w:id="227"/>
    </w:p>
    <w:p w14:paraId="795A78F0" w14:textId="77777777" w:rsidR="007A66C8" w:rsidRPr="00551185" w:rsidRDefault="007A66C8" w:rsidP="007A66C8">
      <w:pPr>
        <w:rPr>
          <w:rFonts w:cs="Guttman Vilna"/>
          <w:rtl/>
        </w:rPr>
      </w:pPr>
      <w:r w:rsidRPr="00551185">
        <w:rPr>
          <w:rFonts w:cs="Guttman Vilna"/>
          <w:rtl/>
        </w:rPr>
        <w:t xml:space="preserve">כשפוסע, עוקר רגל שמאל תחלה. ושיעור פסיעות אלו, לכל הפחות, הוא כדי </w:t>
      </w:r>
      <w:proofErr w:type="spellStart"/>
      <w:r w:rsidRPr="00551185">
        <w:rPr>
          <w:rFonts w:cs="Guttman Vilna"/>
          <w:rtl/>
        </w:rPr>
        <w:t>שיתן</w:t>
      </w:r>
      <w:proofErr w:type="spellEnd"/>
      <w:r w:rsidRPr="00551185">
        <w:rPr>
          <w:rFonts w:cs="Guttman Vilna"/>
          <w:rtl/>
        </w:rPr>
        <w:t xml:space="preserve"> גודל בצד עקב. </w:t>
      </w:r>
      <w:r w:rsidRPr="00551185">
        <w:rPr>
          <w:rFonts w:cs="Guttman Rashi"/>
          <w:sz w:val="16"/>
          <w:szCs w:val="16"/>
          <w:rtl/>
        </w:rPr>
        <w:t xml:space="preserve">ולכתחילה לא יפסיע פסיעות גסות יותר מזה </w:t>
      </w:r>
      <w:r w:rsidRPr="00551185">
        <w:rPr>
          <w:rFonts w:cs="Guttman Rashi" w:hint="cs"/>
          <w:sz w:val="16"/>
          <w:szCs w:val="16"/>
          <w:rtl/>
        </w:rPr>
        <w:t>(</w:t>
      </w:r>
      <w:r w:rsidRPr="00551185">
        <w:rPr>
          <w:rFonts w:cs="Guttman Rashi"/>
          <w:sz w:val="16"/>
          <w:szCs w:val="16"/>
          <w:rtl/>
        </w:rPr>
        <w:t xml:space="preserve">ב"י בשם </w:t>
      </w:r>
      <w:proofErr w:type="spellStart"/>
      <w:r w:rsidRPr="00551185">
        <w:rPr>
          <w:rFonts w:cs="Guttman Rashi"/>
          <w:sz w:val="16"/>
          <w:szCs w:val="16"/>
          <w:rtl/>
        </w:rPr>
        <w:t>א"ח</w:t>
      </w:r>
      <w:proofErr w:type="spellEnd"/>
      <w:r w:rsidRPr="00551185">
        <w:rPr>
          <w:rFonts w:cs="Guttman Rashi"/>
          <w:sz w:val="16"/>
          <w:szCs w:val="16"/>
          <w:rtl/>
        </w:rPr>
        <w:t xml:space="preserve"> </w:t>
      </w:r>
      <w:proofErr w:type="spellStart"/>
      <w:r w:rsidRPr="00551185">
        <w:rPr>
          <w:rFonts w:cs="Guttman Rashi"/>
          <w:sz w:val="16"/>
          <w:szCs w:val="16"/>
          <w:rtl/>
        </w:rPr>
        <w:t>וד"ע</w:t>
      </w:r>
      <w:proofErr w:type="spellEnd"/>
      <w:r w:rsidRPr="00551185">
        <w:rPr>
          <w:rFonts w:cs="Guttman Rashi"/>
          <w:sz w:val="16"/>
          <w:szCs w:val="16"/>
          <w:rtl/>
        </w:rPr>
        <w:t xml:space="preserve">, לפי הטעם שכתב ב"י לג' פסיעות בשם ר' האי). </w:t>
      </w:r>
    </w:p>
    <w:p w14:paraId="1EDE819B" w14:textId="77777777" w:rsidR="007A66C8" w:rsidRPr="00551185" w:rsidRDefault="007A66C8" w:rsidP="007A66C8">
      <w:pPr>
        <w:pStyle w:val="2"/>
        <w:rPr>
          <w:rtl/>
        </w:rPr>
      </w:pPr>
      <w:r w:rsidRPr="00551185">
        <w:rPr>
          <w:rFonts w:hint="cs"/>
          <w:rtl/>
        </w:rPr>
        <w:t xml:space="preserve">איזה רגל יפסע תחילה </w:t>
      </w:r>
    </w:p>
    <w:p w14:paraId="591ED8DF" w14:textId="77777777" w:rsidR="007A66C8" w:rsidRPr="00551185" w:rsidRDefault="007A66C8" w:rsidP="007A66C8">
      <w:pPr>
        <w:rPr>
          <w:rtl/>
        </w:rPr>
      </w:pPr>
      <w:r w:rsidRPr="00551185">
        <w:rPr>
          <w:rFonts w:hint="cs"/>
          <w:rtl/>
        </w:rPr>
        <w:t xml:space="preserve">מימוניות אוהל מועד וכן הורה מרן </w:t>
      </w:r>
      <w:r w:rsidRPr="00551185">
        <w:rPr>
          <w:rtl/>
        </w:rPr>
        <w:t>–</w:t>
      </w:r>
      <w:r w:rsidRPr="00551185">
        <w:rPr>
          <w:rFonts w:hint="cs"/>
          <w:rtl/>
        </w:rPr>
        <w:t xml:space="preserve"> קודם שמאל אל פי מדרש שוחר טוב, הטעם אף שדרך להתחיל בימין כאן מראה שכבד עליו להיפרד. </w:t>
      </w:r>
      <w:proofErr w:type="spellStart"/>
      <w:r w:rsidRPr="00551185">
        <w:rPr>
          <w:rFonts w:hint="cs"/>
          <w:rtl/>
        </w:rPr>
        <w:t>מהר"י</w:t>
      </w:r>
      <w:proofErr w:type="spellEnd"/>
      <w:r w:rsidRPr="00551185">
        <w:rPr>
          <w:rFonts w:hint="cs"/>
          <w:rtl/>
        </w:rPr>
        <w:t xml:space="preserve"> אבוהב בשם </w:t>
      </w:r>
      <w:proofErr w:type="spellStart"/>
      <w:r w:rsidRPr="00551185">
        <w:rPr>
          <w:rFonts w:hint="cs"/>
          <w:rtl/>
        </w:rPr>
        <w:t>ארחות</w:t>
      </w:r>
      <w:proofErr w:type="spellEnd"/>
      <w:r w:rsidRPr="00551185">
        <w:rPr>
          <w:rFonts w:hint="cs"/>
          <w:rtl/>
        </w:rPr>
        <w:t xml:space="preserve"> חיים </w:t>
      </w:r>
      <w:r w:rsidRPr="00551185">
        <w:rPr>
          <w:rtl/>
        </w:rPr>
        <w:t>–</w:t>
      </w:r>
      <w:r w:rsidRPr="00551185">
        <w:rPr>
          <w:rFonts w:hint="cs"/>
          <w:rtl/>
        </w:rPr>
        <w:t xml:space="preserve"> ימין </w:t>
      </w:r>
      <w:proofErr w:type="spellStart"/>
      <w:r w:rsidRPr="00551185">
        <w:rPr>
          <w:rFonts w:hint="cs"/>
          <w:rtl/>
        </w:rPr>
        <w:t>דכל</w:t>
      </w:r>
      <w:proofErr w:type="spellEnd"/>
      <w:r w:rsidRPr="00551185">
        <w:rPr>
          <w:rFonts w:hint="cs"/>
          <w:rtl/>
        </w:rPr>
        <w:t xml:space="preserve"> פניות שאתה פונה יהיו לימין, ועוד </w:t>
      </w:r>
      <w:proofErr w:type="spellStart"/>
      <w:r w:rsidRPr="00551185">
        <w:rPr>
          <w:rFonts w:hint="cs"/>
          <w:rtl/>
        </w:rPr>
        <w:t>שלענין</w:t>
      </w:r>
      <w:proofErr w:type="spellEnd"/>
      <w:r w:rsidRPr="00551185">
        <w:rPr>
          <w:rFonts w:hint="cs"/>
          <w:rtl/>
        </w:rPr>
        <w:t xml:space="preserve"> מזוזה הורו במנחות (לד ע"א) שדרך אדם לעקור ימין תחילה.</w:t>
      </w:r>
    </w:p>
    <w:p w14:paraId="0F72BA62" w14:textId="77777777" w:rsidR="007A66C8" w:rsidRPr="00551185" w:rsidRDefault="007A66C8" w:rsidP="007A66C8">
      <w:pPr>
        <w:pStyle w:val="2"/>
        <w:rPr>
          <w:rtl/>
        </w:rPr>
      </w:pPr>
      <w:r w:rsidRPr="00551185">
        <w:rPr>
          <w:rFonts w:hint="cs"/>
          <w:rtl/>
        </w:rPr>
        <w:t xml:space="preserve">גודל הפסיעות </w:t>
      </w:r>
    </w:p>
    <w:p w14:paraId="3F64ED23" w14:textId="77777777" w:rsidR="007A66C8" w:rsidRPr="00551185" w:rsidRDefault="007A66C8" w:rsidP="007A66C8">
      <w:pPr>
        <w:rPr>
          <w:rtl/>
        </w:rPr>
      </w:pPr>
      <w:r w:rsidRPr="00551185">
        <w:rPr>
          <w:rFonts w:hint="cs"/>
          <w:rtl/>
        </w:rPr>
        <w:t xml:space="preserve">כתב ספר אוהל מועד שיעור פסיעות יהיו לכל הפחות עקב בצד גודל, </w:t>
      </w:r>
      <w:proofErr w:type="spellStart"/>
      <w:r w:rsidRPr="00551185">
        <w:rPr>
          <w:rFonts w:hint="cs"/>
          <w:rtl/>
        </w:rPr>
        <w:t>דפחות</w:t>
      </w:r>
      <w:proofErr w:type="spellEnd"/>
      <w:r w:rsidRPr="00551185">
        <w:rPr>
          <w:rFonts w:hint="cs"/>
          <w:rtl/>
        </w:rPr>
        <w:t xml:space="preserve"> מזה לא מיקרי פסיעה (מ"ב). כתב </w:t>
      </w:r>
      <w:proofErr w:type="spellStart"/>
      <w:r w:rsidRPr="00551185">
        <w:rPr>
          <w:rFonts w:hint="cs"/>
          <w:rtl/>
        </w:rPr>
        <w:t>מג"א</w:t>
      </w:r>
      <w:proofErr w:type="spellEnd"/>
      <w:r w:rsidRPr="00551185">
        <w:rPr>
          <w:rFonts w:hint="cs"/>
          <w:rtl/>
        </w:rPr>
        <w:t xml:space="preserve"> אין להקל אף במקום צר ודחוק, ויש מהאחרונים שהקילו (מ"ב). האם אפשר פסיעות גדולות יותר: ממרן </w:t>
      </w:r>
      <w:r w:rsidRPr="00551185">
        <w:rPr>
          <w:rtl/>
        </w:rPr>
        <w:t>–</w:t>
      </w:r>
      <w:r w:rsidRPr="00551185">
        <w:rPr>
          <w:rFonts w:hint="cs"/>
          <w:rtl/>
        </w:rPr>
        <w:t xml:space="preserve"> משמע שאפשר שכתב 'לכל הפחות </w:t>
      </w:r>
      <w:proofErr w:type="spellStart"/>
      <w:r w:rsidRPr="00551185">
        <w:rPr>
          <w:rFonts w:hint="cs"/>
          <w:rtl/>
        </w:rPr>
        <w:t>וכו</w:t>
      </w:r>
      <w:proofErr w:type="spellEnd"/>
      <w:r w:rsidRPr="00551185">
        <w:rPr>
          <w:rFonts w:hint="cs"/>
          <w:rtl/>
        </w:rPr>
        <w:t xml:space="preserve">'', רמ"א </w:t>
      </w:r>
      <w:r w:rsidRPr="00551185">
        <w:rPr>
          <w:rtl/>
        </w:rPr>
        <w:t>–</w:t>
      </w:r>
      <w:r w:rsidRPr="00551185">
        <w:rPr>
          <w:rFonts w:hint="cs"/>
          <w:rtl/>
        </w:rPr>
        <w:t xml:space="preserve"> </w:t>
      </w:r>
      <w:proofErr w:type="spellStart"/>
      <w:r w:rsidRPr="00551185">
        <w:rPr>
          <w:rFonts w:hint="cs"/>
          <w:rtl/>
        </w:rPr>
        <w:t>דוקא</w:t>
      </w:r>
      <w:proofErr w:type="spellEnd"/>
      <w:r w:rsidRPr="00551185">
        <w:rPr>
          <w:rFonts w:hint="cs"/>
          <w:rtl/>
        </w:rPr>
        <w:t xml:space="preserve"> בצד גודל ולא יותר, </w:t>
      </w:r>
      <w:proofErr w:type="spellStart"/>
      <w:r w:rsidRPr="00551185">
        <w:rPr>
          <w:rFonts w:hint="cs"/>
          <w:rtl/>
        </w:rPr>
        <w:t>דומיא</w:t>
      </w:r>
      <w:proofErr w:type="spellEnd"/>
      <w:r w:rsidRPr="00551185">
        <w:rPr>
          <w:rFonts w:hint="cs"/>
          <w:rtl/>
        </w:rPr>
        <w:t xml:space="preserve"> </w:t>
      </w:r>
      <w:proofErr w:type="spellStart"/>
      <w:r w:rsidRPr="00551185">
        <w:rPr>
          <w:rFonts w:hint="cs"/>
          <w:rtl/>
        </w:rPr>
        <w:t>דכוהנים</w:t>
      </w:r>
      <w:proofErr w:type="spellEnd"/>
      <w:r w:rsidRPr="00551185">
        <w:rPr>
          <w:rFonts w:hint="cs"/>
          <w:rtl/>
        </w:rPr>
        <w:t xml:space="preserve"> ועוד שלא יהיה נראה כרץ לפני המלך (והורו האחרונים כמותו) (מ"ב).</w:t>
      </w:r>
    </w:p>
    <w:p w14:paraId="1DEA1FA6" w14:textId="77777777" w:rsidR="007A66C8" w:rsidRPr="00551185" w:rsidRDefault="007A66C8" w:rsidP="007A66C8">
      <w:pPr>
        <w:rPr>
          <w:rtl/>
        </w:rPr>
      </w:pPr>
    </w:p>
    <w:p w14:paraId="39CCE52B" w14:textId="77777777" w:rsidR="007A66C8" w:rsidRPr="00551185" w:rsidRDefault="007A66C8" w:rsidP="007A66C8">
      <w:pPr>
        <w:rPr>
          <w:rtl/>
        </w:rPr>
      </w:pPr>
    </w:p>
    <w:p w14:paraId="04806F80" w14:textId="77777777" w:rsidR="007A66C8" w:rsidRPr="00551185" w:rsidRDefault="007A66C8" w:rsidP="007A66C8">
      <w:pPr>
        <w:pStyle w:val="1"/>
        <w:rPr>
          <w:rtl/>
        </w:rPr>
      </w:pPr>
      <w:bookmarkStart w:id="228" w:name="_Toc109659793"/>
      <w:r w:rsidRPr="00551185">
        <w:rPr>
          <w:rtl/>
        </w:rPr>
        <w:t>סעיף ד</w:t>
      </w:r>
      <w:bookmarkEnd w:id="228"/>
    </w:p>
    <w:p w14:paraId="4E4242E9" w14:textId="77777777" w:rsidR="007A66C8" w:rsidRPr="00551185" w:rsidRDefault="007A66C8" w:rsidP="007A66C8">
      <w:pPr>
        <w:rPr>
          <w:rFonts w:cs="Guttman Vilna"/>
          <w:rtl/>
        </w:rPr>
      </w:pPr>
      <w:r w:rsidRPr="00551185">
        <w:rPr>
          <w:rFonts w:cs="Guttman Vilna"/>
          <w:rtl/>
        </w:rPr>
        <w:t xml:space="preserve">מי שמוסיף על ג' פסיעות, הוי </w:t>
      </w:r>
      <w:proofErr w:type="spellStart"/>
      <w:r w:rsidRPr="00551185">
        <w:rPr>
          <w:rFonts w:cs="Guttman Vilna"/>
          <w:rtl/>
        </w:rPr>
        <w:t>יוהרא</w:t>
      </w:r>
      <w:proofErr w:type="spellEnd"/>
      <w:r w:rsidRPr="00551185">
        <w:rPr>
          <w:rFonts w:cs="Guttman Vilna"/>
          <w:rtl/>
        </w:rPr>
        <w:t xml:space="preserve">. </w:t>
      </w:r>
    </w:p>
    <w:p w14:paraId="5F0DD470" w14:textId="77777777" w:rsidR="007A66C8" w:rsidRPr="00551185" w:rsidRDefault="007A66C8" w:rsidP="007A66C8">
      <w:pPr>
        <w:pStyle w:val="2"/>
        <w:rPr>
          <w:rtl/>
        </w:rPr>
      </w:pPr>
      <w:r w:rsidRPr="00551185">
        <w:rPr>
          <w:rFonts w:hint="cs"/>
          <w:rtl/>
        </w:rPr>
        <w:t xml:space="preserve">הוספה בפסיעות </w:t>
      </w:r>
    </w:p>
    <w:p w14:paraId="309BA6D4" w14:textId="77777777" w:rsidR="007A66C8" w:rsidRPr="00551185" w:rsidRDefault="007A66C8" w:rsidP="007A66C8">
      <w:pPr>
        <w:rPr>
          <w:rtl/>
        </w:rPr>
      </w:pPr>
      <w:r w:rsidRPr="00551185">
        <w:rPr>
          <w:rFonts w:hint="cs"/>
          <w:rtl/>
        </w:rPr>
        <w:t xml:space="preserve">להוסיף עוד פסיעות על השלוש הוי </w:t>
      </w:r>
      <w:proofErr w:type="spellStart"/>
      <w:r w:rsidRPr="00551185">
        <w:rPr>
          <w:rFonts w:hint="cs"/>
          <w:rtl/>
        </w:rPr>
        <w:t>יוהרא</w:t>
      </w:r>
      <w:proofErr w:type="spellEnd"/>
      <w:r w:rsidRPr="00551185">
        <w:rPr>
          <w:rFonts w:hint="cs"/>
          <w:rtl/>
        </w:rPr>
        <w:t xml:space="preserve"> שחולק כבוד לשכינה יותר משאר אנשים (מ"ב). אם יש סביבו גוים שירא שילעגו לו ומתפלל בישיבה פטרו מג' פסיעות, כן הורה ב"י לעיל סימן צד וציין לזה כאן.</w:t>
      </w:r>
    </w:p>
    <w:p w14:paraId="05C7350D" w14:textId="77777777" w:rsidR="007A66C8" w:rsidRPr="00551185" w:rsidRDefault="007A66C8" w:rsidP="007A66C8">
      <w:pPr>
        <w:pStyle w:val="1"/>
        <w:rPr>
          <w:rtl/>
        </w:rPr>
      </w:pPr>
      <w:bookmarkStart w:id="229" w:name="_Toc109659794"/>
      <w:r w:rsidRPr="00551185">
        <w:rPr>
          <w:rtl/>
        </w:rPr>
        <w:lastRenderedPageBreak/>
        <w:t>סעיף ה</w:t>
      </w:r>
      <w:bookmarkEnd w:id="229"/>
    </w:p>
    <w:p w14:paraId="464AF163" w14:textId="77777777" w:rsidR="007A66C8" w:rsidRPr="00551185" w:rsidRDefault="007A66C8" w:rsidP="007A66C8">
      <w:pPr>
        <w:rPr>
          <w:rFonts w:cs="Guttman Vilna"/>
          <w:rtl/>
        </w:rPr>
      </w:pPr>
      <w:r w:rsidRPr="00551185">
        <w:rPr>
          <w:rFonts w:cs="Guttman Vilna"/>
          <w:rtl/>
        </w:rPr>
        <w:t>גם שליח ציבור צריך לפסוע ג' פסיעות כשמתפלל בלחש, וכשיחזור התפלה בקול רם א"צ לחזור לפסוע ג' פסיעות</w:t>
      </w:r>
      <w:r w:rsidRPr="00551185">
        <w:rPr>
          <w:rFonts w:cs="Guttman Rashi"/>
          <w:sz w:val="16"/>
          <w:szCs w:val="16"/>
          <w:rtl/>
        </w:rPr>
        <w:t xml:space="preserve"> (אם לא התפלל בלחש רק בקול רם, פוסע ג' פסיעות אחר תפלתו שבקול רם) (</w:t>
      </w:r>
      <w:proofErr w:type="spellStart"/>
      <w:r w:rsidRPr="00551185">
        <w:rPr>
          <w:rFonts w:cs="Guttman Rashi"/>
          <w:sz w:val="16"/>
          <w:szCs w:val="16"/>
          <w:rtl/>
        </w:rPr>
        <w:t>אבודרהם</w:t>
      </w:r>
      <w:proofErr w:type="spellEnd"/>
      <w:r w:rsidRPr="00551185">
        <w:rPr>
          <w:rFonts w:cs="Guttman Rashi"/>
          <w:sz w:val="16"/>
          <w:szCs w:val="16"/>
          <w:rtl/>
        </w:rPr>
        <w:t>).</w:t>
      </w:r>
      <w:r w:rsidRPr="00551185">
        <w:rPr>
          <w:rFonts w:cs="Guttman Vilna"/>
          <w:rtl/>
        </w:rPr>
        <w:t xml:space="preserve"> </w:t>
      </w:r>
    </w:p>
    <w:p w14:paraId="441B4F9C" w14:textId="77777777" w:rsidR="007A66C8" w:rsidRPr="00551185" w:rsidRDefault="007A66C8" w:rsidP="007A66C8">
      <w:pPr>
        <w:pStyle w:val="2"/>
        <w:rPr>
          <w:rtl/>
        </w:rPr>
      </w:pPr>
      <w:r w:rsidRPr="00551185">
        <w:rPr>
          <w:rFonts w:hint="cs"/>
          <w:rtl/>
        </w:rPr>
        <w:t xml:space="preserve">פסיעת שליח ציבור </w:t>
      </w:r>
    </w:p>
    <w:p w14:paraId="66C9FC0C" w14:textId="77777777" w:rsidR="007A66C8" w:rsidRPr="00551185" w:rsidRDefault="007A66C8" w:rsidP="007A66C8">
      <w:pPr>
        <w:rPr>
          <w:rtl/>
        </w:rPr>
      </w:pPr>
      <w:r w:rsidRPr="00551185">
        <w:rPr>
          <w:rFonts w:hint="cs"/>
          <w:rtl/>
        </w:rPr>
        <w:t xml:space="preserve">בתפילת לחש: אוהל מועד </w:t>
      </w:r>
      <w:r w:rsidRPr="00551185">
        <w:rPr>
          <w:rtl/>
        </w:rPr>
        <w:t>–</w:t>
      </w:r>
      <w:r w:rsidRPr="00551185">
        <w:rPr>
          <w:rFonts w:hint="cs"/>
          <w:rtl/>
        </w:rPr>
        <w:t xml:space="preserve"> לא פוסע, ב"י מדברי הפוסקים </w:t>
      </w:r>
      <w:r w:rsidRPr="00551185">
        <w:rPr>
          <w:rtl/>
        </w:rPr>
        <w:t>–</w:t>
      </w:r>
      <w:r w:rsidRPr="00551185">
        <w:rPr>
          <w:rFonts w:hint="cs"/>
          <w:rtl/>
        </w:rPr>
        <w:t xml:space="preserve"> פוסע. בחזרה: רמב"ם תרומת הדשן </w:t>
      </w:r>
      <w:proofErr w:type="spellStart"/>
      <w:r w:rsidRPr="00551185">
        <w:rPr>
          <w:rFonts w:hint="cs"/>
          <w:rtl/>
        </w:rPr>
        <w:t>ושו"ע</w:t>
      </w:r>
      <w:proofErr w:type="spellEnd"/>
      <w:r w:rsidRPr="00551185">
        <w:rPr>
          <w:rFonts w:hint="cs"/>
          <w:rtl/>
        </w:rPr>
        <w:t xml:space="preserve"> </w:t>
      </w:r>
      <w:r w:rsidRPr="00551185">
        <w:rPr>
          <w:rtl/>
        </w:rPr>
        <w:t>–</w:t>
      </w:r>
      <w:r w:rsidRPr="00551185">
        <w:rPr>
          <w:rFonts w:hint="cs"/>
          <w:rtl/>
        </w:rPr>
        <w:t xml:space="preserve"> לא פוסע אלא סומך על הפסיעות שאחר קדיש תתקבל, כתב ב"י </w:t>
      </w:r>
      <w:proofErr w:type="spellStart"/>
      <w:r w:rsidRPr="00551185">
        <w:rPr>
          <w:rFonts w:hint="cs"/>
          <w:rtl/>
        </w:rPr>
        <w:t>דמשמע</w:t>
      </w:r>
      <w:proofErr w:type="spellEnd"/>
      <w:r w:rsidRPr="00551185">
        <w:rPr>
          <w:rFonts w:hint="cs"/>
          <w:rtl/>
        </w:rPr>
        <w:t xml:space="preserve"> אף אם לא התפלל לחש לא יפסע כי נפטר בפסיעות תתקבל. למדו מכאן האחרונים שלא ידבר משמסיים החזרה עד שיפסע ג' פסיעות של תתקבל. </w:t>
      </w:r>
      <w:proofErr w:type="spellStart"/>
      <w:r w:rsidRPr="00551185">
        <w:rPr>
          <w:rFonts w:hint="cs"/>
          <w:rtl/>
        </w:rPr>
        <w:t>אבודרהם</w:t>
      </w:r>
      <w:proofErr w:type="spellEnd"/>
      <w:r w:rsidRPr="00551185">
        <w:rPr>
          <w:rFonts w:hint="cs"/>
          <w:rtl/>
        </w:rPr>
        <w:t xml:space="preserve"> </w:t>
      </w:r>
      <w:proofErr w:type="spellStart"/>
      <w:r w:rsidRPr="00551185">
        <w:rPr>
          <w:rFonts w:hint="cs"/>
          <w:rtl/>
        </w:rPr>
        <w:t>ורמ"א</w:t>
      </w:r>
      <w:proofErr w:type="spellEnd"/>
      <w:r w:rsidRPr="00551185">
        <w:rPr>
          <w:rFonts w:hint="cs"/>
          <w:rtl/>
        </w:rPr>
        <w:t xml:space="preserve"> </w:t>
      </w:r>
      <w:r w:rsidRPr="00551185">
        <w:rPr>
          <w:rtl/>
        </w:rPr>
        <w:t>–</w:t>
      </w:r>
      <w:r w:rsidRPr="00551185">
        <w:rPr>
          <w:rFonts w:hint="cs"/>
          <w:rtl/>
        </w:rPr>
        <w:t xml:space="preserve"> אם לא התפלל לחש קודם חזרה, צריך לפסוע ב' פעמים, על תפילתו ועל </w:t>
      </w:r>
      <w:proofErr w:type="spellStart"/>
      <w:r w:rsidRPr="00551185">
        <w:rPr>
          <w:rFonts w:hint="cs"/>
          <w:rtl/>
        </w:rPr>
        <w:t>אמרית</w:t>
      </w:r>
      <w:proofErr w:type="spellEnd"/>
      <w:r w:rsidRPr="00551185">
        <w:rPr>
          <w:rFonts w:hint="cs"/>
          <w:rtl/>
        </w:rPr>
        <w:t xml:space="preserve"> הקדיש.</w:t>
      </w:r>
    </w:p>
    <w:p w14:paraId="6DD7332C" w14:textId="77777777" w:rsidR="007A66C8" w:rsidRPr="00551185" w:rsidRDefault="007A66C8" w:rsidP="007A66C8">
      <w:pPr>
        <w:rPr>
          <w:rtl/>
        </w:rPr>
      </w:pPr>
    </w:p>
    <w:p w14:paraId="73D2FE84" w14:textId="77777777" w:rsidR="007A66C8" w:rsidRPr="00551185" w:rsidRDefault="007A66C8" w:rsidP="007A66C8">
      <w:pPr>
        <w:pStyle w:val="1"/>
        <w:rPr>
          <w:rtl/>
        </w:rPr>
      </w:pPr>
      <w:bookmarkStart w:id="230" w:name="_Toc109659795"/>
      <w:r w:rsidRPr="00551185">
        <w:rPr>
          <w:rtl/>
        </w:rPr>
        <w:t>סעיף ו</w:t>
      </w:r>
      <w:bookmarkEnd w:id="230"/>
    </w:p>
    <w:p w14:paraId="007AFE93" w14:textId="77777777" w:rsidR="007A66C8" w:rsidRPr="00551185" w:rsidRDefault="007A66C8" w:rsidP="007A66C8">
      <w:pPr>
        <w:rPr>
          <w:rFonts w:cs="Guttman Rashi"/>
          <w:sz w:val="16"/>
          <w:szCs w:val="16"/>
          <w:rtl/>
        </w:rPr>
      </w:pPr>
      <w:r w:rsidRPr="00551185">
        <w:rPr>
          <w:rFonts w:cs="Guttman Vilna"/>
          <w:rtl/>
        </w:rPr>
        <w:t>כשיחזור שליח ציבור התפלה, יאמר ג</w:t>
      </w:r>
      <w:r w:rsidRPr="00551185">
        <w:rPr>
          <w:rFonts w:cs="Guttman Vilna" w:hint="cs"/>
          <w:rtl/>
        </w:rPr>
        <w:t>ם כן</w:t>
      </w:r>
      <w:r w:rsidRPr="00551185">
        <w:rPr>
          <w:rFonts w:cs="Guttman Vilna"/>
          <w:rtl/>
        </w:rPr>
        <w:t xml:space="preserve">: ה' שפתי תפתח </w:t>
      </w:r>
      <w:r w:rsidRPr="00551185">
        <w:rPr>
          <w:rFonts w:cs="Guttman Rashi"/>
          <w:sz w:val="16"/>
          <w:szCs w:val="16"/>
          <w:rtl/>
        </w:rPr>
        <w:t>(אבל אינו אומר בסוף התפלה יהיו לרצון) (</w:t>
      </w:r>
      <w:proofErr w:type="spellStart"/>
      <w:r w:rsidRPr="00551185">
        <w:rPr>
          <w:rFonts w:cs="Guttman Rashi"/>
          <w:sz w:val="16"/>
          <w:szCs w:val="16"/>
          <w:rtl/>
        </w:rPr>
        <w:t>ד"ע</w:t>
      </w:r>
      <w:proofErr w:type="spellEnd"/>
      <w:r w:rsidRPr="00551185">
        <w:rPr>
          <w:rFonts w:cs="Guttman Rashi"/>
          <w:sz w:val="16"/>
          <w:szCs w:val="16"/>
          <w:rtl/>
        </w:rPr>
        <w:t xml:space="preserve"> וב"י בשם אוהל מועד).</w:t>
      </w:r>
    </w:p>
    <w:p w14:paraId="0985012E" w14:textId="77777777" w:rsidR="007A66C8" w:rsidRPr="00551185" w:rsidRDefault="007A66C8" w:rsidP="007A66C8">
      <w:pPr>
        <w:pStyle w:val="2"/>
        <w:rPr>
          <w:rtl/>
        </w:rPr>
      </w:pPr>
      <w:r w:rsidRPr="00551185">
        <w:rPr>
          <w:rFonts w:hint="cs"/>
          <w:rtl/>
        </w:rPr>
        <w:t xml:space="preserve">לומר ה' שפתי בחזרה </w:t>
      </w:r>
    </w:p>
    <w:p w14:paraId="4E8B08E5" w14:textId="77777777" w:rsidR="007A66C8" w:rsidRPr="00551185" w:rsidRDefault="007A66C8" w:rsidP="007A66C8">
      <w:pPr>
        <w:rPr>
          <w:rtl/>
        </w:rPr>
      </w:pPr>
      <w:r w:rsidRPr="00551185">
        <w:rPr>
          <w:rFonts w:hint="cs"/>
          <w:rtl/>
        </w:rPr>
        <w:t xml:space="preserve">ספר אוהל מועד כתב שלא לפתוח ה' שפתי ולסיים יהיו לרצון בחזרת הש"ץ, ודחה בית יוסף דבריו. להלכה: מרן של"ה </w:t>
      </w:r>
      <w:proofErr w:type="spellStart"/>
      <w:r w:rsidRPr="00551185">
        <w:rPr>
          <w:rFonts w:hint="cs"/>
          <w:rtl/>
        </w:rPr>
        <w:t>וגר"א</w:t>
      </w:r>
      <w:proofErr w:type="spellEnd"/>
      <w:r w:rsidRPr="00551185">
        <w:rPr>
          <w:rFonts w:hint="cs"/>
          <w:rtl/>
        </w:rPr>
        <w:t xml:space="preserve"> </w:t>
      </w:r>
      <w:r w:rsidRPr="00551185">
        <w:rPr>
          <w:rtl/>
        </w:rPr>
        <w:t>–</w:t>
      </w:r>
      <w:r w:rsidRPr="00551185">
        <w:rPr>
          <w:rFonts w:hint="cs"/>
          <w:rtl/>
        </w:rPr>
        <w:t xml:space="preserve"> יאמר גם בתחילה וגם בסוף, רמ"א </w:t>
      </w:r>
      <w:r w:rsidRPr="00551185">
        <w:rPr>
          <w:rtl/>
        </w:rPr>
        <w:t>–</w:t>
      </w:r>
      <w:r w:rsidRPr="00551185">
        <w:rPr>
          <w:rFonts w:hint="cs"/>
          <w:rtl/>
        </w:rPr>
        <w:t xml:space="preserve"> בתחילה יאמר ה' שפתחי, אבל בסוף לא יאמר יהיו לרצון ויסמוך על תתקבל שאומר (מ"ב).</w:t>
      </w:r>
    </w:p>
    <w:p w14:paraId="46E10D99" w14:textId="77777777" w:rsidR="007A66C8" w:rsidRPr="00551185" w:rsidRDefault="007A66C8" w:rsidP="007A66C8">
      <w:pPr>
        <w:rPr>
          <w:rtl/>
        </w:rPr>
      </w:pPr>
    </w:p>
    <w:p w14:paraId="42D384FE" w14:textId="77777777" w:rsidR="007A66C8" w:rsidRPr="00551185" w:rsidRDefault="007A66C8" w:rsidP="007A66C8">
      <w:pPr>
        <w:rPr>
          <w:rFonts w:cs="Guttman Vilna"/>
          <w:rtl/>
        </w:rPr>
      </w:pPr>
    </w:p>
    <w:p w14:paraId="47A1D904" w14:textId="77777777" w:rsidR="007A66C8" w:rsidRPr="00551185" w:rsidRDefault="007A66C8" w:rsidP="007A66C8">
      <w:pPr>
        <w:pStyle w:val="1"/>
        <w:rPr>
          <w:rtl/>
        </w:rPr>
      </w:pPr>
      <w:bookmarkStart w:id="231" w:name="_Toc109659796"/>
      <w:r w:rsidRPr="00551185">
        <w:rPr>
          <w:rtl/>
        </w:rPr>
        <w:t xml:space="preserve">סימן </w:t>
      </w:r>
      <w:proofErr w:type="spellStart"/>
      <w:r w:rsidRPr="00551185">
        <w:rPr>
          <w:rtl/>
        </w:rPr>
        <w:t>קכד</w:t>
      </w:r>
      <w:proofErr w:type="spellEnd"/>
      <w:r w:rsidRPr="00551185">
        <w:rPr>
          <w:rFonts w:hint="cs"/>
          <w:rtl/>
        </w:rPr>
        <w:t xml:space="preserve"> </w:t>
      </w:r>
      <w:r w:rsidRPr="00551185">
        <w:rPr>
          <w:rtl/>
        </w:rPr>
        <w:t>–</w:t>
      </w:r>
      <w:r w:rsidRPr="00551185">
        <w:rPr>
          <w:rFonts w:hint="cs"/>
          <w:rtl/>
        </w:rPr>
        <w:t xml:space="preserve"> </w:t>
      </w:r>
      <w:r w:rsidRPr="00551185">
        <w:rPr>
          <w:rtl/>
        </w:rPr>
        <w:t xml:space="preserve">דין הנהגת שליח ציבור בי"ח הברכות, ודין </w:t>
      </w:r>
      <w:proofErr w:type="spellStart"/>
      <w:r w:rsidRPr="00551185">
        <w:rPr>
          <w:rtl/>
        </w:rPr>
        <w:t>עניית</w:t>
      </w:r>
      <w:proofErr w:type="spellEnd"/>
      <w:r w:rsidRPr="00551185">
        <w:rPr>
          <w:rtl/>
        </w:rPr>
        <w:t xml:space="preserve"> אמן</w:t>
      </w:r>
      <w:bookmarkEnd w:id="231"/>
    </w:p>
    <w:p w14:paraId="270F5901" w14:textId="77777777" w:rsidR="007A66C8" w:rsidRPr="00551185" w:rsidRDefault="007A66C8" w:rsidP="007A66C8">
      <w:pPr>
        <w:pStyle w:val="1"/>
        <w:rPr>
          <w:rtl/>
        </w:rPr>
      </w:pPr>
      <w:bookmarkStart w:id="232" w:name="_Toc109659797"/>
      <w:r w:rsidRPr="00551185">
        <w:rPr>
          <w:rtl/>
        </w:rPr>
        <w:t>סעיף א</w:t>
      </w:r>
      <w:bookmarkEnd w:id="232"/>
    </w:p>
    <w:p w14:paraId="12D63A15" w14:textId="77777777" w:rsidR="007A66C8" w:rsidRPr="00551185" w:rsidRDefault="007A66C8" w:rsidP="007A66C8">
      <w:pPr>
        <w:rPr>
          <w:rFonts w:cs="Guttman Vilna"/>
          <w:rtl/>
        </w:rPr>
      </w:pPr>
      <w:r w:rsidRPr="00551185">
        <w:rPr>
          <w:rFonts w:cs="Guttman Vilna"/>
          <w:rtl/>
        </w:rPr>
        <w:t xml:space="preserve">לאחר שסיימו הצבור תפלתן, יחזור שליח ציבור התפלה, שאם יש מי שאינו יודע להתפלל יכוון למה שהוא אומר, ויוצא בו. וצריך אותו שיוצא בתפלת שליח ציבור לכוון לכל מה שאומר שליח ציבור מראש ועד סוף. ואינו מפסיק. ואינו משיח. ופוסע ג' פסיעות לאחריו, כאדם שמתפלל לעצמו. </w:t>
      </w:r>
    </w:p>
    <w:p w14:paraId="3F7EEC61" w14:textId="77777777" w:rsidR="007A66C8" w:rsidRPr="00551185" w:rsidRDefault="007A66C8" w:rsidP="007A66C8">
      <w:pPr>
        <w:pStyle w:val="2"/>
        <w:rPr>
          <w:rtl/>
        </w:rPr>
      </w:pPr>
      <w:r w:rsidRPr="00551185">
        <w:rPr>
          <w:rFonts w:hint="cs"/>
          <w:rtl/>
        </w:rPr>
        <w:t>חובת חזרת הש"ץ</w:t>
      </w:r>
    </w:p>
    <w:p w14:paraId="033F1A49" w14:textId="77777777" w:rsidR="007A66C8" w:rsidRPr="00551185" w:rsidRDefault="007A66C8" w:rsidP="007A66C8">
      <w:pPr>
        <w:rPr>
          <w:rtl/>
        </w:rPr>
      </w:pPr>
      <w:r w:rsidRPr="00551185">
        <w:rPr>
          <w:rFonts w:hint="cs"/>
          <w:rtl/>
        </w:rPr>
        <w:t>בגמרא ראש השנה (לג לד) נחלקו האם ש</w:t>
      </w:r>
      <w:r w:rsidRPr="00551185">
        <w:rPr>
          <w:rtl/>
        </w:rPr>
        <w:t>"</w:t>
      </w:r>
      <w:r w:rsidRPr="00551185">
        <w:rPr>
          <w:rFonts w:hint="cs"/>
          <w:rtl/>
        </w:rPr>
        <w:t xml:space="preserve">ץ מוציא גם את הבקיאים, חכמים סברו שמוציא רק את מי שאינו בקי והלכה כמותם בכל ימות השנה, רבן גמליאל הורה שמוצא גם את הבקי והלכה כמותו בראש השנה </w:t>
      </w:r>
      <w:proofErr w:type="spellStart"/>
      <w:r w:rsidRPr="00551185">
        <w:rPr>
          <w:rFonts w:hint="cs"/>
          <w:rtl/>
        </w:rPr>
        <w:t>ויו"כ</w:t>
      </w:r>
      <w:proofErr w:type="spellEnd"/>
      <w:r w:rsidRPr="00551185">
        <w:rPr>
          <w:rFonts w:hint="cs"/>
          <w:rtl/>
        </w:rPr>
        <w:t>.</w:t>
      </w:r>
    </w:p>
    <w:p w14:paraId="26E01C37" w14:textId="77777777" w:rsidR="007A66C8" w:rsidRPr="00551185" w:rsidRDefault="007A66C8" w:rsidP="007A66C8">
      <w:pPr>
        <w:pStyle w:val="2"/>
        <w:rPr>
          <w:rtl/>
        </w:rPr>
      </w:pPr>
      <w:r w:rsidRPr="00551185">
        <w:rPr>
          <w:rFonts w:hint="cs"/>
          <w:rtl/>
        </w:rPr>
        <w:t xml:space="preserve">מי יוצא בתפילה זו </w:t>
      </w:r>
    </w:p>
    <w:p w14:paraId="7EA73E93" w14:textId="77777777" w:rsidR="007A66C8" w:rsidRPr="00551185" w:rsidRDefault="007A66C8" w:rsidP="007A66C8">
      <w:pPr>
        <w:rPr>
          <w:rtl/>
        </w:rPr>
      </w:pPr>
      <w:r w:rsidRPr="00551185">
        <w:rPr>
          <w:rFonts w:hint="cs"/>
          <w:rtl/>
        </w:rPr>
        <w:t xml:space="preserve">בגמרא ראש השנה (לד) יחיד שלא בירך אין </w:t>
      </w:r>
      <w:proofErr w:type="spellStart"/>
      <w:r w:rsidRPr="00551185">
        <w:rPr>
          <w:rFonts w:hint="cs"/>
          <w:rtl/>
        </w:rPr>
        <w:t>חבירו</w:t>
      </w:r>
      <w:proofErr w:type="spellEnd"/>
      <w:r w:rsidRPr="00551185">
        <w:rPr>
          <w:rFonts w:hint="cs"/>
          <w:rtl/>
        </w:rPr>
        <w:t xml:space="preserve"> מברך לו, פירוש תפילה שונה משאר ברכות שרק ש</w:t>
      </w:r>
      <w:r w:rsidRPr="00551185">
        <w:rPr>
          <w:rtl/>
        </w:rPr>
        <w:t>"</w:t>
      </w:r>
      <w:r w:rsidRPr="00551185">
        <w:rPr>
          <w:rFonts w:hint="cs"/>
          <w:rtl/>
        </w:rPr>
        <w:t xml:space="preserve">ץ יכול להוציא יחידים בחזרה אבל יחיד לא. נחלקו האם מועיל להוציא בור על ידי תפילת יחיד: </w:t>
      </w:r>
      <w:proofErr w:type="spellStart"/>
      <w:r w:rsidRPr="00551185">
        <w:rPr>
          <w:rFonts w:hint="cs"/>
          <w:rtl/>
        </w:rPr>
        <w:t>ר"ן</w:t>
      </w:r>
      <w:proofErr w:type="spellEnd"/>
      <w:r w:rsidRPr="00551185">
        <w:rPr>
          <w:rFonts w:hint="cs"/>
          <w:rtl/>
        </w:rPr>
        <w:t xml:space="preserve"> מרדכי </w:t>
      </w:r>
      <w:proofErr w:type="spellStart"/>
      <w:r w:rsidRPr="00551185">
        <w:rPr>
          <w:rFonts w:hint="cs"/>
          <w:rtl/>
        </w:rPr>
        <w:t>אשירי</w:t>
      </w:r>
      <w:proofErr w:type="spellEnd"/>
      <w:r w:rsidRPr="00551185">
        <w:rPr>
          <w:rFonts w:hint="cs"/>
          <w:rtl/>
        </w:rPr>
        <w:t xml:space="preserve"> </w:t>
      </w:r>
      <w:r w:rsidRPr="00551185">
        <w:rPr>
          <w:rtl/>
        </w:rPr>
        <w:t>–</w:t>
      </w:r>
      <w:r w:rsidRPr="00551185">
        <w:rPr>
          <w:rFonts w:hint="cs"/>
          <w:rtl/>
        </w:rPr>
        <w:t xml:space="preserve"> יחיד מוציא בור, וביאר הטעם שבכל הברכות אף שיצא מוציא ובתפילת י"ח שהיא רחמים תיקנו שכל אחד מבקש רחמים על עצמו, והכי איתא בירושלמי ברכות שתפילה ק"ש </w:t>
      </w:r>
      <w:proofErr w:type="spellStart"/>
      <w:r w:rsidRPr="00551185">
        <w:rPr>
          <w:rFonts w:hint="cs"/>
          <w:rtl/>
        </w:rPr>
        <w:t>ובהמ"ז</w:t>
      </w:r>
      <w:proofErr w:type="spellEnd"/>
      <w:r w:rsidRPr="00551185">
        <w:rPr>
          <w:rFonts w:hint="cs"/>
          <w:rtl/>
        </w:rPr>
        <w:t xml:space="preserve"> אינם בדין הוצאה, ובברכות איתא </w:t>
      </w:r>
      <w:proofErr w:type="spellStart"/>
      <w:r w:rsidRPr="00551185">
        <w:rPr>
          <w:rFonts w:hint="cs"/>
          <w:rtl/>
        </w:rPr>
        <w:t>לענין</w:t>
      </w:r>
      <w:proofErr w:type="spellEnd"/>
      <w:r w:rsidRPr="00551185">
        <w:rPr>
          <w:rFonts w:hint="cs"/>
          <w:rtl/>
        </w:rPr>
        <w:t xml:space="preserve"> </w:t>
      </w:r>
      <w:proofErr w:type="spellStart"/>
      <w:r w:rsidRPr="00551185">
        <w:rPr>
          <w:rFonts w:hint="cs"/>
          <w:rtl/>
        </w:rPr>
        <w:t>בהמ"ז</w:t>
      </w:r>
      <w:proofErr w:type="spellEnd"/>
      <w:r w:rsidRPr="00551185">
        <w:rPr>
          <w:rFonts w:hint="cs"/>
          <w:rtl/>
        </w:rPr>
        <w:t xml:space="preserve">, סופר ובור הסופר מוציא את הבור מוכח שבור יוצא אף שסתם כך לא </w:t>
      </w:r>
      <w:r w:rsidRPr="00551185">
        <w:rPr>
          <w:rFonts w:hint="cs"/>
          <w:rtl/>
        </w:rPr>
        <w:lastRenderedPageBreak/>
        <w:t xml:space="preserve">יוצאים. ר' ירוחם </w:t>
      </w:r>
      <w:proofErr w:type="spellStart"/>
      <w:r w:rsidRPr="00551185">
        <w:rPr>
          <w:rFonts w:hint="cs"/>
          <w:rtl/>
        </w:rPr>
        <w:t>ורי"ץ</w:t>
      </w:r>
      <w:proofErr w:type="spellEnd"/>
      <w:r w:rsidRPr="00551185">
        <w:rPr>
          <w:rFonts w:hint="cs"/>
          <w:rtl/>
        </w:rPr>
        <w:t xml:space="preserve"> </w:t>
      </w:r>
      <w:proofErr w:type="spellStart"/>
      <w:r w:rsidRPr="00551185">
        <w:rPr>
          <w:rFonts w:hint="cs"/>
          <w:rtl/>
        </w:rPr>
        <w:t>גיאת</w:t>
      </w:r>
      <w:proofErr w:type="spellEnd"/>
      <w:r w:rsidRPr="00551185">
        <w:rPr>
          <w:rFonts w:hint="cs"/>
          <w:rtl/>
        </w:rPr>
        <w:t xml:space="preserve"> וכן ר' </w:t>
      </w:r>
      <w:proofErr w:type="spellStart"/>
      <w:r w:rsidRPr="00551185">
        <w:rPr>
          <w:rFonts w:hint="cs"/>
          <w:rtl/>
        </w:rPr>
        <w:t>שרירא</w:t>
      </w:r>
      <w:proofErr w:type="spellEnd"/>
      <w:r w:rsidRPr="00551185">
        <w:rPr>
          <w:rFonts w:hint="cs"/>
          <w:rtl/>
        </w:rPr>
        <w:t xml:space="preserve"> גאון </w:t>
      </w:r>
      <w:r w:rsidRPr="00551185">
        <w:rPr>
          <w:rtl/>
        </w:rPr>
        <w:t>–</w:t>
      </w:r>
      <w:r w:rsidRPr="00551185">
        <w:rPr>
          <w:rFonts w:hint="cs"/>
          <w:rtl/>
        </w:rPr>
        <w:t xml:space="preserve"> אינו מוציא שלא נתקנה תפילת </w:t>
      </w:r>
      <w:proofErr w:type="spellStart"/>
      <w:r w:rsidRPr="00551185">
        <w:rPr>
          <w:rFonts w:hint="cs"/>
          <w:rtl/>
        </w:rPr>
        <w:t>שמו"ע</w:t>
      </w:r>
      <w:proofErr w:type="spellEnd"/>
      <w:r w:rsidRPr="00551185">
        <w:rPr>
          <w:rFonts w:hint="cs"/>
          <w:rtl/>
        </w:rPr>
        <w:t xml:space="preserve"> אלא בלחש ומה ששנינו אחד סופר ואחד בור סופר מוציא את הבור, </w:t>
      </w:r>
      <w:proofErr w:type="spellStart"/>
      <w:r w:rsidRPr="00551185">
        <w:rPr>
          <w:rFonts w:hint="cs"/>
          <w:rtl/>
        </w:rPr>
        <w:t>מיירי</w:t>
      </w:r>
      <w:proofErr w:type="spellEnd"/>
      <w:r w:rsidRPr="00551185">
        <w:rPr>
          <w:rFonts w:hint="cs"/>
          <w:rtl/>
        </w:rPr>
        <w:t xml:space="preserve"> רק בברכת המזון וקריאת שמע. להלכה: פסק </w:t>
      </w:r>
      <w:proofErr w:type="spellStart"/>
      <w:r w:rsidRPr="00551185">
        <w:rPr>
          <w:rFonts w:hint="cs"/>
          <w:rtl/>
        </w:rPr>
        <w:t>שו"ע</w:t>
      </w:r>
      <w:proofErr w:type="spellEnd"/>
      <w:r w:rsidRPr="00551185">
        <w:rPr>
          <w:rFonts w:hint="cs"/>
          <w:rtl/>
        </w:rPr>
        <w:t xml:space="preserve"> רק מי שאינו בקי יוצא בחזרת הש"ץ (כר' ירוחם שלא מועיל יחיד להוציא </w:t>
      </w:r>
      <w:proofErr w:type="spellStart"/>
      <w:r w:rsidRPr="00551185">
        <w:rPr>
          <w:rFonts w:hint="cs"/>
          <w:rtl/>
        </w:rPr>
        <w:t>חבירו</w:t>
      </w:r>
      <w:proofErr w:type="spellEnd"/>
      <w:r w:rsidRPr="00551185">
        <w:rPr>
          <w:rFonts w:hint="cs"/>
          <w:rtl/>
        </w:rPr>
        <w:t xml:space="preserve">, </w:t>
      </w:r>
      <w:proofErr w:type="spellStart"/>
      <w:r w:rsidRPr="00551185">
        <w:rPr>
          <w:rFonts w:hint="cs"/>
          <w:rtl/>
        </w:rPr>
        <w:t>וככו"ע</w:t>
      </w:r>
      <w:proofErr w:type="spellEnd"/>
      <w:r w:rsidRPr="00551185">
        <w:rPr>
          <w:rFonts w:hint="cs"/>
          <w:rtl/>
        </w:rPr>
        <w:t xml:space="preserve"> שרק מי שאינו בקי יוצא, כ"כ מ"ב בשם פרי מגדים בהבנת </w:t>
      </w:r>
      <w:proofErr w:type="spellStart"/>
      <w:r w:rsidRPr="00551185">
        <w:rPr>
          <w:rFonts w:hint="cs"/>
          <w:rtl/>
        </w:rPr>
        <w:t>שו"ע</w:t>
      </w:r>
      <w:proofErr w:type="spellEnd"/>
      <w:r w:rsidRPr="00551185">
        <w:rPr>
          <w:rFonts w:hint="cs"/>
          <w:rtl/>
        </w:rPr>
        <w:t>).</w:t>
      </w:r>
    </w:p>
    <w:p w14:paraId="71188104" w14:textId="77777777" w:rsidR="007A66C8" w:rsidRPr="00551185" w:rsidRDefault="007A66C8" w:rsidP="007A66C8">
      <w:pPr>
        <w:pStyle w:val="2"/>
        <w:rPr>
          <w:rtl/>
        </w:rPr>
      </w:pPr>
      <w:r w:rsidRPr="00551185">
        <w:rPr>
          <w:rFonts w:hint="cs"/>
          <w:rtl/>
        </w:rPr>
        <w:t xml:space="preserve">דינים ביוצא י"ח </w:t>
      </w:r>
    </w:p>
    <w:p w14:paraId="541A5AC8" w14:textId="77777777" w:rsidR="007A66C8" w:rsidRPr="00551185" w:rsidRDefault="007A66C8" w:rsidP="007A66C8">
      <w:pPr>
        <w:rPr>
          <w:rtl/>
        </w:rPr>
      </w:pPr>
      <w:r w:rsidRPr="00551185">
        <w:rPr>
          <w:rFonts w:hint="cs"/>
          <w:rtl/>
        </w:rPr>
        <w:t>כתב בית יוסף מי שאינו בקי ובא לצאת י"ח, צריך לכל הפחות להבין דברי הש</w:t>
      </w:r>
      <w:r w:rsidRPr="00551185">
        <w:rPr>
          <w:rtl/>
        </w:rPr>
        <w:t>"</w:t>
      </w:r>
      <w:r w:rsidRPr="00551185">
        <w:rPr>
          <w:rFonts w:hint="cs"/>
          <w:rtl/>
        </w:rPr>
        <w:t>ץ (בשונה ממתפלל עצמו שרק לכתחילה טוב שיבין ברכת אבות).</w:t>
      </w:r>
      <w:r w:rsidRPr="00551185">
        <w:rPr>
          <w:rFonts w:hint="cs"/>
          <w:b/>
          <w:bCs/>
          <w:rtl/>
        </w:rPr>
        <w:t xml:space="preserve"> </w:t>
      </w:r>
      <w:r w:rsidRPr="00551185">
        <w:rPr>
          <w:rFonts w:hint="cs"/>
          <w:rtl/>
        </w:rPr>
        <w:t xml:space="preserve">היוצא י"ח מהש"ץ האם צריך לפסוע: טור </w:t>
      </w:r>
      <w:proofErr w:type="spellStart"/>
      <w:r w:rsidRPr="00551185">
        <w:rPr>
          <w:rFonts w:hint="cs"/>
          <w:rtl/>
        </w:rPr>
        <w:t>ושו"ע</w:t>
      </w:r>
      <w:proofErr w:type="spellEnd"/>
      <w:r w:rsidRPr="00551185">
        <w:rPr>
          <w:rFonts w:hint="cs"/>
          <w:rtl/>
        </w:rPr>
        <w:t xml:space="preserve"> </w:t>
      </w:r>
      <w:r w:rsidRPr="00551185">
        <w:rPr>
          <w:rtl/>
        </w:rPr>
        <w:t>–</w:t>
      </w:r>
      <w:r w:rsidRPr="00551185">
        <w:rPr>
          <w:rFonts w:hint="cs"/>
          <w:rtl/>
        </w:rPr>
        <w:t xml:space="preserve"> צריך, </w:t>
      </w:r>
      <w:proofErr w:type="spellStart"/>
      <w:r w:rsidRPr="00551185">
        <w:rPr>
          <w:rFonts w:hint="cs"/>
          <w:rtl/>
        </w:rPr>
        <w:t>ארחות</w:t>
      </w:r>
      <w:proofErr w:type="spellEnd"/>
      <w:r w:rsidRPr="00551185">
        <w:rPr>
          <w:rFonts w:hint="cs"/>
          <w:rtl/>
        </w:rPr>
        <w:t xml:space="preserve"> חיים בשם </w:t>
      </w:r>
      <w:proofErr w:type="spellStart"/>
      <w:r w:rsidRPr="00551185">
        <w:rPr>
          <w:rFonts w:hint="cs"/>
          <w:rtl/>
        </w:rPr>
        <w:t>רי"ץ</w:t>
      </w:r>
      <w:proofErr w:type="spellEnd"/>
      <w:r w:rsidRPr="00551185">
        <w:rPr>
          <w:rFonts w:hint="cs"/>
          <w:rtl/>
        </w:rPr>
        <w:t xml:space="preserve"> </w:t>
      </w:r>
      <w:proofErr w:type="spellStart"/>
      <w:r w:rsidRPr="00551185">
        <w:rPr>
          <w:rFonts w:hint="cs"/>
          <w:rtl/>
        </w:rPr>
        <w:t>גיאת</w:t>
      </w:r>
      <w:proofErr w:type="spellEnd"/>
      <w:r w:rsidRPr="00551185">
        <w:rPr>
          <w:rFonts w:hint="cs"/>
          <w:rtl/>
        </w:rPr>
        <w:t xml:space="preserve"> </w:t>
      </w:r>
      <w:r w:rsidRPr="00551185">
        <w:rPr>
          <w:rtl/>
        </w:rPr>
        <w:t>–</w:t>
      </w:r>
      <w:r w:rsidRPr="00551185">
        <w:rPr>
          <w:rFonts w:hint="cs"/>
          <w:rtl/>
        </w:rPr>
        <w:t xml:space="preserve"> אינו צריך שיוצא בפסיעות הש"ץ. השומע לא יענה אלא רק אמן על ברכות הש"ץ כי יוצא בה י"ח, כל שאר העניות הוו הפסק (מ"ב).</w:t>
      </w:r>
    </w:p>
    <w:p w14:paraId="12198CE4" w14:textId="77777777" w:rsidR="007A66C8" w:rsidRPr="00551185" w:rsidRDefault="007A66C8" w:rsidP="007A66C8">
      <w:pPr>
        <w:rPr>
          <w:rtl/>
        </w:rPr>
      </w:pPr>
    </w:p>
    <w:p w14:paraId="793EBF52" w14:textId="77777777" w:rsidR="007A66C8" w:rsidRPr="00551185" w:rsidRDefault="007A66C8" w:rsidP="007A66C8">
      <w:pPr>
        <w:pStyle w:val="1"/>
        <w:rPr>
          <w:rtl/>
        </w:rPr>
      </w:pPr>
      <w:bookmarkStart w:id="233" w:name="_Toc109659798"/>
      <w:r w:rsidRPr="00551185">
        <w:rPr>
          <w:rtl/>
        </w:rPr>
        <w:t>סעיף ב</w:t>
      </w:r>
      <w:bookmarkEnd w:id="233"/>
    </w:p>
    <w:p w14:paraId="773EAB57" w14:textId="77777777" w:rsidR="007A66C8" w:rsidRPr="00551185" w:rsidRDefault="007A66C8" w:rsidP="007A66C8">
      <w:pPr>
        <w:rPr>
          <w:rFonts w:cs="Guttman Rashi"/>
          <w:sz w:val="16"/>
          <w:szCs w:val="16"/>
          <w:rtl/>
        </w:rPr>
      </w:pPr>
      <w:r w:rsidRPr="00551185">
        <w:rPr>
          <w:rFonts w:cs="Guttman Vilna"/>
          <w:rtl/>
        </w:rPr>
        <w:t xml:space="preserve">שליח ציבור שנכנס לבהכ"נ ומצא צבור שהתפללו בלחש, והוא צריך לעמוד לפני התיבה לאלתר, יורד לפני התיבה ומתפלל בקול רם לצבור, וא"צ לחזור ולהתפלל בלחש. </w:t>
      </w:r>
      <w:r w:rsidRPr="00551185">
        <w:rPr>
          <w:rFonts w:cs="Guttman Rashi"/>
          <w:sz w:val="16"/>
          <w:szCs w:val="16"/>
          <w:rtl/>
        </w:rPr>
        <w:t xml:space="preserve">הגה: וכן אם הוא שעת הדחק, כגון שירא שיעבור זמן התפלה, יוכל להתפלל מיד בקול רם, והצבור </w:t>
      </w:r>
      <w:proofErr w:type="spellStart"/>
      <w:r w:rsidRPr="00551185">
        <w:rPr>
          <w:rFonts w:cs="Guttman Rashi"/>
          <w:sz w:val="16"/>
          <w:szCs w:val="16"/>
          <w:rtl/>
        </w:rPr>
        <w:t>מתפללין</w:t>
      </w:r>
      <w:proofErr w:type="spellEnd"/>
      <w:r w:rsidRPr="00551185">
        <w:rPr>
          <w:rFonts w:cs="Guttman Rashi"/>
          <w:sz w:val="16"/>
          <w:szCs w:val="16"/>
          <w:rtl/>
        </w:rPr>
        <w:t xml:space="preserve"> עמו מלה במלה בלחש עד לאחר האל הקדוש, וטוב שיהיה אחד לכל הפחות שיענה אמן אחר ברכת השליח ציבור (</w:t>
      </w:r>
      <w:proofErr w:type="spellStart"/>
      <w:r w:rsidRPr="00551185">
        <w:rPr>
          <w:rFonts w:cs="Guttman Rashi"/>
          <w:sz w:val="16"/>
          <w:szCs w:val="16"/>
          <w:rtl/>
        </w:rPr>
        <w:t>מהרי"ל</w:t>
      </w:r>
      <w:proofErr w:type="spellEnd"/>
      <w:r w:rsidRPr="00551185">
        <w:rPr>
          <w:rFonts w:cs="Guttman Rashi"/>
          <w:sz w:val="16"/>
          <w:szCs w:val="16"/>
          <w:rtl/>
        </w:rPr>
        <w:t xml:space="preserve">). </w:t>
      </w:r>
    </w:p>
    <w:p w14:paraId="3A4020DE" w14:textId="77777777" w:rsidR="007A66C8" w:rsidRPr="00551185" w:rsidRDefault="007A66C8" w:rsidP="007A66C8">
      <w:pPr>
        <w:pStyle w:val="2"/>
        <w:rPr>
          <w:rtl/>
        </w:rPr>
      </w:pPr>
      <w:r w:rsidRPr="00551185">
        <w:rPr>
          <w:rFonts w:hint="cs"/>
          <w:rtl/>
        </w:rPr>
        <w:t xml:space="preserve">ש"ץ שהגיע ומצא ציבור שהתפללו </w:t>
      </w:r>
    </w:p>
    <w:p w14:paraId="4939ACA7" w14:textId="77777777" w:rsidR="007A66C8" w:rsidRPr="00551185" w:rsidRDefault="007A66C8" w:rsidP="007A66C8">
      <w:pPr>
        <w:rPr>
          <w:rtl/>
        </w:rPr>
      </w:pPr>
      <w:r w:rsidRPr="00551185">
        <w:rPr>
          <w:rFonts w:hint="cs"/>
          <w:rtl/>
        </w:rPr>
        <w:t xml:space="preserve">כתב כל בו וכן הורה מרן, ש"ץ שהגיע והציבור סיימו תפילת לחש, יכול להתפלל רק חזרה ואין צריך לומר לחש, ואף שיוצא שמתפלל את תפילת החובה שלו בקול, הוי שעת הדחק </w:t>
      </w:r>
      <w:proofErr w:type="spellStart"/>
      <w:r w:rsidRPr="00551185">
        <w:rPr>
          <w:rFonts w:hint="cs"/>
          <w:rtl/>
        </w:rPr>
        <w:t>לענין</w:t>
      </w:r>
      <w:proofErr w:type="spellEnd"/>
      <w:r w:rsidRPr="00551185">
        <w:rPr>
          <w:rFonts w:hint="cs"/>
          <w:rtl/>
        </w:rPr>
        <w:t xml:space="preserve"> זה ואינו בכלל קטני אמנה המשמיעים קולם בתפילה. ההיתר הוא רק כשאין שם מי שיהא ש"ץ, דאי לאו הכי טוב שיעלה אדם שהתפלל שזה היה עיקר התקנה (מ"ב). </w:t>
      </w:r>
    </w:p>
    <w:p w14:paraId="44A171DD" w14:textId="77777777" w:rsidR="007A66C8" w:rsidRPr="00551185" w:rsidRDefault="007A66C8" w:rsidP="007A66C8">
      <w:pPr>
        <w:pStyle w:val="2"/>
        <w:rPr>
          <w:rtl/>
        </w:rPr>
      </w:pPr>
      <w:r w:rsidRPr="00551185">
        <w:rPr>
          <w:rFonts w:hint="cs"/>
          <w:rtl/>
        </w:rPr>
        <w:t xml:space="preserve">הזדמן לו להיות ש"ץ אחר שהתפלל במקום אחר </w:t>
      </w:r>
    </w:p>
    <w:p w14:paraId="0099F40B" w14:textId="77777777" w:rsidR="007A66C8" w:rsidRPr="00551185" w:rsidRDefault="007A66C8" w:rsidP="007A66C8">
      <w:pPr>
        <w:rPr>
          <w:rtl/>
        </w:rPr>
      </w:pPr>
      <w:r w:rsidRPr="00551185">
        <w:rPr>
          <w:rFonts w:hint="cs"/>
          <w:rtl/>
        </w:rPr>
        <w:t xml:space="preserve">אדם שהתפלל לחש וחזרה במניין אחד וצריך להיות ש"ץ לומר חזרה במניין אחר, לא יחזור שוב על הלחש שדי לו במה שהתפלל קודם. </w:t>
      </w:r>
    </w:p>
    <w:p w14:paraId="2D340BC9" w14:textId="77777777" w:rsidR="007A66C8" w:rsidRPr="00551185" w:rsidRDefault="007A66C8" w:rsidP="007A66C8">
      <w:pPr>
        <w:pStyle w:val="2"/>
        <w:rPr>
          <w:bCs w:val="0"/>
          <w:rtl/>
        </w:rPr>
      </w:pPr>
      <w:r w:rsidRPr="00551185">
        <w:rPr>
          <w:rFonts w:hint="cs"/>
          <w:rtl/>
        </w:rPr>
        <w:t xml:space="preserve">עומדים להתפלל סמוך לסוף הזמן יעשו לחש יחד עם חזרה </w:t>
      </w:r>
    </w:p>
    <w:p w14:paraId="40B4E3EE" w14:textId="77777777" w:rsidR="007A66C8" w:rsidRPr="00551185" w:rsidRDefault="007A66C8" w:rsidP="007A66C8">
      <w:pPr>
        <w:rPr>
          <w:rtl/>
        </w:rPr>
      </w:pPr>
      <w:r w:rsidRPr="00551185">
        <w:rPr>
          <w:rFonts w:hint="cs"/>
          <w:rtl/>
        </w:rPr>
        <w:t>הורה רמ"א בשעת הדחק (</w:t>
      </w:r>
      <w:proofErr w:type="spellStart"/>
      <w:r w:rsidRPr="00551185">
        <w:rPr>
          <w:rFonts w:hint="cs"/>
          <w:rtl/>
        </w:rPr>
        <w:t>דוקא</w:t>
      </w:r>
      <w:proofErr w:type="spellEnd"/>
      <w:r w:rsidRPr="00551185">
        <w:rPr>
          <w:rFonts w:hint="cs"/>
          <w:rtl/>
        </w:rPr>
        <w:t xml:space="preserve"> שאילו לא שעת הדחק היה לנו לעשות כעיקר התקנה) שעומד לעבור זמן תפילה (בשחרית היינו ד' שעות שאח"כ אינו נחשב בזמנה, במנחה סמוך לשקיעה, מ"ב) יתפלל החזן לחש בקול עד סוף אתה קדוש. ביאר מ"ב כמה דרגות בזה: א. יחכו הציבור עד שיסיים אתה קדוש ויענו ואז יתחילו לחש (בזה </w:t>
      </w:r>
      <w:proofErr w:type="spellStart"/>
      <w:r w:rsidRPr="00551185">
        <w:rPr>
          <w:rFonts w:hint="cs"/>
          <w:rtl/>
        </w:rPr>
        <w:t>הילקו"י</w:t>
      </w:r>
      <w:proofErr w:type="spellEnd"/>
      <w:r w:rsidRPr="00551185">
        <w:rPr>
          <w:rFonts w:hint="cs"/>
          <w:rtl/>
        </w:rPr>
        <w:t xml:space="preserve"> חולק ועדיף </w:t>
      </w:r>
      <w:proofErr w:type="spellStart"/>
      <w:r w:rsidRPr="00551185">
        <w:rPr>
          <w:rFonts w:hint="cs"/>
          <w:rtl/>
        </w:rPr>
        <w:t>בכ"מ</w:t>
      </w:r>
      <w:proofErr w:type="spellEnd"/>
      <w:r w:rsidRPr="00551185">
        <w:rPr>
          <w:rFonts w:hint="cs"/>
          <w:rtl/>
        </w:rPr>
        <w:t xml:space="preserve"> שיאמרו עימו יחד). ב. אין יכולים כולם ימתין לפחות אחד שלא התפלל (כן הזכיר ג"כ רמ"א). ג. אין יכול אחד ימתינו תינוקות או אחד שכבר התפלל. ד. לא יכולים כלל יתפללו ולא ישגיחו, ולא </w:t>
      </w:r>
      <w:proofErr w:type="spellStart"/>
      <w:r w:rsidRPr="00551185">
        <w:rPr>
          <w:rFonts w:hint="cs"/>
          <w:rtl/>
        </w:rPr>
        <w:t>חשיב</w:t>
      </w:r>
      <w:proofErr w:type="spellEnd"/>
      <w:r w:rsidRPr="00551185">
        <w:rPr>
          <w:rFonts w:hint="cs"/>
          <w:rtl/>
        </w:rPr>
        <w:t xml:space="preserve"> ברכותיו לבטלה שהרי מתפלל הוא את תפילת הלחש שלו. </w:t>
      </w:r>
    </w:p>
    <w:p w14:paraId="7698F27E" w14:textId="77777777" w:rsidR="007A66C8" w:rsidRPr="00551185" w:rsidRDefault="007A66C8" w:rsidP="007A66C8">
      <w:pPr>
        <w:pStyle w:val="2"/>
        <w:rPr>
          <w:rtl/>
        </w:rPr>
      </w:pPr>
      <w:r w:rsidRPr="00551185">
        <w:rPr>
          <w:rFonts w:hint="cs"/>
          <w:rtl/>
        </w:rPr>
        <w:t>חזרה במנחה</w:t>
      </w:r>
    </w:p>
    <w:p w14:paraId="649BC9CD" w14:textId="77777777" w:rsidR="007A66C8" w:rsidRPr="00551185" w:rsidRDefault="007A66C8" w:rsidP="007A66C8">
      <w:pPr>
        <w:rPr>
          <w:rtl/>
        </w:rPr>
      </w:pPr>
      <w:r w:rsidRPr="00551185">
        <w:rPr>
          <w:rFonts w:hint="cs"/>
          <w:rtl/>
        </w:rPr>
        <w:t xml:space="preserve">ב"י </w:t>
      </w:r>
      <w:r w:rsidRPr="00551185">
        <w:rPr>
          <w:rtl/>
        </w:rPr>
        <w:t>–</w:t>
      </w:r>
      <w:r w:rsidRPr="00551185">
        <w:rPr>
          <w:rFonts w:hint="cs"/>
          <w:rtl/>
        </w:rPr>
        <w:t xml:space="preserve"> נהגו שלא לעשות חזרה במנחה, רמ"א </w:t>
      </w:r>
      <w:proofErr w:type="spellStart"/>
      <w:r w:rsidRPr="00551185">
        <w:rPr>
          <w:rFonts w:hint="cs"/>
          <w:rtl/>
        </w:rPr>
        <w:t>ד"מ</w:t>
      </w:r>
      <w:proofErr w:type="spellEnd"/>
      <w:r w:rsidRPr="00551185">
        <w:rPr>
          <w:rFonts w:hint="cs"/>
          <w:rtl/>
        </w:rPr>
        <w:t xml:space="preserve"> </w:t>
      </w:r>
      <w:r w:rsidRPr="00551185">
        <w:rPr>
          <w:rtl/>
        </w:rPr>
        <w:t>–</w:t>
      </w:r>
      <w:r w:rsidRPr="00551185">
        <w:rPr>
          <w:rFonts w:hint="cs"/>
          <w:rtl/>
        </w:rPr>
        <w:t xml:space="preserve"> נהגו כן לומר חזרה אם אין הזמן דחוק. </w:t>
      </w:r>
    </w:p>
    <w:p w14:paraId="4799AB64" w14:textId="77777777" w:rsidR="007A66C8" w:rsidRPr="00551185" w:rsidRDefault="007A66C8" w:rsidP="007A66C8">
      <w:pPr>
        <w:rPr>
          <w:rtl/>
        </w:rPr>
      </w:pPr>
    </w:p>
    <w:p w14:paraId="6D510713" w14:textId="77777777" w:rsidR="007A66C8" w:rsidRPr="00551185" w:rsidRDefault="007A66C8" w:rsidP="007A66C8">
      <w:pPr>
        <w:pStyle w:val="1"/>
        <w:rPr>
          <w:rtl/>
        </w:rPr>
      </w:pPr>
      <w:bookmarkStart w:id="234" w:name="_Toc109659799"/>
      <w:r w:rsidRPr="00551185">
        <w:rPr>
          <w:rtl/>
        </w:rPr>
        <w:t>סעיף ג</w:t>
      </w:r>
      <w:bookmarkEnd w:id="234"/>
    </w:p>
    <w:p w14:paraId="58894562" w14:textId="77777777" w:rsidR="007A66C8" w:rsidRPr="00551185" w:rsidRDefault="007A66C8" w:rsidP="007A66C8">
      <w:pPr>
        <w:rPr>
          <w:rFonts w:cs="Guttman Vilna"/>
          <w:rtl/>
        </w:rPr>
      </w:pPr>
      <w:r w:rsidRPr="00551185">
        <w:rPr>
          <w:rFonts w:cs="Guttman Vilna"/>
          <w:rtl/>
        </w:rPr>
        <w:t xml:space="preserve">קהל שהתפללו וכולם בקיאים בתפלה, אעפ"כ ירד שליח ציבור וחוזר להתפלל, כדי לקיים תקנת חכמים. </w:t>
      </w:r>
      <w:r w:rsidRPr="00551185">
        <w:rPr>
          <w:rFonts w:cs="Guttman Rashi"/>
          <w:sz w:val="16"/>
          <w:szCs w:val="16"/>
          <w:rtl/>
        </w:rPr>
        <w:t xml:space="preserve">הגה: ואם יש יחידים בקהל </w:t>
      </w:r>
      <w:proofErr w:type="spellStart"/>
      <w:r w:rsidRPr="00551185">
        <w:rPr>
          <w:rFonts w:cs="Guttman Rashi"/>
          <w:sz w:val="16"/>
          <w:szCs w:val="16"/>
          <w:rtl/>
        </w:rPr>
        <w:t>מאריכין</w:t>
      </w:r>
      <w:proofErr w:type="spellEnd"/>
      <w:r w:rsidRPr="00551185">
        <w:rPr>
          <w:rFonts w:cs="Guttman Rashi"/>
          <w:sz w:val="16"/>
          <w:szCs w:val="16"/>
          <w:rtl/>
        </w:rPr>
        <w:t xml:space="preserve"> בתפלתן, אין לשליח ציבור להמתין עליהם אפילו היו חשובי העיר. וכן אם היה מנין בבהכ"נ, אין להמתין על אדם חשוב או גדול שעדיין לא בא (בנימין זאב סימן קס"ח).</w:t>
      </w:r>
      <w:r w:rsidRPr="00551185">
        <w:rPr>
          <w:rFonts w:cs="Guttman Vilna"/>
          <w:rtl/>
        </w:rPr>
        <w:t xml:space="preserve"> </w:t>
      </w:r>
    </w:p>
    <w:p w14:paraId="2537A695" w14:textId="77777777" w:rsidR="007A66C8" w:rsidRPr="00551185" w:rsidRDefault="007A66C8" w:rsidP="007A66C8">
      <w:pPr>
        <w:pStyle w:val="2"/>
        <w:rPr>
          <w:rtl/>
        </w:rPr>
      </w:pPr>
      <w:r w:rsidRPr="00551185">
        <w:rPr>
          <w:rFonts w:hint="cs"/>
          <w:rtl/>
        </w:rPr>
        <w:lastRenderedPageBreak/>
        <w:t>כולם בקיאים יש לעשות חזרה</w:t>
      </w:r>
    </w:p>
    <w:p w14:paraId="62FE5DC5" w14:textId="77777777" w:rsidR="007A66C8" w:rsidRPr="00551185" w:rsidRDefault="007A66C8" w:rsidP="007A66C8">
      <w:pPr>
        <w:rPr>
          <w:rtl/>
        </w:rPr>
      </w:pPr>
      <w:r w:rsidRPr="00551185">
        <w:rPr>
          <w:rFonts w:hint="cs"/>
          <w:rtl/>
        </w:rPr>
        <w:t xml:space="preserve">הורה הרמב"ם בתשובה וכן פסק </w:t>
      </w:r>
      <w:proofErr w:type="spellStart"/>
      <w:r w:rsidRPr="00551185">
        <w:rPr>
          <w:rFonts w:hint="cs"/>
          <w:rtl/>
        </w:rPr>
        <w:t>שו"ע</w:t>
      </w:r>
      <w:proofErr w:type="spellEnd"/>
      <w:r w:rsidRPr="00551185">
        <w:rPr>
          <w:rFonts w:hint="cs"/>
          <w:rtl/>
        </w:rPr>
        <w:t xml:space="preserve"> אף שכולם בקיאים יעשו חזרה, ולא הוי ברכה לבטלה מפני עיקר התקנה ואף שלא שייך הטעם לא ביטלו התקנה, ודימה זה לקידוש בבית הכנסת מפני האורחים וברכת מעין שבע בליל שבת מפני המאחרים, וביאר עוד שאם נאמר כל פעם שבטל הטעם בטלה התקנה, יצא שנתנו חכמים דבריהם לשיעורים.</w:t>
      </w:r>
    </w:p>
    <w:p w14:paraId="53603EE2" w14:textId="77777777" w:rsidR="007A66C8" w:rsidRPr="00551185" w:rsidRDefault="007A66C8" w:rsidP="007A66C8">
      <w:pPr>
        <w:pStyle w:val="2"/>
      </w:pPr>
      <w:r w:rsidRPr="00551185">
        <w:rPr>
          <w:rFonts w:hint="cs"/>
          <w:rtl/>
        </w:rPr>
        <w:t xml:space="preserve">להמתין למי שמאריך או לא בא </w:t>
      </w:r>
    </w:p>
    <w:p w14:paraId="2E5948A8" w14:textId="77777777" w:rsidR="007A66C8" w:rsidRPr="00551185" w:rsidRDefault="007A66C8" w:rsidP="007A66C8">
      <w:pPr>
        <w:rPr>
          <w:rtl/>
        </w:rPr>
      </w:pPr>
      <w:r w:rsidRPr="00551185">
        <w:rPr>
          <w:rFonts w:hint="cs"/>
          <w:rtl/>
        </w:rPr>
        <w:t xml:space="preserve">רמ"א </w:t>
      </w:r>
      <w:r w:rsidRPr="00551185">
        <w:rPr>
          <w:rtl/>
        </w:rPr>
        <w:t>–</w:t>
      </w:r>
      <w:r w:rsidRPr="00551185">
        <w:rPr>
          <w:rFonts w:hint="cs"/>
          <w:rtl/>
        </w:rPr>
        <w:t xml:space="preserve"> אין להמתין לאדם חשוב שמאריך לחזרה משום טורח ציבור, וכן אין להמתין עד שיבוא להתחיל התפילה אם יש עשרה, שכבר יש שכינה (מ"ב), ואף שיש עוד זמן לסוף זמן תפילה לא יחכו (מ"ב). מ"ב </w:t>
      </w:r>
      <w:r w:rsidRPr="00551185">
        <w:rPr>
          <w:rtl/>
        </w:rPr>
        <w:t>–</w:t>
      </w:r>
      <w:r w:rsidRPr="00551185">
        <w:rPr>
          <w:rFonts w:hint="cs"/>
          <w:rtl/>
        </w:rPr>
        <w:t xml:space="preserve"> נהגו באלו להמתין </w:t>
      </w:r>
      <w:proofErr w:type="spellStart"/>
      <w:r w:rsidRPr="00551185">
        <w:rPr>
          <w:rFonts w:hint="cs"/>
          <w:rtl/>
        </w:rPr>
        <w:t>לאב"ד</w:t>
      </w:r>
      <w:proofErr w:type="spellEnd"/>
      <w:r w:rsidRPr="00551185">
        <w:rPr>
          <w:rFonts w:hint="cs"/>
          <w:rtl/>
        </w:rPr>
        <w:t xml:space="preserve"> של המקום, בחזרה הוא מטעם שרוב הציבור מתפללים במרוצה ומי שאומר מילה במילה מפסיד קדושה, וה"ה שאם אין שם אב"ד ימתינו למי שאומר מילה במילה. אב"ד שמאריך לא ימתינו לו, כמו </w:t>
      </w:r>
      <w:proofErr w:type="spellStart"/>
      <w:r w:rsidRPr="00551185">
        <w:rPr>
          <w:rFonts w:hint="cs"/>
          <w:rtl/>
        </w:rPr>
        <w:t>שמצינו</w:t>
      </w:r>
      <w:proofErr w:type="spellEnd"/>
      <w:r w:rsidRPr="00551185">
        <w:rPr>
          <w:rFonts w:hint="cs"/>
          <w:rtl/>
        </w:rPr>
        <w:t xml:space="preserve"> על ר' עקיבא שהיה מקצר ועולה כשהיה מתפלל עם הציבור. להתחיל התפילה נהגו להמתין כיון שמצוי </w:t>
      </w:r>
      <w:proofErr w:type="spellStart"/>
      <w:r w:rsidRPr="00551185">
        <w:rPr>
          <w:rFonts w:hint="cs"/>
          <w:rtl/>
        </w:rPr>
        <w:t>שהאב"ד</w:t>
      </w:r>
      <w:proofErr w:type="spellEnd"/>
      <w:r w:rsidRPr="00551185">
        <w:rPr>
          <w:rFonts w:hint="cs"/>
          <w:rtl/>
        </w:rPr>
        <w:t xml:space="preserve"> עושה שיעור אחר התפילה ואם לא יסיים עם הציבור, הציבור ישמטו ויהא ביטול תורה. לנוהגים להמתין לא ימתינו עד שיעבור זמן תפילה. כתב אליה רבה יש לרב להקדים לבוא שלא יצטרכו להמתין לו.</w:t>
      </w:r>
    </w:p>
    <w:p w14:paraId="324525BB" w14:textId="77777777" w:rsidR="007A66C8" w:rsidRPr="00551185" w:rsidRDefault="007A66C8" w:rsidP="007A66C8">
      <w:pPr>
        <w:pStyle w:val="2"/>
        <w:rPr>
          <w:rtl/>
        </w:rPr>
      </w:pPr>
      <w:r w:rsidRPr="00551185">
        <w:rPr>
          <w:rFonts w:hint="cs"/>
          <w:rtl/>
        </w:rPr>
        <w:t xml:space="preserve">רוצה להאריך וירא שילעגו לו </w:t>
      </w:r>
    </w:p>
    <w:p w14:paraId="21C54277" w14:textId="77777777" w:rsidR="007A66C8" w:rsidRPr="00551185" w:rsidRDefault="007A66C8" w:rsidP="007A66C8">
      <w:pPr>
        <w:rPr>
          <w:rtl/>
        </w:rPr>
      </w:pPr>
      <w:r w:rsidRPr="00551185">
        <w:rPr>
          <w:rFonts w:hint="cs"/>
          <w:rtl/>
        </w:rPr>
        <w:t>הורה מ"ב אם כוונתו לשם שמים וירא שילעגו לו (</w:t>
      </w:r>
      <w:proofErr w:type="spellStart"/>
      <w:r w:rsidRPr="00551185">
        <w:rPr>
          <w:rFonts w:hint="cs"/>
          <w:rtl/>
        </w:rPr>
        <w:t>ונטרד</w:t>
      </w:r>
      <w:proofErr w:type="spellEnd"/>
      <w:r w:rsidRPr="00551185">
        <w:rPr>
          <w:rFonts w:hint="cs"/>
          <w:rtl/>
        </w:rPr>
        <w:t xml:space="preserve"> מכוונתו בשביל זה, </w:t>
      </w:r>
      <w:proofErr w:type="spellStart"/>
      <w:r w:rsidRPr="00551185">
        <w:rPr>
          <w:rFonts w:hint="cs"/>
          <w:rtl/>
        </w:rPr>
        <w:t>כה"ח</w:t>
      </w:r>
      <w:proofErr w:type="spellEnd"/>
      <w:r w:rsidRPr="00551185">
        <w:rPr>
          <w:rFonts w:hint="cs"/>
          <w:rtl/>
        </w:rPr>
        <w:t xml:space="preserve">), יכול לעשות עצמו כאילו פוסע לעושה שלום ולחזור למקומו ולהמשיך התפילה. </w:t>
      </w:r>
    </w:p>
    <w:p w14:paraId="2793864E" w14:textId="77777777" w:rsidR="007A66C8" w:rsidRPr="00551185" w:rsidRDefault="007A66C8" w:rsidP="007A66C8">
      <w:pPr>
        <w:rPr>
          <w:rtl/>
        </w:rPr>
      </w:pPr>
    </w:p>
    <w:p w14:paraId="61942537" w14:textId="77777777" w:rsidR="007A66C8" w:rsidRPr="00551185" w:rsidRDefault="007A66C8" w:rsidP="007A66C8">
      <w:pPr>
        <w:pStyle w:val="1"/>
        <w:rPr>
          <w:rtl/>
        </w:rPr>
      </w:pPr>
      <w:bookmarkStart w:id="235" w:name="_Toc109659800"/>
      <w:r w:rsidRPr="00551185">
        <w:rPr>
          <w:rtl/>
        </w:rPr>
        <w:t>סעיף ד</w:t>
      </w:r>
      <w:bookmarkEnd w:id="235"/>
    </w:p>
    <w:p w14:paraId="0B64A8BE" w14:textId="77777777" w:rsidR="007A66C8" w:rsidRPr="00551185" w:rsidRDefault="007A66C8" w:rsidP="007A66C8">
      <w:pPr>
        <w:rPr>
          <w:rFonts w:cs="Guttman Rashi"/>
          <w:sz w:val="16"/>
          <w:szCs w:val="16"/>
          <w:rtl/>
        </w:rPr>
      </w:pPr>
      <w:r w:rsidRPr="00551185">
        <w:rPr>
          <w:rFonts w:cs="Guttman Vilna"/>
          <w:rtl/>
        </w:rPr>
        <w:t>כששליח ציבור חוזר התפלה, הקהל יש להם לשתוק ולכוון לברכות שמברך החזן ולענות אמן. ואם אין ט' מכוונים לברכותיו, קרוב להיות ברכותיו לבטלה. לכן כל אדם יעשה עצמו כאילו אין ט' זולתו, ויכוון לברכת החזן.</w:t>
      </w:r>
      <w:r w:rsidRPr="00551185">
        <w:rPr>
          <w:rFonts w:cs="Guttman Rashi"/>
          <w:sz w:val="16"/>
          <w:szCs w:val="16"/>
          <w:rtl/>
        </w:rPr>
        <w:t xml:space="preserve"> י</w:t>
      </w:r>
      <w:r w:rsidRPr="00551185">
        <w:rPr>
          <w:rFonts w:cs="Guttman Rashi" w:hint="cs"/>
          <w:sz w:val="16"/>
          <w:szCs w:val="16"/>
          <w:rtl/>
        </w:rPr>
        <w:t>ש אומרים</w:t>
      </w:r>
      <w:r w:rsidRPr="00551185">
        <w:rPr>
          <w:rFonts w:cs="Guttman Rashi"/>
          <w:sz w:val="16"/>
          <w:szCs w:val="16"/>
          <w:rtl/>
        </w:rPr>
        <w:t xml:space="preserve"> שכל העם יעמדו כשחוזר השליח ציבור התפלה, (הגהות מנהגים).</w:t>
      </w:r>
    </w:p>
    <w:p w14:paraId="2FAA3ADF" w14:textId="77777777" w:rsidR="007A66C8" w:rsidRPr="00551185" w:rsidRDefault="007A66C8" w:rsidP="007A66C8">
      <w:pPr>
        <w:pStyle w:val="2"/>
        <w:rPr>
          <w:rtl/>
        </w:rPr>
      </w:pPr>
      <w:r w:rsidRPr="00551185">
        <w:rPr>
          <w:rFonts w:hint="cs"/>
          <w:rtl/>
        </w:rPr>
        <w:t>לכוון בזמן החזרה</w:t>
      </w:r>
    </w:p>
    <w:p w14:paraId="30A1392E" w14:textId="77777777" w:rsidR="007A66C8" w:rsidRPr="00551185" w:rsidRDefault="007A66C8" w:rsidP="007A66C8">
      <w:pPr>
        <w:rPr>
          <w:rtl/>
        </w:rPr>
      </w:pPr>
      <w:r w:rsidRPr="00551185">
        <w:rPr>
          <w:rFonts w:hint="cs"/>
          <w:rtl/>
        </w:rPr>
        <w:t xml:space="preserve">כתב טור בשם </w:t>
      </w:r>
      <w:proofErr w:type="spellStart"/>
      <w:r w:rsidRPr="00551185">
        <w:rPr>
          <w:rFonts w:hint="cs"/>
          <w:rtl/>
        </w:rPr>
        <w:t>הרא"ש</w:t>
      </w:r>
      <w:proofErr w:type="spellEnd"/>
      <w:r w:rsidRPr="00551185">
        <w:rPr>
          <w:rFonts w:hint="cs"/>
          <w:rtl/>
        </w:rPr>
        <w:t xml:space="preserve"> וכן הורה מרן, בזמן חזרה לענות ולשתוק ואם אין שם ט' עונים קרוב להיות ברכותיו לבטלה, ולכן יראה כל אחד עצמו כאילו הוא </w:t>
      </w:r>
      <w:proofErr w:type="spellStart"/>
      <w:r w:rsidRPr="00551185">
        <w:rPr>
          <w:rFonts w:hint="cs"/>
          <w:rtl/>
        </w:rPr>
        <w:t>מהט</w:t>
      </w:r>
      <w:proofErr w:type="spellEnd"/>
      <w:r w:rsidRPr="00551185">
        <w:rPr>
          <w:rFonts w:hint="cs"/>
          <w:rtl/>
        </w:rPr>
        <w:t xml:space="preserve">' המכוונים וממילא צריך לשמוע ולכוון כל הברכה (מ"ב). הוסיף מ"ב לא ללמוד או לומר תחנונים בשעת החזרה, וגם אם כן מכוון </w:t>
      </w:r>
      <w:proofErr w:type="spellStart"/>
      <w:r w:rsidRPr="00551185">
        <w:rPr>
          <w:rFonts w:hint="cs"/>
          <w:rtl/>
        </w:rPr>
        <w:t>לעניית</w:t>
      </w:r>
      <w:proofErr w:type="spellEnd"/>
      <w:r w:rsidRPr="00551185">
        <w:rPr>
          <w:rFonts w:hint="cs"/>
          <w:rtl/>
        </w:rPr>
        <w:t xml:space="preserve"> אמן בסוף הברכה (ויש ט' שמכוונים מלבדו על כל התפילה, כן נ"ל פשוט), יש לחוש לעמי הארץ שיראו </w:t>
      </w:r>
      <w:proofErr w:type="spellStart"/>
      <w:r w:rsidRPr="00551185">
        <w:rPr>
          <w:rFonts w:hint="cs"/>
          <w:rtl/>
        </w:rPr>
        <w:t>וישוחו</w:t>
      </w:r>
      <w:proofErr w:type="spellEnd"/>
      <w:r w:rsidRPr="00551185">
        <w:rPr>
          <w:rFonts w:hint="cs"/>
          <w:rtl/>
        </w:rPr>
        <w:t xml:space="preserve"> בדברים בטלים.</w:t>
      </w:r>
    </w:p>
    <w:p w14:paraId="341B6E15" w14:textId="77777777" w:rsidR="007A66C8" w:rsidRPr="00551185" w:rsidRDefault="007A66C8" w:rsidP="007A66C8">
      <w:pPr>
        <w:pStyle w:val="2"/>
        <w:rPr>
          <w:rtl/>
        </w:rPr>
      </w:pPr>
      <w:r w:rsidRPr="00551185">
        <w:rPr>
          <w:rFonts w:hint="cs"/>
          <w:rtl/>
        </w:rPr>
        <w:t xml:space="preserve">האם תפילתו לבטלה כשאין ט' עונים שמכוונים </w:t>
      </w:r>
    </w:p>
    <w:p w14:paraId="1B5AE356" w14:textId="77777777" w:rsidR="007A66C8" w:rsidRPr="00551185" w:rsidRDefault="007A66C8" w:rsidP="007A66C8">
      <w:pPr>
        <w:rPr>
          <w:rtl/>
        </w:rPr>
      </w:pPr>
      <w:r w:rsidRPr="00551185">
        <w:rPr>
          <w:rFonts w:hint="cs"/>
          <w:rtl/>
        </w:rPr>
        <w:t xml:space="preserve">טור </w:t>
      </w:r>
      <w:proofErr w:type="spellStart"/>
      <w:r w:rsidRPr="00551185">
        <w:rPr>
          <w:rFonts w:hint="cs"/>
          <w:rtl/>
        </w:rPr>
        <w:t>ושו"ע</w:t>
      </w:r>
      <w:proofErr w:type="spellEnd"/>
      <w:r w:rsidRPr="00551185">
        <w:rPr>
          <w:rFonts w:hint="cs"/>
          <w:rtl/>
        </w:rPr>
        <w:t xml:space="preserve"> כתבו שאם אין ט' עונים ברכותיו לבטלה, וכתב מ"ב העולם נוהגים לצרף למניין אף מי שלא מכוון, וטוב </w:t>
      </w:r>
      <w:proofErr w:type="spellStart"/>
      <w:r w:rsidRPr="00551185">
        <w:rPr>
          <w:rFonts w:hint="cs"/>
          <w:rtl/>
        </w:rPr>
        <w:t>שבכה"ג</w:t>
      </w:r>
      <w:proofErr w:type="spellEnd"/>
      <w:r w:rsidRPr="00551185">
        <w:rPr>
          <w:rFonts w:hint="cs"/>
          <w:rtl/>
        </w:rPr>
        <w:t xml:space="preserve"> יתנה החזן שאם לא עולה בתור חזרה שתעלה בתור נדבה.</w:t>
      </w:r>
    </w:p>
    <w:p w14:paraId="08D02D91" w14:textId="77777777" w:rsidR="007A66C8" w:rsidRPr="00551185" w:rsidRDefault="007A66C8" w:rsidP="007A66C8">
      <w:pPr>
        <w:pStyle w:val="2"/>
        <w:rPr>
          <w:bCs w:val="0"/>
          <w:rtl/>
        </w:rPr>
      </w:pPr>
      <w:r w:rsidRPr="00551185">
        <w:rPr>
          <w:rFonts w:hint="cs"/>
          <w:rtl/>
        </w:rPr>
        <w:t>לא לומר החזרה בקול</w:t>
      </w:r>
    </w:p>
    <w:p w14:paraId="3570C68E" w14:textId="77777777" w:rsidR="007A66C8" w:rsidRPr="00551185" w:rsidRDefault="007A66C8" w:rsidP="007A66C8">
      <w:pPr>
        <w:rPr>
          <w:rtl/>
        </w:rPr>
      </w:pPr>
      <w:r w:rsidRPr="00551185">
        <w:rPr>
          <w:rFonts w:hint="cs"/>
          <w:rtl/>
        </w:rPr>
        <w:t xml:space="preserve">הורה </w:t>
      </w:r>
      <w:proofErr w:type="spellStart"/>
      <w:r w:rsidRPr="00551185">
        <w:rPr>
          <w:rFonts w:hint="cs"/>
          <w:rtl/>
        </w:rPr>
        <w:t>הרא"ש</w:t>
      </w:r>
      <w:proofErr w:type="spellEnd"/>
      <w:r w:rsidRPr="00551185">
        <w:rPr>
          <w:rFonts w:hint="cs"/>
          <w:rtl/>
        </w:rPr>
        <w:t xml:space="preserve"> כהמשך לדין שצריך לכוון בחזרה, לא יחזרו הקהל עם הש"ץ את התפילה בקול, שהחוזר אומר ברכות לבטלה וכל דברי ר' יוחנן שיפלל אדם כל היום הם במסופק ואין להתפלל נדבה בלא חידוש (ב"י), ועוד שמגביהים קולם ומזמרים ונראה כקלות ראש, לפי הטעם השני גם מי שלא מזכיר את סיום הברכות לא עושה כהוגן (</w:t>
      </w:r>
      <w:proofErr w:type="spellStart"/>
      <w:r w:rsidRPr="00551185">
        <w:rPr>
          <w:rFonts w:hint="cs"/>
          <w:rtl/>
        </w:rPr>
        <w:t>אבודרהם</w:t>
      </w:r>
      <w:proofErr w:type="spellEnd"/>
      <w:r w:rsidRPr="00551185">
        <w:rPr>
          <w:rFonts w:hint="cs"/>
          <w:rtl/>
        </w:rPr>
        <w:t xml:space="preserve"> כתב בשם </w:t>
      </w:r>
      <w:proofErr w:type="spellStart"/>
      <w:r w:rsidRPr="00551185">
        <w:rPr>
          <w:rFonts w:hint="cs"/>
          <w:rtl/>
        </w:rPr>
        <w:t>הרא"ש</w:t>
      </w:r>
      <w:proofErr w:type="spellEnd"/>
      <w:r w:rsidRPr="00551185">
        <w:rPr>
          <w:rFonts w:hint="cs"/>
          <w:rtl/>
        </w:rPr>
        <w:t xml:space="preserve"> רק את האיסור השני </w:t>
      </w:r>
      <w:proofErr w:type="spellStart"/>
      <w:r w:rsidRPr="00551185">
        <w:rPr>
          <w:rFonts w:hint="cs"/>
          <w:rtl/>
        </w:rPr>
        <w:t>כשלא</w:t>
      </w:r>
      <w:proofErr w:type="spellEnd"/>
      <w:r w:rsidRPr="00551185">
        <w:rPr>
          <w:rFonts w:hint="cs"/>
          <w:rtl/>
        </w:rPr>
        <w:t xml:space="preserve"> חותם, העיר ב"י שדילג מעט מדברי </w:t>
      </w:r>
      <w:proofErr w:type="spellStart"/>
      <w:r w:rsidRPr="00551185">
        <w:rPr>
          <w:rFonts w:hint="cs"/>
          <w:rtl/>
        </w:rPr>
        <w:t>הרא"ש</w:t>
      </w:r>
      <w:proofErr w:type="spellEnd"/>
      <w:r w:rsidRPr="00551185">
        <w:rPr>
          <w:rFonts w:hint="cs"/>
          <w:rtl/>
        </w:rPr>
        <w:t xml:space="preserve">, ועוד האריך ב"י לדקדק ואינו חשוב </w:t>
      </w:r>
      <w:proofErr w:type="spellStart"/>
      <w:r w:rsidRPr="00551185">
        <w:rPr>
          <w:rFonts w:hint="cs"/>
          <w:rtl/>
        </w:rPr>
        <w:t>לענין</w:t>
      </w:r>
      <w:proofErr w:type="spellEnd"/>
      <w:r w:rsidRPr="00551185">
        <w:rPr>
          <w:rFonts w:hint="cs"/>
          <w:rtl/>
        </w:rPr>
        <w:t xml:space="preserve"> הלכה). להלכה הורה מרן יש לשתוק בעת החזרה, הוסיף מ"ב אף לומר מעט תיבות אסור, דיש לחוש </w:t>
      </w:r>
      <w:proofErr w:type="spellStart"/>
      <w:r w:rsidRPr="00551185">
        <w:rPr>
          <w:rFonts w:hint="cs"/>
          <w:rtl/>
        </w:rPr>
        <w:t>לשיגרא</w:t>
      </w:r>
      <w:proofErr w:type="spellEnd"/>
      <w:r w:rsidRPr="00551185">
        <w:rPr>
          <w:rFonts w:hint="cs"/>
          <w:rtl/>
        </w:rPr>
        <w:t xml:space="preserve"> </w:t>
      </w:r>
      <w:proofErr w:type="spellStart"/>
      <w:r w:rsidRPr="00551185">
        <w:rPr>
          <w:rFonts w:hint="cs"/>
          <w:rtl/>
        </w:rPr>
        <w:t>דילשנא</w:t>
      </w:r>
      <w:proofErr w:type="spellEnd"/>
      <w:r w:rsidRPr="00551185">
        <w:rPr>
          <w:rFonts w:hint="cs"/>
          <w:rtl/>
        </w:rPr>
        <w:t xml:space="preserve">, וכל שכן שאם מזמרים אותם תיבות יש לחוש </w:t>
      </w:r>
      <w:proofErr w:type="spellStart"/>
      <w:r w:rsidRPr="00551185">
        <w:rPr>
          <w:rFonts w:hint="cs"/>
          <w:rtl/>
        </w:rPr>
        <w:t>ליוהרא</w:t>
      </w:r>
      <w:proofErr w:type="spellEnd"/>
      <w:r w:rsidRPr="00551185">
        <w:rPr>
          <w:rFonts w:hint="cs"/>
          <w:rtl/>
        </w:rPr>
        <w:t xml:space="preserve">. </w:t>
      </w:r>
    </w:p>
    <w:p w14:paraId="427DF5E0" w14:textId="77777777" w:rsidR="007A66C8" w:rsidRPr="00551185" w:rsidRDefault="007A66C8" w:rsidP="007A66C8">
      <w:pPr>
        <w:pStyle w:val="2"/>
        <w:rPr>
          <w:rtl/>
        </w:rPr>
      </w:pPr>
      <w:r w:rsidRPr="00551185">
        <w:rPr>
          <w:rFonts w:hint="cs"/>
          <w:rtl/>
        </w:rPr>
        <w:lastRenderedPageBreak/>
        <w:t>לעמוד בחזרה</w:t>
      </w:r>
    </w:p>
    <w:p w14:paraId="754E665E" w14:textId="77777777" w:rsidR="007A66C8" w:rsidRPr="00551185" w:rsidRDefault="007A66C8" w:rsidP="007A66C8">
      <w:pPr>
        <w:rPr>
          <w:rtl/>
        </w:rPr>
      </w:pPr>
      <w:r w:rsidRPr="00551185">
        <w:rPr>
          <w:rFonts w:hint="cs"/>
          <w:rtl/>
        </w:rPr>
        <w:t xml:space="preserve">הורה רמ"א בשם יש אומרים לעמוד בחזרה, </w:t>
      </w:r>
      <w:proofErr w:type="spellStart"/>
      <w:r w:rsidRPr="00551185">
        <w:rPr>
          <w:rFonts w:hint="cs"/>
          <w:rtl/>
        </w:rPr>
        <w:t>דכיון</w:t>
      </w:r>
      <w:proofErr w:type="spellEnd"/>
      <w:r w:rsidRPr="00551185">
        <w:rPr>
          <w:rFonts w:hint="cs"/>
          <w:rtl/>
        </w:rPr>
        <w:t xml:space="preserve"> שיוצאים י"ח בתפילתו (בעיקר התקנה) ושומע כעונה צריכים לעמוד. מ"ב כתב שהיום בעוונות נוהגים לשבת, ושבתוך ד' אמות לחזן </w:t>
      </w:r>
      <w:proofErr w:type="spellStart"/>
      <w:r w:rsidRPr="00551185">
        <w:rPr>
          <w:rFonts w:hint="cs"/>
          <w:rtl/>
        </w:rPr>
        <w:t>לכו"ע</w:t>
      </w:r>
      <w:proofErr w:type="spellEnd"/>
      <w:r w:rsidRPr="00551185">
        <w:rPr>
          <w:rFonts w:hint="cs"/>
          <w:rtl/>
        </w:rPr>
        <w:t xml:space="preserve"> אסור (</w:t>
      </w:r>
      <w:proofErr w:type="spellStart"/>
      <w:r w:rsidRPr="00551185">
        <w:rPr>
          <w:rFonts w:hint="cs"/>
          <w:rtl/>
        </w:rPr>
        <w:t>יחוה</w:t>
      </w:r>
      <w:proofErr w:type="spellEnd"/>
      <w:r w:rsidRPr="00551185">
        <w:rPr>
          <w:rFonts w:hint="cs"/>
          <w:rtl/>
        </w:rPr>
        <w:t xml:space="preserve"> דעת כתב מעיקר הדין מותר ומחמיר תע"ב).     </w:t>
      </w:r>
    </w:p>
    <w:p w14:paraId="5BBA15BD" w14:textId="77777777" w:rsidR="007A66C8" w:rsidRPr="00551185" w:rsidRDefault="007A66C8" w:rsidP="007A66C8">
      <w:pPr>
        <w:rPr>
          <w:rtl/>
        </w:rPr>
      </w:pPr>
      <w:r w:rsidRPr="00551185">
        <w:rPr>
          <w:rFonts w:cs="Guttman Vilna"/>
          <w:rtl/>
        </w:rPr>
        <w:t xml:space="preserve"> </w:t>
      </w:r>
    </w:p>
    <w:p w14:paraId="0CE0DB97" w14:textId="77777777" w:rsidR="007A66C8" w:rsidRPr="00551185" w:rsidRDefault="007A66C8" w:rsidP="007A66C8">
      <w:pPr>
        <w:pStyle w:val="1"/>
        <w:rPr>
          <w:rtl/>
        </w:rPr>
      </w:pPr>
      <w:bookmarkStart w:id="236" w:name="_Toc109659801"/>
      <w:r w:rsidRPr="00551185">
        <w:rPr>
          <w:rtl/>
        </w:rPr>
        <w:t>סעיף ה</w:t>
      </w:r>
      <w:bookmarkEnd w:id="236"/>
    </w:p>
    <w:p w14:paraId="2954E0DC" w14:textId="77777777" w:rsidR="007A66C8" w:rsidRPr="00551185" w:rsidRDefault="007A66C8" w:rsidP="007A66C8">
      <w:pPr>
        <w:rPr>
          <w:rFonts w:cs="Guttman Vilna"/>
          <w:rtl/>
        </w:rPr>
      </w:pPr>
      <w:r w:rsidRPr="00551185">
        <w:rPr>
          <w:rFonts w:cs="Guttman Vilna"/>
          <w:rtl/>
        </w:rPr>
        <w:t xml:space="preserve">על כל ברכה שאדם שומע בכל מקום, אומר: ברוך הוא וברוך שמו. </w:t>
      </w:r>
    </w:p>
    <w:p w14:paraId="384329D2" w14:textId="77777777" w:rsidR="007A66C8" w:rsidRPr="00551185" w:rsidRDefault="007A66C8" w:rsidP="007A66C8">
      <w:pPr>
        <w:pStyle w:val="2"/>
        <w:rPr>
          <w:rtl/>
        </w:rPr>
      </w:pPr>
      <w:proofErr w:type="spellStart"/>
      <w:r w:rsidRPr="00551185">
        <w:rPr>
          <w:rFonts w:hint="cs"/>
          <w:rtl/>
        </w:rPr>
        <w:t>עניית</w:t>
      </w:r>
      <w:proofErr w:type="spellEnd"/>
      <w:r w:rsidRPr="00551185">
        <w:rPr>
          <w:rFonts w:hint="cs"/>
          <w:rtl/>
        </w:rPr>
        <w:t xml:space="preserve"> ברוך הוא וברוך שמו</w:t>
      </w:r>
    </w:p>
    <w:p w14:paraId="03A82539" w14:textId="77777777" w:rsidR="007A66C8" w:rsidRPr="00551185" w:rsidRDefault="007A66C8" w:rsidP="007A66C8">
      <w:pPr>
        <w:rPr>
          <w:rFonts w:cs="Guttman Vilna"/>
          <w:rtl/>
        </w:rPr>
      </w:pPr>
      <w:r w:rsidRPr="00551185">
        <w:rPr>
          <w:rFonts w:hint="cs"/>
          <w:rtl/>
        </w:rPr>
        <w:t xml:space="preserve">מנהג </w:t>
      </w:r>
      <w:proofErr w:type="spellStart"/>
      <w:r w:rsidRPr="00551185">
        <w:rPr>
          <w:rFonts w:hint="cs"/>
          <w:rtl/>
        </w:rPr>
        <w:t>הרא"ש</w:t>
      </w:r>
      <w:proofErr w:type="spellEnd"/>
      <w:r w:rsidRPr="00551185">
        <w:rPr>
          <w:rFonts w:hint="cs"/>
          <w:rtl/>
        </w:rPr>
        <w:t xml:space="preserve"> הביאו טור וכן פסק מרן, לומר ברוך הוא וברוך שמו על כל ברכה שהיה שומע, וסמך למנהגו שנא' 'כי שם ה' אקרא </w:t>
      </w:r>
      <w:proofErr w:type="spellStart"/>
      <w:r w:rsidRPr="00551185">
        <w:rPr>
          <w:rFonts w:hint="cs"/>
          <w:rtl/>
        </w:rPr>
        <w:t>הבו</w:t>
      </w:r>
      <w:proofErr w:type="spellEnd"/>
      <w:r w:rsidRPr="00551185">
        <w:rPr>
          <w:rFonts w:hint="cs"/>
          <w:rtl/>
        </w:rPr>
        <w:t xml:space="preserve"> גודל </w:t>
      </w:r>
      <w:proofErr w:type="spellStart"/>
      <w:r w:rsidRPr="00551185">
        <w:rPr>
          <w:rFonts w:hint="cs"/>
          <w:rtl/>
        </w:rPr>
        <w:t>לאלהינו</w:t>
      </w:r>
      <w:proofErr w:type="spellEnd"/>
      <w:r w:rsidRPr="00551185">
        <w:rPr>
          <w:rFonts w:hint="cs"/>
          <w:rtl/>
        </w:rPr>
        <w:t xml:space="preserve">', ועוד שעל אדם צדיק נאמר 'זכר צדיק לברכה', כל שכן לקב"ה. לא יענה כשהוא בפסוקי </w:t>
      </w:r>
      <w:proofErr w:type="spellStart"/>
      <w:r w:rsidRPr="00551185">
        <w:rPr>
          <w:rFonts w:hint="cs"/>
          <w:rtl/>
        </w:rPr>
        <w:t>דזמרה</w:t>
      </w:r>
      <w:proofErr w:type="spellEnd"/>
      <w:r w:rsidRPr="00551185">
        <w:rPr>
          <w:rFonts w:hint="cs"/>
          <w:rtl/>
        </w:rPr>
        <w:t xml:space="preserve">, וכל שכן אם הוא בברכות ק"ש אפילו בין הפרקים (מ"ב). צריך </w:t>
      </w:r>
      <w:proofErr w:type="spellStart"/>
      <w:r w:rsidRPr="00551185">
        <w:rPr>
          <w:rFonts w:hint="cs"/>
          <w:rtl/>
        </w:rPr>
        <w:t>הש"צ</w:t>
      </w:r>
      <w:proofErr w:type="spellEnd"/>
      <w:r w:rsidRPr="00551185">
        <w:rPr>
          <w:rFonts w:hint="cs"/>
          <w:rtl/>
        </w:rPr>
        <w:t xml:space="preserve"> להמתין </w:t>
      </w:r>
      <w:proofErr w:type="spellStart"/>
      <w:r w:rsidRPr="00551185">
        <w:rPr>
          <w:rFonts w:hint="cs"/>
          <w:rtl/>
        </w:rPr>
        <w:t>לעניית</w:t>
      </w:r>
      <w:proofErr w:type="spellEnd"/>
      <w:r w:rsidRPr="00551185">
        <w:rPr>
          <w:rFonts w:hint="cs"/>
          <w:rtl/>
        </w:rPr>
        <w:t xml:space="preserve"> הציבור ולא ימשיך בברכה, שבזה לא ישמעו את חתימת הברכה נמצא שאינם יודעים על מה הם עונים ועוד </w:t>
      </w:r>
      <w:proofErr w:type="spellStart"/>
      <w:r w:rsidRPr="00551185">
        <w:rPr>
          <w:rFonts w:hint="cs"/>
          <w:rtl/>
        </w:rPr>
        <w:t>שענייתם</w:t>
      </w:r>
      <w:proofErr w:type="spellEnd"/>
      <w:r w:rsidRPr="00551185">
        <w:rPr>
          <w:rFonts w:hint="cs"/>
          <w:rtl/>
        </w:rPr>
        <w:t xml:space="preserve"> אינה תכף לסיום הברכה </w:t>
      </w:r>
      <w:proofErr w:type="spellStart"/>
      <w:r w:rsidRPr="00551185">
        <w:rPr>
          <w:rFonts w:hint="cs"/>
          <w:rtl/>
        </w:rPr>
        <w:t>והוי</w:t>
      </w:r>
      <w:proofErr w:type="spellEnd"/>
      <w:r w:rsidRPr="00551185">
        <w:rPr>
          <w:rFonts w:hint="cs"/>
          <w:rtl/>
        </w:rPr>
        <w:t xml:space="preserve"> חשש אמן יתומה.</w:t>
      </w:r>
      <w:r w:rsidRPr="00551185">
        <w:rPr>
          <w:rFonts w:cs="Guttman Vilna" w:hint="cs"/>
          <w:rtl/>
        </w:rPr>
        <w:t xml:space="preserve"> </w:t>
      </w:r>
    </w:p>
    <w:p w14:paraId="64A8BD91" w14:textId="77777777" w:rsidR="007A66C8" w:rsidRPr="00551185" w:rsidRDefault="007A66C8" w:rsidP="007A66C8">
      <w:pPr>
        <w:rPr>
          <w:rFonts w:cs="Guttman Vilna"/>
        </w:rPr>
      </w:pPr>
      <w:r w:rsidRPr="00551185">
        <w:rPr>
          <w:rFonts w:cs="Guttman Vilna" w:hint="cs"/>
          <w:rtl/>
        </w:rPr>
        <w:t xml:space="preserve"> </w:t>
      </w:r>
    </w:p>
    <w:p w14:paraId="387D56EB" w14:textId="77777777" w:rsidR="007A66C8" w:rsidRPr="00551185" w:rsidRDefault="007A66C8" w:rsidP="007A66C8">
      <w:pPr>
        <w:pStyle w:val="1"/>
        <w:rPr>
          <w:rtl/>
        </w:rPr>
      </w:pPr>
      <w:bookmarkStart w:id="237" w:name="_Toc109659802"/>
      <w:r w:rsidRPr="00551185">
        <w:rPr>
          <w:rtl/>
        </w:rPr>
        <w:t>סעיף ו</w:t>
      </w:r>
      <w:bookmarkEnd w:id="237"/>
    </w:p>
    <w:p w14:paraId="3B7C36C9" w14:textId="77777777" w:rsidR="007A66C8" w:rsidRPr="00551185" w:rsidRDefault="007A66C8" w:rsidP="007A66C8">
      <w:pPr>
        <w:rPr>
          <w:rFonts w:cs="Guttman Vilna"/>
          <w:rtl/>
        </w:rPr>
      </w:pPr>
      <w:r w:rsidRPr="00551185">
        <w:rPr>
          <w:rFonts w:cs="Guttman Vilna"/>
          <w:rtl/>
        </w:rPr>
        <w:t xml:space="preserve">ויענו: אמן, אחר כל ברכה, בין אותם שיצאו ידי תפלה, בין אותם שלא יצאו, ובכוונה שיכוון </w:t>
      </w:r>
      <w:proofErr w:type="spellStart"/>
      <w:r w:rsidRPr="00551185">
        <w:rPr>
          <w:rFonts w:cs="Guttman Vilna"/>
          <w:rtl/>
        </w:rPr>
        <w:t>בלבו</w:t>
      </w:r>
      <w:proofErr w:type="spellEnd"/>
      <w:r w:rsidRPr="00551185">
        <w:rPr>
          <w:rFonts w:cs="Guttman Vilna"/>
          <w:rtl/>
        </w:rPr>
        <w:t xml:space="preserve">: אמת היא הברכה שבירך המברך, ואני מאמין בזה. </w:t>
      </w:r>
    </w:p>
    <w:p w14:paraId="274E8673" w14:textId="77777777" w:rsidR="007A66C8" w:rsidRPr="00551185" w:rsidRDefault="007A66C8" w:rsidP="007A66C8">
      <w:pPr>
        <w:pStyle w:val="2"/>
        <w:rPr>
          <w:rtl/>
        </w:rPr>
      </w:pPr>
      <w:proofErr w:type="spellStart"/>
      <w:r w:rsidRPr="00551185">
        <w:rPr>
          <w:rFonts w:hint="cs"/>
          <w:rtl/>
        </w:rPr>
        <w:t>עניית</w:t>
      </w:r>
      <w:proofErr w:type="spellEnd"/>
      <w:r w:rsidRPr="00551185">
        <w:rPr>
          <w:rFonts w:hint="cs"/>
          <w:rtl/>
        </w:rPr>
        <w:t xml:space="preserve"> אמן אחר כל ברכה</w:t>
      </w:r>
    </w:p>
    <w:p w14:paraId="0A88C3EB" w14:textId="77777777" w:rsidR="007A66C8" w:rsidRPr="00551185" w:rsidRDefault="007A66C8" w:rsidP="007A66C8">
      <w:pPr>
        <w:rPr>
          <w:rtl/>
        </w:rPr>
      </w:pPr>
      <w:proofErr w:type="spellStart"/>
      <w:r w:rsidRPr="00551185">
        <w:rPr>
          <w:rFonts w:hint="cs"/>
          <w:rtl/>
        </w:rPr>
        <w:t>עניית</w:t>
      </w:r>
      <w:proofErr w:type="spellEnd"/>
      <w:r w:rsidRPr="00551185">
        <w:rPr>
          <w:rFonts w:hint="cs"/>
          <w:rtl/>
        </w:rPr>
        <w:t xml:space="preserve"> אמן בחזרת הש"ץ, כתב בסידור רב עמרם על הפסוק אמונים נוצר ה' שהולך על מי שעונה אמן בתפילה ומאמין שזה יקרה, כמו במחיה המתים ובונה ירושלים. הורו טור </w:t>
      </w:r>
      <w:proofErr w:type="spellStart"/>
      <w:r w:rsidRPr="00551185">
        <w:rPr>
          <w:rFonts w:hint="cs"/>
          <w:rtl/>
        </w:rPr>
        <w:t>ושו"ע</w:t>
      </w:r>
      <w:proofErr w:type="spellEnd"/>
      <w:r w:rsidRPr="00551185">
        <w:rPr>
          <w:rFonts w:hint="cs"/>
          <w:rtl/>
        </w:rPr>
        <w:t>, בחזרה יענו אמן ויכוונו אמת הדבר שבירך. במ"ב חילק לשלוש: א) בברכות התפילה כמו אתה חונן יכוון יהי רצון (</w:t>
      </w:r>
      <w:proofErr w:type="spellStart"/>
      <w:r w:rsidRPr="00551185">
        <w:rPr>
          <w:rFonts w:hint="cs"/>
          <w:rtl/>
        </w:rPr>
        <w:t>הבאה"ל</w:t>
      </w:r>
      <w:proofErr w:type="spellEnd"/>
      <w:r w:rsidRPr="00551185">
        <w:rPr>
          <w:rFonts w:hint="cs"/>
          <w:rtl/>
        </w:rPr>
        <w:t xml:space="preserve"> הביא מחלוקת האם גם בג' ראשונות מכוון יהי רצון או לא, ב"ח </w:t>
      </w:r>
      <w:r w:rsidRPr="00551185">
        <w:rPr>
          <w:rtl/>
        </w:rPr>
        <w:t>–</w:t>
      </w:r>
      <w:r w:rsidRPr="00551185">
        <w:rPr>
          <w:rFonts w:hint="cs"/>
          <w:rtl/>
        </w:rPr>
        <w:t xml:space="preserve"> ראשונות הם שבח שמכוון רק אמת, </w:t>
      </w:r>
      <w:proofErr w:type="spellStart"/>
      <w:r w:rsidRPr="00551185">
        <w:rPr>
          <w:rFonts w:hint="cs"/>
          <w:rtl/>
        </w:rPr>
        <w:t>מג"א</w:t>
      </w:r>
      <w:proofErr w:type="spellEnd"/>
      <w:r w:rsidRPr="00551185">
        <w:rPr>
          <w:rFonts w:hint="cs"/>
          <w:rtl/>
        </w:rPr>
        <w:t xml:space="preserve"> </w:t>
      </w:r>
      <w:r w:rsidRPr="00551185">
        <w:rPr>
          <w:rtl/>
        </w:rPr>
        <w:t>–</w:t>
      </w:r>
      <w:r w:rsidRPr="00551185">
        <w:rPr>
          <w:rFonts w:hint="cs"/>
          <w:rtl/>
        </w:rPr>
        <w:t xml:space="preserve"> יכוון גם בהם יה"ר, </w:t>
      </w:r>
      <w:proofErr w:type="spellStart"/>
      <w:r w:rsidRPr="00551185">
        <w:rPr>
          <w:rFonts w:hint="cs"/>
          <w:rtl/>
        </w:rPr>
        <w:t>עי"ש</w:t>
      </w:r>
      <w:proofErr w:type="spellEnd"/>
      <w:r w:rsidRPr="00551185">
        <w:rPr>
          <w:rFonts w:hint="cs"/>
          <w:rtl/>
        </w:rPr>
        <w:t xml:space="preserve">). ב) בברכות השבח כמו ברוך שאמר יכוון רק את דברי </w:t>
      </w:r>
      <w:proofErr w:type="spellStart"/>
      <w:r w:rsidRPr="00551185">
        <w:rPr>
          <w:rFonts w:hint="cs"/>
          <w:rtl/>
        </w:rPr>
        <w:t>השו"ע</w:t>
      </w:r>
      <w:proofErr w:type="spellEnd"/>
      <w:r w:rsidRPr="00551185">
        <w:rPr>
          <w:rFonts w:hint="cs"/>
          <w:rtl/>
        </w:rPr>
        <w:t xml:space="preserve"> 'אמת'. ג) בקדיש יכוון אמת (שהרי ודאי שתתגלה מלכות ה'), ושיקרה דבר זה במהרה. כתב מ"ב בשם חיי אדם, יכוון גם יהי רצון על כך שיהיה השם ברוך (בכל ברכה אף בשבח, שהרי מכוון על תחילת הברכה שיהא ה' ברוך). העונה מיד קודם ברכת מודים יזהר לפסוק עד שמתחיל מודים. נזדמן לו לענות על ב' דברים יענה אמן </w:t>
      </w:r>
      <w:proofErr w:type="spellStart"/>
      <w:r w:rsidRPr="00551185">
        <w:rPr>
          <w:rFonts w:hint="cs"/>
          <w:rtl/>
        </w:rPr>
        <w:t>אמן</w:t>
      </w:r>
      <w:proofErr w:type="spellEnd"/>
      <w:r w:rsidRPr="00551185">
        <w:rPr>
          <w:rFonts w:hint="cs"/>
          <w:rtl/>
        </w:rPr>
        <w:t>, וטוב יותר שיאמר אמן ואמן (מ"ב).</w:t>
      </w:r>
    </w:p>
    <w:p w14:paraId="3BD0D58E" w14:textId="77777777" w:rsidR="007A66C8" w:rsidRPr="00551185" w:rsidRDefault="007A66C8" w:rsidP="007A66C8">
      <w:pPr>
        <w:pStyle w:val="2"/>
        <w:rPr>
          <w:rtl/>
        </w:rPr>
      </w:pPr>
      <w:r w:rsidRPr="00551185">
        <w:rPr>
          <w:rFonts w:hint="cs"/>
          <w:rtl/>
        </w:rPr>
        <w:t xml:space="preserve">תפילה בציבור עם </w:t>
      </w:r>
      <w:proofErr w:type="spellStart"/>
      <w:r w:rsidRPr="00551185">
        <w:rPr>
          <w:rFonts w:hint="cs"/>
          <w:rtl/>
        </w:rPr>
        <w:t>עניית</w:t>
      </w:r>
      <w:proofErr w:type="spellEnd"/>
      <w:r w:rsidRPr="00551185">
        <w:rPr>
          <w:rFonts w:hint="cs"/>
          <w:rtl/>
        </w:rPr>
        <w:t xml:space="preserve"> אמן כג' תפילות </w:t>
      </w:r>
    </w:p>
    <w:p w14:paraId="559D717D" w14:textId="77777777" w:rsidR="007A66C8" w:rsidRPr="00551185" w:rsidRDefault="007A66C8" w:rsidP="007A66C8">
      <w:pPr>
        <w:rPr>
          <w:rtl/>
        </w:rPr>
      </w:pPr>
      <w:r w:rsidRPr="00551185">
        <w:rPr>
          <w:rFonts w:hint="cs"/>
          <w:rtl/>
        </w:rPr>
        <w:t xml:space="preserve">כתב </w:t>
      </w:r>
      <w:proofErr w:type="spellStart"/>
      <w:r w:rsidRPr="00551185">
        <w:rPr>
          <w:rFonts w:hint="cs"/>
          <w:rtl/>
        </w:rPr>
        <w:t>אבודרהם</w:t>
      </w:r>
      <w:proofErr w:type="spellEnd"/>
      <w:r w:rsidRPr="00551185">
        <w:rPr>
          <w:rFonts w:hint="cs"/>
          <w:rtl/>
        </w:rPr>
        <w:t xml:space="preserve"> המתפלל בציבור ועונה אמן אחר תפילת </w:t>
      </w:r>
      <w:proofErr w:type="spellStart"/>
      <w:r w:rsidRPr="00551185">
        <w:rPr>
          <w:rFonts w:hint="cs"/>
          <w:rtl/>
        </w:rPr>
        <w:t>הש"צ</w:t>
      </w:r>
      <w:proofErr w:type="spellEnd"/>
      <w:r w:rsidRPr="00551185">
        <w:rPr>
          <w:rFonts w:hint="cs"/>
          <w:rtl/>
        </w:rPr>
        <w:t xml:space="preserve"> נחשב שהתפלל ג' תפילות של יחיד, שלו של הש"ץ שמכוון שומע כעונה ועוד אחת במה שעונה אמן וגדול העונה יותר מהמברך, נמצא שיש לו בשחרית ומנחה נ"ז ברכות. בערבית שאין חזרה, יש הזכרת פסוקים אחר השכיבנו (למנהגם), והאזכרות </w:t>
      </w:r>
      <w:proofErr w:type="spellStart"/>
      <w:r w:rsidRPr="00551185">
        <w:rPr>
          <w:rFonts w:hint="cs"/>
          <w:rtl/>
        </w:rPr>
        <w:t>והאמנים</w:t>
      </w:r>
      <w:proofErr w:type="spellEnd"/>
      <w:r w:rsidRPr="00551185">
        <w:rPr>
          <w:rFonts w:hint="cs"/>
          <w:rtl/>
        </w:rPr>
        <w:t xml:space="preserve"> שם יוצאים ל"ח ועם י"ט ברכות עולה נ"ז.</w:t>
      </w:r>
    </w:p>
    <w:p w14:paraId="1417BE80" w14:textId="77777777" w:rsidR="007A66C8" w:rsidRPr="00551185" w:rsidRDefault="007A66C8" w:rsidP="007A66C8">
      <w:pPr>
        <w:rPr>
          <w:rtl/>
        </w:rPr>
      </w:pPr>
    </w:p>
    <w:p w14:paraId="6DF3F22A" w14:textId="77777777" w:rsidR="007A66C8" w:rsidRPr="00551185" w:rsidRDefault="007A66C8" w:rsidP="007A66C8">
      <w:pPr>
        <w:pStyle w:val="1"/>
        <w:rPr>
          <w:rtl/>
        </w:rPr>
      </w:pPr>
      <w:bookmarkStart w:id="238" w:name="_Toc109659803"/>
      <w:r w:rsidRPr="00551185">
        <w:rPr>
          <w:rtl/>
        </w:rPr>
        <w:t>סעיף ז</w:t>
      </w:r>
      <w:bookmarkEnd w:id="238"/>
    </w:p>
    <w:p w14:paraId="429E21E7" w14:textId="77777777" w:rsidR="007A66C8" w:rsidRPr="00551185" w:rsidRDefault="007A66C8" w:rsidP="007A66C8">
      <w:pPr>
        <w:rPr>
          <w:rFonts w:cs="Guttman Rashi"/>
          <w:sz w:val="16"/>
          <w:szCs w:val="16"/>
          <w:rtl/>
        </w:rPr>
      </w:pPr>
      <w:r w:rsidRPr="00551185">
        <w:rPr>
          <w:rFonts w:cs="Guttman Vilna"/>
          <w:rtl/>
        </w:rPr>
        <w:t xml:space="preserve">לא ישיח שיחת חולין בשעה ששליח ציבור חוזר התפלה, ואם שח הוא חוטא, וגדול עונו מנשוא, וגוערים בו. </w:t>
      </w:r>
      <w:r w:rsidRPr="00551185">
        <w:rPr>
          <w:rFonts w:cs="Guttman Rashi"/>
          <w:sz w:val="16"/>
          <w:szCs w:val="16"/>
          <w:rtl/>
        </w:rPr>
        <w:t xml:space="preserve">הגה: וילמד בניו הקטנים שיענו: אמן, כי מיד שהתינוק עונה: אמן, יש לו חלק לעולם הבא (כל בו). </w:t>
      </w:r>
    </w:p>
    <w:p w14:paraId="47878371" w14:textId="77777777" w:rsidR="007A66C8" w:rsidRPr="00551185" w:rsidRDefault="007A66C8" w:rsidP="007A66C8">
      <w:pPr>
        <w:pStyle w:val="2"/>
        <w:rPr>
          <w:rtl/>
        </w:rPr>
      </w:pPr>
      <w:r w:rsidRPr="00551185">
        <w:rPr>
          <w:rFonts w:hint="cs"/>
          <w:rtl/>
        </w:rPr>
        <w:lastRenderedPageBreak/>
        <w:t xml:space="preserve">לא </w:t>
      </w:r>
      <w:proofErr w:type="spellStart"/>
      <w:r w:rsidRPr="00551185">
        <w:rPr>
          <w:rFonts w:hint="cs"/>
          <w:rtl/>
        </w:rPr>
        <w:t>לשוח</w:t>
      </w:r>
      <w:proofErr w:type="spellEnd"/>
      <w:r w:rsidRPr="00551185">
        <w:rPr>
          <w:rFonts w:hint="cs"/>
          <w:rtl/>
        </w:rPr>
        <w:t xml:space="preserve"> בחזרה </w:t>
      </w:r>
    </w:p>
    <w:p w14:paraId="34CA6ECD" w14:textId="77777777" w:rsidR="007A66C8" w:rsidRPr="00551185" w:rsidRDefault="007A66C8" w:rsidP="007A66C8">
      <w:pPr>
        <w:rPr>
          <w:rtl/>
        </w:rPr>
      </w:pPr>
      <w:r w:rsidRPr="00551185">
        <w:rPr>
          <w:rFonts w:hint="cs"/>
          <w:rtl/>
        </w:rPr>
        <w:t xml:space="preserve">כתב </w:t>
      </w:r>
      <w:proofErr w:type="spellStart"/>
      <w:r w:rsidRPr="00551185">
        <w:rPr>
          <w:rFonts w:hint="cs"/>
          <w:rtl/>
        </w:rPr>
        <w:t>ארחות</w:t>
      </w:r>
      <w:proofErr w:type="spellEnd"/>
      <w:r w:rsidRPr="00551185">
        <w:rPr>
          <w:rFonts w:hint="cs"/>
          <w:rtl/>
        </w:rPr>
        <w:t xml:space="preserve"> חיים וכן הורה מרן, אין </w:t>
      </w:r>
      <w:proofErr w:type="spellStart"/>
      <w:r w:rsidRPr="00551185">
        <w:rPr>
          <w:rFonts w:hint="cs"/>
          <w:rtl/>
        </w:rPr>
        <w:t>לשוח</w:t>
      </w:r>
      <w:proofErr w:type="spellEnd"/>
      <w:r w:rsidRPr="00551185">
        <w:rPr>
          <w:rFonts w:hint="cs"/>
          <w:rtl/>
        </w:rPr>
        <w:t xml:space="preserve"> בחזרה ומי ששח גוערים בו, ואף אם מכוון </w:t>
      </w:r>
      <w:proofErr w:type="spellStart"/>
      <w:r w:rsidRPr="00551185">
        <w:rPr>
          <w:rFonts w:hint="cs"/>
          <w:rtl/>
        </w:rPr>
        <w:t>לעניית</w:t>
      </w:r>
      <w:proofErr w:type="spellEnd"/>
      <w:r w:rsidRPr="00551185">
        <w:rPr>
          <w:rFonts w:hint="cs"/>
          <w:rtl/>
        </w:rPr>
        <w:t xml:space="preserve"> אמן (מ"ב). של"ה כתב שראה מהחרדים לדבר ה', נזהרים לעיין ולעקוב בסידור בעת החזרה. אליה רבה בשם כל בו העיד שכמה בתי כנסיות נחרבו בעוון זה, ויש למנות אנשים שישגיחו.</w:t>
      </w:r>
    </w:p>
    <w:p w14:paraId="550985C3" w14:textId="77777777" w:rsidR="007A66C8" w:rsidRPr="00551185" w:rsidRDefault="007A66C8" w:rsidP="007A66C8">
      <w:pPr>
        <w:pStyle w:val="2"/>
        <w:rPr>
          <w:rtl/>
        </w:rPr>
      </w:pPr>
      <w:r w:rsidRPr="00551185">
        <w:rPr>
          <w:rFonts w:hint="cs"/>
          <w:rtl/>
        </w:rPr>
        <w:t xml:space="preserve">אמן של הילדים </w:t>
      </w:r>
    </w:p>
    <w:p w14:paraId="695D7B21" w14:textId="77777777" w:rsidR="007A66C8" w:rsidRPr="00551185" w:rsidRDefault="007A66C8" w:rsidP="007A66C8">
      <w:pPr>
        <w:rPr>
          <w:rtl/>
        </w:rPr>
      </w:pPr>
      <w:r w:rsidRPr="00551185">
        <w:rPr>
          <w:rFonts w:hint="cs"/>
          <w:rtl/>
        </w:rPr>
        <w:t xml:space="preserve">כתב רמ"א על פי </w:t>
      </w:r>
      <w:proofErr w:type="spellStart"/>
      <w:r w:rsidRPr="00551185">
        <w:rPr>
          <w:rFonts w:hint="cs"/>
          <w:rtl/>
        </w:rPr>
        <w:t>הגמ</w:t>
      </w:r>
      <w:proofErr w:type="spellEnd"/>
      <w:r w:rsidRPr="00551185">
        <w:rPr>
          <w:rFonts w:hint="cs"/>
          <w:rtl/>
        </w:rPr>
        <w:t xml:space="preserve">' בסנהדרין שתינוק העונה אמן יש לו חלק לעוה"ב, שיש לחנך הילדים </w:t>
      </w:r>
      <w:proofErr w:type="spellStart"/>
      <w:r w:rsidRPr="00551185">
        <w:rPr>
          <w:rFonts w:hint="cs"/>
          <w:rtl/>
        </w:rPr>
        <w:t>לעניית</w:t>
      </w:r>
      <w:proofErr w:type="spellEnd"/>
      <w:r w:rsidRPr="00551185">
        <w:rPr>
          <w:rFonts w:hint="cs"/>
          <w:rtl/>
        </w:rPr>
        <w:t xml:space="preserve"> אמן. מ"ב הזהיר שלא יביא ילדים שרצים ומשחקים כי מפריעים לאחרים ומתרגלים לרוץ בבית כנסת, ויעיין האב בסנדלי ונעלי הילדים שאין שם צואה או לכלוך. </w:t>
      </w:r>
    </w:p>
    <w:p w14:paraId="42499367" w14:textId="77777777" w:rsidR="007A66C8" w:rsidRPr="00551185" w:rsidRDefault="007A66C8" w:rsidP="007A66C8">
      <w:pPr>
        <w:rPr>
          <w:rtl/>
        </w:rPr>
      </w:pPr>
    </w:p>
    <w:p w14:paraId="1BA8BE45" w14:textId="77777777" w:rsidR="007A66C8" w:rsidRPr="00551185" w:rsidRDefault="007A66C8" w:rsidP="007A66C8">
      <w:pPr>
        <w:pStyle w:val="1"/>
        <w:rPr>
          <w:rtl/>
        </w:rPr>
      </w:pPr>
      <w:bookmarkStart w:id="239" w:name="_Toc109659804"/>
      <w:r w:rsidRPr="00551185">
        <w:rPr>
          <w:rtl/>
        </w:rPr>
        <w:t>סעיף ח</w:t>
      </w:r>
      <w:bookmarkEnd w:id="239"/>
    </w:p>
    <w:p w14:paraId="33982D77" w14:textId="77777777" w:rsidR="007A66C8" w:rsidRPr="00551185" w:rsidRDefault="007A66C8" w:rsidP="007A66C8">
      <w:pPr>
        <w:rPr>
          <w:rFonts w:cs="Guttman Vilna"/>
          <w:rtl/>
        </w:rPr>
      </w:pPr>
      <w:r w:rsidRPr="00551185">
        <w:rPr>
          <w:rFonts w:cs="Guttman Vilna"/>
          <w:rtl/>
        </w:rPr>
        <w:t xml:space="preserve">לא יענה אמן חטופה, דהיינו כאילו האל"ף נקודה בחטף. וכן שלא יחטוף וימהר לענות אותו קודם שיסיים המברך. וכן לא יענה אמן קטופה, דהיינו שמחסר קריאת הנו"ן ואינו מוציאה בפה שתהא ניכרת </w:t>
      </w:r>
      <w:r w:rsidRPr="00551185">
        <w:rPr>
          <w:rFonts w:cs="Guttman Rashi"/>
          <w:sz w:val="16"/>
          <w:szCs w:val="16"/>
          <w:rtl/>
        </w:rPr>
        <w:t>גם לא יפסיק באמצע המלה (ב"י בשם הערוך)</w:t>
      </w:r>
      <w:r w:rsidRPr="00551185">
        <w:rPr>
          <w:rFonts w:cs="Guttman Vilna"/>
          <w:rtl/>
        </w:rPr>
        <w:t xml:space="preserve">. ולא יענה אמן יתומה, דהיינו שהוא חייב בברכה אחת ושליח ציבור מברך אותה וזה אינו שומעה, אף על פי שיודע איזו ברכה מברך השליח ציבור, מאחר שלא שמעה, לא יענה אחריו אמן, דהוי אמן יתומה. </w:t>
      </w:r>
      <w:r w:rsidRPr="00551185">
        <w:rPr>
          <w:rFonts w:cs="Guttman Rashi"/>
          <w:sz w:val="16"/>
          <w:szCs w:val="16"/>
          <w:rtl/>
        </w:rPr>
        <w:t xml:space="preserve">הגה: ויש </w:t>
      </w:r>
      <w:proofErr w:type="spellStart"/>
      <w:r w:rsidRPr="00551185">
        <w:rPr>
          <w:rFonts w:cs="Guttman Rashi"/>
          <w:sz w:val="16"/>
          <w:szCs w:val="16"/>
          <w:rtl/>
        </w:rPr>
        <w:t>מחמירין</w:t>
      </w:r>
      <w:proofErr w:type="spellEnd"/>
      <w:r w:rsidRPr="00551185">
        <w:rPr>
          <w:rFonts w:cs="Guttman Rashi"/>
          <w:sz w:val="16"/>
          <w:szCs w:val="16"/>
          <w:rtl/>
        </w:rPr>
        <w:t xml:space="preserve"> </w:t>
      </w:r>
      <w:proofErr w:type="spellStart"/>
      <w:r w:rsidRPr="00551185">
        <w:rPr>
          <w:rFonts w:cs="Guttman Rashi"/>
          <w:sz w:val="16"/>
          <w:szCs w:val="16"/>
          <w:rtl/>
        </w:rPr>
        <w:t>דאפילו</w:t>
      </w:r>
      <w:proofErr w:type="spellEnd"/>
      <w:r w:rsidRPr="00551185">
        <w:rPr>
          <w:rFonts w:cs="Guttman Rashi"/>
          <w:sz w:val="16"/>
          <w:szCs w:val="16"/>
          <w:rtl/>
        </w:rPr>
        <w:t xml:space="preserve"> אינו מחויב באותה ברכה, לא יענה אמן אם אינו יודע באיזה ברכה </w:t>
      </w:r>
      <w:proofErr w:type="spellStart"/>
      <w:r w:rsidRPr="00551185">
        <w:rPr>
          <w:rFonts w:cs="Guttman Rashi"/>
          <w:sz w:val="16"/>
          <w:szCs w:val="16"/>
          <w:rtl/>
        </w:rPr>
        <w:t>קאי</w:t>
      </w:r>
      <w:proofErr w:type="spellEnd"/>
      <w:r w:rsidRPr="00551185">
        <w:rPr>
          <w:rFonts w:cs="Guttman Rashi"/>
          <w:sz w:val="16"/>
          <w:szCs w:val="16"/>
          <w:rtl/>
        </w:rPr>
        <w:t xml:space="preserve"> שליח ציבור, </w:t>
      </w:r>
      <w:proofErr w:type="spellStart"/>
      <w:r w:rsidRPr="00551185">
        <w:rPr>
          <w:rFonts w:cs="Guttman Rashi"/>
          <w:sz w:val="16"/>
          <w:szCs w:val="16"/>
          <w:rtl/>
        </w:rPr>
        <w:t>דזה</w:t>
      </w:r>
      <w:proofErr w:type="spellEnd"/>
      <w:r w:rsidRPr="00551185">
        <w:rPr>
          <w:rFonts w:cs="Guttman Rashi"/>
          <w:sz w:val="16"/>
          <w:szCs w:val="16"/>
          <w:rtl/>
        </w:rPr>
        <w:t xml:space="preserve"> נמי מקרי אמן יתומה (טור בשם </w:t>
      </w:r>
      <w:proofErr w:type="spellStart"/>
      <w:r w:rsidRPr="00551185">
        <w:rPr>
          <w:rFonts w:cs="Guttman Rashi"/>
          <w:sz w:val="16"/>
          <w:szCs w:val="16"/>
          <w:rtl/>
        </w:rPr>
        <w:t>תשב"ץ</w:t>
      </w:r>
      <w:proofErr w:type="spellEnd"/>
      <w:r w:rsidRPr="00551185">
        <w:rPr>
          <w:rFonts w:cs="Guttman Rashi"/>
          <w:sz w:val="16"/>
          <w:szCs w:val="16"/>
          <w:rtl/>
        </w:rPr>
        <w:t xml:space="preserve">). ולא ימתין עם </w:t>
      </w:r>
      <w:proofErr w:type="spellStart"/>
      <w:r w:rsidRPr="00551185">
        <w:rPr>
          <w:rFonts w:cs="Guttman Rashi"/>
          <w:sz w:val="16"/>
          <w:szCs w:val="16"/>
          <w:rtl/>
        </w:rPr>
        <w:t>עניית</w:t>
      </w:r>
      <w:proofErr w:type="spellEnd"/>
      <w:r w:rsidRPr="00551185">
        <w:rPr>
          <w:rFonts w:cs="Guttman Rashi"/>
          <w:sz w:val="16"/>
          <w:szCs w:val="16"/>
          <w:rtl/>
        </w:rPr>
        <w:t xml:space="preserve"> האמן, אלא מיד שכלה הברכה יענה אמן (</w:t>
      </w:r>
      <w:proofErr w:type="spellStart"/>
      <w:r w:rsidRPr="00551185">
        <w:rPr>
          <w:rFonts w:cs="Guttman Rashi"/>
          <w:sz w:val="16"/>
          <w:szCs w:val="16"/>
          <w:rtl/>
        </w:rPr>
        <w:t>אבודרהם</w:t>
      </w:r>
      <w:proofErr w:type="spellEnd"/>
      <w:r w:rsidRPr="00551185">
        <w:rPr>
          <w:rFonts w:cs="Guttman Rashi"/>
          <w:sz w:val="16"/>
          <w:szCs w:val="16"/>
          <w:rtl/>
        </w:rPr>
        <w:t>).</w:t>
      </w:r>
      <w:r w:rsidRPr="00551185">
        <w:rPr>
          <w:rFonts w:cs="Guttman Vilna"/>
          <w:rtl/>
        </w:rPr>
        <w:t xml:space="preserve"> ולא יענה אמן קצרה, אלא ארוכה קצת, כדי שיוכל לומר: אל מלך נאמן. ולא יאריך בה יותר </w:t>
      </w:r>
      <w:proofErr w:type="spellStart"/>
      <w:r w:rsidRPr="00551185">
        <w:rPr>
          <w:rFonts w:cs="Guttman Vilna"/>
          <w:rtl/>
        </w:rPr>
        <w:t>מדאי</w:t>
      </w:r>
      <w:proofErr w:type="spellEnd"/>
      <w:r w:rsidRPr="00551185">
        <w:rPr>
          <w:rFonts w:cs="Guttman Vilna"/>
          <w:rtl/>
        </w:rPr>
        <w:t xml:space="preserve">, לפי שאין קריאת התיבה נשמעת כשמאריך יותר </w:t>
      </w:r>
      <w:proofErr w:type="spellStart"/>
      <w:r w:rsidRPr="00551185">
        <w:rPr>
          <w:rFonts w:cs="Guttman Vilna"/>
          <w:rtl/>
        </w:rPr>
        <w:t>מדאי</w:t>
      </w:r>
      <w:proofErr w:type="spellEnd"/>
      <w:r w:rsidRPr="00551185">
        <w:rPr>
          <w:rFonts w:cs="Guttman Vilna"/>
          <w:rtl/>
        </w:rPr>
        <w:t xml:space="preserve">. </w:t>
      </w:r>
    </w:p>
    <w:p w14:paraId="7015043F" w14:textId="77777777" w:rsidR="007A66C8" w:rsidRPr="00551185" w:rsidRDefault="007A66C8" w:rsidP="007A66C8">
      <w:pPr>
        <w:pStyle w:val="2"/>
        <w:rPr>
          <w:rtl/>
        </w:rPr>
      </w:pPr>
      <w:r w:rsidRPr="00551185">
        <w:rPr>
          <w:rFonts w:hint="cs"/>
          <w:rtl/>
        </w:rPr>
        <w:t xml:space="preserve">צורת </w:t>
      </w:r>
      <w:proofErr w:type="spellStart"/>
      <w:r w:rsidRPr="00551185">
        <w:rPr>
          <w:rFonts w:hint="cs"/>
          <w:rtl/>
        </w:rPr>
        <w:t>עניית</w:t>
      </w:r>
      <w:proofErr w:type="spellEnd"/>
      <w:r w:rsidRPr="00551185">
        <w:rPr>
          <w:rFonts w:hint="cs"/>
          <w:rtl/>
        </w:rPr>
        <w:t xml:space="preserve"> אמן</w:t>
      </w:r>
    </w:p>
    <w:p w14:paraId="7150D2CE" w14:textId="77777777" w:rsidR="007A66C8" w:rsidRPr="00551185" w:rsidRDefault="007A66C8" w:rsidP="007A66C8">
      <w:pPr>
        <w:rPr>
          <w:rtl/>
        </w:rPr>
      </w:pPr>
      <w:r w:rsidRPr="00551185">
        <w:rPr>
          <w:rFonts w:hint="cs"/>
          <w:rtl/>
        </w:rPr>
        <w:t xml:space="preserve">יש ה' תנאים שהוזכרו, לא יענה חטופה קטופה יתומה, לא </w:t>
      </w:r>
      <w:proofErr w:type="spellStart"/>
      <w:r w:rsidRPr="00551185">
        <w:rPr>
          <w:rFonts w:hint="cs"/>
          <w:rtl/>
        </w:rPr>
        <w:t>יזרקנה</w:t>
      </w:r>
      <w:proofErr w:type="spellEnd"/>
      <w:r w:rsidRPr="00551185">
        <w:rPr>
          <w:rFonts w:hint="cs"/>
          <w:rtl/>
        </w:rPr>
        <w:t xml:space="preserve"> מפיו, לא יאריך יותר מדי. </w:t>
      </w:r>
      <w:r w:rsidRPr="00551185">
        <w:rPr>
          <w:rFonts w:hint="cs"/>
          <w:b/>
          <w:bCs/>
          <w:rtl/>
        </w:rPr>
        <w:t>חטופה:</w:t>
      </w:r>
      <w:r w:rsidRPr="00551185">
        <w:rPr>
          <w:rFonts w:hint="cs"/>
          <w:rtl/>
        </w:rPr>
        <w:t xml:space="preserve"> רש"י </w:t>
      </w:r>
      <w:r w:rsidRPr="00551185">
        <w:rPr>
          <w:rtl/>
        </w:rPr>
        <w:t>–</w:t>
      </w:r>
      <w:r w:rsidRPr="00551185">
        <w:rPr>
          <w:rFonts w:hint="cs"/>
          <w:rtl/>
        </w:rPr>
        <w:t xml:space="preserve"> א' בשווא, ר' יונה </w:t>
      </w:r>
      <w:r w:rsidRPr="00551185">
        <w:rPr>
          <w:rtl/>
        </w:rPr>
        <w:t>–</w:t>
      </w:r>
      <w:r w:rsidRPr="00551185">
        <w:rPr>
          <w:rFonts w:hint="cs"/>
          <w:rtl/>
        </w:rPr>
        <w:t xml:space="preserve"> במהירות, ערוך </w:t>
      </w:r>
      <w:r w:rsidRPr="00551185">
        <w:rPr>
          <w:rtl/>
        </w:rPr>
        <w:t>–</w:t>
      </w:r>
      <w:r w:rsidRPr="00551185">
        <w:rPr>
          <w:rFonts w:hint="cs"/>
          <w:rtl/>
        </w:rPr>
        <w:t xml:space="preserve"> קודם שתכלה הברכה. הורה </w:t>
      </w:r>
      <w:proofErr w:type="spellStart"/>
      <w:r w:rsidRPr="00551185">
        <w:rPr>
          <w:rFonts w:hint="cs"/>
          <w:rtl/>
        </w:rPr>
        <w:t>שו"ע</w:t>
      </w:r>
      <w:proofErr w:type="spellEnd"/>
      <w:r w:rsidRPr="00551185">
        <w:rPr>
          <w:rFonts w:hint="cs"/>
          <w:rtl/>
        </w:rPr>
        <w:t xml:space="preserve"> כרש"י והערוך, הוסיף מ"ב אף שאר ניקוד לא ישנה אלא רק קמץ גדול. </w:t>
      </w:r>
      <w:r w:rsidRPr="00551185">
        <w:rPr>
          <w:rFonts w:hint="cs"/>
          <w:b/>
          <w:bCs/>
          <w:rtl/>
        </w:rPr>
        <w:t>קטופה:</w:t>
      </w:r>
      <w:r w:rsidRPr="00551185">
        <w:rPr>
          <w:rFonts w:hint="cs"/>
          <w:rtl/>
        </w:rPr>
        <w:t xml:space="preserve"> רש"י </w:t>
      </w:r>
      <w:r w:rsidRPr="00551185">
        <w:rPr>
          <w:rtl/>
        </w:rPr>
        <w:t>–</w:t>
      </w:r>
      <w:r w:rsidRPr="00551185">
        <w:rPr>
          <w:rFonts w:hint="cs"/>
          <w:rtl/>
        </w:rPr>
        <w:t xml:space="preserve"> בלי נ', ערוך </w:t>
      </w:r>
      <w:r w:rsidRPr="00551185">
        <w:rPr>
          <w:rtl/>
        </w:rPr>
        <w:t>–</w:t>
      </w:r>
      <w:r w:rsidRPr="00551185">
        <w:rPr>
          <w:rFonts w:hint="cs"/>
          <w:rtl/>
        </w:rPr>
        <w:t xml:space="preserve"> מחלק המילה לשניים, </w:t>
      </w:r>
      <w:proofErr w:type="spellStart"/>
      <w:r w:rsidRPr="00551185">
        <w:rPr>
          <w:rFonts w:hint="cs"/>
          <w:rtl/>
        </w:rPr>
        <w:t>שו"ע</w:t>
      </w:r>
      <w:proofErr w:type="spellEnd"/>
      <w:r w:rsidRPr="00551185">
        <w:rPr>
          <w:rFonts w:hint="cs"/>
          <w:rtl/>
        </w:rPr>
        <w:t xml:space="preserve"> הביא ביאור רש"י רמ"א הוסיף את הערוך. </w:t>
      </w:r>
      <w:r w:rsidRPr="00551185">
        <w:rPr>
          <w:rFonts w:hint="cs"/>
          <w:b/>
          <w:bCs/>
          <w:rtl/>
        </w:rPr>
        <w:t>יתומה:</w:t>
      </w:r>
      <w:r w:rsidRPr="00551185">
        <w:rPr>
          <w:rFonts w:hint="cs"/>
          <w:rtl/>
        </w:rPr>
        <w:t xml:space="preserve"> כשעונה לא על ברכה ויבואר לקמן. </w:t>
      </w:r>
      <w:proofErr w:type="spellStart"/>
      <w:r w:rsidRPr="00551185">
        <w:rPr>
          <w:rFonts w:hint="cs"/>
          <w:rtl/>
        </w:rPr>
        <w:t>אבודרהם</w:t>
      </w:r>
      <w:proofErr w:type="spellEnd"/>
      <w:r w:rsidRPr="00551185">
        <w:rPr>
          <w:rFonts w:hint="cs"/>
          <w:rtl/>
        </w:rPr>
        <w:t xml:space="preserve"> ביאר שענה לאחר זמן מהברכה </w:t>
      </w:r>
      <w:proofErr w:type="spellStart"/>
      <w:r w:rsidRPr="00551185">
        <w:rPr>
          <w:rFonts w:hint="cs"/>
          <w:rtl/>
        </w:rPr>
        <w:t>ורמ"א</w:t>
      </w:r>
      <w:proofErr w:type="spellEnd"/>
      <w:r w:rsidRPr="00551185">
        <w:rPr>
          <w:rFonts w:hint="cs"/>
          <w:rtl/>
        </w:rPr>
        <w:t xml:space="preserve"> הביא דבריו, כתב מ"ב שיעור הזמן הוא </w:t>
      </w:r>
      <w:proofErr w:type="spellStart"/>
      <w:r w:rsidRPr="00551185">
        <w:rPr>
          <w:rFonts w:hint="cs"/>
          <w:rtl/>
        </w:rPr>
        <w:t>תוכ"ד</w:t>
      </w:r>
      <w:proofErr w:type="spellEnd"/>
      <w:r w:rsidRPr="00551185">
        <w:rPr>
          <w:rFonts w:hint="cs"/>
          <w:rtl/>
        </w:rPr>
        <w:t xml:space="preserve"> (מחלו' אם ג' או ד' תיבות, מ"ב) בציבור הוא אף עד שכילו רוב ציבור לענות. ש"ץ המאריך בניגון במילה שעליה עונים: בברכות יענה רק כשכילה מילה האחרונה של הברכה, בקדיש כשאומר 'ואמרו אמן' אם מאריך יענו שם, כיון שמילות 'ואמרו אמן' אינם בכלל הברכה. </w:t>
      </w:r>
      <w:r w:rsidRPr="00551185">
        <w:rPr>
          <w:rFonts w:hint="cs"/>
          <w:b/>
          <w:bCs/>
          <w:rtl/>
        </w:rPr>
        <w:t xml:space="preserve">לא </w:t>
      </w:r>
      <w:proofErr w:type="spellStart"/>
      <w:r w:rsidRPr="00551185">
        <w:rPr>
          <w:rFonts w:hint="cs"/>
          <w:b/>
          <w:bCs/>
          <w:rtl/>
        </w:rPr>
        <w:t>יזרקנה</w:t>
      </w:r>
      <w:proofErr w:type="spellEnd"/>
      <w:r w:rsidRPr="00551185">
        <w:rPr>
          <w:rFonts w:hint="cs"/>
          <w:b/>
          <w:bCs/>
          <w:rtl/>
        </w:rPr>
        <w:t xml:space="preserve"> מפיו:</w:t>
      </w:r>
      <w:r w:rsidRPr="00551185">
        <w:rPr>
          <w:rFonts w:hint="cs"/>
          <w:rtl/>
        </w:rPr>
        <w:t xml:space="preserve"> רש"י </w:t>
      </w:r>
      <w:r w:rsidRPr="00551185">
        <w:rPr>
          <w:rtl/>
        </w:rPr>
        <w:t>–</w:t>
      </w:r>
      <w:r w:rsidRPr="00551185">
        <w:rPr>
          <w:rFonts w:hint="cs"/>
          <w:rtl/>
        </w:rPr>
        <w:t xml:space="preserve"> במהירות, ר' יונה </w:t>
      </w:r>
      <w:r w:rsidRPr="00551185">
        <w:rPr>
          <w:rtl/>
        </w:rPr>
        <w:t>–</w:t>
      </w:r>
      <w:r w:rsidRPr="00551185">
        <w:rPr>
          <w:rFonts w:hint="cs"/>
          <w:rtl/>
        </w:rPr>
        <w:t xml:space="preserve"> המתפלל לחש לא יחזור הברכות עם הש"ץ, אי נמי היוצא בחזרת הש"ץ לא יאמר סיומת הברכות בקול, </w:t>
      </w:r>
      <w:proofErr w:type="spellStart"/>
      <w:r w:rsidRPr="00551185">
        <w:rPr>
          <w:rFonts w:hint="cs"/>
          <w:rtl/>
        </w:rPr>
        <w:t>דכיון</w:t>
      </w:r>
      <w:proofErr w:type="spellEnd"/>
      <w:r w:rsidRPr="00551185">
        <w:rPr>
          <w:rFonts w:hint="cs"/>
          <w:rtl/>
        </w:rPr>
        <w:t xml:space="preserve"> שעונה אמן מיד, נראה כעונה אמן על ברכותיו. שיעור אמירת אמן, כתב מימוניות בשם ירושלמי שיעור שיאמר 'אל מלך נאמן', וכן פסק </w:t>
      </w:r>
      <w:proofErr w:type="spellStart"/>
      <w:r w:rsidRPr="00551185">
        <w:rPr>
          <w:rFonts w:hint="cs"/>
          <w:rtl/>
        </w:rPr>
        <w:t>בשו"ע</w:t>
      </w:r>
      <w:proofErr w:type="spellEnd"/>
      <w:r w:rsidRPr="00551185">
        <w:rPr>
          <w:rFonts w:hint="cs"/>
          <w:rtl/>
        </w:rPr>
        <w:t>.</w:t>
      </w:r>
    </w:p>
    <w:p w14:paraId="44B414A8" w14:textId="77777777" w:rsidR="007A66C8" w:rsidRPr="00551185" w:rsidRDefault="007A66C8" w:rsidP="007A66C8">
      <w:pPr>
        <w:pStyle w:val="2"/>
        <w:rPr>
          <w:rtl/>
        </w:rPr>
      </w:pPr>
      <w:r w:rsidRPr="00551185">
        <w:rPr>
          <w:rFonts w:hint="cs"/>
          <w:rtl/>
        </w:rPr>
        <w:t>דעות הראשונים מהי אמן יתומה</w:t>
      </w:r>
    </w:p>
    <w:p w14:paraId="4B89598E" w14:textId="77777777" w:rsidR="007A66C8" w:rsidRPr="00551185" w:rsidRDefault="007A66C8" w:rsidP="007A66C8">
      <w:pPr>
        <w:rPr>
          <w:rtl/>
        </w:rPr>
      </w:pPr>
      <w:r w:rsidRPr="00551185">
        <w:rPr>
          <w:rFonts w:hint="cs"/>
          <w:rtl/>
        </w:rPr>
        <w:t>בגמרא ברכות (</w:t>
      </w:r>
      <w:proofErr w:type="spellStart"/>
      <w:r w:rsidRPr="00551185">
        <w:rPr>
          <w:rFonts w:hint="cs"/>
          <w:rtl/>
        </w:rPr>
        <w:t>מז</w:t>
      </w:r>
      <w:proofErr w:type="spellEnd"/>
      <w:r w:rsidRPr="00551185">
        <w:rPr>
          <w:rFonts w:hint="cs"/>
          <w:rtl/>
        </w:rPr>
        <w:t xml:space="preserve">.) אמרו לא לענות אמן יתומה ופירשו בירושלמי שעונה בלי לדעת על מה. הקשו הראשונים מסיפור הגמרא בסוכה בבלי וירושלמי על ישראל שהיו </w:t>
      </w:r>
      <w:proofErr w:type="spellStart"/>
      <w:r w:rsidRPr="00551185">
        <w:rPr>
          <w:rFonts w:hint="cs"/>
          <w:rtl/>
        </w:rPr>
        <w:t>באלכסנדריא</w:t>
      </w:r>
      <w:proofErr w:type="spellEnd"/>
      <w:r w:rsidRPr="00551185">
        <w:rPr>
          <w:rFonts w:hint="cs"/>
          <w:rtl/>
        </w:rPr>
        <w:t xml:space="preserve"> ובגלל שהיו כמות גדולה לא היו שומעים החזן ולכן היו מניפים בסודרים שידעו מתי לענות, משמע שמועיל לענות אף שלא שומע. נחלקו ביישוב הסתירה </w:t>
      </w:r>
      <w:proofErr w:type="spellStart"/>
      <w:r w:rsidRPr="00551185">
        <w:rPr>
          <w:rFonts w:hint="cs"/>
          <w:rtl/>
        </w:rPr>
        <w:t>ונפק"מ</w:t>
      </w:r>
      <w:proofErr w:type="spellEnd"/>
      <w:r w:rsidRPr="00551185">
        <w:rPr>
          <w:rFonts w:hint="cs"/>
          <w:rtl/>
        </w:rPr>
        <w:t xml:space="preserve"> להלכה: רש"י תוספות תלמידי ר' יונה </w:t>
      </w:r>
      <w:proofErr w:type="spellStart"/>
      <w:r w:rsidRPr="00551185">
        <w:rPr>
          <w:rFonts w:hint="cs"/>
          <w:rtl/>
        </w:rPr>
        <w:t>ורא"ש</w:t>
      </w:r>
      <w:proofErr w:type="spellEnd"/>
      <w:r w:rsidRPr="00551185">
        <w:rPr>
          <w:rFonts w:hint="cs"/>
          <w:rtl/>
        </w:rPr>
        <w:t xml:space="preserve"> – האיסור הוא רק </w:t>
      </w:r>
      <w:proofErr w:type="spellStart"/>
      <w:r w:rsidRPr="00551185">
        <w:rPr>
          <w:rFonts w:hint="cs"/>
          <w:rtl/>
        </w:rPr>
        <w:t>כשלא</w:t>
      </w:r>
      <w:proofErr w:type="spellEnd"/>
      <w:r w:rsidRPr="00551185">
        <w:rPr>
          <w:rFonts w:hint="cs"/>
          <w:rtl/>
        </w:rPr>
        <w:t xml:space="preserve"> יודע איזה ברכה מברכים, וסוכה </w:t>
      </w:r>
      <w:proofErr w:type="spellStart"/>
      <w:r w:rsidRPr="00551185">
        <w:rPr>
          <w:rFonts w:hint="cs"/>
          <w:rtl/>
        </w:rPr>
        <w:t>מיירי</w:t>
      </w:r>
      <w:proofErr w:type="spellEnd"/>
      <w:r w:rsidRPr="00551185">
        <w:rPr>
          <w:rFonts w:hint="cs"/>
          <w:rtl/>
        </w:rPr>
        <w:t xml:space="preserve"> שהיו מחשבים על איזה ברכה הם עונים. תלמידי ר' יונה ר' ניסים </w:t>
      </w:r>
      <w:proofErr w:type="spellStart"/>
      <w:r w:rsidRPr="00551185">
        <w:rPr>
          <w:rFonts w:hint="cs"/>
          <w:rtl/>
        </w:rPr>
        <w:t>רא"ש</w:t>
      </w:r>
      <w:proofErr w:type="spellEnd"/>
      <w:r w:rsidRPr="00551185">
        <w:rPr>
          <w:rFonts w:hint="cs"/>
          <w:rtl/>
        </w:rPr>
        <w:t xml:space="preserve"> בתירוץ ב' רמב"ם וכן משמע מירושלמי </w:t>
      </w:r>
      <w:r w:rsidRPr="00551185">
        <w:rPr>
          <w:rtl/>
        </w:rPr>
        <w:t>–</w:t>
      </w:r>
      <w:r w:rsidRPr="00551185">
        <w:rPr>
          <w:rFonts w:hint="cs"/>
          <w:rtl/>
        </w:rPr>
        <w:t xml:space="preserve"> האיסור הוא רק בברכות שיוצא בהם ידי חובה. ביאר ב"י: לרש"י </w:t>
      </w:r>
      <w:r w:rsidRPr="00551185">
        <w:rPr>
          <w:rtl/>
        </w:rPr>
        <w:t>–</w:t>
      </w:r>
      <w:r w:rsidRPr="00551185">
        <w:rPr>
          <w:rFonts w:hint="cs"/>
          <w:rtl/>
        </w:rPr>
        <w:t xml:space="preserve"> </w:t>
      </w:r>
      <w:proofErr w:type="spellStart"/>
      <w:r w:rsidRPr="00551185">
        <w:rPr>
          <w:rFonts w:hint="cs"/>
          <w:rtl/>
        </w:rPr>
        <w:t>קולא</w:t>
      </w:r>
      <w:proofErr w:type="spellEnd"/>
      <w:r w:rsidRPr="00551185">
        <w:rPr>
          <w:rFonts w:hint="cs"/>
          <w:rtl/>
        </w:rPr>
        <w:t xml:space="preserve"> שעונים תמיד כשמחשבים מהי הברכה </w:t>
      </w:r>
      <w:proofErr w:type="spellStart"/>
      <w:r w:rsidRPr="00551185">
        <w:rPr>
          <w:rFonts w:hint="cs"/>
          <w:rtl/>
        </w:rPr>
        <w:t>וחומרא</w:t>
      </w:r>
      <w:proofErr w:type="spellEnd"/>
      <w:r w:rsidRPr="00551185">
        <w:rPr>
          <w:rFonts w:hint="cs"/>
          <w:rtl/>
        </w:rPr>
        <w:t xml:space="preserve"> שאם לא יודעים אסור אף בברכה שאינו יוצא בה ידי חובה, </w:t>
      </w:r>
      <w:proofErr w:type="spellStart"/>
      <w:r w:rsidRPr="00551185">
        <w:rPr>
          <w:rFonts w:hint="cs"/>
          <w:rtl/>
        </w:rPr>
        <w:t>לר</w:t>
      </w:r>
      <w:proofErr w:type="spellEnd"/>
      <w:r w:rsidRPr="00551185">
        <w:rPr>
          <w:rFonts w:hint="cs"/>
          <w:rtl/>
        </w:rPr>
        <w:t xml:space="preserve">' ניסים </w:t>
      </w:r>
      <w:r w:rsidRPr="00551185">
        <w:rPr>
          <w:rtl/>
        </w:rPr>
        <w:t>–</w:t>
      </w:r>
      <w:r w:rsidRPr="00551185">
        <w:rPr>
          <w:rFonts w:hint="cs"/>
          <w:rtl/>
        </w:rPr>
        <w:t xml:space="preserve"> </w:t>
      </w:r>
      <w:proofErr w:type="spellStart"/>
      <w:r w:rsidRPr="00551185">
        <w:rPr>
          <w:rFonts w:hint="cs"/>
          <w:rtl/>
        </w:rPr>
        <w:t>קולא</w:t>
      </w:r>
      <w:proofErr w:type="spellEnd"/>
      <w:r w:rsidRPr="00551185">
        <w:rPr>
          <w:rFonts w:hint="cs"/>
          <w:rtl/>
        </w:rPr>
        <w:t xml:space="preserve"> שבברכות שלא יוצאים מותר אף אם לא מחשבים מהי הברכה </w:t>
      </w:r>
      <w:proofErr w:type="spellStart"/>
      <w:r w:rsidRPr="00551185">
        <w:rPr>
          <w:rFonts w:hint="cs"/>
          <w:rtl/>
        </w:rPr>
        <w:t>חומרא</w:t>
      </w:r>
      <w:proofErr w:type="spellEnd"/>
      <w:r w:rsidRPr="00551185">
        <w:rPr>
          <w:rFonts w:hint="cs"/>
          <w:rtl/>
        </w:rPr>
        <w:t xml:space="preserve"> שאם שבברכות שיוצאים אסור אף אם לא מחשבים. </w:t>
      </w:r>
      <w:r w:rsidRPr="00551185">
        <w:rPr>
          <w:rFonts w:hint="cs"/>
          <w:b/>
          <w:bCs/>
          <w:rtl/>
        </w:rPr>
        <w:t>מחלוקת בדעת רב כהן צדק:</w:t>
      </w:r>
      <w:r w:rsidRPr="00551185">
        <w:rPr>
          <w:rFonts w:hint="cs"/>
          <w:rtl/>
        </w:rPr>
        <w:t xml:space="preserve"> רב כהן </w:t>
      </w:r>
      <w:r w:rsidRPr="00551185">
        <w:rPr>
          <w:rFonts w:hint="cs"/>
          <w:rtl/>
        </w:rPr>
        <w:lastRenderedPageBreak/>
        <w:t xml:space="preserve">צדק גאון (הביאו הערוך) כתב שחייבים לשמוע את ברכות החזרה כדי לענות עליהם אמן, ונחלקו כמי סבר שהרי ברכות החזרה אין כל אדם יוצא בהם ידי חובה: טור </w:t>
      </w:r>
      <w:r w:rsidRPr="00551185">
        <w:rPr>
          <w:rtl/>
        </w:rPr>
        <w:t>–</w:t>
      </w:r>
      <w:r w:rsidRPr="00551185">
        <w:rPr>
          <w:rFonts w:hint="cs"/>
          <w:rtl/>
        </w:rPr>
        <w:t xml:space="preserve"> סבר שאף בברכה שאין יוצאים בה צריך לשמוע כדי לענות, ובהכרח שיישב </w:t>
      </w:r>
      <w:proofErr w:type="spellStart"/>
      <w:r w:rsidRPr="00551185">
        <w:rPr>
          <w:rFonts w:hint="cs"/>
          <w:rtl/>
        </w:rPr>
        <w:t>דבסוכה</w:t>
      </w:r>
      <w:proofErr w:type="spellEnd"/>
      <w:r w:rsidRPr="00551185">
        <w:rPr>
          <w:rFonts w:hint="cs"/>
          <w:rtl/>
        </w:rPr>
        <w:t xml:space="preserve"> היו מחשבים (ודעתו כרש"י וסיעתו. </w:t>
      </w:r>
      <w:proofErr w:type="spellStart"/>
      <w:r w:rsidRPr="00551185">
        <w:rPr>
          <w:rFonts w:hint="cs"/>
          <w:rtl/>
        </w:rPr>
        <w:t>מהר"י</w:t>
      </w:r>
      <w:proofErr w:type="spellEnd"/>
      <w:r w:rsidRPr="00551185">
        <w:rPr>
          <w:rFonts w:hint="cs"/>
          <w:rtl/>
        </w:rPr>
        <w:t xml:space="preserve"> אבוהב רצה ליישב שבסוכה </w:t>
      </w:r>
      <w:proofErr w:type="spellStart"/>
      <w:r w:rsidRPr="00551185">
        <w:rPr>
          <w:rFonts w:hint="cs"/>
          <w:rtl/>
        </w:rPr>
        <w:t>מיירי</w:t>
      </w:r>
      <w:proofErr w:type="spellEnd"/>
      <w:r w:rsidRPr="00551185">
        <w:rPr>
          <w:rFonts w:hint="cs"/>
          <w:rtl/>
        </w:rPr>
        <w:t xml:space="preserve"> </w:t>
      </w:r>
      <w:proofErr w:type="spellStart"/>
      <w:r w:rsidRPr="00551185">
        <w:rPr>
          <w:rFonts w:hint="cs"/>
          <w:rtl/>
        </w:rPr>
        <w:t>בקראת</w:t>
      </w:r>
      <w:proofErr w:type="spellEnd"/>
      <w:r w:rsidRPr="00551185">
        <w:rPr>
          <w:rFonts w:hint="cs"/>
          <w:rtl/>
        </w:rPr>
        <w:t xml:space="preserve"> התורה, הקשה בית יוסף דאין חילוק בין קריאת התורה לתפילה ואדרבא קריאת התורה יש </w:t>
      </w:r>
      <w:proofErr w:type="spellStart"/>
      <w:r w:rsidRPr="00551185">
        <w:rPr>
          <w:rFonts w:hint="cs"/>
          <w:rtl/>
        </w:rPr>
        <w:t>סברא</w:t>
      </w:r>
      <w:proofErr w:type="spellEnd"/>
      <w:r w:rsidRPr="00551185">
        <w:rPr>
          <w:rFonts w:hint="cs"/>
          <w:rtl/>
        </w:rPr>
        <w:t xml:space="preserve"> יותר שיצטרכו לשמוע כי דעת שחייבים לצאת י"ח בהם). בית יוסף </w:t>
      </w:r>
      <w:r w:rsidRPr="00551185">
        <w:rPr>
          <w:rtl/>
        </w:rPr>
        <w:t>–</w:t>
      </w:r>
      <w:r w:rsidRPr="00551185">
        <w:rPr>
          <w:rFonts w:hint="cs"/>
          <w:rtl/>
        </w:rPr>
        <w:t xml:space="preserve"> סבר כר' ניסים, אלא שהחשיב תפילה כדבר שיוצאים בו ידי חובה שחובה על הציבור לאומרם אף שכבר יצאו כולם ידי חובה. </w:t>
      </w:r>
      <w:r w:rsidRPr="00551185">
        <w:rPr>
          <w:rFonts w:hint="cs"/>
          <w:b/>
          <w:bCs/>
          <w:rtl/>
        </w:rPr>
        <w:t xml:space="preserve">להלכה: </w:t>
      </w:r>
      <w:proofErr w:type="spellStart"/>
      <w:r w:rsidRPr="00551185">
        <w:rPr>
          <w:rFonts w:hint="cs"/>
          <w:rtl/>
        </w:rPr>
        <w:t>שו"ע</w:t>
      </w:r>
      <w:proofErr w:type="spellEnd"/>
      <w:r w:rsidRPr="00551185">
        <w:rPr>
          <w:rFonts w:hint="cs"/>
          <w:rtl/>
        </w:rPr>
        <w:t xml:space="preserve"> </w:t>
      </w:r>
      <w:r w:rsidRPr="00551185">
        <w:rPr>
          <w:rtl/>
        </w:rPr>
        <w:t>–</w:t>
      </w:r>
      <w:r w:rsidRPr="00551185">
        <w:rPr>
          <w:rFonts w:hint="cs"/>
          <w:rtl/>
        </w:rPr>
        <w:t xml:space="preserve"> כרבינו ניסים וכרב כהן צדק לביאורו, האיסור הוא רק בברכה שיוצא בה ידי חובה, ולכן מי ששומע ציבור </w:t>
      </w:r>
      <w:proofErr w:type="spellStart"/>
      <w:r w:rsidRPr="00551185">
        <w:rPr>
          <w:rFonts w:hint="cs"/>
          <w:rtl/>
        </w:rPr>
        <w:t>שוענים</w:t>
      </w:r>
      <w:proofErr w:type="spellEnd"/>
      <w:r w:rsidRPr="00551185">
        <w:rPr>
          <w:rFonts w:hint="cs"/>
          <w:rtl/>
        </w:rPr>
        <w:t xml:space="preserve"> אמן עונה </w:t>
      </w:r>
      <w:proofErr w:type="spellStart"/>
      <w:r w:rsidRPr="00551185">
        <w:rPr>
          <w:rFonts w:hint="cs"/>
          <w:rtl/>
        </w:rPr>
        <w:t>עימהם</w:t>
      </w:r>
      <w:proofErr w:type="spellEnd"/>
      <w:r w:rsidRPr="00551185">
        <w:rPr>
          <w:rFonts w:hint="cs"/>
          <w:rtl/>
        </w:rPr>
        <w:t xml:space="preserve"> אף שלא יודע כלל איזו ברכה מברכים (מ"ב, </w:t>
      </w:r>
      <w:proofErr w:type="spellStart"/>
      <w:r w:rsidRPr="00551185">
        <w:rPr>
          <w:rFonts w:hint="cs"/>
          <w:rtl/>
        </w:rPr>
        <w:t>בא"ח</w:t>
      </w:r>
      <w:proofErr w:type="spellEnd"/>
      <w:r w:rsidRPr="00551185">
        <w:rPr>
          <w:rFonts w:hint="cs"/>
          <w:rtl/>
        </w:rPr>
        <w:t xml:space="preserve"> כוותיה </w:t>
      </w:r>
      <w:proofErr w:type="spellStart"/>
      <w:r w:rsidRPr="00551185">
        <w:rPr>
          <w:rFonts w:hint="cs"/>
          <w:rtl/>
        </w:rPr>
        <w:t>כה"ח</w:t>
      </w:r>
      <w:proofErr w:type="spellEnd"/>
      <w:r w:rsidRPr="00551185">
        <w:rPr>
          <w:rFonts w:hint="cs"/>
          <w:rtl/>
        </w:rPr>
        <w:t xml:space="preserve"> כתב להחמיר </w:t>
      </w:r>
      <w:proofErr w:type="spellStart"/>
      <w:r w:rsidRPr="00551185">
        <w:rPr>
          <w:rFonts w:hint="cs"/>
          <w:rtl/>
        </w:rPr>
        <w:t>כרמ"א</w:t>
      </w:r>
      <w:proofErr w:type="spellEnd"/>
      <w:r w:rsidRPr="00551185">
        <w:rPr>
          <w:rFonts w:hint="cs"/>
          <w:rtl/>
        </w:rPr>
        <w:t xml:space="preserve">). רמ"א </w:t>
      </w:r>
      <w:r w:rsidRPr="00551185">
        <w:rPr>
          <w:rtl/>
        </w:rPr>
        <w:t>–</w:t>
      </w:r>
      <w:r w:rsidRPr="00551185">
        <w:rPr>
          <w:rFonts w:hint="cs"/>
          <w:rtl/>
        </w:rPr>
        <w:t xml:space="preserve"> הביא דעת רש"י שהאיסור הוא בכל ברכה אם לא יודע לפי החשבון איזה ברכה זו (נראה שהחמיר </w:t>
      </w:r>
      <w:proofErr w:type="spellStart"/>
      <w:r w:rsidRPr="00551185">
        <w:rPr>
          <w:rFonts w:hint="cs"/>
          <w:rtl/>
        </w:rPr>
        <w:t>בתרתי</w:t>
      </w:r>
      <w:proofErr w:type="spellEnd"/>
      <w:r w:rsidRPr="00551185">
        <w:rPr>
          <w:rFonts w:hint="cs"/>
          <w:rtl/>
        </w:rPr>
        <w:t xml:space="preserve"> גם את מרן וגם את רש"י). לביאור בית יוסף ברב כהן צדק </w:t>
      </w:r>
      <w:r w:rsidRPr="00551185">
        <w:rPr>
          <w:rtl/>
        </w:rPr>
        <w:t>–</w:t>
      </w:r>
      <w:r w:rsidRPr="00551185">
        <w:rPr>
          <w:rFonts w:hint="cs"/>
          <w:rtl/>
        </w:rPr>
        <w:t xml:space="preserve"> חזרה </w:t>
      </w:r>
      <w:proofErr w:type="spellStart"/>
      <w:r w:rsidRPr="00551185">
        <w:rPr>
          <w:rFonts w:hint="cs"/>
          <w:rtl/>
        </w:rPr>
        <w:t>עשאוה</w:t>
      </w:r>
      <w:proofErr w:type="spellEnd"/>
      <w:r w:rsidRPr="00551185">
        <w:rPr>
          <w:rFonts w:hint="cs"/>
          <w:rtl/>
        </w:rPr>
        <w:t xml:space="preserve"> כברכה שיוצא בה ידי חובה ואם כן אסור לענות בה אם לא יודע איזו ברכה, </w:t>
      </w:r>
      <w:proofErr w:type="spellStart"/>
      <w:r w:rsidRPr="00551185">
        <w:rPr>
          <w:rFonts w:hint="cs"/>
          <w:rtl/>
        </w:rPr>
        <w:t>שו"ע</w:t>
      </w:r>
      <w:proofErr w:type="spellEnd"/>
      <w:r w:rsidRPr="00551185">
        <w:rPr>
          <w:rFonts w:hint="cs"/>
          <w:rtl/>
        </w:rPr>
        <w:t xml:space="preserve"> השמיט דין זה, מ"ב </w:t>
      </w:r>
      <w:r w:rsidRPr="00551185">
        <w:rPr>
          <w:rtl/>
        </w:rPr>
        <w:t>–</w:t>
      </w:r>
      <w:r w:rsidRPr="00551185">
        <w:rPr>
          <w:rFonts w:hint="cs"/>
          <w:rtl/>
        </w:rPr>
        <w:t xml:space="preserve"> הביא בשם אחרונים לא לענות בחזרה אם לא יודע איזו ברכה היא, ופסק לחוש לכתחילה להקשיב כדי לענות, אך אם לא הקשיב ויודע איזו ברכה היא יענה (אליבא </w:t>
      </w:r>
      <w:proofErr w:type="spellStart"/>
      <w:r w:rsidRPr="00551185">
        <w:rPr>
          <w:rFonts w:hint="cs"/>
          <w:rtl/>
        </w:rPr>
        <w:t>דרמ"א</w:t>
      </w:r>
      <w:proofErr w:type="spellEnd"/>
      <w:r w:rsidRPr="00551185">
        <w:rPr>
          <w:rFonts w:hint="cs"/>
          <w:rtl/>
        </w:rPr>
        <w:t xml:space="preserve"> </w:t>
      </w:r>
      <w:proofErr w:type="spellStart"/>
      <w:r w:rsidRPr="00551185">
        <w:rPr>
          <w:rFonts w:hint="cs"/>
          <w:rtl/>
        </w:rPr>
        <w:t>דבעינן</w:t>
      </w:r>
      <w:proofErr w:type="spellEnd"/>
      <w:r w:rsidRPr="00551185">
        <w:rPr>
          <w:rFonts w:hint="cs"/>
          <w:rtl/>
        </w:rPr>
        <w:t xml:space="preserve"> תרתי). </w:t>
      </w:r>
    </w:p>
    <w:p w14:paraId="6F3D8555" w14:textId="77777777" w:rsidR="007A66C8" w:rsidRPr="00551185" w:rsidRDefault="007A66C8" w:rsidP="007A66C8">
      <w:pPr>
        <w:rPr>
          <w:rtl/>
        </w:rPr>
      </w:pPr>
    </w:p>
    <w:p w14:paraId="26310B89" w14:textId="77777777" w:rsidR="007A66C8" w:rsidRPr="00551185" w:rsidRDefault="007A66C8" w:rsidP="007A66C8">
      <w:pPr>
        <w:pStyle w:val="1"/>
        <w:rPr>
          <w:rtl/>
        </w:rPr>
      </w:pPr>
      <w:bookmarkStart w:id="240" w:name="_Toc109659805"/>
      <w:r w:rsidRPr="00551185">
        <w:rPr>
          <w:rtl/>
        </w:rPr>
        <w:t>סעיף ט</w:t>
      </w:r>
      <w:bookmarkEnd w:id="240"/>
    </w:p>
    <w:p w14:paraId="429451C6" w14:textId="77777777" w:rsidR="007A66C8" w:rsidRPr="00551185" w:rsidRDefault="007A66C8" w:rsidP="007A66C8">
      <w:pPr>
        <w:rPr>
          <w:rFonts w:cs="Guttman Vilna"/>
          <w:rtl/>
        </w:rPr>
      </w:pPr>
      <w:r w:rsidRPr="00551185">
        <w:rPr>
          <w:rFonts w:cs="Guttman Vilna"/>
          <w:rtl/>
        </w:rPr>
        <w:t xml:space="preserve">אם יש קצת </w:t>
      </w:r>
      <w:proofErr w:type="spellStart"/>
      <w:r w:rsidRPr="00551185">
        <w:rPr>
          <w:rFonts w:cs="Guttman Vilna"/>
          <w:rtl/>
        </w:rPr>
        <w:t>מהעונים</w:t>
      </w:r>
      <w:proofErr w:type="spellEnd"/>
      <w:r w:rsidRPr="00551185">
        <w:rPr>
          <w:rFonts w:cs="Guttman Vilna"/>
          <w:rtl/>
        </w:rPr>
        <w:t xml:space="preserve"> </w:t>
      </w:r>
      <w:proofErr w:type="spellStart"/>
      <w:r w:rsidRPr="00551185">
        <w:rPr>
          <w:rFonts w:cs="Guttman Vilna"/>
          <w:rtl/>
        </w:rPr>
        <w:t>שמאריכין</w:t>
      </w:r>
      <w:proofErr w:type="spellEnd"/>
      <w:r w:rsidRPr="00551185">
        <w:rPr>
          <w:rFonts w:cs="Guttman Vilna"/>
          <w:rtl/>
        </w:rPr>
        <w:t xml:space="preserve"> יותר </w:t>
      </w:r>
      <w:proofErr w:type="spellStart"/>
      <w:r w:rsidRPr="00551185">
        <w:rPr>
          <w:rFonts w:cs="Guttman Vilna"/>
          <w:rtl/>
        </w:rPr>
        <w:t>מדאי</w:t>
      </w:r>
      <w:proofErr w:type="spellEnd"/>
      <w:r w:rsidRPr="00551185">
        <w:rPr>
          <w:rFonts w:cs="Guttman Vilna"/>
          <w:rtl/>
        </w:rPr>
        <w:t xml:space="preserve">, א"צ המברך להמתין להם. </w:t>
      </w:r>
    </w:p>
    <w:p w14:paraId="4F11EBF3" w14:textId="77777777" w:rsidR="007A66C8" w:rsidRPr="00551185" w:rsidRDefault="007A66C8" w:rsidP="007A66C8">
      <w:pPr>
        <w:pStyle w:val="2"/>
        <w:rPr>
          <w:rtl/>
        </w:rPr>
      </w:pPr>
      <w:r w:rsidRPr="00551185">
        <w:rPr>
          <w:rFonts w:hint="cs"/>
          <w:rtl/>
        </w:rPr>
        <w:t xml:space="preserve">להמתין </w:t>
      </w:r>
      <w:proofErr w:type="spellStart"/>
      <w:r w:rsidRPr="00551185">
        <w:rPr>
          <w:rFonts w:hint="cs"/>
          <w:rtl/>
        </w:rPr>
        <w:t>לעניית</w:t>
      </w:r>
      <w:proofErr w:type="spellEnd"/>
      <w:r w:rsidRPr="00551185">
        <w:rPr>
          <w:rFonts w:hint="cs"/>
          <w:rtl/>
        </w:rPr>
        <w:t xml:space="preserve"> העונים אמן </w:t>
      </w:r>
    </w:p>
    <w:p w14:paraId="7D95AD01" w14:textId="77777777" w:rsidR="007A66C8" w:rsidRPr="00551185" w:rsidRDefault="007A66C8" w:rsidP="007A66C8">
      <w:pPr>
        <w:rPr>
          <w:rtl/>
        </w:rPr>
      </w:pPr>
      <w:r w:rsidRPr="00551185">
        <w:rPr>
          <w:rFonts w:hint="cs"/>
          <w:rtl/>
        </w:rPr>
        <w:t>בברכות (</w:t>
      </w:r>
      <w:proofErr w:type="spellStart"/>
      <w:r w:rsidRPr="00551185">
        <w:rPr>
          <w:rFonts w:hint="cs"/>
          <w:rtl/>
        </w:rPr>
        <w:t>מז</w:t>
      </w:r>
      <w:proofErr w:type="spellEnd"/>
      <w:r w:rsidRPr="00551185">
        <w:rPr>
          <w:rFonts w:hint="cs"/>
          <w:rtl/>
        </w:rPr>
        <w:t xml:space="preserve"> ע"א) הורה ר' </w:t>
      </w:r>
      <w:proofErr w:type="spellStart"/>
      <w:r w:rsidRPr="00551185">
        <w:rPr>
          <w:rFonts w:hint="cs"/>
          <w:rtl/>
        </w:rPr>
        <w:t>חסא</w:t>
      </w:r>
      <w:proofErr w:type="spellEnd"/>
      <w:r w:rsidRPr="00551185">
        <w:rPr>
          <w:rFonts w:hint="cs"/>
          <w:rtl/>
        </w:rPr>
        <w:t xml:space="preserve"> אין הבוצע רשאי לבצוע עד שתכלה אמן מפי רוב העונים, מכאן הורה הטור לעונים על חזרת הש"ץ לא להתעכב, ואם יש המתעכבים </w:t>
      </w:r>
      <w:proofErr w:type="spellStart"/>
      <w:r w:rsidRPr="00551185">
        <w:rPr>
          <w:rFonts w:hint="cs"/>
          <w:rtl/>
        </w:rPr>
        <w:t>איו</w:t>
      </w:r>
      <w:proofErr w:type="spellEnd"/>
      <w:r w:rsidRPr="00551185">
        <w:rPr>
          <w:rFonts w:hint="cs"/>
          <w:rtl/>
        </w:rPr>
        <w:t xml:space="preserve"> צריך הש"ץ להמתין למיעוט, וכ"כ הארחות חיים וכן הורה מרן. מ"ב הזהיר שהרבה חזנים נכשלים ומתחילים בברכה הבאה לפני שסיימו הרוב לענות על הקודמת, והוסיף שלפי </w:t>
      </w:r>
      <w:proofErr w:type="spellStart"/>
      <w:r w:rsidRPr="00551185">
        <w:rPr>
          <w:rFonts w:hint="cs"/>
          <w:rtl/>
        </w:rPr>
        <w:t>השערי</w:t>
      </w:r>
      <w:proofErr w:type="spellEnd"/>
      <w:r w:rsidRPr="00551185">
        <w:rPr>
          <w:rFonts w:hint="cs"/>
          <w:rtl/>
        </w:rPr>
        <w:t xml:space="preserve"> תשובה אסור לעונים לענות אחר שהתחיל החזן הברכה הבאה. עוד ביאר מ"ב מה שמספיק להמתין לרוב העונים הוא בחזרה שלא יוצאים בה השומעים ידי חובתן, אך אם יוצאים צריכים לשמוע את כל מילות החזרה.</w:t>
      </w:r>
    </w:p>
    <w:p w14:paraId="721AF67F" w14:textId="77777777" w:rsidR="007A66C8" w:rsidRPr="00551185" w:rsidRDefault="007A66C8" w:rsidP="007A66C8">
      <w:pPr>
        <w:rPr>
          <w:rtl/>
        </w:rPr>
      </w:pPr>
    </w:p>
    <w:p w14:paraId="0F6F5F26" w14:textId="77777777" w:rsidR="007A66C8" w:rsidRPr="00551185" w:rsidRDefault="007A66C8" w:rsidP="007A66C8">
      <w:pPr>
        <w:pStyle w:val="1"/>
        <w:rPr>
          <w:rtl/>
        </w:rPr>
      </w:pPr>
      <w:bookmarkStart w:id="241" w:name="_Toc109659806"/>
      <w:r w:rsidRPr="00551185">
        <w:rPr>
          <w:rtl/>
        </w:rPr>
        <w:t>סעיף י</w:t>
      </w:r>
      <w:bookmarkEnd w:id="241"/>
    </w:p>
    <w:p w14:paraId="3EA1F5C5" w14:textId="77777777" w:rsidR="007A66C8" w:rsidRPr="00551185" w:rsidRDefault="007A66C8" w:rsidP="007A66C8">
      <w:pPr>
        <w:rPr>
          <w:rFonts w:cs="Guttman Vilna"/>
          <w:rtl/>
        </w:rPr>
      </w:pPr>
      <w:r w:rsidRPr="00551185">
        <w:rPr>
          <w:rFonts w:cs="Guttman Vilna"/>
          <w:rtl/>
        </w:rPr>
        <w:t xml:space="preserve">מי ששכח ולא אמר יעלה ויבא </w:t>
      </w:r>
      <w:proofErr w:type="spellStart"/>
      <w:r w:rsidRPr="00551185">
        <w:rPr>
          <w:rFonts w:cs="Guttman Vilna"/>
          <w:rtl/>
        </w:rPr>
        <w:t>בר"ח</w:t>
      </w:r>
      <w:proofErr w:type="spellEnd"/>
      <w:r w:rsidRPr="00551185">
        <w:rPr>
          <w:rFonts w:cs="Guttman Vilna"/>
          <w:rtl/>
        </w:rPr>
        <w:t xml:space="preserve"> או בחולו של מועד או בכל דבר שצריך לחזור בשבילו, יכוון דעתו וישמע משליח ציבור כל י"ח ברכות מראש ועד סוף כאדם שמתפלל לעצמו. ולא יפסיק ולא ישיח. ופוסע ג' פסיעות לאחוריו, </w:t>
      </w:r>
      <w:proofErr w:type="spellStart"/>
      <w:r w:rsidRPr="00551185">
        <w:rPr>
          <w:rFonts w:cs="Guttman Vilna"/>
          <w:rtl/>
        </w:rPr>
        <w:t>דכיון</w:t>
      </w:r>
      <w:proofErr w:type="spellEnd"/>
      <w:r w:rsidRPr="00551185">
        <w:rPr>
          <w:rFonts w:cs="Guttman Vilna"/>
          <w:rtl/>
        </w:rPr>
        <w:t xml:space="preserve"> שכבר התפלל, אלא ששכח ולא הזכיר, אף על פי שהוא בקי, שליח ציבור מוציאו. </w:t>
      </w:r>
    </w:p>
    <w:p w14:paraId="665E4C8C" w14:textId="77777777" w:rsidR="007A66C8" w:rsidRPr="00551185" w:rsidRDefault="007A66C8" w:rsidP="007A66C8">
      <w:pPr>
        <w:pStyle w:val="2"/>
        <w:rPr>
          <w:rtl/>
        </w:rPr>
      </w:pPr>
      <w:r w:rsidRPr="00551185">
        <w:rPr>
          <w:rFonts w:hint="cs"/>
          <w:rtl/>
        </w:rPr>
        <w:t>הוצרך לחזור על תפילתו יכול לצאת בחזרה</w:t>
      </w:r>
    </w:p>
    <w:p w14:paraId="4AAB89B9" w14:textId="77777777" w:rsidR="007A66C8" w:rsidRPr="00551185" w:rsidRDefault="007A66C8" w:rsidP="007A66C8">
      <w:pPr>
        <w:rPr>
          <w:rtl/>
        </w:rPr>
      </w:pPr>
      <w:r w:rsidRPr="00551185">
        <w:rPr>
          <w:rFonts w:hint="cs"/>
          <w:rtl/>
        </w:rPr>
        <w:t xml:space="preserve">הורו </w:t>
      </w:r>
      <w:proofErr w:type="spellStart"/>
      <w:r w:rsidRPr="00551185">
        <w:rPr>
          <w:rFonts w:hint="cs"/>
          <w:rtl/>
        </w:rPr>
        <w:t>בה"ג</w:t>
      </w:r>
      <w:proofErr w:type="spellEnd"/>
      <w:r w:rsidRPr="00551185">
        <w:rPr>
          <w:rFonts w:hint="cs"/>
          <w:rtl/>
        </w:rPr>
        <w:t xml:space="preserve"> והרבה מן הראשונים עימו, השוכח דבר המעכב בתפילתו וצריך לחזור עליה, ישמע החזרה ויצא מהש"ץ (אין הביאור שלא יכול להתפלל מעצמו, אלא שאם רצה יכול לצאת בחזרת הש"ץ). דין זה למדו ממחלוקת חכמים </w:t>
      </w:r>
      <w:proofErr w:type="spellStart"/>
      <w:r w:rsidRPr="00551185">
        <w:rPr>
          <w:rFonts w:hint="cs"/>
          <w:rtl/>
        </w:rPr>
        <w:t>ורשב"ג</w:t>
      </w:r>
      <w:proofErr w:type="spellEnd"/>
      <w:r w:rsidRPr="00551185">
        <w:rPr>
          <w:rFonts w:hint="cs"/>
          <w:rtl/>
        </w:rPr>
        <w:t xml:space="preserve"> אם ש"ץ מוציא את מי שבקי י"ח </w:t>
      </w:r>
      <w:proofErr w:type="spellStart"/>
      <w:r w:rsidRPr="00551185">
        <w:rPr>
          <w:rFonts w:hint="cs"/>
          <w:rtl/>
        </w:rPr>
        <w:t>רשב"ג</w:t>
      </w:r>
      <w:proofErr w:type="spellEnd"/>
      <w:r w:rsidRPr="00551185">
        <w:rPr>
          <w:rFonts w:hint="cs"/>
          <w:rtl/>
        </w:rPr>
        <w:t xml:space="preserve"> היקל חכמים החמירו, ואף שהלכה כחכמים שלא מוציא את הבקי, ואף שגם </w:t>
      </w:r>
      <w:proofErr w:type="spellStart"/>
      <w:r w:rsidRPr="00551185">
        <w:rPr>
          <w:rFonts w:hint="cs"/>
          <w:rtl/>
        </w:rPr>
        <w:t>רשב"ג</w:t>
      </w:r>
      <w:proofErr w:type="spellEnd"/>
      <w:r w:rsidRPr="00551185">
        <w:rPr>
          <w:rFonts w:hint="cs"/>
          <w:rtl/>
        </w:rPr>
        <w:t xml:space="preserve"> כתב שיוצא רק עם שבשדות ולא מי שבעיר, כאן שהתפלל וטעה לכולי עלמא מוציאו הש"ץ. </w:t>
      </w:r>
      <w:proofErr w:type="spellStart"/>
      <w:r w:rsidRPr="00551185">
        <w:rPr>
          <w:rFonts w:hint="cs"/>
          <w:rtl/>
        </w:rPr>
        <w:t>שו"ע</w:t>
      </w:r>
      <w:proofErr w:type="spellEnd"/>
      <w:r w:rsidRPr="00551185">
        <w:rPr>
          <w:rFonts w:hint="cs"/>
          <w:rtl/>
        </w:rPr>
        <w:t xml:space="preserve"> הורה שיוצא בחזרת הש"ץ ויכוון מתחילה ועד סוף, ואף אם טעה בג' ברכות ראשונות (מ"ב). כתבו האחרונים היום לא נהגו כן, שאינם בקיאים לצאת י"ח, וכתבו ב"ח ואליה רבה אם הש"ץ בולע תיבות </w:t>
      </w:r>
      <w:proofErr w:type="spellStart"/>
      <w:r w:rsidRPr="00551185">
        <w:rPr>
          <w:rFonts w:hint="cs"/>
          <w:rtl/>
        </w:rPr>
        <w:t>מדינא</w:t>
      </w:r>
      <w:proofErr w:type="spellEnd"/>
      <w:r w:rsidRPr="00551185">
        <w:rPr>
          <w:rFonts w:hint="cs"/>
          <w:rtl/>
        </w:rPr>
        <w:t xml:space="preserve"> לא יוצאים ידי חובה (מ"ב). היוצא ידי חובה בחזרה לא יענה מודים דרבנן אלא יקשיב לחזן, ומה שנהגו החזנים שאומרים בלחש בתחילת מודים, אין זה נכון ואין יוצאים ידי חובה על ידם, ויזהרו לומר בקול לפחות שישמעו עשרה שעל ידם (מ"ב). </w:t>
      </w:r>
    </w:p>
    <w:p w14:paraId="31CF6981" w14:textId="77777777" w:rsidR="007A66C8" w:rsidRPr="00551185" w:rsidRDefault="007A66C8" w:rsidP="007A66C8">
      <w:pPr>
        <w:rPr>
          <w:rtl/>
        </w:rPr>
      </w:pPr>
    </w:p>
    <w:p w14:paraId="7D0F57E5" w14:textId="77777777" w:rsidR="007A66C8" w:rsidRPr="00551185" w:rsidRDefault="007A66C8" w:rsidP="007A66C8">
      <w:pPr>
        <w:pStyle w:val="1"/>
        <w:rPr>
          <w:rtl/>
        </w:rPr>
      </w:pPr>
      <w:bookmarkStart w:id="242" w:name="_Toc109659807"/>
      <w:r w:rsidRPr="00551185">
        <w:rPr>
          <w:rtl/>
        </w:rPr>
        <w:lastRenderedPageBreak/>
        <w:t>סעיף יא</w:t>
      </w:r>
      <w:bookmarkEnd w:id="242"/>
    </w:p>
    <w:p w14:paraId="50ABEAD2" w14:textId="77777777" w:rsidR="007A66C8" w:rsidRPr="00551185" w:rsidRDefault="007A66C8" w:rsidP="007A66C8">
      <w:pPr>
        <w:rPr>
          <w:rFonts w:cs="Guttman Rashi"/>
          <w:sz w:val="16"/>
          <w:szCs w:val="16"/>
          <w:rtl/>
        </w:rPr>
      </w:pPr>
      <w:r w:rsidRPr="00551185">
        <w:rPr>
          <w:rFonts w:cs="Guttman Vilna"/>
          <w:rtl/>
        </w:rPr>
        <w:t xml:space="preserve">אם בעוד האדם מתפלל סיים שליח ציבור ברכה, וקודם שכלתה </w:t>
      </w:r>
      <w:proofErr w:type="spellStart"/>
      <w:r w:rsidRPr="00551185">
        <w:rPr>
          <w:rFonts w:cs="Guttman Vilna"/>
          <w:rtl/>
        </w:rPr>
        <w:t>עניית</w:t>
      </w:r>
      <w:proofErr w:type="spellEnd"/>
      <w:r w:rsidRPr="00551185">
        <w:rPr>
          <w:rFonts w:cs="Guttman Vilna"/>
          <w:rtl/>
        </w:rPr>
        <w:t xml:space="preserve"> אמן מפי רוב הצבור סיים זה תפלתו, עונה עמהם: אמן. </w:t>
      </w:r>
      <w:r w:rsidRPr="00551185">
        <w:rPr>
          <w:rFonts w:cs="Guttman Rashi"/>
          <w:sz w:val="16"/>
          <w:szCs w:val="16"/>
          <w:rtl/>
        </w:rPr>
        <w:t xml:space="preserve">הגה: ואפילו אם לא שמע הברכה כלל, רק שומע צבור עונין אמן ויודע על איזה ברכה </w:t>
      </w:r>
      <w:proofErr w:type="spellStart"/>
      <w:r w:rsidRPr="00551185">
        <w:rPr>
          <w:rFonts w:cs="Guttman Rashi"/>
          <w:sz w:val="16"/>
          <w:szCs w:val="16"/>
          <w:rtl/>
        </w:rPr>
        <w:t>קאי</w:t>
      </w:r>
      <w:proofErr w:type="spellEnd"/>
      <w:r w:rsidRPr="00551185">
        <w:rPr>
          <w:rFonts w:cs="Guttman Rashi"/>
          <w:sz w:val="16"/>
          <w:szCs w:val="16"/>
          <w:rtl/>
        </w:rPr>
        <w:t xml:space="preserve">, יענה עמהם וכן בקדיש וקדושה וברכו. </w:t>
      </w:r>
    </w:p>
    <w:p w14:paraId="6E5C533A" w14:textId="77777777" w:rsidR="007A66C8" w:rsidRPr="00551185" w:rsidRDefault="007A66C8" w:rsidP="007A66C8">
      <w:pPr>
        <w:pStyle w:val="2"/>
        <w:rPr>
          <w:bCs w:val="0"/>
          <w:rtl/>
        </w:rPr>
      </w:pPr>
      <w:r w:rsidRPr="00551185">
        <w:rPr>
          <w:rFonts w:hint="cs"/>
          <w:rtl/>
        </w:rPr>
        <w:t>סיים התפילה ושמע ציבור עונים אמן</w:t>
      </w:r>
    </w:p>
    <w:p w14:paraId="66F1C936" w14:textId="77777777" w:rsidR="007A66C8" w:rsidRPr="00551185" w:rsidRDefault="007A66C8" w:rsidP="007A66C8">
      <w:pPr>
        <w:rPr>
          <w:rtl/>
        </w:rPr>
      </w:pPr>
      <w:r w:rsidRPr="00551185">
        <w:rPr>
          <w:rFonts w:hint="cs"/>
          <w:rtl/>
        </w:rPr>
        <w:t xml:space="preserve"> הורה </w:t>
      </w:r>
      <w:proofErr w:type="spellStart"/>
      <w:r w:rsidRPr="00551185">
        <w:rPr>
          <w:rFonts w:hint="cs"/>
          <w:rtl/>
        </w:rPr>
        <w:t>מהרא"י</w:t>
      </w:r>
      <w:proofErr w:type="spellEnd"/>
      <w:r w:rsidRPr="00551185">
        <w:rPr>
          <w:rFonts w:hint="cs"/>
          <w:rtl/>
        </w:rPr>
        <w:t xml:space="preserve"> וכן פסק מרן, סיים תפילתו באמצע חזרת הש"ץ מיד שסים הש"ץ הברכה ורוב הציבור עדין באמצע </w:t>
      </w:r>
      <w:proofErr w:type="spellStart"/>
      <w:r w:rsidRPr="00551185">
        <w:rPr>
          <w:rFonts w:hint="cs"/>
          <w:rtl/>
        </w:rPr>
        <w:t>עניית</w:t>
      </w:r>
      <w:proofErr w:type="spellEnd"/>
      <w:r w:rsidRPr="00551185">
        <w:rPr>
          <w:rFonts w:hint="cs"/>
          <w:rtl/>
        </w:rPr>
        <w:t xml:space="preserve"> אמן, יכול לענות </w:t>
      </w:r>
      <w:proofErr w:type="spellStart"/>
      <w:r w:rsidRPr="00551185">
        <w:rPr>
          <w:rFonts w:hint="cs"/>
          <w:rtl/>
        </w:rPr>
        <w:t>עימהם</w:t>
      </w:r>
      <w:proofErr w:type="spellEnd"/>
      <w:r w:rsidRPr="00551185">
        <w:rPr>
          <w:rFonts w:hint="cs"/>
          <w:rtl/>
        </w:rPr>
        <w:t xml:space="preserve"> אמן, </w:t>
      </w:r>
      <w:proofErr w:type="spellStart"/>
      <w:r w:rsidRPr="00551185">
        <w:rPr>
          <w:rFonts w:hint="cs"/>
          <w:rtl/>
        </w:rPr>
        <w:t>שעניית</w:t>
      </w:r>
      <w:proofErr w:type="spellEnd"/>
      <w:r w:rsidRPr="00551185">
        <w:rPr>
          <w:rFonts w:hint="cs"/>
          <w:rtl/>
        </w:rPr>
        <w:t xml:space="preserve"> האמן היא ברכה </w:t>
      </w:r>
      <w:proofErr w:type="spellStart"/>
      <w:r w:rsidRPr="00551185">
        <w:rPr>
          <w:rFonts w:hint="cs"/>
          <w:rtl/>
        </w:rPr>
        <w:t>אריכתא</w:t>
      </w:r>
      <w:proofErr w:type="spellEnd"/>
      <w:r w:rsidRPr="00551185">
        <w:rPr>
          <w:rFonts w:hint="cs"/>
          <w:rtl/>
        </w:rPr>
        <w:t xml:space="preserve">. משמע </w:t>
      </w:r>
      <w:r w:rsidRPr="00551185">
        <w:rPr>
          <w:rtl/>
        </w:rPr>
        <w:t>–</w:t>
      </w:r>
      <w:r w:rsidRPr="00551185">
        <w:rPr>
          <w:rFonts w:hint="cs"/>
          <w:rtl/>
        </w:rPr>
        <w:t xml:space="preserve"> </w:t>
      </w:r>
      <w:proofErr w:type="spellStart"/>
      <w:r w:rsidRPr="00551185">
        <w:rPr>
          <w:rFonts w:hint="cs"/>
          <w:rtl/>
        </w:rPr>
        <w:t>דוקא</w:t>
      </w:r>
      <w:proofErr w:type="spellEnd"/>
      <w:r w:rsidRPr="00551185">
        <w:rPr>
          <w:rFonts w:hint="cs"/>
          <w:rtl/>
        </w:rPr>
        <w:t xml:space="preserve"> אם רוב הציבור עדיין לא סיימו, </w:t>
      </w:r>
      <w:proofErr w:type="spellStart"/>
      <w:r w:rsidRPr="00551185">
        <w:rPr>
          <w:rFonts w:hint="cs"/>
          <w:rtl/>
        </w:rPr>
        <w:t>הט"ז</w:t>
      </w:r>
      <w:proofErr w:type="spellEnd"/>
      <w:r w:rsidRPr="00551185">
        <w:rPr>
          <w:rFonts w:hint="cs"/>
          <w:rtl/>
        </w:rPr>
        <w:t xml:space="preserve"> </w:t>
      </w:r>
      <w:r w:rsidRPr="00551185">
        <w:rPr>
          <w:rtl/>
        </w:rPr>
        <w:t>–</w:t>
      </w:r>
      <w:r w:rsidRPr="00551185">
        <w:rPr>
          <w:rFonts w:hint="cs"/>
          <w:rtl/>
        </w:rPr>
        <w:t xml:space="preserve"> התיר אף אם סיימו הקהל לענות מיד אחריהם, שהרי אמן הוא ברכה </w:t>
      </w:r>
      <w:proofErr w:type="spellStart"/>
      <w:r w:rsidRPr="00551185">
        <w:rPr>
          <w:rFonts w:hint="cs"/>
          <w:rtl/>
        </w:rPr>
        <w:t>אריכתא</w:t>
      </w:r>
      <w:proofErr w:type="spellEnd"/>
      <w:r w:rsidRPr="00551185">
        <w:rPr>
          <w:rFonts w:hint="cs"/>
          <w:rtl/>
        </w:rPr>
        <w:t xml:space="preserve">. הוסיף רמ"א אף אם לא שמע עונה אמן שהרי יודע איזו ברכה היא ואינו יוצא בה ידי חובה, </w:t>
      </w:r>
      <w:proofErr w:type="spellStart"/>
      <w:r w:rsidRPr="00551185">
        <w:rPr>
          <w:rFonts w:hint="cs"/>
          <w:rtl/>
        </w:rPr>
        <w:t>ורמ"א</w:t>
      </w:r>
      <w:proofErr w:type="spellEnd"/>
      <w:r w:rsidRPr="00551185">
        <w:rPr>
          <w:rFonts w:hint="cs"/>
          <w:rtl/>
        </w:rPr>
        <w:t xml:space="preserve"> לשיטתו לעיל </w:t>
      </w:r>
      <w:proofErr w:type="spellStart"/>
      <w:r w:rsidRPr="00551185">
        <w:rPr>
          <w:rFonts w:hint="cs"/>
          <w:rtl/>
        </w:rPr>
        <w:t>דבעינן</w:t>
      </w:r>
      <w:proofErr w:type="spellEnd"/>
      <w:r w:rsidRPr="00551185">
        <w:rPr>
          <w:rFonts w:hint="cs"/>
          <w:rtl/>
        </w:rPr>
        <w:t xml:space="preserve"> תרתי. </w:t>
      </w:r>
    </w:p>
    <w:p w14:paraId="64C1013E" w14:textId="77777777" w:rsidR="007A66C8" w:rsidRPr="00551185" w:rsidRDefault="007A66C8" w:rsidP="007A66C8">
      <w:pPr>
        <w:pStyle w:val="2"/>
        <w:rPr>
          <w:bCs w:val="0"/>
          <w:rtl/>
        </w:rPr>
      </w:pPr>
      <w:r w:rsidRPr="00551185">
        <w:rPr>
          <w:rFonts w:hint="cs"/>
          <w:rtl/>
        </w:rPr>
        <w:t xml:space="preserve">סיים התפילה ושמע יחיד שסיים לברך </w:t>
      </w:r>
    </w:p>
    <w:p w14:paraId="5B59A58D" w14:textId="77777777" w:rsidR="007A66C8" w:rsidRPr="00551185" w:rsidRDefault="007A66C8" w:rsidP="007A66C8">
      <w:pPr>
        <w:rPr>
          <w:rtl/>
        </w:rPr>
      </w:pPr>
      <w:r w:rsidRPr="00551185">
        <w:rPr>
          <w:rFonts w:hint="cs"/>
          <w:rtl/>
        </w:rPr>
        <w:t xml:space="preserve">סיים תפיחתו וסיים </w:t>
      </w:r>
      <w:proofErr w:type="spellStart"/>
      <w:r w:rsidRPr="00551185">
        <w:rPr>
          <w:rFonts w:hint="cs"/>
          <w:rtl/>
        </w:rPr>
        <w:t>חבירו</w:t>
      </w:r>
      <w:proofErr w:type="spellEnd"/>
      <w:r w:rsidRPr="00551185">
        <w:rPr>
          <w:rFonts w:hint="cs"/>
          <w:rtl/>
        </w:rPr>
        <w:t xml:space="preserve"> לברך איזו ברכה כתב מ"ב שעונה, ואף שהצריך </w:t>
      </w:r>
      <w:proofErr w:type="spellStart"/>
      <w:r w:rsidRPr="00551185">
        <w:rPr>
          <w:rFonts w:hint="cs"/>
          <w:rtl/>
        </w:rPr>
        <w:t>שו"ע</w:t>
      </w:r>
      <w:proofErr w:type="spellEnd"/>
      <w:r w:rsidRPr="00551185">
        <w:rPr>
          <w:rFonts w:hint="cs"/>
          <w:rtl/>
        </w:rPr>
        <w:t xml:space="preserve"> </w:t>
      </w:r>
      <w:proofErr w:type="spellStart"/>
      <w:r w:rsidRPr="00551185">
        <w:rPr>
          <w:rFonts w:hint="cs"/>
          <w:rtl/>
        </w:rPr>
        <w:t>דוקא</w:t>
      </w:r>
      <w:proofErr w:type="spellEnd"/>
      <w:r w:rsidRPr="00551185">
        <w:rPr>
          <w:rFonts w:hint="cs"/>
          <w:rtl/>
        </w:rPr>
        <w:t xml:space="preserve"> כשרוב העונים לא סיימו </w:t>
      </w:r>
      <w:proofErr w:type="spellStart"/>
      <w:r w:rsidRPr="00551185">
        <w:rPr>
          <w:rFonts w:hint="cs"/>
          <w:rtl/>
        </w:rPr>
        <w:t>ענייתם</w:t>
      </w:r>
      <w:proofErr w:type="spellEnd"/>
      <w:r w:rsidRPr="00551185">
        <w:rPr>
          <w:rFonts w:hint="cs"/>
          <w:rtl/>
        </w:rPr>
        <w:t xml:space="preserve">, היינו כשיש הרבה עונים בעינן רוב, </w:t>
      </w:r>
      <w:proofErr w:type="spellStart"/>
      <w:r w:rsidRPr="00551185">
        <w:rPr>
          <w:rFonts w:hint="cs"/>
          <w:rtl/>
        </w:rPr>
        <w:t>דמיעוט</w:t>
      </w:r>
      <w:proofErr w:type="spellEnd"/>
      <w:r w:rsidRPr="00551185">
        <w:rPr>
          <w:rFonts w:hint="cs"/>
          <w:rtl/>
        </w:rPr>
        <w:t xml:space="preserve"> כמאן </w:t>
      </w:r>
      <w:proofErr w:type="spellStart"/>
      <w:r w:rsidRPr="00551185">
        <w:rPr>
          <w:rFonts w:hint="cs"/>
          <w:rtl/>
        </w:rPr>
        <w:t>דליתא</w:t>
      </w:r>
      <w:proofErr w:type="spellEnd"/>
      <w:r w:rsidRPr="00551185">
        <w:rPr>
          <w:rFonts w:hint="cs"/>
          <w:rtl/>
        </w:rPr>
        <w:t xml:space="preserve">, ולכן </w:t>
      </w:r>
      <w:proofErr w:type="spellStart"/>
      <w:r w:rsidRPr="00551185">
        <w:rPr>
          <w:rFonts w:hint="cs"/>
          <w:rtl/>
        </w:rPr>
        <w:t>כשרק</w:t>
      </w:r>
      <w:proofErr w:type="spellEnd"/>
      <w:r w:rsidRPr="00551185">
        <w:rPr>
          <w:rFonts w:hint="cs"/>
          <w:rtl/>
        </w:rPr>
        <w:t xml:space="preserve"> הוא עונה שפיר. </w:t>
      </w:r>
    </w:p>
    <w:p w14:paraId="1930FFFF" w14:textId="77777777" w:rsidR="007A66C8" w:rsidRPr="00551185" w:rsidRDefault="007A66C8" w:rsidP="007A66C8">
      <w:pPr>
        <w:rPr>
          <w:rtl/>
        </w:rPr>
      </w:pPr>
    </w:p>
    <w:p w14:paraId="07D99116" w14:textId="77777777" w:rsidR="007A66C8" w:rsidRPr="00551185" w:rsidRDefault="007A66C8" w:rsidP="007A66C8">
      <w:pPr>
        <w:pStyle w:val="1"/>
        <w:rPr>
          <w:rtl/>
        </w:rPr>
      </w:pPr>
      <w:bookmarkStart w:id="243" w:name="_Toc109659808"/>
      <w:r w:rsidRPr="00551185">
        <w:rPr>
          <w:rtl/>
        </w:rPr>
        <w:t xml:space="preserve">סעיף </w:t>
      </w:r>
      <w:proofErr w:type="spellStart"/>
      <w:r w:rsidRPr="00551185">
        <w:rPr>
          <w:rtl/>
        </w:rPr>
        <w:t>יב</w:t>
      </w:r>
      <w:bookmarkEnd w:id="243"/>
      <w:proofErr w:type="spellEnd"/>
    </w:p>
    <w:p w14:paraId="409FBC5A" w14:textId="77777777" w:rsidR="007A66C8" w:rsidRPr="00551185" w:rsidRDefault="007A66C8" w:rsidP="007A66C8">
      <w:pPr>
        <w:rPr>
          <w:rFonts w:cs="Guttman Vilna"/>
          <w:rtl/>
        </w:rPr>
      </w:pPr>
      <w:r w:rsidRPr="00551185">
        <w:rPr>
          <w:rFonts w:cs="Guttman Vilna"/>
          <w:rtl/>
        </w:rPr>
        <w:t>העונה אמן, לא יגביה קולו יותר מהמברך.</w:t>
      </w:r>
    </w:p>
    <w:p w14:paraId="4B09ADD9" w14:textId="77777777" w:rsidR="007A66C8" w:rsidRPr="00551185" w:rsidRDefault="007A66C8" w:rsidP="007A66C8">
      <w:pPr>
        <w:pStyle w:val="2"/>
        <w:rPr>
          <w:rtl/>
        </w:rPr>
      </w:pPr>
      <w:r w:rsidRPr="00551185">
        <w:rPr>
          <w:rFonts w:hint="cs"/>
          <w:rtl/>
        </w:rPr>
        <w:t xml:space="preserve">לא להגביה הקול יותר </w:t>
      </w:r>
      <w:proofErr w:type="spellStart"/>
      <w:r w:rsidRPr="00551185">
        <w:rPr>
          <w:rFonts w:hint="cs"/>
          <w:rtl/>
        </w:rPr>
        <w:t>למהמברך</w:t>
      </w:r>
      <w:proofErr w:type="spellEnd"/>
    </w:p>
    <w:p w14:paraId="4D5F3FEA" w14:textId="77777777" w:rsidR="007A66C8" w:rsidRPr="00551185" w:rsidRDefault="007A66C8" w:rsidP="007A66C8">
      <w:pPr>
        <w:rPr>
          <w:rtl/>
        </w:rPr>
      </w:pPr>
      <w:r w:rsidRPr="00551185">
        <w:rPr>
          <w:rFonts w:hint="cs"/>
          <w:rtl/>
        </w:rPr>
        <w:t>הורה מרן</w:t>
      </w:r>
      <w:r w:rsidRPr="00551185">
        <w:rPr>
          <w:rFonts w:hint="cs"/>
          <w:b/>
          <w:bCs/>
          <w:rtl/>
        </w:rPr>
        <w:t xml:space="preserve"> </w:t>
      </w:r>
      <w:r w:rsidRPr="00551185">
        <w:rPr>
          <w:rFonts w:hint="cs"/>
          <w:rtl/>
        </w:rPr>
        <w:t xml:space="preserve">העונה לא יגביה קולו יותר מהמברך, </w:t>
      </w:r>
      <w:proofErr w:type="spellStart"/>
      <w:r w:rsidRPr="00551185">
        <w:rPr>
          <w:rFonts w:hint="cs"/>
          <w:rtl/>
        </w:rPr>
        <w:t>דכתיב</w:t>
      </w:r>
      <w:proofErr w:type="spellEnd"/>
      <w:r w:rsidRPr="00551185">
        <w:rPr>
          <w:rFonts w:hint="cs"/>
          <w:rtl/>
        </w:rPr>
        <w:t xml:space="preserve"> 'גדלו לה' וכו' שמו יחדיו'. כתב מ"ב מסתבר שהוא אף בזימון ובברכו, ואם כוונתו לזרז השאר שיענו בכל ענין מותר. מ"ב התיר לענות אמן על קטנים שהגיעו לחינוך ועל נשים בברכות המצוות </w:t>
      </w:r>
      <w:proofErr w:type="spellStart"/>
      <w:r w:rsidRPr="00551185">
        <w:rPr>
          <w:rFonts w:hint="cs"/>
          <w:rtl/>
        </w:rPr>
        <w:t>שהז"ג</w:t>
      </w:r>
      <w:proofErr w:type="spellEnd"/>
      <w:r w:rsidRPr="00551185">
        <w:rPr>
          <w:rFonts w:hint="cs"/>
          <w:rtl/>
        </w:rPr>
        <w:t xml:space="preserve"> (</w:t>
      </w:r>
      <w:proofErr w:type="spellStart"/>
      <w:r w:rsidRPr="00551185">
        <w:rPr>
          <w:rFonts w:hint="cs"/>
          <w:rtl/>
        </w:rPr>
        <w:t>הגר"ע</w:t>
      </w:r>
      <w:proofErr w:type="spellEnd"/>
      <w:r w:rsidRPr="00551185">
        <w:rPr>
          <w:rFonts w:hint="cs"/>
          <w:rtl/>
        </w:rPr>
        <w:t xml:space="preserve"> פליג בנשים), ואסר בברכת שוטה.</w:t>
      </w:r>
    </w:p>
    <w:p w14:paraId="2946BEE5" w14:textId="77777777" w:rsidR="007A66C8" w:rsidRPr="00551185" w:rsidRDefault="007A66C8" w:rsidP="007A66C8">
      <w:pPr>
        <w:rPr>
          <w:rtl/>
        </w:rPr>
      </w:pPr>
    </w:p>
    <w:p w14:paraId="1A162844" w14:textId="77777777" w:rsidR="007A66C8" w:rsidRPr="00551185" w:rsidRDefault="007A66C8" w:rsidP="007A66C8">
      <w:pPr>
        <w:pStyle w:val="1"/>
        <w:rPr>
          <w:rtl/>
        </w:rPr>
      </w:pPr>
      <w:bookmarkStart w:id="244" w:name="_Toc109659809"/>
      <w:r w:rsidRPr="00551185">
        <w:rPr>
          <w:rtl/>
        </w:rPr>
        <w:t xml:space="preserve">סימן </w:t>
      </w:r>
      <w:proofErr w:type="spellStart"/>
      <w:r w:rsidRPr="00551185">
        <w:rPr>
          <w:rtl/>
        </w:rPr>
        <w:t>קכה</w:t>
      </w:r>
      <w:proofErr w:type="spellEnd"/>
      <w:r w:rsidRPr="00551185">
        <w:rPr>
          <w:rFonts w:hint="cs"/>
          <w:rtl/>
        </w:rPr>
        <w:t xml:space="preserve"> </w:t>
      </w:r>
      <w:r w:rsidRPr="00551185">
        <w:rPr>
          <w:rtl/>
        </w:rPr>
        <w:t>–</w:t>
      </w:r>
      <w:r w:rsidRPr="00551185">
        <w:rPr>
          <w:rFonts w:hint="cs"/>
          <w:rtl/>
        </w:rPr>
        <w:t xml:space="preserve"> </w:t>
      </w:r>
      <w:r w:rsidRPr="00551185">
        <w:rPr>
          <w:rtl/>
        </w:rPr>
        <w:t>דיני קדושה</w:t>
      </w:r>
      <w:bookmarkEnd w:id="244"/>
    </w:p>
    <w:p w14:paraId="5F1380B5" w14:textId="77777777" w:rsidR="007A66C8" w:rsidRPr="00551185" w:rsidRDefault="007A66C8" w:rsidP="007A66C8">
      <w:pPr>
        <w:pStyle w:val="1"/>
        <w:rPr>
          <w:rtl/>
        </w:rPr>
      </w:pPr>
      <w:bookmarkStart w:id="245" w:name="_Toc109659810"/>
      <w:r w:rsidRPr="00551185">
        <w:rPr>
          <w:rtl/>
        </w:rPr>
        <w:t>סעיף א</w:t>
      </w:r>
      <w:bookmarkEnd w:id="245"/>
    </w:p>
    <w:p w14:paraId="0A3D8EF3" w14:textId="77777777" w:rsidR="007A66C8" w:rsidRPr="00551185" w:rsidRDefault="007A66C8" w:rsidP="007A66C8">
      <w:pPr>
        <w:rPr>
          <w:rFonts w:cs="Guttman Vilna"/>
          <w:rtl/>
        </w:rPr>
      </w:pPr>
      <w:r w:rsidRPr="00551185">
        <w:rPr>
          <w:rFonts w:cs="Guttman Vilna"/>
          <w:rtl/>
        </w:rPr>
        <w:t xml:space="preserve">אין הצבור אומרים עם ש"ץ נקדישך, אלא </w:t>
      </w:r>
      <w:proofErr w:type="spellStart"/>
      <w:r w:rsidRPr="00551185">
        <w:rPr>
          <w:rFonts w:cs="Guttman Vilna"/>
          <w:rtl/>
        </w:rPr>
        <w:t>שותקין</w:t>
      </w:r>
      <w:proofErr w:type="spellEnd"/>
      <w:r w:rsidRPr="00551185">
        <w:rPr>
          <w:rFonts w:cs="Guttman Vilna"/>
          <w:rtl/>
        </w:rPr>
        <w:t xml:space="preserve"> </w:t>
      </w:r>
      <w:proofErr w:type="spellStart"/>
      <w:r w:rsidRPr="00551185">
        <w:rPr>
          <w:rFonts w:cs="Guttman Vilna"/>
          <w:rtl/>
        </w:rPr>
        <w:t>ומכוונין</w:t>
      </w:r>
      <w:proofErr w:type="spellEnd"/>
      <w:r w:rsidRPr="00551185">
        <w:rPr>
          <w:rFonts w:cs="Guttman Vilna"/>
          <w:rtl/>
        </w:rPr>
        <w:t xml:space="preserve"> למה ששליח ציבור אומר עד שמגיע לקדושה, ואז עונים הציבור קדוש. </w:t>
      </w:r>
    </w:p>
    <w:p w14:paraId="76A1C908" w14:textId="77777777" w:rsidR="007A66C8" w:rsidRPr="00551185" w:rsidRDefault="007A66C8" w:rsidP="007A66C8">
      <w:pPr>
        <w:pStyle w:val="2"/>
        <w:rPr>
          <w:bCs w:val="0"/>
          <w:rtl/>
        </w:rPr>
      </w:pPr>
      <w:r w:rsidRPr="00551185">
        <w:rPr>
          <w:rFonts w:hint="cs"/>
          <w:rtl/>
        </w:rPr>
        <w:t>מה הציבור אומרים בקדושה וכיצד</w:t>
      </w:r>
    </w:p>
    <w:p w14:paraId="37AA200F" w14:textId="77777777" w:rsidR="007A66C8" w:rsidRPr="00551185" w:rsidRDefault="007A66C8" w:rsidP="007A66C8">
      <w:pPr>
        <w:rPr>
          <w:rtl/>
        </w:rPr>
      </w:pPr>
      <w:r w:rsidRPr="00551185">
        <w:rPr>
          <w:rFonts w:hint="cs"/>
          <w:rtl/>
        </w:rPr>
        <w:t xml:space="preserve">תיקנו לומר קדושה בחזרה, </w:t>
      </w:r>
      <w:proofErr w:type="spellStart"/>
      <w:r w:rsidRPr="00551185">
        <w:rPr>
          <w:rFonts w:hint="cs"/>
          <w:rtl/>
        </w:rPr>
        <w:t>רא"ש</w:t>
      </w:r>
      <w:proofErr w:type="spellEnd"/>
      <w:r w:rsidRPr="00551185">
        <w:rPr>
          <w:rFonts w:hint="cs"/>
          <w:rtl/>
        </w:rPr>
        <w:t xml:space="preserve"> בתשובה הורה הציבור ישתקו ורק החזן יאמר, ב"י הסתפק אם זה רק על תחילת הקדושה או גם על ההמשך של ברוך ימלוך וצידד שגם על ההמשך. להלכה: </w:t>
      </w:r>
      <w:proofErr w:type="spellStart"/>
      <w:r w:rsidRPr="00551185">
        <w:rPr>
          <w:rFonts w:hint="cs"/>
          <w:rtl/>
        </w:rPr>
        <w:t>רא"ש</w:t>
      </w:r>
      <w:proofErr w:type="spellEnd"/>
      <w:r w:rsidRPr="00551185">
        <w:rPr>
          <w:rFonts w:hint="cs"/>
          <w:rtl/>
        </w:rPr>
        <w:t xml:space="preserve"> </w:t>
      </w:r>
      <w:proofErr w:type="spellStart"/>
      <w:r w:rsidRPr="00551185">
        <w:rPr>
          <w:rFonts w:hint="cs"/>
          <w:rtl/>
        </w:rPr>
        <w:t>שו"ע</w:t>
      </w:r>
      <w:proofErr w:type="spellEnd"/>
      <w:r w:rsidRPr="00551185">
        <w:rPr>
          <w:rFonts w:hint="cs"/>
          <w:rtl/>
        </w:rPr>
        <w:t xml:space="preserve"> </w:t>
      </w:r>
      <w:proofErr w:type="spellStart"/>
      <w:r w:rsidRPr="00551185">
        <w:rPr>
          <w:rFonts w:hint="cs"/>
          <w:rtl/>
        </w:rPr>
        <w:t>גר"א</w:t>
      </w:r>
      <w:proofErr w:type="spellEnd"/>
      <w:r w:rsidRPr="00551185">
        <w:rPr>
          <w:rFonts w:hint="cs"/>
          <w:rtl/>
        </w:rPr>
        <w:t xml:space="preserve"> ומ"ב </w:t>
      </w:r>
      <w:r w:rsidRPr="00551185">
        <w:rPr>
          <w:rtl/>
        </w:rPr>
        <w:t>–</w:t>
      </w:r>
      <w:r w:rsidRPr="00551185">
        <w:rPr>
          <w:rFonts w:hint="cs"/>
          <w:rtl/>
        </w:rPr>
        <w:t xml:space="preserve"> לשתוק ולצאת מהחזן, הטעם מפני שכך תיקנו, כמו בקדיש, ואפילו אם יש עשרה ישתוק, ולא יעיין או יהרהר (מ"ב). מ"ב </w:t>
      </w:r>
      <w:r w:rsidRPr="00551185">
        <w:rPr>
          <w:rtl/>
        </w:rPr>
        <w:t>–</w:t>
      </w:r>
      <w:r w:rsidRPr="00551185">
        <w:rPr>
          <w:rFonts w:hint="cs"/>
          <w:rtl/>
        </w:rPr>
        <w:t xml:space="preserve"> נהגו העולם לענות </w:t>
      </w:r>
      <w:proofErr w:type="spellStart"/>
      <w:r w:rsidRPr="00551185">
        <w:rPr>
          <w:rFonts w:hint="cs"/>
          <w:rtl/>
        </w:rPr>
        <w:t>הכל</w:t>
      </w:r>
      <w:proofErr w:type="spellEnd"/>
      <w:r w:rsidRPr="00551185">
        <w:rPr>
          <w:rFonts w:hint="cs"/>
          <w:rtl/>
        </w:rPr>
        <w:t xml:space="preserve"> גם הציבור (וכן מנהגנו עפ"י האר"י, אלא שיש שאומרים בלחש חוץ מתיבות נקדישך ונעריצך, ויש שאומרים </w:t>
      </w:r>
      <w:proofErr w:type="spellStart"/>
      <w:r w:rsidRPr="00551185">
        <w:rPr>
          <w:rFonts w:hint="cs"/>
          <w:rtl/>
        </w:rPr>
        <w:t>הכל</w:t>
      </w:r>
      <w:proofErr w:type="spellEnd"/>
      <w:r w:rsidRPr="00551185">
        <w:rPr>
          <w:rFonts w:hint="cs"/>
          <w:rtl/>
        </w:rPr>
        <w:t xml:space="preserve"> בקול). יזהרו הציבור לא לענות 'קדוש' קודם שסיים החזן 'זה אל זה ואמר' שלא יהא כאמן חטופה. יחיד יזהר לענות יחד עם הציבור 'קדוש' לא לפני או אחרי, ואם ענה קודם שענו בציבור יש אומרים שלא יצא ידי חובה ויחזור.</w:t>
      </w:r>
    </w:p>
    <w:p w14:paraId="149CA583" w14:textId="77777777" w:rsidR="007A66C8" w:rsidRPr="00551185" w:rsidRDefault="007A66C8" w:rsidP="007A66C8">
      <w:pPr>
        <w:pStyle w:val="2"/>
        <w:rPr>
          <w:bCs w:val="0"/>
          <w:rtl/>
        </w:rPr>
      </w:pPr>
      <w:r w:rsidRPr="00551185">
        <w:rPr>
          <w:rFonts w:hint="cs"/>
          <w:rtl/>
        </w:rPr>
        <w:t>מה נחשב קדושה</w:t>
      </w:r>
    </w:p>
    <w:p w14:paraId="58863FB2" w14:textId="77777777" w:rsidR="007A66C8" w:rsidRPr="00551185" w:rsidRDefault="007A66C8" w:rsidP="007A66C8">
      <w:pPr>
        <w:rPr>
          <w:rtl/>
        </w:rPr>
      </w:pPr>
      <w:r w:rsidRPr="00551185">
        <w:rPr>
          <w:rFonts w:hint="cs"/>
          <w:rtl/>
        </w:rPr>
        <w:t xml:space="preserve">ההוספות של שבת </w:t>
      </w:r>
      <w:proofErr w:type="spellStart"/>
      <w:r w:rsidRPr="00551185">
        <w:rPr>
          <w:rFonts w:hint="cs"/>
          <w:rtl/>
        </w:rPr>
        <w:t>לכו"ע</w:t>
      </w:r>
      <w:proofErr w:type="spellEnd"/>
      <w:r w:rsidRPr="00551185">
        <w:rPr>
          <w:rFonts w:hint="cs"/>
          <w:rtl/>
        </w:rPr>
        <w:t xml:space="preserve"> אינם מהקדושה, ומותר ללמוד בהם בהרהור. נחלקו ב'ימלוך', מגן אברהם </w:t>
      </w:r>
      <w:r w:rsidRPr="00551185">
        <w:rPr>
          <w:rtl/>
        </w:rPr>
        <w:t>–</w:t>
      </w:r>
      <w:r w:rsidRPr="00551185">
        <w:rPr>
          <w:rFonts w:hint="cs"/>
          <w:rtl/>
        </w:rPr>
        <w:t xml:space="preserve"> חלק מהקדושה, שאר אחרונים </w:t>
      </w:r>
      <w:r w:rsidRPr="00551185">
        <w:rPr>
          <w:rtl/>
        </w:rPr>
        <w:t>–</w:t>
      </w:r>
      <w:r w:rsidRPr="00551185">
        <w:rPr>
          <w:rFonts w:hint="cs"/>
          <w:rtl/>
        </w:rPr>
        <w:t xml:space="preserve"> לא חלק וכל שכן 'לעומתם' ו'בדברי' (מ"ב).  </w:t>
      </w:r>
    </w:p>
    <w:p w14:paraId="314676D7" w14:textId="77777777" w:rsidR="007A66C8" w:rsidRPr="00551185" w:rsidRDefault="007A66C8" w:rsidP="007A66C8">
      <w:pPr>
        <w:rPr>
          <w:rtl/>
        </w:rPr>
      </w:pPr>
    </w:p>
    <w:p w14:paraId="7749F483" w14:textId="77777777" w:rsidR="007A66C8" w:rsidRPr="00551185" w:rsidRDefault="007A66C8" w:rsidP="007A66C8">
      <w:pPr>
        <w:pStyle w:val="1"/>
        <w:rPr>
          <w:rtl/>
        </w:rPr>
      </w:pPr>
      <w:bookmarkStart w:id="246" w:name="_Toc109659811"/>
      <w:r w:rsidRPr="00551185">
        <w:rPr>
          <w:rtl/>
        </w:rPr>
        <w:t>סעיף ב</w:t>
      </w:r>
      <w:bookmarkEnd w:id="246"/>
    </w:p>
    <w:p w14:paraId="6B3640B2" w14:textId="77777777" w:rsidR="007A66C8" w:rsidRPr="00551185" w:rsidRDefault="007A66C8" w:rsidP="007A66C8">
      <w:pPr>
        <w:rPr>
          <w:rFonts w:cs="Guttman Vilna"/>
          <w:rtl/>
        </w:rPr>
      </w:pPr>
      <w:r w:rsidRPr="00551185">
        <w:rPr>
          <w:rFonts w:cs="Guttman Vilna"/>
          <w:rtl/>
        </w:rPr>
        <w:t xml:space="preserve">טוב לכוון רגליו בשעה שאומר קדושה עם שליח ציבור. </w:t>
      </w:r>
      <w:r w:rsidRPr="00551185">
        <w:rPr>
          <w:rFonts w:cs="Guttman Rashi"/>
          <w:sz w:val="16"/>
          <w:szCs w:val="16"/>
          <w:rtl/>
        </w:rPr>
        <w:t xml:space="preserve">הגה: ויש </w:t>
      </w:r>
      <w:proofErr w:type="spellStart"/>
      <w:r w:rsidRPr="00551185">
        <w:rPr>
          <w:rFonts w:cs="Guttman Rashi"/>
          <w:sz w:val="16"/>
          <w:szCs w:val="16"/>
          <w:rtl/>
        </w:rPr>
        <w:t>לישא</w:t>
      </w:r>
      <w:proofErr w:type="spellEnd"/>
      <w:r w:rsidRPr="00551185">
        <w:rPr>
          <w:rFonts w:cs="Guttman Rashi"/>
          <w:sz w:val="16"/>
          <w:szCs w:val="16"/>
          <w:rtl/>
        </w:rPr>
        <w:t xml:space="preserve"> </w:t>
      </w:r>
      <w:proofErr w:type="spellStart"/>
      <w:r w:rsidRPr="00551185">
        <w:rPr>
          <w:rFonts w:cs="Guttman Rashi"/>
          <w:sz w:val="16"/>
          <w:szCs w:val="16"/>
          <w:rtl/>
        </w:rPr>
        <w:t>העינים</w:t>
      </w:r>
      <w:proofErr w:type="spellEnd"/>
      <w:r w:rsidRPr="00551185">
        <w:rPr>
          <w:rFonts w:cs="Guttman Rashi"/>
          <w:sz w:val="16"/>
          <w:szCs w:val="16"/>
          <w:rtl/>
        </w:rPr>
        <w:t xml:space="preserve"> למרום בשעה שאומרים קדושה, וכן מנענעים גופן </w:t>
      </w:r>
      <w:proofErr w:type="spellStart"/>
      <w:r w:rsidRPr="00551185">
        <w:rPr>
          <w:rFonts w:cs="Guttman Rashi"/>
          <w:sz w:val="16"/>
          <w:szCs w:val="16"/>
          <w:rtl/>
        </w:rPr>
        <w:t>ונושאין</w:t>
      </w:r>
      <w:proofErr w:type="spellEnd"/>
      <w:r w:rsidRPr="00551185">
        <w:rPr>
          <w:rFonts w:cs="Guttman Rashi"/>
          <w:sz w:val="16"/>
          <w:szCs w:val="16"/>
          <w:rtl/>
        </w:rPr>
        <w:t xml:space="preserve"> אותו מן הארץ (טור ושבולי לקט). ואין לדבר באמצע הקדושה (</w:t>
      </w:r>
      <w:proofErr w:type="spellStart"/>
      <w:r w:rsidRPr="00551185">
        <w:rPr>
          <w:rFonts w:cs="Guttman Rashi"/>
          <w:sz w:val="16"/>
          <w:szCs w:val="16"/>
          <w:rtl/>
        </w:rPr>
        <w:t>מהרי"ל</w:t>
      </w:r>
      <w:proofErr w:type="spellEnd"/>
      <w:r w:rsidRPr="00551185">
        <w:rPr>
          <w:rFonts w:cs="Guttman Rashi"/>
          <w:sz w:val="16"/>
          <w:szCs w:val="16"/>
          <w:rtl/>
        </w:rPr>
        <w:t xml:space="preserve"> וב"י בשם </w:t>
      </w:r>
      <w:proofErr w:type="spellStart"/>
      <w:r w:rsidRPr="00551185">
        <w:rPr>
          <w:rFonts w:cs="Guttman Rashi"/>
          <w:sz w:val="16"/>
          <w:szCs w:val="16"/>
          <w:rtl/>
        </w:rPr>
        <w:t>מהרי"א</w:t>
      </w:r>
      <w:proofErr w:type="spellEnd"/>
      <w:r w:rsidRPr="00551185">
        <w:rPr>
          <w:rFonts w:cs="Guttman Rashi"/>
          <w:sz w:val="16"/>
          <w:szCs w:val="16"/>
          <w:rtl/>
        </w:rPr>
        <w:t xml:space="preserve"> ודרך ארץ זוטא). ומי שאמר סדר קדושה, ובא לבהכ"נ ומצא צבור עונין קדושה, חוזר ועונה עמהם (תשובת </w:t>
      </w:r>
      <w:proofErr w:type="spellStart"/>
      <w:r w:rsidRPr="00551185">
        <w:rPr>
          <w:rFonts w:cs="Guttman Rashi"/>
          <w:sz w:val="16"/>
          <w:szCs w:val="16"/>
          <w:rtl/>
        </w:rPr>
        <w:t>הרשב"א</w:t>
      </w:r>
      <w:proofErr w:type="spellEnd"/>
      <w:r w:rsidRPr="00551185">
        <w:rPr>
          <w:rFonts w:cs="Guttman Rashi"/>
          <w:sz w:val="16"/>
          <w:szCs w:val="16"/>
          <w:rtl/>
        </w:rPr>
        <w:t xml:space="preserve"> סימן רמ"ט).</w:t>
      </w:r>
    </w:p>
    <w:p w14:paraId="1B5CD74A" w14:textId="77777777" w:rsidR="007A66C8" w:rsidRPr="00551185" w:rsidRDefault="007A66C8" w:rsidP="007A66C8">
      <w:pPr>
        <w:pStyle w:val="2"/>
        <w:rPr>
          <w:rtl/>
        </w:rPr>
      </w:pPr>
      <w:r w:rsidRPr="00551185">
        <w:rPr>
          <w:rFonts w:hint="cs"/>
          <w:rtl/>
        </w:rPr>
        <w:t>עיניים רגלים מוח ודיבור בקדושה</w:t>
      </w:r>
    </w:p>
    <w:p w14:paraId="53BBF7A4" w14:textId="77777777" w:rsidR="007A66C8" w:rsidRPr="00551185" w:rsidRDefault="007A66C8" w:rsidP="007A66C8">
      <w:pPr>
        <w:rPr>
          <w:rtl/>
        </w:rPr>
      </w:pPr>
      <w:r w:rsidRPr="00551185">
        <w:rPr>
          <w:rFonts w:hint="cs"/>
          <w:rtl/>
        </w:rPr>
        <w:t xml:space="preserve">עיניים </w:t>
      </w:r>
      <w:r w:rsidRPr="00551185">
        <w:rPr>
          <w:rtl/>
        </w:rPr>
        <w:t>–</w:t>
      </w:r>
      <w:r w:rsidRPr="00551185">
        <w:rPr>
          <w:rFonts w:hint="cs"/>
          <w:rtl/>
        </w:rPr>
        <w:t xml:space="preserve"> בזמן אמירת הקדושה נחלקו להיכן יכוון מבטו, אשכנזים מביטים למעלה וספרדים למטה, סמך לאשכנזים מספר היכלות שהורה ללמד </w:t>
      </w:r>
      <w:proofErr w:type="spellStart"/>
      <w:r w:rsidRPr="00551185">
        <w:rPr>
          <w:rFonts w:hint="cs"/>
          <w:rtl/>
        </w:rPr>
        <w:t>בנ"י</w:t>
      </w:r>
      <w:proofErr w:type="spellEnd"/>
      <w:r w:rsidRPr="00551185">
        <w:rPr>
          <w:rFonts w:hint="cs"/>
          <w:rtl/>
        </w:rPr>
        <w:t xml:space="preserve"> בשעת אמירת קדושה, </w:t>
      </w:r>
      <w:proofErr w:type="spellStart"/>
      <w:r w:rsidRPr="00551185">
        <w:rPr>
          <w:rFonts w:hint="cs"/>
          <w:rtl/>
        </w:rPr>
        <w:t>לישא</w:t>
      </w:r>
      <w:proofErr w:type="spellEnd"/>
      <w:r w:rsidRPr="00551185">
        <w:rPr>
          <w:rFonts w:hint="cs"/>
          <w:rtl/>
        </w:rPr>
        <w:t xml:space="preserve"> עיניהם למרום ולהגביה רגליהם מעלה. ט"ז הורה שיעצום עיניו, שאר אחרונים חלקו (מ"ב). דיבור </w:t>
      </w:r>
      <w:r w:rsidRPr="00551185">
        <w:rPr>
          <w:rtl/>
        </w:rPr>
        <w:t>–</w:t>
      </w:r>
      <w:r w:rsidRPr="00551185">
        <w:rPr>
          <w:rFonts w:hint="cs"/>
          <w:rtl/>
        </w:rPr>
        <w:t xml:space="preserve"> במסכת דרך ארץ זוטא מצא רב </w:t>
      </w:r>
      <w:proofErr w:type="spellStart"/>
      <w:r w:rsidRPr="00551185">
        <w:rPr>
          <w:rFonts w:hint="cs"/>
          <w:rtl/>
        </w:rPr>
        <w:t>חמא</w:t>
      </w:r>
      <w:proofErr w:type="spellEnd"/>
      <w:r w:rsidRPr="00551185">
        <w:rPr>
          <w:rFonts w:hint="cs"/>
          <w:rtl/>
        </w:rPr>
        <w:t xml:space="preserve"> את אליהו עם גמלים הטעונים </w:t>
      </w:r>
      <w:proofErr w:type="spellStart"/>
      <w:r w:rsidRPr="00551185">
        <w:rPr>
          <w:rFonts w:hint="cs"/>
          <w:rtl/>
        </w:rPr>
        <w:t>חימה</w:t>
      </w:r>
      <w:proofErr w:type="spellEnd"/>
      <w:r w:rsidRPr="00551185">
        <w:rPr>
          <w:rFonts w:hint="cs"/>
          <w:rtl/>
        </w:rPr>
        <w:t xml:space="preserve"> למי שמדבר בזמן הקדושה. וכן נהג </w:t>
      </w:r>
      <w:proofErr w:type="spellStart"/>
      <w:r w:rsidRPr="00551185">
        <w:rPr>
          <w:rFonts w:hint="cs"/>
          <w:rtl/>
        </w:rPr>
        <w:t>מהרי"ל</w:t>
      </w:r>
      <w:proofErr w:type="spellEnd"/>
      <w:r w:rsidRPr="00551185">
        <w:rPr>
          <w:rFonts w:hint="cs"/>
          <w:rtl/>
        </w:rPr>
        <w:t xml:space="preserve"> לא לענות עד סוף האל הקדוש (מ"ב). רגליים </w:t>
      </w:r>
      <w:r w:rsidRPr="00551185">
        <w:rPr>
          <w:rtl/>
        </w:rPr>
        <w:t>–</w:t>
      </w:r>
      <w:r w:rsidRPr="00551185">
        <w:rPr>
          <w:rFonts w:hint="cs"/>
          <w:rtl/>
        </w:rPr>
        <w:t xml:space="preserve"> כתב </w:t>
      </w:r>
      <w:proofErr w:type="spellStart"/>
      <w:r w:rsidRPr="00551185">
        <w:rPr>
          <w:rFonts w:hint="cs"/>
          <w:rtl/>
        </w:rPr>
        <w:t>תרוה"ד</w:t>
      </w:r>
      <w:proofErr w:type="spellEnd"/>
      <w:r w:rsidRPr="00551185">
        <w:rPr>
          <w:rFonts w:hint="cs"/>
          <w:rtl/>
        </w:rPr>
        <w:t xml:space="preserve"> והורה מרן יכוון רגליו בזמן אמירת קדושה. מוח </w:t>
      </w:r>
      <w:r w:rsidRPr="00551185">
        <w:rPr>
          <w:rtl/>
        </w:rPr>
        <w:t>–</w:t>
      </w:r>
      <w:r w:rsidRPr="00551185">
        <w:rPr>
          <w:rFonts w:hint="cs"/>
          <w:rtl/>
        </w:rPr>
        <w:t xml:space="preserve"> יכוון לקדש את ה' ושישרה עליו שכינה מלמעלה, ולקיים הפסוק </w:t>
      </w:r>
      <w:proofErr w:type="spellStart"/>
      <w:r w:rsidRPr="00551185">
        <w:rPr>
          <w:rFonts w:hint="cs"/>
          <w:rtl/>
        </w:rPr>
        <w:t>ונקדשתי</w:t>
      </w:r>
      <w:proofErr w:type="spellEnd"/>
      <w:r w:rsidRPr="00551185">
        <w:rPr>
          <w:rFonts w:hint="cs"/>
          <w:rtl/>
        </w:rPr>
        <w:t xml:space="preserve"> בתוך </w:t>
      </w:r>
      <w:proofErr w:type="spellStart"/>
      <w:r w:rsidRPr="00551185">
        <w:rPr>
          <w:rFonts w:hint="cs"/>
          <w:rtl/>
        </w:rPr>
        <w:t>בנ"י</w:t>
      </w:r>
      <w:proofErr w:type="spellEnd"/>
      <w:r w:rsidRPr="00551185">
        <w:rPr>
          <w:rFonts w:hint="cs"/>
          <w:rtl/>
        </w:rPr>
        <w:t xml:space="preserve"> (מ"ב).</w:t>
      </w:r>
    </w:p>
    <w:p w14:paraId="6D182C89" w14:textId="77777777" w:rsidR="007A66C8" w:rsidRPr="00551185" w:rsidRDefault="007A66C8" w:rsidP="007A66C8">
      <w:pPr>
        <w:pStyle w:val="2"/>
        <w:rPr>
          <w:rtl/>
        </w:rPr>
      </w:pPr>
      <w:r w:rsidRPr="00551185">
        <w:rPr>
          <w:rFonts w:hint="cs"/>
          <w:rtl/>
        </w:rPr>
        <w:t>טעם לקפיצות בקדושה</w:t>
      </w:r>
    </w:p>
    <w:p w14:paraId="53717B6E" w14:textId="77777777" w:rsidR="007A66C8" w:rsidRPr="00551185" w:rsidRDefault="007A66C8" w:rsidP="007A66C8">
      <w:pPr>
        <w:rPr>
          <w:rtl/>
        </w:rPr>
      </w:pPr>
      <w:r w:rsidRPr="00551185">
        <w:rPr>
          <w:rFonts w:hint="cs"/>
          <w:rtl/>
        </w:rPr>
        <w:t xml:space="preserve">א. מספר היכלות שהורה שם להגביה רגליהם, ב. שבלי הלקט, על פי הנאמר בישעיה וינועו אמות הסיפים, ג. שבלי הלקט בשתים יעופף מכאן שצריך לעוף על שתי רגליו. רמ"א הורה להגביה רגליו בקדוש, של"ה הוסיף גם בברוך וימלוך. נחלקו האם ידלג ממש או רק יגביה, מגן אברהם </w:t>
      </w:r>
      <w:r w:rsidRPr="00551185">
        <w:rPr>
          <w:rtl/>
        </w:rPr>
        <w:t>–</w:t>
      </w:r>
      <w:r w:rsidRPr="00551185">
        <w:rPr>
          <w:rFonts w:hint="cs"/>
          <w:rtl/>
        </w:rPr>
        <w:t xml:space="preserve"> אין לדלג, אליה רבה </w:t>
      </w:r>
      <w:r w:rsidRPr="00551185">
        <w:rPr>
          <w:rtl/>
        </w:rPr>
        <w:t>–</w:t>
      </w:r>
      <w:r w:rsidRPr="00551185">
        <w:rPr>
          <w:rFonts w:hint="cs"/>
          <w:rtl/>
        </w:rPr>
        <w:t xml:space="preserve"> המנהג כן לדלג, מ"ב </w:t>
      </w:r>
      <w:r w:rsidRPr="00551185">
        <w:rPr>
          <w:rtl/>
        </w:rPr>
        <w:t>–</w:t>
      </w:r>
      <w:r w:rsidRPr="00551185">
        <w:rPr>
          <w:rFonts w:hint="cs"/>
          <w:rtl/>
        </w:rPr>
        <w:t xml:space="preserve"> ידלג רק במקום שנהגו שלא יבואו ללעוג עליו.  </w:t>
      </w:r>
    </w:p>
    <w:p w14:paraId="439907F2" w14:textId="77777777" w:rsidR="007A66C8" w:rsidRPr="00551185" w:rsidRDefault="007A66C8" w:rsidP="007A66C8">
      <w:pPr>
        <w:pStyle w:val="2"/>
        <w:rPr>
          <w:rtl/>
        </w:rPr>
      </w:pPr>
      <w:r w:rsidRPr="00551185">
        <w:rPr>
          <w:rFonts w:hint="cs"/>
          <w:rtl/>
        </w:rPr>
        <w:t>הערות על אמירת הקדושה</w:t>
      </w:r>
    </w:p>
    <w:p w14:paraId="60D2B8B6" w14:textId="77777777" w:rsidR="007A66C8" w:rsidRPr="00551185" w:rsidRDefault="007A66C8" w:rsidP="007A66C8">
      <w:pPr>
        <w:rPr>
          <w:rtl/>
        </w:rPr>
      </w:pPr>
      <w:r w:rsidRPr="00551185">
        <w:rPr>
          <w:rFonts w:hint="cs"/>
          <w:rtl/>
        </w:rPr>
        <w:t xml:space="preserve">הנוסח הוא מקדישים ולא </w:t>
      </w:r>
      <w:proofErr w:type="spellStart"/>
      <w:r w:rsidRPr="00551185">
        <w:rPr>
          <w:rFonts w:hint="cs"/>
          <w:rtl/>
        </w:rPr>
        <w:t>מקדישין</w:t>
      </w:r>
      <w:proofErr w:type="spellEnd"/>
      <w:r w:rsidRPr="00551185">
        <w:rPr>
          <w:rFonts w:hint="cs"/>
          <w:rtl/>
        </w:rPr>
        <w:t xml:space="preserve">. יפסיק מעט בין תיבת שמקדישים לתיבת אותו. ב"ח </w:t>
      </w:r>
      <w:r w:rsidRPr="00551185">
        <w:rPr>
          <w:rtl/>
        </w:rPr>
        <w:t>–</w:t>
      </w:r>
      <w:r w:rsidRPr="00551185">
        <w:rPr>
          <w:rFonts w:hint="cs"/>
          <w:rtl/>
        </w:rPr>
        <w:t xml:space="preserve"> הנוסח וכן כתוב, מ"ב </w:t>
      </w:r>
      <w:r w:rsidRPr="00551185">
        <w:rPr>
          <w:rtl/>
        </w:rPr>
        <w:t>–</w:t>
      </w:r>
      <w:r w:rsidRPr="00551185">
        <w:rPr>
          <w:rFonts w:hint="cs"/>
          <w:rtl/>
        </w:rPr>
        <w:t xml:space="preserve"> ככתוב. </w:t>
      </w:r>
      <w:proofErr w:type="spellStart"/>
      <w:r w:rsidRPr="00551185">
        <w:rPr>
          <w:rFonts w:hint="cs"/>
          <w:rtl/>
        </w:rPr>
        <w:t>איש"ר</w:t>
      </w:r>
      <w:proofErr w:type="spellEnd"/>
      <w:r w:rsidRPr="00551185">
        <w:rPr>
          <w:rFonts w:hint="cs"/>
          <w:rtl/>
        </w:rPr>
        <w:t xml:space="preserve"> חשוב מקדושה, ומ"מ מי שענה כבר </w:t>
      </w:r>
      <w:proofErr w:type="spellStart"/>
      <w:r w:rsidRPr="00551185">
        <w:rPr>
          <w:rFonts w:hint="cs"/>
          <w:rtl/>
        </w:rPr>
        <w:t>איש"ר</w:t>
      </w:r>
      <w:proofErr w:type="spellEnd"/>
      <w:r w:rsidRPr="00551185">
        <w:rPr>
          <w:rFonts w:hint="cs"/>
          <w:rtl/>
        </w:rPr>
        <w:t xml:space="preserve"> עדיף שיענה קדושה. התחיל קדושה ושמע קדיש לא יפסיק אלא יענה אחר שסיים.  </w:t>
      </w:r>
    </w:p>
    <w:p w14:paraId="0F050A3E" w14:textId="77777777" w:rsidR="007A66C8" w:rsidRPr="00551185" w:rsidRDefault="007A66C8" w:rsidP="007A66C8">
      <w:pPr>
        <w:pStyle w:val="2"/>
        <w:rPr>
          <w:rtl/>
        </w:rPr>
      </w:pPr>
      <w:r w:rsidRPr="00551185">
        <w:rPr>
          <w:rFonts w:hint="cs"/>
          <w:rtl/>
        </w:rPr>
        <w:t xml:space="preserve">אמירת קדושה בב' מקומות </w:t>
      </w:r>
    </w:p>
    <w:p w14:paraId="4F66A41F" w14:textId="77777777" w:rsidR="007A66C8" w:rsidRPr="00551185" w:rsidRDefault="007A66C8" w:rsidP="007A66C8">
      <w:pPr>
        <w:rPr>
          <w:rtl/>
        </w:rPr>
      </w:pPr>
      <w:r w:rsidRPr="00551185">
        <w:rPr>
          <w:rFonts w:hint="cs"/>
          <w:rtl/>
        </w:rPr>
        <w:t xml:space="preserve">ענה </w:t>
      </w:r>
      <w:proofErr w:type="spellStart"/>
      <w:r w:rsidRPr="00551185">
        <w:rPr>
          <w:rFonts w:hint="cs"/>
          <w:rtl/>
        </w:rPr>
        <w:t>הרשב"א</w:t>
      </w:r>
      <w:proofErr w:type="spellEnd"/>
      <w:r w:rsidRPr="00551185">
        <w:rPr>
          <w:rFonts w:hint="cs"/>
          <w:rtl/>
        </w:rPr>
        <w:t xml:space="preserve"> </w:t>
      </w:r>
      <w:proofErr w:type="spellStart"/>
      <w:r w:rsidRPr="00551185">
        <w:rPr>
          <w:rFonts w:hint="cs"/>
          <w:rtl/>
        </w:rPr>
        <w:t>לשואליו</w:t>
      </w:r>
      <w:proofErr w:type="spellEnd"/>
      <w:r w:rsidRPr="00551185">
        <w:rPr>
          <w:rFonts w:hint="cs"/>
          <w:rtl/>
        </w:rPr>
        <w:t xml:space="preserve">, העונה קדושה במקום אחד והגיע למקום אחר ושם אומרים קדושה שוב, אין בעיה שיענה </w:t>
      </w:r>
      <w:proofErr w:type="spellStart"/>
      <w:r w:rsidRPr="00551185">
        <w:rPr>
          <w:rFonts w:hint="cs"/>
          <w:rtl/>
        </w:rPr>
        <w:t>עימהם</w:t>
      </w:r>
      <w:proofErr w:type="spellEnd"/>
      <w:r w:rsidRPr="00551185">
        <w:rPr>
          <w:rFonts w:hint="cs"/>
          <w:rtl/>
        </w:rPr>
        <w:t xml:space="preserve">. ולא כמו שטענו השואלים שיש </w:t>
      </w:r>
      <w:proofErr w:type="spellStart"/>
      <w:r w:rsidRPr="00551185">
        <w:rPr>
          <w:rFonts w:hint="cs"/>
          <w:rtl/>
        </w:rPr>
        <w:t>תוספתא</w:t>
      </w:r>
      <w:proofErr w:type="spellEnd"/>
      <w:r w:rsidRPr="00551185">
        <w:rPr>
          <w:rFonts w:hint="cs"/>
          <w:rtl/>
        </w:rPr>
        <w:t xml:space="preserve"> שאוסרת ענין זה.</w:t>
      </w:r>
    </w:p>
    <w:p w14:paraId="2FB30A8F" w14:textId="77777777" w:rsidR="007A66C8" w:rsidRPr="00551185" w:rsidRDefault="007A66C8" w:rsidP="007A66C8"/>
    <w:p w14:paraId="02A8ECDD" w14:textId="77777777" w:rsidR="007A66C8" w:rsidRPr="00551185" w:rsidRDefault="007A66C8" w:rsidP="007A66C8">
      <w:pPr>
        <w:rPr>
          <w:rtl/>
        </w:rPr>
      </w:pPr>
    </w:p>
    <w:p w14:paraId="259396C1" w14:textId="77777777" w:rsidR="007A66C8" w:rsidRPr="00551185" w:rsidRDefault="007A66C8" w:rsidP="007A66C8">
      <w:pPr>
        <w:pStyle w:val="1"/>
      </w:pPr>
      <w:bookmarkStart w:id="247" w:name="_Toc109659812"/>
      <w:r w:rsidRPr="00551185">
        <w:rPr>
          <w:rFonts w:hint="cs"/>
          <w:rtl/>
        </w:rPr>
        <w:t xml:space="preserve">סימן </w:t>
      </w:r>
      <w:proofErr w:type="spellStart"/>
      <w:r w:rsidRPr="00551185">
        <w:rPr>
          <w:rFonts w:hint="cs"/>
          <w:rtl/>
        </w:rPr>
        <w:t>קכו</w:t>
      </w:r>
      <w:proofErr w:type="spellEnd"/>
      <w:r w:rsidRPr="00551185">
        <w:rPr>
          <w:rFonts w:hint="cs"/>
          <w:rtl/>
        </w:rPr>
        <w:t xml:space="preserve"> – דין שליח ציבור שטעה</w:t>
      </w:r>
      <w:bookmarkEnd w:id="247"/>
    </w:p>
    <w:p w14:paraId="2A0B33FF" w14:textId="77777777" w:rsidR="007A66C8" w:rsidRPr="00551185" w:rsidRDefault="007A66C8" w:rsidP="007A66C8">
      <w:pPr>
        <w:pStyle w:val="1"/>
        <w:rPr>
          <w:rtl/>
        </w:rPr>
      </w:pPr>
      <w:bookmarkStart w:id="248" w:name="_Toc109659813"/>
      <w:r w:rsidRPr="00551185">
        <w:rPr>
          <w:rFonts w:hint="cs"/>
          <w:rtl/>
        </w:rPr>
        <w:t>סעיף א</w:t>
      </w:r>
      <w:bookmarkEnd w:id="248"/>
    </w:p>
    <w:p w14:paraId="0AD68BDE" w14:textId="77777777" w:rsidR="007A66C8" w:rsidRPr="00551185" w:rsidRDefault="007A66C8" w:rsidP="007A66C8">
      <w:pPr>
        <w:rPr>
          <w:rFonts w:cs="Guttman Vilna"/>
          <w:rtl/>
        </w:rPr>
      </w:pPr>
      <w:r w:rsidRPr="00551185">
        <w:rPr>
          <w:rFonts w:cs="Guttman Vilna" w:hint="cs"/>
          <w:rtl/>
        </w:rPr>
        <w:t xml:space="preserve">שליח ציבור שטעה ודילג אחת מכל הברכות, </w:t>
      </w:r>
      <w:proofErr w:type="spellStart"/>
      <w:r w:rsidRPr="00551185">
        <w:rPr>
          <w:rFonts w:cs="Guttman Vilna" w:hint="cs"/>
          <w:rtl/>
        </w:rPr>
        <w:t>וכשמזכירין</w:t>
      </w:r>
      <w:proofErr w:type="spellEnd"/>
      <w:r w:rsidRPr="00551185">
        <w:rPr>
          <w:rFonts w:cs="Guttman Vilna" w:hint="cs"/>
          <w:rtl/>
        </w:rPr>
        <w:t xml:space="preserve"> אותו יודע לחזור למקומו, אין </w:t>
      </w:r>
      <w:proofErr w:type="spellStart"/>
      <w:r w:rsidRPr="00551185">
        <w:rPr>
          <w:rFonts w:cs="Guttman Vilna" w:hint="cs"/>
          <w:rtl/>
        </w:rPr>
        <w:t>מסלקין</w:t>
      </w:r>
      <w:proofErr w:type="spellEnd"/>
      <w:r w:rsidRPr="00551185">
        <w:rPr>
          <w:rFonts w:cs="Guttman Vilna" w:hint="cs"/>
          <w:rtl/>
        </w:rPr>
        <w:t xml:space="preserve"> אותו. אבל אם דילג ברכת המלשינים, </w:t>
      </w:r>
      <w:proofErr w:type="spellStart"/>
      <w:r w:rsidRPr="00551185">
        <w:rPr>
          <w:rFonts w:cs="Guttman Vilna" w:hint="cs"/>
          <w:rtl/>
        </w:rPr>
        <w:t>מסלקין</w:t>
      </w:r>
      <w:proofErr w:type="spellEnd"/>
      <w:r w:rsidRPr="00551185">
        <w:rPr>
          <w:rFonts w:cs="Guttman Vilna" w:hint="cs"/>
          <w:rtl/>
        </w:rPr>
        <w:t xml:space="preserve"> אותו מיד, שמא אפיקורוס הוא. ואם התחיל בה וטעה, אין </w:t>
      </w:r>
      <w:proofErr w:type="spellStart"/>
      <w:r w:rsidRPr="00551185">
        <w:rPr>
          <w:rFonts w:cs="Guttman Vilna" w:hint="cs"/>
          <w:rtl/>
        </w:rPr>
        <w:t>מסלקין</w:t>
      </w:r>
      <w:proofErr w:type="spellEnd"/>
      <w:r w:rsidRPr="00551185">
        <w:rPr>
          <w:rFonts w:cs="Guttman Vilna" w:hint="cs"/>
          <w:rtl/>
        </w:rPr>
        <w:t xml:space="preserve"> אותו. </w:t>
      </w:r>
    </w:p>
    <w:p w14:paraId="63C06909" w14:textId="77777777" w:rsidR="007A66C8" w:rsidRPr="00551185" w:rsidRDefault="007A66C8" w:rsidP="007A66C8">
      <w:pPr>
        <w:pStyle w:val="2"/>
        <w:rPr>
          <w:rtl/>
        </w:rPr>
      </w:pPr>
      <w:r w:rsidRPr="00551185">
        <w:rPr>
          <w:rFonts w:hint="cs"/>
          <w:rtl/>
        </w:rPr>
        <w:t xml:space="preserve">טעה – או דילג – בברכות </w:t>
      </w:r>
    </w:p>
    <w:p w14:paraId="678A709C" w14:textId="77777777" w:rsidR="007A66C8" w:rsidRPr="00551185" w:rsidRDefault="007A66C8" w:rsidP="007A66C8">
      <w:pPr>
        <w:rPr>
          <w:rtl/>
        </w:rPr>
      </w:pPr>
      <w:r w:rsidRPr="00551185">
        <w:rPr>
          <w:rtl/>
        </w:rPr>
        <w:t>ש"ץ נקרא יורד לפני התיבה, לסילוק הש"ץ קוראים העלאה. במשנה ברכות (לד ע"א) הורו להעלות ש"ץ שטועה ולהוריד תחתיו אחר. ובגמרא לעיל (</w:t>
      </w:r>
      <w:proofErr w:type="spellStart"/>
      <w:r w:rsidRPr="00551185">
        <w:rPr>
          <w:rtl/>
        </w:rPr>
        <w:t>כט</w:t>
      </w:r>
      <w:proofErr w:type="spellEnd"/>
      <w:r w:rsidRPr="00551185">
        <w:rPr>
          <w:rtl/>
        </w:rPr>
        <w:t xml:space="preserve"> ע"א) הורה ר' רב רק ש"ץ שטעה בברכת המינים מורידים אותו שמא נכנסה בו מינות שאר ברכות לא. ביאר רמב"ם – טועה זמן רב ואינו נזכר מעלין אותו כדברי המשנה, טועה מעט זמן תלוי בברכות, בברכת מינים מורידים אותו בשאר ברכות נשאר, וזה כוונת הגמרא </w:t>
      </w:r>
      <w:r w:rsidRPr="00551185">
        <w:rPr>
          <w:rtl/>
        </w:rPr>
        <w:lastRenderedPageBreak/>
        <w:t xml:space="preserve">(והוא הדין דילג בברכת השנים). ר' יונה ביאר – במשנה </w:t>
      </w:r>
      <w:proofErr w:type="spellStart"/>
      <w:r w:rsidRPr="00551185">
        <w:rPr>
          <w:rtl/>
        </w:rPr>
        <w:t>מיירי</w:t>
      </w:r>
      <w:proofErr w:type="spellEnd"/>
      <w:r w:rsidRPr="00551185">
        <w:rPr>
          <w:rtl/>
        </w:rPr>
        <w:t xml:space="preserve"> להעלות אותו באותה פעם וזה נכון בכל ברכה, בגמרא </w:t>
      </w:r>
      <w:proofErr w:type="spellStart"/>
      <w:r w:rsidRPr="00551185">
        <w:rPr>
          <w:rtl/>
        </w:rPr>
        <w:t>מיירי</w:t>
      </w:r>
      <w:proofErr w:type="spellEnd"/>
      <w:r w:rsidRPr="00551185">
        <w:rPr>
          <w:rtl/>
        </w:rPr>
        <w:t xml:space="preserve"> להעלות לעולם. </w:t>
      </w:r>
      <w:proofErr w:type="spellStart"/>
      <w:r w:rsidRPr="00551185">
        <w:rPr>
          <w:rtl/>
        </w:rPr>
        <w:t>משו"ע</w:t>
      </w:r>
      <w:proofErr w:type="spellEnd"/>
      <w:r w:rsidRPr="00551185">
        <w:rPr>
          <w:rtl/>
        </w:rPr>
        <w:t xml:space="preserve"> משמע כביאור רמב"ם.</w:t>
      </w:r>
    </w:p>
    <w:p w14:paraId="450EF18E" w14:textId="77777777" w:rsidR="007A66C8" w:rsidRPr="00551185" w:rsidRDefault="007A66C8" w:rsidP="007A66C8">
      <w:pPr>
        <w:pStyle w:val="2"/>
        <w:rPr>
          <w:rtl/>
        </w:rPr>
      </w:pPr>
      <w:r w:rsidRPr="00551185">
        <w:rPr>
          <w:rFonts w:hint="cs"/>
          <w:rtl/>
        </w:rPr>
        <w:t xml:space="preserve">ברכת השנים וברכות נוספות הדומות לה </w:t>
      </w:r>
    </w:p>
    <w:p w14:paraId="6955A91A" w14:textId="77777777" w:rsidR="007A66C8" w:rsidRPr="00551185" w:rsidRDefault="007A66C8" w:rsidP="007A66C8">
      <w:pPr>
        <w:rPr>
          <w:rtl/>
        </w:rPr>
      </w:pPr>
      <w:r w:rsidRPr="00551185">
        <w:rPr>
          <w:rtl/>
        </w:rPr>
        <w:t xml:space="preserve">ברכת השנים ביארנו שמעלים אף </w:t>
      </w:r>
      <w:proofErr w:type="spellStart"/>
      <w:r w:rsidRPr="00551185">
        <w:rPr>
          <w:rtl/>
        </w:rPr>
        <w:t>בשהה</w:t>
      </w:r>
      <w:proofErr w:type="spellEnd"/>
      <w:r w:rsidRPr="00551185">
        <w:rPr>
          <w:rtl/>
        </w:rPr>
        <w:t xml:space="preserve"> מעט, וכן הורה </w:t>
      </w:r>
      <w:proofErr w:type="spellStart"/>
      <w:r w:rsidRPr="00551185">
        <w:rPr>
          <w:rtl/>
        </w:rPr>
        <w:t>שו"ע</w:t>
      </w:r>
      <w:proofErr w:type="spellEnd"/>
      <w:r w:rsidRPr="00551185">
        <w:rPr>
          <w:rtl/>
        </w:rPr>
        <w:t xml:space="preserve">, ואף אם היה מוחזק לצדיק וכשר (מ"ב). בירושלמי מובא בנוסף לברכת המינים שמעלים את הש"ץ, הוא הדין גם בברכת מחיה המתים ובונה ירושלים שיש לחושדו במינות, בבלי חלק על זה. טעם הבבלי ביאר ר' יונה, כיון שהחשד למינות הוא רק מספק, רק ברכת המינים שיש קללה למינים יש לחשוד שמשמיט </w:t>
      </w:r>
      <w:proofErr w:type="spellStart"/>
      <w:r w:rsidRPr="00551185">
        <w:rPr>
          <w:rtl/>
        </w:rPr>
        <w:t>משא"כ</w:t>
      </w:r>
      <w:proofErr w:type="spellEnd"/>
      <w:r w:rsidRPr="00551185">
        <w:rPr>
          <w:rtl/>
        </w:rPr>
        <w:t xml:space="preserve"> שאר ברכות. להלכה: </w:t>
      </w:r>
      <w:proofErr w:type="spellStart"/>
      <w:r w:rsidRPr="00551185">
        <w:rPr>
          <w:rtl/>
        </w:rPr>
        <w:t>רשב"א</w:t>
      </w:r>
      <w:proofErr w:type="spellEnd"/>
      <w:r w:rsidRPr="00551185">
        <w:rPr>
          <w:rtl/>
        </w:rPr>
        <w:t xml:space="preserve"> </w:t>
      </w:r>
      <w:proofErr w:type="spellStart"/>
      <w:r w:rsidRPr="00551185">
        <w:rPr>
          <w:rtl/>
        </w:rPr>
        <w:t>ושו"ע</w:t>
      </w:r>
      <w:proofErr w:type="spellEnd"/>
      <w:r w:rsidRPr="00551185">
        <w:rPr>
          <w:rtl/>
        </w:rPr>
        <w:t xml:space="preserve"> – כבבלי (ותמה </w:t>
      </w:r>
      <w:proofErr w:type="spellStart"/>
      <w:r w:rsidRPr="00551185">
        <w:rPr>
          <w:rtl/>
        </w:rPr>
        <w:t>הב"י</w:t>
      </w:r>
      <w:proofErr w:type="spellEnd"/>
      <w:r w:rsidRPr="00551185">
        <w:rPr>
          <w:rtl/>
        </w:rPr>
        <w:t xml:space="preserve"> על הטור שהביא הירושלמי אף שאין הלכה כמותו), ט"ז – אם השמיט גם מחיה המתים וגם ירושלים מעלים אותו. שאר אחרונים – חלקו על </w:t>
      </w:r>
      <w:proofErr w:type="spellStart"/>
      <w:r w:rsidRPr="00551185">
        <w:rPr>
          <w:rtl/>
        </w:rPr>
        <w:t>הט"ז</w:t>
      </w:r>
      <w:proofErr w:type="spellEnd"/>
      <w:r w:rsidRPr="00551185">
        <w:rPr>
          <w:rtl/>
        </w:rPr>
        <w:t>. אם ידוע שהש"ץ מין או כופר, ודאי שאין להעלותו אף שיקרא כל התפילה (מ"ב). גם כשמעלים את הש"ץ לא לתמיד אלא רק לאותה תפילה.</w:t>
      </w:r>
    </w:p>
    <w:p w14:paraId="16454674" w14:textId="77777777" w:rsidR="007A66C8" w:rsidRPr="00551185" w:rsidRDefault="007A66C8" w:rsidP="007A66C8">
      <w:pPr>
        <w:pStyle w:val="2"/>
        <w:rPr>
          <w:rtl/>
        </w:rPr>
      </w:pPr>
      <w:r w:rsidRPr="00551185">
        <w:rPr>
          <w:rFonts w:hint="cs"/>
          <w:rtl/>
        </w:rPr>
        <w:t xml:space="preserve">מתי לא מסלקים בברכת השנים </w:t>
      </w:r>
    </w:p>
    <w:p w14:paraId="7AAC9B37" w14:textId="77777777" w:rsidR="007A66C8" w:rsidRPr="00551185" w:rsidRDefault="007A66C8" w:rsidP="007A66C8">
      <w:pPr>
        <w:rPr>
          <w:rtl/>
        </w:rPr>
      </w:pPr>
      <w:r w:rsidRPr="00551185">
        <w:rPr>
          <w:rtl/>
        </w:rPr>
        <w:t xml:space="preserve">התחיל בברכת המינים: ושכח את ההמשך, לא מעלים אותו, כך היה מעשה בגמרא שם עם שמואל שלא העלוהו וכן פסק </w:t>
      </w:r>
      <w:proofErr w:type="spellStart"/>
      <w:r w:rsidRPr="00551185">
        <w:rPr>
          <w:rtl/>
        </w:rPr>
        <w:t>שו"ע</w:t>
      </w:r>
      <w:proofErr w:type="spellEnd"/>
      <w:r w:rsidRPr="00551185">
        <w:rPr>
          <w:rtl/>
        </w:rPr>
        <w:t>, ואפילו אם ממתין הרבה כדי להיזכר בהמשך (מ"ב). דילג ראש הברכה וסיים סופה לא מצינו שיסלקוהו (מ"ב).</w:t>
      </w:r>
    </w:p>
    <w:p w14:paraId="4ACB8D55" w14:textId="77777777" w:rsidR="007A66C8" w:rsidRPr="00551185" w:rsidRDefault="007A66C8" w:rsidP="007A66C8">
      <w:pPr>
        <w:rPr>
          <w:rtl/>
        </w:rPr>
      </w:pPr>
    </w:p>
    <w:p w14:paraId="7DF9D58F" w14:textId="77777777" w:rsidR="007A66C8" w:rsidRPr="00551185" w:rsidRDefault="007A66C8" w:rsidP="007A66C8">
      <w:pPr>
        <w:pStyle w:val="1"/>
        <w:rPr>
          <w:rtl/>
        </w:rPr>
      </w:pPr>
      <w:bookmarkStart w:id="249" w:name="_Toc109659814"/>
      <w:r w:rsidRPr="00551185">
        <w:rPr>
          <w:rFonts w:hint="cs"/>
          <w:rtl/>
        </w:rPr>
        <w:t>סעיף ב</w:t>
      </w:r>
      <w:bookmarkEnd w:id="249"/>
    </w:p>
    <w:p w14:paraId="7482CD6D" w14:textId="77777777" w:rsidR="007A66C8" w:rsidRPr="00551185" w:rsidRDefault="007A66C8" w:rsidP="007A66C8">
      <w:pPr>
        <w:rPr>
          <w:rFonts w:cs="Guttman Vilna"/>
          <w:rtl/>
        </w:rPr>
      </w:pPr>
      <w:r w:rsidRPr="00551185">
        <w:rPr>
          <w:rFonts w:cs="Guttman Vilna" w:hint="cs"/>
          <w:rtl/>
        </w:rPr>
        <w:t xml:space="preserve">שליח ציבור שטעה ואינו יודע לחזור למקומו, יעמוד אחר תחתיו </w:t>
      </w:r>
      <w:r w:rsidRPr="00551185">
        <w:rPr>
          <w:rFonts w:cs="Guttman Rashi" w:hint="cs"/>
          <w:sz w:val="16"/>
          <w:szCs w:val="16"/>
          <w:rtl/>
        </w:rPr>
        <w:t>(כדרך שנתבאר לעיל סימן נ"ג)</w:t>
      </w:r>
      <w:r w:rsidRPr="00551185">
        <w:rPr>
          <w:rFonts w:cs="Guttman Vilna" w:hint="cs"/>
          <w:rtl/>
        </w:rPr>
        <w:t xml:space="preserve">, ומתחיל מתחילת הברכה שטעה זה, אם היה הטעות באמצעיות. ואם היה בג' ראשונות, מתחיל בראש. ואם בג' אחרונות, מתחיל רצה. </w:t>
      </w:r>
    </w:p>
    <w:p w14:paraId="590FBFD0" w14:textId="77777777" w:rsidR="007A66C8" w:rsidRPr="00551185" w:rsidRDefault="007A66C8" w:rsidP="007A66C8">
      <w:pPr>
        <w:pStyle w:val="2"/>
        <w:rPr>
          <w:rtl/>
        </w:rPr>
      </w:pPr>
      <w:r w:rsidRPr="00551185">
        <w:rPr>
          <w:rFonts w:hint="cs"/>
          <w:rtl/>
        </w:rPr>
        <w:t xml:space="preserve">להמשיך ש"ץ שנתקע </w:t>
      </w:r>
    </w:p>
    <w:p w14:paraId="4C3E7A16" w14:textId="77777777" w:rsidR="007A66C8" w:rsidRPr="00551185" w:rsidRDefault="007A66C8" w:rsidP="007A66C8">
      <w:pPr>
        <w:rPr>
          <w:rtl/>
        </w:rPr>
      </w:pPr>
      <w:r w:rsidRPr="00551185">
        <w:rPr>
          <w:rtl/>
        </w:rPr>
        <w:t xml:space="preserve">שליח ציבור שנבהל או נחלש (מ"ב) ואינו יכול לחזור למקומו, מורידים אחר תחתיו ומתחיל מתחילת ברכה שפסק בה ראשון, כן פסק </w:t>
      </w:r>
      <w:proofErr w:type="spellStart"/>
      <w:r w:rsidRPr="00551185">
        <w:rPr>
          <w:rtl/>
        </w:rPr>
        <w:t>שו"ע</w:t>
      </w:r>
      <w:proofErr w:type="spellEnd"/>
      <w:r w:rsidRPr="00551185">
        <w:rPr>
          <w:rtl/>
        </w:rPr>
        <w:t xml:space="preserve"> על פי המשנה ברכות לד ע"א. והשני לא יהיה סרבן באותה שעה. מימוניות הורו לממשיך שים שלום בחזן שהוא כהן, שיכוון מתחילת התפילה, כדי שלא יהיו כל ברכותיו לבטלה. רצה ב"י ללמוד לענייננו שהשני הוא רק מי שכוון מתחילת התפילה, ודחה </w:t>
      </w:r>
      <w:proofErr w:type="spellStart"/>
      <w:r w:rsidRPr="00551185">
        <w:rPr>
          <w:rtl/>
        </w:rPr>
        <w:t>דדוקא</w:t>
      </w:r>
      <w:proofErr w:type="spellEnd"/>
      <w:r w:rsidRPr="00551185">
        <w:rPr>
          <w:rtl/>
        </w:rPr>
        <w:t xml:space="preserve"> שם שידוע מראש שיחליפו החזן מצווים על אחד </w:t>
      </w:r>
      <w:proofErr w:type="spellStart"/>
      <w:r w:rsidRPr="00551185">
        <w:rPr>
          <w:rtl/>
        </w:rPr>
        <w:t>שיכוול</w:t>
      </w:r>
      <w:proofErr w:type="spellEnd"/>
      <w:r w:rsidRPr="00551185">
        <w:rPr>
          <w:rtl/>
        </w:rPr>
        <w:t xml:space="preserve"> ליבו לחזרה, אך אין זה מעכב, ולכן כאן שאם יתחיל מתחילת הברכה יהא טורח ציבור לא הצריכו. להלכה: מרן השמיט הצורך שיקשיב השני לדברי </w:t>
      </w:r>
      <w:proofErr w:type="spellStart"/>
      <w:r w:rsidRPr="00551185">
        <w:rPr>
          <w:rtl/>
        </w:rPr>
        <w:t>הש"צ</w:t>
      </w:r>
      <w:proofErr w:type="spellEnd"/>
      <w:r w:rsidRPr="00551185">
        <w:rPr>
          <w:rtl/>
        </w:rPr>
        <w:t xml:space="preserve"> מתחילה, מ"ב כתב שלכתחילה </w:t>
      </w:r>
      <w:proofErr w:type="spellStart"/>
      <w:r w:rsidRPr="00551185">
        <w:rPr>
          <w:rtl/>
        </w:rPr>
        <w:t>יקחו</w:t>
      </w:r>
      <w:proofErr w:type="spellEnd"/>
      <w:r w:rsidRPr="00551185">
        <w:rPr>
          <w:rtl/>
        </w:rPr>
        <w:t xml:space="preserve"> אדם כזה. </w:t>
      </w:r>
    </w:p>
    <w:p w14:paraId="13DE6A92" w14:textId="77777777" w:rsidR="007A66C8" w:rsidRPr="00551185" w:rsidRDefault="007A66C8" w:rsidP="007A66C8">
      <w:pPr>
        <w:pStyle w:val="2"/>
        <w:rPr>
          <w:rtl/>
        </w:rPr>
      </w:pPr>
      <w:r w:rsidRPr="00551185">
        <w:rPr>
          <w:rFonts w:hint="cs"/>
          <w:rtl/>
        </w:rPr>
        <w:t xml:space="preserve">השתתק החזן בימים נוראים </w:t>
      </w:r>
    </w:p>
    <w:p w14:paraId="56AB2EF1" w14:textId="77777777" w:rsidR="007A66C8" w:rsidRPr="00551185" w:rsidRDefault="007A66C8" w:rsidP="007A66C8">
      <w:pPr>
        <w:rPr>
          <w:rtl/>
        </w:rPr>
      </w:pPr>
      <w:r w:rsidRPr="00551185">
        <w:rPr>
          <w:rtl/>
        </w:rPr>
        <w:t xml:space="preserve">השתתק החזן ונחלש באמצע הפיוטים, לכתחילה יתחיל השני מאתה בחרתנו, בדיעבד שהתחיל ממקום מהני כיון שמזכיר בסוף שוב 'מחול לעוונותינו'. </w:t>
      </w:r>
    </w:p>
    <w:p w14:paraId="0034AD78" w14:textId="77777777" w:rsidR="007A66C8" w:rsidRPr="00551185" w:rsidRDefault="007A66C8" w:rsidP="007A66C8">
      <w:pPr>
        <w:pStyle w:val="2"/>
        <w:rPr>
          <w:rtl/>
        </w:rPr>
      </w:pPr>
      <w:r w:rsidRPr="00551185">
        <w:rPr>
          <w:rFonts w:hint="cs"/>
          <w:rtl/>
        </w:rPr>
        <w:t xml:space="preserve">שלוש ראשונות ואחרונות </w:t>
      </w:r>
    </w:p>
    <w:p w14:paraId="7FEF86DE" w14:textId="77777777" w:rsidR="007A66C8" w:rsidRPr="00551185" w:rsidRDefault="007A66C8" w:rsidP="007A66C8">
      <w:pPr>
        <w:rPr>
          <w:rtl/>
        </w:rPr>
      </w:pPr>
      <w:r w:rsidRPr="00551185">
        <w:rPr>
          <w:rtl/>
        </w:rPr>
        <w:t xml:space="preserve">מבואר בברכות שם שחשובות </w:t>
      </w:r>
      <w:proofErr w:type="spellStart"/>
      <w:r w:rsidRPr="00551185">
        <w:rPr>
          <w:rtl/>
        </w:rPr>
        <w:t>חדא</w:t>
      </w:r>
      <w:proofErr w:type="spellEnd"/>
      <w:r w:rsidRPr="00551185">
        <w:rPr>
          <w:rtl/>
        </w:rPr>
        <w:t xml:space="preserve"> ברכה וש"ץ שטעה בזה חוזרים לתחילתם. אין חילוק בין ש"ץ שדילג ברכה אחת מהם או שאמר פי הסדר והשתתק, בכל ענין חוזרים לתחילה (</w:t>
      </w:r>
      <w:proofErr w:type="spellStart"/>
      <w:r w:rsidRPr="00551185">
        <w:rPr>
          <w:rtl/>
        </w:rPr>
        <w:t>באה"ל</w:t>
      </w:r>
      <w:proofErr w:type="spellEnd"/>
      <w:r w:rsidRPr="00551185">
        <w:rPr>
          <w:rtl/>
        </w:rPr>
        <w:t xml:space="preserve"> כתב שאם נשתתק והשני הקשיב מתחילת התפילה, יכול להמשיך ממקום שפסק). </w:t>
      </w:r>
    </w:p>
    <w:p w14:paraId="2315EE49" w14:textId="77777777" w:rsidR="007A66C8" w:rsidRPr="00551185" w:rsidRDefault="007A66C8" w:rsidP="007A66C8">
      <w:pPr>
        <w:pStyle w:val="2"/>
        <w:rPr>
          <w:rtl/>
        </w:rPr>
      </w:pPr>
      <w:r w:rsidRPr="00551185">
        <w:rPr>
          <w:rFonts w:hint="cs"/>
          <w:rtl/>
        </w:rPr>
        <w:t xml:space="preserve">ש"ץ כהן ונמצא מת </w:t>
      </w:r>
    </w:p>
    <w:p w14:paraId="1B631D25" w14:textId="77777777" w:rsidR="007A66C8" w:rsidRPr="00551185" w:rsidRDefault="007A66C8" w:rsidP="007A66C8">
      <w:pPr>
        <w:rPr>
          <w:rtl/>
        </w:rPr>
      </w:pPr>
      <w:r w:rsidRPr="00551185">
        <w:rPr>
          <w:rtl/>
        </w:rPr>
        <w:t xml:space="preserve">אם הוא מטמא דרבנן, יסתמו הפתחים וימשיכו בלי להודיעו, אם הוא </w:t>
      </w:r>
      <w:proofErr w:type="spellStart"/>
      <w:r w:rsidRPr="00551185">
        <w:rPr>
          <w:rtl/>
        </w:rPr>
        <w:t>דאוריתא</w:t>
      </w:r>
      <w:proofErr w:type="spellEnd"/>
      <w:r w:rsidRPr="00551185">
        <w:rPr>
          <w:rtl/>
        </w:rPr>
        <w:t xml:space="preserve"> יעצרו וירד אחר תחתיו כמו </w:t>
      </w:r>
      <w:proofErr w:type="spellStart"/>
      <w:r w:rsidRPr="00551185">
        <w:rPr>
          <w:rtl/>
        </w:rPr>
        <w:t>בנשתתק</w:t>
      </w:r>
      <w:proofErr w:type="spellEnd"/>
      <w:r w:rsidRPr="00551185">
        <w:rPr>
          <w:rtl/>
        </w:rPr>
        <w:t xml:space="preserve">. </w:t>
      </w:r>
    </w:p>
    <w:p w14:paraId="4461D7E0" w14:textId="77777777" w:rsidR="007A66C8" w:rsidRPr="00551185" w:rsidRDefault="007A66C8" w:rsidP="007A66C8">
      <w:pPr>
        <w:rPr>
          <w:rtl/>
        </w:rPr>
      </w:pPr>
    </w:p>
    <w:p w14:paraId="78A3987E" w14:textId="77777777" w:rsidR="007A66C8" w:rsidRPr="00551185" w:rsidRDefault="007A66C8" w:rsidP="007A66C8">
      <w:pPr>
        <w:pStyle w:val="1"/>
        <w:rPr>
          <w:rtl/>
        </w:rPr>
      </w:pPr>
      <w:bookmarkStart w:id="250" w:name="_Toc109659815"/>
      <w:r w:rsidRPr="00551185">
        <w:rPr>
          <w:rFonts w:hint="cs"/>
          <w:rtl/>
        </w:rPr>
        <w:t>סעיף ג</w:t>
      </w:r>
      <w:bookmarkEnd w:id="250"/>
    </w:p>
    <w:p w14:paraId="371E1E19" w14:textId="77777777" w:rsidR="007A66C8" w:rsidRPr="00551185" w:rsidRDefault="007A66C8" w:rsidP="007A66C8">
      <w:pPr>
        <w:rPr>
          <w:rFonts w:cs="Guttman Rashi"/>
          <w:sz w:val="16"/>
          <w:szCs w:val="16"/>
          <w:rtl/>
        </w:rPr>
      </w:pPr>
      <w:r w:rsidRPr="00551185">
        <w:rPr>
          <w:rFonts w:cs="Guttman Vilna" w:hint="cs"/>
          <w:rtl/>
        </w:rPr>
        <w:t xml:space="preserve">כל מקום שהיחיד חוזר ומתפלל, שליח ציבור חוזר ומתפלל, אם טעה כמותו כשמתפלל בקול רם, חוץ משחרית של ר"ח, שאם שכח שליח ציבור ולא הזכיר יעלה ויבא עד שהשלים תפלתו, אין </w:t>
      </w:r>
      <w:proofErr w:type="spellStart"/>
      <w:r w:rsidRPr="00551185">
        <w:rPr>
          <w:rFonts w:cs="Guttman Vilna" w:hint="cs"/>
          <w:rtl/>
        </w:rPr>
        <w:t>מחזירין</w:t>
      </w:r>
      <w:proofErr w:type="spellEnd"/>
      <w:r w:rsidRPr="00551185">
        <w:rPr>
          <w:rFonts w:cs="Guttman Vilna" w:hint="cs"/>
          <w:rtl/>
        </w:rPr>
        <w:t xml:space="preserve"> אותו, מפני טורח הצבור, שהרי תפלת </w:t>
      </w:r>
      <w:proofErr w:type="spellStart"/>
      <w:r w:rsidRPr="00551185">
        <w:rPr>
          <w:rFonts w:cs="Guttman Vilna" w:hint="cs"/>
          <w:rtl/>
        </w:rPr>
        <w:t>המוספין</w:t>
      </w:r>
      <w:proofErr w:type="spellEnd"/>
      <w:r w:rsidRPr="00551185">
        <w:rPr>
          <w:rFonts w:cs="Guttman Vilna" w:hint="cs"/>
          <w:rtl/>
        </w:rPr>
        <w:t xml:space="preserve"> לפניו שהוא מזכיר בה ר"ח. אבל אם נזכר קודם שהשלים תפלתו, חוזר לרצה ואין בזה טורח צבור. </w:t>
      </w:r>
      <w:r w:rsidRPr="00551185">
        <w:rPr>
          <w:rFonts w:cs="Guttman Rashi" w:hint="cs"/>
          <w:sz w:val="16"/>
          <w:szCs w:val="16"/>
          <w:rtl/>
        </w:rPr>
        <w:t xml:space="preserve">הגה: יש אומרים דאם טעה בשחרית של שבת וי"ט, דינו כמו </w:t>
      </w:r>
      <w:proofErr w:type="spellStart"/>
      <w:r w:rsidRPr="00551185">
        <w:rPr>
          <w:rFonts w:cs="Guttman Rashi" w:hint="cs"/>
          <w:sz w:val="16"/>
          <w:szCs w:val="16"/>
          <w:rtl/>
        </w:rPr>
        <w:t>בר"ח</w:t>
      </w:r>
      <w:proofErr w:type="spellEnd"/>
      <w:r w:rsidRPr="00551185">
        <w:rPr>
          <w:rFonts w:cs="Guttman Rashi" w:hint="cs"/>
          <w:sz w:val="16"/>
          <w:szCs w:val="16"/>
          <w:rtl/>
        </w:rPr>
        <w:t xml:space="preserve">, והכי נהגו (טור וסמ"ק). </w:t>
      </w:r>
    </w:p>
    <w:p w14:paraId="19757688" w14:textId="77777777" w:rsidR="007A66C8" w:rsidRPr="00551185" w:rsidRDefault="007A66C8" w:rsidP="007A66C8">
      <w:pPr>
        <w:pStyle w:val="2"/>
        <w:rPr>
          <w:rtl/>
        </w:rPr>
      </w:pPr>
      <w:r w:rsidRPr="00551185">
        <w:rPr>
          <w:rFonts w:hint="cs"/>
          <w:rtl/>
        </w:rPr>
        <w:t xml:space="preserve">השמיט ראש חודש בשחרית </w:t>
      </w:r>
    </w:p>
    <w:p w14:paraId="4A5103E4" w14:textId="77777777" w:rsidR="007A66C8" w:rsidRPr="00551185" w:rsidRDefault="007A66C8" w:rsidP="007A66C8">
      <w:pPr>
        <w:rPr>
          <w:rtl/>
        </w:rPr>
      </w:pPr>
      <w:r w:rsidRPr="00551185">
        <w:rPr>
          <w:rtl/>
        </w:rPr>
        <w:t xml:space="preserve">פסק </w:t>
      </w:r>
      <w:proofErr w:type="spellStart"/>
      <w:r w:rsidRPr="00551185">
        <w:rPr>
          <w:rtl/>
        </w:rPr>
        <w:t>שו"ע</w:t>
      </w:r>
      <w:proofErr w:type="spellEnd"/>
      <w:r w:rsidRPr="00551185">
        <w:rPr>
          <w:rtl/>
        </w:rPr>
        <w:t xml:space="preserve"> על פי </w:t>
      </w:r>
      <w:proofErr w:type="spellStart"/>
      <w:r w:rsidRPr="00551185">
        <w:rPr>
          <w:rtl/>
        </w:rPr>
        <w:t>בריתא</w:t>
      </w:r>
      <w:proofErr w:type="spellEnd"/>
      <w:r w:rsidRPr="00551185">
        <w:rPr>
          <w:rtl/>
        </w:rPr>
        <w:t xml:space="preserve"> ברכות (ל ע"ב), ש"ץ שטעה דינו כמו יחיד, ולכן אם לא הזכיר משיב הרוח חוזר (</w:t>
      </w:r>
      <w:proofErr w:type="spellStart"/>
      <w:r w:rsidRPr="00551185">
        <w:rPr>
          <w:rtl/>
        </w:rPr>
        <w:t>דדוקא</w:t>
      </w:r>
      <w:proofErr w:type="spellEnd"/>
      <w:r w:rsidRPr="00551185">
        <w:rPr>
          <w:rtl/>
        </w:rPr>
        <w:t xml:space="preserve"> ר"ח יכולים לומר </w:t>
      </w:r>
      <w:proofErr w:type="spellStart"/>
      <w:r w:rsidRPr="00551185">
        <w:rPr>
          <w:rtl/>
        </w:rPr>
        <w:t>דזיכרון</w:t>
      </w:r>
      <w:proofErr w:type="spellEnd"/>
      <w:r w:rsidRPr="00551185">
        <w:rPr>
          <w:rtl/>
        </w:rPr>
        <w:t xml:space="preserve"> אחד עולה לכאן ולכאן אך לא בהזכרת מטר. מ"ב). לבד מאם טעה בתפילת שחרית של ראש חודש שאינו חוזר משום טורח ציבור, ואף שהשמיט הזכרת ר"ח הרי אומרה במוסף הסמוכה לה. נזכר קודם שסיים התפילה, חוזר לרצה, שלא הקילו רק כשסיים כולה ויצטרך לחזור לראש (</w:t>
      </w:r>
      <w:proofErr w:type="spellStart"/>
      <w:r w:rsidRPr="00551185">
        <w:rPr>
          <w:rtl/>
        </w:rPr>
        <w:t>שו"ע</w:t>
      </w:r>
      <w:proofErr w:type="spellEnd"/>
      <w:r w:rsidRPr="00551185">
        <w:rPr>
          <w:rtl/>
        </w:rPr>
        <w:t xml:space="preserve"> על פי מימוניות). </w:t>
      </w:r>
      <w:r w:rsidRPr="00551185">
        <w:rPr>
          <w:b/>
          <w:bCs/>
          <w:rtl/>
        </w:rPr>
        <w:t>השמיט בתפילת מוסף:</w:t>
      </w:r>
      <w:r w:rsidRPr="00551185">
        <w:rPr>
          <w:rtl/>
        </w:rPr>
        <w:t xml:space="preserve"> נחלקו האם גורסים להקל גם במוסף משום הזכרת מנחה, </w:t>
      </w:r>
      <w:proofErr w:type="spellStart"/>
      <w:r w:rsidRPr="00551185">
        <w:rPr>
          <w:rtl/>
        </w:rPr>
        <w:t>רי"ף</w:t>
      </w:r>
      <w:proofErr w:type="spellEnd"/>
      <w:r w:rsidRPr="00551185">
        <w:rPr>
          <w:rtl/>
        </w:rPr>
        <w:t xml:space="preserve"> </w:t>
      </w:r>
      <w:proofErr w:type="spellStart"/>
      <w:r w:rsidRPr="00551185">
        <w:rPr>
          <w:rtl/>
        </w:rPr>
        <w:t>רא"ש</w:t>
      </w:r>
      <w:proofErr w:type="spellEnd"/>
      <w:r w:rsidRPr="00551185">
        <w:rPr>
          <w:rtl/>
        </w:rPr>
        <w:t xml:space="preserve"> </w:t>
      </w:r>
      <w:proofErr w:type="spellStart"/>
      <w:r w:rsidRPr="00551185">
        <w:rPr>
          <w:rtl/>
        </w:rPr>
        <w:t>ושו"ע</w:t>
      </w:r>
      <w:proofErr w:type="spellEnd"/>
      <w:r w:rsidRPr="00551185">
        <w:rPr>
          <w:rtl/>
        </w:rPr>
        <w:t xml:space="preserve"> – לא גורסים, ואין להקל כיון שאינה סמוכה לה. </w:t>
      </w:r>
      <w:proofErr w:type="spellStart"/>
      <w:r w:rsidRPr="00551185">
        <w:rPr>
          <w:rtl/>
        </w:rPr>
        <w:t>סמ"ג</w:t>
      </w:r>
      <w:proofErr w:type="spellEnd"/>
      <w:r w:rsidRPr="00551185">
        <w:rPr>
          <w:rtl/>
        </w:rPr>
        <w:t xml:space="preserve"> בשם </w:t>
      </w:r>
      <w:proofErr w:type="spellStart"/>
      <w:r w:rsidRPr="00551185">
        <w:rPr>
          <w:rtl/>
        </w:rPr>
        <w:t>בה"ג</w:t>
      </w:r>
      <w:proofErr w:type="spellEnd"/>
      <w:r w:rsidRPr="00551185">
        <w:rPr>
          <w:rtl/>
        </w:rPr>
        <w:t xml:space="preserve"> – גורסים ולא חוזר משום שמזכיר במנחה. </w:t>
      </w:r>
      <w:r w:rsidRPr="00551185">
        <w:rPr>
          <w:b/>
          <w:bCs/>
          <w:rtl/>
        </w:rPr>
        <w:t xml:space="preserve">מה הדין </w:t>
      </w:r>
      <w:proofErr w:type="spellStart"/>
      <w:r w:rsidRPr="00551185">
        <w:rPr>
          <w:b/>
          <w:bCs/>
          <w:rtl/>
        </w:rPr>
        <w:t>בשכח</w:t>
      </w:r>
      <w:proofErr w:type="spellEnd"/>
      <w:r w:rsidRPr="00551185">
        <w:rPr>
          <w:b/>
          <w:bCs/>
          <w:rtl/>
        </w:rPr>
        <w:t xml:space="preserve"> בשבת ויום טוב:</w:t>
      </w:r>
      <w:r w:rsidRPr="00551185">
        <w:rPr>
          <w:rtl/>
        </w:rPr>
        <w:t xml:space="preserve"> ש"ץ שהשמיט והתפלל של חול בשבת ויו"ט נחלקו האם סומך על הזכרת מוסף ולא יצטרך לחזור, ב"י </w:t>
      </w:r>
      <w:proofErr w:type="spellStart"/>
      <w:r w:rsidRPr="00551185">
        <w:rPr>
          <w:rtl/>
        </w:rPr>
        <w:t>ושו"ע</w:t>
      </w:r>
      <w:proofErr w:type="spellEnd"/>
      <w:r w:rsidRPr="00551185">
        <w:rPr>
          <w:rtl/>
        </w:rPr>
        <w:t xml:space="preserve"> – מוכח מהראשונים שחוזר, דרק </w:t>
      </w:r>
      <w:proofErr w:type="spellStart"/>
      <w:r w:rsidRPr="00551185">
        <w:rPr>
          <w:rtl/>
        </w:rPr>
        <w:t>בר"ח</w:t>
      </w:r>
      <w:proofErr w:type="spellEnd"/>
      <w:r w:rsidRPr="00551185">
        <w:rPr>
          <w:rtl/>
        </w:rPr>
        <w:t xml:space="preserve"> שיש ביטול מלאכה הקילו משום טורח ציבור. רמ"א – אינו חוזר כמו </w:t>
      </w:r>
      <w:proofErr w:type="spellStart"/>
      <w:r w:rsidRPr="00551185">
        <w:rPr>
          <w:rtl/>
        </w:rPr>
        <w:t>בר"ח</w:t>
      </w:r>
      <w:proofErr w:type="spellEnd"/>
      <w:r w:rsidRPr="00551185">
        <w:rPr>
          <w:rtl/>
        </w:rPr>
        <w:t>.</w:t>
      </w:r>
    </w:p>
    <w:p w14:paraId="210F1C6B" w14:textId="77777777" w:rsidR="007A66C8" w:rsidRPr="00551185" w:rsidRDefault="007A66C8" w:rsidP="007A66C8">
      <w:pPr>
        <w:rPr>
          <w:rtl/>
        </w:rPr>
      </w:pPr>
    </w:p>
    <w:p w14:paraId="5BC1FF80" w14:textId="77777777" w:rsidR="007A66C8" w:rsidRPr="00551185" w:rsidRDefault="007A66C8" w:rsidP="007A66C8">
      <w:pPr>
        <w:pStyle w:val="1"/>
        <w:rPr>
          <w:rtl/>
        </w:rPr>
      </w:pPr>
      <w:bookmarkStart w:id="251" w:name="_Toc109659816"/>
      <w:r w:rsidRPr="00551185">
        <w:rPr>
          <w:rFonts w:hint="cs"/>
          <w:rtl/>
        </w:rPr>
        <w:t>סעיף ד</w:t>
      </w:r>
      <w:bookmarkEnd w:id="251"/>
    </w:p>
    <w:p w14:paraId="3C73A80B" w14:textId="77777777" w:rsidR="007A66C8" w:rsidRPr="00551185" w:rsidRDefault="007A66C8" w:rsidP="007A66C8">
      <w:pPr>
        <w:rPr>
          <w:rFonts w:cs="Guttman Vilna"/>
          <w:rtl/>
        </w:rPr>
      </w:pPr>
      <w:r w:rsidRPr="00551185">
        <w:rPr>
          <w:rFonts w:cs="Guttman Vilna" w:hint="cs"/>
          <w:rtl/>
        </w:rPr>
        <w:t>אם טעה ש"ץ כשהתפלל בלחש, לעולם אינו חוזר ומתפלל שנית מפני טורח הצבור, אלא סומך על התפלה שיתפלל בקול רם, והוא שלא טעה בג' ראשונות, שאם טעה בהם, לעולם חוזר כמו שהיחיד חוזר.</w:t>
      </w:r>
    </w:p>
    <w:p w14:paraId="3C027FF8" w14:textId="77777777" w:rsidR="007A66C8" w:rsidRPr="00551185" w:rsidRDefault="007A66C8" w:rsidP="007A66C8">
      <w:pPr>
        <w:pStyle w:val="2"/>
        <w:rPr>
          <w:bCs w:val="0"/>
          <w:rtl/>
        </w:rPr>
      </w:pPr>
      <w:r w:rsidRPr="00551185">
        <w:rPr>
          <w:rFonts w:hint="cs"/>
          <w:rtl/>
        </w:rPr>
        <w:t xml:space="preserve">ש"ץ שטעה בתפילת לחש </w:t>
      </w:r>
    </w:p>
    <w:p w14:paraId="46F41BFE" w14:textId="77777777" w:rsidR="007A66C8" w:rsidRPr="00551185" w:rsidRDefault="007A66C8" w:rsidP="007A66C8">
      <w:pPr>
        <w:rPr>
          <w:b/>
          <w:bCs/>
          <w:rtl/>
        </w:rPr>
      </w:pPr>
      <w:r w:rsidRPr="00551185">
        <w:rPr>
          <w:rtl/>
        </w:rPr>
        <w:t xml:space="preserve">כתבו הפוסקים ש"ץ שטעה בתפילת לחש אינו חוזר אלא סומך על החזרה, נחלקו מ"ה בג' הברכות ראשונות, טור – גם בהם ימשיך ויסמוך על החזרה, ב"י </w:t>
      </w:r>
      <w:proofErr w:type="spellStart"/>
      <w:r w:rsidRPr="00551185">
        <w:rPr>
          <w:rtl/>
        </w:rPr>
        <w:t>ושו"ע</w:t>
      </w:r>
      <w:proofErr w:type="spellEnd"/>
      <w:r w:rsidRPr="00551185">
        <w:rPr>
          <w:rtl/>
        </w:rPr>
        <w:t xml:space="preserve"> – בג' ראשונות חוזר, </w:t>
      </w:r>
      <w:proofErr w:type="spellStart"/>
      <w:r w:rsidRPr="00551185">
        <w:rPr>
          <w:rtl/>
        </w:rPr>
        <w:t>ודוקא</w:t>
      </w:r>
      <w:proofErr w:type="spellEnd"/>
      <w:r w:rsidRPr="00551185">
        <w:rPr>
          <w:rtl/>
        </w:rPr>
        <w:t xml:space="preserve"> שלא סיים תפילתו אבל אם סיים אינו חוזר. מ"ב – הסומך על הטור לא הפסיד. בערבית אין לו על מה לסמוך לכן יחזור, ובשבת יכול לסמוך על מעין שבע.  </w:t>
      </w:r>
    </w:p>
    <w:p w14:paraId="1DE2C361" w14:textId="77777777" w:rsidR="007A66C8" w:rsidRPr="00551185" w:rsidRDefault="007A66C8" w:rsidP="007A66C8">
      <w:pPr>
        <w:rPr>
          <w:rtl/>
        </w:rPr>
      </w:pPr>
    </w:p>
    <w:p w14:paraId="1F6E2D7E" w14:textId="77777777" w:rsidR="007A66C8" w:rsidRPr="00551185" w:rsidRDefault="007A66C8" w:rsidP="007A66C8">
      <w:pPr>
        <w:pStyle w:val="1"/>
        <w:rPr>
          <w:rtl/>
        </w:rPr>
      </w:pPr>
      <w:bookmarkStart w:id="252" w:name="_Toc109659817"/>
      <w:r w:rsidRPr="00551185">
        <w:rPr>
          <w:rtl/>
        </w:rPr>
        <w:t xml:space="preserve">סימן </w:t>
      </w:r>
      <w:proofErr w:type="spellStart"/>
      <w:r w:rsidRPr="00551185">
        <w:rPr>
          <w:rtl/>
        </w:rPr>
        <w:t>קכז</w:t>
      </w:r>
      <w:proofErr w:type="spellEnd"/>
      <w:r w:rsidRPr="00551185">
        <w:rPr>
          <w:rFonts w:hint="cs"/>
          <w:rtl/>
        </w:rPr>
        <w:t xml:space="preserve"> </w:t>
      </w:r>
      <w:r w:rsidRPr="00551185">
        <w:rPr>
          <w:rtl/>
        </w:rPr>
        <w:t>–</w:t>
      </w:r>
      <w:r w:rsidRPr="00551185">
        <w:rPr>
          <w:rFonts w:hint="cs"/>
          <w:rtl/>
        </w:rPr>
        <w:t xml:space="preserve"> </w:t>
      </w:r>
      <w:r w:rsidRPr="00551185">
        <w:rPr>
          <w:rtl/>
        </w:rPr>
        <w:t>דין מודים דרבנן</w:t>
      </w:r>
      <w:bookmarkEnd w:id="252"/>
      <w:r w:rsidRPr="00551185">
        <w:rPr>
          <w:rtl/>
        </w:rPr>
        <w:t xml:space="preserve"> </w:t>
      </w:r>
    </w:p>
    <w:p w14:paraId="60D3F8AA" w14:textId="77777777" w:rsidR="007A66C8" w:rsidRPr="00551185" w:rsidRDefault="007A66C8" w:rsidP="007A66C8">
      <w:pPr>
        <w:pStyle w:val="1"/>
        <w:rPr>
          <w:rtl/>
        </w:rPr>
      </w:pPr>
      <w:bookmarkStart w:id="253" w:name="_Toc109659818"/>
      <w:r w:rsidRPr="00551185">
        <w:rPr>
          <w:rtl/>
        </w:rPr>
        <w:t>סעיף א</w:t>
      </w:r>
      <w:bookmarkEnd w:id="253"/>
    </w:p>
    <w:p w14:paraId="3EF76CF2" w14:textId="77777777" w:rsidR="007A66C8" w:rsidRPr="00551185" w:rsidRDefault="007A66C8" w:rsidP="007A66C8">
      <w:pPr>
        <w:rPr>
          <w:rFonts w:cs="Guttman Vilna"/>
          <w:rtl/>
        </w:rPr>
      </w:pPr>
      <w:r w:rsidRPr="00551185">
        <w:rPr>
          <w:rFonts w:cs="Guttman Vilna"/>
          <w:rtl/>
        </w:rPr>
        <w:t xml:space="preserve">כשיגיע שליח צבור למודים, </w:t>
      </w:r>
      <w:proofErr w:type="spellStart"/>
      <w:r w:rsidRPr="00551185">
        <w:rPr>
          <w:rFonts w:cs="Guttman Vilna"/>
          <w:rtl/>
        </w:rPr>
        <w:t>שוחין</w:t>
      </w:r>
      <w:proofErr w:type="spellEnd"/>
      <w:r w:rsidRPr="00551185">
        <w:rPr>
          <w:rFonts w:cs="Guttman Vilna"/>
          <w:rtl/>
        </w:rPr>
        <w:t xml:space="preserve"> עמו הציבור, ולא ישחו יותר </w:t>
      </w:r>
      <w:proofErr w:type="spellStart"/>
      <w:r w:rsidRPr="00551185">
        <w:rPr>
          <w:rFonts w:cs="Guttman Vilna"/>
          <w:rtl/>
        </w:rPr>
        <w:t>מדאי</w:t>
      </w:r>
      <w:proofErr w:type="spellEnd"/>
      <w:r w:rsidRPr="00551185">
        <w:rPr>
          <w:rFonts w:cs="Guttman Vilna"/>
          <w:rtl/>
        </w:rPr>
        <w:t xml:space="preserve">, ואומרים: מודים אנחנו לך </w:t>
      </w:r>
      <w:r w:rsidRPr="00551185">
        <w:rPr>
          <w:rFonts w:cs="Guttman Rashi"/>
          <w:sz w:val="16"/>
          <w:szCs w:val="16"/>
          <w:rtl/>
        </w:rPr>
        <w:t>(שאתה הוא ה')</w:t>
      </w:r>
      <w:r w:rsidRPr="00551185">
        <w:rPr>
          <w:rFonts w:cs="Guttman Vilna"/>
          <w:rtl/>
        </w:rPr>
        <w:t xml:space="preserve"> </w:t>
      </w:r>
      <w:proofErr w:type="spellStart"/>
      <w:r w:rsidRPr="00551185">
        <w:rPr>
          <w:rFonts w:cs="Guttman Vilna"/>
          <w:rtl/>
        </w:rPr>
        <w:t>אלהינו</w:t>
      </w:r>
      <w:proofErr w:type="spellEnd"/>
      <w:r w:rsidRPr="00551185">
        <w:rPr>
          <w:rFonts w:cs="Guttman Vilna"/>
          <w:rtl/>
        </w:rPr>
        <w:t xml:space="preserve"> </w:t>
      </w:r>
      <w:proofErr w:type="spellStart"/>
      <w:r w:rsidRPr="00551185">
        <w:rPr>
          <w:rFonts w:cs="Guttman Vilna"/>
          <w:rtl/>
        </w:rPr>
        <w:t>אלהי</w:t>
      </w:r>
      <w:proofErr w:type="spellEnd"/>
      <w:r w:rsidRPr="00551185">
        <w:rPr>
          <w:rFonts w:cs="Guttman Vilna"/>
          <w:rtl/>
        </w:rPr>
        <w:t xml:space="preserve"> כל בשר </w:t>
      </w:r>
      <w:proofErr w:type="spellStart"/>
      <w:r w:rsidRPr="00551185">
        <w:rPr>
          <w:rFonts w:cs="Guttman Vilna"/>
          <w:rtl/>
        </w:rPr>
        <w:t>כו</w:t>
      </w:r>
      <w:proofErr w:type="spellEnd"/>
      <w:r w:rsidRPr="00551185">
        <w:rPr>
          <w:rFonts w:cs="Guttman Vilna"/>
          <w:rtl/>
        </w:rPr>
        <w:t xml:space="preserve">', וחותם ברוך אל ההודאות, בלא הזכרת השם. ויש מי שאומר שצריך לשחות גם בסוף, וטוב לחוש לדבריו. </w:t>
      </w:r>
      <w:r w:rsidRPr="00551185">
        <w:rPr>
          <w:rFonts w:cs="Guttman Rashi"/>
          <w:sz w:val="16"/>
          <w:szCs w:val="16"/>
          <w:rtl/>
        </w:rPr>
        <w:t xml:space="preserve">יש אומרים שאומר </w:t>
      </w:r>
      <w:proofErr w:type="spellStart"/>
      <w:r w:rsidRPr="00551185">
        <w:rPr>
          <w:rFonts w:cs="Guttman Rashi"/>
          <w:sz w:val="16"/>
          <w:szCs w:val="16"/>
          <w:rtl/>
        </w:rPr>
        <w:t>הכל</w:t>
      </w:r>
      <w:proofErr w:type="spellEnd"/>
      <w:r w:rsidRPr="00551185">
        <w:rPr>
          <w:rFonts w:cs="Guttman Rashi"/>
          <w:sz w:val="16"/>
          <w:szCs w:val="16"/>
          <w:rtl/>
        </w:rPr>
        <w:t xml:space="preserve"> בשחייה אחת, וכן המנהג (פסקי </w:t>
      </w:r>
      <w:proofErr w:type="spellStart"/>
      <w:r w:rsidRPr="00551185">
        <w:rPr>
          <w:rFonts w:cs="Guttman Rashi"/>
          <w:sz w:val="16"/>
          <w:szCs w:val="16"/>
          <w:rtl/>
        </w:rPr>
        <w:t>מהרי"א</w:t>
      </w:r>
      <w:proofErr w:type="spellEnd"/>
      <w:r w:rsidRPr="00551185">
        <w:rPr>
          <w:rFonts w:cs="Guttman Rashi"/>
          <w:sz w:val="16"/>
          <w:szCs w:val="16"/>
          <w:rtl/>
        </w:rPr>
        <w:t>).</w:t>
      </w:r>
      <w:r w:rsidRPr="00551185">
        <w:rPr>
          <w:rFonts w:cs="Guttman Vilna"/>
          <w:rtl/>
        </w:rPr>
        <w:t xml:space="preserve"> </w:t>
      </w:r>
    </w:p>
    <w:p w14:paraId="351B5BED" w14:textId="77777777" w:rsidR="007A66C8" w:rsidRPr="00551185" w:rsidRDefault="007A66C8" w:rsidP="007A66C8">
      <w:pPr>
        <w:pStyle w:val="2"/>
        <w:rPr>
          <w:rtl/>
        </w:rPr>
      </w:pPr>
      <w:r w:rsidRPr="00551185">
        <w:rPr>
          <w:rFonts w:hint="cs"/>
          <w:rtl/>
        </w:rPr>
        <w:t>חיוב כריעה במודים</w:t>
      </w:r>
    </w:p>
    <w:p w14:paraId="75A26F08" w14:textId="77777777" w:rsidR="007A66C8" w:rsidRPr="00551185" w:rsidRDefault="007A66C8" w:rsidP="007A66C8">
      <w:pPr>
        <w:rPr>
          <w:rtl/>
        </w:rPr>
      </w:pPr>
      <w:r w:rsidRPr="00551185">
        <w:rPr>
          <w:rFonts w:hint="cs"/>
          <w:rtl/>
        </w:rPr>
        <w:lastRenderedPageBreak/>
        <w:t xml:space="preserve">בירושלמי איתא חיוב מתקנת חז"ל לציבור לשחות במודים של חזרה וכן הורה שוע, בגמרא ברכות לד רבא כרע בהודאה תחילה וסוף כמו שראה </w:t>
      </w:r>
      <w:proofErr w:type="spellStart"/>
      <w:r w:rsidRPr="00551185">
        <w:rPr>
          <w:rFonts w:hint="cs"/>
          <w:rtl/>
        </w:rPr>
        <w:t>לר</w:t>
      </w:r>
      <w:proofErr w:type="spellEnd"/>
      <w:r w:rsidRPr="00551185">
        <w:rPr>
          <w:rFonts w:hint="cs"/>
          <w:rtl/>
        </w:rPr>
        <w:t xml:space="preserve">' ששת ור' נחמן, וביאר דברי </w:t>
      </w:r>
      <w:proofErr w:type="spellStart"/>
      <w:r w:rsidRPr="00551185">
        <w:rPr>
          <w:rFonts w:hint="cs"/>
          <w:rtl/>
        </w:rPr>
        <w:t>הברייתא</w:t>
      </w:r>
      <w:proofErr w:type="spellEnd"/>
      <w:r w:rsidRPr="00551185">
        <w:rPr>
          <w:rFonts w:hint="cs"/>
          <w:rtl/>
        </w:rPr>
        <w:t xml:space="preserve"> שנקטה שבהודאה לא כורעים, </w:t>
      </w:r>
      <w:proofErr w:type="spellStart"/>
      <w:r w:rsidRPr="00551185">
        <w:rPr>
          <w:rFonts w:hint="cs"/>
          <w:rtl/>
        </w:rPr>
        <w:t>דמיירי</w:t>
      </w:r>
      <w:proofErr w:type="spellEnd"/>
      <w:r w:rsidRPr="00551185">
        <w:rPr>
          <w:rFonts w:hint="cs"/>
          <w:rtl/>
        </w:rPr>
        <w:t xml:space="preserve"> בהודאה של הלל וברכת המזון אך בתפילה כורעים. </w:t>
      </w:r>
      <w:r w:rsidRPr="00551185">
        <w:rPr>
          <w:rFonts w:hint="cs"/>
          <w:b/>
          <w:bCs/>
          <w:rtl/>
        </w:rPr>
        <w:t>מתי יכרע:</w:t>
      </w:r>
      <w:r w:rsidRPr="00551185">
        <w:rPr>
          <w:rFonts w:hint="cs"/>
          <w:rtl/>
        </w:rPr>
        <w:t xml:space="preserve"> בבבלי נהג רבא לכרוע תחילה וסוף, בירושלמי ר' </w:t>
      </w:r>
      <w:proofErr w:type="spellStart"/>
      <w:r w:rsidRPr="00551185">
        <w:rPr>
          <w:rFonts w:hint="cs"/>
          <w:rtl/>
        </w:rPr>
        <w:t>זעירא</w:t>
      </w:r>
      <w:proofErr w:type="spellEnd"/>
      <w:r w:rsidRPr="00551185">
        <w:rPr>
          <w:rFonts w:hint="cs"/>
          <w:rtl/>
        </w:rPr>
        <w:t xml:space="preserve"> נקט רק בתחילה ותלמיד אחד ששמו </w:t>
      </w:r>
      <w:proofErr w:type="spellStart"/>
      <w:r w:rsidRPr="00551185">
        <w:rPr>
          <w:rFonts w:hint="cs"/>
          <w:rtl/>
        </w:rPr>
        <w:t>זעירא</w:t>
      </w:r>
      <w:proofErr w:type="spellEnd"/>
      <w:r w:rsidRPr="00551185">
        <w:rPr>
          <w:rFonts w:hint="cs"/>
          <w:rtl/>
        </w:rPr>
        <w:t xml:space="preserve"> נהג גם בסוף, להלכה: </w:t>
      </w:r>
      <w:proofErr w:type="spellStart"/>
      <w:r w:rsidRPr="00551185">
        <w:rPr>
          <w:rFonts w:hint="cs"/>
          <w:rtl/>
        </w:rPr>
        <w:t>ראב"ד</w:t>
      </w:r>
      <w:proofErr w:type="spellEnd"/>
      <w:r w:rsidRPr="00551185">
        <w:rPr>
          <w:rFonts w:hint="cs"/>
          <w:rtl/>
        </w:rPr>
        <w:t xml:space="preserve"> </w:t>
      </w:r>
      <w:r w:rsidRPr="00551185">
        <w:rPr>
          <w:rtl/>
        </w:rPr>
        <w:t>–</w:t>
      </w:r>
      <w:r w:rsidRPr="00551185">
        <w:rPr>
          <w:rFonts w:hint="cs"/>
          <w:rtl/>
        </w:rPr>
        <w:t xml:space="preserve"> בתחילה ובסוף, וטוב שיסיים יחד עם הש"ץ כמנהג </w:t>
      </w:r>
      <w:proofErr w:type="spellStart"/>
      <w:r w:rsidRPr="00551185">
        <w:rPr>
          <w:rFonts w:hint="cs"/>
          <w:rtl/>
        </w:rPr>
        <w:t>זעירא</w:t>
      </w:r>
      <w:proofErr w:type="spellEnd"/>
      <w:r w:rsidRPr="00551185">
        <w:rPr>
          <w:rFonts w:hint="cs"/>
          <w:rtl/>
        </w:rPr>
        <w:t xml:space="preserve"> שהובא בירושלמי, </w:t>
      </w:r>
      <w:proofErr w:type="spellStart"/>
      <w:r w:rsidRPr="00551185">
        <w:rPr>
          <w:rFonts w:hint="cs"/>
          <w:rtl/>
        </w:rPr>
        <w:t>מהר"י</w:t>
      </w:r>
      <w:proofErr w:type="spellEnd"/>
      <w:r w:rsidRPr="00551185">
        <w:rPr>
          <w:rFonts w:hint="cs"/>
          <w:rtl/>
        </w:rPr>
        <w:t xml:space="preserve"> אבוהב </w:t>
      </w:r>
      <w:r w:rsidRPr="00551185">
        <w:rPr>
          <w:rtl/>
        </w:rPr>
        <w:t>–</w:t>
      </w:r>
      <w:r w:rsidRPr="00551185">
        <w:rPr>
          <w:rFonts w:hint="cs"/>
          <w:rtl/>
        </w:rPr>
        <w:t xml:space="preserve"> נהגו העולם לכרוע רק באמירת מילת מודים, כפשט ר' </w:t>
      </w:r>
      <w:proofErr w:type="spellStart"/>
      <w:r w:rsidRPr="00551185">
        <w:rPr>
          <w:rFonts w:hint="cs"/>
          <w:rtl/>
        </w:rPr>
        <w:t>זעירא</w:t>
      </w:r>
      <w:proofErr w:type="spellEnd"/>
      <w:r w:rsidRPr="00551185">
        <w:rPr>
          <w:rFonts w:hint="cs"/>
          <w:rtl/>
        </w:rPr>
        <w:t xml:space="preserve"> ולא כחומרת </w:t>
      </w:r>
      <w:proofErr w:type="spellStart"/>
      <w:r w:rsidRPr="00551185">
        <w:rPr>
          <w:rFonts w:hint="cs"/>
          <w:rtl/>
        </w:rPr>
        <w:t>זעירא</w:t>
      </w:r>
      <w:proofErr w:type="spellEnd"/>
      <w:r w:rsidRPr="00551185">
        <w:rPr>
          <w:rFonts w:hint="cs"/>
          <w:rtl/>
        </w:rPr>
        <w:t xml:space="preserve">. </w:t>
      </w:r>
      <w:proofErr w:type="spellStart"/>
      <w:r w:rsidRPr="00551185">
        <w:rPr>
          <w:rFonts w:hint="cs"/>
          <w:rtl/>
        </w:rPr>
        <w:t>שו"ע</w:t>
      </w:r>
      <w:proofErr w:type="spellEnd"/>
      <w:r w:rsidRPr="00551185">
        <w:rPr>
          <w:rFonts w:hint="cs"/>
          <w:rtl/>
        </w:rPr>
        <w:t xml:space="preserve"> </w:t>
      </w:r>
      <w:r w:rsidRPr="00551185">
        <w:rPr>
          <w:rtl/>
        </w:rPr>
        <w:t>–</w:t>
      </w:r>
      <w:r w:rsidRPr="00551185">
        <w:rPr>
          <w:rFonts w:hint="cs"/>
          <w:rtl/>
        </w:rPr>
        <w:t xml:space="preserve"> טוב לחוש לדברי האומר לכרוע גם בסוף, רמ"א </w:t>
      </w:r>
      <w:r w:rsidRPr="00551185">
        <w:rPr>
          <w:rtl/>
        </w:rPr>
        <w:t>–</w:t>
      </w:r>
      <w:r w:rsidRPr="00551185">
        <w:rPr>
          <w:rFonts w:hint="cs"/>
          <w:rtl/>
        </w:rPr>
        <w:t xml:space="preserve"> המנהג לכרוע כל זמן אמרת מודים, ב"ח </w:t>
      </w:r>
      <w:r w:rsidRPr="00551185">
        <w:rPr>
          <w:rtl/>
        </w:rPr>
        <w:t>–</w:t>
      </w:r>
      <w:r w:rsidRPr="00551185">
        <w:rPr>
          <w:rFonts w:hint="cs"/>
          <w:rtl/>
        </w:rPr>
        <w:t xml:space="preserve"> </w:t>
      </w:r>
      <w:proofErr w:type="spellStart"/>
      <w:r w:rsidRPr="00551185">
        <w:rPr>
          <w:rFonts w:hint="cs"/>
          <w:rtl/>
        </w:rPr>
        <w:t>כרמ"א</w:t>
      </w:r>
      <w:proofErr w:type="spellEnd"/>
      <w:r w:rsidRPr="00551185">
        <w:rPr>
          <w:rFonts w:hint="cs"/>
          <w:rtl/>
        </w:rPr>
        <w:t xml:space="preserve"> ויזקוף מעט קודם שמסיים. </w:t>
      </w:r>
      <w:r w:rsidRPr="00551185">
        <w:rPr>
          <w:rFonts w:hint="cs"/>
          <w:b/>
          <w:bCs/>
          <w:rtl/>
        </w:rPr>
        <w:t>לא לכרוע מדי:</w:t>
      </w:r>
      <w:r w:rsidRPr="00551185">
        <w:rPr>
          <w:rFonts w:hint="cs"/>
          <w:rtl/>
        </w:rPr>
        <w:t xml:space="preserve"> נאמר שם עוד לא ישחה יותר מדי, טעם האיסור הוא משום </w:t>
      </w:r>
      <w:proofErr w:type="spellStart"/>
      <w:r w:rsidRPr="00551185">
        <w:rPr>
          <w:rFonts w:hint="cs"/>
          <w:rtl/>
        </w:rPr>
        <w:t>דמחזי</w:t>
      </w:r>
      <w:proofErr w:type="spellEnd"/>
      <w:r w:rsidRPr="00551185">
        <w:rPr>
          <w:rFonts w:hint="cs"/>
          <w:rtl/>
        </w:rPr>
        <w:t xml:space="preserve"> </w:t>
      </w:r>
      <w:proofErr w:type="spellStart"/>
      <w:r w:rsidRPr="00551185">
        <w:rPr>
          <w:rFonts w:hint="cs"/>
          <w:rtl/>
        </w:rPr>
        <w:t>כיוהרא</w:t>
      </w:r>
      <w:proofErr w:type="spellEnd"/>
      <w:r w:rsidRPr="00551185">
        <w:rPr>
          <w:rFonts w:hint="cs"/>
          <w:rtl/>
        </w:rPr>
        <w:t xml:space="preserve">, </w:t>
      </w:r>
      <w:proofErr w:type="spellStart"/>
      <w:r w:rsidRPr="00551185">
        <w:rPr>
          <w:rFonts w:hint="cs"/>
          <w:rtl/>
        </w:rPr>
        <w:t>שו"ע</w:t>
      </w:r>
      <w:proofErr w:type="spellEnd"/>
      <w:r w:rsidRPr="00551185">
        <w:rPr>
          <w:rFonts w:hint="cs"/>
          <w:rtl/>
        </w:rPr>
        <w:t xml:space="preserve"> </w:t>
      </w:r>
      <w:r w:rsidRPr="00551185">
        <w:rPr>
          <w:rtl/>
        </w:rPr>
        <w:t>–</w:t>
      </w:r>
      <w:r w:rsidRPr="00551185">
        <w:rPr>
          <w:rFonts w:hint="cs"/>
          <w:rtl/>
        </w:rPr>
        <w:t xml:space="preserve"> יכרע כשאר כריעות, ב"ח </w:t>
      </w:r>
      <w:r w:rsidRPr="00551185">
        <w:rPr>
          <w:rtl/>
        </w:rPr>
        <w:t>–</w:t>
      </w:r>
      <w:r w:rsidRPr="00551185">
        <w:rPr>
          <w:rFonts w:hint="cs"/>
          <w:rtl/>
        </w:rPr>
        <w:t xml:space="preserve"> רק ינענע ראשו כיון שהוא בחזרה. על מי האיסור: רמב"ם </w:t>
      </w:r>
      <w:r w:rsidRPr="00551185">
        <w:rPr>
          <w:rtl/>
        </w:rPr>
        <w:t>–</w:t>
      </w:r>
      <w:r w:rsidRPr="00551185">
        <w:rPr>
          <w:rFonts w:hint="cs"/>
          <w:rtl/>
        </w:rPr>
        <w:t xml:space="preserve"> האיסור הוא על כל אחד, טור </w:t>
      </w:r>
      <w:r w:rsidRPr="00551185">
        <w:rPr>
          <w:rtl/>
        </w:rPr>
        <w:t>–</w:t>
      </w:r>
      <w:r w:rsidRPr="00551185">
        <w:rPr>
          <w:rFonts w:hint="cs"/>
          <w:rtl/>
        </w:rPr>
        <w:t xml:space="preserve"> רק על הש"ץ כמעשה המובא שם הוא שרבי הוריד ש"ץ. נחלקו אם האיסור הוא רק בכריעת מודים שבחזרה או בכל כריעות: </w:t>
      </w:r>
      <w:proofErr w:type="spellStart"/>
      <w:r w:rsidRPr="00551185">
        <w:rPr>
          <w:rFonts w:hint="cs"/>
          <w:rtl/>
        </w:rPr>
        <w:t>מהר"י</w:t>
      </w:r>
      <w:proofErr w:type="spellEnd"/>
      <w:r w:rsidRPr="00551185">
        <w:rPr>
          <w:rFonts w:hint="cs"/>
          <w:rtl/>
        </w:rPr>
        <w:t xml:space="preserve"> אבוהב </w:t>
      </w:r>
      <w:r w:rsidRPr="00551185">
        <w:rPr>
          <w:rtl/>
        </w:rPr>
        <w:t>–</w:t>
      </w:r>
      <w:r w:rsidRPr="00551185">
        <w:rPr>
          <w:rFonts w:hint="cs"/>
          <w:rtl/>
        </w:rPr>
        <w:t xml:space="preserve"> רק בחזרה שכריעת מודים היא כדי שלא יראו כופרים, </w:t>
      </w:r>
      <w:proofErr w:type="spellStart"/>
      <w:r w:rsidRPr="00551185">
        <w:rPr>
          <w:rFonts w:hint="cs"/>
          <w:rtl/>
        </w:rPr>
        <w:t>תוס</w:t>
      </w:r>
      <w:proofErr w:type="spellEnd"/>
      <w:r w:rsidRPr="00551185">
        <w:rPr>
          <w:rFonts w:hint="cs"/>
          <w:rtl/>
        </w:rPr>
        <w:t xml:space="preserve">' </w:t>
      </w:r>
      <w:proofErr w:type="spellStart"/>
      <w:r w:rsidRPr="00551185">
        <w:rPr>
          <w:rFonts w:hint="cs"/>
          <w:rtl/>
        </w:rPr>
        <w:t>סמ"ג</w:t>
      </w:r>
      <w:proofErr w:type="spellEnd"/>
      <w:r w:rsidRPr="00551185">
        <w:rPr>
          <w:rFonts w:hint="cs"/>
          <w:rtl/>
        </w:rPr>
        <w:t xml:space="preserve"> סמ"ק ומימוניות </w:t>
      </w:r>
      <w:r w:rsidRPr="00551185">
        <w:rPr>
          <w:rtl/>
        </w:rPr>
        <w:t>–</w:t>
      </w:r>
      <w:r w:rsidRPr="00551185">
        <w:rPr>
          <w:rFonts w:hint="cs"/>
          <w:rtl/>
        </w:rPr>
        <w:t xml:space="preserve"> האיסור בכל כריעות וכן הורה שוע לעיל </w:t>
      </w:r>
      <w:proofErr w:type="spellStart"/>
      <w:r w:rsidRPr="00551185">
        <w:rPr>
          <w:rFonts w:hint="cs"/>
          <w:rtl/>
        </w:rPr>
        <w:t>קיג</w:t>
      </w:r>
      <w:proofErr w:type="spellEnd"/>
      <w:r w:rsidRPr="00551185">
        <w:rPr>
          <w:rFonts w:hint="cs"/>
          <w:rtl/>
        </w:rPr>
        <w:t xml:space="preserve"> ה. </w:t>
      </w:r>
    </w:p>
    <w:p w14:paraId="738A813C" w14:textId="77777777" w:rsidR="007A66C8" w:rsidRPr="00551185" w:rsidRDefault="007A66C8" w:rsidP="007A66C8">
      <w:pPr>
        <w:pStyle w:val="2"/>
        <w:rPr>
          <w:rtl/>
        </w:rPr>
      </w:pPr>
      <w:r w:rsidRPr="00551185">
        <w:rPr>
          <w:rFonts w:hint="cs"/>
          <w:rtl/>
        </w:rPr>
        <w:t>נוסח ברכת מודים</w:t>
      </w:r>
    </w:p>
    <w:p w14:paraId="238CDA67" w14:textId="77777777" w:rsidR="007A66C8" w:rsidRPr="00551185" w:rsidRDefault="007A66C8" w:rsidP="007A66C8">
      <w:pPr>
        <w:rPr>
          <w:rtl/>
        </w:rPr>
      </w:pPr>
      <w:r w:rsidRPr="00551185">
        <w:rPr>
          <w:rFonts w:hint="cs"/>
          <w:rtl/>
        </w:rPr>
        <w:t xml:space="preserve">נחלקו האמוראים מה יאמר כל אחד הוסיף על </w:t>
      </w:r>
      <w:proofErr w:type="spellStart"/>
      <w:r w:rsidRPr="00551185">
        <w:rPr>
          <w:rFonts w:hint="cs"/>
          <w:rtl/>
        </w:rPr>
        <w:t>חבירו</w:t>
      </w:r>
      <w:proofErr w:type="spellEnd"/>
      <w:r w:rsidRPr="00551185">
        <w:rPr>
          <w:rFonts w:hint="cs"/>
          <w:rtl/>
        </w:rPr>
        <w:t xml:space="preserve"> מעט, הורה ר' </w:t>
      </w:r>
      <w:proofErr w:type="spellStart"/>
      <w:r w:rsidRPr="00551185">
        <w:rPr>
          <w:rFonts w:hint="cs"/>
          <w:rtl/>
        </w:rPr>
        <w:t>פפא</w:t>
      </w:r>
      <w:proofErr w:type="spellEnd"/>
      <w:r w:rsidRPr="00551185">
        <w:rPr>
          <w:rFonts w:hint="cs"/>
          <w:rtl/>
        </w:rPr>
        <w:t xml:space="preserve"> שיאמר כל הנוסח ולכן נקרא מודים דרבנן. </w:t>
      </w:r>
    </w:p>
    <w:p w14:paraId="6DA361C7" w14:textId="77777777" w:rsidR="007A66C8" w:rsidRPr="00551185" w:rsidRDefault="007A66C8" w:rsidP="007A66C8">
      <w:pPr>
        <w:pStyle w:val="2"/>
        <w:rPr>
          <w:rtl/>
        </w:rPr>
      </w:pPr>
      <w:r w:rsidRPr="00551185">
        <w:rPr>
          <w:rFonts w:hint="cs"/>
          <w:rtl/>
        </w:rPr>
        <w:t>פירוש על שאנחנו מודים לך</w:t>
      </w:r>
    </w:p>
    <w:p w14:paraId="2FEB109F" w14:textId="77777777" w:rsidR="007A66C8" w:rsidRPr="00551185" w:rsidRDefault="007A66C8" w:rsidP="007A66C8">
      <w:pPr>
        <w:rPr>
          <w:rtl/>
        </w:rPr>
      </w:pPr>
      <w:r w:rsidRPr="00551185">
        <w:rPr>
          <w:rFonts w:hint="cs"/>
          <w:rtl/>
        </w:rPr>
        <w:t xml:space="preserve">רש"י </w:t>
      </w:r>
      <w:r w:rsidRPr="00551185">
        <w:rPr>
          <w:rtl/>
        </w:rPr>
        <w:t>–</w:t>
      </w:r>
      <w:r w:rsidRPr="00551185">
        <w:rPr>
          <w:rFonts w:hint="cs"/>
          <w:rtl/>
        </w:rPr>
        <w:t xml:space="preserve"> מודים על הזכות להודות, ב"י </w:t>
      </w:r>
      <w:r w:rsidRPr="00551185">
        <w:rPr>
          <w:rtl/>
        </w:rPr>
        <w:t>–</w:t>
      </w:r>
      <w:r w:rsidRPr="00551185">
        <w:rPr>
          <w:rFonts w:hint="cs"/>
          <w:rtl/>
        </w:rPr>
        <w:t xml:space="preserve"> אפשר שהולך כסיבה למה תחיינו ותחוננו, תוספות </w:t>
      </w:r>
      <w:r w:rsidRPr="00551185">
        <w:rPr>
          <w:rtl/>
        </w:rPr>
        <w:t>–</w:t>
      </w:r>
      <w:r w:rsidRPr="00551185">
        <w:rPr>
          <w:rFonts w:hint="cs"/>
          <w:rtl/>
        </w:rPr>
        <w:t xml:space="preserve"> כוונתם לענות אמן על הודאת הש"ץ. </w:t>
      </w:r>
      <w:proofErr w:type="spellStart"/>
      <w:r w:rsidRPr="00551185">
        <w:rPr>
          <w:rFonts w:hint="cs"/>
          <w:rtl/>
        </w:rPr>
        <w:t>ארחות</w:t>
      </w:r>
      <w:proofErr w:type="spellEnd"/>
      <w:r w:rsidRPr="00551185">
        <w:rPr>
          <w:rFonts w:hint="cs"/>
          <w:rtl/>
        </w:rPr>
        <w:t xml:space="preserve"> חיים </w:t>
      </w:r>
      <w:r w:rsidRPr="00551185">
        <w:rPr>
          <w:rtl/>
        </w:rPr>
        <w:t>–</w:t>
      </w:r>
      <w:r w:rsidRPr="00551185">
        <w:rPr>
          <w:rFonts w:hint="cs"/>
          <w:rtl/>
        </w:rPr>
        <w:t xml:space="preserve"> הנוסח הוא עד שאנחנו, היינו כל עוד שאנו בחיים. </w:t>
      </w:r>
    </w:p>
    <w:p w14:paraId="67E96B04" w14:textId="77777777" w:rsidR="007A66C8" w:rsidRPr="00551185" w:rsidRDefault="007A66C8" w:rsidP="007A66C8">
      <w:pPr>
        <w:pStyle w:val="2"/>
        <w:rPr>
          <w:rtl/>
        </w:rPr>
      </w:pPr>
      <w:r w:rsidRPr="00551185">
        <w:rPr>
          <w:rFonts w:hint="cs"/>
          <w:rtl/>
        </w:rPr>
        <w:t>האם חותמים בה</w:t>
      </w:r>
    </w:p>
    <w:p w14:paraId="00BB6EB2" w14:textId="77777777" w:rsidR="007A66C8" w:rsidRPr="00551185" w:rsidRDefault="007A66C8" w:rsidP="007A66C8">
      <w:pPr>
        <w:rPr>
          <w:rtl/>
        </w:rPr>
      </w:pPr>
      <w:r w:rsidRPr="00551185">
        <w:rPr>
          <w:rFonts w:hint="cs"/>
          <w:rtl/>
        </w:rPr>
        <w:t xml:space="preserve">רמב"ם </w:t>
      </w:r>
      <w:proofErr w:type="spellStart"/>
      <w:r w:rsidRPr="00551185">
        <w:rPr>
          <w:rFonts w:hint="cs"/>
          <w:rtl/>
        </w:rPr>
        <w:t>ושו"ע</w:t>
      </w:r>
      <w:proofErr w:type="spellEnd"/>
      <w:r w:rsidRPr="00551185">
        <w:rPr>
          <w:rFonts w:hint="cs"/>
          <w:rtl/>
        </w:rPr>
        <w:t xml:space="preserve"> </w:t>
      </w:r>
      <w:r w:rsidRPr="00551185">
        <w:rPr>
          <w:rtl/>
        </w:rPr>
        <w:t>–</w:t>
      </w:r>
      <w:r w:rsidRPr="00551185">
        <w:rPr>
          <w:rFonts w:hint="cs"/>
          <w:rtl/>
        </w:rPr>
        <w:t xml:space="preserve"> הנכון לומר חתימה בלא שם ומלכות, </w:t>
      </w:r>
      <w:proofErr w:type="spellStart"/>
      <w:r w:rsidRPr="00551185">
        <w:rPr>
          <w:rFonts w:hint="cs"/>
          <w:rtl/>
        </w:rPr>
        <w:t>רשב"א</w:t>
      </w:r>
      <w:proofErr w:type="spellEnd"/>
      <w:r w:rsidRPr="00551185">
        <w:rPr>
          <w:rFonts w:hint="cs"/>
          <w:rtl/>
        </w:rPr>
        <w:t xml:space="preserve"> </w:t>
      </w:r>
      <w:r w:rsidRPr="00551185">
        <w:rPr>
          <w:rtl/>
        </w:rPr>
        <w:t>–</w:t>
      </w:r>
      <w:r w:rsidRPr="00551185">
        <w:rPr>
          <w:rFonts w:hint="cs"/>
          <w:rtl/>
        </w:rPr>
        <w:t xml:space="preserve"> לא ראיתי מי שחותם אמנם בירושלמי מובא שהיו חותמים. </w:t>
      </w:r>
      <w:proofErr w:type="spellStart"/>
      <w:r w:rsidRPr="00551185">
        <w:rPr>
          <w:rFonts w:hint="cs"/>
          <w:rtl/>
        </w:rPr>
        <w:t>גר"א</w:t>
      </w:r>
      <w:proofErr w:type="spellEnd"/>
      <w:r w:rsidRPr="00551185">
        <w:rPr>
          <w:rFonts w:hint="cs"/>
          <w:rtl/>
        </w:rPr>
        <w:t xml:space="preserve"> </w:t>
      </w:r>
      <w:r w:rsidRPr="00551185">
        <w:rPr>
          <w:rtl/>
        </w:rPr>
        <w:t>–</w:t>
      </w:r>
      <w:r w:rsidRPr="00551185">
        <w:rPr>
          <w:rFonts w:hint="cs"/>
          <w:rtl/>
        </w:rPr>
        <w:t xml:space="preserve"> חותם בשם ומלכות.</w:t>
      </w:r>
    </w:p>
    <w:p w14:paraId="319247E8" w14:textId="77777777" w:rsidR="007A66C8" w:rsidRPr="00551185" w:rsidRDefault="007A66C8" w:rsidP="007A66C8">
      <w:pPr>
        <w:rPr>
          <w:rtl/>
        </w:rPr>
      </w:pPr>
    </w:p>
    <w:p w14:paraId="53DD4D52" w14:textId="77777777" w:rsidR="007A66C8" w:rsidRPr="00551185" w:rsidRDefault="007A66C8" w:rsidP="007A66C8">
      <w:pPr>
        <w:pStyle w:val="1"/>
        <w:rPr>
          <w:rtl/>
        </w:rPr>
      </w:pPr>
      <w:bookmarkStart w:id="254" w:name="_Toc109659819"/>
      <w:r w:rsidRPr="00551185">
        <w:rPr>
          <w:rtl/>
        </w:rPr>
        <w:t>סעיף ב</w:t>
      </w:r>
      <w:bookmarkEnd w:id="254"/>
    </w:p>
    <w:p w14:paraId="6BEC376A" w14:textId="77777777" w:rsidR="007A66C8" w:rsidRPr="00551185" w:rsidRDefault="007A66C8" w:rsidP="007A66C8">
      <w:pPr>
        <w:rPr>
          <w:rFonts w:cs="Guttman Vilna"/>
          <w:rtl/>
        </w:rPr>
      </w:pPr>
      <w:r w:rsidRPr="00551185">
        <w:rPr>
          <w:rFonts w:cs="Guttman Vilna"/>
          <w:rtl/>
        </w:rPr>
        <w:t xml:space="preserve">אם אין שם כהנים, אומר שליח ציבור: </w:t>
      </w:r>
      <w:proofErr w:type="spellStart"/>
      <w:r w:rsidRPr="00551185">
        <w:rPr>
          <w:rFonts w:cs="Guttman Vilna"/>
          <w:rtl/>
        </w:rPr>
        <w:t>אלהינו</w:t>
      </w:r>
      <w:proofErr w:type="spellEnd"/>
      <w:r w:rsidRPr="00551185">
        <w:rPr>
          <w:rFonts w:cs="Guttman Vilna"/>
          <w:rtl/>
        </w:rPr>
        <w:t xml:space="preserve"> </w:t>
      </w:r>
      <w:proofErr w:type="spellStart"/>
      <w:r w:rsidRPr="00551185">
        <w:rPr>
          <w:rFonts w:cs="Guttman Vilna"/>
          <w:rtl/>
        </w:rPr>
        <w:t>ואלהי</w:t>
      </w:r>
      <w:proofErr w:type="spellEnd"/>
      <w:r w:rsidRPr="00551185">
        <w:rPr>
          <w:rFonts w:cs="Guttman Vilna"/>
          <w:rtl/>
        </w:rPr>
        <w:t xml:space="preserve"> אבותינו ברכנו בברכה המשולשת </w:t>
      </w:r>
      <w:proofErr w:type="spellStart"/>
      <w:r w:rsidRPr="00551185">
        <w:rPr>
          <w:rFonts w:cs="Guttman Vilna"/>
          <w:rtl/>
        </w:rPr>
        <w:t>וכו</w:t>
      </w:r>
      <w:proofErr w:type="spellEnd"/>
      <w:r w:rsidRPr="00551185">
        <w:rPr>
          <w:rFonts w:cs="Guttman Vilna"/>
          <w:rtl/>
        </w:rPr>
        <w:t xml:space="preserve">', ואני אברכם. ואין הצבור עונין אחריו אמן, אלא כן יהי רצון. </w:t>
      </w:r>
      <w:r w:rsidRPr="00551185">
        <w:rPr>
          <w:rFonts w:cs="Guttman Rashi"/>
          <w:sz w:val="16"/>
          <w:szCs w:val="16"/>
          <w:rtl/>
        </w:rPr>
        <w:t xml:space="preserve">הגה: ואין אומרים </w:t>
      </w:r>
      <w:proofErr w:type="spellStart"/>
      <w:r w:rsidRPr="00551185">
        <w:rPr>
          <w:rFonts w:cs="Guttman Rashi"/>
          <w:sz w:val="16"/>
          <w:szCs w:val="16"/>
          <w:rtl/>
        </w:rPr>
        <w:t>אלהינו</w:t>
      </w:r>
      <w:proofErr w:type="spellEnd"/>
      <w:r w:rsidRPr="00551185">
        <w:rPr>
          <w:rFonts w:cs="Guttman Rashi"/>
          <w:sz w:val="16"/>
          <w:szCs w:val="16"/>
          <w:rtl/>
        </w:rPr>
        <w:t xml:space="preserve"> </w:t>
      </w:r>
      <w:proofErr w:type="spellStart"/>
      <w:r w:rsidRPr="00551185">
        <w:rPr>
          <w:rFonts w:cs="Guttman Rashi"/>
          <w:sz w:val="16"/>
          <w:szCs w:val="16"/>
          <w:rtl/>
        </w:rPr>
        <w:t>ואלהי</w:t>
      </w:r>
      <w:proofErr w:type="spellEnd"/>
      <w:r w:rsidRPr="00551185">
        <w:rPr>
          <w:rFonts w:cs="Guttman Rashi"/>
          <w:sz w:val="16"/>
          <w:szCs w:val="16"/>
          <w:rtl/>
        </w:rPr>
        <w:t xml:space="preserve"> אבותינו וכו' רק בזמן שראוי לברכת כהנים </w:t>
      </w:r>
      <w:proofErr w:type="spellStart"/>
      <w:r w:rsidRPr="00551185">
        <w:rPr>
          <w:rFonts w:cs="Guttman Rashi"/>
          <w:sz w:val="16"/>
          <w:szCs w:val="16"/>
          <w:rtl/>
        </w:rPr>
        <w:t>ולישא</w:t>
      </w:r>
      <w:proofErr w:type="spellEnd"/>
      <w:r w:rsidRPr="00551185">
        <w:rPr>
          <w:rFonts w:cs="Guttman Rashi"/>
          <w:sz w:val="16"/>
          <w:szCs w:val="16"/>
          <w:rtl/>
        </w:rPr>
        <w:t xml:space="preserve"> כפים. ונהגו לומר בשחרית: שים שלום וכן כל זמן שאומר </w:t>
      </w:r>
      <w:proofErr w:type="spellStart"/>
      <w:r w:rsidRPr="00551185">
        <w:rPr>
          <w:rFonts w:cs="Guttman Rashi"/>
          <w:sz w:val="16"/>
          <w:szCs w:val="16"/>
          <w:rtl/>
        </w:rPr>
        <w:t>אלהינו</w:t>
      </w:r>
      <w:proofErr w:type="spellEnd"/>
      <w:r w:rsidRPr="00551185">
        <w:rPr>
          <w:rFonts w:cs="Guttman Rashi"/>
          <w:sz w:val="16"/>
          <w:szCs w:val="16"/>
          <w:rtl/>
        </w:rPr>
        <w:t xml:space="preserve"> </w:t>
      </w:r>
      <w:proofErr w:type="spellStart"/>
      <w:r w:rsidRPr="00551185">
        <w:rPr>
          <w:rFonts w:cs="Guttman Rashi"/>
          <w:sz w:val="16"/>
          <w:szCs w:val="16"/>
          <w:rtl/>
        </w:rPr>
        <w:t>כו</w:t>
      </w:r>
      <w:proofErr w:type="spellEnd"/>
      <w:r w:rsidRPr="00551185">
        <w:rPr>
          <w:rFonts w:cs="Guttman Rashi"/>
          <w:sz w:val="16"/>
          <w:szCs w:val="16"/>
          <w:rtl/>
        </w:rPr>
        <w:t xml:space="preserve">', אבל בלאו הכי </w:t>
      </w:r>
      <w:proofErr w:type="spellStart"/>
      <w:r w:rsidRPr="00551185">
        <w:rPr>
          <w:rFonts w:cs="Guttman Rashi"/>
          <w:sz w:val="16"/>
          <w:szCs w:val="16"/>
          <w:rtl/>
        </w:rPr>
        <w:t>מתחילין</w:t>
      </w:r>
      <w:proofErr w:type="spellEnd"/>
      <w:r w:rsidRPr="00551185">
        <w:rPr>
          <w:rFonts w:cs="Guttman Rashi"/>
          <w:sz w:val="16"/>
          <w:szCs w:val="16"/>
          <w:rtl/>
        </w:rPr>
        <w:t xml:space="preserve">: שלום רב. ויש </w:t>
      </w:r>
      <w:proofErr w:type="spellStart"/>
      <w:r w:rsidRPr="00551185">
        <w:rPr>
          <w:rFonts w:cs="Guttman Rashi"/>
          <w:sz w:val="16"/>
          <w:szCs w:val="16"/>
          <w:rtl/>
        </w:rPr>
        <w:t>מתחילין</w:t>
      </w:r>
      <w:proofErr w:type="spellEnd"/>
      <w:r w:rsidRPr="00551185">
        <w:rPr>
          <w:rFonts w:cs="Guttman Rashi"/>
          <w:sz w:val="16"/>
          <w:szCs w:val="16"/>
          <w:rtl/>
        </w:rPr>
        <w:t xml:space="preserve"> שים שלום במנחה של שבת, הואיל וכתיב ביה באור פניך נתת לנו, שהיא התורה שקורין במנחה בשבת (הגהות </w:t>
      </w:r>
      <w:proofErr w:type="spellStart"/>
      <w:r w:rsidRPr="00551185">
        <w:rPr>
          <w:rFonts w:cs="Guttman Rashi"/>
          <w:sz w:val="16"/>
          <w:szCs w:val="16"/>
          <w:rtl/>
        </w:rPr>
        <w:t>מיימוני</w:t>
      </w:r>
      <w:proofErr w:type="spellEnd"/>
      <w:r w:rsidRPr="00551185">
        <w:rPr>
          <w:rFonts w:cs="Guttman Rashi"/>
          <w:sz w:val="16"/>
          <w:szCs w:val="16"/>
          <w:rtl/>
        </w:rPr>
        <w:t xml:space="preserve"> פ"ח מהלכות תפלה).</w:t>
      </w:r>
    </w:p>
    <w:p w14:paraId="6016BFF6" w14:textId="77777777" w:rsidR="007A66C8" w:rsidRPr="00551185" w:rsidRDefault="007A66C8" w:rsidP="007A66C8">
      <w:pPr>
        <w:pStyle w:val="2"/>
        <w:rPr>
          <w:rtl/>
        </w:rPr>
      </w:pPr>
      <w:r w:rsidRPr="00551185">
        <w:rPr>
          <w:rFonts w:hint="cs"/>
          <w:rtl/>
        </w:rPr>
        <w:t>מה יעשו כשאין כהנים</w:t>
      </w:r>
    </w:p>
    <w:p w14:paraId="63CF3448" w14:textId="77777777" w:rsidR="007A66C8" w:rsidRPr="00551185" w:rsidRDefault="007A66C8" w:rsidP="007A66C8">
      <w:pPr>
        <w:rPr>
          <w:rtl/>
        </w:rPr>
      </w:pPr>
      <w:r w:rsidRPr="00551185">
        <w:rPr>
          <w:rFonts w:hint="cs"/>
          <w:rtl/>
        </w:rPr>
        <w:t xml:space="preserve">מנהיג </w:t>
      </w:r>
      <w:r w:rsidRPr="00551185">
        <w:rPr>
          <w:rtl/>
        </w:rPr>
        <w:t>–</w:t>
      </w:r>
      <w:r w:rsidRPr="00551185">
        <w:rPr>
          <w:rFonts w:hint="cs"/>
          <w:rtl/>
        </w:rPr>
        <w:t xml:space="preserve"> נחלקו בני בבל לא קוראים אלא רק פסוק ושמו את שמי מפני שאסור לישראל לומר הברכה של כהנים, בני ארץ ישראל קוראים (וכן הזכיר ר' עמרם), וכן הורה </w:t>
      </w:r>
      <w:proofErr w:type="spellStart"/>
      <w:r w:rsidRPr="00551185">
        <w:rPr>
          <w:rFonts w:hint="cs"/>
          <w:rtl/>
        </w:rPr>
        <w:t>שו"ע</w:t>
      </w:r>
      <w:proofErr w:type="spellEnd"/>
      <w:r w:rsidRPr="00551185">
        <w:rPr>
          <w:rFonts w:hint="cs"/>
          <w:rtl/>
        </w:rPr>
        <w:t xml:space="preserve">. </w:t>
      </w:r>
      <w:r w:rsidRPr="00551185">
        <w:rPr>
          <w:rFonts w:hint="cs"/>
          <w:b/>
          <w:bCs/>
          <w:rtl/>
        </w:rPr>
        <w:t xml:space="preserve">האם יאמר ושמו את שמי: </w:t>
      </w:r>
      <w:r w:rsidRPr="00551185">
        <w:rPr>
          <w:rFonts w:hint="cs"/>
          <w:rtl/>
        </w:rPr>
        <w:t xml:space="preserve">רש"י </w:t>
      </w:r>
      <w:proofErr w:type="spellStart"/>
      <w:r w:rsidRPr="00551185">
        <w:rPr>
          <w:rFonts w:hint="cs"/>
          <w:rtl/>
        </w:rPr>
        <w:t>מג"א</w:t>
      </w:r>
      <w:proofErr w:type="spellEnd"/>
      <w:r w:rsidRPr="00551185">
        <w:rPr>
          <w:rFonts w:hint="cs"/>
          <w:rtl/>
        </w:rPr>
        <w:t xml:space="preserve"> ומ"ב </w:t>
      </w:r>
      <w:r w:rsidRPr="00551185">
        <w:rPr>
          <w:rtl/>
        </w:rPr>
        <w:t>–</w:t>
      </w:r>
      <w:r w:rsidRPr="00551185">
        <w:rPr>
          <w:rFonts w:hint="cs"/>
          <w:rtl/>
        </w:rPr>
        <w:t xml:space="preserve"> לא יאמר שהוא רק צוואה, מימוניות </w:t>
      </w:r>
      <w:proofErr w:type="spellStart"/>
      <w:r w:rsidRPr="00551185">
        <w:rPr>
          <w:rFonts w:hint="cs"/>
          <w:rtl/>
        </w:rPr>
        <w:t>ושו"ע</w:t>
      </w:r>
      <w:proofErr w:type="spellEnd"/>
      <w:r w:rsidRPr="00551185">
        <w:rPr>
          <w:rFonts w:hint="cs"/>
          <w:rtl/>
        </w:rPr>
        <w:t xml:space="preserve"> </w:t>
      </w:r>
      <w:r w:rsidRPr="00551185">
        <w:rPr>
          <w:rtl/>
        </w:rPr>
        <w:t>–</w:t>
      </w:r>
      <w:r w:rsidRPr="00551185">
        <w:rPr>
          <w:rFonts w:hint="cs"/>
          <w:rtl/>
        </w:rPr>
        <w:t xml:space="preserve"> יאמר כדי להזכיר שיעשה עימנו כמו שהבטיח. </w:t>
      </w:r>
      <w:r w:rsidRPr="00551185">
        <w:rPr>
          <w:rFonts w:hint="cs"/>
          <w:b/>
          <w:bCs/>
          <w:rtl/>
        </w:rPr>
        <w:t xml:space="preserve">איך יאמר 'כהנים עם </w:t>
      </w:r>
      <w:proofErr w:type="spellStart"/>
      <w:r w:rsidRPr="00551185">
        <w:rPr>
          <w:rFonts w:hint="cs"/>
          <w:b/>
          <w:bCs/>
          <w:rtl/>
        </w:rPr>
        <w:t>קדושיך</w:t>
      </w:r>
      <w:proofErr w:type="spellEnd"/>
      <w:r w:rsidRPr="00551185">
        <w:rPr>
          <w:rFonts w:hint="cs"/>
          <w:b/>
          <w:bCs/>
          <w:rtl/>
        </w:rPr>
        <w:t>':</w:t>
      </w:r>
      <w:r w:rsidRPr="00551185">
        <w:rPr>
          <w:rFonts w:hint="cs"/>
          <w:rtl/>
        </w:rPr>
        <w:t xml:space="preserve"> ר' יוסף קמחי </w:t>
      </w:r>
      <w:r w:rsidRPr="00551185">
        <w:rPr>
          <w:rtl/>
        </w:rPr>
        <w:t>–</w:t>
      </w:r>
      <w:r w:rsidRPr="00551185">
        <w:rPr>
          <w:rFonts w:hint="cs"/>
          <w:rtl/>
        </w:rPr>
        <w:t xml:space="preserve"> יאמר </w:t>
      </w:r>
      <w:proofErr w:type="spellStart"/>
      <w:r w:rsidRPr="00551185">
        <w:rPr>
          <w:rFonts w:hint="cs"/>
          <w:rtl/>
        </w:rPr>
        <w:t>הכהנים</w:t>
      </w:r>
      <w:proofErr w:type="spellEnd"/>
      <w:r w:rsidRPr="00551185">
        <w:rPr>
          <w:rFonts w:hint="cs"/>
          <w:rtl/>
        </w:rPr>
        <w:t xml:space="preserve"> בעם </w:t>
      </w:r>
      <w:proofErr w:type="spellStart"/>
      <w:r w:rsidRPr="00551185">
        <w:rPr>
          <w:rFonts w:hint="cs"/>
          <w:rtl/>
        </w:rPr>
        <w:t>קדושיך</w:t>
      </w:r>
      <w:proofErr w:type="spellEnd"/>
      <w:r w:rsidRPr="00551185">
        <w:rPr>
          <w:rFonts w:hint="cs"/>
          <w:rtl/>
        </w:rPr>
        <w:t xml:space="preserve"> דאין </w:t>
      </w:r>
      <w:proofErr w:type="spellStart"/>
      <w:r w:rsidRPr="00551185">
        <w:rPr>
          <w:rFonts w:hint="cs"/>
          <w:rtl/>
        </w:rPr>
        <w:t>הכהנים</w:t>
      </w:r>
      <w:proofErr w:type="spellEnd"/>
      <w:r w:rsidRPr="00551185">
        <w:rPr>
          <w:rFonts w:hint="cs"/>
          <w:rtl/>
        </w:rPr>
        <w:t xml:space="preserve"> קרואים עם וראיה </w:t>
      </w:r>
      <w:proofErr w:type="spellStart"/>
      <w:r w:rsidRPr="00551185">
        <w:rPr>
          <w:rFonts w:hint="cs"/>
          <w:rtl/>
        </w:rPr>
        <w:t>מדאמרינן</w:t>
      </w:r>
      <w:proofErr w:type="spellEnd"/>
      <w:r w:rsidRPr="00551185">
        <w:rPr>
          <w:rFonts w:hint="cs"/>
          <w:rtl/>
        </w:rPr>
        <w:t xml:space="preserve"> </w:t>
      </w:r>
      <w:proofErr w:type="spellStart"/>
      <w:r w:rsidRPr="00551185">
        <w:rPr>
          <w:rFonts w:hint="cs"/>
          <w:rtl/>
        </w:rPr>
        <w:t>הכהנים</w:t>
      </w:r>
      <w:proofErr w:type="spellEnd"/>
      <w:r w:rsidRPr="00551185">
        <w:rPr>
          <w:rFonts w:hint="cs"/>
          <w:rtl/>
        </w:rPr>
        <w:t xml:space="preserve"> והעם, </w:t>
      </w:r>
      <w:proofErr w:type="spellStart"/>
      <w:r w:rsidRPr="00551185">
        <w:rPr>
          <w:rFonts w:hint="cs"/>
          <w:rtl/>
        </w:rPr>
        <w:t>אבודרהם</w:t>
      </w:r>
      <w:proofErr w:type="spellEnd"/>
      <w:r w:rsidRPr="00551185">
        <w:rPr>
          <w:rFonts w:hint="cs"/>
          <w:rtl/>
        </w:rPr>
        <w:t xml:space="preserve"> </w:t>
      </w:r>
      <w:r w:rsidRPr="00551185">
        <w:rPr>
          <w:rtl/>
        </w:rPr>
        <w:t>–</w:t>
      </w:r>
      <w:r w:rsidRPr="00551185">
        <w:rPr>
          <w:rFonts w:hint="cs"/>
          <w:rtl/>
        </w:rPr>
        <w:t xml:space="preserve"> יאמר עם </w:t>
      </w:r>
      <w:proofErr w:type="spellStart"/>
      <w:r w:rsidRPr="00551185">
        <w:rPr>
          <w:rFonts w:hint="cs"/>
          <w:rtl/>
        </w:rPr>
        <w:t>קדושיך</w:t>
      </w:r>
      <w:proofErr w:type="spellEnd"/>
      <w:r w:rsidRPr="00551185">
        <w:rPr>
          <w:rFonts w:hint="cs"/>
          <w:rtl/>
        </w:rPr>
        <w:t xml:space="preserve"> </w:t>
      </w:r>
      <w:proofErr w:type="spellStart"/>
      <w:r w:rsidRPr="00551185">
        <w:rPr>
          <w:rFonts w:hint="cs"/>
          <w:rtl/>
        </w:rPr>
        <w:t>כדאיתא</w:t>
      </w:r>
      <w:proofErr w:type="spellEnd"/>
      <w:r w:rsidRPr="00551185">
        <w:rPr>
          <w:rFonts w:hint="cs"/>
          <w:rtl/>
        </w:rPr>
        <w:t xml:space="preserve"> </w:t>
      </w:r>
      <w:proofErr w:type="spellStart"/>
      <w:r w:rsidRPr="00551185">
        <w:rPr>
          <w:rFonts w:hint="cs"/>
          <w:rtl/>
        </w:rPr>
        <w:t>בוידוי</w:t>
      </w:r>
      <w:proofErr w:type="spellEnd"/>
      <w:r w:rsidRPr="00551185">
        <w:rPr>
          <w:rFonts w:hint="cs"/>
          <w:rtl/>
        </w:rPr>
        <w:t xml:space="preserve"> </w:t>
      </w:r>
      <w:proofErr w:type="spellStart"/>
      <w:r w:rsidRPr="00551185">
        <w:rPr>
          <w:rFonts w:hint="cs"/>
          <w:rtl/>
        </w:rPr>
        <w:t>יו"כ</w:t>
      </w:r>
      <w:proofErr w:type="spellEnd"/>
      <w:r w:rsidRPr="00551185">
        <w:rPr>
          <w:rFonts w:hint="cs"/>
          <w:rtl/>
        </w:rPr>
        <w:t xml:space="preserve">. כתב </w:t>
      </w:r>
      <w:proofErr w:type="spellStart"/>
      <w:r w:rsidRPr="00551185">
        <w:rPr>
          <w:rFonts w:hint="cs"/>
          <w:rtl/>
        </w:rPr>
        <w:t>הריטב"א</w:t>
      </w:r>
      <w:proofErr w:type="spellEnd"/>
      <w:r w:rsidRPr="00551185">
        <w:rPr>
          <w:rFonts w:hint="cs"/>
          <w:rtl/>
        </w:rPr>
        <w:t xml:space="preserve"> יזהר לומר </w:t>
      </w:r>
      <w:proofErr w:type="spellStart"/>
      <w:r w:rsidRPr="00551185">
        <w:rPr>
          <w:rFonts w:hint="cs"/>
          <w:rtl/>
        </w:rPr>
        <w:t>הכהנים</w:t>
      </w:r>
      <w:proofErr w:type="spellEnd"/>
      <w:r w:rsidRPr="00551185">
        <w:rPr>
          <w:rFonts w:hint="cs"/>
          <w:rtl/>
        </w:rPr>
        <w:t xml:space="preserve"> עם </w:t>
      </w:r>
      <w:proofErr w:type="spellStart"/>
      <w:r w:rsidRPr="00551185">
        <w:rPr>
          <w:rFonts w:hint="cs"/>
          <w:rtl/>
        </w:rPr>
        <w:t>קדושיך</w:t>
      </w:r>
      <w:proofErr w:type="spellEnd"/>
      <w:r w:rsidRPr="00551185">
        <w:rPr>
          <w:rFonts w:hint="cs"/>
          <w:rtl/>
        </w:rPr>
        <w:t xml:space="preserve"> פירוש כוהני השם לעם הקודש, ולא כהנים עם </w:t>
      </w:r>
      <w:proofErr w:type="spellStart"/>
      <w:r w:rsidRPr="00551185">
        <w:rPr>
          <w:rFonts w:hint="cs"/>
          <w:rtl/>
        </w:rPr>
        <w:t>קדושיך</w:t>
      </w:r>
      <w:proofErr w:type="spellEnd"/>
      <w:r w:rsidRPr="00551185">
        <w:rPr>
          <w:rFonts w:hint="cs"/>
          <w:rtl/>
        </w:rPr>
        <w:t xml:space="preserve"> שהיה משמע שהם משרתים את העם.</w:t>
      </w:r>
    </w:p>
    <w:p w14:paraId="1F1587EC" w14:textId="77777777" w:rsidR="007A66C8" w:rsidRPr="00551185" w:rsidRDefault="007A66C8" w:rsidP="007A66C8">
      <w:pPr>
        <w:pStyle w:val="2"/>
        <w:rPr>
          <w:rtl/>
        </w:rPr>
      </w:pPr>
      <w:r w:rsidRPr="00551185">
        <w:rPr>
          <w:rFonts w:hint="cs"/>
          <w:rtl/>
        </w:rPr>
        <w:t>מה יענו הקהל</w:t>
      </w:r>
    </w:p>
    <w:p w14:paraId="180C3371" w14:textId="77777777" w:rsidR="007A66C8" w:rsidRPr="00551185" w:rsidRDefault="007A66C8" w:rsidP="007A66C8">
      <w:pPr>
        <w:rPr>
          <w:rtl/>
        </w:rPr>
      </w:pPr>
      <w:r w:rsidRPr="00551185">
        <w:rPr>
          <w:rFonts w:hint="cs"/>
          <w:rtl/>
        </w:rPr>
        <w:t xml:space="preserve">הורו הראשונים שלא יענו אמן אלא רק כן יהי רצון, וכן הורה מרן, יש שנהגו לומר אחר כל פסוק ויש רק בסוף הג' פסוקים. </w:t>
      </w:r>
    </w:p>
    <w:p w14:paraId="271E2D33" w14:textId="77777777" w:rsidR="007A66C8" w:rsidRPr="00551185" w:rsidRDefault="007A66C8" w:rsidP="007A66C8">
      <w:pPr>
        <w:pStyle w:val="2"/>
        <w:rPr>
          <w:bCs w:val="0"/>
          <w:rtl/>
        </w:rPr>
      </w:pPr>
      <w:r w:rsidRPr="00551185">
        <w:rPr>
          <w:rFonts w:hint="cs"/>
          <w:rtl/>
        </w:rPr>
        <w:lastRenderedPageBreak/>
        <w:t>דינים קצרים</w:t>
      </w:r>
    </w:p>
    <w:p w14:paraId="4BB8CB61" w14:textId="77777777" w:rsidR="007A66C8" w:rsidRPr="00551185" w:rsidRDefault="007A66C8" w:rsidP="007A66C8">
      <w:pPr>
        <w:rPr>
          <w:rtl/>
        </w:rPr>
      </w:pPr>
      <w:r w:rsidRPr="00551185">
        <w:rPr>
          <w:rFonts w:hint="cs"/>
          <w:rtl/>
        </w:rPr>
        <w:t xml:space="preserve">כתב הזוהר באמירת הפסוקים יטה ראשו להיכל, לימין, להיכל ולשמאל. הורה רמ"א לא יאמר הש"ץ אלא בזמן הראוי לברכת כהנים. עוד תלה רמ"א נוסח שים שלום הוא רק בזמן הראוי לברכת כהנים, אך בזמן </w:t>
      </w:r>
    </w:p>
    <w:p w14:paraId="0B5F1784" w14:textId="77777777" w:rsidR="007A66C8" w:rsidRPr="00551185" w:rsidRDefault="007A66C8" w:rsidP="007A66C8">
      <w:pPr>
        <w:rPr>
          <w:rtl/>
        </w:rPr>
      </w:pPr>
      <w:r w:rsidRPr="00551185">
        <w:rPr>
          <w:rFonts w:hint="cs"/>
          <w:rtl/>
        </w:rPr>
        <w:t xml:space="preserve">נהגו שהש"ץ מקריא פסוקי הברכה, ר' עמרם כתב שזה חובה ולא תלוי במנהג. </w:t>
      </w:r>
    </w:p>
    <w:p w14:paraId="5A15DD2C" w14:textId="77777777" w:rsidR="007A66C8" w:rsidRPr="00551185" w:rsidRDefault="007A66C8" w:rsidP="007A66C8">
      <w:pPr>
        <w:bidi w:val="0"/>
        <w:spacing w:after="160" w:line="259" w:lineRule="auto"/>
        <w:jc w:val="left"/>
      </w:pPr>
      <w:r w:rsidRPr="00551185">
        <w:rPr>
          <w:rtl/>
        </w:rPr>
        <w:br w:type="page"/>
      </w:r>
    </w:p>
    <w:p w14:paraId="36610FC7" w14:textId="2774AE83" w:rsidR="007A543C" w:rsidRDefault="007A543C" w:rsidP="007A66C8">
      <w:pPr>
        <w:pStyle w:val="1"/>
        <w:rPr>
          <w:rtl/>
        </w:rPr>
      </w:pPr>
      <w:bookmarkStart w:id="255" w:name="_Toc109659820"/>
      <w:bookmarkStart w:id="256" w:name="_Hlk88023623"/>
      <w:r>
        <w:rPr>
          <w:rFonts w:hint="cs"/>
          <w:rtl/>
        </w:rPr>
        <w:lastRenderedPageBreak/>
        <w:t>הלכות ברכות</w:t>
      </w:r>
    </w:p>
    <w:p w14:paraId="13D2BFFF" w14:textId="1D9348EB" w:rsidR="007A66C8" w:rsidRPr="00551185" w:rsidRDefault="007A66C8" w:rsidP="007A66C8">
      <w:pPr>
        <w:pStyle w:val="1"/>
        <w:rPr>
          <w:rFonts w:cs="Guttman Vilna"/>
          <w:rtl/>
        </w:rPr>
      </w:pPr>
      <w:r w:rsidRPr="00551185">
        <w:rPr>
          <w:rFonts w:hint="cs"/>
          <w:rtl/>
        </w:rPr>
        <w:t xml:space="preserve">סימן רב </w:t>
      </w:r>
      <w:r w:rsidRPr="00551185">
        <w:rPr>
          <w:rFonts w:cs="Guttman Vilna" w:hint="cs"/>
          <w:rtl/>
        </w:rPr>
        <w:t xml:space="preserve">- </w:t>
      </w:r>
      <w:r w:rsidRPr="00551185">
        <w:rPr>
          <w:rFonts w:cs="Guttman Vilna"/>
          <w:rtl/>
        </w:rPr>
        <w:t>דיני ברכת פירות האילן</w:t>
      </w:r>
      <w:bookmarkEnd w:id="255"/>
    </w:p>
    <w:p w14:paraId="171C5967" w14:textId="77777777" w:rsidR="007A66C8" w:rsidRPr="00551185" w:rsidRDefault="007A66C8" w:rsidP="007A66C8">
      <w:pPr>
        <w:pStyle w:val="1"/>
        <w:rPr>
          <w:rtl/>
        </w:rPr>
      </w:pPr>
      <w:bookmarkStart w:id="257" w:name="_Toc109659821"/>
      <w:r w:rsidRPr="00551185">
        <w:rPr>
          <w:rtl/>
        </w:rPr>
        <w:t>סעיף א</w:t>
      </w:r>
      <w:bookmarkEnd w:id="257"/>
    </w:p>
    <w:p w14:paraId="359E8E00" w14:textId="77777777" w:rsidR="007A66C8" w:rsidRPr="00551185" w:rsidRDefault="007A66C8" w:rsidP="007A66C8">
      <w:pPr>
        <w:rPr>
          <w:rFonts w:cs="Guttman Vilna"/>
          <w:rtl/>
        </w:rPr>
      </w:pPr>
      <w:r w:rsidRPr="00551185">
        <w:rPr>
          <w:rFonts w:cs="Guttman Vilna"/>
          <w:rtl/>
        </w:rPr>
        <w:t xml:space="preserve">על כל פירות האילן מברך </w:t>
      </w:r>
      <w:r w:rsidRPr="00551185">
        <w:rPr>
          <w:rFonts w:cs="Guttman Vilna" w:hint="cs"/>
          <w:rtl/>
        </w:rPr>
        <w:t>בתחיל</w:t>
      </w:r>
      <w:r w:rsidRPr="00551185">
        <w:rPr>
          <w:rFonts w:cs="Guttman Vilna" w:hint="eastAsia"/>
          <w:rtl/>
        </w:rPr>
        <w:t>ה</w:t>
      </w:r>
      <w:r w:rsidRPr="00551185">
        <w:rPr>
          <w:rFonts w:cs="Guttman Vilna"/>
          <w:rtl/>
        </w:rPr>
        <w:t xml:space="preserve">: בורא פרי העץ, חוץ מהיין שמברך עליו: בורא פרי הגפן, בין חי בין מבושל בין שהוא עשוי </w:t>
      </w:r>
      <w:proofErr w:type="spellStart"/>
      <w:r w:rsidRPr="00551185">
        <w:rPr>
          <w:rFonts w:cs="Guttman Vilna"/>
          <w:rtl/>
        </w:rPr>
        <w:t>קונדיטון</w:t>
      </w:r>
      <w:proofErr w:type="spellEnd"/>
      <w:r w:rsidRPr="00551185">
        <w:rPr>
          <w:rFonts w:cs="Guttman Vilna"/>
          <w:rtl/>
        </w:rPr>
        <w:t xml:space="preserve"> דהיינו </w:t>
      </w:r>
      <w:proofErr w:type="spellStart"/>
      <w:r w:rsidRPr="00551185">
        <w:rPr>
          <w:rFonts w:cs="Guttman Vilna"/>
          <w:rtl/>
        </w:rPr>
        <w:t>שנותנין</w:t>
      </w:r>
      <w:proofErr w:type="spellEnd"/>
      <w:r w:rsidRPr="00551185">
        <w:rPr>
          <w:rFonts w:cs="Guttman Vilna"/>
          <w:rtl/>
        </w:rPr>
        <w:t xml:space="preserve"> בו דבש ופלפלין. </w:t>
      </w:r>
      <w:r w:rsidRPr="00551185">
        <w:rPr>
          <w:rFonts w:cs="Guttman Rashi"/>
          <w:sz w:val="16"/>
          <w:szCs w:val="16"/>
          <w:rtl/>
        </w:rPr>
        <w:t>הגה:</w:t>
      </w:r>
      <w:r w:rsidRPr="00551185">
        <w:rPr>
          <w:rFonts w:cs="Guttman Rashi" w:hint="cs"/>
          <w:sz w:val="16"/>
          <w:szCs w:val="16"/>
          <w:rtl/>
        </w:rPr>
        <w:t xml:space="preserve"> </w:t>
      </w:r>
      <w:r w:rsidRPr="00551185">
        <w:rPr>
          <w:rFonts w:cs="Guttman Rashi"/>
          <w:sz w:val="16"/>
          <w:szCs w:val="16"/>
          <w:rtl/>
        </w:rPr>
        <w:t xml:space="preserve">ואם נתערב יין בשכר, </w:t>
      </w:r>
      <w:proofErr w:type="spellStart"/>
      <w:r w:rsidRPr="00551185">
        <w:rPr>
          <w:rFonts w:cs="Guttman Rashi"/>
          <w:sz w:val="16"/>
          <w:szCs w:val="16"/>
          <w:rtl/>
        </w:rPr>
        <w:t>אזלינן</w:t>
      </w:r>
      <w:proofErr w:type="spellEnd"/>
      <w:r w:rsidRPr="00551185">
        <w:rPr>
          <w:rFonts w:cs="Guttman Rashi"/>
          <w:sz w:val="16"/>
          <w:szCs w:val="16"/>
          <w:rtl/>
        </w:rPr>
        <w:t xml:space="preserve"> אחר הרוב, אם הרוב יין, מברך: בורא פרי הגפן, ואם הרוב שכר, מברך: </w:t>
      </w:r>
      <w:proofErr w:type="spellStart"/>
      <w:r w:rsidRPr="00551185">
        <w:rPr>
          <w:rFonts w:cs="Guttman Rashi"/>
          <w:sz w:val="16"/>
          <w:szCs w:val="16"/>
          <w:rtl/>
        </w:rPr>
        <w:t>שהכל</w:t>
      </w:r>
      <w:proofErr w:type="spellEnd"/>
      <w:r w:rsidRPr="00551185">
        <w:rPr>
          <w:rFonts w:cs="Guttman Rashi"/>
          <w:sz w:val="16"/>
          <w:szCs w:val="16"/>
          <w:rtl/>
        </w:rPr>
        <w:t xml:space="preserve"> (ב"י בשם </w:t>
      </w:r>
      <w:proofErr w:type="spellStart"/>
      <w:r w:rsidRPr="00551185">
        <w:rPr>
          <w:rFonts w:cs="Guttman Rashi"/>
          <w:sz w:val="16"/>
          <w:szCs w:val="16"/>
          <w:rtl/>
        </w:rPr>
        <w:t>התשב"ץ</w:t>
      </w:r>
      <w:proofErr w:type="spellEnd"/>
      <w:r w:rsidRPr="00551185">
        <w:rPr>
          <w:rFonts w:cs="Guttman Rashi"/>
          <w:sz w:val="16"/>
          <w:szCs w:val="16"/>
          <w:rtl/>
        </w:rPr>
        <w:t xml:space="preserve">). </w:t>
      </w:r>
    </w:p>
    <w:p w14:paraId="1EBA57B7" w14:textId="77777777" w:rsidR="007A66C8" w:rsidRPr="00551185" w:rsidRDefault="007A66C8" w:rsidP="007A66C8">
      <w:pPr>
        <w:pStyle w:val="2"/>
        <w:rPr>
          <w:rtl/>
        </w:rPr>
      </w:pPr>
      <w:r w:rsidRPr="00551185">
        <w:rPr>
          <w:rFonts w:hint="cs"/>
          <w:rtl/>
        </w:rPr>
        <w:t>ברכת פירות האילן, ברכה על יין</w:t>
      </w:r>
    </w:p>
    <w:p w14:paraId="6DC3C66B" w14:textId="77777777" w:rsidR="007A66C8" w:rsidRPr="00551185" w:rsidRDefault="007A66C8" w:rsidP="007A66C8">
      <w:pPr>
        <w:pStyle w:val="3"/>
        <w:rPr>
          <w:rtl/>
        </w:rPr>
      </w:pPr>
      <w:r w:rsidRPr="00551185">
        <w:rPr>
          <w:rFonts w:hint="cs"/>
          <w:rtl/>
        </w:rPr>
        <w:t>ברכת פירות האילן:</w:t>
      </w:r>
    </w:p>
    <w:p w14:paraId="0A9FE6E4" w14:textId="77777777" w:rsidR="007A66C8" w:rsidRPr="00551185" w:rsidRDefault="007A66C8" w:rsidP="007A66C8">
      <w:pPr>
        <w:ind w:left="360"/>
        <w:rPr>
          <w:rtl/>
        </w:rPr>
      </w:pPr>
      <w:r w:rsidRPr="00551185">
        <w:rPr>
          <w:rFonts w:hint="cs"/>
          <w:b/>
          <w:bCs/>
          <w:rtl/>
        </w:rPr>
        <w:t>משנה</w:t>
      </w:r>
      <w:r w:rsidRPr="00551185">
        <w:rPr>
          <w:rFonts w:hint="cs"/>
          <w:rtl/>
        </w:rPr>
        <w:t xml:space="preserve"> ברכות </w:t>
      </w:r>
      <w:r w:rsidRPr="00551185">
        <w:rPr>
          <w:rFonts w:hint="cs"/>
          <w:sz w:val="14"/>
          <w:szCs w:val="14"/>
          <w:rtl/>
        </w:rPr>
        <w:t>(לה.)</w:t>
      </w:r>
      <w:r w:rsidRPr="00551185">
        <w:rPr>
          <w:rFonts w:hint="cs"/>
          <w:rtl/>
        </w:rPr>
        <w:t xml:space="preserve"> </w:t>
      </w:r>
      <w:r w:rsidRPr="00551185">
        <w:rPr>
          <w:rFonts w:cs="SBL Hebrew" w:hint="cs"/>
          <w:rtl/>
        </w:rPr>
        <w:t>"</w:t>
      </w:r>
      <w:r w:rsidRPr="00551185">
        <w:rPr>
          <w:rFonts w:cs="SBL Hebrew"/>
          <w:rtl/>
        </w:rPr>
        <w:t xml:space="preserve">כיצד </w:t>
      </w:r>
      <w:proofErr w:type="spellStart"/>
      <w:r w:rsidRPr="00551185">
        <w:rPr>
          <w:rFonts w:cs="SBL Hebrew"/>
          <w:rtl/>
        </w:rPr>
        <w:t>מברכין</w:t>
      </w:r>
      <w:proofErr w:type="spellEnd"/>
      <w:r w:rsidRPr="00551185">
        <w:rPr>
          <w:rFonts w:cs="SBL Hebrew"/>
          <w:rtl/>
        </w:rPr>
        <w:t xml:space="preserve"> על הפירות</w:t>
      </w:r>
      <w:r w:rsidRPr="00551185">
        <w:rPr>
          <w:rFonts w:cs="SBL Hebrew" w:hint="cs"/>
          <w:rtl/>
        </w:rPr>
        <w:t>,</w:t>
      </w:r>
      <w:r w:rsidRPr="00551185">
        <w:rPr>
          <w:rFonts w:cs="SBL Hebrew"/>
          <w:rtl/>
        </w:rPr>
        <w:t xml:space="preserve"> על פירות האילן הוא אומר בורא פרי העץ</w:t>
      </w:r>
      <w:r w:rsidRPr="00551185">
        <w:rPr>
          <w:rFonts w:cs="SBL Hebrew" w:hint="cs"/>
          <w:rtl/>
        </w:rPr>
        <w:t>,</w:t>
      </w:r>
      <w:r w:rsidRPr="00551185">
        <w:rPr>
          <w:rFonts w:cs="SBL Hebrew"/>
          <w:rtl/>
        </w:rPr>
        <w:t xml:space="preserve"> חוץ מן היין שעל היין הוא אומר בורא פרי הגפ</w:t>
      </w:r>
      <w:r w:rsidRPr="00551185">
        <w:rPr>
          <w:rFonts w:cs="SBL Hebrew" w:hint="cs"/>
          <w:rtl/>
        </w:rPr>
        <w:t>ן"</w:t>
      </w:r>
      <w:r w:rsidRPr="00551185">
        <w:rPr>
          <w:rFonts w:hint="cs"/>
          <w:rtl/>
        </w:rPr>
        <w:t xml:space="preserve">. </w:t>
      </w:r>
    </w:p>
    <w:p w14:paraId="33698196" w14:textId="77777777" w:rsidR="007A66C8" w:rsidRPr="00551185" w:rsidRDefault="007A66C8" w:rsidP="007A66C8">
      <w:pPr>
        <w:ind w:left="360"/>
        <w:rPr>
          <w:rtl/>
        </w:rPr>
      </w:pP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על פירות האילן מברך בורא פרי העץ, ולא פרי האדמה אף שגדלים מהאדמה משום שחשובים יותר</w:t>
      </w:r>
      <w:bookmarkEnd w:id="256"/>
      <w:r w:rsidRPr="00551185">
        <w:rPr>
          <w:rStyle w:val="a8"/>
          <w:rtl/>
        </w:rPr>
        <w:footnoteReference w:id="1"/>
      </w:r>
      <w:r w:rsidRPr="00551185">
        <w:rPr>
          <w:rFonts w:hint="cs"/>
          <w:rtl/>
        </w:rPr>
        <w:t xml:space="preserve">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פרי העץ)</w:t>
      </w:r>
      <w:r w:rsidRPr="00551185">
        <w:rPr>
          <w:rFonts w:hint="cs"/>
          <w:rtl/>
        </w:rPr>
        <w:t xml:space="preserve">. לבד מהיין שהיה ראוי לברך עליו כברכת הפרי, אלא שמרוב חשיבותו שסועד הלב ומשמחו, קבעו לו ברכה בפני עצמו בורא פרי הגפן. </w:t>
      </w:r>
    </w:p>
    <w:p w14:paraId="719D1947" w14:textId="77777777" w:rsidR="007A66C8" w:rsidRPr="00551185" w:rsidRDefault="007A66C8" w:rsidP="007A66C8">
      <w:pPr>
        <w:pStyle w:val="3"/>
        <w:rPr>
          <w:rtl/>
        </w:rPr>
      </w:pPr>
      <w:r w:rsidRPr="00551185">
        <w:rPr>
          <w:rFonts w:hint="cs"/>
          <w:rtl/>
        </w:rPr>
        <w:t>יין מבושל:</w:t>
      </w:r>
    </w:p>
    <w:p w14:paraId="32DFA511"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האם יין מבושל </w:t>
      </w:r>
      <w:proofErr w:type="spellStart"/>
      <w:r w:rsidRPr="00551185">
        <w:rPr>
          <w:rFonts w:hint="cs"/>
          <w:rtl/>
        </w:rPr>
        <w:t>חשיב</w:t>
      </w:r>
      <w:proofErr w:type="spellEnd"/>
      <w:r w:rsidRPr="00551185">
        <w:rPr>
          <w:rFonts w:hint="cs"/>
          <w:rtl/>
        </w:rPr>
        <w:t xml:space="preserve"> השתנה </w:t>
      </w:r>
      <w:proofErr w:type="spellStart"/>
      <w:r w:rsidRPr="00551185">
        <w:rPr>
          <w:rFonts w:hint="cs"/>
          <w:rtl/>
        </w:rPr>
        <w:t>לגריעותא</w:t>
      </w:r>
      <w:proofErr w:type="spellEnd"/>
      <w:r w:rsidRPr="00551185">
        <w:rPr>
          <w:rFonts w:hint="cs"/>
          <w:rtl/>
        </w:rPr>
        <w:t xml:space="preserve">, ומברך עליו </w:t>
      </w:r>
      <w:proofErr w:type="spellStart"/>
      <w:r w:rsidRPr="00551185">
        <w:rPr>
          <w:rFonts w:hint="cs"/>
          <w:rtl/>
        </w:rPr>
        <w:t>שהכל</w:t>
      </w:r>
      <w:proofErr w:type="spellEnd"/>
      <w:r w:rsidRPr="00551185">
        <w:rPr>
          <w:rFonts w:hint="cs"/>
          <w:rtl/>
        </w:rPr>
        <w:t>, והאם כשר לקדש עליו:</w:t>
      </w:r>
    </w:p>
    <w:p w14:paraId="48CC42C9" w14:textId="77777777" w:rsidR="007A66C8" w:rsidRPr="00551185" w:rsidRDefault="007A66C8" w:rsidP="00443B63">
      <w:pPr>
        <w:pStyle w:val="a3"/>
        <w:numPr>
          <w:ilvl w:val="0"/>
          <w:numId w:val="40"/>
        </w:numPr>
        <w:rPr>
          <w:rtl/>
        </w:rPr>
      </w:pPr>
      <w:r w:rsidRPr="00551185">
        <w:rPr>
          <w:rFonts w:hint="cs"/>
          <w:b/>
          <w:bCs/>
          <w:rtl/>
        </w:rPr>
        <w:t xml:space="preserve">תוספות </w:t>
      </w:r>
      <w:proofErr w:type="spellStart"/>
      <w:r w:rsidRPr="00551185">
        <w:rPr>
          <w:rFonts w:hint="cs"/>
          <w:b/>
          <w:bCs/>
          <w:rtl/>
        </w:rPr>
        <w:t>רא"ש</w:t>
      </w:r>
      <w:proofErr w:type="spellEnd"/>
      <w:r w:rsidRPr="00551185">
        <w:rPr>
          <w:rFonts w:hint="cs"/>
          <w:b/>
          <w:bCs/>
          <w:rtl/>
        </w:rPr>
        <w:t xml:space="preserve"> </w:t>
      </w:r>
      <w:proofErr w:type="spellStart"/>
      <w:r w:rsidRPr="00551185">
        <w:rPr>
          <w:rFonts w:hint="cs"/>
          <w:b/>
          <w:bCs/>
          <w:rtl/>
        </w:rPr>
        <w:t>ר"ן</w:t>
      </w:r>
      <w:proofErr w:type="spellEnd"/>
      <w:r w:rsidRPr="00551185">
        <w:rPr>
          <w:rFonts w:hint="cs"/>
          <w:b/>
          <w:bCs/>
          <w:rtl/>
        </w:rPr>
        <w:t xml:space="preserve"> סמ"ק מרדכי רמב"ן </w:t>
      </w:r>
      <w:proofErr w:type="spellStart"/>
      <w:r w:rsidRPr="00551185">
        <w:rPr>
          <w:rFonts w:hint="cs"/>
          <w:b/>
          <w:bCs/>
          <w:rtl/>
        </w:rPr>
        <w:t>רשב"א</w:t>
      </w:r>
      <w:proofErr w:type="spellEnd"/>
      <w:r w:rsidRPr="00551185">
        <w:rPr>
          <w:rFonts w:hint="cs"/>
          <w:b/>
          <w:bCs/>
          <w:rtl/>
        </w:rPr>
        <w:t xml:space="preserve"> מימוניות ותרומת הדשן </w:t>
      </w:r>
      <w:r w:rsidRPr="00551185">
        <w:rPr>
          <w:rFonts w:hint="cs"/>
          <w:rtl/>
        </w:rPr>
        <w:t>מברך הגפן וכשר לקידוש.</w:t>
      </w:r>
    </w:p>
    <w:p w14:paraId="5F2AE90B" w14:textId="77777777" w:rsidR="007A66C8" w:rsidRPr="00551185" w:rsidRDefault="007A66C8" w:rsidP="00443B63">
      <w:pPr>
        <w:pStyle w:val="a3"/>
        <w:numPr>
          <w:ilvl w:val="0"/>
          <w:numId w:val="40"/>
        </w:numPr>
        <w:rPr>
          <w:rtl/>
        </w:rPr>
      </w:pPr>
      <w:r w:rsidRPr="00551185">
        <w:rPr>
          <w:rFonts w:hint="cs"/>
          <w:b/>
          <w:bCs/>
          <w:rtl/>
        </w:rPr>
        <w:t xml:space="preserve">רש"י </w:t>
      </w:r>
      <w:proofErr w:type="spellStart"/>
      <w:r w:rsidRPr="00551185">
        <w:rPr>
          <w:rFonts w:hint="cs"/>
          <w:b/>
          <w:bCs/>
          <w:rtl/>
        </w:rPr>
        <w:t>ור"ש</w:t>
      </w:r>
      <w:proofErr w:type="spellEnd"/>
      <w:r w:rsidRPr="00551185">
        <w:rPr>
          <w:rFonts w:hint="cs"/>
          <w:rtl/>
        </w:rPr>
        <w:t xml:space="preserve"> מברך </w:t>
      </w:r>
      <w:proofErr w:type="spellStart"/>
      <w:r w:rsidRPr="00551185">
        <w:rPr>
          <w:rFonts w:hint="cs"/>
          <w:rtl/>
        </w:rPr>
        <w:t>שהכל</w:t>
      </w:r>
      <w:proofErr w:type="spellEnd"/>
      <w:r w:rsidRPr="00551185">
        <w:rPr>
          <w:rFonts w:hint="cs"/>
          <w:rtl/>
        </w:rPr>
        <w:t>, וודאי שפסול לקידוש.</w:t>
      </w:r>
    </w:p>
    <w:p w14:paraId="0C3B248A" w14:textId="77777777" w:rsidR="007A66C8" w:rsidRPr="00551185" w:rsidRDefault="007A66C8" w:rsidP="00443B63">
      <w:pPr>
        <w:pStyle w:val="a3"/>
        <w:numPr>
          <w:ilvl w:val="0"/>
          <w:numId w:val="40"/>
        </w:numPr>
        <w:rPr>
          <w:rtl/>
        </w:rPr>
      </w:pPr>
      <w:r w:rsidRPr="00551185">
        <w:rPr>
          <w:rFonts w:hint="cs"/>
          <w:b/>
          <w:bCs/>
          <w:rtl/>
        </w:rPr>
        <w:t>ר' ירוחם ברמב"ם</w:t>
      </w:r>
      <w:r w:rsidRPr="00551185">
        <w:rPr>
          <w:rFonts w:hint="cs"/>
          <w:rtl/>
        </w:rPr>
        <w:t xml:space="preserve"> מברך </w:t>
      </w:r>
      <w:proofErr w:type="spellStart"/>
      <w:r w:rsidRPr="00551185">
        <w:rPr>
          <w:rFonts w:hint="cs"/>
          <w:rtl/>
        </w:rPr>
        <w:t>שהכל</w:t>
      </w:r>
      <w:proofErr w:type="spellEnd"/>
      <w:r w:rsidRPr="00551185">
        <w:rPr>
          <w:rFonts w:hint="cs"/>
          <w:rtl/>
        </w:rPr>
        <w:t>.</w:t>
      </w:r>
    </w:p>
    <w:p w14:paraId="53F577EE" w14:textId="77777777" w:rsidR="007A66C8" w:rsidRPr="00551185" w:rsidRDefault="007A66C8" w:rsidP="00443B63">
      <w:pPr>
        <w:pStyle w:val="a3"/>
        <w:numPr>
          <w:ilvl w:val="0"/>
          <w:numId w:val="40"/>
        </w:numPr>
      </w:pPr>
      <w:r w:rsidRPr="00551185">
        <w:rPr>
          <w:rFonts w:hint="cs"/>
          <w:b/>
          <w:bCs/>
          <w:rtl/>
        </w:rPr>
        <w:t>בית יוסף ברמב"ם</w:t>
      </w:r>
      <w:r w:rsidRPr="00551185">
        <w:rPr>
          <w:rFonts w:hint="cs"/>
          <w:rtl/>
        </w:rPr>
        <w:t xml:space="preserve"> הרמב"ם כתב לעניי</w:t>
      </w:r>
      <w:r w:rsidRPr="00551185">
        <w:rPr>
          <w:rFonts w:hint="eastAsia"/>
          <w:rtl/>
        </w:rPr>
        <w:t>ן</w:t>
      </w:r>
      <w:r w:rsidRPr="00551185">
        <w:rPr>
          <w:rFonts w:hint="cs"/>
          <w:rtl/>
        </w:rPr>
        <w:t xml:space="preserve"> קידוש שפסול לקדש עליו משום שלא ראוי לנסך על גבי המזבח, אך בברכה סבר לברך גפן.</w:t>
      </w:r>
    </w:p>
    <w:p w14:paraId="0B06CF57" w14:textId="77777777" w:rsidR="007A66C8" w:rsidRPr="00551185" w:rsidRDefault="007A66C8" w:rsidP="007A66C8">
      <w:pPr>
        <w:spacing w:after="0"/>
        <w:ind w:left="360"/>
        <w:rPr>
          <w:b/>
          <w:bCs/>
          <w:rtl/>
        </w:rPr>
      </w:pPr>
      <w:r w:rsidRPr="00551185">
        <w:rPr>
          <w:rFonts w:hint="cs"/>
          <w:b/>
          <w:bCs/>
          <w:rtl/>
        </w:rPr>
        <w:t>להלכה:</w:t>
      </w:r>
    </w:p>
    <w:p w14:paraId="1F4CE2F9" w14:textId="77777777" w:rsidR="007A66C8" w:rsidRPr="00551185" w:rsidRDefault="007A66C8" w:rsidP="007A66C8">
      <w:pPr>
        <w:ind w:left="360"/>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יין מבושל מברך עליו הגפן</w:t>
      </w:r>
      <w:r w:rsidRPr="00551185">
        <w:rPr>
          <w:rStyle w:val="a8"/>
          <w:rtl/>
        </w:rPr>
        <w:footnoteReference w:id="2"/>
      </w:r>
      <w:r w:rsidRPr="00551185">
        <w:rPr>
          <w:rFonts w:hint="cs"/>
          <w:rtl/>
        </w:rPr>
        <w:t>.</w:t>
      </w:r>
    </w:p>
    <w:p w14:paraId="63AC1DEE" w14:textId="77777777" w:rsidR="007A66C8" w:rsidRPr="00551185" w:rsidRDefault="007A66C8" w:rsidP="007A66C8">
      <w:pPr>
        <w:pStyle w:val="3"/>
        <w:rPr>
          <w:rtl/>
        </w:rPr>
      </w:pPr>
      <w:r w:rsidRPr="00551185">
        <w:rPr>
          <w:rFonts w:hint="cs"/>
          <w:rtl/>
        </w:rPr>
        <w:t xml:space="preserve">יין </w:t>
      </w:r>
      <w:proofErr w:type="spellStart"/>
      <w:r w:rsidRPr="00551185">
        <w:rPr>
          <w:rFonts w:hint="cs"/>
          <w:rtl/>
        </w:rPr>
        <w:t>קונדיטון</w:t>
      </w:r>
      <w:proofErr w:type="spellEnd"/>
      <w:r w:rsidRPr="00551185">
        <w:rPr>
          <w:rFonts w:hint="cs"/>
          <w:rtl/>
        </w:rPr>
        <w:t>:</w:t>
      </w:r>
    </w:p>
    <w:p w14:paraId="5D052B7F" w14:textId="77777777" w:rsidR="007A66C8" w:rsidRPr="00551185" w:rsidRDefault="007A66C8" w:rsidP="007A66C8">
      <w:pPr>
        <w:ind w:left="360"/>
        <w:rPr>
          <w:rtl/>
        </w:rPr>
      </w:pPr>
      <w:r w:rsidRPr="00551185">
        <w:rPr>
          <w:rFonts w:hint="cs"/>
          <w:b/>
          <w:bCs/>
          <w:rtl/>
        </w:rPr>
        <w:t xml:space="preserve">כתב </w:t>
      </w:r>
      <w:proofErr w:type="spellStart"/>
      <w:r w:rsidRPr="00551185">
        <w:rPr>
          <w:rFonts w:hint="cs"/>
          <w:b/>
          <w:bCs/>
          <w:rtl/>
        </w:rPr>
        <w:t>שו"ע</w:t>
      </w:r>
      <w:proofErr w:type="spellEnd"/>
      <w:r w:rsidRPr="00551185">
        <w:rPr>
          <w:rFonts w:hint="cs"/>
          <w:rtl/>
        </w:rPr>
        <w:t xml:space="preserve"> אף יין </w:t>
      </w:r>
      <w:proofErr w:type="spellStart"/>
      <w:r w:rsidRPr="00551185">
        <w:rPr>
          <w:rFonts w:hint="cs"/>
          <w:rtl/>
        </w:rPr>
        <w:t>קונדיטון</w:t>
      </w:r>
      <w:proofErr w:type="spellEnd"/>
      <w:r w:rsidRPr="00551185">
        <w:rPr>
          <w:rFonts w:hint="cs"/>
          <w:rtl/>
        </w:rPr>
        <w:t xml:space="preserve"> שנותנים בו דבש ופלפלים ברכתו גפן. ואפילו שליש ממנו דבש ושליש פלפלין מברך עליו הגפן, כיון שלא באו אלא להטעימו </w:t>
      </w:r>
      <w:r w:rsidRPr="00551185">
        <w:rPr>
          <w:rFonts w:hint="cs"/>
          <w:sz w:val="14"/>
          <w:szCs w:val="14"/>
          <w:rtl/>
        </w:rPr>
        <w:t xml:space="preserve">(מ"ב </w:t>
      </w:r>
      <w:proofErr w:type="spellStart"/>
      <w:r w:rsidRPr="00551185">
        <w:rPr>
          <w:rFonts w:hint="cs"/>
          <w:sz w:val="14"/>
          <w:szCs w:val="14"/>
          <w:rtl/>
        </w:rPr>
        <w:t>סק"ח</w:t>
      </w:r>
      <w:proofErr w:type="spellEnd"/>
      <w:r w:rsidRPr="00551185">
        <w:rPr>
          <w:rFonts w:hint="cs"/>
          <w:sz w:val="14"/>
          <w:szCs w:val="14"/>
          <w:rtl/>
        </w:rPr>
        <w:t>)</w:t>
      </w:r>
      <w:r w:rsidRPr="00551185">
        <w:rPr>
          <w:rFonts w:hint="cs"/>
          <w:rtl/>
        </w:rPr>
        <w:t xml:space="preserve">. </w:t>
      </w:r>
    </w:p>
    <w:p w14:paraId="2A628087" w14:textId="77777777" w:rsidR="007A66C8" w:rsidRPr="00551185" w:rsidRDefault="007A66C8" w:rsidP="007A66C8">
      <w:pPr>
        <w:pStyle w:val="4"/>
        <w:rPr>
          <w:rtl/>
        </w:rPr>
      </w:pPr>
      <w:r w:rsidRPr="00551185">
        <w:rPr>
          <w:rFonts w:hint="cs"/>
          <w:rtl/>
        </w:rPr>
        <w:t>יין הנקרא '</w:t>
      </w:r>
      <w:proofErr w:type="spellStart"/>
      <w:r w:rsidRPr="00551185">
        <w:rPr>
          <w:rFonts w:hint="cs"/>
          <w:rtl/>
        </w:rPr>
        <w:t>וערמיט</w:t>
      </w:r>
      <w:proofErr w:type="spellEnd"/>
      <w:r w:rsidRPr="00551185">
        <w:rPr>
          <w:rFonts w:hint="cs"/>
          <w:rtl/>
        </w:rPr>
        <w:t xml:space="preserve"> וין':</w:t>
      </w:r>
    </w:p>
    <w:p w14:paraId="1FE98945" w14:textId="77777777" w:rsidR="007A66C8" w:rsidRPr="00551185" w:rsidRDefault="007A66C8" w:rsidP="007A66C8">
      <w:pPr>
        <w:spacing w:after="0"/>
        <w:ind w:left="360"/>
        <w:rPr>
          <w:rtl/>
        </w:rPr>
      </w:pPr>
      <w:r w:rsidRPr="00551185">
        <w:rPr>
          <w:rFonts w:hint="cs"/>
          <w:b/>
          <w:bCs/>
          <w:rtl/>
        </w:rPr>
        <w:t>והוא</w:t>
      </w:r>
      <w:r w:rsidRPr="00551185">
        <w:rPr>
          <w:rFonts w:hint="cs"/>
          <w:rtl/>
        </w:rPr>
        <w:t xml:space="preserve"> מר ועשוי לרפואה, נחלקו מה יברך עליו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שהוא עשוי)</w:t>
      </w:r>
      <w:r w:rsidRPr="00551185">
        <w:rPr>
          <w:rFonts w:hint="cs"/>
          <w:rtl/>
        </w:rPr>
        <w:t>:</w:t>
      </w:r>
    </w:p>
    <w:p w14:paraId="5D43E7D1" w14:textId="77777777" w:rsidR="007A66C8" w:rsidRPr="00551185" w:rsidRDefault="007A66C8" w:rsidP="00443B63">
      <w:pPr>
        <w:pStyle w:val="a3"/>
        <w:numPr>
          <w:ilvl w:val="0"/>
          <w:numId w:val="43"/>
        </w:numPr>
        <w:rPr>
          <w:rtl/>
        </w:rPr>
      </w:pPr>
      <w:r w:rsidRPr="00551185">
        <w:rPr>
          <w:rFonts w:hint="cs"/>
          <w:b/>
          <w:bCs/>
          <w:rtl/>
        </w:rPr>
        <w:lastRenderedPageBreak/>
        <w:t>חיי אדם</w:t>
      </w:r>
      <w:r w:rsidRPr="00551185">
        <w:rPr>
          <w:rFonts w:hint="cs"/>
          <w:rtl/>
        </w:rPr>
        <w:t xml:space="preserve"> בורא פרי הגפן.</w:t>
      </w:r>
    </w:p>
    <w:p w14:paraId="11212F45" w14:textId="77777777" w:rsidR="007A66C8" w:rsidRPr="00551185" w:rsidRDefault="007A66C8" w:rsidP="00443B63">
      <w:pPr>
        <w:pStyle w:val="a3"/>
        <w:numPr>
          <w:ilvl w:val="0"/>
          <w:numId w:val="43"/>
        </w:numPr>
        <w:rPr>
          <w:rtl/>
        </w:rPr>
      </w:pPr>
      <w:r w:rsidRPr="00551185">
        <w:rPr>
          <w:rFonts w:hint="cs"/>
          <w:b/>
          <w:bCs/>
          <w:rtl/>
        </w:rPr>
        <w:t>פרי מגדים</w:t>
      </w:r>
      <w:r w:rsidRPr="00551185">
        <w:rPr>
          <w:rFonts w:hint="cs"/>
          <w:rtl/>
        </w:rPr>
        <w:t xml:space="preserve"> אין </w:t>
      </w:r>
      <w:proofErr w:type="spellStart"/>
      <w:r w:rsidRPr="00551185">
        <w:rPr>
          <w:rFonts w:hint="cs"/>
          <w:rtl/>
        </w:rPr>
        <w:t>החיך</w:t>
      </w:r>
      <w:proofErr w:type="spellEnd"/>
      <w:r w:rsidRPr="00551185">
        <w:rPr>
          <w:rFonts w:hint="cs"/>
          <w:rtl/>
        </w:rPr>
        <w:t xml:space="preserve"> נהנה ממנו, ואפשר שאף </w:t>
      </w:r>
      <w:proofErr w:type="spellStart"/>
      <w:r w:rsidRPr="00551185">
        <w:rPr>
          <w:rFonts w:hint="cs"/>
          <w:rtl/>
        </w:rPr>
        <w:t>שהכל</w:t>
      </w:r>
      <w:proofErr w:type="spellEnd"/>
      <w:r w:rsidRPr="00551185">
        <w:rPr>
          <w:rFonts w:hint="cs"/>
          <w:rtl/>
        </w:rPr>
        <w:t xml:space="preserve"> אין לברך עליו</w:t>
      </w:r>
      <w:r w:rsidRPr="00551185">
        <w:rPr>
          <w:rStyle w:val="a8"/>
          <w:rtl/>
        </w:rPr>
        <w:footnoteReference w:id="3"/>
      </w:r>
      <w:r w:rsidRPr="00551185">
        <w:rPr>
          <w:rFonts w:hint="cs"/>
          <w:rtl/>
        </w:rPr>
        <w:t xml:space="preserve">. </w:t>
      </w:r>
    </w:p>
    <w:p w14:paraId="411F2496" w14:textId="77777777" w:rsidR="007A66C8" w:rsidRPr="00551185" w:rsidRDefault="007A66C8" w:rsidP="007A66C8">
      <w:pPr>
        <w:pStyle w:val="3"/>
        <w:rPr>
          <w:rtl/>
        </w:rPr>
      </w:pPr>
      <w:r w:rsidRPr="00551185">
        <w:rPr>
          <w:rFonts w:hint="cs"/>
          <w:rtl/>
        </w:rPr>
        <w:t xml:space="preserve">ברכה על </w:t>
      </w:r>
      <w:proofErr w:type="spellStart"/>
      <w:r w:rsidRPr="00551185">
        <w:rPr>
          <w:rFonts w:hint="cs"/>
          <w:rtl/>
        </w:rPr>
        <w:t>ארופי</w:t>
      </w:r>
      <w:proofErr w:type="spellEnd"/>
      <w:r w:rsidRPr="00551185">
        <w:rPr>
          <w:rFonts w:hint="cs"/>
          <w:rtl/>
        </w:rPr>
        <w:t>:</w:t>
      </w:r>
    </w:p>
    <w:p w14:paraId="62CB6302" w14:textId="77777777" w:rsidR="007A66C8" w:rsidRPr="00551185" w:rsidRDefault="007A66C8" w:rsidP="007A66C8">
      <w:pPr>
        <w:ind w:left="360"/>
        <w:rPr>
          <w:rtl/>
        </w:rPr>
      </w:pPr>
      <w:r w:rsidRPr="00551185">
        <w:rPr>
          <w:rFonts w:hint="cs"/>
          <w:b/>
          <w:bCs/>
          <w:rtl/>
        </w:rPr>
        <w:t>כתב</w:t>
      </w:r>
      <w:r w:rsidRPr="00551185">
        <w:rPr>
          <w:rFonts w:hint="cs"/>
          <w:rtl/>
        </w:rPr>
        <w:t xml:space="preserve"> הארחות חיים משקה מענבים הנקרא </w:t>
      </w:r>
      <w:proofErr w:type="spellStart"/>
      <w:r w:rsidRPr="00551185">
        <w:rPr>
          <w:rFonts w:hint="cs"/>
          <w:rtl/>
        </w:rPr>
        <w:t>ארופי</w:t>
      </w:r>
      <w:proofErr w:type="spellEnd"/>
      <w:r w:rsidRPr="00551185">
        <w:rPr>
          <w:rFonts w:hint="cs"/>
          <w:rtl/>
        </w:rPr>
        <w:t xml:space="preserve">, מברך עליו </w:t>
      </w:r>
      <w:proofErr w:type="spellStart"/>
      <w:r w:rsidRPr="00551185">
        <w:rPr>
          <w:rFonts w:hint="cs"/>
          <w:rtl/>
        </w:rPr>
        <w:t>שהכל</w:t>
      </w:r>
      <w:proofErr w:type="spellEnd"/>
      <w:r w:rsidRPr="00551185">
        <w:rPr>
          <w:rStyle w:val="a8"/>
          <w:rtl/>
        </w:rPr>
        <w:footnoteReference w:id="4"/>
      </w:r>
      <w:r w:rsidRPr="00551185">
        <w:rPr>
          <w:rFonts w:hint="cs"/>
          <w:rtl/>
        </w:rPr>
        <w:t>.</w:t>
      </w:r>
    </w:p>
    <w:p w14:paraId="2FA23FBC" w14:textId="77777777" w:rsidR="007A66C8" w:rsidRPr="00551185" w:rsidRDefault="007A66C8" w:rsidP="007A66C8">
      <w:pPr>
        <w:pStyle w:val="3"/>
        <w:rPr>
          <w:rtl/>
        </w:rPr>
      </w:pPr>
      <w:r w:rsidRPr="00551185">
        <w:rPr>
          <w:rFonts w:hint="cs"/>
          <w:rtl/>
        </w:rPr>
        <w:t>יין תוסס:</w:t>
      </w:r>
    </w:p>
    <w:p w14:paraId="7E73DA5F" w14:textId="77777777" w:rsidR="007A66C8" w:rsidRPr="00551185" w:rsidRDefault="007A66C8" w:rsidP="007A66C8">
      <w:pPr>
        <w:ind w:left="360"/>
        <w:rPr>
          <w:rtl/>
        </w:rPr>
      </w:pPr>
      <w:r w:rsidRPr="00551185">
        <w:rPr>
          <w:rFonts w:hint="cs"/>
          <w:b/>
          <w:bCs/>
          <w:rtl/>
        </w:rPr>
        <w:t>כתב</w:t>
      </w:r>
      <w:r w:rsidRPr="00551185">
        <w:rPr>
          <w:rFonts w:hint="cs"/>
          <w:rtl/>
        </w:rPr>
        <w:t xml:space="preserve"> </w:t>
      </w:r>
      <w:proofErr w:type="spellStart"/>
      <w:r w:rsidRPr="00551185">
        <w:rPr>
          <w:rFonts w:hint="cs"/>
          <w:rtl/>
        </w:rPr>
        <w:t>הרשב"א</w:t>
      </w:r>
      <w:proofErr w:type="spellEnd"/>
      <w:r w:rsidRPr="00551185">
        <w:rPr>
          <w:rFonts w:hint="cs"/>
          <w:rtl/>
        </w:rPr>
        <w:t xml:space="preserve"> יין שנסחט מיד ועודנו תוסס מברך עליו גפן, כמובא בגמרא בבא </w:t>
      </w:r>
      <w:proofErr w:type="spellStart"/>
      <w:r w:rsidRPr="00551185">
        <w:rPr>
          <w:rFonts w:hint="cs"/>
          <w:rtl/>
        </w:rPr>
        <w:t>בתרא</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צז</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אמר רבא סוחט אדם אשכול של ענבים ואומר עליו קידוש היום</w:t>
      </w:r>
      <w:r w:rsidRPr="00551185">
        <w:rPr>
          <w:rFonts w:cs="SBL Hebrew" w:hint="cs"/>
          <w:rtl/>
        </w:rPr>
        <w:t>"</w:t>
      </w:r>
      <w:r w:rsidRPr="00551185">
        <w:rPr>
          <w:rFonts w:hint="cs"/>
          <w:rtl/>
        </w:rPr>
        <w:t xml:space="preserve">. </w:t>
      </w:r>
    </w:p>
    <w:p w14:paraId="3D8D6EDD" w14:textId="77777777" w:rsidR="007A66C8" w:rsidRPr="00551185" w:rsidRDefault="007A66C8" w:rsidP="007A66C8">
      <w:pPr>
        <w:pStyle w:val="3"/>
        <w:rPr>
          <w:rtl/>
        </w:rPr>
      </w:pPr>
      <w:r w:rsidRPr="00551185">
        <w:rPr>
          <w:rFonts w:hint="cs"/>
          <w:rtl/>
        </w:rPr>
        <w:t>יין מעורב בשיכר או שאר משקים:</w:t>
      </w:r>
    </w:p>
    <w:p w14:paraId="75E2F3F7" w14:textId="77777777" w:rsidR="007A66C8" w:rsidRPr="00551185" w:rsidRDefault="007A66C8" w:rsidP="007A66C8">
      <w:pPr>
        <w:pStyle w:val="4"/>
        <w:rPr>
          <w:rtl/>
        </w:rPr>
      </w:pPr>
      <w:r w:rsidRPr="00551185">
        <w:rPr>
          <w:rFonts w:hint="cs"/>
          <w:rtl/>
        </w:rPr>
        <w:t>יין המעורב בשיכר:</w:t>
      </w:r>
    </w:p>
    <w:p w14:paraId="1EB64936" w14:textId="77777777" w:rsidR="007A66C8" w:rsidRPr="00551185" w:rsidRDefault="007A66C8" w:rsidP="007A66C8">
      <w:pPr>
        <w:spacing w:after="0"/>
        <w:ind w:left="360"/>
      </w:pPr>
      <w:r w:rsidRPr="00551185">
        <w:rPr>
          <w:rFonts w:hint="cs"/>
          <w:b/>
          <w:bCs/>
          <w:rtl/>
        </w:rPr>
        <w:t>תערובת</w:t>
      </w:r>
      <w:r w:rsidRPr="00551185">
        <w:rPr>
          <w:rFonts w:hint="cs"/>
          <w:rtl/>
        </w:rPr>
        <w:t xml:space="preserve"> יין ומים לדעת רמ"א מברך עליה גפן כל שיש ששית יין במים, נחלקו מה הדין כאן </w:t>
      </w:r>
      <w:r w:rsidRPr="00551185">
        <w:rPr>
          <w:rFonts w:hint="cs"/>
          <w:sz w:val="14"/>
          <w:szCs w:val="14"/>
          <w:rtl/>
        </w:rPr>
        <w:t xml:space="preserve">(מ"ב </w:t>
      </w:r>
      <w:proofErr w:type="spellStart"/>
      <w:r w:rsidRPr="00551185">
        <w:rPr>
          <w:rFonts w:hint="cs"/>
          <w:sz w:val="14"/>
          <w:szCs w:val="14"/>
          <w:rtl/>
        </w:rPr>
        <w:t>סק"י</w:t>
      </w:r>
      <w:proofErr w:type="spellEnd"/>
      <w:r w:rsidRPr="00551185">
        <w:rPr>
          <w:rFonts w:hint="cs"/>
          <w:sz w:val="14"/>
          <w:szCs w:val="14"/>
          <w:rtl/>
        </w:rPr>
        <w:t>)</w:t>
      </w:r>
      <w:r w:rsidRPr="00551185">
        <w:rPr>
          <w:rFonts w:hint="cs"/>
          <w:rtl/>
        </w:rPr>
        <w:t>:</w:t>
      </w:r>
    </w:p>
    <w:p w14:paraId="52236778" w14:textId="77777777" w:rsidR="007A66C8" w:rsidRPr="00551185" w:rsidRDefault="007A66C8" w:rsidP="00443B63">
      <w:pPr>
        <w:pStyle w:val="a3"/>
        <w:numPr>
          <w:ilvl w:val="0"/>
          <w:numId w:val="42"/>
        </w:numPr>
        <w:rPr>
          <w:rtl/>
        </w:rPr>
      </w:pPr>
      <w:r w:rsidRPr="00551185">
        <w:rPr>
          <w:rFonts w:hint="cs"/>
          <w:bCs/>
          <w:rtl/>
        </w:rPr>
        <w:t xml:space="preserve">כתב </w:t>
      </w:r>
      <w:proofErr w:type="spellStart"/>
      <w:r w:rsidRPr="00551185">
        <w:rPr>
          <w:rFonts w:hint="cs"/>
          <w:bCs/>
          <w:rtl/>
        </w:rPr>
        <w:t>הרשב"ץ</w:t>
      </w:r>
      <w:proofErr w:type="spellEnd"/>
      <w:r w:rsidRPr="00551185">
        <w:rPr>
          <w:rFonts w:hint="cs"/>
          <w:rtl/>
        </w:rPr>
        <w:t xml:space="preserve"> יין שנתערב בו שיכר תאנים, לא יצא מכלל יין עד שיהא הרוב שיכר, </w:t>
      </w:r>
      <w:r w:rsidRPr="00551185">
        <w:rPr>
          <w:rFonts w:hint="cs"/>
          <w:b/>
          <w:bCs/>
          <w:rtl/>
        </w:rPr>
        <w:t>וכן פסק רמ"א</w:t>
      </w:r>
      <w:r w:rsidRPr="00551185">
        <w:rPr>
          <w:rFonts w:hint="cs"/>
          <w:rtl/>
        </w:rPr>
        <w:t>.</w:t>
      </w:r>
      <w:r w:rsidRPr="00551185">
        <w:rPr>
          <w:rFonts w:hint="cs"/>
          <w:bCs/>
          <w:rtl/>
        </w:rPr>
        <w:t xml:space="preserve"> </w:t>
      </w:r>
      <w:r w:rsidRPr="00551185">
        <w:rPr>
          <w:rFonts w:hint="cs"/>
          <w:rtl/>
        </w:rPr>
        <w:t xml:space="preserve">העיר הביאור הלכה </w:t>
      </w:r>
      <w:r w:rsidRPr="00551185">
        <w:rPr>
          <w:rFonts w:hint="cs"/>
          <w:sz w:val="14"/>
          <w:szCs w:val="14"/>
          <w:rtl/>
        </w:rPr>
        <w:t>(ד"ה אם הרוב)</w:t>
      </w:r>
      <w:r w:rsidRPr="00551185">
        <w:rPr>
          <w:rFonts w:hint="cs"/>
          <w:rtl/>
        </w:rPr>
        <w:t xml:space="preserve"> יין שמזוג כבר בהרבה מים ועכשיו מערב בו שיכר, יש ליזהר שלא יערב בו שיכר עד שיהא היין פחות משיעור ששית מהמים והשיכר. </w:t>
      </w:r>
    </w:p>
    <w:p w14:paraId="3345520B" w14:textId="77777777" w:rsidR="007A66C8" w:rsidRPr="00551185" w:rsidRDefault="007A66C8" w:rsidP="00443B63">
      <w:pPr>
        <w:pStyle w:val="a3"/>
        <w:numPr>
          <w:ilvl w:val="0"/>
          <w:numId w:val="42"/>
        </w:numPr>
      </w:pPr>
      <w:proofErr w:type="spellStart"/>
      <w:r w:rsidRPr="00551185">
        <w:rPr>
          <w:rFonts w:hint="cs"/>
          <w:bCs/>
          <w:rtl/>
        </w:rPr>
        <w:t>גר"א</w:t>
      </w:r>
      <w:proofErr w:type="spellEnd"/>
      <w:r w:rsidRPr="00551185">
        <w:rPr>
          <w:rFonts w:hint="cs"/>
          <w:bCs/>
          <w:rtl/>
        </w:rPr>
        <w:t xml:space="preserve"> </w:t>
      </w:r>
      <w:r w:rsidRPr="00551185">
        <w:rPr>
          <w:rFonts w:hint="cs"/>
          <w:rtl/>
        </w:rPr>
        <w:t xml:space="preserve">אף יותר מרוב עד ששית יין, כמזיגת יין במים. כתב הביאור הלכה </w:t>
      </w:r>
      <w:r w:rsidRPr="00551185">
        <w:rPr>
          <w:rFonts w:hint="cs"/>
          <w:sz w:val="14"/>
          <w:szCs w:val="14"/>
          <w:rtl/>
        </w:rPr>
        <w:t xml:space="preserve">(ד"ה מברך </w:t>
      </w:r>
      <w:proofErr w:type="spellStart"/>
      <w:r w:rsidRPr="00551185">
        <w:rPr>
          <w:rFonts w:hint="cs"/>
          <w:sz w:val="14"/>
          <w:szCs w:val="14"/>
          <w:rtl/>
        </w:rPr>
        <w:t>שהכל</w:t>
      </w:r>
      <w:proofErr w:type="spellEnd"/>
      <w:r w:rsidRPr="00551185">
        <w:rPr>
          <w:rFonts w:hint="cs"/>
          <w:sz w:val="14"/>
          <w:szCs w:val="14"/>
          <w:rtl/>
        </w:rPr>
        <w:t>)</w:t>
      </w:r>
      <w:r w:rsidRPr="00551185">
        <w:rPr>
          <w:rFonts w:hint="cs"/>
          <w:rtl/>
        </w:rPr>
        <w:t xml:space="preserve"> אף </w:t>
      </w:r>
      <w:proofErr w:type="spellStart"/>
      <w:r w:rsidRPr="00551185">
        <w:rPr>
          <w:rFonts w:hint="cs"/>
          <w:rtl/>
        </w:rPr>
        <w:t>לגר"א</w:t>
      </w:r>
      <w:proofErr w:type="spellEnd"/>
      <w:r w:rsidRPr="00551185">
        <w:rPr>
          <w:rFonts w:hint="cs"/>
          <w:rtl/>
        </w:rPr>
        <w:t xml:space="preserve"> תלוי בחוזק היין, דיין חלש שאין דרך לערב בו רוב מים ולשתות, הוא הדין כשמעורב בשיכר. </w:t>
      </w:r>
    </w:p>
    <w:p w14:paraId="0569359C" w14:textId="77777777" w:rsidR="007A66C8" w:rsidRPr="00551185" w:rsidRDefault="007A66C8" w:rsidP="00443B63">
      <w:pPr>
        <w:pStyle w:val="a3"/>
        <w:numPr>
          <w:ilvl w:val="0"/>
          <w:numId w:val="42"/>
        </w:numPr>
        <w:rPr>
          <w:rtl/>
        </w:rPr>
      </w:pPr>
      <w:r w:rsidRPr="00551185">
        <w:rPr>
          <w:rFonts w:hint="cs"/>
          <w:bCs/>
          <w:rtl/>
        </w:rPr>
        <w:t xml:space="preserve">ביאור הלכה </w:t>
      </w:r>
      <w:r w:rsidRPr="00551185">
        <w:rPr>
          <w:rFonts w:hint="cs"/>
          <w:sz w:val="14"/>
          <w:szCs w:val="14"/>
          <w:rtl/>
        </w:rPr>
        <w:t xml:space="preserve">(ד"ה מברך </w:t>
      </w:r>
      <w:proofErr w:type="spellStart"/>
      <w:r w:rsidRPr="00551185">
        <w:rPr>
          <w:rFonts w:hint="cs"/>
          <w:sz w:val="14"/>
          <w:szCs w:val="14"/>
          <w:rtl/>
        </w:rPr>
        <w:t>שהכל</w:t>
      </w:r>
      <w:proofErr w:type="spellEnd"/>
      <w:r w:rsidRPr="00551185">
        <w:rPr>
          <w:rFonts w:hint="cs"/>
          <w:sz w:val="14"/>
          <w:szCs w:val="14"/>
          <w:rtl/>
        </w:rPr>
        <w:t>)</w:t>
      </w:r>
      <w:r w:rsidRPr="00551185">
        <w:rPr>
          <w:rFonts w:hint="cs"/>
          <w:bCs/>
          <w:rtl/>
        </w:rPr>
        <w:t xml:space="preserve"> </w:t>
      </w:r>
      <w:r w:rsidRPr="00551185">
        <w:rPr>
          <w:rFonts w:hint="cs"/>
          <w:rtl/>
        </w:rPr>
        <w:t xml:space="preserve">להלכה המערב רוב שיכר ביין, ברכה ראשונה יברך </w:t>
      </w:r>
      <w:proofErr w:type="spellStart"/>
      <w:r w:rsidRPr="00551185">
        <w:rPr>
          <w:rFonts w:hint="cs"/>
          <w:rtl/>
        </w:rPr>
        <w:t>שהכל</w:t>
      </w:r>
      <w:proofErr w:type="spellEnd"/>
      <w:r w:rsidRPr="00551185">
        <w:rPr>
          <w:rFonts w:hint="cs"/>
          <w:rtl/>
        </w:rPr>
        <w:t xml:space="preserve"> שיוצא בדיעבד אף </w:t>
      </w:r>
      <w:proofErr w:type="spellStart"/>
      <w:r w:rsidRPr="00551185">
        <w:rPr>
          <w:rFonts w:hint="cs"/>
          <w:rtl/>
        </w:rPr>
        <w:t>לגר"א</w:t>
      </w:r>
      <w:proofErr w:type="spellEnd"/>
      <w:r w:rsidRPr="00551185">
        <w:rPr>
          <w:rFonts w:hint="cs"/>
          <w:rtl/>
        </w:rPr>
        <w:t xml:space="preserve">, אחרונה יפטור על ידי שישתה יין ודאי. </w:t>
      </w:r>
    </w:p>
    <w:p w14:paraId="303A4B55" w14:textId="77777777" w:rsidR="007A66C8" w:rsidRPr="00551185" w:rsidRDefault="007A66C8" w:rsidP="007A66C8">
      <w:pPr>
        <w:pStyle w:val="4"/>
        <w:rPr>
          <w:rtl/>
        </w:rPr>
      </w:pPr>
      <w:r w:rsidRPr="00551185">
        <w:rPr>
          <w:rFonts w:hint="cs"/>
          <w:rtl/>
        </w:rPr>
        <w:t>יין המעורב בשאר משקים:</w:t>
      </w:r>
    </w:p>
    <w:p w14:paraId="4768D56B" w14:textId="77777777" w:rsidR="007A66C8" w:rsidRPr="00551185" w:rsidRDefault="007A66C8" w:rsidP="00443B63">
      <w:pPr>
        <w:pStyle w:val="a3"/>
        <w:numPr>
          <w:ilvl w:val="0"/>
          <w:numId w:val="41"/>
        </w:numPr>
        <w:rPr>
          <w:rtl/>
        </w:rPr>
      </w:pPr>
      <w:r w:rsidRPr="00551185">
        <w:rPr>
          <w:rFonts w:hint="cs"/>
          <w:bCs/>
          <w:rtl/>
        </w:rPr>
        <w:t xml:space="preserve">מגן אברהם </w:t>
      </w:r>
      <w:r w:rsidRPr="00551185">
        <w:rPr>
          <w:rFonts w:hint="cs"/>
          <w:rtl/>
        </w:rPr>
        <w:t xml:space="preserve">לקמן </w:t>
      </w:r>
      <w:r w:rsidRPr="00551185">
        <w:rPr>
          <w:rFonts w:hint="cs"/>
          <w:sz w:val="14"/>
          <w:szCs w:val="14"/>
          <w:rtl/>
        </w:rPr>
        <w:t xml:space="preserve">(רד </w:t>
      </w:r>
      <w:proofErr w:type="spellStart"/>
      <w:r w:rsidRPr="00551185">
        <w:rPr>
          <w:rFonts w:hint="cs"/>
          <w:sz w:val="14"/>
          <w:szCs w:val="14"/>
          <w:rtl/>
        </w:rPr>
        <w:t>סקט"ז</w:t>
      </w:r>
      <w:proofErr w:type="spellEnd"/>
      <w:r w:rsidRPr="00551185">
        <w:rPr>
          <w:rFonts w:hint="cs"/>
          <w:sz w:val="14"/>
          <w:szCs w:val="14"/>
          <w:rtl/>
        </w:rPr>
        <w:t>)</w:t>
      </w:r>
      <w:r w:rsidRPr="00551185">
        <w:rPr>
          <w:rFonts w:hint="cs"/>
          <w:rtl/>
        </w:rPr>
        <w:t xml:space="preserve"> הורה על יין המעורב בשאר משקים מברך גפן אף שיש רוב משאר משקים, לדעת </w:t>
      </w:r>
      <w:proofErr w:type="spellStart"/>
      <w:r w:rsidRPr="00551185">
        <w:rPr>
          <w:rFonts w:hint="cs"/>
          <w:rtl/>
        </w:rPr>
        <w:t>הט"ז</w:t>
      </w:r>
      <w:proofErr w:type="spellEnd"/>
      <w:r w:rsidRPr="00551185">
        <w:rPr>
          <w:rFonts w:hint="cs"/>
          <w:rtl/>
        </w:rPr>
        <w:t xml:space="preserve"> עד שיעור ששית יין, ולדעת מגן אברהם אף בפחות מששית כל שראוי </w:t>
      </w:r>
      <w:proofErr w:type="spellStart"/>
      <w:r w:rsidRPr="00551185">
        <w:rPr>
          <w:rFonts w:hint="cs"/>
          <w:rtl/>
        </w:rPr>
        <w:t>לשתיה</w:t>
      </w:r>
      <w:proofErr w:type="spellEnd"/>
      <w:r w:rsidRPr="00551185">
        <w:rPr>
          <w:rFonts w:hint="cs"/>
          <w:rtl/>
        </w:rPr>
        <w:t xml:space="preserve"> על ידי מזיגה כזו. הקשה </w:t>
      </w:r>
      <w:r w:rsidRPr="00551185">
        <w:rPr>
          <w:rFonts w:hint="cs"/>
          <w:b/>
          <w:bCs/>
          <w:rtl/>
        </w:rPr>
        <w:t>פרי מגדים</w:t>
      </w:r>
      <w:r w:rsidRPr="00551185">
        <w:rPr>
          <w:rFonts w:hint="cs"/>
          <w:rtl/>
        </w:rPr>
        <w:t xml:space="preserve"> צריך עיון ממה שהורה רמ"א כאן שיין בטל ברוב שיכר. </w:t>
      </w:r>
    </w:p>
    <w:p w14:paraId="1BD04609" w14:textId="77777777" w:rsidR="007A66C8" w:rsidRPr="00551185" w:rsidRDefault="007A66C8" w:rsidP="00443B63">
      <w:pPr>
        <w:pStyle w:val="a3"/>
        <w:numPr>
          <w:ilvl w:val="0"/>
          <w:numId w:val="41"/>
        </w:numPr>
        <w:rPr>
          <w:rtl/>
        </w:rPr>
      </w:pPr>
      <w:proofErr w:type="spellStart"/>
      <w:r w:rsidRPr="00551185">
        <w:rPr>
          <w:rFonts w:hint="cs"/>
          <w:b/>
          <w:bCs/>
          <w:rtl/>
        </w:rPr>
        <w:t>גר"ז</w:t>
      </w:r>
      <w:proofErr w:type="spellEnd"/>
      <w:r w:rsidRPr="00551185">
        <w:rPr>
          <w:rFonts w:hint="cs"/>
          <w:b/>
          <w:bCs/>
          <w:rtl/>
        </w:rPr>
        <w:t xml:space="preserve"> וחיי אדם</w:t>
      </w:r>
      <w:r w:rsidRPr="00551185">
        <w:rPr>
          <w:rFonts w:hint="cs"/>
          <w:rtl/>
        </w:rPr>
        <w:t xml:space="preserve"> השמיטו דין המגן אברהם שיין מעורב בשאר משקים, כי סברו כדעת רמ"א כאן.</w:t>
      </w:r>
    </w:p>
    <w:p w14:paraId="201B8AC8" w14:textId="77777777" w:rsidR="007A66C8" w:rsidRPr="00551185" w:rsidRDefault="007A66C8" w:rsidP="00443B63">
      <w:pPr>
        <w:pStyle w:val="a3"/>
        <w:numPr>
          <w:ilvl w:val="0"/>
          <w:numId w:val="41"/>
        </w:numPr>
        <w:rPr>
          <w:rtl/>
        </w:rPr>
      </w:pPr>
      <w:r w:rsidRPr="00551185">
        <w:rPr>
          <w:rFonts w:hint="cs"/>
          <w:b/>
          <w:bCs/>
          <w:rtl/>
        </w:rPr>
        <w:t>ביאור הלכה</w:t>
      </w:r>
      <w:r w:rsidRPr="00551185">
        <w:rPr>
          <w:rFonts w:hint="cs"/>
          <w:rtl/>
        </w:rPr>
        <w:t xml:space="preserve"> </w:t>
      </w:r>
      <w:r w:rsidRPr="00551185">
        <w:rPr>
          <w:rFonts w:hint="cs"/>
          <w:sz w:val="14"/>
          <w:szCs w:val="14"/>
          <w:rtl/>
        </w:rPr>
        <w:t>(ד"ה ואם הרוב)</w:t>
      </w:r>
      <w:r w:rsidRPr="00551185">
        <w:rPr>
          <w:rFonts w:hint="cs"/>
          <w:rtl/>
        </w:rPr>
        <w:t xml:space="preserve"> יש חילוק בין תערובת שאר משקים שעשויים להשביח היין ומברך הגפן אף ברוב משקים כדברי המגן אברהם, לשיכר שאין דרך לערב כדי להשביח היין ולכן בעינן רוב. </w:t>
      </w:r>
    </w:p>
    <w:p w14:paraId="5BA7E762" w14:textId="77777777" w:rsidR="007A66C8" w:rsidRPr="00551185" w:rsidRDefault="007A66C8" w:rsidP="007A66C8">
      <w:pPr>
        <w:pStyle w:val="4"/>
        <w:rPr>
          <w:rtl/>
        </w:rPr>
      </w:pPr>
      <w:r w:rsidRPr="00551185">
        <w:rPr>
          <w:rFonts w:hint="cs"/>
          <w:rtl/>
        </w:rPr>
        <w:t>נפגם ונפסד טעם היין מחמת התערובת:</w:t>
      </w:r>
    </w:p>
    <w:p w14:paraId="53647471" w14:textId="77777777" w:rsidR="007A66C8" w:rsidRPr="00551185" w:rsidRDefault="007A66C8" w:rsidP="007A66C8">
      <w:pPr>
        <w:ind w:left="360"/>
        <w:rPr>
          <w:rtl/>
        </w:rPr>
      </w:pPr>
      <w:r w:rsidRPr="00551185">
        <w:rPr>
          <w:rFonts w:hint="cs"/>
          <w:b/>
          <w:bCs/>
          <w:rtl/>
        </w:rPr>
        <w:t>בזה</w:t>
      </w:r>
      <w:r w:rsidRPr="00551185">
        <w:rPr>
          <w:rFonts w:hint="cs"/>
          <w:rtl/>
        </w:rPr>
        <w:t xml:space="preserve"> לכולי עלמא מברך </w:t>
      </w:r>
      <w:proofErr w:type="spellStart"/>
      <w:r w:rsidRPr="00551185">
        <w:rPr>
          <w:rFonts w:hint="cs"/>
          <w:rtl/>
        </w:rPr>
        <w:t>שהכל</w:t>
      </w:r>
      <w:proofErr w:type="spellEnd"/>
      <w:r w:rsidRPr="00551185">
        <w:rPr>
          <w:rStyle w:val="a8"/>
          <w:rtl/>
        </w:rPr>
        <w:footnoteReference w:id="5"/>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סק"ז</w:t>
      </w:r>
      <w:proofErr w:type="spellEnd"/>
      <w:r w:rsidRPr="00551185">
        <w:rPr>
          <w:rFonts w:hint="cs"/>
          <w:sz w:val="14"/>
          <w:szCs w:val="14"/>
          <w:rtl/>
        </w:rPr>
        <w:t>)</w:t>
      </w:r>
      <w:r w:rsidRPr="00551185">
        <w:rPr>
          <w:rFonts w:hint="cs"/>
          <w:rtl/>
        </w:rPr>
        <w:t>.</w:t>
      </w:r>
    </w:p>
    <w:p w14:paraId="4FD3E4B9" w14:textId="77777777" w:rsidR="007A66C8" w:rsidRPr="00551185" w:rsidRDefault="007A66C8" w:rsidP="007A66C8">
      <w:pPr>
        <w:rPr>
          <w:rtl/>
        </w:rPr>
      </w:pPr>
    </w:p>
    <w:p w14:paraId="0EFA669A" w14:textId="77777777" w:rsidR="007A66C8" w:rsidRPr="00551185" w:rsidRDefault="007A66C8" w:rsidP="007A66C8">
      <w:pPr>
        <w:pStyle w:val="1"/>
        <w:rPr>
          <w:rtl/>
        </w:rPr>
      </w:pPr>
      <w:bookmarkStart w:id="258" w:name="_Toc109659822"/>
      <w:r w:rsidRPr="00551185">
        <w:rPr>
          <w:rtl/>
        </w:rPr>
        <w:t>סעיף ב</w:t>
      </w:r>
      <w:bookmarkEnd w:id="258"/>
    </w:p>
    <w:p w14:paraId="373EC9CF" w14:textId="77777777" w:rsidR="007A66C8" w:rsidRPr="00551185" w:rsidRDefault="007A66C8" w:rsidP="007A66C8">
      <w:pPr>
        <w:rPr>
          <w:rFonts w:cs="Guttman Rashi"/>
          <w:sz w:val="16"/>
          <w:szCs w:val="16"/>
          <w:rtl/>
        </w:rPr>
      </w:pPr>
      <w:r w:rsidRPr="00551185">
        <w:rPr>
          <w:rFonts w:cs="Guttman Vilna"/>
          <w:rtl/>
        </w:rPr>
        <w:t>הבוסר, כל זמן שלא הגיע לכפול הלבן, מברך עליו: בורא פרי האדמה, ומשהוא כפול הלבן ואילך מברך עליו: בורא פרי העץ. ומתוך שלא נודע לנו שיעור פול הלבן,</w:t>
      </w:r>
      <w:r w:rsidRPr="00551185">
        <w:rPr>
          <w:rFonts w:cs="Guttman Vilna" w:hint="cs"/>
          <w:rtl/>
        </w:rPr>
        <w:t xml:space="preserve"> </w:t>
      </w:r>
      <w:r w:rsidRPr="00551185">
        <w:rPr>
          <w:rFonts w:cs="Guttman Vilna"/>
          <w:rtl/>
        </w:rPr>
        <w:t xml:space="preserve">לעולם מברך: בורא פרי האדמה, עד שיהיה גדול ביותר. ושאר כל האילן, </w:t>
      </w:r>
      <w:proofErr w:type="spellStart"/>
      <w:r w:rsidRPr="00551185">
        <w:rPr>
          <w:rFonts w:cs="Guttman Vilna"/>
          <w:rtl/>
        </w:rPr>
        <w:t>משיוציאו</w:t>
      </w:r>
      <w:proofErr w:type="spellEnd"/>
      <w:r w:rsidRPr="00551185">
        <w:rPr>
          <w:rFonts w:cs="Guttman Vilna"/>
          <w:rtl/>
        </w:rPr>
        <w:t xml:space="preserve"> פרי, </w:t>
      </w:r>
      <w:proofErr w:type="spellStart"/>
      <w:r w:rsidRPr="00551185">
        <w:rPr>
          <w:rFonts w:cs="Guttman Vilna"/>
          <w:rtl/>
        </w:rPr>
        <w:t>מברכין</w:t>
      </w:r>
      <w:proofErr w:type="spellEnd"/>
      <w:r w:rsidRPr="00551185">
        <w:rPr>
          <w:rFonts w:cs="Guttman Vilna"/>
          <w:rtl/>
        </w:rPr>
        <w:t xml:space="preserve"> עליו: בורא פרי העץ ובלבד שלא יהא מר או </w:t>
      </w:r>
      <w:proofErr w:type="spellStart"/>
      <w:r w:rsidRPr="00551185">
        <w:rPr>
          <w:rFonts w:cs="Guttman Vilna"/>
          <w:rtl/>
        </w:rPr>
        <w:t>עפוץ</w:t>
      </w:r>
      <w:proofErr w:type="spellEnd"/>
      <w:r w:rsidRPr="00551185">
        <w:rPr>
          <w:rFonts w:cs="Guttman Vilna"/>
          <w:rtl/>
        </w:rPr>
        <w:t xml:space="preserve"> ביותר עד שאינו ראוי לאכילה אפילו על ידי הדחק, דאז אין </w:t>
      </w:r>
      <w:proofErr w:type="spellStart"/>
      <w:r w:rsidRPr="00551185">
        <w:rPr>
          <w:rFonts w:cs="Guttman Vilna"/>
          <w:rtl/>
        </w:rPr>
        <w:t>מברכין</w:t>
      </w:r>
      <w:proofErr w:type="spellEnd"/>
      <w:r w:rsidRPr="00551185">
        <w:rPr>
          <w:rFonts w:cs="Guttman Vilna"/>
          <w:rtl/>
        </w:rPr>
        <w:t xml:space="preserve"> עליו כלל. </w:t>
      </w:r>
      <w:r w:rsidRPr="00551185">
        <w:rPr>
          <w:rFonts w:cs="Guttman Rashi"/>
          <w:sz w:val="16"/>
          <w:szCs w:val="16"/>
          <w:rtl/>
        </w:rPr>
        <w:t xml:space="preserve">הגה: ויש אומרים </w:t>
      </w:r>
      <w:proofErr w:type="spellStart"/>
      <w:r w:rsidRPr="00551185">
        <w:rPr>
          <w:rFonts w:cs="Guttman Rashi"/>
          <w:sz w:val="16"/>
          <w:szCs w:val="16"/>
          <w:rtl/>
        </w:rPr>
        <w:t>דעל</w:t>
      </w:r>
      <w:proofErr w:type="spellEnd"/>
      <w:r w:rsidRPr="00551185">
        <w:rPr>
          <w:rFonts w:cs="Guttman Rashi"/>
          <w:sz w:val="16"/>
          <w:szCs w:val="16"/>
          <w:rtl/>
        </w:rPr>
        <w:t xml:space="preserve"> </w:t>
      </w:r>
      <w:proofErr w:type="spellStart"/>
      <w:r w:rsidRPr="00551185">
        <w:rPr>
          <w:rFonts w:cs="Guttman Rashi"/>
          <w:sz w:val="16"/>
          <w:szCs w:val="16"/>
          <w:rtl/>
        </w:rPr>
        <w:t>חרובין</w:t>
      </w:r>
      <w:proofErr w:type="spellEnd"/>
      <w:r w:rsidRPr="00551185">
        <w:rPr>
          <w:rFonts w:cs="Guttman Rashi"/>
          <w:sz w:val="16"/>
          <w:szCs w:val="16"/>
          <w:rtl/>
        </w:rPr>
        <w:t xml:space="preserve"> אינו מברך בורא פרי העץ, עד שיראה בהן כמין שרשראות של </w:t>
      </w:r>
      <w:proofErr w:type="spellStart"/>
      <w:r w:rsidRPr="00551185">
        <w:rPr>
          <w:rFonts w:cs="Guttman Rashi"/>
          <w:sz w:val="16"/>
          <w:szCs w:val="16"/>
          <w:rtl/>
        </w:rPr>
        <w:t>חרובין</w:t>
      </w:r>
      <w:proofErr w:type="spellEnd"/>
      <w:r w:rsidRPr="00551185">
        <w:rPr>
          <w:rFonts w:cs="Guttman Rashi"/>
          <w:sz w:val="16"/>
          <w:szCs w:val="16"/>
          <w:rtl/>
        </w:rPr>
        <w:t xml:space="preserve">, וכן בזיתים עד שיגדל הנץ סביבם, וקודם לכן מברך: בורא פרי האדמה, וכן עיקר (טור). </w:t>
      </w:r>
    </w:p>
    <w:p w14:paraId="7ED0D5F3" w14:textId="77777777" w:rsidR="007A66C8" w:rsidRPr="00551185" w:rsidRDefault="007A66C8" w:rsidP="007A66C8">
      <w:pPr>
        <w:pStyle w:val="2"/>
        <w:rPr>
          <w:rtl/>
        </w:rPr>
      </w:pPr>
      <w:r w:rsidRPr="00551185">
        <w:rPr>
          <w:rFonts w:hint="cs"/>
          <w:rtl/>
        </w:rPr>
        <w:t>שיעור הפרי הראוי לברכה, ברכה על בוסר</w:t>
      </w:r>
    </w:p>
    <w:p w14:paraId="2CACBD9F" w14:textId="77777777" w:rsidR="007A66C8" w:rsidRPr="00551185" w:rsidRDefault="007A66C8" w:rsidP="007A66C8">
      <w:pPr>
        <w:pStyle w:val="3"/>
        <w:rPr>
          <w:rtl/>
        </w:rPr>
      </w:pPr>
      <w:r w:rsidRPr="00551185">
        <w:rPr>
          <w:rFonts w:hint="cs"/>
          <w:rtl/>
        </w:rPr>
        <w:t xml:space="preserve">מקור </w:t>
      </w:r>
      <w:proofErr w:type="spellStart"/>
      <w:r w:rsidRPr="00551185">
        <w:rPr>
          <w:rFonts w:hint="cs"/>
          <w:rtl/>
        </w:rPr>
        <w:t>לענין</w:t>
      </w:r>
      <w:proofErr w:type="spellEnd"/>
      <w:r w:rsidRPr="00551185">
        <w:rPr>
          <w:rFonts w:hint="cs"/>
          <w:rtl/>
        </w:rPr>
        <w:t xml:space="preserve"> שביעית מאימתי נחשב פרי:</w:t>
      </w:r>
    </w:p>
    <w:p w14:paraId="79F3376D"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(לו ע"ב)</w:t>
      </w:r>
      <w:r w:rsidRPr="00551185">
        <w:rPr>
          <w:rFonts w:hint="cs"/>
          <w:rtl/>
        </w:rPr>
        <w:t xml:space="preserve"> הובאה משנה מסכת שביעית </w:t>
      </w:r>
      <w:r w:rsidRPr="00551185">
        <w:rPr>
          <w:rFonts w:hint="cs"/>
          <w:sz w:val="14"/>
          <w:szCs w:val="14"/>
          <w:rtl/>
        </w:rPr>
        <w:t>(פק ד משנה י)</w:t>
      </w:r>
      <w:r w:rsidRPr="00551185">
        <w:rPr>
          <w:rFonts w:hint="cs"/>
          <w:rtl/>
        </w:rPr>
        <w:t xml:space="preserve"> </w:t>
      </w:r>
      <w:r w:rsidRPr="00551185">
        <w:rPr>
          <w:rFonts w:cs="SBL Hebrew" w:hint="cs"/>
          <w:rtl/>
        </w:rPr>
        <w:t>"</w:t>
      </w:r>
      <w:r w:rsidRPr="00551185">
        <w:rPr>
          <w:rFonts w:cs="SBL Hebrew"/>
          <w:rtl/>
        </w:rPr>
        <w:t xml:space="preserve">מאימתי אין </w:t>
      </w:r>
      <w:proofErr w:type="spellStart"/>
      <w:r w:rsidRPr="00551185">
        <w:rPr>
          <w:rFonts w:cs="SBL Hebrew"/>
          <w:rtl/>
        </w:rPr>
        <w:t>קוצצין</w:t>
      </w:r>
      <w:proofErr w:type="spellEnd"/>
      <w:r w:rsidRPr="00551185">
        <w:rPr>
          <w:rFonts w:cs="SBL Hebrew"/>
          <w:rtl/>
        </w:rPr>
        <w:t xml:space="preserve"> את האילנות בשביעית</w:t>
      </w:r>
      <w:r w:rsidRPr="00551185">
        <w:rPr>
          <w:rFonts w:cs="SBL Hebrew" w:hint="cs"/>
          <w:rtl/>
        </w:rPr>
        <w:t xml:space="preserve"> </w:t>
      </w:r>
      <w:r w:rsidRPr="00551185">
        <w:rPr>
          <w:rFonts w:cs="SBL Hebrew" w:hint="cs"/>
          <w:sz w:val="14"/>
          <w:szCs w:val="14"/>
          <w:rtl/>
        </w:rPr>
        <w:t>(פירוש ממתי נחשב פרי האילן לאוכל ואסור בקציצה בשנת שביעית)</w:t>
      </w:r>
      <w:r w:rsidRPr="00551185">
        <w:rPr>
          <w:rFonts w:cs="SBL Hebrew" w:hint="cs"/>
          <w:rtl/>
        </w:rPr>
        <w:t>,</w:t>
      </w:r>
      <w:r w:rsidRPr="00551185">
        <w:rPr>
          <w:rFonts w:cs="SBL Hebrew"/>
          <w:rtl/>
        </w:rPr>
        <w:t xml:space="preserve"> ב</w:t>
      </w:r>
      <w:r w:rsidRPr="00551185">
        <w:rPr>
          <w:rFonts w:cs="SBL Hebrew" w:hint="cs"/>
          <w:rtl/>
        </w:rPr>
        <w:t>ית שמאי</w:t>
      </w:r>
      <w:r w:rsidRPr="00551185">
        <w:rPr>
          <w:rFonts w:cs="SBL Hebrew"/>
          <w:rtl/>
        </w:rPr>
        <w:t xml:space="preserve"> אומרים כל האילנות </w:t>
      </w:r>
      <w:proofErr w:type="spellStart"/>
      <w:r w:rsidRPr="00551185">
        <w:rPr>
          <w:rFonts w:cs="SBL Hebrew"/>
          <w:rtl/>
        </w:rPr>
        <w:t>משיוציאו</w:t>
      </w:r>
      <w:proofErr w:type="spellEnd"/>
      <w:r w:rsidRPr="00551185">
        <w:rPr>
          <w:rFonts w:cs="SBL Hebrew" w:hint="cs"/>
          <w:rtl/>
        </w:rPr>
        <w:t xml:space="preserve">, </w:t>
      </w:r>
      <w:r w:rsidRPr="00551185">
        <w:rPr>
          <w:rFonts w:cs="SBL Hebrew"/>
          <w:rtl/>
        </w:rPr>
        <w:t>וב</w:t>
      </w:r>
      <w:r w:rsidRPr="00551185">
        <w:rPr>
          <w:rFonts w:cs="SBL Hebrew" w:hint="cs"/>
          <w:rtl/>
        </w:rPr>
        <w:t xml:space="preserve">ית הלל </w:t>
      </w:r>
      <w:r w:rsidRPr="00551185">
        <w:rPr>
          <w:rFonts w:cs="SBL Hebrew"/>
          <w:rtl/>
        </w:rPr>
        <w:t xml:space="preserve">אומרים </w:t>
      </w:r>
      <w:proofErr w:type="spellStart"/>
      <w:r w:rsidRPr="00551185">
        <w:rPr>
          <w:rFonts w:cs="SBL Hebrew"/>
          <w:rtl/>
        </w:rPr>
        <w:t>החרובין</w:t>
      </w:r>
      <w:proofErr w:type="spellEnd"/>
      <w:r w:rsidRPr="00551185">
        <w:rPr>
          <w:rFonts w:cs="SBL Hebrew"/>
          <w:rtl/>
        </w:rPr>
        <w:t xml:space="preserve"> </w:t>
      </w:r>
      <w:proofErr w:type="spellStart"/>
      <w:r w:rsidRPr="00551185">
        <w:rPr>
          <w:rFonts w:cs="SBL Hebrew"/>
          <w:rtl/>
        </w:rPr>
        <w:t>משישרשרו</w:t>
      </w:r>
      <w:proofErr w:type="spellEnd"/>
      <w:r w:rsidRPr="00551185">
        <w:rPr>
          <w:rFonts w:cs="SBL Hebrew" w:hint="cs"/>
          <w:rtl/>
        </w:rPr>
        <w:t xml:space="preserve"> </w:t>
      </w:r>
      <w:r w:rsidRPr="00551185">
        <w:rPr>
          <w:rFonts w:cs="SBL Hebrew" w:hint="cs"/>
          <w:sz w:val="14"/>
          <w:szCs w:val="14"/>
          <w:rtl/>
        </w:rPr>
        <w:t>(שיתחילו להכביד ולהיות תלויים כמין שרשרת)</w:t>
      </w:r>
      <w:r w:rsidRPr="00551185">
        <w:rPr>
          <w:rFonts w:cs="SBL Hebrew" w:hint="cs"/>
          <w:rtl/>
        </w:rPr>
        <w:t>,</w:t>
      </w:r>
      <w:r w:rsidRPr="00551185">
        <w:rPr>
          <w:rFonts w:cs="SBL Hebrew"/>
          <w:rtl/>
        </w:rPr>
        <w:t xml:space="preserve"> והגפנים </w:t>
      </w:r>
      <w:proofErr w:type="spellStart"/>
      <w:r w:rsidRPr="00551185">
        <w:rPr>
          <w:rFonts w:cs="SBL Hebrew"/>
          <w:rtl/>
        </w:rPr>
        <w:t>משיגרעו</w:t>
      </w:r>
      <w:proofErr w:type="spellEnd"/>
      <w:r w:rsidRPr="00551185">
        <w:rPr>
          <w:rFonts w:cs="SBL Hebrew" w:hint="cs"/>
          <w:rtl/>
        </w:rPr>
        <w:t>,</w:t>
      </w:r>
      <w:r w:rsidRPr="00551185">
        <w:rPr>
          <w:rFonts w:cs="SBL Hebrew"/>
          <w:rtl/>
        </w:rPr>
        <w:t xml:space="preserve"> והזיתים </w:t>
      </w:r>
      <w:proofErr w:type="spellStart"/>
      <w:r w:rsidRPr="00551185">
        <w:rPr>
          <w:rFonts w:cs="SBL Hebrew"/>
          <w:rtl/>
        </w:rPr>
        <w:t>משיניצו</w:t>
      </w:r>
      <w:proofErr w:type="spellEnd"/>
      <w:r w:rsidRPr="00551185">
        <w:rPr>
          <w:rFonts w:cs="SBL Hebrew" w:hint="cs"/>
          <w:rtl/>
        </w:rPr>
        <w:t xml:space="preserve"> </w:t>
      </w:r>
      <w:r w:rsidRPr="00551185">
        <w:rPr>
          <w:rFonts w:cs="SBL Hebrew" w:hint="cs"/>
          <w:sz w:val="14"/>
          <w:szCs w:val="14"/>
          <w:rtl/>
        </w:rPr>
        <w:t>(</w:t>
      </w:r>
      <w:proofErr w:type="spellStart"/>
      <w:r w:rsidRPr="00551185">
        <w:rPr>
          <w:rFonts w:cs="SBL Hebrew" w:hint="cs"/>
          <w:sz w:val="14"/>
          <w:szCs w:val="14"/>
          <w:rtl/>
        </w:rPr>
        <w:t>משיגדל</w:t>
      </w:r>
      <w:proofErr w:type="spellEnd"/>
      <w:r w:rsidRPr="00551185">
        <w:rPr>
          <w:rFonts w:cs="SBL Hebrew" w:hint="cs"/>
          <w:sz w:val="14"/>
          <w:szCs w:val="14"/>
          <w:rtl/>
        </w:rPr>
        <w:t xml:space="preserve"> עליהם הנץ)</w:t>
      </w:r>
      <w:r w:rsidRPr="00551185">
        <w:rPr>
          <w:rFonts w:cs="SBL Hebrew" w:hint="cs"/>
          <w:rtl/>
        </w:rPr>
        <w:t>,</w:t>
      </w:r>
      <w:r w:rsidRPr="00551185">
        <w:rPr>
          <w:rFonts w:cs="SBL Hebrew"/>
          <w:rtl/>
        </w:rPr>
        <w:t xml:space="preserve"> ושאר כל האילנות </w:t>
      </w:r>
      <w:proofErr w:type="spellStart"/>
      <w:r w:rsidRPr="00551185">
        <w:rPr>
          <w:rFonts w:cs="SBL Hebrew"/>
          <w:rtl/>
        </w:rPr>
        <w:t>משיוציאו</w:t>
      </w:r>
      <w:proofErr w:type="spellEnd"/>
      <w:r w:rsidRPr="00551185">
        <w:rPr>
          <w:rFonts w:cs="SBL Hebrew" w:hint="cs"/>
          <w:rtl/>
        </w:rPr>
        <w:t>.</w:t>
      </w:r>
      <w:r w:rsidRPr="00551185">
        <w:rPr>
          <w:rFonts w:cs="SBL Hebrew"/>
          <w:rtl/>
        </w:rPr>
        <w:t xml:space="preserve"> ואמר רב אסי הוא בוסר</w:t>
      </w:r>
      <w:r w:rsidRPr="00551185">
        <w:rPr>
          <w:rFonts w:cs="SBL Hebrew" w:hint="cs"/>
          <w:rtl/>
        </w:rPr>
        <w:t>,</w:t>
      </w:r>
      <w:r w:rsidRPr="00551185">
        <w:rPr>
          <w:rFonts w:cs="SBL Hebrew"/>
          <w:rtl/>
        </w:rPr>
        <w:t xml:space="preserve"> הוא גרוע</w:t>
      </w:r>
      <w:r w:rsidRPr="00551185">
        <w:rPr>
          <w:rFonts w:cs="SBL Hebrew" w:hint="cs"/>
          <w:rtl/>
        </w:rPr>
        <w:t xml:space="preserve"> וכו' ו</w:t>
      </w:r>
      <w:r w:rsidRPr="00551185">
        <w:rPr>
          <w:rFonts w:cs="SBL Hebrew"/>
          <w:rtl/>
        </w:rPr>
        <w:t>שיעורו כפול הלבן</w:t>
      </w:r>
      <w:r w:rsidRPr="00551185">
        <w:rPr>
          <w:rFonts w:cs="SBL Hebrew" w:hint="cs"/>
          <w:rtl/>
        </w:rPr>
        <w:t>"</w:t>
      </w:r>
      <w:r w:rsidRPr="00551185">
        <w:rPr>
          <w:rFonts w:hint="cs"/>
          <w:rtl/>
        </w:rPr>
        <w:t xml:space="preserve">. </w:t>
      </w:r>
    </w:p>
    <w:p w14:paraId="02A2596C"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אם לומדים משביעית </w:t>
      </w:r>
      <w:proofErr w:type="spellStart"/>
      <w:r w:rsidRPr="00551185">
        <w:rPr>
          <w:rFonts w:hint="cs"/>
          <w:rtl/>
        </w:rPr>
        <w:t>לענין</w:t>
      </w:r>
      <w:proofErr w:type="spellEnd"/>
      <w:r w:rsidRPr="00551185">
        <w:rPr>
          <w:rFonts w:hint="cs"/>
          <w:rtl/>
        </w:rPr>
        <w:t xml:space="preserve"> ברכה:</w:t>
      </w:r>
    </w:p>
    <w:p w14:paraId="294D2B6C" w14:textId="77777777" w:rsidR="007A66C8" w:rsidRPr="00551185" w:rsidRDefault="007A66C8" w:rsidP="00443B63">
      <w:pPr>
        <w:pStyle w:val="a3"/>
        <w:numPr>
          <w:ilvl w:val="0"/>
          <w:numId w:val="45"/>
        </w:numPr>
        <w:ind w:left="720"/>
        <w:rPr>
          <w:rtl/>
        </w:rPr>
      </w:pPr>
      <w:r w:rsidRPr="00551185">
        <w:rPr>
          <w:rFonts w:hint="cs"/>
          <w:b/>
          <w:bCs/>
          <w:rtl/>
        </w:rPr>
        <w:t xml:space="preserve">תוספות </w:t>
      </w:r>
      <w:proofErr w:type="spellStart"/>
      <w:r w:rsidRPr="00551185">
        <w:rPr>
          <w:rFonts w:hint="cs"/>
          <w:b/>
          <w:bCs/>
          <w:rtl/>
        </w:rPr>
        <w:t>רא"ש</w:t>
      </w:r>
      <w:proofErr w:type="spellEnd"/>
      <w:r w:rsidRPr="00551185">
        <w:rPr>
          <w:rFonts w:hint="cs"/>
          <w:b/>
          <w:bCs/>
          <w:rtl/>
        </w:rPr>
        <w:t xml:space="preserve"> </w:t>
      </w:r>
      <w:proofErr w:type="spellStart"/>
      <w:r w:rsidRPr="00551185">
        <w:rPr>
          <w:rFonts w:hint="cs"/>
          <w:b/>
          <w:bCs/>
          <w:rtl/>
        </w:rPr>
        <w:t>ורשב"א</w:t>
      </w:r>
      <w:proofErr w:type="spellEnd"/>
      <w:r w:rsidRPr="00551185">
        <w:rPr>
          <w:rFonts w:hint="cs"/>
          <w:rtl/>
        </w:rPr>
        <w:t xml:space="preserve"> פרי שאינו בשיעור הראוי, מברך עליו אדמה כדין נובלות של צלף,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לקמן יבואר באיזה פירות שייך דין זה.</w:t>
      </w:r>
    </w:p>
    <w:p w14:paraId="1087A801" w14:textId="77777777" w:rsidR="007A66C8" w:rsidRPr="00551185" w:rsidRDefault="007A66C8" w:rsidP="00443B63">
      <w:pPr>
        <w:pStyle w:val="a3"/>
        <w:numPr>
          <w:ilvl w:val="0"/>
          <w:numId w:val="45"/>
        </w:numPr>
        <w:ind w:left="720"/>
        <w:rPr>
          <w:b/>
          <w:bCs/>
        </w:rPr>
      </w:pPr>
      <w:proofErr w:type="spellStart"/>
      <w:r w:rsidRPr="00551185">
        <w:rPr>
          <w:rFonts w:hint="cs"/>
          <w:b/>
          <w:bCs/>
          <w:rtl/>
        </w:rPr>
        <w:t>רי"ף</w:t>
      </w:r>
      <w:proofErr w:type="spellEnd"/>
      <w:r w:rsidRPr="00551185">
        <w:rPr>
          <w:rFonts w:hint="cs"/>
          <w:b/>
          <w:bCs/>
          <w:rtl/>
        </w:rPr>
        <w:t xml:space="preserve"> ורמב"ם</w:t>
      </w:r>
      <w:r w:rsidRPr="00551185">
        <w:rPr>
          <w:rFonts w:hint="cs"/>
          <w:rtl/>
        </w:rPr>
        <w:t xml:space="preserve"> השמיטו דין זה.</w:t>
      </w:r>
    </w:p>
    <w:p w14:paraId="3F44E9B5" w14:textId="77777777" w:rsidR="007A66C8" w:rsidRPr="00551185" w:rsidRDefault="007A66C8" w:rsidP="007A66C8">
      <w:pPr>
        <w:pStyle w:val="3"/>
        <w:rPr>
          <w:rtl/>
        </w:rPr>
      </w:pPr>
      <w:r w:rsidRPr="00551185">
        <w:rPr>
          <w:rFonts w:hint="cs"/>
          <w:rtl/>
        </w:rPr>
        <w:t>השיעור בענבים זיתים חרובים ושאר פירות:</w:t>
      </w:r>
    </w:p>
    <w:p w14:paraId="51C69933" w14:textId="77777777" w:rsidR="007A66C8" w:rsidRPr="00551185" w:rsidRDefault="007A66C8" w:rsidP="007A66C8">
      <w:pPr>
        <w:spacing w:after="0"/>
        <w:ind w:left="360"/>
        <w:rPr>
          <w:rtl/>
        </w:rPr>
      </w:pPr>
      <w:r w:rsidRPr="00551185">
        <w:rPr>
          <w:rFonts w:hint="cs"/>
          <w:b/>
          <w:bCs/>
          <w:rtl/>
        </w:rPr>
        <w:t xml:space="preserve">נחלקו </w:t>
      </w:r>
      <w:r w:rsidRPr="00551185">
        <w:rPr>
          <w:rFonts w:hint="cs"/>
          <w:rtl/>
        </w:rPr>
        <w:t>באיזה פירות צריך שיגדלו מעט, והאם יש חילוק בין ענבים לזיתים וחרובים:</w:t>
      </w:r>
    </w:p>
    <w:p w14:paraId="4AF00834" w14:textId="77777777" w:rsidR="007A66C8" w:rsidRPr="00551185" w:rsidRDefault="007A66C8" w:rsidP="00443B63">
      <w:pPr>
        <w:pStyle w:val="a3"/>
        <w:numPr>
          <w:ilvl w:val="0"/>
          <w:numId w:val="44"/>
        </w:numPr>
      </w:pPr>
      <w:r w:rsidRPr="00551185">
        <w:rPr>
          <w:rFonts w:hint="cs"/>
          <w:b/>
          <w:bCs/>
          <w:rtl/>
        </w:rPr>
        <w:t xml:space="preserve">טור </w:t>
      </w:r>
      <w:r w:rsidRPr="00551185">
        <w:rPr>
          <w:rFonts w:hint="cs"/>
          <w:rtl/>
        </w:rPr>
        <w:t>שיעור המבואר במשנה בזיתים חרובים וענבים, ושאר פירות משהוציאו מברך עץ.</w:t>
      </w:r>
    </w:p>
    <w:p w14:paraId="75778216" w14:textId="77777777" w:rsidR="007A66C8" w:rsidRPr="00551185" w:rsidRDefault="007A66C8" w:rsidP="00443B63">
      <w:pPr>
        <w:pStyle w:val="a3"/>
        <w:numPr>
          <w:ilvl w:val="0"/>
          <w:numId w:val="44"/>
        </w:numPr>
        <w:rPr>
          <w:rtl/>
        </w:rPr>
      </w:pPr>
      <w:r w:rsidRPr="00551185">
        <w:rPr>
          <w:rFonts w:hint="cs"/>
          <w:b/>
          <w:bCs/>
          <w:rtl/>
        </w:rPr>
        <w:t>ר' ירוחם</w:t>
      </w:r>
      <w:r w:rsidRPr="00551185">
        <w:rPr>
          <w:rFonts w:hint="cs"/>
          <w:rtl/>
        </w:rPr>
        <w:t xml:space="preserve"> רק בענבים בעינן שיעור, אך זיתים וחרובים </w:t>
      </w:r>
      <w:proofErr w:type="spellStart"/>
      <w:r w:rsidRPr="00551185">
        <w:rPr>
          <w:rFonts w:hint="cs"/>
          <w:rtl/>
        </w:rPr>
        <w:t>משיוציאו</w:t>
      </w:r>
      <w:proofErr w:type="spellEnd"/>
      <w:r w:rsidRPr="00551185">
        <w:rPr>
          <w:rFonts w:hint="cs"/>
          <w:rtl/>
        </w:rPr>
        <w:t xml:space="preserve"> מברך עץ כשאר אילנות. </w:t>
      </w:r>
      <w:r w:rsidRPr="00551185">
        <w:rPr>
          <w:rFonts w:hint="cs"/>
          <w:b/>
          <w:bCs/>
          <w:rtl/>
        </w:rPr>
        <w:t>בית יוסף</w:t>
      </w:r>
      <w:r w:rsidRPr="00551185">
        <w:rPr>
          <w:rFonts w:hint="cs"/>
          <w:rtl/>
        </w:rPr>
        <w:t xml:space="preserve"> תמה מדוע לא פסקו גם זיתים וחרובים, וביאר בבדק הבית שזיתים וחרובים מרים הם עד שיגיעו לשיעור זה, וממילא לא מברך עליהם כלל.</w:t>
      </w:r>
    </w:p>
    <w:p w14:paraId="04C685F9" w14:textId="77777777" w:rsidR="007A66C8" w:rsidRPr="00551185" w:rsidRDefault="007A66C8" w:rsidP="007A66C8">
      <w:pPr>
        <w:spacing w:after="0"/>
        <w:ind w:left="360"/>
        <w:rPr>
          <w:b/>
          <w:bCs/>
          <w:rtl/>
        </w:rPr>
      </w:pPr>
      <w:r w:rsidRPr="00551185">
        <w:rPr>
          <w:rFonts w:hint="cs"/>
          <w:b/>
          <w:bCs/>
          <w:rtl/>
        </w:rPr>
        <w:t>להלכה:</w:t>
      </w:r>
    </w:p>
    <w:p w14:paraId="4F0E5E39" w14:textId="77777777" w:rsidR="007A66C8" w:rsidRPr="00551185" w:rsidRDefault="007A66C8" w:rsidP="00443B63">
      <w:pPr>
        <w:pStyle w:val="a3"/>
        <w:numPr>
          <w:ilvl w:val="0"/>
          <w:numId w:val="46"/>
        </w:numPr>
        <w:rPr>
          <w:rtl/>
        </w:rPr>
      </w:pPr>
      <w:proofErr w:type="spellStart"/>
      <w:r w:rsidRPr="00551185">
        <w:rPr>
          <w:rFonts w:hint="cs"/>
          <w:b/>
          <w:bCs/>
          <w:rtl/>
        </w:rPr>
        <w:t>שו"ע</w:t>
      </w:r>
      <w:proofErr w:type="spellEnd"/>
      <w:r w:rsidRPr="00551185">
        <w:rPr>
          <w:rFonts w:hint="cs"/>
          <w:rtl/>
        </w:rPr>
        <w:t xml:space="preserve"> בוסר שייך רק בענבים ומברך עליהם אדמה, עד שיגיעו לשיעור פול הלבן</w:t>
      </w:r>
      <w:r w:rsidRPr="00551185">
        <w:rPr>
          <w:rStyle w:val="a8"/>
          <w:rtl/>
        </w:rPr>
        <w:footnoteReference w:id="6"/>
      </w:r>
      <w:r w:rsidRPr="00551185">
        <w:rPr>
          <w:rFonts w:hint="cs"/>
          <w:rtl/>
        </w:rPr>
        <w:t xml:space="preserve">, שאר פירות </w:t>
      </w:r>
      <w:proofErr w:type="spellStart"/>
      <w:r w:rsidRPr="00551185">
        <w:rPr>
          <w:rFonts w:hint="cs"/>
          <w:rtl/>
        </w:rPr>
        <w:t>משיוציאו</w:t>
      </w:r>
      <w:proofErr w:type="spellEnd"/>
      <w:r w:rsidRPr="00551185">
        <w:rPr>
          <w:rFonts w:hint="cs"/>
          <w:rtl/>
        </w:rPr>
        <w:t xml:space="preserve"> פרי ברכתן עץ</w:t>
      </w:r>
      <w:r w:rsidRPr="00551185">
        <w:rPr>
          <w:rStyle w:val="a8"/>
          <w:rtl/>
        </w:rPr>
        <w:footnoteReference w:id="7"/>
      </w:r>
      <w:r w:rsidRPr="00551185">
        <w:rPr>
          <w:rFonts w:hint="cs"/>
          <w:rtl/>
        </w:rPr>
        <w:t xml:space="preserve">. </w:t>
      </w:r>
    </w:p>
    <w:p w14:paraId="75419675" w14:textId="77777777" w:rsidR="007A66C8" w:rsidRPr="00551185" w:rsidRDefault="007A66C8" w:rsidP="00443B63">
      <w:pPr>
        <w:pStyle w:val="a3"/>
        <w:numPr>
          <w:ilvl w:val="0"/>
          <w:numId w:val="46"/>
        </w:numPr>
      </w:pPr>
      <w:r w:rsidRPr="00551185">
        <w:rPr>
          <w:rFonts w:hint="cs"/>
          <w:b/>
          <w:bCs/>
          <w:rtl/>
        </w:rPr>
        <w:lastRenderedPageBreak/>
        <w:t>רמ"א ומגן אברהם</w:t>
      </w:r>
      <w:r w:rsidRPr="00551185">
        <w:rPr>
          <w:rFonts w:hint="cs"/>
          <w:rtl/>
        </w:rPr>
        <w:t xml:space="preserve"> הוסיפו אף זיתים שישרשרו וחרובים שיגרעו</w:t>
      </w:r>
      <w:r w:rsidRPr="00551185">
        <w:rPr>
          <w:rStyle w:val="a8"/>
          <w:rtl/>
        </w:rPr>
        <w:footnoteReference w:id="8"/>
      </w:r>
      <w:r w:rsidRPr="00551185">
        <w:rPr>
          <w:rFonts w:hint="cs"/>
          <w:rtl/>
        </w:rPr>
        <w:t>.</w:t>
      </w:r>
    </w:p>
    <w:p w14:paraId="7035F9F7" w14:textId="77777777" w:rsidR="007A66C8" w:rsidRPr="00551185" w:rsidRDefault="007A66C8" w:rsidP="00443B63">
      <w:pPr>
        <w:pStyle w:val="a3"/>
        <w:numPr>
          <w:ilvl w:val="0"/>
          <w:numId w:val="46"/>
        </w:numPr>
      </w:pPr>
      <w:proofErr w:type="spellStart"/>
      <w:r w:rsidRPr="00551185">
        <w:rPr>
          <w:rFonts w:hint="cs"/>
          <w:b/>
          <w:bCs/>
          <w:rtl/>
        </w:rPr>
        <w:t>גר"א</w:t>
      </w:r>
      <w:proofErr w:type="spellEnd"/>
      <w:r w:rsidRPr="00551185">
        <w:rPr>
          <w:rFonts w:hint="cs"/>
          <w:b/>
          <w:bCs/>
          <w:rtl/>
        </w:rPr>
        <w:t xml:space="preserve"> ופנים מאירות</w:t>
      </w:r>
      <w:r w:rsidRPr="00551185">
        <w:rPr>
          <w:rFonts w:hint="cs"/>
          <w:rtl/>
        </w:rPr>
        <w:t xml:space="preserve"> כל הפירות דין אחד להם, רק שיגיעו לעונת המעשרות מברך עליהם עץ וקודם לכן מברך אדמה אף אם מיתקן שאינם בכלל פרי. ולפי זה ענבים בעינן שיראו חרצנים מתוכם, </w:t>
      </w:r>
      <w:proofErr w:type="spellStart"/>
      <w:r w:rsidRPr="00551185">
        <w:rPr>
          <w:rFonts w:hint="cs"/>
          <w:rtl/>
        </w:rPr>
        <w:t>זתים</w:t>
      </w:r>
      <w:proofErr w:type="spellEnd"/>
      <w:r w:rsidRPr="00551185">
        <w:rPr>
          <w:rFonts w:hint="cs"/>
          <w:rtl/>
        </w:rPr>
        <w:t xml:space="preserve"> </w:t>
      </w:r>
      <w:proofErr w:type="spellStart"/>
      <w:r w:rsidRPr="00551185">
        <w:rPr>
          <w:rFonts w:hint="cs"/>
          <w:rtl/>
        </w:rPr>
        <w:t>משיביאו</w:t>
      </w:r>
      <w:proofErr w:type="spellEnd"/>
      <w:r w:rsidRPr="00551185">
        <w:rPr>
          <w:rFonts w:hint="cs"/>
          <w:rtl/>
        </w:rPr>
        <w:t xml:space="preserve"> שליש, וחרובים משיראו בהם נקודות שחורות. תפוחים קטנים ששיעורם לעונת המעשרות אף כשהם קטנים משנעשו עגולים, יוצא </w:t>
      </w:r>
      <w:proofErr w:type="spellStart"/>
      <w:r w:rsidRPr="00551185">
        <w:rPr>
          <w:rFonts w:hint="cs"/>
          <w:rtl/>
        </w:rPr>
        <w:t>הגר"א</w:t>
      </w:r>
      <w:proofErr w:type="spellEnd"/>
      <w:r w:rsidRPr="00551185">
        <w:rPr>
          <w:rFonts w:hint="cs"/>
          <w:rtl/>
        </w:rPr>
        <w:t xml:space="preserve"> </w:t>
      </w:r>
      <w:proofErr w:type="spellStart"/>
      <w:r w:rsidRPr="00551185">
        <w:rPr>
          <w:rFonts w:hint="cs"/>
          <w:rtl/>
        </w:rPr>
        <w:t>ושו"ע</w:t>
      </w:r>
      <w:proofErr w:type="spellEnd"/>
      <w:r w:rsidRPr="00551185">
        <w:rPr>
          <w:rFonts w:hint="cs"/>
          <w:rtl/>
        </w:rPr>
        <w:t xml:space="preserve"> שווים. </w:t>
      </w:r>
    </w:p>
    <w:p w14:paraId="61C3757C" w14:textId="77777777" w:rsidR="007A66C8" w:rsidRPr="00551185" w:rsidRDefault="007A66C8" w:rsidP="00443B63">
      <w:pPr>
        <w:pStyle w:val="a3"/>
        <w:numPr>
          <w:ilvl w:val="0"/>
          <w:numId w:val="46"/>
        </w:numPr>
        <w:rPr>
          <w:rtl/>
        </w:rPr>
      </w:pPr>
      <w:r w:rsidRPr="00551185">
        <w:rPr>
          <w:rFonts w:hint="cs"/>
          <w:b/>
          <w:bCs/>
          <w:rtl/>
        </w:rPr>
        <w:t xml:space="preserve">ביאור הלכה </w:t>
      </w:r>
      <w:r w:rsidRPr="00551185">
        <w:rPr>
          <w:rFonts w:hint="cs"/>
          <w:sz w:val="14"/>
          <w:szCs w:val="14"/>
          <w:rtl/>
        </w:rPr>
        <w:t>(ד"ה ושאר כל האילן)</w:t>
      </w:r>
      <w:r w:rsidRPr="00551185">
        <w:rPr>
          <w:rFonts w:hint="cs"/>
          <w:rtl/>
        </w:rPr>
        <w:t xml:space="preserve"> לכתחילה ינהג </w:t>
      </w:r>
      <w:proofErr w:type="spellStart"/>
      <w:r w:rsidRPr="00551185">
        <w:rPr>
          <w:rFonts w:hint="cs"/>
          <w:rtl/>
        </w:rPr>
        <w:t>כגר"א</w:t>
      </w:r>
      <w:proofErr w:type="spellEnd"/>
      <w:r w:rsidRPr="00551185">
        <w:rPr>
          <w:rFonts w:hint="cs"/>
          <w:rtl/>
        </w:rPr>
        <w:t xml:space="preserve"> שבברכת אדמה יוצא לכולי עלמא, והנוהג כשלחן ערוך אין למחות בידו</w:t>
      </w:r>
      <w:r w:rsidRPr="00551185">
        <w:rPr>
          <w:rStyle w:val="a8"/>
          <w:rtl/>
        </w:rPr>
        <w:footnoteReference w:id="9"/>
      </w:r>
      <w:r w:rsidRPr="00551185">
        <w:rPr>
          <w:rFonts w:hint="cs"/>
          <w:rtl/>
        </w:rPr>
        <w:t>.</w:t>
      </w:r>
    </w:p>
    <w:p w14:paraId="227F0086" w14:textId="77777777" w:rsidR="007A66C8" w:rsidRPr="00551185" w:rsidRDefault="007A66C8" w:rsidP="007A66C8">
      <w:pPr>
        <w:pStyle w:val="4"/>
        <w:rPr>
          <w:rtl/>
        </w:rPr>
      </w:pPr>
      <w:r w:rsidRPr="00551185">
        <w:rPr>
          <w:rFonts w:hint="cs"/>
          <w:rtl/>
        </w:rPr>
        <w:t>שיעור פול הלבן:</w:t>
      </w:r>
    </w:p>
    <w:p w14:paraId="7D43CC6C" w14:textId="77777777" w:rsidR="007A66C8" w:rsidRPr="00551185" w:rsidRDefault="007A66C8" w:rsidP="007A66C8">
      <w:pPr>
        <w:ind w:left="360"/>
        <w:rPr>
          <w:rtl/>
        </w:rPr>
      </w:pPr>
      <w:r w:rsidRPr="00551185">
        <w:rPr>
          <w:rFonts w:hint="cs"/>
          <w:b/>
          <w:bCs/>
          <w:rtl/>
        </w:rPr>
        <w:t>כתב מרן</w:t>
      </w:r>
      <w:r w:rsidRPr="00551185">
        <w:rPr>
          <w:rFonts w:hint="cs"/>
          <w:rtl/>
        </w:rPr>
        <w:t xml:space="preserve"> כיון שלא ידוע לנו מהו שיעור פול הלבן, לעולם יברך אדמה עד שידע בבירור שהגיע לשיעורו. כתב מ"ב יזהר שלא לאכול כשיעור ברכה אחרונה אלא בתוך הסעודה, כיוון שהוא ספק מה יברך עליהם ברכה אחרונה</w:t>
      </w:r>
      <w:r w:rsidRPr="00551185">
        <w:rPr>
          <w:rStyle w:val="a8"/>
          <w:rtl/>
        </w:rPr>
        <w:footnoteReference w:id="10"/>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סקי"ד</w:t>
      </w:r>
      <w:proofErr w:type="spellEnd"/>
      <w:r w:rsidRPr="00551185">
        <w:rPr>
          <w:rFonts w:hint="cs"/>
          <w:sz w:val="14"/>
          <w:szCs w:val="14"/>
          <w:rtl/>
        </w:rPr>
        <w:t>)</w:t>
      </w:r>
      <w:r w:rsidRPr="00551185">
        <w:rPr>
          <w:rFonts w:hint="cs"/>
          <w:rtl/>
        </w:rPr>
        <w:t xml:space="preserve">. אם לפי מראית העין כבר נגמר בישולו, מברך עץ לא משנה מה גודלו, וכן אם החרצנים שלהם נראים מבחוץ ודאי הוא קרוב להתבשל </w:t>
      </w:r>
      <w:r w:rsidRPr="00551185">
        <w:rPr>
          <w:rFonts w:hint="cs"/>
          <w:sz w:val="14"/>
          <w:szCs w:val="14"/>
          <w:rtl/>
        </w:rPr>
        <w:t xml:space="preserve">(מ"ב </w:t>
      </w:r>
      <w:proofErr w:type="spellStart"/>
      <w:r w:rsidRPr="00551185">
        <w:rPr>
          <w:rFonts w:hint="cs"/>
          <w:sz w:val="14"/>
          <w:szCs w:val="14"/>
          <w:rtl/>
        </w:rPr>
        <w:t>סקט"ו</w:t>
      </w:r>
      <w:proofErr w:type="spellEnd"/>
      <w:r w:rsidRPr="00551185">
        <w:rPr>
          <w:rFonts w:hint="cs"/>
          <w:sz w:val="14"/>
          <w:szCs w:val="14"/>
          <w:rtl/>
        </w:rPr>
        <w:t>)</w:t>
      </w:r>
      <w:r w:rsidRPr="00551185">
        <w:rPr>
          <w:rFonts w:hint="cs"/>
          <w:rtl/>
        </w:rPr>
        <w:t>.</w:t>
      </w:r>
    </w:p>
    <w:p w14:paraId="2D0650D5" w14:textId="77777777" w:rsidR="007A66C8" w:rsidRPr="00551185" w:rsidRDefault="007A66C8" w:rsidP="007A66C8">
      <w:pPr>
        <w:pStyle w:val="3"/>
        <w:rPr>
          <w:rtl/>
        </w:rPr>
      </w:pPr>
      <w:r w:rsidRPr="00551185">
        <w:rPr>
          <w:rFonts w:hint="cs"/>
          <w:rtl/>
        </w:rPr>
        <w:t xml:space="preserve">ברכה על פרי שאינו ראוי או ראוי על ידי הדחק: </w:t>
      </w:r>
    </w:p>
    <w:p w14:paraId="6657D01F" w14:textId="77777777" w:rsidR="007A66C8" w:rsidRPr="00551185" w:rsidRDefault="007A66C8" w:rsidP="007A66C8">
      <w:pPr>
        <w:pStyle w:val="4"/>
        <w:rPr>
          <w:rtl/>
        </w:rPr>
      </w:pPr>
      <w:r w:rsidRPr="00551185">
        <w:rPr>
          <w:rFonts w:hint="cs"/>
          <w:rtl/>
        </w:rPr>
        <w:t>אינו ראוי כלל שאכלו כך או שמתקו:</w:t>
      </w:r>
    </w:p>
    <w:p w14:paraId="51D81FCF" w14:textId="77777777" w:rsidR="007A66C8" w:rsidRPr="00551185" w:rsidRDefault="007A66C8" w:rsidP="007A66C8">
      <w:pPr>
        <w:spacing w:after="0"/>
        <w:ind w:left="360"/>
        <w:rPr>
          <w:rtl/>
        </w:rPr>
      </w:pPr>
      <w:r w:rsidRPr="00551185">
        <w:rPr>
          <w:rFonts w:hint="cs"/>
          <w:b/>
          <w:bCs/>
          <w:rtl/>
        </w:rPr>
        <w:t>האוכל</w:t>
      </w:r>
      <w:r w:rsidRPr="00551185">
        <w:rPr>
          <w:rFonts w:hint="cs"/>
          <w:rtl/>
        </w:rPr>
        <w:t xml:space="preserve"> פרי והוא מר או </w:t>
      </w:r>
      <w:proofErr w:type="spellStart"/>
      <w:r w:rsidRPr="00551185">
        <w:rPr>
          <w:rFonts w:hint="cs"/>
          <w:rtl/>
        </w:rPr>
        <w:t>עפוץ</w:t>
      </w:r>
      <w:proofErr w:type="spellEnd"/>
      <w:r w:rsidRPr="00551185">
        <w:rPr>
          <w:rFonts w:hint="cs"/>
          <w:rtl/>
        </w:rPr>
        <w:t xml:space="preserve"> ביותר עד שאינו ראוי לאכילה, הורה </w:t>
      </w:r>
      <w:proofErr w:type="spellStart"/>
      <w:r w:rsidRPr="00551185">
        <w:rPr>
          <w:rFonts w:hint="cs"/>
          <w:rtl/>
        </w:rPr>
        <w:t>שו"ע</w:t>
      </w:r>
      <w:proofErr w:type="spellEnd"/>
      <w:r w:rsidRPr="00551185">
        <w:rPr>
          <w:rFonts w:hint="cs"/>
          <w:rtl/>
        </w:rPr>
        <w:t xml:space="preserve"> אין מברך עליו כלל, שנחשב כעץ בעלמא </w:t>
      </w:r>
      <w:r w:rsidRPr="00551185">
        <w:rPr>
          <w:rFonts w:hint="cs"/>
          <w:sz w:val="14"/>
          <w:szCs w:val="14"/>
          <w:rtl/>
        </w:rPr>
        <w:t xml:space="preserve">(מ"ב </w:t>
      </w:r>
      <w:proofErr w:type="spellStart"/>
      <w:r w:rsidRPr="00551185">
        <w:rPr>
          <w:rFonts w:hint="cs"/>
          <w:sz w:val="14"/>
          <w:szCs w:val="14"/>
          <w:rtl/>
        </w:rPr>
        <w:t>סקי"ט</w:t>
      </w:r>
      <w:proofErr w:type="spellEnd"/>
      <w:r w:rsidRPr="00551185">
        <w:rPr>
          <w:rFonts w:hint="cs"/>
          <w:sz w:val="14"/>
          <w:szCs w:val="14"/>
          <w:rtl/>
        </w:rPr>
        <w:t>)</w:t>
      </w:r>
      <w:r w:rsidRPr="00551185">
        <w:rPr>
          <w:rFonts w:hint="cs"/>
          <w:rtl/>
        </w:rPr>
        <w:t xml:space="preserve">. </w:t>
      </w:r>
      <w:proofErr w:type="spellStart"/>
      <w:r w:rsidRPr="00551185">
        <w:rPr>
          <w:rFonts w:hint="cs"/>
          <w:rtl/>
        </w:rPr>
        <w:t>מיתק</w:t>
      </w:r>
      <w:proofErr w:type="spellEnd"/>
      <w:r w:rsidRPr="00551185">
        <w:rPr>
          <w:rFonts w:hint="cs"/>
          <w:rtl/>
        </w:rPr>
        <w:t xml:space="preserve"> הפרי על ידי האור נחלקו מה יברך עליו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סקי"ט</w:t>
      </w:r>
      <w:proofErr w:type="spellEnd"/>
      <w:r w:rsidRPr="00551185">
        <w:rPr>
          <w:rFonts w:hint="cs"/>
          <w:sz w:val="14"/>
          <w:szCs w:val="14"/>
          <w:rtl/>
        </w:rPr>
        <w:t>)</w:t>
      </w:r>
      <w:r w:rsidRPr="00551185">
        <w:rPr>
          <w:rFonts w:hint="cs"/>
          <w:rtl/>
        </w:rPr>
        <w:t>:</w:t>
      </w:r>
    </w:p>
    <w:p w14:paraId="6B492D46" w14:textId="77777777" w:rsidR="007A66C8" w:rsidRPr="00551185" w:rsidRDefault="007A66C8" w:rsidP="00443B63">
      <w:pPr>
        <w:pStyle w:val="a3"/>
        <w:numPr>
          <w:ilvl w:val="0"/>
          <w:numId w:val="47"/>
        </w:numPr>
        <w:rPr>
          <w:rtl/>
        </w:rPr>
      </w:pPr>
      <w:r w:rsidRPr="00551185">
        <w:rPr>
          <w:rFonts w:hint="cs"/>
          <w:b/>
          <w:bCs/>
          <w:rtl/>
        </w:rPr>
        <w:t>מגן אברהם</w:t>
      </w:r>
      <w:r w:rsidRPr="00551185">
        <w:rPr>
          <w:rFonts w:hint="cs"/>
          <w:rtl/>
        </w:rPr>
        <w:t xml:space="preserve"> </w:t>
      </w:r>
      <w:proofErr w:type="spellStart"/>
      <w:r w:rsidRPr="00551185">
        <w:rPr>
          <w:rFonts w:hint="cs"/>
          <w:rtl/>
        </w:rPr>
        <w:t>שהכל</w:t>
      </w:r>
      <w:proofErr w:type="spellEnd"/>
      <w:r w:rsidRPr="00551185">
        <w:rPr>
          <w:rFonts w:hint="cs"/>
          <w:rtl/>
        </w:rPr>
        <w:t>, שאינו נחשב פרי כלל</w:t>
      </w:r>
      <w:r w:rsidRPr="00551185">
        <w:rPr>
          <w:rStyle w:val="a8"/>
          <w:rtl/>
        </w:rPr>
        <w:footnoteReference w:id="11"/>
      </w:r>
      <w:r w:rsidRPr="00551185">
        <w:rPr>
          <w:rFonts w:hint="cs"/>
          <w:rtl/>
        </w:rPr>
        <w:t xml:space="preserve">. </w:t>
      </w:r>
    </w:p>
    <w:p w14:paraId="715AD7E7" w14:textId="77777777" w:rsidR="007A66C8" w:rsidRPr="00551185" w:rsidRDefault="007A66C8" w:rsidP="00443B63">
      <w:pPr>
        <w:pStyle w:val="a3"/>
        <w:numPr>
          <w:ilvl w:val="0"/>
          <w:numId w:val="47"/>
        </w:numPr>
        <w:rPr>
          <w:rtl/>
        </w:rPr>
      </w:pPr>
      <w:r w:rsidRPr="00551185">
        <w:rPr>
          <w:rFonts w:hint="cs"/>
          <w:b/>
          <w:bCs/>
          <w:rtl/>
        </w:rPr>
        <w:t>עוללות אפרים</w:t>
      </w:r>
      <w:r w:rsidRPr="00551185">
        <w:rPr>
          <w:rFonts w:hint="cs"/>
          <w:rtl/>
        </w:rPr>
        <w:t xml:space="preserve"> עץ, כיון שהם פירות, והכין אותם לאכילה על ידי </w:t>
      </w:r>
      <w:proofErr w:type="spellStart"/>
      <w:r w:rsidRPr="00551185">
        <w:rPr>
          <w:rFonts w:hint="cs"/>
          <w:rtl/>
        </w:rPr>
        <w:t>מיתוק</w:t>
      </w:r>
      <w:proofErr w:type="spellEnd"/>
      <w:r w:rsidRPr="00551185">
        <w:rPr>
          <w:rFonts w:hint="cs"/>
          <w:rtl/>
        </w:rPr>
        <w:t xml:space="preserve">, ולא דומה לגרעיני פירות שמתקם. </w:t>
      </w:r>
    </w:p>
    <w:p w14:paraId="4519B453" w14:textId="77777777" w:rsidR="007A66C8" w:rsidRPr="00551185" w:rsidRDefault="007A66C8" w:rsidP="00443B63">
      <w:pPr>
        <w:pStyle w:val="a3"/>
        <w:numPr>
          <w:ilvl w:val="0"/>
          <w:numId w:val="47"/>
        </w:numPr>
        <w:rPr>
          <w:rtl/>
        </w:rPr>
      </w:pPr>
      <w:proofErr w:type="spellStart"/>
      <w:r w:rsidRPr="00551185">
        <w:rPr>
          <w:rFonts w:hint="cs"/>
          <w:b/>
          <w:bCs/>
          <w:rtl/>
        </w:rPr>
        <w:t>גר"א</w:t>
      </w:r>
      <w:proofErr w:type="spellEnd"/>
      <w:r w:rsidRPr="00551185">
        <w:rPr>
          <w:rFonts w:hint="cs"/>
          <w:rtl/>
        </w:rPr>
        <w:t xml:space="preserve"> הודה לסברת העוללות אפרים, אך מצד אחר אי אפשר לברך עץ, כיון שבעינן שיגיעו לעונת המעשרות. </w:t>
      </w:r>
    </w:p>
    <w:p w14:paraId="0627B44A" w14:textId="77777777" w:rsidR="007A66C8" w:rsidRPr="00551185" w:rsidRDefault="007A66C8" w:rsidP="007A66C8">
      <w:pPr>
        <w:pStyle w:val="4"/>
      </w:pPr>
      <w:r w:rsidRPr="00551185">
        <w:rPr>
          <w:rFonts w:hint="cs"/>
          <w:rtl/>
        </w:rPr>
        <w:t xml:space="preserve">ראוי על ידי הדחק חמוץ או </w:t>
      </w:r>
      <w:proofErr w:type="spellStart"/>
      <w:r w:rsidRPr="00551185">
        <w:rPr>
          <w:rFonts w:hint="cs"/>
          <w:rtl/>
        </w:rPr>
        <w:t>עפוץ</w:t>
      </w:r>
      <w:proofErr w:type="spellEnd"/>
      <w:r w:rsidRPr="00551185">
        <w:rPr>
          <w:rFonts w:hint="cs"/>
          <w:rtl/>
        </w:rPr>
        <w:t>:</w:t>
      </w:r>
    </w:p>
    <w:p w14:paraId="3C3C3015"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מה הדין באוכל פירות חמוצים או מרים הנאכלים על ידי הדחק </w:t>
      </w:r>
      <w:r w:rsidRPr="00551185">
        <w:rPr>
          <w:rFonts w:hint="cs"/>
          <w:sz w:val="14"/>
          <w:szCs w:val="14"/>
          <w:rtl/>
        </w:rPr>
        <w:t xml:space="preserve">(מ"ב </w:t>
      </w:r>
      <w:proofErr w:type="spellStart"/>
      <w:r w:rsidRPr="00551185">
        <w:rPr>
          <w:rFonts w:hint="cs"/>
          <w:sz w:val="14"/>
          <w:szCs w:val="14"/>
          <w:rtl/>
        </w:rPr>
        <w:t>סקי"ח</w:t>
      </w:r>
      <w:proofErr w:type="spellEnd"/>
      <w:r w:rsidRPr="00551185">
        <w:rPr>
          <w:rFonts w:hint="cs"/>
          <w:sz w:val="14"/>
          <w:szCs w:val="14"/>
          <w:rtl/>
        </w:rPr>
        <w:t>)</w:t>
      </w:r>
      <w:r w:rsidRPr="00551185">
        <w:rPr>
          <w:rFonts w:hint="cs"/>
          <w:rtl/>
        </w:rPr>
        <w:t>:</w:t>
      </w:r>
    </w:p>
    <w:p w14:paraId="6C0D6E1E" w14:textId="77777777" w:rsidR="007A66C8" w:rsidRPr="00551185" w:rsidRDefault="007A66C8" w:rsidP="00443B63">
      <w:pPr>
        <w:pStyle w:val="a3"/>
        <w:numPr>
          <w:ilvl w:val="0"/>
          <w:numId w:val="48"/>
        </w:numPr>
        <w:rPr>
          <w:rtl/>
        </w:rPr>
      </w:pPr>
      <w:proofErr w:type="spellStart"/>
      <w:r w:rsidRPr="00551185">
        <w:rPr>
          <w:rFonts w:hint="cs"/>
          <w:b/>
          <w:bCs/>
          <w:rtl/>
        </w:rPr>
        <w:t>שו"ע</w:t>
      </w:r>
      <w:proofErr w:type="spellEnd"/>
      <w:r w:rsidRPr="00551185">
        <w:rPr>
          <w:rFonts w:hint="cs"/>
          <w:rtl/>
        </w:rPr>
        <w:t xml:space="preserve"> מברך עליהם עץ</w:t>
      </w:r>
      <w:r w:rsidRPr="00551185">
        <w:rPr>
          <w:rStyle w:val="a8"/>
          <w:rtl/>
        </w:rPr>
        <w:footnoteReference w:id="12"/>
      </w:r>
      <w:r w:rsidRPr="00551185">
        <w:rPr>
          <w:rFonts w:hint="cs"/>
          <w:rtl/>
        </w:rPr>
        <w:t>.</w:t>
      </w:r>
    </w:p>
    <w:p w14:paraId="5A466298" w14:textId="77777777" w:rsidR="007A66C8" w:rsidRPr="00551185" w:rsidRDefault="007A66C8" w:rsidP="00443B63">
      <w:pPr>
        <w:pStyle w:val="a3"/>
        <w:numPr>
          <w:ilvl w:val="0"/>
          <w:numId w:val="48"/>
        </w:numPr>
        <w:rPr>
          <w:rtl/>
        </w:rPr>
      </w:pPr>
      <w:r w:rsidRPr="00551185">
        <w:rPr>
          <w:rFonts w:hint="cs"/>
          <w:b/>
          <w:bCs/>
          <w:rtl/>
        </w:rPr>
        <w:lastRenderedPageBreak/>
        <w:t>חיי אדם ועוללות אפרים</w:t>
      </w:r>
      <w:r w:rsidRPr="00551185">
        <w:rPr>
          <w:rFonts w:hint="cs"/>
          <w:rtl/>
        </w:rPr>
        <w:t xml:space="preserve"> מברך </w:t>
      </w:r>
      <w:proofErr w:type="spellStart"/>
      <w:r w:rsidRPr="00551185">
        <w:rPr>
          <w:rFonts w:hint="cs"/>
          <w:rtl/>
        </w:rPr>
        <w:t>שהכל</w:t>
      </w:r>
      <w:proofErr w:type="spellEnd"/>
      <w:r w:rsidRPr="00551185">
        <w:rPr>
          <w:rFonts w:hint="cs"/>
          <w:rtl/>
        </w:rPr>
        <w:t xml:space="preserve">, אם לא שבישלן או מיתקן באור שאז מברך עליהם עץ כברכתם, כיון שהם פירות אלא שצריכים תיקון. </w:t>
      </w:r>
    </w:p>
    <w:p w14:paraId="5941380F" w14:textId="77777777" w:rsidR="007A66C8" w:rsidRPr="00551185" w:rsidRDefault="007A66C8" w:rsidP="007A66C8">
      <w:pPr>
        <w:rPr>
          <w:rtl/>
        </w:rPr>
      </w:pPr>
    </w:p>
    <w:p w14:paraId="3610854C" w14:textId="77777777" w:rsidR="007A66C8" w:rsidRPr="00551185" w:rsidRDefault="007A66C8" w:rsidP="007A66C8">
      <w:pPr>
        <w:pStyle w:val="1"/>
        <w:rPr>
          <w:rtl/>
        </w:rPr>
      </w:pPr>
      <w:bookmarkStart w:id="259" w:name="_Toc109659823"/>
      <w:r w:rsidRPr="00551185">
        <w:rPr>
          <w:rtl/>
        </w:rPr>
        <w:t>סעיף ג</w:t>
      </w:r>
      <w:bookmarkEnd w:id="259"/>
    </w:p>
    <w:p w14:paraId="32D67307" w14:textId="77777777" w:rsidR="007A66C8" w:rsidRPr="00551185" w:rsidRDefault="007A66C8" w:rsidP="007A66C8">
      <w:pPr>
        <w:rPr>
          <w:rFonts w:cs="Guttman Vilna"/>
          <w:rtl/>
        </w:rPr>
      </w:pPr>
      <w:r w:rsidRPr="00551185">
        <w:rPr>
          <w:rFonts w:cs="Guttman Vilna"/>
          <w:rtl/>
        </w:rPr>
        <w:t xml:space="preserve">גרעיני הפירות, אם הם מתוקים מברך עליהם: בורא פרי העץ. ואם הם מרים, אינו מברך עליהם כלל. ואם מיתקן על ידי האור, מברך עליהם: </w:t>
      </w:r>
      <w:proofErr w:type="spellStart"/>
      <w:r w:rsidRPr="00551185">
        <w:rPr>
          <w:rFonts w:cs="Guttman Vilna"/>
          <w:rtl/>
        </w:rPr>
        <w:t>שהכל</w:t>
      </w:r>
      <w:proofErr w:type="spellEnd"/>
      <w:r w:rsidRPr="00551185">
        <w:rPr>
          <w:rFonts w:cs="Guttman Vilna"/>
          <w:rtl/>
        </w:rPr>
        <w:t xml:space="preserve">. </w:t>
      </w:r>
    </w:p>
    <w:p w14:paraId="680792C8" w14:textId="77777777" w:rsidR="007A66C8" w:rsidRPr="00551185" w:rsidRDefault="007A66C8" w:rsidP="007A66C8">
      <w:pPr>
        <w:pStyle w:val="2"/>
        <w:rPr>
          <w:rtl/>
        </w:rPr>
      </w:pPr>
      <w:r w:rsidRPr="00551185">
        <w:rPr>
          <w:rFonts w:hint="cs"/>
          <w:rtl/>
        </w:rPr>
        <w:t>ברכה על גרעיני פירות</w:t>
      </w:r>
    </w:p>
    <w:p w14:paraId="0596E830" w14:textId="77777777" w:rsidR="007A66C8" w:rsidRPr="00551185" w:rsidRDefault="007A66C8" w:rsidP="007A66C8">
      <w:pPr>
        <w:pStyle w:val="3"/>
        <w:rPr>
          <w:rtl/>
        </w:rPr>
      </w:pPr>
      <w:r w:rsidRPr="00551185">
        <w:rPr>
          <w:rFonts w:hint="cs"/>
          <w:rtl/>
        </w:rPr>
        <w:t>האוכל גרעיני פרי מה מברך:</w:t>
      </w:r>
    </w:p>
    <w:p w14:paraId="095631A3" w14:textId="77777777" w:rsidR="007A66C8" w:rsidRPr="00551185" w:rsidRDefault="007A66C8" w:rsidP="007A66C8">
      <w:pPr>
        <w:pStyle w:val="4"/>
        <w:rPr>
          <w:rtl/>
        </w:rPr>
      </w:pPr>
      <w:r w:rsidRPr="00551185">
        <w:rPr>
          <w:rFonts w:hint="cs"/>
          <w:rtl/>
        </w:rPr>
        <w:t>גרעינים מתוקים הראויים לאכילה:</w:t>
      </w:r>
    </w:p>
    <w:p w14:paraId="4ABAF688" w14:textId="77777777" w:rsidR="007A66C8" w:rsidRPr="00551185" w:rsidRDefault="007A66C8" w:rsidP="007A66C8">
      <w:pPr>
        <w:ind w:left="360"/>
        <w:rPr>
          <w:rtl/>
        </w:rPr>
      </w:pPr>
      <w:proofErr w:type="spellStart"/>
      <w:r w:rsidRPr="00551185">
        <w:rPr>
          <w:rFonts w:hint="cs"/>
          <w:b/>
          <w:bCs/>
          <w:rtl/>
        </w:rPr>
        <w:t>בריתא</w:t>
      </w:r>
      <w:proofErr w:type="spellEnd"/>
      <w:r w:rsidRPr="00551185">
        <w:rPr>
          <w:rFonts w:hint="cs"/>
          <w:rtl/>
        </w:rPr>
        <w:t xml:space="preserve"> ברכות </w:t>
      </w:r>
      <w:r w:rsidRPr="00551185">
        <w:rPr>
          <w:rFonts w:hint="cs"/>
          <w:sz w:val="14"/>
          <w:szCs w:val="14"/>
          <w:rtl/>
        </w:rPr>
        <w:t>(לו ע"ב)</w:t>
      </w:r>
      <w:r w:rsidRPr="00551185">
        <w:rPr>
          <w:rFonts w:hint="cs"/>
          <w:rtl/>
        </w:rPr>
        <w:t xml:space="preserve"> </w:t>
      </w:r>
      <w:r w:rsidRPr="00551185">
        <w:rPr>
          <w:rFonts w:cs="SBL Hebrew" w:hint="cs"/>
          <w:rtl/>
        </w:rPr>
        <w:t>"</w:t>
      </w:r>
      <w:r w:rsidRPr="00551185">
        <w:rPr>
          <w:rFonts w:cs="SBL Hebrew"/>
          <w:rtl/>
        </w:rPr>
        <w:t xml:space="preserve">קליפי רמון והנץ שלו קליפי אגוזים </w:t>
      </w:r>
      <w:proofErr w:type="spellStart"/>
      <w:r w:rsidRPr="00551185">
        <w:rPr>
          <w:rFonts w:cs="SBL Hebrew"/>
          <w:rtl/>
        </w:rPr>
        <w:t>והגרעינין</w:t>
      </w:r>
      <w:proofErr w:type="spellEnd"/>
      <w:r w:rsidRPr="00551185">
        <w:rPr>
          <w:rFonts w:cs="SBL Hebrew"/>
          <w:rtl/>
        </w:rPr>
        <w:t xml:space="preserve"> חייבין בערלה</w:t>
      </w:r>
      <w:r w:rsidRPr="00551185">
        <w:rPr>
          <w:rFonts w:cs="SBL Hebrew" w:hint="cs"/>
          <w:rtl/>
        </w:rPr>
        <w:t>"</w:t>
      </w:r>
      <w:r w:rsidRPr="00551185">
        <w:rPr>
          <w:rFonts w:hint="cs"/>
          <w:rtl/>
        </w:rPr>
        <w:t xml:space="preserve">. </w:t>
      </w:r>
      <w:r w:rsidRPr="00551185">
        <w:rPr>
          <w:rFonts w:hint="cs"/>
          <w:b/>
          <w:bCs/>
          <w:rtl/>
        </w:rPr>
        <w:t>נחלקו</w:t>
      </w:r>
      <w:r w:rsidRPr="00551185">
        <w:rPr>
          <w:rFonts w:hint="cs"/>
          <w:rtl/>
        </w:rPr>
        <w:t xml:space="preserve"> הראשונים אם יש ללמוד מכך שגרעינים חשובים פרי </w:t>
      </w:r>
      <w:proofErr w:type="spellStart"/>
      <w:r w:rsidRPr="00551185">
        <w:rPr>
          <w:rFonts w:hint="cs"/>
          <w:rtl/>
        </w:rPr>
        <w:t>לענין</w:t>
      </w:r>
      <w:proofErr w:type="spellEnd"/>
      <w:r w:rsidRPr="00551185">
        <w:rPr>
          <w:rFonts w:hint="cs"/>
          <w:rtl/>
        </w:rPr>
        <w:t xml:space="preserve"> ברכה:</w:t>
      </w:r>
    </w:p>
    <w:p w14:paraId="0190A1B7" w14:textId="77777777" w:rsidR="007A66C8" w:rsidRPr="00551185" w:rsidRDefault="007A66C8" w:rsidP="00443B63">
      <w:pPr>
        <w:pStyle w:val="a3"/>
        <w:numPr>
          <w:ilvl w:val="0"/>
          <w:numId w:val="49"/>
        </w:numPr>
        <w:rPr>
          <w:rtl/>
        </w:rPr>
      </w:pPr>
      <w:r w:rsidRPr="00551185">
        <w:rPr>
          <w:rFonts w:hint="cs"/>
          <w:b/>
          <w:bCs/>
          <w:rtl/>
        </w:rPr>
        <w:t xml:space="preserve">תוספות ר' יונה מרדכי </w:t>
      </w:r>
      <w:proofErr w:type="spellStart"/>
      <w:r w:rsidRPr="00551185">
        <w:rPr>
          <w:rFonts w:hint="cs"/>
          <w:b/>
          <w:bCs/>
          <w:rtl/>
        </w:rPr>
        <w:t>ורא"ש</w:t>
      </w:r>
      <w:proofErr w:type="spellEnd"/>
      <w:r w:rsidRPr="00551185">
        <w:rPr>
          <w:rFonts w:hint="cs"/>
          <w:b/>
          <w:bCs/>
          <w:rtl/>
        </w:rPr>
        <w:t xml:space="preserve"> </w:t>
      </w:r>
      <w:r w:rsidRPr="00551185">
        <w:rPr>
          <w:rFonts w:hint="cs"/>
          <w:rtl/>
        </w:rPr>
        <w:t>נחשבים פרי וברכתם עץ.</w:t>
      </w:r>
    </w:p>
    <w:p w14:paraId="2498A8F2" w14:textId="77777777" w:rsidR="007A66C8" w:rsidRPr="00551185" w:rsidRDefault="007A66C8" w:rsidP="00443B63">
      <w:pPr>
        <w:pStyle w:val="a3"/>
        <w:numPr>
          <w:ilvl w:val="0"/>
          <w:numId w:val="49"/>
        </w:numPr>
        <w:rPr>
          <w:rtl/>
        </w:rPr>
      </w:pPr>
      <w:proofErr w:type="spellStart"/>
      <w:r w:rsidRPr="00551185">
        <w:rPr>
          <w:rFonts w:hint="cs"/>
          <w:b/>
          <w:bCs/>
          <w:rtl/>
        </w:rPr>
        <w:t>רשב"א</w:t>
      </w:r>
      <w:proofErr w:type="spellEnd"/>
      <w:r w:rsidRPr="00551185">
        <w:rPr>
          <w:rFonts w:hint="cs"/>
          <w:rtl/>
        </w:rPr>
        <w:t xml:space="preserve"> לא מברך עליהם עץ </w:t>
      </w:r>
      <w:r w:rsidRPr="00551185">
        <w:rPr>
          <w:rFonts w:hint="cs"/>
          <w:sz w:val="14"/>
          <w:szCs w:val="14"/>
          <w:rtl/>
        </w:rPr>
        <w:t>(ולא ביאר מה יברך)</w:t>
      </w:r>
      <w:r w:rsidRPr="00551185">
        <w:rPr>
          <w:rFonts w:hint="cs"/>
          <w:rtl/>
        </w:rPr>
        <w:t>.</w:t>
      </w:r>
    </w:p>
    <w:p w14:paraId="0F961FFD" w14:textId="77777777" w:rsidR="007A66C8" w:rsidRPr="00551185" w:rsidRDefault="007A66C8" w:rsidP="007A66C8">
      <w:pPr>
        <w:spacing w:after="0"/>
        <w:ind w:left="360"/>
        <w:rPr>
          <w:b/>
          <w:bCs/>
          <w:rtl/>
        </w:rPr>
      </w:pPr>
      <w:r w:rsidRPr="00551185">
        <w:rPr>
          <w:rFonts w:hint="cs"/>
          <w:b/>
          <w:bCs/>
          <w:rtl/>
        </w:rPr>
        <w:t>להלכה:</w:t>
      </w:r>
    </w:p>
    <w:p w14:paraId="0D55E440" w14:textId="77777777" w:rsidR="007A66C8" w:rsidRPr="00551185" w:rsidRDefault="007A66C8" w:rsidP="00443B63">
      <w:pPr>
        <w:pStyle w:val="a3"/>
        <w:numPr>
          <w:ilvl w:val="0"/>
          <w:numId w:val="50"/>
        </w:numPr>
        <w:rPr>
          <w:rtl/>
        </w:rPr>
      </w:pPr>
      <w:proofErr w:type="spellStart"/>
      <w:r w:rsidRPr="00551185">
        <w:rPr>
          <w:rFonts w:hint="cs"/>
          <w:b/>
          <w:bCs/>
          <w:rtl/>
        </w:rPr>
        <w:t>שו"ע</w:t>
      </w:r>
      <w:proofErr w:type="spellEnd"/>
      <w:r w:rsidRPr="00551185">
        <w:rPr>
          <w:rFonts w:hint="cs"/>
          <w:rtl/>
        </w:rPr>
        <w:t xml:space="preserve"> הורה כדעת תוספות וסיעתם מברך עץ בגרעינים מתוקים, מרים יבואר לקמן</w:t>
      </w:r>
      <w:r w:rsidRPr="00551185">
        <w:rPr>
          <w:rStyle w:val="a8"/>
          <w:rtl/>
        </w:rPr>
        <w:footnoteReference w:id="13"/>
      </w:r>
      <w:r w:rsidRPr="00551185">
        <w:rPr>
          <w:rFonts w:hint="cs"/>
          <w:rtl/>
        </w:rPr>
        <w:t>.</w:t>
      </w:r>
    </w:p>
    <w:p w14:paraId="332210FA" w14:textId="77777777" w:rsidR="007A66C8" w:rsidRPr="00551185" w:rsidRDefault="007A66C8" w:rsidP="00443B63">
      <w:pPr>
        <w:pStyle w:val="a3"/>
        <w:numPr>
          <w:ilvl w:val="0"/>
          <w:numId w:val="50"/>
        </w:numPr>
      </w:pPr>
      <w:proofErr w:type="spellStart"/>
      <w:r w:rsidRPr="00551185">
        <w:rPr>
          <w:rFonts w:hint="cs"/>
          <w:b/>
          <w:bCs/>
          <w:rtl/>
        </w:rPr>
        <w:t>גר"א</w:t>
      </w:r>
      <w:proofErr w:type="spellEnd"/>
      <w:r w:rsidRPr="00551185">
        <w:rPr>
          <w:rFonts w:hint="cs"/>
          <w:b/>
          <w:bCs/>
          <w:rtl/>
        </w:rPr>
        <w:t xml:space="preserve"> ואבן העוזר</w:t>
      </w:r>
      <w:r w:rsidRPr="00551185">
        <w:rPr>
          <w:rFonts w:hint="cs"/>
          <w:rtl/>
        </w:rPr>
        <w:t xml:space="preserve"> מברך אדמה שאינם חשובים עיקר הפרי </w:t>
      </w:r>
      <w:r w:rsidRPr="00551185">
        <w:rPr>
          <w:rFonts w:hint="cs"/>
          <w:sz w:val="14"/>
          <w:szCs w:val="14"/>
          <w:rtl/>
        </w:rPr>
        <w:t xml:space="preserve">(מ"ב </w:t>
      </w:r>
      <w:proofErr w:type="spellStart"/>
      <w:r w:rsidRPr="00551185">
        <w:rPr>
          <w:rFonts w:hint="cs"/>
          <w:sz w:val="14"/>
          <w:szCs w:val="14"/>
          <w:rtl/>
        </w:rPr>
        <w:t>סקכ"ג</w:t>
      </w:r>
      <w:proofErr w:type="spellEnd"/>
      <w:r w:rsidRPr="00551185">
        <w:rPr>
          <w:rFonts w:hint="cs"/>
          <w:sz w:val="14"/>
          <w:szCs w:val="14"/>
          <w:rtl/>
        </w:rPr>
        <w:t>)</w:t>
      </w:r>
      <w:r w:rsidRPr="00551185">
        <w:rPr>
          <w:rFonts w:hint="cs"/>
          <w:rtl/>
        </w:rPr>
        <w:t>.</w:t>
      </w:r>
    </w:p>
    <w:p w14:paraId="3CF21EF9" w14:textId="77777777" w:rsidR="007A66C8" w:rsidRPr="00551185" w:rsidRDefault="007A66C8" w:rsidP="00443B63">
      <w:pPr>
        <w:pStyle w:val="a3"/>
        <w:numPr>
          <w:ilvl w:val="0"/>
          <w:numId w:val="50"/>
        </w:numPr>
        <w:rPr>
          <w:rtl/>
        </w:rPr>
      </w:pPr>
      <w:r w:rsidRPr="00551185">
        <w:rPr>
          <w:rFonts w:hint="cs"/>
          <w:b/>
          <w:bCs/>
          <w:rtl/>
        </w:rPr>
        <w:t>פרי חדש ואליה רבה</w:t>
      </w:r>
      <w:r w:rsidRPr="00551185">
        <w:rPr>
          <w:rFonts w:hint="cs"/>
          <w:rtl/>
        </w:rPr>
        <w:t xml:space="preserve"> מברך </w:t>
      </w:r>
      <w:proofErr w:type="spellStart"/>
      <w:r w:rsidRPr="00551185">
        <w:rPr>
          <w:rFonts w:hint="cs"/>
          <w:rtl/>
        </w:rPr>
        <w:t>שהכל</w:t>
      </w:r>
      <w:proofErr w:type="spellEnd"/>
      <w:r w:rsidRPr="00551185">
        <w:rPr>
          <w:rFonts w:hint="cs"/>
          <w:rtl/>
        </w:rPr>
        <w:t xml:space="preserve"> שאינם פרי כלל, וזו כוונת </w:t>
      </w:r>
      <w:proofErr w:type="spellStart"/>
      <w:r w:rsidRPr="00551185">
        <w:rPr>
          <w:rFonts w:hint="cs"/>
          <w:rtl/>
        </w:rPr>
        <w:t>הרשב"א</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סקכ"ב</w:t>
      </w:r>
      <w:proofErr w:type="spellEnd"/>
      <w:r w:rsidRPr="00551185">
        <w:rPr>
          <w:rFonts w:hint="cs"/>
          <w:sz w:val="14"/>
          <w:szCs w:val="14"/>
          <w:rtl/>
        </w:rPr>
        <w:t>)</w:t>
      </w:r>
      <w:r w:rsidRPr="00551185">
        <w:rPr>
          <w:rFonts w:hint="cs"/>
          <w:rtl/>
        </w:rPr>
        <w:t>.</w:t>
      </w:r>
    </w:p>
    <w:p w14:paraId="2F9B17FA" w14:textId="77777777" w:rsidR="007A66C8" w:rsidRPr="00551185" w:rsidRDefault="007A66C8" w:rsidP="007A66C8">
      <w:pPr>
        <w:pStyle w:val="4"/>
        <w:rPr>
          <w:rtl/>
        </w:rPr>
      </w:pPr>
      <w:r w:rsidRPr="00551185">
        <w:rPr>
          <w:rFonts w:hint="cs"/>
          <w:rtl/>
        </w:rPr>
        <w:lastRenderedPageBreak/>
        <w:t>גרעינים מרים שמיתקן:</w:t>
      </w:r>
    </w:p>
    <w:p w14:paraId="6BF3A7FC" w14:textId="77777777" w:rsidR="007A66C8" w:rsidRPr="00551185" w:rsidRDefault="007A66C8" w:rsidP="007A66C8">
      <w:pPr>
        <w:spacing w:after="0"/>
        <w:ind w:left="360"/>
        <w:rPr>
          <w:rtl/>
        </w:rPr>
      </w:pPr>
      <w:r w:rsidRPr="00551185">
        <w:rPr>
          <w:rFonts w:hint="cs"/>
          <w:b/>
          <w:bCs/>
          <w:rtl/>
        </w:rPr>
        <w:t xml:space="preserve">הורה </w:t>
      </w:r>
      <w:proofErr w:type="spellStart"/>
      <w:r w:rsidRPr="00551185">
        <w:rPr>
          <w:rFonts w:hint="cs"/>
          <w:b/>
          <w:bCs/>
          <w:rtl/>
        </w:rPr>
        <w:t>שו"ע</w:t>
      </w:r>
      <w:proofErr w:type="spellEnd"/>
      <w:r w:rsidRPr="00551185">
        <w:rPr>
          <w:rFonts w:hint="cs"/>
          <w:rtl/>
        </w:rPr>
        <w:t xml:space="preserve"> גרעינים מרים לא מברך עליהם כלל, ואם מיתקן מברך עליהם </w:t>
      </w:r>
      <w:proofErr w:type="spellStart"/>
      <w:r w:rsidRPr="00551185">
        <w:rPr>
          <w:rFonts w:hint="cs"/>
          <w:rtl/>
        </w:rPr>
        <w:t>שהכל</w:t>
      </w:r>
      <w:proofErr w:type="spellEnd"/>
      <w:r w:rsidRPr="00551185">
        <w:rPr>
          <w:rFonts w:hint="cs"/>
          <w:rtl/>
        </w:rPr>
        <w:t xml:space="preserve">, ובאחרונים דנו בדבריו </w:t>
      </w:r>
      <w:r w:rsidRPr="00551185">
        <w:rPr>
          <w:rFonts w:hint="cs"/>
          <w:sz w:val="14"/>
          <w:szCs w:val="14"/>
          <w:rtl/>
        </w:rPr>
        <w:t xml:space="preserve">(מ"ב </w:t>
      </w:r>
      <w:proofErr w:type="spellStart"/>
      <w:r w:rsidRPr="00551185">
        <w:rPr>
          <w:rFonts w:hint="cs"/>
          <w:sz w:val="14"/>
          <w:szCs w:val="14"/>
          <w:rtl/>
        </w:rPr>
        <w:t>סקכ"ה</w:t>
      </w:r>
      <w:proofErr w:type="spellEnd"/>
      <w:r w:rsidRPr="00551185">
        <w:rPr>
          <w:rFonts w:hint="cs"/>
          <w:sz w:val="14"/>
          <w:szCs w:val="14"/>
          <w:rtl/>
        </w:rPr>
        <w:t>)</w:t>
      </w:r>
      <w:r w:rsidRPr="00551185">
        <w:rPr>
          <w:rFonts w:hint="cs"/>
          <w:rtl/>
        </w:rPr>
        <w:t>:</w:t>
      </w:r>
    </w:p>
    <w:p w14:paraId="7D806A66" w14:textId="77777777" w:rsidR="007A66C8" w:rsidRPr="00551185" w:rsidRDefault="007A66C8" w:rsidP="00443B63">
      <w:pPr>
        <w:pStyle w:val="a3"/>
        <w:numPr>
          <w:ilvl w:val="0"/>
          <w:numId w:val="51"/>
        </w:numPr>
        <w:rPr>
          <w:rtl/>
        </w:rPr>
      </w:pPr>
      <w:r w:rsidRPr="00551185">
        <w:rPr>
          <w:rFonts w:hint="cs"/>
          <w:b/>
          <w:bCs/>
          <w:rtl/>
        </w:rPr>
        <w:t xml:space="preserve">פרישה פרי חדש </w:t>
      </w:r>
      <w:proofErr w:type="spellStart"/>
      <w:r w:rsidRPr="00551185">
        <w:rPr>
          <w:rFonts w:hint="cs"/>
          <w:b/>
          <w:bCs/>
          <w:rtl/>
        </w:rPr>
        <w:t>וגר"א</w:t>
      </w:r>
      <w:proofErr w:type="spellEnd"/>
      <w:r w:rsidRPr="00551185">
        <w:rPr>
          <w:rFonts w:hint="cs"/>
          <w:rtl/>
        </w:rPr>
        <w:t xml:space="preserve"> בפירות מרים שמיתקן הורה </w:t>
      </w:r>
      <w:proofErr w:type="spellStart"/>
      <w:r w:rsidRPr="00551185">
        <w:rPr>
          <w:rFonts w:hint="cs"/>
          <w:rtl/>
        </w:rPr>
        <w:t>שו"ע</w:t>
      </w:r>
      <w:proofErr w:type="spellEnd"/>
      <w:r w:rsidRPr="00551185">
        <w:rPr>
          <w:rFonts w:hint="cs"/>
          <w:rtl/>
        </w:rPr>
        <w:t xml:space="preserve"> בסעיף ה שיברך עץ, ואם החשיב גרעינים מתוקים כפירות היו לו לפסוק במרים שמיתקן שיברך עץ.</w:t>
      </w:r>
    </w:p>
    <w:p w14:paraId="427ED4FF" w14:textId="77777777" w:rsidR="007A66C8" w:rsidRPr="00551185" w:rsidRDefault="007A66C8" w:rsidP="00443B63">
      <w:pPr>
        <w:pStyle w:val="a3"/>
        <w:numPr>
          <w:ilvl w:val="0"/>
          <w:numId w:val="51"/>
        </w:numPr>
        <w:rPr>
          <w:rtl/>
        </w:rPr>
      </w:pPr>
      <w:r w:rsidRPr="00551185">
        <w:rPr>
          <w:rFonts w:hint="cs"/>
          <w:b/>
          <w:bCs/>
          <w:rtl/>
        </w:rPr>
        <w:t>מגן אברהם ואבן העוזר</w:t>
      </w:r>
      <w:r w:rsidRPr="00551185">
        <w:rPr>
          <w:rFonts w:hint="cs"/>
          <w:rtl/>
        </w:rPr>
        <w:t xml:space="preserve"> אף שגרעינים נחשבים פרי במתוקים, אינם עיקר כפרי עצמו, ולכן גרעינים מרים טפלים לגמרי וגם אם מיתקן יברך </w:t>
      </w:r>
      <w:proofErr w:type="spellStart"/>
      <w:r w:rsidRPr="00551185">
        <w:rPr>
          <w:rFonts w:hint="cs"/>
          <w:rtl/>
        </w:rPr>
        <w:t>שהכל</w:t>
      </w:r>
      <w:proofErr w:type="spellEnd"/>
      <w:r w:rsidRPr="00551185">
        <w:rPr>
          <w:rFonts w:hint="cs"/>
          <w:rtl/>
        </w:rPr>
        <w:t>.</w:t>
      </w:r>
    </w:p>
    <w:p w14:paraId="16BE23EA" w14:textId="77777777" w:rsidR="007A66C8" w:rsidRPr="00551185" w:rsidRDefault="007A66C8" w:rsidP="00443B63">
      <w:pPr>
        <w:pStyle w:val="a3"/>
        <w:numPr>
          <w:ilvl w:val="0"/>
          <w:numId w:val="51"/>
        </w:numPr>
        <w:rPr>
          <w:rtl/>
        </w:rPr>
      </w:pPr>
      <w:r w:rsidRPr="00551185">
        <w:rPr>
          <w:rFonts w:hint="cs"/>
          <w:b/>
          <w:bCs/>
          <w:rtl/>
        </w:rPr>
        <w:t xml:space="preserve">משנה ברורה </w:t>
      </w:r>
      <w:r w:rsidRPr="00551185">
        <w:rPr>
          <w:rFonts w:hint="cs"/>
          <w:rtl/>
        </w:rPr>
        <w:t xml:space="preserve">אין לזוז מפסק </w:t>
      </w:r>
      <w:proofErr w:type="spellStart"/>
      <w:r w:rsidRPr="00551185">
        <w:rPr>
          <w:rFonts w:hint="cs"/>
          <w:rtl/>
        </w:rPr>
        <w:t>השו"ע</w:t>
      </w:r>
      <w:proofErr w:type="spellEnd"/>
      <w:r w:rsidRPr="00551185">
        <w:rPr>
          <w:rFonts w:hint="cs"/>
          <w:rtl/>
        </w:rPr>
        <w:t xml:space="preserve">, שיש לצרף לפסק </w:t>
      </w:r>
      <w:proofErr w:type="spellStart"/>
      <w:r w:rsidRPr="00551185">
        <w:rPr>
          <w:rFonts w:hint="cs"/>
          <w:rtl/>
        </w:rPr>
        <w:t>השו"ע</w:t>
      </w:r>
      <w:proofErr w:type="spellEnd"/>
      <w:r w:rsidRPr="00551185">
        <w:rPr>
          <w:rFonts w:hint="cs"/>
          <w:rtl/>
        </w:rPr>
        <w:t xml:space="preserve"> דעת </w:t>
      </w:r>
      <w:proofErr w:type="spellStart"/>
      <w:r w:rsidRPr="00551185">
        <w:rPr>
          <w:rFonts w:hint="cs"/>
          <w:rtl/>
        </w:rPr>
        <w:t>הגר"א</w:t>
      </w:r>
      <w:proofErr w:type="spellEnd"/>
      <w:r w:rsidRPr="00551185">
        <w:rPr>
          <w:rFonts w:hint="cs"/>
          <w:rtl/>
        </w:rPr>
        <w:t xml:space="preserve"> ועוד אחרונים דלעיל לברך על גרעינים מתוקים אדמה, וממילא במרים ומיתקן יברך </w:t>
      </w:r>
      <w:proofErr w:type="spellStart"/>
      <w:r w:rsidRPr="00551185">
        <w:rPr>
          <w:rFonts w:hint="cs"/>
          <w:rtl/>
        </w:rPr>
        <w:t>שהכל</w:t>
      </w:r>
      <w:proofErr w:type="spellEnd"/>
      <w:r w:rsidRPr="00551185">
        <w:rPr>
          <w:rFonts w:hint="cs"/>
          <w:rtl/>
        </w:rPr>
        <w:t>.</w:t>
      </w:r>
    </w:p>
    <w:p w14:paraId="1774835B" w14:textId="77777777" w:rsidR="007A66C8" w:rsidRPr="00551185" w:rsidRDefault="007A66C8" w:rsidP="007A66C8">
      <w:pPr>
        <w:pStyle w:val="4"/>
        <w:rPr>
          <w:rtl/>
        </w:rPr>
      </w:pPr>
      <w:r w:rsidRPr="00551185">
        <w:rPr>
          <w:rFonts w:hint="cs"/>
          <w:rtl/>
        </w:rPr>
        <w:t>אוכל הגרעין אחר שאוכל הפרי:</w:t>
      </w:r>
    </w:p>
    <w:p w14:paraId="6BDFE823" w14:textId="77777777" w:rsidR="007A66C8" w:rsidRPr="00551185" w:rsidRDefault="007A66C8" w:rsidP="007A66C8">
      <w:pPr>
        <w:ind w:left="360"/>
        <w:rPr>
          <w:rtl/>
        </w:rPr>
      </w:pPr>
      <w:r w:rsidRPr="00551185">
        <w:rPr>
          <w:rFonts w:hint="cs"/>
          <w:b/>
          <w:bCs/>
          <w:rtl/>
        </w:rPr>
        <w:t>כתב המשנה ברורה</w:t>
      </w:r>
      <w:r w:rsidRPr="00551185">
        <w:rPr>
          <w:rFonts w:hint="cs"/>
          <w:rtl/>
        </w:rPr>
        <w:t xml:space="preserve"> </w:t>
      </w:r>
      <w:r w:rsidRPr="00551185">
        <w:rPr>
          <w:rFonts w:hint="cs"/>
          <w:sz w:val="14"/>
          <w:szCs w:val="14"/>
          <w:rtl/>
        </w:rPr>
        <w:t>(</w:t>
      </w:r>
      <w:proofErr w:type="spellStart"/>
      <w:r w:rsidRPr="00551185">
        <w:rPr>
          <w:rFonts w:hint="cs"/>
          <w:sz w:val="14"/>
          <w:szCs w:val="14"/>
          <w:rtl/>
        </w:rPr>
        <w:t>סקכ"ג</w:t>
      </w:r>
      <w:proofErr w:type="spellEnd"/>
      <w:r w:rsidRPr="00551185">
        <w:rPr>
          <w:rFonts w:hint="cs"/>
          <w:sz w:val="14"/>
          <w:szCs w:val="14"/>
          <w:rtl/>
        </w:rPr>
        <w:t>)</w:t>
      </w:r>
      <w:r w:rsidRPr="00551185">
        <w:rPr>
          <w:rFonts w:hint="cs"/>
          <w:rtl/>
        </w:rPr>
        <w:t xml:space="preserve"> אוכל גרעין אחר שאכל הפרי, נפטר בברכת הפרי ואינו מברך על הגרעין כדין עיקר וטפילה</w:t>
      </w:r>
      <w:r w:rsidRPr="00551185">
        <w:rPr>
          <w:rStyle w:val="a8"/>
          <w:rtl/>
        </w:rPr>
        <w:footnoteReference w:id="14"/>
      </w:r>
      <w:r w:rsidRPr="00551185">
        <w:rPr>
          <w:rFonts w:hint="cs"/>
          <w:rtl/>
        </w:rPr>
        <w:t>.</w:t>
      </w:r>
    </w:p>
    <w:p w14:paraId="07D97BC2" w14:textId="77777777" w:rsidR="007A66C8" w:rsidRPr="00551185" w:rsidRDefault="007A66C8" w:rsidP="007A66C8">
      <w:pPr>
        <w:rPr>
          <w:rtl/>
        </w:rPr>
      </w:pPr>
    </w:p>
    <w:p w14:paraId="3D6D6A76" w14:textId="77777777" w:rsidR="007A66C8" w:rsidRPr="00551185" w:rsidRDefault="007A66C8" w:rsidP="007A66C8">
      <w:pPr>
        <w:pStyle w:val="1"/>
        <w:rPr>
          <w:rtl/>
        </w:rPr>
      </w:pPr>
      <w:bookmarkStart w:id="260" w:name="_Toc109659824"/>
      <w:r w:rsidRPr="00551185">
        <w:rPr>
          <w:rtl/>
        </w:rPr>
        <w:t>סעיף ד</w:t>
      </w:r>
      <w:bookmarkEnd w:id="260"/>
    </w:p>
    <w:p w14:paraId="299A186B" w14:textId="77777777" w:rsidR="007A66C8" w:rsidRPr="00551185" w:rsidRDefault="007A66C8" w:rsidP="007A66C8">
      <w:pPr>
        <w:rPr>
          <w:rFonts w:cs="Guttman Vilna"/>
          <w:rtl/>
        </w:rPr>
      </w:pPr>
      <w:r w:rsidRPr="00551185">
        <w:rPr>
          <w:rFonts w:cs="Guttman Vilna"/>
          <w:rtl/>
        </w:rPr>
        <w:t xml:space="preserve">שמן זית, אם שתאו כמות שהוא אינו מברך עליו כלל, משום </w:t>
      </w:r>
      <w:proofErr w:type="spellStart"/>
      <w:r w:rsidRPr="00551185">
        <w:rPr>
          <w:rFonts w:cs="Guttman Vilna"/>
          <w:rtl/>
        </w:rPr>
        <w:t>דאזוקי</w:t>
      </w:r>
      <w:proofErr w:type="spellEnd"/>
      <w:r w:rsidRPr="00551185">
        <w:rPr>
          <w:rFonts w:cs="Guttman Vilna"/>
          <w:rtl/>
        </w:rPr>
        <w:t xml:space="preserve"> מזיק ליה. ואם אכלו עם פת, אינו מברך עליה </w:t>
      </w:r>
      <w:proofErr w:type="spellStart"/>
      <w:r w:rsidRPr="00551185">
        <w:rPr>
          <w:rFonts w:cs="Guttman Vilna"/>
          <w:rtl/>
        </w:rPr>
        <w:t>דפת</w:t>
      </w:r>
      <w:proofErr w:type="spellEnd"/>
      <w:r w:rsidRPr="00551185">
        <w:rPr>
          <w:rFonts w:cs="Guttman Vilna"/>
          <w:rtl/>
        </w:rPr>
        <w:t xml:space="preserve"> עיקר ומברך על העיקר ופוטר את הטפילה. ואם שתאו מעורב עם מי </w:t>
      </w:r>
      <w:proofErr w:type="spellStart"/>
      <w:r w:rsidRPr="00551185">
        <w:rPr>
          <w:rFonts w:cs="Guttman Vilna"/>
          <w:rtl/>
        </w:rPr>
        <w:t>סלק"א</w:t>
      </w:r>
      <w:proofErr w:type="spellEnd"/>
      <w:r w:rsidRPr="00551185">
        <w:rPr>
          <w:rFonts w:cs="Guttman Vilna"/>
          <w:rtl/>
        </w:rPr>
        <w:t xml:space="preserve"> </w:t>
      </w:r>
      <w:r w:rsidRPr="00551185">
        <w:rPr>
          <w:rFonts w:cs="Guttman Rashi"/>
          <w:sz w:val="16"/>
          <w:szCs w:val="16"/>
          <w:rtl/>
        </w:rPr>
        <w:t xml:space="preserve">(הנקרא </w:t>
      </w:r>
      <w:proofErr w:type="spellStart"/>
      <w:r w:rsidRPr="00551185">
        <w:rPr>
          <w:rFonts w:cs="Guttman Rashi"/>
          <w:sz w:val="16"/>
          <w:szCs w:val="16"/>
          <w:rtl/>
        </w:rPr>
        <w:t>אניגרון</w:t>
      </w:r>
      <w:proofErr w:type="spellEnd"/>
      <w:r w:rsidRPr="00551185">
        <w:rPr>
          <w:rFonts w:cs="Guttman Rashi"/>
          <w:sz w:val="16"/>
          <w:szCs w:val="16"/>
          <w:rtl/>
        </w:rPr>
        <w:t>)</w:t>
      </w:r>
      <w:r w:rsidRPr="00551185">
        <w:rPr>
          <w:rFonts w:cs="Guttman Vilna"/>
          <w:rtl/>
        </w:rPr>
        <w:t xml:space="preserve">, שאז אינו מזיק אדרבא הוא מועיל לגרון אם הוא חושש בגרונו, </w:t>
      </w:r>
      <w:proofErr w:type="spellStart"/>
      <w:r w:rsidRPr="00551185">
        <w:rPr>
          <w:rFonts w:cs="Guttman Vilna"/>
          <w:rtl/>
        </w:rPr>
        <w:t>הוה</w:t>
      </w:r>
      <w:proofErr w:type="spellEnd"/>
      <w:r w:rsidRPr="00551185">
        <w:rPr>
          <w:rFonts w:cs="Guttman Vilna"/>
          <w:rtl/>
        </w:rPr>
        <w:t xml:space="preserve"> ליה שמן עיקר ומברך עליו: בורא פרי העץ. ואם אינו </w:t>
      </w:r>
      <w:proofErr w:type="spellStart"/>
      <w:r w:rsidRPr="00551185">
        <w:rPr>
          <w:rFonts w:cs="Guttman Vilna"/>
          <w:rtl/>
        </w:rPr>
        <w:t>מתכוין</w:t>
      </w:r>
      <w:proofErr w:type="spellEnd"/>
      <w:r w:rsidRPr="00551185">
        <w:rPr>
          <w:rFonts w:cs="Guttman Vilna"/>
          <w:rtl/>
        </w:rPr>
        <w:t xml:space="preserve"> לרפואה אלא לאכילה, הוי ליה </w:t>
      </w:r>
      <w:proofErr w:type="spellStart"/>
      <w:r w:rsidRPr="00551185">
        <w:rPr>
          <w:rFonts w:cs="Guttman Vilna"/>
          <w:rtl/>
        </w:rPr>
        <w:t>אניגרון</w:t>
      </w:r>
      <w:proofErr w:type="spellEnd"/>
      <w:r w:rsidRPr="00551185">
        <w:rPr>
          <w:rFonts w:cs="Guttman Vilna"/>
          <w:rtl/>
        </w:rPr>
        <w:t xml:space="preserve"> עיקר ואינו מברך אלא על </w:t>
      </w:r>
      <w:proofErr w:type="spellStart"/>
      <w:r w:rsidRPr="00551185">
        <w:rPr>
          <w:rFonts w:cs="Guttman Vilna"/>
          <w:rtl/>
        </w:rPr>
        <w:t>האניגרון</w:t>
      </w:r>
      <w:proofErr w:type="spellEnd"/>
      <w:r w:rsidRPr="00551185">
        <w:rPr>
          <w:rFonts w:cs="Guttman Vilna"/>
          <w:rtl/>
        </w:rPr>
        <w:t xml:space="preserve"> </w:t>
      </w:r>
      <w:r w:rsidRPr="00551185">
        <w:rPr>
          <w:rFonts w:cs="Guttman Rashi"/>
          <w:sz w:val="16"/>
          <w:szCs w:val="16"/>
          <w:rtl/>
        </w:rPr>
        <w:t>(</w:t>
      </w:r>
      <w:proofErr w:type="spellStart"/>
      <w:r w:rsidRPr="00551185">
        <w:rPr>
          <w:rFonts w:cs="Guttman Rashi"/>
          <w:sz w:val="16"/>
          <w:szCs w:val="16"/>
          <w:rtl/>
        </w:rPr>
        <w:t>שהכל</w:t>
      </w:r>
      <w:proofErr w:type="spellEnd"/>
      <w:r w:rsidRPr="00551185">
        <w:rPr>
          <w:rFonts w:cs="Guttman Rashi"/>
          <w:sz w:val="16"/>
          <w:szCs w:val="16"/>
          <w:rtl/>
        </w:rPr>
        <w:t>)</w:t>
      </w:r>
      <w:r w:rsidRPr="00551185">
        <w:rPr>
          <w:rFonts w:cs="Guttman Vilna"/>
          <w:rtl/>
        </w:rPr>
        <w:t xml:space="preserve">. </w:t>
      </w:r>
    </w:p>
    <w:p w14:paraId="17A79BC3" w14:textId="77777777" w:rsidR="007A66C8" w:rsidRPr="00551185" w:rsidRDefault="007A66C8" w:rsidP="007A66C8">
      <w:pPr>
        <w:pStyle w:val="2"/>
        <w:rPr>
          <w:rtl/>
        </w:rPr>
      </w:pPr>
      <w:r w:rsidRPr="00551185">
        <w:rPr>
          <w:rFonts w:hint="cs"/>
          <w:rtl/>
        </w:rPr>
        <w:t>ברכה על שמן זית</w:t>
      </w:r>
    </w:p>
    <w:p w14:paraId="140F47FB" w14:textId="77777777" w:rsidR="007A66C8" w:rsidRPr="00551185" w:rsidRDefault="007A66C8" w:rsidP="007A66C8">
      <w:pPr>
        <w:pStyle w:val="3"/>
        <w:rPr>
          <w:rtl/>
        </w:rPr>
      </w:pPr>
      <w:r w:rsidRPr="00551185">
        <w:rPr>
          <w:rFonts w:hint="cs"/>
          <w:rtl/>
        </w:rPr>
        <w:t>דיני השותה שמן זית ופרטיהם:</w:t>
      </w:r>
    </w:p>
    <w:p w14:paraId="29492E3E"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(לה ע"ב לו ע"א)</w:t>
      </w:r>
      <w:r w:rsidRPr="00551185">
        <w:rPr>
          <w:rFonts w:hint="cs"/>
          <w:rtl/>
        </w:rPr>
        <w:t xml:space="preserve"> </w:t>
      </w:r>
      <w:r w:rsidRPr="00551185">
        <w:rPr>
          <w:rFonts w:cs="SBL Hebrew" w:hint="cs"/>
          <w:rtl/>
        </w:rPr>
        <w:t>"</w:t>
      </w:r>
      <w:r w:rsidRPr="00551185">
        <w:rPr>
          <w:rFonts w:cs="SBL Hebrew"/>
          <w:rtl/>
        </w:rPr>
        <w:t>א</w:t>
      </w:r>
      <w:r w:rsidRPr="00551185">
        <w:rPr>
          <w:rFonts w:cs="SBL Hebrew" w:hint="cs"/>
          <w:rtl/>
        </w:rPr>
        <w:t>מר ר'</w:t>
      </w:r>
      <w:r w:rsidRPr="00551185">
        <w:rPr>
          <w:rFonts w:cs="SBL Hebrew"/>
          <w:rtl/>
        </w:rPr>
        <w:t xml:space="preserve"> יוחנן שמן זית </w:t>
      </w:r>
      <w:proofErr w:type="spellStart"/>
      <w:r w:rsidRPr="00551185">
        <w:rPr>
          <w:rFonts w:cs="SBL Hebrew"/>
          <w:rtl/>
        </w:rPr>
        <w:t>מברכין</w:t>
      </w:r>
      <w:proofErr w:type="spellEnd"/>
      <w:r w:rsidRPr="00551185">
        <w:rPr>
          <w:rFonts w:cs="SBL Hebrew"/>
          <w:rtl/>
        </w:rPr>
        <w:t xml:space="preserve"> עליו בורא פרי העץ</w:t>
      </w:r>
      <w:r w:rsidRPr="00551185">
        <w:rPr>
          <w:rFonts w:cs="SBL Hebrew" w:hint="cs"/>
          <w:rtl/>
        </w:rPr>
        <w:t>,</w:t>
      </w:r>
      <w:r w:rsidRPr="00551185">
        <w:rPr>
          <w:rFonts w:cs="SBL Hebrew"/>
          <w:rtl/>
        </w:rPr>
        <w:t xml:space="preserve"> היכי דמי </w:t>
      </w:r>
      <w:proofErr w:type="spellStart"/>
      <w:r w:rsidRPr="00551185">
        <w:rPr>
          <w:rFonts w:cs="SBL Hebrew"/>
          <w:rtl/>
        </w:rPr>
        <w:t>אילימא</w:t>
      </w:r>
      <w:proofErr w:type="spellEnd"/>
      <w:r w:rsidRPr="00551185">
        <w:rPr>
          <w:rFonts w:cs="SBL Hebrew"/>
          <w:rtl/>
        </w:rPr>
        <w:t xml:space="preserve"> </w:t>
      </w:r>
      <w:proofErr w:type="spellStart"/>
      <w:r w:rsidRPr="00551185">
        <w:rPr>
          <w:rFonts w:cs="SBL Hebrew"/>
          <w:rtl/>
        </w:rPr>
        <w:t>דקא</w:t>
      </w:r>
      <w:proofErr w:type="spellEnd"/>
      <w:r w:rsidRPr="00551185">
        <w:rPr>
          <w:rFonts w:cs="SBL Hebrew"/>
          <w:rtl/>
        </w:rPr>
        <w:t xml:space="preserve"> שתי ליה </w:t>
      </w:r>
      <w:proofErr w:type="spellStart"/>
      <w:r w:rsidRPr="00551185">
        <w:rPr>
          <w:rFonts w:cs="SBL Hebrew"/>
          <w:rtl/>
        </w:rPr>
        <w:t>אוזוקי</w:t>
      </w:r>
      <w:proofErr w:type="spellEnd"/>
      <w:r w:rsidRPr="00551185">
        <w:rPr>
          <w:rFonts w:cs="SBL Hebrew"/>
          <w:rtl/>
        </w:rPr>
        <w:t xml:space="preserve"> מזיק ליה</w:t>
      </w:r>
      <w:r w:rsidRPr="00551185">
        <w:rPr>
          <w:rFonts w:cs="SBL Hebrew" w:hint="cs"/>
          <w:rtl/>
        </w:rPr>
        <w:t xml:space="preserve"> </w:t>
      </w:r>
      <w:proofErr w:type="spellStart"/>
      <w:r w:rsidRPr="00551185">
        <w:rPr>
          <w:rFonts w:cs="SBL Hebrew" w:hint="cs"/>
          <w:rtl/>
        </w:rPr>
        <w:t>וכו</w:t>
      </w:r>
      <w:proofErr w:type="spellEnd"/>
      <w:r w:rsidRPr="00551185">
        <w:rPr>
          <w:rFonts w:cs="SBL Hebrew" w:hint="cs"/>
          <w:rtl/>
        </w:rPr>
        <w:t>',</w:t>
      </w:r>
      <w:r w:rsidRPr="00551185">
        <w:rPr>
          <w:rFonts w:cs="SBL Hebrew"/>
          <w:rtl/>
        </w:rPr>
        <w:t xml:space="preserve"> אלא </w:t>
      </w:r>
      <w:proofErr w:type="spellStart"/>
      <w:r w:rsidRPr="00551185">
        <w:rPr>
          <w:rFonts w:cs="SBL Hebrew"/>
          <w:rtl/>
        </w:rPr>
        <w:t>דקא</w:t>
      </w:r>
      <w:proofErr w:type="spellEnd"/>
      <w:r w:rsidRPr="00551185">
        <w:rPr>
          <w:rFonts w:cs="SBL Hebrew"/>
          <w:rtl/>
        </w:rPr>
        <w:t xml:space="preserve"> אכיל ליה על ידי פת אי הכי </w:t>
      </w:r>
      <w:proofErr w:type="spellStart"/>
      <w:r w:rsidRPr="00551185">
        <w:rPr>
          <w:rFonts w:cs="SBL Hebrew"/>
          <w:rtl/>
        </w:rPr>
        <w:t>הויא</w:t>
      </w:r>
      <w:proofErr w:type="spellEnd"/>
      <w:r w:rsidRPr="00551185">
        <w:rPr>
          <w:rFonts w:cs="SBL Hebrew"/>
          <w:rtl/>
        </w:rPr>
        <w:t xml:space="preserve"> ליה פת עיקר והוא טפל </w:t>
      </w:r>
      <w:proofErr w:type="spellStart"/>
      <w:r w:rsidRPr="00551185">
        <w:rPr>
          <w:rFonts w:cs="SBL Hebrew" w:hint="cs"/>
          <w:rtl/>
        </w:rPr>
        <w:t>וכו</w:t>
      </w:r>
      <w:proofErr w:type="spellEnd"/>
      <w:r w:rsidRPr="00551185">
        <w:rPr>
          <w:rFonts w:cs="SBL Hebrew" w:hint="cs"/>
          <w:rtl/>
        </w:rPr>
        <w:t xml:space="preserve">', </w:t>
      </w:r>
      <w:r w:rsidRPr="00551185">
        <w:rPr>
          <w:rFonts w:cs="SBL Hebrew"/>
          <w:rtl/>
        </w:rPr>
        <w:t xml:space="preserve">אלא </w:t>
      </w:r>
      <w:proofErr w:type="spellStart"/>
      <w:r w:rsidRPr="00551185">
        <w:rPr>
          <w:rFonts w:cs="SBL Hebrew"/>
          <w:rtl/>
        </w:rPr>
        <w:t>דקא</w:t>
      </w:r>
      <w:proofErr w:type="spellEnd"/>
      <w:r w:rsidRPr="00551185">
        <w:rPr>
          <w:rFonts w:cs="SBL Hebrew"/>
          <w:rtl/>
        </w:rPr>
        <w:t xml:space="preserve"> שתי ליה ע</w:t>
      </w:r>
      <w:r w:rsidRPr="00551185">
        <w:rPr>
          <w:rFonts w:cs="SBL Hebrew" w:hint="cs"/>
          <w:rtl/>
        </w:rPr>
        <w:t>ל ידי</w:t>
      </w:r>
      <w:r w:rsidRPr="00551185">
        <w:rPr>
          <w:rFonts w:cs="SBL Hebrew"/>
          <w:rtl/>
        </w:rPr>
        <w:t xml:space="preserve"> </w:t>
      </w:r>
      <w:proofErr w:type="spellStart"/>
      <w:r w:rsidRPr="00551185">
        <w:rPr>
          <w:rFonts w:cs="SBL Hebrew"/>
          <w:rtl/>
        </w:rPr>
        <w:t>אניגרון</w:t>
      </w:r>
      <w:proofErr w:type="spellEnd"/>
      <w:r w:rsidRPr="00551185">
        <w:rPr>
          <w:rFonts w:cs="SBL Hebrew" w:hint="cs"/>
          <w:rtl/>
        </w:rPr>
        <w:t xml:space="preserve"> </w:t>
      </w:r>
      <w:proofErr w:type="spellStart"/>
      <w:r w:rsidRPr="00551185">
        <w:rPr>
          <w:rFonts w:cs="SBL Hebrew" w:hint="cs"/>
          <w:rtl/>
        </w:rPr>
        <w:t>הוה</w:t>
      </w:r>
      <w:proofErr w:type="spellEnd"/>
      <w:r w:rsidRPr="00551185">
        <w:rPr>
          <w:rFonts w:cs="SBL Hebrew" w:hint="cs"/>
          <w:rtl/>
        </w:rPr>
        <w:t xml:space="preserve"> ליה </w:t>
      </w:r>
      <w:proofErr w:type="spellStart"/>
      <w:r w:rsidRPr="00551185">
        <w:rPr>
          <w:rFonts w:cs="SBL Hebrew" w:hint="cs"/>
          <w:rtl/>
        </w:rPr>
        <w:t>אניגרון</w:t>
      </w:r>
      <w:proofErr w:type="spellEnd"/>
      <w:r w:rsidRPr="00551185">
        <w:rPr>
          <w:rFonts w:cs="SBL Hebrew" w:hint="cs"/>
          <w:rtl/>
        </w:rPr>
        <w:t xml:space="preserve"> עיקר ושמן טפל </w:t>
      </w:r>
      <w:r w:rsidRPr="00551185">
        <w:rPr>
          <w:rFonts w:cs="SBL Hebrew" w:hint="cs"/>
          <w:sz w:val="14"/>
          <w:szCs w:val="14"/>
          <w:rtl/>
        </w:rPr>
        <w:t>(</w:t>
      </w:r>
      <w:proofErr w:type="spellStart"/>
      <w:r w:rsidRPr="00551185">
        <w:rPr>
          <w:rFonts w:cs="SBL Hebrew" w:hint="cs"/>
          <w:sz w:val="14"/>
          <w:szCs w:val="14"/>
          <w:rtl/>
        </w:rPr>
        <w:t>אניגרון</w:t>
      </w:r>
      <w:proofErr w:type="spellEnd"/>
      <w:r w:rsidRPr="00551185">
        <w:rPr>
          <w:rFonts w:cs="SBL Hebrew" w:hint="cs"/>
          <w:sz w:val="14"/>
          <w:szCs w:val="14"/>
          <w:rtl/>
        </w:rPr>
        <w:t xml:space="preserve"> הוא מי סלק, ומערב השמן עם מי הסלק)</w:t>
      </w:r>
      <w:r w:rsidRPr="00551185">
        <w:rPr>
          <w:rFonts w:cs="SBL Hebrew" w:hint="cs"/>
          <w:rtl/>
        </w:rPr>
        <w:t xml:space="preserve"> </w:t>
      </w:r>
      <w:proofErr w:type="spellStart"/>
      <w:r w:rsidRPr="00551185">
        <w:rPr>
          <w:rFonts w:cs="SBL Hebrew" w:hint="cs"/>
          <w:rtl/>
        </w:rPr>
        <w:t>וכו</w:t>
      </w:r>
      <w:proofErr w:type="spellEnd"/>
      <w:r w:rsidRPr="00551185">
        <w:rPr>
          <w:rFonts w:cs="SBL Hebrew" w:hint="cs"/>
          <w:rtl/>
        </w:rPr>
        <w:t>', הכא במאי עסקינן</w:t>
      </w:r>
      <w:r w:rsidRPr="00551185">
        <w:rPr>
          <w:rFonts w:cs="SBL Hebrew"/>
          <w:rtl/>
        </w:rPr>
        <w:t xml:space="preserve"> בחושש בגרונו</w:t>
      </w:r>
      <w:r w:rsidRPr="00551185">
        <w:rPr>
          <w:rFonts w:cs="SBL Hebrew" w:hint="cs"/>
          <w:rtl/>
        </w:rPr>
        <w:t xml:space="preserve"> </w:t>
      </w:r>
      <w:proofErr w:type="spellStart"/>
      <w:r w:rsidRPr="00551185">
        <w:rPr>
          <w:rFonts w:cs="SBL Hebrew" w:hint="cs"/>
          <w:rtl/>
        </w:rPr>
        <w:t>וכו</w:t>
      </w:r>
      <w:proofErr w:type="spellEnd"/>
      <w:r w:rsidRPr="00551185">
        <w:rPr>
          <w:rFonts w:cs="SBL Hebrew" w:hint="cs"/>
          <w:rtl/>
        </w:rPr>
        <w:t xml:space="preserve">', </w:t>
      </w:r>
      <w:r w:rsidRPr="00551185">
        <w:rPr>
          <w:rFonts w:cs="SBL Hebrew"/>
          <w:rtl/>
        </w:rPr>
        <w:t xml:space="preserve">מהו </w:t>
      </w:r>
      <w:proofErr w:type="spellStart"/>
      <w:r w:rsidRPr="00551185">
        <w:rPr>
          <w:rFonts w:cs="SBL Hebrew"/>
          <w:rtl/>
        </w:rPr>
        <w:t>דתימא</w:t>
      </w:r>
      <w:proofErr w:type="spellEnd"/>
      <w:r w:rsidRPr="00551185">
        <w:rPr>
          <w:rFonts w:cs="SBL Hebrew"/>
          <w:rtl/>
        </w:rPr>
        <w:t xml:space="preserve"> כיון </w:t>
      </w:r>
      <w:proofErr w:type="spellStart"/>
      <w:r w:rsidRPr="00551185">
        <w:rPr>
          <w:rFonts w:cs="SBL Hebrew"/>
          <w:rtl/>
        </w:rPr>
        <w:t>דלרפואה</w:t>
      </w:r>
      <w:proofErr w:type="spellEnd"/>
      <w:r w:rsidRPr="00551185">
        <w:rPr>
          <w:rFonts w:cs="SBL Hebrew"/>
          <w:rtl/>
        </w:rPr>
        <w:t xml:space="preserve"> </w:t>
      </w:r>
      <w:proofErr w:type="spellStart"/>
      <w:r w:rsidRPr="00551185">
        <w:rPr>
          <w:rFonts w:cs="SBL Hebrew"/>
          <w:rtl/>
        </w:rPr>
        <w:t>קא</w:t>
      </w:r>
      <w:proofErr w:type="spellEnd"/>
      <w:r w:rsidRPr="00551185">
        <w:rPr>
          <w:rFonts w:cs="SBL Hebrew"/>
          <w:rtl/>
        </w:rPr>
        <w:t xml:space="preserve"> </w:t>
      </w:r>
      <w:proofErr w:type="spellStart"/>
      <w:r w:rsidRPr="00551185">
        <w:rPr>
          <w:rFonts w:cs="SBL Hebrew"/>
          <w:rtl/>
        </w:rPr>
        <w:t>מכוין</w:t>
      </w:r>
      <w:proofErr w:type="spellEnd"/>
      <w:r w:rsidRPr="00551185">
        <w:rPr>
          <w:rFonts w:cs="SBL Hebrew"/>
          <w:rtl/>
        </w:rPr>
        <w:t xml:space="preserve"> לא </w:t>
      </w:r>
      <w:proofErr w:type="spellStart"/>
      <w:r w:rsidRPr="00551185">
        <w:rPr>
          <w:rFonts w:cs="SBL Hebrew"/>
          <w:rtl/>
        </w:rPr>
        <w:t>לבריך</w:t>
      </w:r>
      <w:proofErr w:type="spellEnd"/>
      <w:r w:rsidRPr="00551185">
        <w:rPr>
          <w:rFonts w:cs="SBL Hebrew"/>
          <w:rtl/>
        </w:rPr>
        <w:t xml:space="preserve"> עליה כלל </w:t>
      </w:r>
      <w:proofErr w:type="spellStart"/>
      <w:r w:rsidRPr="00551185">
        <w:rPr>
          <w:rFonts w:cs="SBL Hebrew"/>
          <w:rtl/>
        </w:rPr>
        <w:t>קמ"ל</w:t>
      </w:r>
      <w:proofErr w:type="spellEnd"/>
      <w:r w:rsidRPr="00551185">
        <w:rPr>
          <w:rFonts w:cs="SBL Hebrew"/>
          <w:rtl/>
        </w:rPr>
        <w:t xml:space="preserve"> כיון דאית ליה הנאה מיניה בעי ברוכי</w:t>
      </w:r>
      <w:r w:rsidRPr="00551185">
        <w:rPr>
          <w:rFonts w:cs="SBL Hebrew" w:hint="cs"/>
          <w:rtl/>
        </w:rPr>
        <w:t>"</w:t>
      </w:r>
      <w:r w:rsidRPr="00551185">
        <w:rPr>
          <w:rFonts w:hint="cs"/>
          <w:rtl/>
        </w:rPr>
        <w:t xml:space="preserve">. </w:t>
      </w:r>
      <w:r w:rsidRPr="00551185">
        <w:rPr>
          <w:rFonts w:hint="cs"/>
          <w:b/>
          <w:bCs/>
          <w:rtl/>
        </w:rPr>
        <w:t xml:space="preserve">מבואר </w:t>
      </w:r>
      <w:r w:rsidRPr="00551185">
        <w:rPr>
          <w:rFonts w:hint="cs"/>
          <w:rtl/>
        </w:rPr>
        <w:t xml:space="preserve">ג' מצבים, שותה סתם לא </w:t>
      </w:r>
      <w:r w:rsidRPr="00551185">
        <w:rPr>
          <w:rFonts w:hint="cs"/>
          <w:rtl/>
        </w:rPr>
        <w:lastRenderedPageBreak/>
        <w:t>יברך מפני שמזיקו</w:t>
      </w:r>
      <w:r w:rsidRPr="00551185">
        <w:rPr>
          <w:rStyle w:val="a8"/>
          <w:rtl/>
        </w:rPr>
        <w:footnoteReference w:id="15"/>
      </w:r>
      <w:r w:rsidRPr="00551185">
        <w:rPr>
          <w:rFonts w:hint="cs"/>
          <w:rtl/>
        </w:rPr>
        <w:t xml:space="preserve">, שותה עם פת מברך על הפת ופוטר השמן, שותה תערובת שמן </w:t>
      </w:r>
      <w:proofErr w:type="spellStart"/>
      <w:r w:rsidRPr="00551185">
        <w:rPr>
          <w:rFonts w:hint="cs"/>
          <w:rtl/>
        </w:rPr>
        <w:t>ואניגרון</w:t>
      </w:r>
      <w:proofErr w:type="spellEnd"/>
      <w:r w:rsidRPr="00551185">
        <w:rPr>
          <w:rFonts w:hint="cs"/>
          <w:rtl/>
        </w:rPr>
        <w:t xml:space="preserve"> לרפואה, מברך עץ מפני שהשמן עיקר, ומפני שהשמן הוא משקה חשוב אין דינו כשאר סחיטת מי פירות שמברכים עליהם </w:t>
      </w:r>
      <w:proofErr w:type="spellStart"/>
      <w:r w:rsidRPr="00551185">
        <w:rPr>
          <w:rFonts w:hint="cs"/>
          <w:rtl/>
        </w:rPr>
        <w:t>שהכל</w:t>
      </w:r>
      <w:proofErr w:type="spellEnd"/>
      <w:r w:rsidRPr="00551185">
        <w:rPr>
          <w:rFonts w:hint="cs"/>
          <w:rtl/>
        </w:rPr>
        <w:t xml:space="preserve">. </w:t>
      </w:r>
    </w:p>
    <w:p w14:paraId="777FD3FE" w14:textId="77777777" w:rsidR="007A66C8" w:rsidRPr="00551185" w:rsidRDefault="007A66C8" w:rsidP="007A66C8">
      <w:pPr>
        <w:pStyle w:val="4"/>
        <w:rPr>
          <w:rtl/>
        </w:rPr>
      </w:pPr>
      <w:r w:rsidRPr="00551185">
        <w:rPr>
          <w:rFonts w:hint="cs"/>
          <w:rtl/>
        </w:rPr>
        <w:t>שותה שמן זית לבד:</w:t>
      </w:r>
    </w:p>
    <w:p w14:paraId="7DF49E72" w14:textId="77777777" w:rsidR="007A66C8" w:rsidRPr="00551185" w:rsidRDefault="007A66C8" w:rsidP="007A66C8">
      <w:pPr>
        <w:spacing w:after="0"/>
        <w:ind w:left="360"/>
        <w:rPr>
          <w:b/>
          <w:bCs/>
          <w:rtl/>
        </w:rPr>
      </w:pPr>
      <w:r w:rsidRPr="00551185">
        <w:rPr>
          <w:rFonts w:hint="cs"/>
          <w:b/>
          <w:bCs/>
          <w:rtl/>
        </w:rPr>
        <w:t>השותה</w:t>
      </w:r>
      <w:r w:rsidRPr="00551185">
        <w:rPr>
          <w:rFonts w:hint="cs"/>
          <w:rtl/>
        </w:rPr>
        <w:t xml:space="preserve"> שמן זית לבד, נחלקו אם יברך עליו מפני שהוא מזיק:</w:t>
      </w:r>
    </w:p>
    <w:p w14:paraId="2C6F8043" w14:textId="77777777" w:rsidR="007A66C8" w:rsidRPr="00551185" w:rsidRDefault="007A66C8" w:rsidP="00443B63">
      <w:pPr>
        <w:pStyle w:val="a3"/>
        <w:numPr>
          <w:ilvl w:val="0"/>
          <w:numId w:val="52"/>
        </w:numPr>
        <w:rPr>
          <w:rtl/>
        </w:rPr>
      </w:pPr>
      <w:r w:rsidRPr="00551185">
        <w:rPr>
          <w:rFonts w:hint="cs"/>
          <w:b/>
          <w:bCs/>
          <w:rtl/>
        </w:rPr>
        <w:t>הרמב"ם</w:t>
      </w:r>
      <w:r w:rsidRPr="00551185">
        <w:rPr>
          <w:rFonts w:hint="cs"/>
          <w:rtl/>
        </w:rPr>
        <w:t xml:space="preserve"> סבר יברך </w:t>
      </w:r>
      <w:proofErr w:type="spellStart"/>
      <w:r w:rsidRPr="00551185">
        <w:rPr>
          <w:rFonts w:hint="cs"/>
          <w:rtl/>
        </w:rPr>
        <w:t>שהכל</w:t>
      </w:r>
      <w:proofErr w:type="spellEnd"/>
      <w:r w:rsidRPr="00551185">
        <w:rPr>
          <w:rFonts w:hint="cs"/>
          <w:rtl/>
        </w:rPr>
        <w:t xml:space="preserve"> ולא עץ.</w:t>
      </w:r>
    </w:p>
    <w:p w14:paraId="4C986620" w14:textId="77777777" w:rsidR="007A66C8" w:rsidRPr="00551185" w:rsidRDefault="007A66C8" w:rsidP="00443B63">
      <w:pPr>
        <w:pStyle w:val="a3"/>
        <w:numPr>
          <w:ilvl w:val="0"/>
          <w:numId w:val="52"/>
        </w:numPr>
        <w:rPr>
          <w:rtl/>
        </w:rPr>
      </w:pPr>
      <w:r w:rsidRPr="00551185">
        <w:rPr>
          <w:rFonts w:hint="cs"/>
          <w:b/>
          <w:bCs/>
          <w:rtl/>
        </w:rPr>
        <w:t>טור ושאר הראשונים</w:t>
      </w:r>
      <w:r w:rsidRPr="00551185">
        <w:rPr>
          <w:rFonts w:hint="cs"/>
          <w:rtl/>
        </w:rPr>
        <w:t xml:space="preserve"> לא יברך כלל, שאין לו הנאה ממנו והוא מזיק, </w:t>
      </w:r>
      <w:r w:rsidRPr="00551185">
        <w:rPr>
          <w:rFonts w:hint="cs"/>
          <w:b/>
          <w:bCs/>
          <w:rtl/>
        </w:rPr>
        <w:t xml:space="preserve">וכן פסק </w:t>
      </w:r>
      <w:proofErr w:type="spellStart"/>
      <w:r w:rsidRPr="00551185">
        <w:rPr>
          <w:rFonts w:hint="cs"/>
          <w:b/>
          <w:bCs/>
          <w:rtl/>
        </w:rPr>
        <w:t>שו"ע</w:t>
      </w:r>
      <w:proofErr w:type="spellEnd"/>
      <w:r w:rsidRPr="00551185">
        <w:rPr>
          <w:rStyle w:val="a8"/>
          <w:rtl/>
        </w:rPr>
        <w:footnoteReference w:id="16"/>
      </w:r>
      <w:r w:rsidRPr="00551185">
        <w:rPr>
          <w:rFonts w:hint="cs"/>
          <w:rtl/>
        </w:rPr>
        <w:t>.</w:t>
      </w:r>
    </w:p>
    <w:p w14:paraId="0D92C706" w14:textId="77777777" w:rsidR="007A66C8" w:rsidRPr="00551185" w:rsidRDefault="007A66C8" w:rsidP="007A66C8">
      <w:pPr>
        <w:pStyle w:val="4"/>
        <w:rPr>
          <w:rtl/>
        </w:rPr>
      </w:pPr>
      <w:r w:rsidRPr="00551185">
        <w:rPr>
          <w:rFonts w:hint="cs"/>
          <w:rtl/>
        </w:rPr>
        <w:t>אוכל שמן זית עם פת:</w:t>
      </w:r>
    </w:p>
    <w:p w14:paraId="52E9EC26" w14:textId="77777777" w:rsidR="007A66C8" w:rsidRPr="00551185" w:rsidRDefault="007A66C8" w:rsidP="007A66C8">
      <w:pPr>
        <w:spacing w:after="0"/>
        <w:ind w:left="360"/>
        <w:rPr>
          <w:rtl/>
        </w:rPr>
      </w:pPr>
      <w:r w:rsidRPr="00551185">
        <w:rPr>
          <w:rFonts w:hint="cs"/>
          <w:b/>
          <w:bCs/>
          <w:rtl/>
        </w:rPr>
        <w:t>מבואר</w:t>
      </w:r>
      <w:r w:rsidRPr="00551185">
        <w:rPr>
          <w:rFonts w:hint="cs"/>
          <w:rtl/>
        </w:rPr>
        <w:t xml:space="preserve"> בגמרא אף שנהנה מהשמן הפת עיקר ומברך עליה ופוטר השמן, ואפילו היה השמן מרובה. </w:t>
      </w:r>
      <w:r w:rsidRPr="00551185">
        <w:rPr>
          <w:rFonts w:hint="cs"/>
          <w:b/>
          <w:bCs/>
          <w:rtl/>
        </w:rPr>
        <w:t>נחלקו</w:t>
      </w:r>
      <w:r w:rsidRPr="00551185">
        <w:rPr>
          <w:rFonts w:hint="cs"/>
          <w:rtl/>
        </w:rPr>
        <w:t xml:space="preserve"> באוכל פת רק כדי שלא יזיקנו השמן, האם הפת עיקר </w:t>
      </w:r>
      <w:r w:rsidRPr="00551185">
        <w:rPr>
          <w:rFonts w:hint="cs"/>
          <w:sz w:val="14"/>
          <w:szCs w:val="14"/>
          <w:rtl/>
        </w:rPr>
        <w:t xml:space="preserve">(מ"ב </w:t>
      </w:r>
      <w:proofErr w:type="spellStart"/>
      <w:r w:rsidRPr="00551185">
        <w:rPr>
          <w:rFonts w:hint="cs"/>
          <w:sz w:val="14"/>
          <w:szCs w:val="14"/>
          <w:rtl/>
        </w:rPr>
        <w:t>סקכ"ט</w:t>
      </w:r>
      <w:proofErr w:type="spellEnd"/>
      <w:r w:rsidRPr="00551185">
        <w:rPr>
          <w:rFonts w:hint="cs"/>
          <w:sz w:val="14"/>
          <w:szCs w:val="14"/>
          <w:rtl/>
        </w:rPr>
        <w:t>)</w:t>
      </w:r>
      <w:r w:rsidRPr="00551185">
        <w:rPr>
          <w:rFonts w:hint="cs"/>
          <w:rtl/>
        </w:rPr>
        <w:t>:</w:t>
      </w:r>
    </w:p>
    <w:p w14:paraId="731545C5" w14:textId="77777777" w:rsidR="007A66C8" w:rsidRPr="00551185" w:rsidRDefault="007A66C8" w:rsidP="00443B63">
      <w:pPr>
        <w:pStyle w:val="a3"/>
        <w:numPr>
          <w:ilvl w:val="0"/>
          <w:numId w:val="53"/>
        </w:numPr>
        <w:rPr>
          <w:rtl/>
        </w:rPr>
      </w:pPr>
      <w:r w:rsidRPr="00551185">
        <w:rPr>
          <w:rFonts w:hint="cs"/>
          <w:b/>
          <w:bCs/>
          <w:rtl/>
        </w:rPr>
        <w:t xml:space="preserve">מגן אברהם עולת תמיד </w:t>
      </w:r>
      <w:proofErr w:type="spellStart"/>
      <w:r w:rsidRPr="00551185">
        <w:rPr>
          <w:rFonts w:hint="cs"/>
          <w:b/>
          <w:bCs/>
          <w:rtl/>
        </w:rPr>
        <w:t>וגר"ז</w:t>
      </w:r>
      <w:proofErr w:type="spellEnd"/>
      <w:r w:rsidRPr="00551185">
        <w:rPr>
          <w:rFonts w:hint="cs"/>
          <w:rtl/>
        </w:rPr>
        <w:t xml:space="preserve"> מברך על השמן. אם אוכל </w:t>
      </w:r>
    </w:p>
    <w:p w14:paraId="122279D9" w14:textId="77777777" w:rsidR="007A66C8" w:rsidRPr="00551185" w:rsidRDefault="007A66C8" w:rsidP="00443B63">
      <w:pPr>
        <w:pStyle w:val="a3"/>
        <w:numPr>
          <w:ilvl w:val="0"/>
          <w:numId w:val="53"/>
        </w:numPr>
      </w:pPr>
      <w:r w:rsidRPr="00551185">
        <w:rPr>
          <w:rFonts w:hint="cs"/>
          <w:b/>
          <w:bCs/>
          <w:rtl/>
        </w:rPr>
        <w:t>ב"ח נחלת צבי אליה רבה ושערי תשובה</w:t>
      </w:r>
      <w:r w:rsidRPr="00551185">
        <w:rPr>
          <w:rFonts w:hint="cs"/>
          <w:rtl/>
        </w:rPr>
        <w:t xml:space="preserve"> אף בזה הפת עיקר</w:t>
      </w:r>
      <w:r w:rsidRPr="00551185">
        <w:rPr>
          <w:rStyle w:val="a8"/>
          <w:rtl/>
        </w:rPr>
        <w:footnoteReference w:id="17"/>
      </w:r>
      <w:r w:rsidRPr="00551185">
        <w:rPr>
          <w:rFonts w:hint="cs"/>
          <w:rtl/>
        </w:rPr>
        <w:t>.</w:t>
      </w:r>
    </w:p>
    <w:p w14:paraId="4FA9473B" w14:textId="77777777" w:rsidR="007A66C8" w:rsidRPr="00551185" w:rsidRDefault="007A66C8" w:rsidP="007A66C8">
      <w:pPr>
        <w:ind w:left="360"/>
        <w:rPr>
          <w:rtl/>
        </w:rPr>
      </w:pPr>
      <w:r w:rsidRPr="00551185">
        <w:rPr>
          <w:rFonts w:hint="cs"/>
          <w:b/>
          <w:bCs/>
          <w:rtl/>
        </w:rPr>
        <w:t>אם כוונתו</w:t>
      </w:r>
      <w:r w:rsidRPr="00551185">
        <w:rPr>
          <w:rFonts w:hint="cs"/>
          <w:rtl/>
        </w:rPr>
        <w:t xml:space="preserve"> גם לשבוע וגם להעביר השמן לרפואה, לכולי עלמא מברך על הפת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סק"ל</w:t>
      </w:r>
      <w:proofErr w:type="spellEnd"/>
      <w:r w:rsidRPr="00551185">
        <w:rPr>
          <w:rFonts w:hint="cs"/>
          <w:sz w:val="14"/>
          <w:szCs w:val="14"/>
          <w:rtl/>
        </w:rPr>
        <w:t>)</w:t>
      </w:r>
      <w:r w:rsidRPr="00551185">
        <w:rPr>
          <w:rFonts w:hint="cs"/>
          <w:rtl/>
        </w:rPr>
        <w:t xml:space="preserve">. </w:t>
      </w:r>
    </w:p>
    <w:p w14:paraId="2C1E94A0" w14:textId="77777777" w:rsidR="007A66C8" w:rsidRPr="00551185" w:rsidRDefault="007A66C8" w:rsidP="007A66C8">
      <w:pPr>
        <w:pStyle w:val="3"/>
      </w:pPr>
      <w:r w:rsidRPr="00551185">
        <w:rPr>
          <w:rFonts w:hint="cs"/>
          <w:rtl/>
        </w:rPr>
        <w:t xml:space="preserve">שותה שמן זית עם מי </w:t>
      </w:r>
      <w:proofErr w:type="spellStart"/>
      <w:r w:rsidRPr="00551185">
        <w:rPr>
          <w:rFonts w:hint="cs"/>
          <w:rtl/>
        </w:rPr>
        <w:t>סילקא</w:t>
      </w:r>
      <w:proofErr w:type="spellEnd"/>
      <w:r w:rsidRPr="00551185">
        <w:rPr>
          <w:rFonts w:hint="cs"/>
          <w:rtl/>
        </w:rPr>
        <w:t xml:space="preserve"> '</w:t>
      </w:r>
      <w:proofErr w:type="spellStart"/>
      <w:r w:rsidRPr="00551185">
        <w:rPr>
          <w:rFonts w:hint="cs"/>
          <w:rtl/>
        </w:rPr>
        <w:t>אניגרון</w:t>
      </w:r>
      <w:proofErr w:type="spellEnd"/>
      <w:r w:rsidRPr="00551185">
        <w:rPr>
          <w:rFonts w:hint="cs"/>
          <w:rtl/>
        </w:rPr>
        <w:t>':</w:t>
      </w:r>
    </w:p>
    <w:p w14:paraId="2C389112" w14:textId="77777777" w:rsidR="007A66C8" w:rsidRPr="00551185" w:rsidRDefault="007A66C8" w:rsidP="007A66C8">
      <w:pPr>
        <w:ind w:left="360"/>
        <w:rPr>
          <w:b/>
          <w:bCs/>
          <w:rtl/>
        </w:rPr>
      </w:pPr>
      <w:r w:rsidRPr="00551185">
        <w:rPr>
          <w:rFonts w:hint="cs"/>
          <w:b/>
          <w:bCs/>
          <w:rtl/>
        </w:rPr>
        <w:t>מבואר</w:t>
      </w:r>
      <w:r w:rsidRPr="00551185">
        <w:rPr>
          <w:rFonts w:hint="cs"/>
          <w:rtl/>
        </w:rPr>
        <w:t xml:space="preserve"> בגמרא אם מערב שמן עם </w:t>
      </w:r>
      <w:proofErr w:type="spellStart"/>
      <w:r w:rsidRPr="00551185">
        <w:rPr>
          <w:rFonts w:hint="cs"/>
          <w:rtl/>
        </w:rPr>
        <w:t>אניגרון</w:t>
      </w:r>
      <w:proofErr w:type="spellEnd"/>
      <w:r w:rsidRPr="00551185">
        <w:rPr>
          <w:rFonts w:hint="cs"/>
          <w:rtl/>
        </w:rPr>
        <w:t xml:space="preserve">, אין השמן מזיקו אלא אדרבא מועיל לו לגרון. כתב </w:t>
      </w:r>
      <w:proofErr w:type="spellStart"/>
      <w:r w:rsidRPr="00551185">
        <w:rPr>
          <w:rFonts w:hint="cs"/>
          <w:rtl/>
        </w:rPr>
        <w:t>המ"ב</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סק"ל</w:t>
      </w:r>
      <w:proofErr w:type="spellEnd"/>
      <w:r w:rsidRPr="00551185">
        <w:rPr>
          <w:rFonts w:hint="cs"/>
          <w:sz w:val="14"/>
          <w:szCs w:val="14"/>
          <w:rtl/>
        </w:rPr>
        <w:t>)</w:t>
      </w:r>
      <w:r w:rsidRPr="00551185">
        <w:rPr>
          <w:rFonts w:hint="cs"/>
          <w:rtl/>
        </w:rPr>
        <w:t xml:space="preserve"> הוא הדין אם עירבו עם שאר משקה שטעמו של בהשמן טוב ואין מזיקו על ידי זה</w:t>
      </w:r>
      <w:r w:rsidRPr="00551185">
        <w:rPr>
          <w:rStyle w:val="a8"/>
          <w:rtl/>
        </w:rPr>
        <w:footnoteReference w:id="18"/>
      </w:r>
      <w:r w:rsidRPr="00551185">
        <w:rPr>
          <w:rFonts w:hint="cs"/>
          <w:rtl/>
        </w:rPr>
        <w:t xml:space="preserve">. </w:t>
      </w:r>
    </w:p>
    <w:p w14:paraId="11223C4E" w14:textId="77777777" w:rsidR="007A66C8" w:rsidRPr="00551185" w:rsidRDefault="007A66C8" w:rsidP="007A66C8">
      <w:pPr>
        <w:pStyle w:val="4"/>
        <w:rPr>
          <w:rtl/>
        </w:rPr>
      </w:pPr>
      <w:r w:rsidRPr="00551185">
        <w:rPr>
          <w:rFonts w:hint="cs"/>
          <w:rtl/>
        </w:rPr>
        <w:t>חושש בגרונו ושותה:</w:t>
      </w:r>
    </w:p>
    <w:p w14:paraId="69702ADD" w14:textId="77777777" w:rsidR="007A66C8" w:rsidRPr="00551185" w:rsidRDefault="007A66C8" w:rsidP="007A66C8">
      <w:pPr>
        <w:spacing w:after="0"/>
        <w:ind w:left="360"/>
        <w:rPr>
          <w:rtl/>
        </w:rPr>
      </w:pPr>
      <w:r w:rsidRPr="00551185">
        <w:rPr>
          <w:rFonts w:hint="cs"/>
          <w:b/>
          <w:bCs/>
          <w:rtl/>
        </w:rPr>
        <w:t>השמן</w:t>
      </w:r>
      <w:r w:rsidRPr="00551185">
        <w:rPr>
          <w:rFonts w:hint="cs"/>
          <w:rtl/>
        </w:rPr>
        <w:t xml:space="preserve"> עיקר מפני שהוא מרפא ומברך עליו עץ כדברי הגמרא,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נחלקו מה שיעור השמן בתערובת על מנת שיברך עליו עץ </w:t>
      </w:r>
      <w:r w:rsidRPr="00551185">
        <w:rPr>
          <w:rFonts w:hint="cs"/>
          <w:sz w:val="14"/>
          <w:szCs w:val="14"/>
          <w:rtl/>
        </w:rPr>
        <w:t xml:space="preserve">(מ"ב </w:t>
      </w:r>
      <w:proofErr w:type="spellStart"/>
      <w:r w:rsidRPr="00551185">
        <w:rPr>
          <w:rFonts w:hint="cs"/>
          <w:sz w:val="14"/>
          <w:szCs w:val="14"/>
          <w:rtl/>
        </w:rPr>
        <w:t>סקל"א</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סקל"ג</w:t>
      </w:r>
      <w:proofErr w:type="spellEnd"/>
      <w:r w:rsidRPr="00551185">
        <w:rPr>
          <w:rFonts w:hint="cs"/>
          <w:sz w:val="14"/>
          <w:szCs w:val="14"/>
          <w:rtl/>
        </w:rPr>
        <w:t>)</w:t>
      </w:r>
      <w:r w:rsidRPr="00551185">
        <w:rPr>
          <w:rFonts w:hint="cs"/>
          <w:rtl/>
        </w:rPr>
        <w:t>:</w:t>
      </w:r>
    </w:p>
    <w:p w14:paraId="0F2958C6" w14:textId="77777777" w:rsidR="007A66C8" w:rsidRPr="00551185" w:rsidRDefault="007A66C8" w:rsidP="00443B63">
      <w:pPr>
        <w:pStyle w:val="a3"/>
        <w:numPr>
          <w:ilvl w:val="0"/>
          <w:numId w:val="55"/>
        </w:numPr>
        <w:rPr>
          <w:rtl/>
        </w:rPr>
      </w:pPr>
      <w:r w:rsidRPr="00551185">
        <w:rPr>
          <w:rFonts w:hint="cs"/>
          <w:b/>
          <w:bCs/>
          <w:rtl/>
        </w:rPr>
        <w:t>ב"ח עולת תמיד ומגן אברהם</w:t>
      </w:r>
      <w:r w:rsidRPr="00551185">
        <w:rPr>
          <w:rFonts w:hint="cs"/>
          <w:rtl/>
        </w:rPr>
        <w:t xml:space="preserve"> אף אם השמן מועט </w:t>
      </w:r>
      <w:proofErr w:type="spellStart"/>
      <w:r w:rsidRPr="00551185">
        <w:rPr>
          <w:rFonts w:hint="cs"/>
          <w:rtl/>
        </w:rPr>
        <w:t>והאניגרון</w:t>
      </w:r>
      <w:proofErr w:type="spellEnd"/>
      <w:r w:rsidRPr="00551185">
        <w:rPr>
          <w:rFonts w:hint="cs"/>
          <w:rtl/>
        </w:rPr>
        <w:t xml:space="preserve"> מרובה</w:t>
      </w:r>
      <w:r w:rsidRPr="00551185">
        <w:rPr>
          <w:rStyle w:val="a8"/>
          <w:rtl/>
        </w:rPr>
        <w:footnoteReference w:id="19"/>
      </w:r>
      <w:r w:rsidRPr="00551185">
        <w:rPr>
          <w:rFonts w:hint="cs"/>
          <w:rtl/>
        </w:rPr>
        <w:t>.</w:t>
      </w:r>
    </w:p>
    <w:p w14:paraId="403F5A67" w14:textId="77777777" w:rsidR="007A66C8" w:rsidRPr="00551185" w:rsidRDefault="007A66C8" w:rsidP="00443B63">
      <w:pPr>
        <w:pStyle w:val="a3"/>
        <w:numPr>
          <w:ilvl w:val="0"/>
          <w:numId w:val="55"/>
        </w:numPr>
        <w:rPr>
          <w:rtl/>
        </w:rPr>
      </w:pPr>
      <w:r w:rsidRPr="00551185">
        <w:rPr>
          <w:rFonts w:hint="cs"/>
          <w:b/>
          <w:bCs/>
          <w:rtl/>
        </w:rPr>
        <w:t>אליה רבה</w:t>
      </w:r>
      <w:r w:rsidRPr="00551185">
        <w:rPr>
          <w:rFonts w:hint="cs"/>
          <w:rtl/>
        </w:rPr>
        <w:t xml:space="preserve"> צריך שיהיה השמן שיעור מרובה, אבל לא בעינן שיהיה רוב.</w:t>
      </w:r>
    </w:p>
    <w:p w14:paraId="597BFD47" w14:textId="77777777" w:rsidR="007A66C8" w:rsidRPr="00551185" w:rsidRDefault="007A66C8" w:rsidP="00443B63">
      <w:pPr>
        <w:pStyle w:val="a3"/>
        <w:numPr>
          <w:ilvl w:val="0"/>
          <w:numId w:val="55"/>
        </w:numPr>
      </w:pPr>
      <w:proofErr w:type="spellStart"/>
      <w:r w:rsidRPr="00551185">
        <w:rPr>
          <w:rFonts w:hint="cs"/>
          <w:b/>
          <w:bCs/>
          <w:rtl/>
        </w:rPr>
        <w:t>שעה"צ</w:t>
      </w:r>
      <w:proofErr w:type="spellEnd"/>
      <w:r w:rsidRPr="00551185">
        <w:rPr>
          <w:rFonts w:hint="cs"/>
          <w:rtl/>
        </w:rPr>
        <w:t xml:space="preserve"> צריך שיהיה שיעור המועיל לרפואה, אף אם השמן מועט.</w:t>
      </w:r>
    </w:p>
    <w:p w14:paraId="04B08129" w14:textId="77777777" w:rsidR="007A66C8" w:rsidRPr="00551185" w:rsidRDefault="007A66C8" w:rsidP="007A66C8">
      <w:pPr>
        <w:ind w:left="360"/>
        <w:rPr>
          <w:rtl/>
        </w:rPr>
      </w:pPr>
      <w:r w:rsidRPr="00551185">
        <w:rPr>
          <w:rFonts w:hint="cs"/>
          <w:b/>
          <w:bCs/>
          <w:rtl/>
        </w:rPr>
        <w:lastRenderedPageBreak/>
        <w:t xml:space="preserve">ברכה אחרונה </w:t>
      </w:r>
      <w:r w:rsidRPr="00551185">
        <w:rPr>
          <w:rFonts w:hint="cs"/>
          <w:rtl/>
        </w:rPr>
        <w:t xml:space="preserve">כשמברך עץ בתחילה, יברך בסוף מעין שלוש </w:t>
      </w:r>
      <w:r w:rsidRPr="00551185">
        <w:rPr>
          <w:rFonts w:hint="cs"/>
          <w:sz w:val="14"/>
          <w:szCs w:val="14"/>
          <w:rtl/>
        </w:rPr>
        <w:t xml:space="preserve">(מ"ב </w:t>
      </w:r>
      <w:proofErr w:type="spellStart"/>
      <w:r w:rsidRPr="00551185">
        <w:rPr>
          <w:rFonts w:hint="cs"/>
          <w:sz w:val="14"/>
          <w:szCs w:val="14"/>
          <w:rtl/>
        </w:rPr>
        <w:t>סקל"ב</w:t>
      </w:r>
      <w:proofErr w:type="spellEnd"/>
      <w:r w:rsidRPr="00551185">
        <w:rPr>
          <w:rFonts w:hint="cs"/>
          <w:sz w:val="14"/>
          <w:szCs w:val="14"/>
          <w:rtl/>
        </w:rPr>
        <w:t>)</w:t>
      </w:r>
      <w:r w:rsidRPr="00551185">
        <w:rPr>
          <w:rFonts w:hint="cs"/>
          <w:rtl/>
        </w:rPr>
        <w:t xml:space="preserve">. </w:t>
      </w:r>
      <w:r w:rsidRPr="00551185">
        <w:rPr>
          <w:rFonts w:hint="cs"/>
          <w:b/>
          <w:bCs/>
          <w:rtl/>
        </w:rPr>
        <w:t xml:space="preserve">לקמן </w:t>
      </w:r>
      <w:r w:rsidRPr="00551185">
        <w:rPr>
          <w:rFonts w:hint="cs"/>
          <w:sz w:val="14"/>
          <w:szCs w:val="14"/>
          <w:rtl/>
        </w:rPr>
        <w:t xml:space="preserve">(מ"ב </w:t>
      </w:r>
      <w:proofErr w:type="spellStart"/>
      <w:r w:rsidRPr="00551185">
        <w:rPr>
          <w:rFonts w:hint="cs"/>
          <w:sz w:val="14"/>
          <w:szCs w:val="14"/>
          <w:rtl/>
        </w:rPr>
        <w:t>סק"פ</w:t>
      </w:r>
      <w:proofErr w:type="spellEnd"/>
      <w:r w:rsidRPr="00551185">
        <w:rPr>
          <w:rFonts w:hint="cs"/>
          <w:sz w:val="14"/>
          <w:szCs w:val="14"/>
          <w:rtl/>
        </w:rPr>
        <w:t>)</w:t>
      </w:r>
      <w:r w:rsidRPr="00551185">
        <w:rPr>
          <w:rFonts w:hint="cs"/>
          <w:rtl/>
        </w:rPr>
        <w:t xml:space="preserve"> מבואר אם גם חושש בגרונו וגם תאב לשתות </w:t>
      </w:r>
      <w:proofErr w:type="spellStart"/>
      <w:r w:rsidRPr="00551185">
        <w:rPr>
          <w:rFonts w:hint="cs"/>
          <w:rtl/>
        </w:rPr>
        <w:t>האניגרון</w:t>
      </w:r>
      <w:proofErr w:type="spellEnd"/>
      <w:r w:rsidRPr="00551185">
        <w:rPr>
          <w:rFonts w:hint="cs"/>
          <w:rtl/>
        </w:rPr>
        <w:t>, מברך כברכת הרוב</w:t>
      </w:r>
      <w:r w:rsidRPr="00551185">
        <w:rPr>
          <w:rStyle w:val="a8"/>
          <w:rtl/>
        </w:rPr>
        <w:footnoteReference w:id="20"/>
      </w:r>
      <w:r w:rsidRPr="00551185">
        <w:rPr>
          <w:rFonts w:hint="cs"/>
          <w:rtl/>
        </w:rPr>
        <w:t>.</w:t>
      </w:r>
    </w:p>
    <w:p w14:paraId="0257B8BF" w14:textId="77777777" w:rsidR="007A66C8" w:rsidRPr="00551185" w:rsidRDefault="007A66C8" w:rsidP="007A66C8">
      <w:pPr>
        <w:pStyle w:val="4"/>
        <w:rPr>
          <w:rtl/>
        </w:rPr>
      </w:pPr>
      <w:r w:rsidRPr="00551185">
        <w:rPr>
          <w:rFonts w:hint="cs"/>
          <w:rtl/>
        </w:rPr>
        <w:t xml:space="preserve">אינו חושש בגרונו: </w:t>
      </w:r>
    </w:p>
    <w:p w14:paraId="7A57295C" w14:textId="77777777" w:rsidR="007A66C8" w:rsidRPr="00551185" w:rsidRDefault="007A66C8" w:rsidP="007A66C8">
      <w:pPr>
        <w:spacing w:after="0"/>
        <w:ind w:left="360"/>
        <w:rPr>
          <w:rtl/>
        </w:rPr>
      </w:pPr>
      <w:r w:rsidRPr="00551185">
        <w:rPr>
          <w:rFonts w:hint="cs"/>
          <w:b/>
          <w:bCs/>
          <w:rtl/>
        </w:rPr>
        <w:t>שותה</w:t>
      </w:r>
      <w:r w:rsidRPr="00551185">
        <w:rPr>
          <w:rFonts w:hint="cs"/>
          <w:rtl/>
        </w:rPr>
        <w:t xml:space="preserve"> שמן המעורב </w:t>
      </w:r>
      <w:proofErr w:type="spellStart"/>
      <w:r w:rsidRPr="00551185">
        <w:rPr>
          <w:rFonts w:hint="cs"/>
          <w:rtl/>
        </w:rPr>
        <w:t>באניגרון</w:t>
      </w:r>
      <w:proofErr w:type="spellEnd"/>
      <w:r w:rsidRPr="00551185">
        <w:rPr>
          <w:rFonts w:hint="cs"/>
          <w:rtl/>
        </w:rPr>
        <w:t xml:space="preserve"> נחלקו מה מברך:</w:t>
      </w:r>
    </w:p>
    <w:p w14:paraId="7CDAB48B" w14:textId="77777777" w:rsidR="007A66C8" w:rsidRPr="00551185" w:rsidRDefault="007A66C8" w:rsidP="00443B63">
      <w:pPr>
        <w:pStyle w:val="a3"/>
        <w:numPr>
          <w:ilvl w:val="0"/>
          <w:numId w:val="54"/>
        </w:numPr>
        <w:rPr>
          <w:rtl/>
        </w:rPr>
      </w:pPr>
      <w:r w:rsidRPr="00551185">
        <w:rPr>
          <w:rFonts w:hint="cs"/>
          <w:b/>
          <w:bCs/>
          <w:rtl/>
        </w:rPr>
        <w:t xml:space="preserve">ר' יוסף וטור </w:t>
      </w:r>
      <w:r w:rsidRPr="00551185">
        <w:rPr>
          <w:rFonts w:hint="cs"/>
          <w:rtl/>
        </w:rPr>
        <w:t>שמן עיקר ומברך עץ.</w:t>
      </w:r>
    </w:p>
    <w:p w14:paraId="6D4D2EA8" w14:textId="77777777" w:rsidR="007A66C8" w:rsidRPr="00551185" w:rsidRDefault="007A66C8" w:rsidP="00443B63">
      <w:pPr>
        <w:pStyle w:val="a3"/>
        <w:numPr>
          <w:ilvl w:val="0"/>
          <w:numId w:val="54"/>
        </w:numPr>
        <w:rPr>
          <w:rtl/>
        </w:rPr>
      </w:pPr>
      <w:r w:rsidRPr="00551185">
        <w:rPr>
          <w:rFonts w:hint="cs"/>
          <w:b/>
          <w:bCs/>
          <w:rtl/>
        </w:rPr>
        <w:t xml:space="preserve">רמב"ם </w:t>
      </w:r>
      <w:proofErr w:type="spellStart"/>
      <w:r w:rsidRPr="00551185">
        <w:rPr>
          <w:rFonts w:hint="cs"/>
          <w:b/>
          <w:bCs/>
          <w:rtl/>
        </w:rPr>
        <w:t>מהר"ם</w:t>
      </w:r>
      <w:proofErr w:type="spellEnd"/>
      <w:r w:rsidRPr="00551185">
        <w:rPr>
          <w:rFonts w:hint="cs"/>
          <w:b/>
          <w:bCs/>
          <w:rtl/>
        </w:rPr>
        <w:t xml:space="preserve"> </w:t>
      </w:r>
      <w:proofErr w:type="spellStart"/>
      <w:r w:rsidRPr="00551185">
        <w:rPr>
          <w:rFonts w:hint="cs"/>
          <w:b/>
          <w:bCs/>
          <w:rtl/>
        </w:rPr>
        <w:t>ובה"ג</w:t>
      </w:r>
      <w:proofErr w:type="spellEnd"/>
      <w:r w:rsidRPr="00551185">
        <w:rPr>
          <w:rFonts w:hint="cs"/>
          <w:rtl/>
        </w:rPr>
        <w:t xml:space="preserve"> </w:t>
      </w:r>
      <w:proofErr w:type="spellStart"/>
      <w:r w:rsidRPr="00551185">
        <w:rPr>
          <w:rFonts w:hint="cs"/>
          <w:rtl/>
        </w:rPr>
        <w:t>אניגרון</w:t>
      </w:r>
      <w:proofErr w:type="spellEnd"/>
      <w:r w:rsidRPr="00551185">
        <w:rPr>
          <w:rFonts w:hint="cs"/>
          <w:rtl/>
        </w:rPr>
        <w:t xml:space="preserve"> עיקר ומברך </w:t>
      </w:r>
      <w:proofErr w:type="spellStart"/>
      <w:r w:rsidRPr="00551185">
        <w:rPr>
          <w:rFonts w:hint="cs"/>
          <w:rtl/>
        </w:rPr>
        <w:t>שהכל</w:t>
      </w:r>
      <w:proofErr w:type="spellEnd"/>
      <w:r w:rsidRPr="00551185">
        <w:rPr>
          <w:rFonts w:hint="cs"/>
          <w:rtl/>
        </w:rPr>
        <w:t>.</w:t>
      </w:r>
    </w:p>
    <w:p w14:paraId="4503CE1B" w14:textId="77777777" w:rsidR="007A66C8" w:rsidRPr="00551185" w:rsidRDefault="007A66C8" w:rsidP="007A66C8">
      <w:pPr>
        <w:spacing w:after="0"/>
        <w:ind w:left="360"/>
        <w:rPr>
          <w:b/>
          <w:bCs/>
          <w:rtl/>
        </w:rPr>
      </w:pPr>
      <w:r w:rsidRPr="00551185">
        <w:rPr>
          <w:rFonts w:hint="cs"/>
          <w:b/>
          <w:bCs/>
          <w:rtl/>
        </w:rPr>
        <w:t>להלכה:</w:t>
      </w:r>
    </w:p>
    <w:p w14:paraId="3E06AB04" w14:textId="77777777" w:rsidR="007A66C8" w:rsidRPr="00551185" w:rsidRDefault="007A66C8" w:rsidP="007A66C8">
      <w:pPr>
        <w:spacing w:after="0"/>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מברך </w:t>
      </w:r>
      <w:proofErr w:type="spellStart"/>
      <w:r w:rsidRPr="00551185">
        <w:rPr>
          <w:rFonts w:hint="cs"/>
          <w:rtl/>
        </w:rPr>
        <w:t>שהכל</w:t>
      </w:r>
      <w:proofErr w:type="spellEnd"/>
      <w:r w:rsidRPr="00551185">
        <w:rPr>
          <w:rFonts w:hint="cs"/>
          <w:rtl/>
        </w:rPr>
        <w:t xml:space="preserve"> כרמב"ם וסיעתו. </w:t>
      </w:r>
      <w:r w:rsidRPr="00551185">
        <w:rPr>
          <w:rFonts w:hint="cs"/>
          <w:b/>
          <w:bCs/>
          <w:rtl/>
        </w:rPr>
        <w:t>דנו האחרונים</w:t>
      </w:r>
      <w:r w:rsidRPr="00551185">
        <w:rPr>
          <w:rFonts w:hint="cs"/>
          <w:rtl/>
        </w:rPr>
        <w:t xml:space="preserve"> מדוע לא מברך אדמה כדין מי שלקות:</w:t>
      </w:r>
    </w:p>
    <w:p w14:paraId="20DB7DB0" w14:textId="77777777" w:rsidR="007A66C8" w:rsidRPr="00551185" w:rsidRDefault="007A66C8" w:rsidP="00443B63">
      <w:pPr>
        <w:pStyle w:val="a3"/>
        <w:numPr>
          <w:ilvl w:val="0"/>
          <w:numId w:val="57"/>
        </w:numPr>
        <w:rPr>
          <w:rtl/>
        </w:rPr>
      </w:pPr>
      <w:r w:rsidRPr="00551185">
        <w:rPr>
          <w:rFonts w:hint="cs"/>
          <w:b/>
          <w:bCs/>
          <w:rtl/>
        </w:rPr>
        <w:t>מגן אברהם</w:t>
      </w:r>
      <w:r w:rsidRPr="00551185">
        <w:rPr>
          <w:rFonts w:hint="cs"/>
          <w:rtl/>
        </w:rPr>
        <w:t xml:space="preserve"> הקשה אף אם </w:t>
      </w:r>
      <w:proofErr w:type="spellStart"/>
      <w:r w:rsidRPr="00551185">
        <w:rPr>
          <w:rFonts w:hint="cs"/>
          <w:rtl/>
        </w:rPr>
        <w:t>האניגרון</w:t>
      </w:r>
      <w:proofErr w:type="spellEnd"/>
      <w:r w:rsidRPr="00551185">
        <w:rPr>
          <w:rFonts w:hint="cs"/>
          <w:rtl/>
        </w:rPr>
        <w:t xml:space="preserve"> עיקר הרי הוא מי שלקות ומברך עליהם פרי האדמה כמבואר לקמן, ומדוע הורה </w:t>
      </w:r>
      <w:proofErr w:type="spellStart"/>
      <w:r w:rsidRPr="00551185">
        <w:rPr>
          <w:rFonts w:hint="cs"/>
          <w:rtl/>
        </w:rPr>
        <w:t>שו"ע</w:t>
      </w:r>
      <w:proofErr w:type="spellEnd"/>
      <w:r w:rsidRPr="00551185">
        <w:rPr>
          <w:rFonts w:hint="cs"/>
          <w:rtl/>
        </w:rPr>
        <w:t xml:space="preserve"> שמברך עץ. </w:t>
      </w:r>
    </w:p>
    <w:p w14:paraId="1F719C7C" w14:textId="77777777" w:rsidR="007A66C8" w:rsidRPr="00551185" w:rsidRDefault="007A66C8" w:rsidP="00443B63">
      <w:pPr>
        <w:pStyle w:val="a3"/>
        <w:numPr>
          <w:ilvl w:val="0"/>
          <w:numId w:val="57"/>
        </w:numPr>
        <w:rPr>
          <w:rtl/>
        </w:rPr>
      </w:pPr>
      <w:proofErr w:type="spellStart"/>
      <w:r w:rsidRPr="00551185">
        <w:rPr>
          <w:rFonts w:hint="cs"/>
          <w:b/>
          <w:bCs/>
          <w:rtl/>
        </w:rPr>
        <w:t>גר"א</w:t>
      </w:r>
      <w:proofErr w:type="spellEnd"/>
      <w:r w:rsidRPr="00551185">
        <w:rPr>
          <w:rFonts w:hint="cs"/>
          <w:rtl/>
        </w:rPr>
        <w:t xml:space="preserve"> ביאר כאן שמתקן </w:t>
      </w:r>
      <w:proofErr w:type="spellStart"/>
      <w:r w:rsidRPr="00551185">
        <w:rPr>
          <w:rFonts w:hint="cs"/>
          <w:rtl/>
        </w:rPr>
        <w:t>האניגרון</w:t>
      </w:r>
      <w:proofErr w:type="spellEnd"/>
      <w:r w:rsidRPr="00551185">
        <w:rPr>
          <w:rFonts w:hint="cs"/>
          <w:rtl/>
        </w:rPr>
        <w:t xml:space="preserve"> לשתייה מברך </w:t>
      </w:r>
      <w:proofErr w:type="spellStart"/>
      <w:r w:rsidRPr="00551185">
        <w:rPr>
          <w:rFonts w:hint="cs"/>
          <w:rtl/>
        </w:rPr>
        <w:t>שהכל</w:t>
      </w:r>
      <w:proofErr w:type="spellEnd"/>
      <w:r w:rsidRPr="00551185">
        <w:rPr>
          <w:rFonts w:hint="cs"/>
          <w:rtl/>
        </w:rPr>
        <w:t xml:space="preserve">. </w:t>
      </w:r>
    </w:p>
    <w:p w14:paraId="648D08D4" w14:textId="77777777" w:rsidR="007A66C8" w:rsidRPr="00551185" w:rsidRDefault="007A66C8" w:rsidP="00443B63">
      <w:pPr>
        <w:pStyle w:val="a3"/>
        <w:numPr>
          <w:ilvl w:val="0"/>
          <w:numId w:val="57"/>
        </w:numPr>
        <w:rPr>
          <w:rtl/>
        </w:rPr>
      </w:pPr>
      <w:r w:rsidRPr="00551185">
        <w:rPr>
          <w:rFonts w:hint="cs"/>
          <w:b/>
          <w:bCs/>
          <w:rtl/>
        </w:rPr>
        <w:t>אליה רבה</w:t>
      </w:r>
      <w:r w:rsidRPr="00551185">
        <w:rPr>
          <w:rFonts w:hint="cs"/>
          <w:rtl/>
        </w:rPr>
        <w:t xml:space="preserve"> מדובר שהשמן מרובה, ואם </w:t>
      </w:r>
      <w:proofErr w:type="spellStart"/>
      <w:r w:rsidRPr="00551185">
        <w:rPr>
          <w:rFonts w:hint="cs"/>
          <w:rtl/>
        </w:rPr>
        <w:t>האניגרון</w:t>
      </w:r>
      <w:proofErr w:type="spellEnd"/>
      <w:r w:rsidRPr="00551185">
        <w:rPr>
          <w:rFonts w:hint="cs"/>
          <w:rtl/>
        </w:rPr>
        <w:t xml:space="preserve"> מרובה באמת יברך אדמה </w:t>
      </w:r>
      <w:r w:rsidRPr="00551185">
        <w:rPr>
          <w:rFonts w:hint="cs"/>
          <w:sz w:val="14"/>
          <w:szCs w:val="14"/>
          <w:rtl/>
        </w:rPr>
        <w:t xml:space="preserve">(מ"ב </w:t>
      </w:r>
      <w:proofErr w:type="spellStart"/>
      <w:r w:rsidRPr="00551185">
        <w:rPr>
          <w:rFonts w:hint="cs"/>
          <w:sz w:val="14"/>
          <w:szCs w:val="14"/>
          <w:rtl/>
        </w:rPr>
        <w:t>סקל"ד</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סקל"ו</w:t>
      </w:r>
      <w:proofErr w:type="spellEnd"/>
      <w:r w:rsidRPr="00551185">
        <w:rPr>
          <w:rFonts w:hint="cs"/>
          <w:sz w:val="14"/>
          <w:szCs w:val="14"/>
          <w:rtl/>
        </w:rPr>
        <w:t>)</w:t>
      </w:r>
      <w:r w:rsidRPr="00551185">
        <w:rPr>
          <w:rFonts w:hint="cs"/>
          <w:rtl/>
        </w:rPr>
        <w:t>.</w:t>
      </w:r>
    </w:p>
    <w:p w14:paraId="1198874F"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w:t>
      </w:r>
      <w:proofErr w:type="spellStart"/>
      <w:r w:rsidRPr="00551185">
        <w:rPr>
          <w:rFonts w:hint="cs"/>
          <w:rtl/>
        </w:rPr>
        <w:t>לשו"ע</w:t>
      </w:r>
      <w:proofErr w:type="spellEnd"/>
      <w:r w:rsidRPr="00551185">
        <w:rPr>
          <w:rFonts w:hint="cs"/>
          <w:rtl/>
        </w:rPr>
        <w:t xml:space="preserve"> אם הוא אף בשמן מרובה </w:t>
      </w:r>
      <w:proofErr w:type="spellStart"/>
      <w:r w:rsidRPr="00551185">
        <w:rPr>
          <w:rFonts w:hint="cs"/>
          <w:rtl/>
        </w:rPr>
        <w:t>מהאניגרון</w:t>
      </w:r>
      <w:proofErr w:type="spellEnd"/>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סקל"ד</w:t>
      </w:r>
      <w:proofErr w:type="spellEnd"/>
      <w:r w:rsidRPr="00551185">
        <w:rPr>
          <w:rFonts w:hint="cs"/>
          <w:sz w:val="14"/>
          <w:szCs w:val="14"/>
          <w:rtl/>
        </w:rPr>
        <w:t>)</w:t>
      </w:r>
      <w:r w:rsidRPr="00551185">
        <w:rPr>
          <w:rFonts w:hint="cs"/>
          <w:rtl/>
        </w:rPr>
        <w:t>:</w:t>
      </w:r>
    </w:p>
    <w:p w14:paraId="238B9075" w14:textId="77777777" w:rsidR="007A66C8" w:rsidRPr="00551185" w:rsidRDefault="007A66C8" w:rsidP="00443B63">
      <w:pPr>
        <w:pStyle w:val="a3"/>
        <w:numPr>
          <w:ilvl w:val="0"/>
          <w:numId w:val="56"/>
        </w:numPr>
        <w:rPr>
          <w:rtl/>
        </w:rPr>
      </w:pPr>
      <w:r w:rsidRPr="00551185">
        <w:rPr>
          <w:rFonts w:hint="cs"/>
          <w:b/>
          <w:bCs/>
          <w:rtl/>
        </w:rPr>
        <w:t>ט"ז</w:t>
      </w:r>
      <w:r w:rsidRPr="00551185">
        <w:rPr>
          <w:rFonts w:hint="cs"/>
          <w:rtl/>
        </w:rPr>
        <w:t xml:space="preserve"> דווקא בשמן מועט, אך מרובה מברך עץ.</w:t>
      </w:r>
    </w:p>
    <w:p w14:paraId="3C31992B" w14:textId="77777777" w:rsidR="007A66C8" w:rsidRPr="00551185" w:rsidRDefault="007A66C8" w:rsidP="00443B63">
      <w:pPr>
        <w:pStyle w:val="a3"/>
        <w:numPr>
          <w:ilvl w:val="0"/>
          <w:numId w:val="56"/>
        </w:numPr>
      </w:pPr>
      <w:r w:rsidRPr="00551185">
        <w:rPr>
          <w:rFonts w:hint="cs"/>
          <w:b/>
          <w:bCs/>
          <w:rtl/>
        </w:rPr>
        <w:t>מגן אברהם</w:t>
      </w:r>
      <w:r w:rsidRPr="00551185">
        <w:rPr>
          <w:rFonts w:hint="cs"/>
          <w:rtl/>
        </w:rPr>
        <w:t xml:space="preserve"> אף שהשמן מרובה, כיון שכוונתו לאכול </w:t>
      </w:r>
      <w:proofErr w:type="spellStart"/>
      <w:r w:rsidRPr="00551185">
        <w:rPr>
          <w:rFonts w:hint="cs"/>
          <w:rtl/>
        </w:rPr>
        <w:t>אניגרון</w:t>
      </w:r>
      <w:proofErr w:type="spellEnd"/>
      <w:r w:rsidRPr="00551185">
        <w:rPr>
          <w:rFonts w:hint="cs"/>
          <w:rtl/>
        </w:rPr>
        <w:t xml:space="preserve"> עיקר.</w:t>
      </w:r>
    </w:p>
    <w:p w14:paraId="55CDD718" w14:textId="77777777" w:rsidR="007A66C8" w:rsidRPr="00551185" w:rsidRDefault="007A66C8" w:rsidP="007A66C8">
      <w:pPr>
        <w:rPr>
          <w:rtl/>
        </w:rPr>
      </w:pPr>
    </w:p>
    <w:p w14:paraId="54C190B4" w14:textId="77777777" w:rsidR="007A66C8" w:rsidRPr="00551185" w:rsidRDefault="007A66C8" w:rsidP="007A66C8">
      <w:pPr>
        <w:pStyle w:val="1"/>
        <w:rPr>
          <w:rtl/>
        </w:rPr>
      </w:pPr>
      <w:bookmarkStart w:id="261" w:name="_Toc109659825"/>
      <w:r w:rsidRPr="00551185">
        <w:rPr>
          <w:rtl/>
        </w:rPr>
        <w:t>סעיף ה</w:t>
      </w:r>
      <w:bookmarkEnd w:id="261"/>
    </w:p>
    <w:p w14:paraId="20D93331" w14:textId="77777777" w:rsidR="007A66C8" w:rsidRPr="00551185" w:rsidRDefault="007A66C8" w:rsidP="007A66C8">
      <w:pPr>
        <w:rPr>
          <w:rFonts w:cs="Guttman Vilna"/>
          <w:rtl/>
        </w:rPr>
      </w:pPr>
      <w:r w:rsidRPr="00551185">
        <w:rPr>
          <w:rFonts w:cs="Guttman Vilna"/>
          <w:rtl/>
        </w:rPr>
        <w:t xml:space="preserve">שקדים המרים, כשהם קטנים מברך: בורא פרי העץ. גדולים, ולא כלום </w:t>
      </w:r>
      <w:proofErr w:type="spellStart"/>
      <w:r w:rsidRPr="00551185">
        <w:rPr>
          <w:rFonts w:cs="Guttman Vilna"/>
          <w:rtl/>
        </w:rPr>
        <w:t>דאזוקי</w:t>
      </w:r>
      <w:proofErr w:type="spellEnd"/>
      <w:r w:rsidRPr="00551185">
        <w:rPr>
          <w:rFonts w:cs="Guttman Vilna"/>
          <w:rtl/>
        </w:rPr>
        <w:t xml:space="preserve"> </w:t>
      </w:r>
      <w:proofErr w:type="spellStart"/>
      <w:r w:rsidRPr="00551185">
        <w:rPr>
          <w:rFonts w:cs="Guttman Vilna"/>
          <w:rtl/>
        </w:rPr>
        <w:t>מזקי</w:t>
      </w:r>
      <w:proofErr w:type="spellEnd"/>
      <w:r w:rsidRPr="00551185">
        <w:rPr>
          <w:rFonts w:cs="Guttman Vilna"/>
          <w:rtl/>
        </w:rPr>
        <w:t xml:space="preserve">. וטעמא </w:t>
      </w:r>
      <w:proofErr w:type="spellStart"/>
      <w:r w:rsidRPr="00551185">
        <w:rPr>
          <w:rFonts w:cs="Guttman Vilna"/>
          <w:rtl/>
        </w:rPr>
        <w:t>דמלתא</w:t>
      </w:r>
      <w:proofErr w:type="spellEnd"/>
      <w:r w:rsidRPr="00551185">
        <w:rPr>
          <w:rFonts w:cs="Guttman Vilna"/>
          <w:rtl/>
        </w:rPr>
        <w:t xml:space="preserve">, כשהם קטנים עיקר אכילתם היא הקליפה ואינה מרה, וכשהם גדולים עיקר אכילתם מה שבפנים והוא מר. ואם מיתקן על ידי האור או דבר אחר, מברך: בורא פרי העץ. </w:t>
      </w:r>
    </w:p>
    <w:p w14:paraId="478DA48F" w14:textId="77777777" w:rsidR="007A66C8" w:rsidRPr="00551185" w:rsidRDefault="007A66C8" w:rsidP="007A66C8">
      <w:pPr>
        <w:pStyle w:val="2"/>
        <w:rPr>
          <w:rtl/>
        </w:rPr>
      </w:pPr>
      <w:r w:rsidRPr="00551185">
        <w:rPr>
          <w:rFonts w:hint="cs"/>
          <w:rtl/>
        </w:rPr>
        <w:t>שקדים המרים</w:t>
      </w:r>
    </w:p>
    <w:p w14:paraId="1FEEDFE9" w14:textId="77777777" w:rsidR="007A66C8" w:rsidRPr="00551185" w:rsidRDefault="007A66C8" w:rsidP="007A66C8">
      <w:pPr>
        <w:pStyle w:val="3"/>
        <w:rPr>
          <w:rtl/>
        </w:rPr>
      </w:pPr>
      <w:r w:rsidRPr="00551185">
        <w:rPr>
          <w:rFonts w:hint="cs"/>
          <w:rtl/>
        </w:rPr>
        <w:t xml:space="preserve">ברכה על מין שקד מר: </w:t>
      </w:r>
    </w:p>
    <w:p w14:paraId="2A10BEF2" w14:textId="77777777" w:rsidR="007A66C8" w:rsidRPr="00551185" w:rsidRDefault="007A66C8" w:rsidP="007A66C8">
      <w:pPr>
        <w:spacing w:after="0"/>
        <w:ind w:left="360"/>
        <w:rPr>
          <w:rtl/>
        </w:rPr>
      </w:pPr>
      <w:r w:rsidRPr="00551185">
        <w:rPr>
          <w:rFonts w:hint="cs"/>
          <w:b/>
          <w:bCs/>
          <w:rtl/>
        </w:rPr>
        <w:t>ישנם</w:t>
      </w:r>
      <w:r w:rsidRPr="00551185">
        <w:rPr>
          <w:rFonts w:hint="cs"/>
          <w:rtl/>
        </w:rPr>
        <w:t xml:space="preserve"> ב' מיני שקדים מתוקים ומרים, מתוקים מבואר לקמן </w:t>
      </w:r>
      <w:r w:rsidRPr="00551185">
        <w:rPr>
          <w:rFonts w:hint="cs"/>
          <w:sz w:val="14"/>
          <w:szCs w:val="14"/>
          <w:rtl/>
        </w:rPr>
        <w:t>(סימן רד סעיף א)</w:t>
      </w:r>
      <w:r w:rsidRPr="00551185">
        <w:rPr>
          <w:rFonts w:hint="cs"/>
          <w:rtl/>
        </w:rPr>
        <w:t xml:space="preserve"> כשהם קטנים </w:t>
      </w:r>
      <w:proofErr w:type="spellStart"/>
      <w:r w:rsidRPr="00551185">
        <w:rPr>
          <w:rFonts w:hint="cs"/>
          <w:rtl/>
        </w:rPr>
        <w:t>שהכל</w:t>
      </w:r>
      <w:proofErr w:type="spellEnd"/>
      <w:r w:rsidRPr="00551185">
        <w:rPr>
          <w:rFonts w:hint="cs"/>
          <w:rtl/>
        </w:rPr>
        <w:t xml:space="preserve"> שלא נוטעים על דעת לאוכלם בקטנותם, גדולים עץ משום שזו אכילתם. שקדים מרים מרירותם ניכרת רק כשהם גדולים, ובקטנים עיקרם היא הקליפה שאינה מרה: </w:t>
      </w:r>
    </w:p>
    <w:p w14:paraId="5F7A0076" w14:textId="77777777" w:rsidR="007A66C8" w:rsidRPr="00551185" w:rsidRDefault="007A66C8" w:rsidP="00443B63">
      <w:pPr>
        <w:pStyle w:val="a3"/>
        <w:numPr>
          <w:ilvl w:val="0"/>
          <w:numId w:val="58"/>
        </w:numPr>
      </w:pPr>
      <w:r w:rsidRPr="00551185">
        <w:rPr>
          <w:rFonts w:hint="cs"/>
          <w:b/>
          <w:bCs/>
          <w:rtl/>
        </w:rPr>
        <w:t>קטן</w:t>
      </w:r>
      <w:r w:rsidRPr="00551185">
        <w:rPr>
          <w:rFonts w:hint="cs"/>
          <w:rtl/>
        </w:rPr>
        <w:t xml:space="preserve"> מברך בורא פרי העץ, כיון שעתידים להיות מרים כשיגדלו, נוטעים אותם על דעת לאוכלם כשהם קטנים </w:t>
      </w:r>
      <w:r w:rsidRPr="00551185">
        <w:rPr>
          <w:rFonts w:hint="cs"/>
          <w:sz w:val="14"/>
          <w:szCs w:val="14"/>
          <w:rtl/>
        </w:rPr>
        <w:t xml:space="preserve">(מ"ב </w:t>
      </w:r>
      <w:proofErr w:type="spellStart"/>
      <w:r w:rsidRPr="00551185">
        <w:rPr>
          <w:rFonts w:hint="cs"/>
          <w:sz w:val="14"/>
          <w:szCs w:val="14"/>
          <w:rtl/>
        </w:rPr>
        <w:t>סקל"ה</w:t>
      </w:r>
      <w:proofErr w:type="spellEnd"/>
      <w:r w:rsidRPr="00551185">
        <w:rPr>
          <w:rFonts w:hint="cs"/>
          <w:sz w:val="14"/>
          <w:szCs w:val="14"/>
          <w:rtl/>
        </w:rPr>
        <w:t>)</w:t>
      </w:r>
      <w:r w:rsidRPr="00551185">
        <w:rPr>
          <w:rFonts w:hint="cs"/>
          <w:rtl/>
        </w:rPr>
        <w:t xml:space="preserve">. </w:t>
      </w:r>
    </w:p>
    <w:p w14:paraId="667091B2" w14:textId="77777777" w:rsidR="007A66C8" w:rsidRPr="00551185" w:rsidRDefault="007A66C8" w:rsidP="00443B63">
      <w:pPr>
        <w:pStyle w:val="a3"/>
        <w:numPr>
          <w:ilvl w:val="0"/>
          <w:numId w:val="58"/>
        </w:numPr>
      </w:pPr>
      <w:r w:rsidRPr="00551185">
        <w:rPr>
          <w:rFonts w:hint="cs"/>
          <w:b/>
          <w:bCs/>
          <w:rtl/>
        </w:rPr>
        <w:t>גדול</w:t>
      </w:r>
      <w:r w:rsidRPr="00551185">
        <w:rPr>
          <w:rFonts w:hint="cs"/>
          <w:rtl/>
        </w:rPr>
        <w:t xml:space="preserve"> </w:t>
      </w:r>
      <w:r w:rsidRPr="00551185">
        <w:rPr>
          <w:rFonts w:hint="cs"/>
          <w:b/>
          <w:bCs/>
          <w:rtl/>
        </w:rPr>
        <w:t>מר</w:t>
      </w:r>
      <w:r w:rsidRPr="00551185">
        <w:rPr>
          <w:rFonts w:hint="cs"/>
          <w:rtl/>
        </w:rPr>
        <w:t xml:space="preserve"> לא מברך כלל, כיון שלא נהנה באכילתו.</w:t>
      </w:r>
    </w:p>
    <w:p w14:paraId="079249E9" w14:textId="77777777" w:rsidR="007A66C8" w:rsidRPr="00551185" w:rsidRDefault="007A66C8" w:rsidP="00443B63">
      <w:pPr>
        <w:pStyle w:val="a3"/>
        <w:numPr>
          <w:ilvl w:val="0"/>
          <w:numId w:val="58"/>
        </w:numPr>
        <w:rPr>
          <w:rtl/>
        </w:rPr>
      </w:pPr>
      <w:r w:rsidRPr="00551185">
        <w:rPr>
          <w:rFonts w:hint="cs"/>
          <w:b/>
          <w:bCs/>
          <w:rtl/>
        </w:rPr>
        <w:t xml:space="preserve">גדול שמתקו </w:t>
      </w:r>
      <w:r w:rsidRPr="00551185">
        <w:rPr>
          <w:rFonts w:hint="cs"/>
          <w:rtl/>
        </w:rPr>
        <w:t xml:space="preserve">מברך עליו בורא פרי העץ, כיון שנקרא פרי אלא שמחמת טעמו לא היה ראוי לאכילה, ועל ידי </w:t>
      </w:r>
      <w:proofErr w:type="spellStart"/>
      <w:r w:rsidRPr="00551185">
        <w:rPr>
          <w:rFonts w:hint="cs"/>
          <w:rtl/>
        </w:rPr>
        <w:t>המיתוק</w:t>
      </w:r>
      <w:proofErr w:type="spellEnd"/>
      <w:r w:rsidRPr="00551185">
        <w:rPr>
          <w:rFonts w:hint="cs"/>
          <w:rtl/>
        </w:rPr>
        <w:t xml:space="preserve"> נעשה ראוי לאכילה, כמו פרי הראוי לאכילה על ידי בישול </w:t>
      </w:r>
      <w:r w:rsidRPr="00551185">
        <w:rPr>
          <w:rFonts w:hint="cs"/>
          <w:sz w:val="14"/>
          <w:szCs w:val="14"/>
          <w:rtl/>
        </w:rPr>
        <w:t xml:space="preserve">(מ"ב </w:t>
      </w:r>
      <w:proofErr w:type="spellStart"/>
      <w:r w:rsidRPr="00551185">
        <w:rPr>
          <w:rFonts w:hint="cs"/>
          <w:sz w:val="14"/>
          <w:szCs w:val="14"/>
          <w:rtl/>
        </w:rPr>
        <w:t>סקל"ו</w:t>
      </w:r>
      <w:proofErr w:type="spellEnd"/>
      <w:r w:rsidRPr="00551185">
        <w:rPr>
          <w:rFonts w:hint="cs"/>
          <w:sz w:val="14"/>
          <w:szCs w:val="14"/>
          <w:rtl/>
        </w:rPr>
        <w:t xml:space="preserve"> </w:t>
      </w:r>
      <w:proofErr w:type="spellStart"/>
      <w:r w:rsidRPr="00551185">
        <w:rPr>
          <w:rFonts w:hint="cs"/>
          <w:sz w:val="14"/>
          <w:szCs w:val="14"/>
          <w:rtl/>
        </w:rPr>
        <w:t>וסקל"ז</w:t>
      </w:r>
      <w:proofErr w:type="spellEnd"/>
      <w:r w:rsidRPr="00551185">
        <w:rPr>
          <w:rFonts w:hint="cs"/>
          <w:sz w:val="14"/>
          <w:szCs w:val="14"/>
          <w:rtl/>
        </w:rPr>
        <w:t>)</w:t>
      </w:r>
      <w:r w:rsidRPr="00551185">
        <w:rPr>
          <w:rStyle w:val="a8"/>
          <w:rtl/>
        </w:rPr>
        <w:footnoteReference w:id="21"/>
      </w:r>
      <w:r w:rsidRPr="00551185">
        <w:rPr>
          <w:rFonts w:hint="cs"/>
          <w:rtl/>
        </w:rPr>
        <w:t>.</w:t>
      </w:r>
    </w:p>
    <w:p w14:paraId="122A26DF" w14:textId="77777777" w:rsidR="007A66C8" w:rsidRPr="00551185" w:rsidRDefault="007A66C8" w:rsidP="007A66C8">
      <w:pPr>
        <w:rPr>
          <w:rtl/>
        </w:rPr>
      </w:pPr>
    </w:p>
    <w:p w14:paraId="7621E777" w14:textId="77777777" w:rsidR="007A66C8" w:rsidRPr="00551185" w:rsidRDefault="007A66C8" w:rsidP="007A66C8">
      <w:pPr>
        <w:pStyle w:val="1"/>
        <w:rPr>
          <w:rtl/>
        </w:rPr>
      </w:pPr>
      <w:bookmarkStart w:id="262" w:name="_Toc109659826"/>
      <w:r w:rsidRPr="00551185">
        <w:rPr>
          <w:rtl/>
        </w:rPr>
        <w:t>סעיף ו</w:t>
      </w:r>
      <w:bookmarkEnd w:id="262"/>
    </w:p>
    <w:p w14:paraId="0DB9B1C0" w14:textId="77777777" w:rsidR="007A66C8" w:rsidRPr="00551185" w:rsidRDefault="007A66C8" w:rsidP="007A66C8">
      <w:pPr>
        <w:rPr>
          <w:rFonts w:cs="Guttman Vilna"/>
          <w:rtl/>
        </w:rPr>
      </w:pPr>
      <w:r w:rsidRPr="00551185">
        <w:rPr>
          <w:rFonts w:cs="Guttman Vilna"/>
          <w:rtl/>
        </w:rPr>
        <w:t xml:space="preserve">צלף </w:t>
      </w:r>
      <w:r w:rsidRPr="00551185">
        <w:rPr>
          <w:rFonts w:cs="Guttman Rashi"/>
          <w:sz w:val="16"/>
          <w:szCs w:val="16"/>
          <w:rtl/>
        </w:rPr>
        <w:t xml:space="preserve">(פרוש צלף מין אילן </w:t>
      </w:r>
      <w:proofErr w:type="spellStart"/>
      <w:r w:rsidRPr="00551185">
        <w:rPr>
          <w:rFonts w:cs="Guttman Rashi"/>
          <w:sz w:val="16"/>
          <w:szCs w:val="16"/>
          <w:rtl/>
        </w:rPr>
        <w:t>שעלין</w:t>
      </w:r>
      <w:proofErr w:type="spellEnd"/>
      <w:r w:rsidRPr="00551185">
        <w:rPr>
          <w:rFonts w:cs="Guttman Rashi"/>
          <w:sz w:val="16"/>
          <w:szCs w:val="16"/>
          <w:rtl/>
        </w:rPr>
        <w:t xml:space="preserve"> שלו ראויים לאכילה</w:t>
      </w:r>
      <w:r w:rsidRPr="00551185">
        <w:rPr>
          <w:rFonts w:cs="Guttman Rashi" w:hint="cs"/>
          <w:sz w:val="16"/>
          <w:szCs w:val="16"/>
          <w:rtl/>
        </w:rPr>
        <w:t>,</w:t>
      </w:r>
      <w:r w:rsidRPr="00551185">
        <w:rPr>
          <w:rFonts w:cs="Guttman Rashi"/>
          <w:sz w:val="16"/>
          <w:szCs w:val="16"/>
          <w:rtl/>
        </w:rPr>
        <w:t xml:space="preserve"> ויש בעליו כמין תמרים. אביונות הוא הפרי מהצלף וקפריסין הן קליפה שסביב הפרי כקליפות האגוזים)</w:t>
      </w:r>
      <w:r w:rsidRPr="00551185">
        <w:rPr>
          <w:rFonts w:cs="Guttman Vilna"/>
          <w:rtl/>
        </w:rPr>
        <w:t>, על העלין ועל התמרות</w:t>
      </w:r>
      <w:r w:rsidRPr="00551185">
        <w:rPr>
          <w:rFonts w:cs="Guttman Vilna" w:hint="cs"/>
          <w:rtl/>
        </w:rPr>
        <w:t xml:space="preserve"> </w:t>
      </w:r>
      <w:r w:rsidRPr="00551185">
        <w:rPr>
          <w:rFonts w:cs="Guttman Vilna"/>
          <w:rtl/>
        </w:rPr>
        <w:t xml:space="preserve">ועל הקפריסין: בורא פרי האדמה. ועל האביונות שהם עיקר הפרי, בורא פרי העץ. </w:t>
      </w:r>
    </w:p>
    <w:p w14:paraId="27E4CD6C" w14:textId="77777777" w:rsidR="007A66C8" w:rsidRPr="00551185" w:rsidRDefault="007A66C8" w:rsidP="007A66C8">
      <w:pPr>
        <w:pStyle w:val="2"/>
        <w:rPr>
          <w:rtl/>
        </w:rPr>
      </w:pPr>
      <w:r w:rsidRPr="00551185">
        <w:rPr>
          <w:rFonts w:hint="cs"/>
          <w:rtl/>
        </w:rPr>
        <w:t>עץ הצלף</w:t>
      </w:r>
    </w:p>
    <w:p w14:paraId="0FA96455" w14:textId="77777777" w:rsidR="007A66C8" w:rsidRPr="00551185" w:rsidRDefault="007A66C8" w:rsidP="007A66C8">
      <w:pPr>
        <w:pStyle w:val="3"/>
        <w:rPr>
          <w:rtl/>
        </w:rPr>
      </w:pPr>
      <w:r w:rsidRPr="00551185">
        <w:rPr>
          <w:rFonts w:hint="cs"/>
          <w:rtl/>
        </w:rPr>
        <w:t>ברכה על פירות עץ הצלף:</w:t>
      </w:r>
    </w:p>
    <w:p w14:paraId="707AB7EA" w14:textId="77777777" w:rsidR="007A66C8" w:rsidRPr="00551185" w:rsidRDefault="007A66C8" w:rsidP="007A66C8">
      <w:pPr>
        <w:spacing w:after="0"/>
        <w:ind w:left="360"/>
        <w:rPr>
          <w:rtl/>
        </w:rPr>
      </w:pPr>
      <w:r w:rsidRPr="00551185">
        <w:rPr>
          <w:rFonts w:hint="cs"/>
          <w:b/>
          <w:bCs/>
          <w:rtl/>
        </w:rPr>
        <w:t xml:space="preserve">בגמרא </w:t>
      </w:r>
      <w:r w:rsidRPr="00551185">
        <w:rPr>
          <w:rFonts w:hint="cs"/>
          <w:rtl/>
        </w:rPr>
        <w:t xml:space="preserve">ברכות </w:t>
      </w:r>
      <w:r w:rsidRPr="00551185">
        <w:rPr>
          <w:rFonts w:hint="cs"/>
          <w:sz w:val="14"/>
          <w:szCs w:val="14"/>
          <w:rtl/>
        </w:rPr>
        <w:t>(לו ע"א)</w:t>
      </w:r>
      <w:r w:rsidRPr="00551185">
        <w:rPr>
          <w:rFonts w:hint="cs"/>
          <w:rtl/>
        </w:rPr>
        <w:t xml:space="preserve"> </w:t>
      </w:r>
      <w:r w:rsidRPr="00551185">
        <w:rPr>
          <w:rFonts w:cs="SBL Hebrew" w:hint="cs"/>
          <w:rtl/>
        </w:rPr>
        <w:t>"</w:t>
      </w:r>
      <w:r w:rsidRPr="00551185">
        <w:rPr>
          <w:rFonts w:cs="SBL Hebrew"/>
          <w:rtl/>
        </w:rPr>
        <w:t>אמר רב יהודה אמר רב</w:t>
      </w:r>
      <w:r w:rsidRPr="00551185">
        <w:rPr>
          <w:rFonts w:cs="SBL Hebrew" w:hint="cs"/>
          <w:rtl/>
        </w:rPr>
        <w:t>,</w:t>
      </w:r>
      <w:r w:rsidRPr="00551185">
        <w:rPr>
          <w:rFonts w:cs="SBL Hebrew"/>
          <w:rtl/>
        </w:rPr>
        <w:t xml:space="preserve"> צלף</w:t>
      </w:r>
      <w:r w:rsidRPr="00551185">
        <w:rPr>
          <w:rFonts w:cs="SBL Hebrew" w:hint="cs"/>
          <w:rtl/>
        </w:rPr>
        <w:t xml:space="preserve"> </w:t>
      </w:r>
      <w:r w:rsidRPr="00551185">
        <w:rPr>
          <w:rFonts w:cs="SBL Hebrew" w:hint="cs"/>
          <w:sz w:val="14"/>
          <w:szCs w:val="14"/>
          <w:rtl/>
        </w:rPr>
        <w:t xml:space="preserve">(פרי שיש בו עלין </w:t>
      </w:r>
      <w:proofErr w:type="spellStart"/>
      <w:r w:rsidRPr="00551185">
        <w:rPr>
          <w:rFonts w:cs="SBL Hebrew" w:hint="cs"/>
          <w:sz w:val="14"/>
          <w:szCs w:val="14"/>
          <w:rtl/>
        </w:rPr>
        <w:t>ותמרות</w:t>
      </w:r>
      <w:proofErr w:type="spellEnd"/>
      <w:r w:rsidRPr="00551185">
        <w:rPr>
          <w:rFonts w:cs="SBL Hebrew" w:hint="cs"/>
          <w:sz w:val="14"/>
          <w:szCs w:val="14"/>
          <w:rtl/>
        </w:rPr>
        <w:t xml:space="preserve"> שאינם הפרי אך יש האוכלים אותם, ובאביונות שהם הפרי יש קליפה הנקראת </w:t>
      </w:r>
      <w:proofErr w:type="spellStart"/>
      <w:r w:rsidRPr="00551185">
        <w:rPr>
          <w:rFonts w:cs="SBL Hebrew" w:hint="cs"/>
          <w:sz w:val="14"/>
          <w:szCs w:val="14"/>
          <w:rtl/>
        </w:rPr>
        <w:t>קפרסין</w:t>
      </w:r>
      <w:proofErr w:type="spellEnd"/>
      <w:r w:rsidRPr="00551185">
        <w:rPr>
          <w:rFonts w:cs="SBL Hebrew" w:hint="cs"/>
          <w:sz w:val="14"/>
          <w:szCs w:val="14"/>
          <w:rtl/>
        </w:rPr>
        <w:t>, נחלקו אם הקליפה נחשבת פרי)</w:t>
      </w:r>
      <w:r w:rsidRPr="00551185">
        <w:rPr>
          <w:rFonts w:cs="SBL Hebrew"/>
          <w:rtl/>
        </w:rPr>
        <w:t xml:space="preserve"> של ערלה בחוצה לארץ</w:t>
      </w:r>
      <w:r w:rsidRPr="00551185">
        <w:rPr>
          <w:rFonts w:cs="SBL Hebrew" w:hint="cs"/>
          <w:rtl/>
        </w:rPr>
        <w:t xml:space="preserve"> </w:t>
      </w:r>
      <w:r w:rsidRPr="00551185">
        <w:rPr>
          <w:rFonts w:cs="SBL Hebrew" w:hint="cs"/>
          <w:sz w:val="14"/>
          <w:szCs w:val="14"/>
          <w:rtl/>
        </w:rPr>
        <w:t xml:space="preserve">(כמו שיבואר לקמן, שבחוץ לארץ יש לפסוק </w:t>
      </w:r>
      <w:proofErr w:type="spellStart"/>
      <w:r w:rsidRPr="00551185">
        <w:rPr>
          <w:rFonts w:cs="SBL Hebrew" w:hint="cs"/>
          <w:sz w:val="14"/>
          <w:szCs w:val="14"/>
          <w:rtl/>
        </w:rPr>
        <w:t>כמיקל</w:t>
      </w:r>
      <w:proofErr w:type="spellEnd"/>
      <w:r w:rsidRPr="00551185">
        <w:rPr>
          <w:rFonts w:cs="SBL Hebrew" w:hint="cs"/>
          <w:sz w:val="14"/>
          <w:szCs w:val="14"/>
          <w:rtl/>
        </w:rPr>
        <w:t xml:space="preserve"> בערלה)</w:t>
      </w:r>
      <w:r w:rsidRPr="00551185">
        <w:rPr>
          <w:rFonts w:cs="SBL Hebrew" w:hint="cs"/>
          <w:rtl/>
        </w:rPr>
        <w:t>,</w:t>
      </w:r>
      <w:r w:rsidRPr="00551185">
        <w:rPr>
          <w:rFonts w:cs="SBL Hebrew"/>
          <w:rtl/>
        </w:rPr>
        <w:t xml:space="preserve"> זורק את האביונות ואוכל את הקפריסין</w:t>
      </w:r>
      <w:r w:rsidRPr="00551185">
        <w:rPr>
          <w:rFonts w:cs="SBL Hebrew" w:hint="cs"/>
          <w:rtl/>
        </w:rPr>
        <w:t xml:space="preserve"> </w:t>
      </w:r>
      <w:r w:rsidRPr="00551185">
        <w:rPr>
          <w:rFonts w:cs="SBL Hebrew" w:hint="cs"/>
          <w:sz w:val="14"/>
          <w:szCs w:val="14"/>
          <w:rtl/>
        </w:rPr>
        <w:t>(רק האביונות נחשבים פרי)</w:t>
      </w:r>
      <w:r w:rsidRPr="00551185">
        <w:rPr>
          <w:rFonts w:cs="SBL Hebrew" w:hint="cs"/>
          <w:rtl/>
        </w:rPr>
        <w:t>.</w:t>
      </w:r>
      <w:r w:rsidRPr="00551185">
        <w:rPr>
          <w:rFonts w:cs="SBL Hebrew"/>
          <w:rtl/>
        </w:rPr>
        <w:t xml:space="preserve"> </w:t>
      </w:r>
      <w:proofErr w:type="spellStart"/>
      <w:r w:rsidRPr="00551185">
        <w:rPr>
          <w:rFonts w:cs="SBL Hebrew"/>
          <w:rtl/>
        </w:rPr>
        <w:t>למימרא</w:t>
      </w:r>
      <w:proofErr w:type="spellEnd"/>
      <w:r w:rsidRPr="00551185">
        <w:rPr>
          <w:rFonts w:cs="SBL Hebrew"/>
          <w:rtl/>
        </w:rPr>
        <w:t xml:space="preserve"> </w:t>
      </w:r>
      <w:proofErr w:type="spellStart"/>
      <w:r w:rsidRPr="00551185">
        <w:rPr>
          <w:rFonts w:cs="SBL Hebrew"/>
          <w:rtl/>
        </w:rPr>
        <w:t>דאביונות</w:t>
      </w:r>
      <w:proofErr w:type="spellEnd"/>
      <w:r w:rsidRPr="00551185">
        <w:rPr>
          <w:rFonts w:cs="SBL Hebrew"/>
          <w:rtl/>
        </w:rPr>
        <w:t xml:space="preserve"> </w:t>
      </w:r>
      <w:proofErr w:type="spellStart"/>
      <w:r w:rsidRPr="00551185">
        <w:rPr>
          <w:rFonts w:cs="SBL Hebrew"/>
          <w:rtl/>
        </w:rPr>
        <w:t>פירי</w:t>
      </w:r>
      <w:proofErr w:type="spellEnd"/>
      <w:r w:rsidRPr="00551185">
        <w:rPr>
          <w:rFonts w:cs="SBL Hebrew"/>
          <w:rtl/>
        </w:rPr>
        <w:t xml:space="preserve"> וקפריסין לאו </w:t>
      </w:r>
      <w:proofErr w:type="spellStart"/>
      <w:r w:rsidRPr="00551185">
        <w:rPr>
          <w:rFonts w:cs="SBL Hebrew"/>
          <w:rtl/>
        </w:rPr>
        <w:t>פירי</w:t>
      </w:r>
      <w:proofErr w:type="spellEnd"/>
      <w:r w:rsidRPr="00551185">
        <w:rPr>
          <w:rFonts w:cs="SBL Hebrew" w:hint="cs"/>
          <w:rtl/>
        </w:rPr>
        <w:t>,</w:t>
      </w:r>
      <w:r w:rsidRPr="00551185">
        <w:rPr>
          <w:rFonts w:cs="SBL Hebrew"/>
          <w:rtl/>
        </w:rPr>
        <w:t xml:space="preserve"> </w:t>
      </w:r>
      <w:proofErr w:type="spellStart"/>
      <w:r w:rsidRPr="00551185">
        <w:rPr>
          <w:rFonts w:cs="SBL Hebrew"/>
          <w:rtl/>
        </w:rPr>
        <w:t>ורמינהו</w:t>
      </w:r>
      <w:proofErr w:type="spellEnd"/>
      <w:r w:rsidRPr="00551185">
        <w:rPr>
          <w:rFonts w:cs="SBL Hebrew"/>
          <w:rtl/>
        </w:rPr>
        <w:t xml:space="preserve"> על מיני נצפה על העלים ועל התמרות אומר בורא פרי האדמה ועל האביונות ועל הקפריסין אומר בורא פרי העץ</w:t>
      </w:r>
      <w:r w:rsidRPr="00551185">
        <w:rPr>
          <w:rFonts w:cs="SBL Hebrew" w:hint="cs"/>
          <w:rtl/>
        </w:rPr>
        <w:t xml:space="preserve"> </w:t>
      </w:r>
      <w:r w:rsidRPr="00551185">
        <w:rPr>
          <w:rFonts w:cs="SBL Hebrew" w:hint="cs"/>
          <w:sz w:val="14"/>
          <w:szCs w:val="14"/>
          <w:rtl/>
        </w:rPr>
        <w:t xml:space="preserve">(מוכח שגם </w:t>
      </w:r>
      <w:proofErr w:type="spellStart"/>
      <w:r w:rsidRPr="00551185">
        <w:rPr>
          <w:rFonts w:cs="SBL Hebrew" w:hint="cs"/>
          <w:sz w:val="14"/>
          <w:szCs w:val="14"/>
          <w:rtl/>
        </w:rPr>
        <w:t>הקפרסים</w:t>
      </w:r>
      <w:proofErr w:type="spellEnd"/>
      <w:r w:rsidRPr="00551185">
        <w:rPr>
          <w:rFonts w:cs="SBL Hebrew" w:hint="cs"/>
          <w:sz w:val="14"/>
          <w:szCs w:val="14"/>
          <w:rtl/>
        </w:rPr>
        <w:t xml:space="preserve"> נחשבים פרי)</w:t>
      </w:r>
      <w:r w:rsidRPr="00551185">
        <w:rPr>
          <w:rFonts w:cs="SBL Hebrew" w:hint="cs"/>
          <w:rtl/>
        </w:rPr>
        <w:t>,</w:t>
      </w:r>
      <w:r w:rsidRPr="00551185">
        <w:rPr>
          <w:rFonts w:cs="SBL Hebrew"/>
          <w:rtl/>
        </w:rPr>
        <w:t xml:space="preserve"> הוא </w:t>
      </w:r>
      <w:proofErr w:type="spellStart"/>
      <w:r w:rsidRPr="00551185">
        <w:rPr>
          <w:rFonts w:cs="SBL Hebrew"/>
          <w:rtl/>
        </w:rPr>
        <w:t>דאמר</w:t>
      </w:r>
      <w:proofErr w:type="spellEnd"/>
      <w:r w:rsidRPr="00551185">
        <w:rPr>
          <w:rFonts w:cs="SBL Hebrew"/>
          <w:rtl/>
        </w:rPr>
        <w:t xml:space="preserve"> כר</w:t>
      </w:r>
      <w:r w:rsidRPr="00551185">
        <w:rPr>
          <w:rFonts w:cs="SBL Hebrew" w:hint="cs"/>
          <w:rtl/>
        </w:rPr>
        <w:t>בי עקיבא,</w:t>
      </w:r>
      <w:r w:rsidRPr="00551185">
        <w:rPr>
          <w:rFonts w:cs="SBL Hebrew"/>
          <w:rtl/>
        </w:rPr>
        <w:t xml:space="preserve"> </w:t>
      </w:r>
      <w:proofErr w:type="spellStart"/>
      <w:r w:rsidRPr="00551185">
        <w:rPr>
          <w:rFonts w:cs="SBL Hebrew"/>
          <w:rtl/>
        </w:rPr>
        <w:t>דתנן</w:t>
      </w:r>
      <w:proofErr w:type="spellEnd"/>
      <w:r w:rsidRPr="00551185">
        <w:rPr>
          <w:rFonts w:cs="SBL Hebrew"/>
          <w:rtl/>
        </w:rPr>
        <w:t xml:space="preserve"> רבי אליעזר אומר צלף מתעשר </w:t>
      </w:r>
      <w:proofErr w:type="spellStart"/>
      <w:r w:rsidRPr="00551185">
        <w:rPr>
          <w:rFonts w:cs="SBL Hebrew"/>
          <w:rtl/>
        </w:rPr>
        <w:t>תמרות</w:t>
      </w:r>
      <w:proofErr w:type="spellEnd"/>
      <w:r w:rsidRPr="00551185">
        <w:rPr>
          <w:rFonts w:cs="SBL Hebrew"/>
          <w:rtl/>
        </w:rPr>
        <w:t xml:space="preserve"> ואביונות וקפריסין</w:t>
      </w:r>
      <w:r w:rsidRPr="00551185">
        <w:rPr>
          <w:rFonts w:cs="SBL Hebrew" w:hint="cs"/>
          <w:rtl/>
        </w:rPr>
        <w:t>,</w:t>
      </w:r>
      <w:r w:rsidRPr="00551185">
        <w:rPr>
          <w:rFonts w:cs="SBL Hebrew"/>
          <w:rtl/>
        </w:rPr>
        <w:t xml:space="preserve"> ר</w:t>
      </w:r>
      <w:r w:rsidRPr="00551185">
        <w:rPr>
          <w:rFonts w:cs="SBL Hebrew" w:hint="cs"/>
          <w:rtl/>
        </w:rPr>
        <w:t>בי עקיבא</w:t>
      </w:r>
      <w:r w:rsidRPr="00551185">
        <w:rPr>
          <w:rFonts w:cs="SBL Hebrew"/>
          <w:rtl/>
        </w:rPr>
        <w:t xml:space="preserve"> אומר אין מתעשר אלא אביונות בלבד מפני שהוא פרי</w:t>
      </w:r>
      <w:r w:rsidRPr="00551185">
        <w:rPr>
          <w:rFonts w:cs="SBL Hebrew" w:hint="cs"/>
          <w:rtl/>
        </w:rPr>
        <w:t>"</w:t>
      </w:r>
      <w:r w:rsidRPr="00551185">
        <w:rPr>
          <w:rFonts w:hint="cs"/>
          <w:rtl/>
        </w:rPr>
        <w:t xml:space="preserve">. </w:t>
      </w:r>
      <w:r w:rsidRPr="00551185">
        <w:rPr>
          <w:rFonts w:hint="cs"/>
          <w:b/>
          <w:bCs/>
          <w:rtl/>
        </w:rPr>
        <w:t>נחלקו</w:t>
      </w:r>
      <w:r w:rsidRPr="00551185">
        <w:rPr>
          <w:rFonts w:hint="cs"/>
          <w:rtl/>
        </w:rPr>
        <w:t xml:space="preserve"> האם יש ללמוד ממעשה רב יהודה לדין ברכות שרק האביונות נחשבים פרי, או שיש לומר </w:t>
      </w:r>
      <w:proofErr w:type="spellStart"/>
      <w:r w:rsidRPr="00551185">
        <w:rPr>
          <w:rFonts w:hint="cs"/>
          <w:rtl/>
        </w:rPr>
        <w:t>שהיקל</w:t>
      </w:r>
      <w:proofErr w:type="spellEnd"/>
      <w:r w:rsidRPr="00551185">
        <w:rPr>
          <w:rFonts w:hint="cs"/>
          <w:rtl/>
        </w:rPr>
        <w:t xml:space="preserve"> רק משום ערלה בחוץ לארץ כמבואר בגמרא שם:</w:t>
      </w:r>
    </w:p>
    <w:p w14:paraId="2EEE7E33" w14:textId="77777777" w:rsidR="007A66C8" w:rsidRPr="00551185" w:rsidRDefault="007A66C8" w:rsidP="00443B63">
      <w:pPr>
        <w:pStyle w:val="a3"/>
        <w:numPr>
          <w:ilvl w:val="0"/>
          <w:numId w:val="59"/>
        </w:numPr>
        <w:rPr>
          <w:rtl/>
        </w:rPr>
      </w:pPr>
      <w:proofErr w:type="spellStart"/>
      <w:r w:rsidRPr="00551185">
        <w:rPr>
          <w:rFonts w:hint="cs"/>
          <w:b/>
          <w:bCs/>
          <w:rtl/>
        </w:rPr>
        <w:t>רי"ף</w:t>
      </w:r>
      <w:proofErr w:type="spellEnd"/>
      <w:r w:rsidRPr="00551185">
        <w:rPr>
          <w:rFonts w:hint="cs"/>
          <w:b/>
          <w:bCs/>
          <w:rtl/>
        </w:rPr>
        <w:t xml:space="preserve"> </w:t>
      </w:r>
      <w:proofErr w:type="spellStart"/>
      <w:r w:rsidRPr="00551185">
        <w:rPr>
          <w:rFonts w:hint="cs"/>
          <w:b/>
          <w:bCs/>
          <w:rtl/>
        </w:rPr>
        <w:t>רשב"א</w:t>
      </w:r>
      <w:proofErr w:type="spellEnd"/>
      <w:r w:rsidRPr="00551185">
        <w:rPr>
          <w:rFonts w:hint="cs"/>
          <w:b/>
          <w:bCs/>
          <w:rtl/>
        </w:rPr>
        <w:t xml:space="preserve"> ורמב"ם</w:t>
      </w:r>
      <w:r w:rsidRPr="00551185">
        <w:rPr>
          <w:rFonts w:hint="cs"/>
          <w:rtl/>
        </w:rPr>
        <w:t xml:space="preserve"> אף </w:t>
      </w:r>
      <w:proofErr w:type="spellStart"/>
      <w:r w:rsidRPr="00551185">
        <w:rPr>
          <w:rFonts w:hint="cs"/>
          <w:rtl/>
        </w:rPr>
        <w:t>לענין</w:t>
      </w:r>
      <w:proofErr w:type="spellEnd"/>
      <w:r w:rsidRPr="00551185">
        <w:rPr>
          <w:rFonts w:hint="cs"/>
          <w:rtl/>
        </w:rPr>
        <w:t xml:space="preserve"> ברכה רק האביונות נחשבים פרי.</w:t>
      </w:r>
    </w:p>
    <w:p w14:paraId="0E6C3D7A" w14:textId="77777777" w:rsidR="007A66C8" w:rsidRPr="00551185" w:rsidRDefault="007A66C8" w:rsidP="00443B63">
      <w:pPr>
        <w:pStyle w:val="a3"/>
        <w:numPr>
          <w:ilvl w:val="0"/>
          <w:numId w:val="59"/>
        </w:numPr>
        <w:rPr>
          <w:rtl/>
        </w:rPr>
      </w:pPr>
      <w:proofErr w:type="spellStart"/>
      <w:r w:rsidRPr="00551185">
        <w:rPr>
          <w:rFonts w:hint="cs"/>
          <w:b/>
          <w:bCs/>
          <w:rtl/>
        </w:rPr>
        <w:t>רא"ש</w:t>
      </w:r>
      <w:proofErr w:type="spellEnd"/>
      <w:r w:rsidRPr="00551185">
        <w:rPr>
          <w:rFonts w:hint="cs"/>
          <w:rtl/>
        </w:rPr>
        <w:t xml:space="preserve"> </w:t>
      </w:r>
      <w:proofErr w:type="spellStart"/>
      <w:r w:rsidRPr="00551185">
        <w:rPr>
          <w:rFonts w:hint="cs"/>
          <w:rtl/>
        </w:rPr>
        <w:t>לענין</w:t>
      </w:r>
      <w:proofErr w:type="spellEnd"/>
      <w:r w:rsidRPr="00551185">
        <w:rPr>
          <w:rFonts w:hint="cs"/>
          <w:rtl/>
        </w:rPr>
        <w:t xml:space="preserve"> ברכה גם </w:t>
      </w:r>
      <w:proofErr w:type="spellStart"/>
      <w:r w:rsidRPr="00551185">
        <w:rPr>
          <w:rFonts w:hint="cs"/>
          <w:rtl/>
        </w:rPr>
        <w:t>הקפרסין</w:t>
      </w:r>
      <w:proofErr w:type="spellEnd"/>
      <w:r w:rsidRPr="00551185">
        <w:rPr>
          <w:rFonts w:hint="cs"/>
          <w:rtl/>
        </w:rPr>
        <w:t xml:space="preserve"> דינם פרי.</w:t>
      </w:r>
    </w:p>
    <w:p w14:paraId="697F27B7" w14:textId="77777777" w:rsidR="007A66C8" w:rsidRPr="00551185" w:rsidRDefault="007A66C8" w:rsidP="007A66C8">
      <w:pPr>
        <w:spacing w:after="0"/>
        <w:ind w:left="360"/>
        <w:rPr>
          <w:b/>
          <w:bCs/>
          <w:rtl/>
        </w:rPr>
      </w:pPr>
      <w:r w:rsidRPr="00551185">
        <w:rPr>
          <w:rFonts w:hint="cs"/>
          <w:b/>
          <w:bCs/>
          <w:rtl/>
        </w:rPr>
        <w:t>להלכה:</w:t>
      </w:r>
    </w:p>
    <w:p w14:paraId="4E2392BD"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w:t>
      </w:r>
      <w:proofErr w:type="spellStart"/>
      <w:r w:rsidRPr="00551185">
        <w:rPr>
          <w:rFonts w:hint="cs"/>
          <w:rtl/>
        </w:rPr>
        <w:t>כרי"ף</w:t>
      </w:r>
      <w:proofErr w:type="spellEnd"/>
      <w:r w:rsidRPr="00551185">
        <w:rPr>
          <w:rFonts w:hint="cs"/>
          <w:rtl/>
        </w:rPr>
        <w:t xml:space="preserve"> וסיעתו שמברך עץ רק על האביונות, ואילו על שאר הדברים שאוכל מהעץ יברך אדמה שאינם חשובים כפרי </w:t>
      </w:r>
      <w:r w:rsidRPr="00551185">
        <w:rPr>
          <w:rFonts w:hint="cs"/>
          <w:sz w:val="14"/>
          <w:szCs w:val="14"/>
          <w:rtl/>
        </w:rPr>
        <w:t xml:space="preserve">(מ"ב </w:t>
      </w:r>
      <w:proofErr w:type="spellStart"/>
      <w:r w:rsidRPr="00551185">
        <w:rPr>
          <w:rFonts w:hint="cs"/>
          <w:sz w:val="14"/>
          <w:szCs w:val="14"/>
          <w:rtl/>
        </w:rPr>
        <w:t>סקל"ח</w:t>
      </w:r>
      <w:proofErr w:type="spellEnd"/>
      <w:r w:rsidRPr="00551185">
        <w:rPr>
          <w:rFonts w:hint="cs"/>
          <w:sz w:val="14"/>
          <w:szCs w:val="14"/>
          <w:rtl/>
        </w:rPr>
        <w:t>)</w:t>
      </w:r>
      <w:r w:rsidRPr="00551185">
        <w:rPr>
          <w:rStyle w:val="a8"/>
          <w:rtl/>
        </w:rPr>
        <w:footnoteReference w:id="22"/>
      </w:r>
      <w:r w:rsidRPr="00551185">
        <w:rPr>
          <w:rFonts w:hint="cs"/>
          <w:rtl/>
        </w:rPr>
        <w:t xml:space="preserve">. </w:t>
      </w:r>
      <w:proofErr w:type="spellStart"/>
      <w:r w:rsidRPr="00551185">
        <w:rPr>
          <w:rFonts w:hint="cs"/>
          <w:rtl/>
        </w:rPr>
        <w:t>דיעבד</w:t>
      </w:r>
      <w:proofErr w:type="spellEnd"/>
      <w:r w:rsidRPr="00551185">
        <w:rPr>
          <w:rFonts w:hint="cs"/>
          <w:rtl/>
        </w:rPr>
        <w:t xml:space="preserve"> שבירך על </w:t>
      </w:r>
      <w:proofErr w:type="spellStart"/>
      <w:r w:rsidRPr="00551185">
        <w:rPr>
          <w:rFonts w:hint="cs"/>
          <w:rtl/>
        </w:rPr>
        <w:t>הקפרסין</w:t>
      </w:r>
      <w:proofErr w:type="spellEnd"/>
      <w:r w:rsidRPr="00551185">
        <w:rPr>
          <w:rFonts w:hint="cs"/>
          <w:rtl/>
        </w:rPr>
        <w:t xml:space="preserve"> עץ, יצא </w:t>
      </w:r>
      <w:r w:rsidRPr="00551185">
        <w:rPr>
          <w:rFonts w:hint="cs"/>
          <w:sz w:val="14"/>
          <w:szCs w:val="14"/>
          <w:rtl/>
        </w:rPr>
        <w:t xml:space="preserve">(מ"ב </w:t>
      </w:r>
      <w:proofErr w:type="spellStart"/>
      <w:r w:rsidRPr="00551185">
        <w:rPr>
          <w:rFonts w:hint="cs"/>
          <w:sz w:val="14"/>
          <w:szCs w:val="14"/>
          <w:rtl/>
        </w:rPr>
        <w:t>סקל"ט</w:t>
      </w:r>
      <w:proofErr w:type="spellEnd"/>
      <w:r w:rsidRPr="00551185">
        <w:rPr>
          <w:rFonts w:hint="cs"/>
          <w:sz w:val="14"/>
          <w:szCs w:val="14"/>
          <w:rtl/>
        </w:rPr>
        <w:t>)</w:t>
      </w:r>
      <w:r w:rsidRPr="00551185">
        <w:rPr>
          <w:rFonts w:hint="cs"/>
          <w:rtl/>
        </w:rPr>
        <w:t xml:space="preserve">. </w:t>
      </w:r>
      <w:r w:rsidRPr="00551185">
        <w:rPr>
          <w:rFonts w:hint="cs"/>
          <w:b/>
          <w:bCs/>
          <w:rtl/>
        </w:rPr>
        <w:t>ברכי יוסף</w:t>
      </w:r>
      <w:r w:rsidRPr="00551185">
        <w:rPr>
          <w:rFonts w:hint="cs"/>
          <w:rtl/>
        </w:rPr>
        <w:t xml:space="preserve"> כתב שהיום לא נוטעים על דעת לאכול העלים והתמרות, ולכן יברך עליהם </w:t>
      </w:r>
      <w:proofErr w:type="spellStart"/>
      <w:r w:rsidRPr="00551185">
        <w:rPr>
          <w:rFonts w:hint="cs"/>
          <w:rtl/>
        </w:rPr>
        <w:t>שהכל</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סקמ"א</w:t>
      </w:r>
      <w:proofErr w:type="spellEnd"/>
      <w:r w:rsidRPr="00551185">
        <w:rPr>
          <w:rFonts w:hint="cs"/>
          <w:sz w:val="14"/>
          <w:szCs w:val="14"/>
          <w:rtl/>
        </w:rPr>
        <w:t>)</w:t>
      </w:r>
      <w:r w:rsidRPr="00551185">
        <w:rPr>
          <w:rStyle w:val="a8"/>
          <w:rtl/>
        </w:rPr>
        <w:footnoteReference w:id="23"/>
      </w:r>
      <w:r w:rsidRPr="00551185">
        <w:rPr>
          <w:rFonts w:hint="cs"/>
          <w:rtl/>
        </w:rPr>
        <w:t>.</w:t>
      </w:r>
    </w:p>
    <w:p w14:paraId="45C12EC8" w14:textId="77777777" w:rsidR="007A66C8" w:rsidRPr="00551185" w:rsidRDefault="007A66C8" w:rsidP="007A66C8">
      <w:pPr>
        <w:pStyle w:val="3"/>
        <w:rPr>
          <w:rtl/>
        </w:rPr>
      </w:pPr>
      <w:r w:rsidRPr="00551185">
        <w:rPr>
          <w:rFonts w:hint="cs"/>
          <w:rtl/>
        </w:rPr>
        <w:t>ברכה על קליפת תפוזים:</w:t>
      </w:r>
    </w:p>
    <w:p w14:paraId="1F2C8B7F" w14:textId="77777777" w:rsidR="007A66C8" w:rsidRPr="00551185" w:rsidRDefault="007A66C8" w:rsidP="007A66C8">
      <w:pPr>
        <w:ind w:left="360"/>
        <w:rPr>
          <w:rtl/>
        </w:rPr>
      </w:pPr>
      <w:r w:rsidRPr="00551185">
        <w:rPr>
          <w:rFonts w:hint="cs"/>
          <w:b/>
          <w:bCs/>
          <w:rtl/>
        </w:rPr>
        <w:t>קליפת תפוזים</w:t>
      </w:r>
      <w:r w:rsidRPr="00551185">
        <w:rPr>
          <w:rFonts w:hint="cs"/>
          <w:rtl/>
        </w:rPr>
        <w:t xml:space="preserve"> </w:t>
      </w:r>
      <w:proofErr w:type="spellStart"/>
      <w:r w:rsidRPr="00551185">
        <w:rPr>
          <w:rFonts w:hint="cs"/>
          <w:rtl/>
        </w:rPr>
        <w:t>שמטגנין</w:t>
      </w:r>
      <w:proofErr w:type="spellEnd"/>
      <w:r w:rsidRPr="00551185">
        <w:rPr>
          <w:rFonts w:hint="cs"/>
          <w:rtl/>
        </w:rPr>
        <w:t xml:space="preserve"> בדבש, יש מחלוקת באחרונים מה יברך עליה, ולכן לכתחילה יברך </w:t>
      </w:r>
      <w:proofErr w:type="spellStart"/>
      <w:r w:rsidRPr="00551185">
        <w:rPr>
          <w:rFonts w:hint="cs"/>
          <w:rtl/>
        </w:rPr>
        <w:t>שהכל</w:t>
      </w:r>
      <w:proofErr w:type="spellEnd"/>
      <w:r w:rsidRPr="00551185">
        <w:rPr>
          <w:rFonts w:hint="cs"/>
          <w:rtl/>
        </w:rPr>
        <w:t xml:space="preserve">, ובדיעבד שבירך עץ או אדמה יצא </w:t>
      </w:r>
      <w:r w:rsidRPr="00551185">
        <w:rPr>
          <w:rFonts w:hint="cs"/>
          <w:sz w:val="14"/>
          <w:szCs w:val="14"/>
          <w:rtl/>
        </w:rPr>
        <w:t xml:space="preserve">(מ"ב </w:t>
      </w:r>
      <w:proofErr w:type="spellStart"/>
      <w:r w:rsidRPr="00551185">
        <w:rPr>
          <w:rFonts w:hint="cs"/>
          <w:sz w:val="14"/>
          <w:szCs w:val="14"/>
          <w:rtl/>
        </w:rPr>
        <w:t>סקל"ט</w:t>
      </w:r>
      <w:proofErr w:type="spellEnd"/>
      <w:r w:rsidRPr="00551185">
        <w:rPr>
          <w:rFonts w:hint="cs"/>
          <w:sz w:val="14"/>
          <w:szCs w:val="14"/>
          <w:rtl/>
        </w:rPr>
        <w:t>)</w:t>
      </w:r>
      <w:r w:rsidRPr="00551185">
        <w:rPr>
          <w:rStyle w:val="a8"/>
          <w:rtl/>
        </w:rPr>
        <w:footnoteReference w:id="24"/>
      </w:r>
      <w:r w:rsidRPr="00551185">
        <w:rPr>
          <w:rFonts w:hint="cs"/>
          <w:rtl/>
        </w:rPr>
        <w:t xml:space="preserve">. </w:t>
      </w:r>
    </w:p>
    <w:p w14:paraId="0AF03CA4" w14:textId="77777777" w:rsidR="007A66C8" w:rsidRPr="00551185" w:rsidRDefault="007A66C8" w:rsidP="007A66C8">
      <w:pPr>
        <w:rPr>
          <w:rtl/>
        </w:rPr>
      </w:pPr>
    </w:p>
    <w:p w14:paraId="3D530737" w14:textId="77777777" w:rsidR="007A66C8" w:rsidRPr="00551185" w:rsidRDefault="007A66C8" w:rsidP="007A66C8">
      <w:pPr>
        <w:pStyle w:val="1"/>
        <w:rPr>
          <w:rtl/>
        </w:rPr>
      </w:pPr>
      <w:bookmarkStart w:id="263" w:name="_Toc109659827"/>
      <w:r w:rsidRPr="00551185">
        <w:rPr>
          <w:rtl/>
        </w:rPr>
        <w:t>סעיף ז</w:t>
      </w:r>
      <w:bookmarkEnd w:id="263"/>
    </w:p>
    <w:p w14:paraId="3548A631" w14:textId="77777777" w:rsidR="007A66C8" w:rsidRPr="00551185" w:rsidRDefault="007A66C8" w:rsidP="007A66C8">
      <w:pPr>
        <w:rPr>
          <w:rFonts w:cs="Guttman Vilna"/>
          <w:rtl/>
        </w:rPr>
      </w:pPr>
      <w:r w:rsidRPr="00551185">
        <w:rPr>
          <w:rFonts w:cs="Guttman Vilna"/>
          <w:rtl/>
        </w:rPr>
        <w:t xml:space="preserve">תמרים שמיעכן ביד ועשה מהם עיסה והוציא מהם גרעיניהם, אפילו הכי לא </w:t>
      </w:r>
      <w:proofErr w:type="spellStart"/>
      <w:r w:rsidRPr="00551185">
        <w:rPr>
          <w:rFonts w:cs="Guttman Vilna"/>
          <w:rtl/>
        </w:rPr>
        <w:t>נשתנית</w:t>
      </w:r>
      <w:proofErr w:type="spellEnd"/>
      <w:r w:rsidRPr="00551185">
        <w:rPr>
          <w:rFonts w:cs="Guttman Vilna"/>
          <w:rtl/>
        </w:rPr>
        <w:t xml:space="preserve"> ברכתן ומברך עליהם: בורא פרי העץ ולבסוף ברכה מעין שלש.</w:t>
      </w:r>
      <w:r w:rsidRPr="00551185">
        <w:rPr>
          <w:rFonts w:cs="Guttman Rashi"/>
          <w:sz w:val="16"/>
          <w:szCs w:val="16"/>
          <w:rtl/>
        </w:rPr>
        <w:t xml:space="preserve"> הגה: ולפי זה הוא הדין </w:t>
      </w:r>
      <w:proofErr w:type="spellStart"/>
      <w:r w:rsidRPr="00551185">
        <w:rPr>
          <w:rFonts w:cs="Guttman Rashi"/>
          <w:sz w:val="16"/>
          <w:szCs w:val="16"/>
          <w:rtl/>
        </w:rPr>
        <w:t>בלטווערן</w:t>
      </w:r>
      <w:proofErr w:type="spellEnd"/>
      <w:r w:rsidRPr="00551185">
        <w:rPr>
          <w:rFonts w:cs="Guttman Rashi"/>
          <w:sz w:val="16"/>
          <w:szCs w:val="16"/>
          <w:rtl/>
        </w:rPr>
        <w:t xml:space="preserve"> הנקרא </w:t>
      </w:r>
      <w:proofErr w:type="spellStart"/>
      <w:r w:rsidRPr="00551185">
        <w:rPr>
          <w:rFonts w:cs="Guttman Rashi"/>
          <w:sz w:val="16"/>
          <w:szCs w:val="16"/>
          <w:rtl/>
        </w:rPr>
        <w:t>פווידל"א</w:t>
      </w:r>
      <w:proofErr w:type="spellEnd"/>
      <w:r w:rsidRPr="00551185">
        <w:rPr>
          <w:rFonts w:cs="Guttman Rashi"/>
          <w:sz w:val="16"/>
          <w:szCs w:val="16"/>
          <w:rtl/>
        </w:rPr>
        <w:t xml:space="preserve"> </w:t>
      </w:r>
      <w:proofErr w:type="spellStart"/>
      <w:r w:rsidRPr="00551185">
        <w:rPr>
          <w:rFonts w:cs="Guttman Rashi"/>
          <w:sz w:val="16"/>
          <w:szCs w:val="16"/>
          <w:rtl/>
        </w:rPr>
        <w:t>מברכין</w:t>
      </w:r>
      <w:proofErr w:type="spellEnd"/>
      <w:r w:rsidRPr="00551185">
        <w:rPr>
          <w:rFonts w:cs="Guttman Rashi"/>
          <w:sz w:val="16"/>
          <w:szCs w:val="16"/>
          <w:rtl/>
        </w:rPr>
        <w:t xml:space="preserve"> עליהם: בורא פרי העץ. ויש אומרים לברך עליהם </w:t>
      </w:r>
      <w:proofErr w:type="spellStart"/>
      <w:r w:rsidRPr="00551185">
        <w:rPr>
          <w:rFonts w:cs="Guttman Rashi"/>
          <w:sz w:val="16"/>
          <w:szCs w:val="16"/>
          <w:rtl/>
        </w:rPr>
        <w:t>שהכל</w:t>
      </w:r>
      <w:proofErr w:type="spellEnd"/>
      <w:r w:rsidRPr="00551185">
        <w:rPr>
          <w:rFonts w:cs="Guttman Rashi"/>
          <w:sz w:val="16"/>
          <w:szCs w:val="16"/>
          <w:rtl/>
        </w:rPr>
        <w:t xml:space="preserve"> (תרומת הדשן סימן כ"ט וב"י בשם הטור), וטוב לחוש </w:t>
      </w:r>
      <w:proofErr w:type="spellStart"/>
      <w:r w:rsidRPr="00551185">
        <w:rPr>
          <w:rFonts w:cs="Guttman Rashi"/>
          <w:sz w:val="16"/>
          <w:szCs w:val="16"/>
          <w:rtl/>
        </w:rPr>
        <w:t>לכתחלה</w:t>
      </w:r>
      <w:proofErr w:type="spellEnd"/>
      <w:r w:rsidRPr="00551185">
        <w:rPr>
          <w:rFonts w:cs="Guttman Rashi"/>
          <w:sz w:val="16"/>
          <w:szCs w:val="16"/>
          <w:rtl/>
        </w:rPr>
        <w:t xml:space="preserve"> לברך </w:t>
      </w:r>
      <w:proofErr w:type="spellStart"/>
      <w:r w:rsidRPr="00551185">
        <w:rPr>
          <w:rFonts w:cs="Guttman Rashi"/>
          <w:sz w:val="16"/>
          <w:szCs w:val="16"/>
          <w:rtl/>
        </w:rPr>
        <w:t>שהכל</w:t>
      </w:r>
      <w:proofErr w:type="spellEnd"/>
      <w:r w:rsidRPr="00551185">
        <w:rPr>
          <w:rFonts w:cs="Guttman Rashi"/>
          <w:sz w:val="16"/>
          <w:szCs w:val="16"/>
          <w:rtl/>
        </w:rPr>
        <w:t xml:space="preserve"> אבל אם בירך בורא פרי העץ יצא, כי כן נראה עיקר. </w:t>
      </w:r>
    </w:p>
    <w:p w14:paraId="3F1C7E24" w14:textId="77777777" w:rsidR="007A66C8" w:rsidRPr="00551185" w:rsidRDefault="007A66C8" w:rsidP="007A66C8">
      <w:pPr>
        <w:pStyle w:val="2"/>
        <w:rPr>
          <w:rtl/>
        </w:rPr>
      </w:pPr>
      <w:r w:rsidRPr="00551185">
        <w:rPr>
          <w:rFonts w:hint="cs"/>
          <w:rtl/>
        </w:rPr>
        <w:t>תמרים שעשה מהם עיסה</w:t>
      </w:r>
    </w:p>
    <w:p w14:paraId="43200AD6" w14:textId="77777777" w:rsidR="007A66C8" w:rsidRPr="00551185" w:rsidRDefault="007A66C8" w:rsidP="007A66C8">
      <w:pPr>
        <w:pStyle w:val="3"/>
        <w:rPr>
          <w:rtl/>
        </w:rPr>
      </w:pPr>
      <w:r w:rsidRPr="00551185">
        <w:rPr>
          <w:rFonts w:hint="cs"/>
          <w:rtl/>
        </w:rPr>
        <w:t>ברכת פירות מרוסקים:</w:t>
      </w:r>
    </w:p>
    <w:p w14:paraId="3F4C92D4" w14:textId="77777777" w:rsidR="007A66C8" w:rsidRPr="00551185" w:rsidRDefault="007A66C8" w:rsidP="007A66C8">
      <w:pPr>
        <w:ind w:left="360"/>
        <w:rPr>
          <w:rtl/>
        </w:rPr>
      </w:pPr>
      <w:r w:rsidRPr="00551185">
        <w:rPr>
          <w:rFonts w:hint="cs"/>
          <w:b/>
          <w:bCs/>
          <w:rtl/>
        </w:rPr>
        <w:t>הקדמה:</w:t>
      </w:r>
      <w:r w:rsidRPr="00551185">
        <w:rPr>
          <w:rFonts w:hint="cs"/>
          <w:rtl/>
        </w:rPr>
        <w:t xml:space="preserve"> בדבר המרוסק יש כמה דרגות, מעוך, מרוסק שנעשה כעיסה, התרסק ונימוח עד שלא ניכרת כלל צורתו כמו ריבה שנעשית על ידי בישול </w:t>
      </w:r>
      <w:r w:rsidRPr="00551185">
        <w:rPr>
          <w:rFonts w:hint="cs"/>
          <w:sz w:val="14"/>
          <w:szCs w:val="14"/>
          <w:rtl/>
        </w:rPr>
        <w:t>(באחרונים התבאר עוד דרגה של מעוך לגמרי אך לא נימוח ממש כמו ריבה)</w:t>
      </w:r>
      <w:r w:rsidRPr="00551185">
        <w:rPr>
          <w:rFonts w:hint="cs"/>
          <w:rtl/>
        </w:rPr>
        <w:t>. לקמן יבואר במעוך בלבד לכולי עלמא מברך עליו כברכתו, במרוסק כעיסה ובנימוח הוא מחלוקת.</w:t>
      </w:r>
    </w:p>
    <w:p w14:paraId="77A995BF" w14:textId="77777777" w:rsidR="007A66C8" w:rsidRPr="00551185" w:rsidRDefault="007A66C8" w:rsidP="007A66C8">
      <w:pPr>
        <w:spacing w:after="0"/>
        <w:ind w:left="360"/>
        <w:rPr>
          <w:rtl/>
        </w:rPr>
      </w:pPr>
      <w:r w:rsidRPr="00551185">
        <w:rPr>
          <w:rFonts w:hint="cs"/>
          <w:b/>
          <w:bCs/>
          <w:rtl/>
        </w:rPr>
        <w:t>בגמרא</w:t>
      </w:r>
      <w:r w:rsidRPr="00551185">
        <w:rPr>
          <w:rFonts w:hint="cs"/>
          <w:rtl/>
        </w:rPr>
        <w:t xml:space="preserve"> ברכות </w:t>
      </w:r>
      <w:r w:rsidRPr="00551185">
        <w:rPr>
          <w:rFonts w:hint="cs"/>
          <w:sz w:val="14"/>
          <w:szCs w:val="14"/>
          <w:rtl/>
        </w:rPr>
        <w:t>(לח.)</w:t>
      </w:r>
      <w:r w:rsidRPr="00551185">
        <w:rPr>
          <w:rFonts w:hint="cs"/>
          <w:rtl/>
        </w:rPr>
        <w:t xml:space="preserve"> </w:t>
      </w:r>
      <w:r w:rsidRPr="00551185">
        <w:rPr>
          <w:rFonts w:cs="SBL Hebrew" w:hint="cs"/>
          <w:rtl/>
        </w:rPr>
        <w:t>"</w:t>
      </w:r>
      <w:r w:rsidRPr="00551185">
        <w:rPr>
          <w:rFonts w:cs="SBL Hebrew"/>
          <w:rtl/>
        </w:rPr>
        <w:t>א</w:t>
      </w:r>
      <w:r w:rsidRPr="00551185">
        <w:rPr>
          <w:rFonts w:cs="SBL Hebrew" w:hint="cs"/>
          <w:rtl/>
        </w:rPr>
        <w:t>מר ליה</w:t>
      </w:r>
      <w:r w:rsidRPr="00551185">
        <w:rPr>
          <w:rFonts w:cs="SBL Hebrew"/>
          <w:rtl/>
        </w:rPr>
        <w:t xml:space="preserve"> ההוא </w:t>
      </w:r>
      <w:proofErr w:type="spellStart"/>
      <w:r w:rsidRPr="00551185">
        <w:rPr>
          <w:rFonts w:cs="SBL Hebrew"/>
          <w:rtl/>
        </w:rPr>
        <w:t>מרבנן</w:t>
      </w:r>
      <w:proofErr w:type="spellEnd"/>
      <w:r w:rsidRPr="00551185">
        <w:rPr>
          <w:rFonts w:cs="SBL Hebrew"/>
          <w:rtl/>
        </w:rPr>
        <w:t xml:space="preserve"> </w:t>
      </w:r>
      <w:proofErr w:type="spellStart"/>
      <w:r w:rsidRPr="00551185">
        <w:rPr>
          <w:rFonts w:cs="SBL Hebrew"/>
          <w:rtl/>
        </w:rPr>
        <w:t>לרבא</w:t>
      </w:r>
      <w:proofErr w:type="spellEnd"/>
      <w:r w:rsidRPr="00551185">
        <w:rPr>
          <w:rFonts w:cs="SBL Hebrew"/>
          <w:rtl/>
        </w:rPr>
        <w:t xml:space="preserve"> </w:t>
      </w:r>
      <w:proofErr w:type="spellStart"/>
      <w:r w:rsidRPr="00551185">
        <w:rPr>
          <w:rFonts w:cs="SBL Hebrew"/>
          <w:rtl/>
        </w:rPr>
        <w:t>טרימא</w:t>
      </w:r>
      <w:proofErr w:type="spellEnd"/>
      <w:r w:rsidRPr="00551185">
        <w:rPr>
          <w:rFonts w:cs="SBL Hebrew"/>
          <w:rtl/>
        </w:rPr>
        <w:t xml:space="preserve"> מהו</w:t>
      </w:r>
      <w:r w:rsidRPr="00551185">
        <w:rPr>
          <w:rFonts w:cs="SBL Hebrew" w:hint="cs"/>
          <w:rtl/>
        </w:rPr>
        <w:t xml:space="preserve"> </w:t>
      </w:r>
      <w:r w:rsidRPr="00551185">
        <w:rPr>
          <w:rFonts w:cs="SBL Hebrew" w:hint="cs"/>
          <w:sz w:val="14"/>
          <w:szCs w:val="14"/>
          <w:rtl/>
        </w:rPr>
        <w:t>(פירות כתושים מה יברך עליהם)</w:t>
      </w:r>
      <w:r w:rsidRPr="00551185">
        <w:rPr>
          <w:rFonts w:cs="SBL Hebrew" w:hint="cs"/>
          <w:rtl/>
        </w:rPr>
        <w:t xml:space="preserve"> </w:t>
      </w:r>
      <w:proofErr w:type="spellStart"/>
      <w:r w:rsidRPr="00551185">
        <w:rPr>
          <w:rFonts w:cs="SBL Hebrew" w:hint="cs"/>
          <w:rtl/>
        </w:rPr>
        <w:t>וכו</w:t>
      </w:r>
      <w:proofErr w:type="spellEnd"/>
      <w:r w:rsidRPr="00551185">
        <w:rPr>
          <w:rFonts w:cs="SBL Hebrew" w:hint="cs"/>
          <w:rtl/>
        </w:rPr>
        <w:t>',</w:t>
      </w:r>
      <w:r w:rsidRPr="00551185">
        <w:rPr>
          <w:rFonts w:cs="SBL Hebrew"/>
          <w:rtl/>
        </w:rPr>
        <w:t xml:space="preserve"> והלכתא תמרי </w:t>
      </w:r>
      <w:proofErr w:type="spellStart"/>
      <w:r w:rsidRPr="00551185">
        <w:rPr>
          <w:rFonts w:cs="SBL Hebrew"/>
          <w:rtl/>
        </w:rPr>
        <w:t>ועבדינהו</w:t>
      </w:r>
      <w:proofErr w:type="spellEnd"/>
      <w:r w:rsidRPr="00551185">
        <w:rPr>
          <w:rFonts w:cs="SBL Hebrew"/>
          <w:rtl/>
        </w:rPr>
        <w:t xml:space="preserve"> </w:t>
      </w:r>
      <w:proofErr w:type="spellStart"/>
      <w:r w:rsidRPr="00551185">
        <w:rPr>
          <w:rFonts w:cs="SBL Hebrew"/>
          <w:rtl/>
        </w:rPr>
        <w:t>טרימא</w:t>
      </w:r>
      <w:proofErr w:type="spellEnd"/>
      <w:r w:rsidRPr="00551185">
        <w:rPr>
          <w:rFonts w:cs="SBL Hebrew"/>
          <w:rtl/>
        </w:rPr>
        <w:t xml:space="preserve"> </w:t>
      </w:r>
      <w:proofErr w:type="spellStart"/>
      <w:r w:rsidRPr="00551185">
        <w:rPr>
          <w:rFonts w:cs="SBL Hebrew"/>
          <w:rtl/>
        </w:rPr>
        <w:t>מברכין</w:t>
      </w:r>
      <w:proofErr w:type="spellEnd"/>
      <w:r w:rsidRPr="00551185">
        <w:rPr>
          <w:rFonts w:cs="SBL Hebrew"/>
          <w:rtl/>
        </w:rPr>
        <w:t xml:space="preserve"> </w:t>
      </w:r>
      <w:proofErr w:type="spellStart"/>
      <w:r w:rsidRPr="00551185">
        <w:rPr>
          <w:rFonts w:cs="SBL Hebrew"/>
          <w:rtl/>
        </w:rPr>
        <w:t>עלוייהו</w:t>
      </w:r>
      <w:proofErr w:type="spellEnd"/>
      <w:r w:rsidRPr="00551185">
        <w:rPr>
          <w:rFonts w:cs="SBL Hebrew"/>
          <w:rtl/>
        </w:rPr>
        <w:t xml:space="preserve"> בורא פרי העץ</w:t>
      </w:r>
      <w:r w:rsidRPr="00551185">
        <w:rPr>
          <w:rFonts w:cs="SBL Hebrew" w:hint="cs"/>
          <w:rtl/>
        </w:rPr>
        <w:t>,</w:t>
      </w:r>
      <w:r w:rsidRPr="00551185">
        <w:rPr>
          <w:rFonts w:cs="SBL Hebrew"/>
          <w:rtl/>
        </w:rPr>
        <w:t xml:space="preserve"> מאי טעמא </w:t>
      </w:r>
      <w:proofErr w:type="spellStart"/>
      <w:r w:rsidRPr="00551185">
        <w:rPr>
          <w:rFonts w:cs="SBL Hebrew"/>
          <w:rtl/>
        </w:rPr>
        <w:t>במלתייהו</w:t>
      </w:r>
      <w:proofErr w:type="spellEnd"/>
      <w:r w:rsidRPr="00551185">
        <w:rPr>
          <w:rFonts w:cs="SBL Hebrew"/>
          <w:rtl/>
        </w:rPr>
        <w:t xml:space="preserve"> קיימי </w:t>
      </w:r>
      <w:proofErr w:type="spellStart"/>
      <w:r w:rsidRPr="00551185">
        <w:rPr>
          <w:rFonts w:cs="SBL Hebrew"/>
          <w:rtl/>
        </w:rPr>
        <w:t>כדמעיקרא</w:t>
      </w:r>
      <w:proofErr w:type="spellEnd"/>
      <w:r w:rsidRPr="00551185">
        <w:rPr>
          <w:rFonts w:cs="SBL Hebrew" w:hint="cs"/>
          <w:rtl/>
        </w:rPr>
        <w:t>"</w:t>
      </w:r>
      <w:r w:rsidRPr="00551185">
        <w:rPr>
          <w:rFonts w:hint="cs"/>
          <w:rtl/>
        </w:rPr>
        <w:t xml:space="preserve">. </w:t>
      </w:r>
      <w:r w:rsidRPr="00551185">
        <w:rPr>
          <w:rFonts w:hint="cs"/>
          <w:b/>
          <w:bCs/>
          <w:rtl/>
        </w:rPr>
        <w:t>נחלקו</w:t>
      </w:r>
      <w:r w:rsidRPr="00551185">
        <w:rPr>
          <w:rFonts w:hint="cs"/>
          <w:rtl/>
        </w:rPr>
        <w:t xml:space="preserve"> באיזה ריסוק הורה רבא שמברך עץ:</w:t>
      </w:r>
    </w:p>
    <w:p w14:paraId="3FE2AC35" w14:textId="77777777" w:rsidR="007A66C8" w:rsidRPr="00551185" w:rsidRDefault="007A66C8" w:rsidP="00443B63">
      <w:pPr>
        <w:pStyle w:val="a3"/>
        <w:numPr>
          <w:ilvl w:val="0"/>
          <w:numId w:val="60"/>
        </w:numPr>
        <w:rPr>
          <w:rtl/>
        </w:rPr>
      </w:pPr>
      <w:r w:rsidRPr="00551185">
        <w:rPr>
          <w:rFonts w:hint="cs"/>
          <w:b/>
          <w:bCs/>
          <w:rtl/>
        </w:rPr>
        <w:t>רש"י טור ותרומת הדשן</w:t>
      </w:r>
      <w:r w:rsidRPr="00551185">
        <w:rPr>
          <w:rFonts w:hint="cs"/>
          <w:rtl/>
        </w:rPr>
        <w:t xml:space="preserve"> כתוש מעט שאינו מרוסק.</w:t>
      </w:r>
    </w:p>
    <w:p w14:paraId="75F555C7" w14:textId="77777777" w:rsidR="007A66C8" w:rsidRPr="00551185" w:rsidRDefault="007A66C8" w:rsidP="00443B63">
      <w:pPr>
        <w:pStyle w:val="a3"/>
        <w:numPr>
          <w:ilvl w:val="0"/>
          <w:numId w:val="60"/>
        </w:numPr>
        <w:rPr>
          <w:rtl/>
        </w:rPr>
      </w:pPr>
      <w:r w:rsidRPr="00551185">
        <w:rPr>
          <w:rFonts w:hint="cs"/>
          <w:b/>
          <w:bCs/>
          <w:rtl/>
        </w:rPr>
        <w:t>רמב"ם</w:t>
      </w:r>
      <w:r w:rsidRPr="00551185">
        <w:rPr>
          <w:rFonts w:hint="cs"/>
          <w:rtl/>
        </w:rPr>
        <w:t xml:space="preserve"> אף כתוש הרבה, כגון שלקח תמרין ועשה מהם עיסה.</w:t>
      </w:r>
    </w:p>
    <w:p w14:paraId="5FE89C0B" w14:textId="77777777" w:rsidR="007A66C8" w:rsidRPr="00551185" w:rsidRDefault="007A66C8" w:rsidP="007A66C8">
      <w:pPr>
        <w:spacing w:after="0"/>
        <w:ind w:left="360"/>
        <w:rPr>
          <w:b/>
          <w:bCs/>
          <w:rtl/>
        </w:rPr>
      </w:pPr>
      <w:r w:rsidRPr="00551185">
        <w:rPr>
          <w:rFonts w:hint="cs"/>
          <w:b/>
          <w:bCs/>
          <w:rtl/>
        </w:rPr>
        <w:t>להלכה:</w:t>
      </w:r>
    </w:p>
    <w:p w14:paraId="79B7296F" w14:textId="77777777" w:rsidR="007A66C8" w:rsidRPr="00551185" w:rsidRDefault="007A66C8" w:rsidP="00443B63">
      <w:pPr>
        <w:pStyle w:val="a3"/>
        <w:numPr>
          <w:ilvl w:val="0"/>
          <w:numId w:val="61"/>
        </w:numPr>
        <w:rPr>
          <w:rtl/>
        </w:rPr>
      </w:pPr>
      <w:proofErr w:type="spellStart"/>
      <w:r w:rsidRPr="00551185">
        <w:rPr>
          <w:rFonts w:hint="cs"/>
          <w:b/>
          <w:bCs/>
          <w:rtl/>
        </w:rPr>
        <w:t>שו"ע</w:t>
      </w:r>
      <w:proofErr w:type="spellEnd"/>
      <w:r w:rsidRPr="00551185">
        <w:rPr>
          <w:rFonts w:hint="cs"/>
          <w:rtl/>
        </w:rPr>
        <w:t xml:space="preserve"> הורה כרמב"ם, תמרים שמיעכן ביד והוציא מהם גרעיניהם, מברך עליהם עץ בתחילה ומעין שלוש בסוף אף שהתרסקו או נימוחו לגמרי, משום שעדיין ממשן קיים. כתב רמ"א לפי דבריו יברך על ריבה הנעשית על ידי בישול פירות עץ. אף פרי האדמה ברכתו כך, כגון מיעך תפוחי אדמה מברך עליהם אדמה </w:t>
      </w:r>
      <w:r w:rsidRPr="00551185">
        <w:rPr>
          <w:rFonts w:hint="cs"/>
          <w:sz w:val="14"/>
          <w:szCs w:val="14"/>
          <w:rtl/>
        </w:rPr>
        <w:t xml:space="preserve">(מ"ב </w:t>
      </w:r>
      <w:proofErr w:type="spellStart"/>
      <w:r w:rsidRPr="00551185">
        <w:rPr>
          <w:rFonts w:hint="cs"/>
          <w:sz w:val="14"/>
          <w:szCs w:val="14"/>
          <w:rtl/>
        </w:rPr>
        <w:t>סק"מ</w:t>
      </w:r>
      <w:proofErr w:type="spellEnd"/>
      <w:r w:rsidRPr="00551185">
        <w:rPr>
          <w:rFonts w:hint="cs"/>
          <w:sz w:val="14"/>
          <w:szCs w:val="14"/>
          <w:rtl/>
        </w:rPr>
        <w:t>)</w:t>
      </w:r>
      <w:r w:rsidRPr="00551185">
        <w:rPr>
          <w:rStyle w:val="a8"/>
          <w:sz w:val="14"/>
          <w:szCs w:val="14"/>
          <w:rtl/>
        </w:rPr>
        <w:footnoteReference w:id="25"/>
      </w:r>
      <w:r w:rsidRPr="00551185">
        <w:rPr>
          <w:rFonts w:hint="cs"/>
          <w:rtl/>
        </w:rPr>
        <w:t>.</w:t>
      </w:r>
    </w:p>
    <w:p w14:paraId="02BD868E" w14:textId="77777777" w:rsidR="007A66C8" w:rsidRPr="00551185" w:rsidRDefault="007A66C8" w:rsidP="00443B63">
      <w:pPr>
        <w:pStyle w:val="a3"/>
        <w:numPr>
          <w:ilvl w:val="0"/>
          <w:numId w:val="61"/>
        </w:numPr>
      </w:pPr>
      <w:r w:rsidRPr="00551185">
        <w:rPr>
          <w:rFonts w:hint="cs"/>
          <w:b/>
          <w:bCs/>
          <w:rtl/>
        </w:rPr>
        <w:lastRenderedPageBreak/>
        <w:t>רמ"א</w:t>
      </w:r>
      <w:r w:rsidRPr="00551185">
        <w:rPr>
          <w:rFonts w:hint="cs"/>
          <w:rtl/>
        </w:rPr>
        <w:t xml:space="preserve"> יש אומרים לברך על דבר מרוסק </w:t>
      </w:r>
      <w:proofErr w:type="spellStart"/>
      <w:r w:rsidRPr="00551185">
        <w:rPr>
          <w:rFonts w:hint="cs"/>
          <w:rtl/>
        </w:rPr>
        <w:t>שהכל</w:t>
      </w:r>
      <w:proofErr w:type="spellEnd"/>
      <w:r w:rsidRPr="00551185">
        <w:rPr>
          <w:rFonts w:hint="cs"/>
          <w:rtl/>
        </w:rPr>
        <w:t xml:space="preserve">, וטוב לחוש לדבריהם לברך </w:t>
      </w:r>
      <w:proofErr w:type="spellStart"/>
      <w:r w:rsidRPr="00551185">
        <w:rPr>
          <w:rFonts w:hint="cs"/>
          <w:rtl/>
        </w:rPr>
        <w:t>שהכל</w:t>
      </w:r>
      <w:proofErr w:type="spellEnd"/>
      <w:r w:rsidRPr="00551185">
        <w:rPr>
          <w:rFonts w:hint="cs"/>
          <w:rtl/>
        </w:rPr>
        <w:t xml:space="preserve">, ואם בירך עץ יצא. </w:t>
      </w:r>
      <w:r w:rsidRPr="00551185">
        <w:rPr>
          <w:rFonts w:hint="cs"/>
          <w:b/>
          <w:bCs/>
          <w:rtl/>
        </w:rPr>
        <w:t>נחלקו</w:t>
      </w:r>
      <w:r w:rsidRPr="00551185">
        <w:rPr>
          <w:rFonts w:hint="cs"/>
          <w:rtl/>
        </w:rPr>
        <w:t xml:space="preserve"> באיזה מקרה היקל רמ"א לברך </w:t>
      </w:r>
      <w:proofErr w:type="spellStart"/>
      <w:r w:rsidRPr="00551185">
        <w:rPr>
          <w:rFonts w:hint="cs"/>
          <w:rtl/>
        </w:rPr>
        <w:t>שהכל</w:t>
      </w:r>
      <w:proofErr w:type="spellEnd"/>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סקמ"א</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סקמ"ו</w:t>
      </w:r>
      <w:proofErr w:type="spellEnd"/>
      <w:r w:rsidRPr="00551185">
        <w:rPr>
          <w:rFonts w:hint="cs"/>
          <w:sz w:val="14"/>
          <w:szCs w:val="14"/>
          <w:rtl/>
        </w:rPr>
        <w:t xml:space="preserve"> </w:t>
      </w:r>
      <w:proofErr w:type="spellStart"/>
      <w:r w:rsidRPr="00551185">
        <w:rPr>
          <w:rFonts w:hint="cs"/>
          <w:sz w:val="14"/>
          <w:szCs w:val="14"/>
          <w:rtl/>
        </w:rPr>
        <w:t>סקמ"ז</w:t>
      </w:r>
      <w:proofErr w:type="spellEnd"/>
      <w:r w:rsidRPr="00551185">
        <w:rPr>
          <w:rFonts w:hint="cs"/>
          <w:sz w:val="14"/>
          <w:szCs w:val="14"/>
          <w:rtl/>
        </w:rPr>
        <w:t>)</w:t>
      </w:r>
      <w:r w:rsidRPr="00551185">
        <w:rPr>
          <w:rFonts w:hint="cs"/>
          <w:rtl/>
        </w:rPr>
        <w:t>:</w:t>
      </w:r>
    </w:p>
    <w:p w14:paraId="3BDFB98C" w14:textId="77777777" w:rsidR="007A66C8" w:rsidRPr="00551185" w:rsidRDefault="007A66C8" w:rsidP="00443B63">
      <w:pPr>
        <w:pStyle w:val="a3"/>
        <w:numPr>
          <w:ilvl w:val="0"/>
          <w:numId w:val="62"/>
        </w:numPr>
        <w:rPr>
          <w:b/>
          <w:bCs/>
          <w:rtl/>
        </w:rPr>
      </w:pPr>
      <w:r w:rsidRPr="00551185">
        <w:rPr>
          <w:rFonts w:hint="cs"/>
          <w:b/>
          <w:bCs/>
          <w:rtl/>
        </w:rPr>
        <w:t>לבוש מגן אברהם ואליה רבה</w:t>
      </w:r>
      <w:r w:rsidRPr="00551185">
        <w:rPr>
          <w:rFonts w:hint="cs"/>
          <w:rtl/>
        </w:rPr>
        <w:t xml:space="preserve"> רק ריבה שנימוחה לגמרי, אך מרוסק שלא נימוח מברך עץ. </w:t>
      </w:r>
    </w:p>
    <w:p w14:paraId="10DE000A" w14:textId="77777777" w:rsidR="007A66C8" w:rsidRPr="00551185" w:rsidRDefault="007A66C8" w:rsidP="00443B63">
      <w:pPr>
        <w:pStyle w:val="a3"/>
        <w:numPr>
          <w:ilvl w:val="0"/>
          <w:numId w:val="62"/>
        </w:numPr>
      </w:pPr>
      <w:r w:rsidRPr="00551185">
        <w:rPr>
          <w:rFonts w:hint="cs"/>
          <w:b/>
          <w:bCs/>
          <w:rtl/>
        </w:rPr>
        <w:t>שיירי כנסת הגדולה עולת תמיד ועוד</w:t>
      </w:r>
      <w:r w:rsidRPr="00551185">
        <w:rPr>
          <w:rFonts w:hint="cs"/>
          <w:rtl/>
        </w:rPr>
        <w:t xml:space="preserve"> אף מרוסק שלא נימוח מברך </w:t>
      </w:r>
      <w:proofErr w:type="spellStart"/>
      <w:r w:rsidRPr="00551185">
        <w:rPr>
          <w:rFonts w:hint="cs"/>
          <w:rtl/>
        </w:rPr>
        <w:t>שהכל</w:t>
      </w:r>
      <w:proofErr w:type="spellEnd"/>
      <w:r w:rsidRPr="00551185">
        <w:rPr>
          <w:rFonts w:hint="cs"/>
          <w:rtl/>
        </w:rPr>
        <w:t>.</w:t>
      </w:r>
    </w:p>
    <w:p w14:paraId="2FB43163" w14:textId="77777777" w:rsidR="007A66C8" w:rsidRPr="00551185" w:rsidRDefault="007A66C8" w:rsidP="00443B63">
      <w:pPr>
        <w:pStyle w:val="a3"/>
        <w:numPr>
          <w:ilvl w:val="0"/>
          <w:numId w:val="61"/>
        </w:numPr>
      </w:pPr>
      <w:r w:rsidRPr="00551185">
        <w:rPr>
          <w:rFonts w:hint="cs"/>
          <w:b/>
          <w:bCs/>
          <w:rtl/>
        </w:rPr>
        <w:t xml:space="preserve">משנה ברורה </w:t>
      </w:r>
      <w:r w:rsidRPr="00551185">
        <w:rPr>
          <w:rFonts w:hint="cs"/>
          <w:sz w:val="14"/>
          <w:szCs w:val="14"/>
          <w:rtl/>
        </w:rPr>
        <w:t>(</w:t>
      </w:r>
      <w:proofErr w:type="spellStart"/>
      <w:r w:rsidRPr="00551185">
        <w:rPr>
          <w:rFonts w:hint="cs"/>
          <w:sz w:val="14"/>
          <w:szCs w:val="14"/>
          <w:rtl/>
        </w:rPr>
        <w:t>סקמ"ב</w:t>
      </w:r>
      <w:proofErr w:type="spellEnd"/>
      <w:r w:rsidRPr="00551185">
        <w:rPr>
          <w:rFonts w:hint="cs"/>
          <w:sz w:val="14"/>
          <w:szCs w:val="14"/>
          <w:rtl/>
        </w:rPr>
        <w:t xml:space="preserve">, </w:t>
      </w:r>
      <w:proofErr w:type="spellStart"/>
      <w:r w:rsidRPr="00551185">
        <w:rPr>
          <w:rFonts w:hint="cs"/>
          <w:sz w:val="14"/>
          <w:szCs w:val="14"/>
          <w:rtl/>
        </w:rPr>
        <w:t>באה"ל</w:t>
      </w:r>
      <w:proofErr w:type="spellEnd"/>
      <w:r w:rsidRPr="00551185">
        <w:rPr>
          <w:rFonts w:hint="cs"/>
          <w:sz w:val="14"/>
          <w:szCs w:val="14"/>
          <w:rtl/>
        </w:rPr>
        <w:t xml:space="preserve"> ד"ה תמרים שמיעכן)</w:t>
      </w:r>
      <w:r w:rsidRPr="00551185">
        <w:rPr>
          <w:rFonts w:hint="cs"/>
          <w:b/>
          <w:bCs/>
          <w:rtl/>
        </w:rPr>
        <w:t xml:space="preserve"> </w:t>
      </w:r>
      <w:r w:rsidRPr="00551185">
        <w:rPr>
          <w:rFonts w:hint="cs"/>
          <w:rtl/>
        </w:rPr>
        <w:t xml:space="preserve">להלכה מרוסק כמו תמרים מברך עץ כמבואר </w:t>
      </w:r>
      <w:proofErr w:type="spellStart"/>
      <w:r w:rsidRPr="00551185">
        <w:rPr>
          <w:rFonts w:hint="cs"/>
          <w:rtl/>
        </w:rPr>
        <w:t>בשו"ע</w:t>
      </w:r>
      <w:proofErr w:type="spellEnd"/>
      <w:r w:rsidRPr="00551185">
        <w:rPr>
          <w:rFonts w:hint="cs"/>
          <w:rtl/>
        </w:rPr>
        <w:t xml:space="preserve"> </w:t>
      </w:r>
      <w:r w:rsidRPr="00551185">
        <w:rPr>
          <w:rFonts w:hint="cs"/>
          <w:sz w:val="14"/>
          <w:szCs w:val="14"/>
          <w:rtl/>
        </w:rPr>
        <w:t>(לדעת שיירי כנסת הגדולה וסיעתו אף רמ"א מודה בזה)</w:t>
      </w:r>
      <w:r w:rsidRPr="00551185">
        <w:rPr>
          <w:rFonts w:hint="cs"/>
          <w:rtl/>
        </w:rPr>
        <w:t xml:space="preserve">, מרוסק נימוח כמו ריבה שעבדה צורתו יברך </w:t>
      </w:r>
      <w:proofErr w:type="spellStart"/>
      <w:r w:rsidRPr="00551185">
        <w:rPr>
          <w:rFonts w:hint="cs"/>
          <w:rtl/>
        </w:rPr>
        <w:t>שהכל</w:t>
      </w:r>
      <w:proofErr w:type="spellEnd"/>
      <w:r w:rsidRPr="00551185">
        <w:rPr>
          <w:rFonts w:hint="cs"/>
          <w:rtl/>
        </w:rPr>
        <w:t xml:space="preserve"> </w:t>
      </w:r>
      <w:proofErr w:type="spellStart"/>
      <w:r w:rsidRPr="00551185">
        <w:rPr>
          <w:rFonts w:hint="cs"/>
          <w:rtl/>
        </w:rPr>
        <w:t>ודיעבד</w:t>
      </w:r>
      <w:proofErr w:type="spellEnd"/>
      <w:r w:rsidRPr="00551185">
        <w:rPr>
          <w:rFonts w:hint="cs"/>
          <w:rtl/>
        </w:rPr>
        <w:t xml:space="preserve"> שבירך עץ יצא </w:t>
      </w:r>
      <w:r w:rsidRPr="00551185">
        <w:rPr>
          <w:rFonts w:hint="cs"/>
          <w:sz w:val="14"/>
          <w:szCs w:val="14"/>
          <w:rtl/>
        </w:rPr>
        <w:t>(בביאור הלכה ביאר טעמו שהלך כדעת רוב האחרונים)</w:t>
      </w:r>
      <w:r w:rsidRPr="00551185">
        <w:rPr>
          <w:rFonts w:hint="cs"/>
          <w:rtl/>
        </w:rPr>
        <w:t xml:space="preserve">. </w:t>
      </w:r>
    </w:p>
    <w:p w14:paraId="2ED76DD2" w14:textId="77777777" w:rsidR="007A66C8" w:rsidRPr="00551185" w:rsidRDefault="007A66C8" w:rsidP="007A66C8">
      <w:pPr>
        <w:pStyle w:val="4"/>
      </w:pPr>
      <w:r w:rsidRPr="00551185">
        <w:rPr>
          <w:rFonts w:hint="cs"/>
          <w:rtl/>
        </w:rPr>
        <w:t>פירות שרוב אכילתן על ידי ריסוק:</w:t>
      </w:r>
    </w:p>
    <w:p w14:paraId="199CD660" w14:textId="77777777" w:rsidR="007A66C8" w:rsidRPr="00551185" w:rsidRDefault="007A66C8" w:rsidP="007A66C8">
      <w:pPr>
        <w:ind w:left="360"/>
      </w:pPr>
      <w:r w:rsidRPr="00551185">
        <w:rPr>
          <w:rFonts w:hint="cs"/>
          <w:b/>
          <w:bCs/>
          <w:rtl/>
        </w:rPr>
        <w:t xml:space="preserve">כגון </w:t>
      </w:r>
      <w:r w:rsidRPr="00551185">
        <w:rPr>
          <w:rFonts w:hint="cs"/>
          <w:rtl/>
        </w:rPr>
        <w:t xml:space="preserve">מאכל </w:t>
      </w:r>
      <w:proofErr w:type="spellStart"/>
      <w:r w:rsidRPr="00551185">
        <w:rPr>
          <w:rFonts w:hint="cs"/>
          <w:rtl/>
        </w:rPr>
        <w:t>שמבשלין</w:t>
      </w:r>
      <w:proofErr w:type="spellEnd"/>
      <w:r w:rsidRPr="00551185">
        <w:rPr>
          <w:rFonts w:hint="cs"/>
          <w:rtl/>
        </w:rPr>
        <w:t xml:space="preserve"> </w:t>
      </w:r>
      <w:proofErr w:type="spellStart"/>
      <w:r w:rsidRPr="00551185">
        <w:rPr>
          <w:rFonts w:hint="cs"/>
          <w:rtl/>
        </w:rPr>
        <w:t>מדלועין</w:t>
      </w:r>
      <w:proofErr w:type="spellEnd"/>
      <w:r w:rsidRPr="00551185">
        <w:rPr>
          <w:rFonts w:hint="cs"/>
          <w:rtl/>
        </w:rPr>
        <w:t xml:space="preserve">, לכולי עלמא מברך ברכתם הראויה בין עץ ובין אדמה </w:t>
      </w:r>
      <w:r w:rsidRPr="00551185">
        <w:rPr>
          <w:rFonts w:hint="cs"/>
          <w:sz w:val="14"/>
          <w:szCs w:val="14"/>
          <w:rtl/>
        </w:rPr>
        <w:t xml:space="preserve">(מ"ב </w:t>
      </w:r>
      <w:proofErr w:type="spellStart"/>
      <w:r w:rsidRPr="00551185">
        <w:rPr>
          <w:rFonts w:hint="cs"/>
          <w:sz w:val="14"/>
          <w:szCs w:val="14"/>
          <w:rtl/>
        </w:rPr>
        <w:t>סקמ"ד</w:t>
      </w:r>
      <w:proofErr w:type="spellEnd"/>
      <w:r w:rsidRPr="00551185">
        <w:rPr>
          <w:rFonts w:hint="cs"/>
          <w:sz w:val="14"/>
          <w:szCs w:val="14"/>
          <w:rtl/>
        </w:rPr>
        <w:t>)</w:t>
      </w:r>
      <w:r w:rsidRPr="00551185">
        <w:rPr>
          <w:rFonts w:hint="cs"/>
          <w:rtl/>
        </w:rPr>
        <w:t xml:space="preserve">. </w:t>
      </w:r>
      <w:r w:rsidRPr="00551185">
        <w:rPr>
          <w:rFonts w:hint="cs"/>
          <w:b/>
          <w:bCs/>
          <w:rtl/>
        </w:rPr>
        <w:t>לקמן</w:t>
      </w:r>
      <w:r w:rsidRPr="00551185">
        <w:rPr>
          <w:rFonts w:hint="cs"/>
          <w:rtl/>
        </w:rPr>
        <w:t xml:space="preserve"> סימן ר"ג סעיף ז' מבואר, בשמים שחוקים לכולי עלמא ברכתם אדמה כיון שדרכם בכך </w:t>
      </w:r>
      <w:r w:rsidRPr="00551185">
        <w:rPr>
          <w:rFonts w:hint="cs"/>
          <w:sz w:val="14"/>
          <w:szCs w:val="14"/>
          <w:rtl/>
        </w:rPr>
        <w:t xml:space="preserve">(מ"ב לקמן סימן ר"ג </w:t>
      </w:r>
      <w:proofErr w:type="spellStart"/>
      <w:r w:rsidRPr="00551185">
        <w:rPr>
          <w:rFonts w:hint="cs"/>
          <w:sz w:val="14"/>
          <w:szCs w:val="14"/>
          <w:rtl/>
        </w:rPr>
        <w:t>סקי"ב</w:t>
      </w:r>
      <w:proofErr w:type="spellEnd"/>
      <w:r w:rsidRPr="00551185">
        <w:rPr>
          <w:rFonts w:hint="cs"/>
          <w:sz w:val="14"/>
          <w:szCs w:val="14"/>
          <w:rtl/>
        </w:rPr>
        <w:t>)</w:t>
      </w:r>
      <w:r w:rsidRPr="00551185">
        <w:rPr>
          <w:rFonts w:hint="cs"/>
          <w:rtl/>
        </w:rPr>
        <w:t>.</w:t>
      </w:r>
      <w:r w:rsidRPr="00551185">
        <w:rPr>
          <w:rFonts w:hint="cs"/>
          <w:sz w:val="14"/>
          <w:szCs w:val="14"/>
          <w:rtl/>
        </w:rPr>
        <w:t xml:space="preserve"> </w:t>
      </w:r>
    </w:p>
    <w:p w14:paraId="30D8E67C" w14:textId="77777777" w:rsidR="007A66C8" w:rsidRPr="00551185" w:rsidRDefault="007A66C8" w:rsidP="007A66C8">
      <w:pPr>
        <w:pStyle w:val="3"/>
        <w:rPr>
          <w:b/>
        </w:rPr>
      </w:pPr>
      <w:r w:rsidRPr="00551185">
        <w:rPr>
          <w:rFonts w:hint="cs"/>
          <w:b/>
          <w:rtl/>
        </w:rPr>
        <w:t>ברכה אחרונה</w:t>
      </w:r>
      <w:r w:rsidRPr="00551185">
        <w:rPr>
          <w:rFonts w:hint="cs"/>
          <w:rtl/>
        </w:rPr>
        <w:t xml:space="preserve"> על ריבה </w:t>
      </w:r>
      <w:proofErr w:type="spellStart"/>
      <w:r w:rsidRPr="00551185">
        <w:rPr>
          <w:rFonts w:hint="cs"/>
          <w:rtl/>
        </w:rPr>
        <w:t>לרמ"א</w:t>
      </w:r>
      <w:proofErr w:type="spellEnd"/>
      <w:r w:rsidRPr="00551185">
        <w:rPr>
          <w:rFonts w:hint="cs"/>
          <w:rtl/>
        </w:rPr>
        <w:t xml:space="preserve"> וסיעתו</w:t>
      </w:r>
      <w:r w:rsidRPr="00551185">
        <w:rPr>
          <w:rFonts w:hint="cs"/>
          <w:b/>
          <w:rtl/>
        </w:rPr>
        <w:t>:</w:t>
      </w:r>
    </w:p>
    <w:p w14:paraId="0C0EF313" w14:textId="77777777" w:rsidR="007A66C8" w:rsidRPr="00551185" w:rsidRDefault="007A66C8" w:rsidP="007A66C8">
      <w:pPr>
        <w:ind w:left="360"/>
        <w:rPr>
          <w:rtl/>
        </w:rPr>
      </w:pPr>
      <w:r w:rsidRPr="00551185">
        <w:rPr>
          <w:rFonts w:hint="cs"/>
          <w:b/>
          <w:bCs/>
          <w:rtl/>
        </w:rPr>
        <w:t>פירות</w:t>
      </w:r>
      <w:r w:rsidRPr="00551185">
        <w:rPr>
          <w:rFonts w:hint="cs"/>
          <w:rtl/>
        </w:rPr>
        <w:t xml:space="preserve"> שבעת המינים שנימוחו כמו ריבה </w:t>
      </w:r>
      <w:proofErr w:type="spellStart"/>
      <w:r w:rsidRPr="00551185">
        <w:rPr>
          <w:rFonts w:hint="cs"/>
          <w:rtl/>
        </w:rPr>
        <w:t>לרמ"א</w:t>
      </w:r>
      <w:proofErr w:type="spellEnd"/>
      <w:r w:rsidRPr="00551185">
        <w:rPr>
          <w:rFonts w:hint="cs"/>
          <w:rtl/>
        </w:rPr>
        <w:t xml:space="preserve"> וסיעתו שברכתם </w:t>
      </w:r>
      <w:proofErr w:type="spellStart"/>
      <w:r w:rsidRPr="00551185">
        <w:rPr>
          <w:rFonts w:hint="cs"/>
          <w:rtl/>
        </w:rPr>
        <w:t>שהכל</w:t>
      </w:r>
      <w:proofErr w:type="spellEnd"/>
      <w:r w:rsidRPr="00551185">
        <w:rPr>
          <w:rFonts w:hint="cs"/>
          <w:rtl/>
        </w:rPr>
        <w:t xml:space="preserve"> מספק, יש להסתפק מה יברך ברכה אחרונה, כיון שאין נפשות פוטרת מעין שלוש אף בדיעבד</w:t>
      </w:r>
      <w:r w:rsidRPr="00551185">
        <w:rPr>
          <w:rStyle w:val="a8"/>
          <w:rtl/>
        </w:rPr>
        <w:footnoteReference w:id="26"/>
      </w:r>
      <w:r w:rsidRPr="00551185">
        <w:rPr>
          <w:rFonts w:hint="cs"/>
          <w:rtl/>
        </w:rPr>
        <w:t xml:space="preserve">, ולכן לכתחילה יאכל עימה </w:t>
      </w:r>
      <w:r w:rsidRPr="00551185">
        <w:rPr>
          <w:rFonts w:hint="cs"/>
          <w:rtl/>
        </w:rPr>
        <w:lastRenderedPageBreak/>
        <w:t xml:space="preserve">פרי שברכתו מעין שלוש ודבר שברכתו נפשות, ובדיעבד שאין לו יברך מעין שלוש כיון שנראה </w:t>
      </w:r>
      <w:proofErr w:type="spellStart"/>
      <w:r w:rsidRPr="00551185">
        <w:rPr>
          <w:rFonts w:hint="cs"/>
          <w:rtl/>
        </w:rPr>
        <w:t>מרמ"א</w:t>
      </w:r>
      <w:proofErr w:type="spellEnd"/>
      <w:r w:rsidRPr="00551185">
        <w:rPr>
          <w:rFonts w:hint="cs"/>
          <w:rtl/>
        </w:rPr>
        <w:t xml:space="preserve"> שכך עיקר הדין </w:t>
      </w:r>
      <w:r w:rsidRPr="00551185">
        <w:rPr>
          <w:rFonts w:hint="cs"/>
          <w:sz w:val="14"/>
          <w:szCs w:val="14"/>
          <w:rtl/>
        </w:rPr>
        <w:t xml:space="preserve">(מ"ב </w:t>
      </w:r>
      <w:proofErr w:type="spellStart"/>
      <w:r w:rsidRPr="00551185">
        <w:rPr>
          <w:rFonts w:hint="cs"/>
          <w:sz w:val="14"/>
          <w:szCs w:val="14"/>
          <w:rtl/>
        </w:rPr>
        <w:t>סקמ"ב</w:t>
      </w:r>
      <w:proofErr w:type="spellEnd"/>
      <w:r w:rsidRPr="00551185">
        <w:rPr>
          <w:rFonts w:hint="cs"/>
          <w:sz w:val="14"/>
          <w:szCs w:val="14"/>
          <w:rtl/>
        </w:rPr>
        <w:t>)</w:t>
      </w:r>
      <w:r w:rsidRPr="00551185">
        <w:rPr>
          <w:rFonts w:hint="cs"/>
          <w:rtl/>
        </w:rPr>
        <w:t>.</w:t>
      </w:r>
    </w:p>
    <w:p w14:paraId="348FD314" w14:textId="77777777" w:rsidR="007A66C8" w:rsidRPr="00551185" w:rsidRDefault="007A66C8" w:rsidP="007A66C8">
      <w:pPr>
        <w:rPr>
          <w:rtl/>
        </w:rPr>
      </w:pPr>
    </w:p>
    <w:p w14:paraId="0CA1826E" w14:textId="77777777" w:rsidR="007A66C8" w:rsidRPr="00551185" w:rsidRDefault="007A66C8" w:rsidP="007A66C8">
      <w:pPr>
        <w:pStyle w:val="1"/>
        <w:rPr>
          <w:rtl/>
        </w:rPr>
      </w:pPr>
      <w:bookmarkStart w:id="264" w:name="_Toc109659828"/>
      <w:r w:rsidRPr="00551185">
        <w:rPr>
          <w:rtl/>
        </w:rPr>
        <w:t>סעיף ח</w:t>
      </w:r>
      <w:bookmarkEnd w:id="264"/>
    </w:p>
    <w:p w14:paraId="2B157979" w14:textId="77777777" w:rsidR="007A66C8" w:rsidRPr="00551185" w:rsidRDefault="007A66C8" w:rsidP="007A66C8">
      <w:pPr>
        <w:rPr>
          <w:rFonts w:cs="Guttman Vilna"/>
          <w:rtl/>
        </w:rPr>
      </w:pPr>
      <w:r w:rsidRPr="00551185">
        <w:rPr>
          <w:rFonts w:cs="Guttman Vilna"/>
          <w:rtl/>
        </w:rPr>
        <w:t xml:space="preserve">דבש הזב מהתמרים, מברך עליו </w:t>
      </w:r>
      <w:proofErr w:type="spellStart"/>
      <w:r w:rsidRPr="00551185">
        <w:rPr>
          <w:rFonts w:cs="Guttman Vilna"/>
          <w:rtl/>
        </w:rPr>
        <w:t>שהכל</w:t>
      </w:r>
      <w:proofErr w:type="spellEnd"/>
      <w:r w:rsidRPr="00551185">
        <w:rPr>
          <w:rFonts w:cs="Guttman Vilna"/>
          <w:rtl/>
        </w:rPr>
        <w:t xml:space="preserve">. וכן על משקין </w:t>
      </w:r>
      <w:proofErr w:type="spellStart"/>
      <w:r w:rsidRPr="00551185">
        <w:rPr>
          <w:rFonts w:cs="Guttman Vilna"/>
          <w:rtl/>
        </w:rPr>
        <w:t>היוצאין</w:t>
      </w:r>
      <w:proofErr w:type="spellEnd"/>
      <w:r w:rsidRPr="00551185">
        <w:rPr>
          <w:rFonts w:cs="Guttman Vilna"/>
          <w:rtl/>
        </w:rPr>
        <w:t xml:space="preserve"> מכל מיני פירות, חוץ מזיתים וענבים, מברך: </w:t>
      </w:r>
      <w:proofErr w:type="spellStart"/>
      <w:r w:rsidRPr="00551185">
        <w:rPr>
          <w:rFonts w:cs="Guttman Vilna"/>
          <w:rtl/>
        </w:rPr>
        <w:t>שהכל</w:t>
      </w:r>
      <w:proofErr w:type="spellEnd"/>
      <w:r w:rsidRPr="00551185">
        <w:rPr>
          <w:rFonts w:cs="Guttman Vilna"/>
          <w:rtl/>
        </w:rPr>
        <w:t xml:space="preserve">. </w:t>
      </w:r>
    </w:p>
    <w:p w14:paraId="71E1E3AE" w14:textId="77777777" w:rsidR="007A66C8" w:rsidRPr="00551185" w:rsidRDefault="007A66C8" w:rsidP="007A66C8">
      <w:pPr>
        <w:pStyle w:val="2"/>
        <w:rPr>
          <w:rtl/>
        </w:rPr>
      </w:pPr>
      <w:r w:rsidRPr="00551185">
        <w:rPr>
          <w:rFonts w:hint="cs"/>
          <w:rtl/>
        </w:rPr>
        <w:t>ברכת מי פירות</w:t>
      </w:r>
    </w:p>
    <w:p w14:paraId="01E88A6B" w14:textId="77777777" w:rsidR="007A66C8" w:rsidRPr="00551185" w:rsidRDefault="007A66C8" w:rsidP="007A66C8">
      <w:pPr>
        <w:pStyle w:val="3"/>
        <w:rPr>
          <w:rtl/>
        </w:rPr>
      </w:pPr>
      <w:r w:rsidRPr="00551185">
        <w:rPr>
          <w:rFonts w:hint="cs"/>
          <w:rtl/>
        </w:rPr>
        <w:t>ברכה על דבש תמרים ומשקה פירות:</w:t>
      </w:r>
    </w:p>
    <w:p w14:paraId="5112D641" w14:textId="77777777" w:rsidR="007A66C8" w:rsidRPr="00551185" w:rsidRDefault="007A66C8" w:rsidP="007A66C8">
      <w:pPr>
        <w:spacing w:after="0"/>
        <w:ind w:left="360"/>
        <w:rPr>
          <w:rtl/>
        </w:rPr>
      </w:pPr>
      <w:r w:rsidRPr="00551185">
        <w:rPr>
          <w:rFonts w:hint="cs"/>
          <w:b/>
          <w:bCs/>
          <w:rtl/>
        </w:rPr>
        <w:t>בגמרא</w:t>
      </w:r>
      <w:r w:rsidRPr="00551185">
        <w:rPr>
          <w:rFonts w:hint="cs"/>
          <w:rtl/>
        </w:rPr>
        <w:t xml:space="preserve"> ברכות </w:t>
      </w:r>
      <w:r w:rsidRPr="00551185">
        <w:rPr>
          <w:rFonts w:hint="cs"/>
          <w:sz w:val="14"/>
          <w:szCs w:val="14"/>
          <w:rtl/>
        </w:rPr>
        <w:t>(לח.)</w:t>
      </w:r>
      <w:r w:rsidRPr="00551185">
        <w:rPr>
          <w:rFonts w:hint="cs"/>
          <w:rtl/>
        </w:rPr>
        <w:t xml:space="preserve"> </w:t>
      </w:r>
      <w:r w:rsidRPr="00551185">
        <w:rPr>
          <w:rFonts w:cs="SBL Hebrew" w:hint="cs"/>
          <w:rtl/>
        </w:rPr>
        <w:t>"</w:t>
      </w:r>
      <w:r w:rsidRPr="00551185">
        <w:rPr>
          <w:rFonts w:cs="SBL Hebrew"/>
          <w:rtl/>
        </w:rPr>
        <w:t xml:space="preserve">אמר מר בר רב אשי האי </w:t>
      </w:r>
      <w:proofErr w:type="spellStart"/>
      <w:r w:rsidRPr="00551185">
        <w:rPr>
          <w:rFonts w:cs="SBL Hebrew"/>
          <w:rtl/>
        </w:rPr>
        <w:t>דובשא</w:t>
      </w:r>
      <w:proofErr w:type="spellEnd"/>
      <w:r w:rsidRPr="00551185">
        <w:rPr>
          <w:rFonts w:cs="SBL Hebrew"/>
          <w:rtl/>
        </w:rPr>
        <w:t xml:space="preserve"> </w:t>
      </w:r>
      <w:proofErr w:type="spellStart"/>
      <w:r w:rsidRPr="00551185">
        <w:rPr>
          <w:rFonts w:cs="SBL Hebrew"/>
          <w:rtl/>
        </w:rPr>
        <w:t>דתמרי</w:t>
      </w:r>
      <w:proofErr w:type="spellEnd"/>
      <w:r w:rsidRPr="00551185">
        <w:rPr>
          <w:rFonts w:cs="SBL Hebrew"/>
          <w:rtl/>
        </w:rPr>
        <w:t xml:space="preserve"> </w:t>
      </w:r>
      <w:proofErr w:type="spellStart"/>
      <w:r w:rsidRPr="00551185">
        <w:rPr>
          <w:rFonts w:cs="SBL Hebrew"/>
          <w:rtl/>
        </w:rPr>
        <w:t>מברכין</w:t>
      </w:r>
      <w:proofErr w:type="spellEnd"/>
      <w:r w:rsidRPr="00551185">
        <w:rPr>
          <w:rFonts w:cs="SBL Hebrew"/>
          <w:rtl/>
        </w:rPr>
        <w:t xml:space="preserve"> </w:t>
      </w:r>
      <w:proofErr w:type="spellStart"/>
      <w:r w:rsidRPr="00551185">
        <w:rPr>
          <w:rFonts w:cs="SBL Hebrew"/>
          <w:rtl/>
        </w:rPr>
        <w:t>עלויה</w:t>
      </w:r>
      <w:proofErr w:type="spellEnd"/>
      <w:r w:rsidRPr="00551185">
        <w:rPr>
          <w:rFonts w:cs="SBL Hebrew"/>
          <w:rtl/>
        </w:rPr>
        <w:t xml:space="preserve"> </w:t>
      </w:r>
      <w:proofErr w:type="spellStart"/>
      <w:r w:rsidRPr="00551185">
        <w:rPr>
          <w:rFonts w:cs="SBL Hebrew"/>
          <w:rtl/>
        </w:rPr>
        <w:t>שהכל</w:t>
      </w:r>
      <w:proofErr w:type="spellEnd"/>
      <w:r w:rsidRPr="00551185">
        <w:rPr>
          <w:rFonts w:cs="SBL Hebrew"/>
          <w:rtl/>
        </w:rPr>
        <w:t xml:space="preserve"> נהיה בדברו</w:t>
      </w:r>
      <w:r w:rsidRPr="00551185">
        <w:rPr>
          <w:rFonts w:cs="SBL Hebrew" w:hint="cs"/>
          <w:rtl/>
        </w:rPr>
        <w:t>,</w:t>
      </w:r>
      <w:r w:rsidRPr="00551185">
        <w:rPr>
          <w:rFonts w:cs="SBL Hebrew"/>
          <w:rtl/>
        </w:rPr>
        <w:t xml:space="preserve"> מ</w:t>
      </w:r>
      <w:r w:rsidRPr="00551185">
        <w:rPr>
          <w:rFonts w:cs="SBL Hebrew" w:hint="cs"/>
          <w:rtl/>
        </w:rPr>
        <w:t>אי טעמא</w:t>
      </w:r>
      <w:r w:rsidRPr="00551185">
        <w:rPr>
          <w:rFonts w:cs="SBL Hebrew"/>
          <w:rtl/>
        </w:rPr>
        <w:t xml:space="preserve"> זיעה בעלמא הו</w:t>
      </w:r>
      <w:r w:rsidRPr="00551185">
        <w:rPr>
          <w:rFonts w:cs="SBL Hebrew" w:hint="cs"/>
          <w:rtl/>
        </w:rPr>
        <w:t>א.</w:t>
      </w:r>
      <w:r w:rsidRPr="00551185">
        <w:rPr>
          <w:rFonts w:cs="SBL Hebrew"/>
          <w:rtl/>
        </w:rPr>
        <w:t xml:space="preserve"> כמאן כי האי תנא</w:t>
      </w:r>
      <w:r w:rsidRPr="00551185">
        <w:rPr>
          <w:rFonts w:cs="SBL Hebrew" w:hint="cs"/>
          <w:rtl/>
        </w:rPr>
        <w:t xml:space="preserve"> </w:t>
      </w:r>
      <w:r w:rsidRPr="00551185">
        <w:rPr>
          <w:rFonts w:cs="SBL Hebrew" w:hint="cs"/>
          <w:sz w:val="14"/>
          <w:szCs w:val="14"/>
          <w:rtl/>
        </w:rPr>
        <w:t>(כר' יהושע שלא החשיבם פרי)</w:t>
      </w:r>
      <w:r w:rsidRPr="00551185">
        <w:rPr>
          <w:rFonts w:cs="SBL Hebrew" w:hint="cs"/>
          <w:rtl/>
        </w:rPr>
        <w:t>,</w:t>
      </w:r>
      <w:r w:rsidRPr="00551185">
        <w:rPr>
          <w:rFonts w:cs="SBL Hebrew"/>
          <w:rtl/>
        </w:rPr>
        <w:t xml:space="preserve"> </w:t>
      </w:r>
      <w:proofErr w:type="spellStart"/>
      <w:r w:rsidRPr="00551185">
        <w:rPr>
          <w:rFonts w:cs="SBL Hebrew"/>
          <w:rtl/>
        </w:rPr>
        <w:t>דתנן</w:t>
      </w:r>
      <w:proofErr w:type="spellEnd"/>
      <w:r w:rsidRPr="00551185">
        <w:rPr>
          <w:rFonts w:cs="SBL Hebrew"/>
          <w:rtl/>
        </w:rPr>
        <w:t xml:space="preserve"> דבש תמרים ויין תפוחים וחומץ </w:t>
      </w:r>
      <w:proofErr w:type="spellStart"/>
      <w:r w:rsidRPr="00551185">
        <w:rPr>
          <w:rFonts w:cs="SBL Hebrew"/>
          <w:rtl/>
        </w:rPr>
        <w:t>ספוניות</w:t>
      </w:r>
      <w:proofErr w:type="spellEnd"/>
      <w:r w:rsidRPr="00551185">
        <w:rPr>
          <w:rFonts w:cs="SBL Hebrew"/>
          <w:rtl/>
        </w:rPr>
        <w:t xml:space="preserve"> ושאר מי פירות של תרומה</w:t>
      </w:r>
      <w:r w:rsidRPr="00551185">
        <w:rPr>
          <w:rFonts w:cs="SBL Hebrew" w:hint="cs"/>
          <w:rtl/>
        </w:rPr>
        <w:t>,</w:t>
      </w:r>
      <w:r w:rsidRPr="00551185">
        <w:rPr>
          <w:rFonts w:cs="SBL Hebrew"/>
          <w:rtl/>
        </w:rPr>
        <w:t xml:space="preserve"> רבי אליעזר מחייב קרן וחומש ורבי יהושע פוטר</w:t>
      </w:r>
      <w:r w:rsidRPr="00551185">
        <w:rPr>
          <w:rFonts w:cs="SBL Hebrew" w:hint="cs"/>
          <w:rtl/>
        </w:rPr>
        <w:t>"</w:t>
      </w:r>
      <w:r w:rsidRPr="00551185">
        <w:rPr>
          <w:rFonts w:hint="cs"/>
          <w:rtl/>
        </w:rPr>
        <w:t xml:space="preserve">. </w:t>
      </w:r>
      <w:r w:rsidRPr="00551185">
        <w:rPr>
          <w:rFonts w:hint="cs"/>
          <w:b/>
          <w:bCs/>
          <w:rtl/>
        </w:rPr>
        <w:t>נחלקו</w:t>
      </w:r>
      <w:r w:rsidRPr="00551185">
        <w:rPr>
          <w:rFonts w:hint="cs"/>
          <w:rtl/>
        </w:rPr>
        <w:t xml:space="preserve"> מתי מברך על דבש </w:t>
      </w:r>
      <w:proofErr w:type="spellStart"/>
      <w:r w:rsidRPr="00551185">
        <w:rPr>
          <w:rFonts w:hint="cs"/>
          <w:rtl/>
        </w:rPr>
        <w:t>שהכל</w:t>
      </w:r>
      <w:proofErr w:type="spellEnd"/>
      <w:r w:rsidRPr="00551185">
        <w:rPr>
          <w:rFonts w:hint="cs"/>
          <w:rtl/>
        </w:rPr>
        <w:t>:</w:t>
      </w:r>
    </w:p>
    <w:p w14:paraId="5AB25BF9" w14:textId="77777777" w:rsidR="007A66C8" w:rsidRPr="00551185" w:rsidRDefault="007A66C8" w:rsidP="00443B63">
      <w:pPr>
        <w:pStyle w:val="a3"/>
        <w:numPr>
          <w:ilvl w:val="0"/>
          <w:numId w:val="63"/>
        </w:numPr>
        <w:rPr>
          <w:rtl/>
        </w:rPr>
      </w:pPr>
      <w:r w:rsidRPr="00551185">
        <w:rPr>
          <w:rFonts w:hint="cs"/>
          <w:b/>
          <w:bCs/>
          <w:rtl/>
        </w:rPr>
        <w:t xml:space="preserve">תוספות ר' יונה </w:t>
      </w:r>
      <w:proofErr w:type="spellStart"/>
      <w:r w:rsidRPr="00551185">
        <w:rPr>
          <w:rFonts w:hint="cs"/>
          <w:b/>
          <w:bCs/>
          <w:rtl/>
        </w:rPr>
        <w:t>רא"ש</w:t>
      </w:r>
      <w:proofErr w:type="spellEnd"/>
      <w:r w:rsidRPr="00551185">
        <w:rPr>
          <w:rFonts w:hint="cs"/>
          <w:b/>
          <w:bCs/>
          <w:rtl/>
        </w:rPr>
        <w:t xml:space="preserve"> וטור</w:t>
      </w:r>
      <w:r w:rsidRPr="00551185">
        <w:rPr>
          <w:rFonts w:hint="cs"/>
          <w:rtl/>
        </w:rPr>
        <w:t xml:space="preserve"> דבש תמרים או משקה הזב מפירות, מברך עליו </w:t>
      </w:r>
      <w:proofErr w:type="spellStart"/>
      <w:r w:rsidRPr="00551185">
        <w:rPr>
          <w:rFonts w:hint="cs"/>
          <w:rtl/>
        </w:rPr>
        <w:t>שהכל</w:t>
      </w:r>
      <w:proofErr w:type="spellEnd"/>
      <w:r w:rsidRPr="00551185">
        <w:rPr>
          <w:rFonts w:hint="cs"/>
          <w:rtl/>
        </w:rPr>
        <w:t>, אף שזב מאליו.</w:t>
      </w:r>
    </w:p>
    <w:p w14:paraId="077F4091" w14:textId="77777777" w:rsidR="007A66C8" w:rsidRPr="00551185" w:rsidRDefault="007A66C8" w:rsidP="00443B63">
      <w:pPr>
        <w:pStyle w:val="a3"/>
        <w:numPr>
          <w:ilvl w:val="0"/>
          <w:numId w:val="63"/>
        </w:numPr>
        <w:rPr>
          <w:rtl/>
        </w:rPr>
      </w:pPr>
      <w:r w:rsidRPr="00551185">
        <w:rPr>
          <w:rFonts w:hint="cs"/>
          <w:b/>
          <w:bCs/>
          <w:rtl/>
        </w:rPr>
        <w:t>בעל הלכות גדולות</w:t>
      </w:r>
      <w:r w:rsidRPr="00551185">
        <w:rPr>
          <w:rFonts w:hint="cs"/>
          <w:rtl/>
        </w:rPr>
        <w:t xml:space="preserve"> דבש תמרים מברך עליו עץ, והגמרא </w:t>
      </w:r>
      <w:proofErr w:type="spellStart"/>
      <w:r w:rsidRPr="00551185">
        <w:rPr>
          <w:rFonts w:hint="cs"/>
          <w:rtl/>
        </w:rPr>
        <w:t>מיירי</w:t>
      </w:r>
      <w:proofErr w:type="spellEnd"/>
      <w:r w:rsidRPr="00551185">
        <w:rPr>
          <w:rFonts w:hint="cs"/>
          <w:rtl/>
        </w:rPr>
        <w:t xml:space="preserve"> שנתן לתוכו מים. ביאר </w:t>
      </w:r>
      <w:proofErr w:type="spellStart"/>
      <w:r w:rsidRPr="00551185">
        <w:rPr>
          <w:rFonts w:hint="cs"/>
          <w:b/>
          <w:bCs/>
          <w:rtl/>
        </w:rPr>
        <w:t>הרא"ש</w:t>
      </w:r>
      <w:proofErr w:type="spellEnd"/>
      <w:r w:rsidRPr="00551185">
        <w:rPr>
          <w:rFonts w:hint="cs"/>
          <w:rtl/>
        </w:rPr>
        <w:t xml:space="preserve"> </w:t>
      </w:r>
      <w:proofErr w:type="spellStart"/>
      <w:r w:rsidRPr="00551185">
        <w:rPr>
          <w:rFonts w:hint="cs"/>
          <w:rtl/>
        </w:rPr>
        <w:t>בה"ג</w:t>
      </w:r>
      <w:proofErr w:type="spellEnd"/>
      <w:r w:rsidRPr="00551185">
        <w:rPr>
          <w:rFonts w:hint="cs"/>
          <w:rtl/>
        </w:rPr>
        <w:t xml:space="preserve"> </w:t>
      </w:r>
      <w:proofErr w:type="spellStart"/>
      <w:r w:rsidRPr="00551185">
        <w:rPr>
          <w:rFonts w:hint="cs"/>
          <w:rtl/>
        </w:rPr>
        <w:t>מיירי</w:t>
      </w:r>
      <w:proofErr w:type="spellEnd"/>
      <w:r w:rsidRPr="00551185">
        <w:rPr>
          <w:rFonts w:hint="cs"/>
          <w:rtl/>
        </w:rPr>
        <w:t xml:space="preserve"> בזב מאליו, ודייק מהכתוב </w:t>
      </w:r>
      <w:proofErr w:type="spellStart"/>
      <w:r w:rsidRPr="00551185">
        <w:rPr>
          <w:rFonts w:hint="cs"/>
          <w:rtl/>
        </w:rPr>
        <w:t>לענין</w:t>
      </w:r>
      <w:proofErr w:type="spellEnd"/>
      <w:r w:rsidRPr="00551185">
        <w:rPr>
          <w:rFonts w:hint="cs"/>
          <w:rtl/>
        </w:rPr>
        <w:t xml:space="preserve"> שבעת המינים שקרא לתמר דבש, שכל שזב מאליו שם פרי עליו.</w:t>
      </w:r>
    </w:p>
    <w:p w14:paraId="37DCBDBD" w14:textId="77777777" w:rsidR="007A66C8" w:rsidRPr="00551185" w:rsidRDefault="007A66C8" w:rsidP="00443B63">
      <w:pPr>
        <w:pStyle w:val="a3"/>
        <w:numPr>
          <w:ilvl w:val="0"/>
          <w:numId w:val="63"/>
        </w:numPr>
        <w:rPr>
          <w:rtl/>
        </w:rPr>
      </w:pPr>
      <w:proofErr w:type="spellStart"/>
      <w:r w:rsidRPr="00551185">
        <w:rPr>
          <w:rFonts w:hint="cs"/>
          <w:b/>
          <w:bCs/>
          <w:rtl/>
        </w:rPr>
        <w:t>אשירי</w:t>
      </w:r>
      <w:proofErr w:type="spellEnd"/>
      <w:r w:rsidRPr="00551185">
        <w:rPr>
          <w:rFonts w:hint="cs"/>
          <w:b/>
          <w:bCs/>
          <w:rtl/>
        </w:rPr>
        <w:t xml:space="preserve"> בשם יש אומרים</w:t>
      </w:r>
      <w:r w:rsidRPr="00551185">
        <w:rPr>
          <w:rFonts w:hint="cs"/>
          <w:rtl/>
        </w:rPr>
        <w:t xml:space="preserve"> מברך אדמה.</w:t>
      </w:r>
    </w:p>
    <w:p w14:paraId="2A67C4F1" w14:textId="77777777" w:rsidR="007A66C8" w:rsidRPr="00551185" w:rsidRDefault="007A66C8" w:rsidP="007A66C8">
      <w:pPr>
        <w:spacing w:after="0"/>
        <w:ind w:left="360"/>
        <w:rPr>
          <w:rtl/>
        </w:rPr>
      </w:pPr>
      <w:r w:rsidRPr="00551185">
        <w:rPr>
          <w:rFonts w:hint="cs"/>
          <w:b/>
          <w:bCs/>
          <w:rtl/>
        </w:rPr>
        <w:t>להלכה:</w:t>
      </w:r>
    </w:p>
    <w:p w14:paraId="69FB1DC0"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כתוספות וסיעתם, דבש תמרים או משקה שזב מפירות מברך עליו </w:t>
      </w:r>
      <w:proofErr w:type="spellStart"/>
      <w:r w:rsidRPr="00551185">
        <w:rPr>
          <w:rFonts w:hint="cs"/>
          <w:rtl/>
        </w:rPr>
        <w:t>שהכל</w:t>
      </w:r>
      <w:proofErr w:type="spellEnd"/>
      <w:r w:rsidRPr="00551185">
        <w:rPr>
          <w:rFonts w:hint="cs"/>
          <w:rtl/>
        </w:rPr>
        <w:t>, בין זב מאליו ובין יוצא על ידי כתישה וסחיטה</w:t>
      </w:r>
      <w:r w:rsidRPr="00551185">
        <w:rPr>
          <w:rStyle w:val="a8"/>
          <w:rtl/>
        </w:rPr>
        <w:footnoteReference w:id="27"/>
      </w:r>
      <w:r w:rsidRPr="00551185">
        <w:rPr>
          <w:rFonts w:hint="cs"/>
          <w:rtl/>
        </w:rPr>
        <w:t xml:space="preserve"> </w:t>
      </w:r>
      <w:r w:rsidRPr="00551185">
        <w:rPr>
          <w:rStyle w:val="a8"/>
          <w:rtl/>
        </w:rPr>
        <w:footnoteReference w:id="28"/>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סקמ"ה</w:t>
      </w:r>
      <w:proofErr w:type="spellEnd"/>
      <w:r w:rsidRPr="00551185">
        <w:rPr>
          <w:rFonts w:hint="cs"/>
          <w:sz w:val="14"/>
          <w:szCs w:val="14"/>
          <w:rtl/>
        </w:rPr>
        <w:t>)</w:t>
      </w:r>
      <w:r w:rsidRPr="00551185">
        <w:rPr>
          <w:rFonts w:hint="cs"/>
          <w:rtl/>
        </w:rPr>
        <w:t xml:space="preserve">. </w:t>
      </w:r>
    </w:p>
    <w:p w14:paraId="61B14489" w14:textId="77777777" w:rsidR="007A66C8" w:rsidRPr="00551185" w:rsidRDefault="007A66C8" w:rsidP="007A66C8">
      <w:pPr>
        <w:pStyle w:val="4"/>
        <w:rPr>
          <w:rtl/>
        </w:rPr>
      </w:pPr>
      <w:r w:rsidRPr="00551185">
        <w:rPr>
          <w:rFonts w:hint="cs"/>
          <w:rtl/>
        </w:rPr>
        <w:lastRenderedPageBreak/>
        <w:t>פירות שרוב אכילתן הוא על ידי סחיטה:</w:t>
      </w:r>
    </w:p>
    <w:p w14:paraId="689F2A49"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אם השותה מימיהם מברך </w:t>
      </w:r>
      <w:proofErr w:type="spellStart"/>
      <w:r w:rsidRPr="00551185">
        <w:rPr>
          <w:rFonts w:hint="cs"/>
          <w:rtl/>
        </w:rPr>
        <w:t>שהכל</w:t>
      </w:r>
      <w:proofErr w:type="spellEnd"/>
      <w:r w:rsidRPr="00551185">
        <w:rPr>
          <w:rFonts w:hint="cs"/>
          <w:rtl/>
        </w:rPr>
        <w:t xml:space="preserve"> או עץ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סקנ"ד</w:t>
      </w:r>
      <w:proofErr w:type="spellEnd"/>
      <w:r w:rsidRPr="00551185">
        <w:rPr>
          <w:rFonts w:hint="cs"/>
          <w:sz w:val="14"/>
          <w:szCs w:val="14"/>
          <w:rtl/>
        </w:rPr>
        <w:t>)</w:t>
      </w:r>
      <w:r w:rsidRPr="00551185">
        <w:rPr>
          <w:rFonts w:hint="cs"/>
          <w:rtl/>
        </w:rPr>
        <w:t>:</w:t>
      </w:r>
    </w:p>
    <w:p w14:paraId="3D262FA6" w14:textId="77777777" w:rsidR="007A66C8" w:rsidRPr="00551185" w:rsidRDefault="007A66C8" w:rsidP="00443B63">
      <w:pPr>
        <w:pStyle w:val="a3"/>
        <w:numPr>
          <w:ilvl w:val="0"/>
          <w:numId w:val="64"/>
        </w:numPr>
        <w:rPr>
          <w:rtl/>
        </w:rPr>
      </w:pPr>
      <w:proofErr w:type="spellStart"/>
      <w:r w:rsidRPr="00551185">
        <w:rPr>
          <w:rFonts w:hint="cs"/>
          <w:b/>
          <w:bCs/>
          <w:rtl/>
        </w:rPr>
        <w:t>רשב"א</w:t>
      </w:r>
      <w:proofErr w:type="spellEnd"/>
      <w:r w:rsidRPr="00551185">
        <w:rPr>
          <w:rFonts w:hint="cs"/>
          <w:rtl/>
        </w:rPr>
        <w:t xml:space="preserve"> מברך עליהם עץ.</w:t>
      </w:r>
    </w:p>
    <w:p w14:paraId="7CFEDA2E" w14:textId="77777777" w:rsidR="007A66C8" w:rsidRPr="00551185" w:rsidRDefault="007A66C8" w:rsidP="00443B63">
      <w:pPr>
        <w:pStyle w:val="a3"/>
        <w:numPr>
          <w:ilvl w:val="0"/>
          <w:numId w:val="64"/>
        </w:numPr>
        <w:rPr>
          <w:rtl/>
        </w:rPr>
      </w:pPr>
      <w:proofErr w:type="spellStart"/>
      <w:r w:rsidRPr="00551185">
        <w:rPr>
          <w:rFonts w:hint="cs"/>
          <w:b/>
          <w:bCs/>
          <w:rtl/>
        </w:rPr>
        <w:t>רא"ש</w:t>
      </w:r>
      <w:proofErr w:type="spellEnd"/>
      <w:r w:rsidRPr="00551185">
        <w:rPr>
          <w:rFonts w:hint="cs"/>
          <w:rtl/>
        </w:rPr>
        <w:t xml:space="preserve"> מברך עליהם </w:t>
      </w:r>
      <w:proofErr w:type="spellStart"/>
      <w:r w:rsidRPr="00551185">
        <w:rPr>
          <w:rFonts w:hint="cs"/>
          <w:rtl/>
        </w:rPr>
        <w:t>שהכל</w:t>
      </w:r>
      <w:proofErr w:type="spellEnd"/>
      <w:r w:rsidRPr="00551185">
        <w:rPr>
          <w:rStyle w:val="a8"/>
          <w:rtl/>
        </w:rPr>
        <w:footnoteReference w:id="29"/>
      </w:r>
      <w:r w:rsidRPr="00551185">
        <w:rPr>
          <w:rFonts w:hint="cs"/>
          <w:rtl/>
        </w:rPr>
        <w:t xml:space="preserve">. כתב </w:t>
      </w:r>
      <w:proofErr w:type="spellStart"/>
      <w:r w:rsidRPr="00551185">
        <w:rPr>
          <w:rFonts w:hint="cs"/>
          <w:rtl/>
        </w:rPr>
        <w:t>שעה"צ</w:t>
      </w:r>
      <w:proofErr w:type="spellEnd"/>
      <w:r w:rsidRPr="00551185">
        <w:rPr>
          <w:rFonts w:hint="cs"/>
          <w:rtl/>
        </w:rPr>
        <w:t xml:space="preserve"> אפשר שרק מספק הורה לברך </w:t>
      </w:r>
      <w:proofErr w:type="spellStart"/>
      <w:r w:rsidRPr="00551185">
        <w:rPr>
          <w:rFonts w:hint="cs"/>
          <w:rtl/>
        </w:rPr>
        <w:t>שהכל</w:t>
      </w:r>
      <w:proofErr w:type="spellEnd"/>
      <w:r w:rsidRPr="00551185">
        <w:rPr>
          <w:rFonts w:hint="cs"/>
          <w:rtl/>
        </w:rPr>
        <w:t xml:space="preserve">, ונפקא מינה בדיעבד. </w:t>
      </w:r>
    </w:p>
    <w:p w14:paraId="5804FF9C" w14:textId="77777777" w:rsidR="007A66C8" w:rsidRPr="00551185" w:rsidRDefault="007A66C8" w:rsidP="007A66C8">
      <w:pPr>
        <w:rPr>
          <w:rtl/>
        </w:rPr>
      </w:pPr>
    </w:p>
    <w:p w14:paraId="52CEE8E6" w14:textId="77777777" w:rsidR="007A66C8" w:rsidRPr="00551185" w:rsidRDefault="007A66C8" w:rsidP="007A66C8">
      <w:pPr>
        <w:pStyle w:val="1"/>
        <w:rPr>
          <w:rtl/>
        </w:rPr>
      </w:pPr>
      <w:bookmarkStart w:id="265" w:name="_Toc109659829"/>
      <w:r w:rsidRPr="00551185">
        <w:rPr>
          <w:rtl/>
        </w:rPr>
        <w:t>סעיף ט</w:t>
      </w:r>
      <w:bookmarkEnd w:id="265"/>
    </w:p>
    <w:p w14:paraId="66C9A89A" w14:textId="77777777" w:rsidR="007A66C8" w:rsidRPr="00551185" w:rsidRDefault="007A66C8" w:rsidP="007A66C8">
      <w:pPr>
        <w:rPr>
          <w:rFonts w:cs="Guttman Vilna"/>
          <w:rtl/>
        </w:rPr>
      </w:pPr>
      <w:r w:rsidRPr="00551185">
        <w:rPr>
          <w:rFonts w:cs="Guttman Vilna"/>
          <w:rtl/>
        </w:rPr>
        <w:t xml:space="preserve">סופי ענבים שאין </w:t>
      </w:r>
      <w:proofErr w:type="spellStart"/>
      <w:r w:rsidRPr="00551185">
        <w:rPr>
          <w:rFonts w:cs="Guttman Vilna"/>
          <w:rtl/>
        </w:rPr>
        <w:t>מתבשלין</w:t>
      </w:r>
      <w:proofErr w:type="spellEnd"/>
      <w:r w:rsidRPr="00551185">
        <w:rPr>
          <w:rFonts w:cs="Guttman Vilna"/>
          <w:rtl/>
        </w:rPr>
        <w:t xml:space="preserve"> לעולם, וכן על הנובלות שהם תמרים שבישלם ושרפם החום ויבשו, מברך: </w:t>
      </w:r>
      <w:proofErr w:type="spellStart"/>
      <w:r w:rsidRPr="00551185">
        <w:rPr>
          <w:rFonts w:cs="Guttman Vilna"/>
          <w:rtl/>
        </w:rPr>
        <w:t>שהכל</w:t>
      </w:r>
      <w:proofErr w:type="spellEnd"/>
      <w:r w:rsidRPr="00551185">
        <w:rPr>
          <w:rFonts w:cs="Guttman Vilna"/>
          <w:rtl/>
        </w:rPr>
        <w:t>.</w:t>
      </w:r>
    </w:p>
    <w:p w14:paraId="61560F1C" w14:textId="77777777" w:rsidR="007A66C8" w:rsidRPr="00551185" w:rsidRDefault="007A66C8" w:rsidP="007A66C8">
      <w:pPr>
        <w:pStyle w:val="2"/>
        <w:rPr>
          <w:rtl/>
        </w:rPr>
      </w:pPr>
      <w:r w:rsidRPr="00551185">
        <w:rPr>
          <w:rFonts w:hint="cs"/>
          <w:rtl/>
        </w:rPr>
        <w:t>ברכה על פירות גרועים</w:t>
      </w:r>
    </w:p>
    <w:p w14:paraId="3D8E85FB" w14:textId="77777777" w:rsidR="007A66C8" w:rsidRPr="00551185" w:rsidRDefault="007A66C8" w:rsidP="007A66C8">
      <w:pPr>
        <w:pStyle w:val="3"/>
        <w:rPr>
          <w:rtl/>
        </w:rPr>
      </w:pPr>
      <w:r w:rsidRPr="00551185">
        <w:rPr>
          <w:rFonts w:hint="cs"/>
          <w:rtl/>
        </w:rPr>
        <w:t>סופי ענבים:</w:t>
      </w:r>
    </w:p>
    <w:p w14:paraId="1FB6BBBD" w14:textId="77777777" w:rsidR="007A66C8" w:rsidRPr="00551185" w:rsidRDefault="007A66C8" w:rsidP="007A66C8">
      <w:pPr>
        <w:ind w:left="360"/>
        <w:rPr>
          <w:b/>
          <w:bCs/>
          <w:rtl/>
        </w:rPr>
      </w:pPr>
      <w:r w:rsidRPr="00551185">
        <w:rPr>
          <w:rFonts w:hint="cs"/>
          <w:b/>
          <w:bCs/>
          <w:rtl/>
        </w:rPr>
        <w:t>בגמרא</w:t>
      </w:r>
      <w:r w:rsidRPr="00551185">
        <w:rPr>
          <w:rFonts w:hint="cs"/>
          <w:rtl/>
        </w:rPr>
        <w:t xml:space="preserve"> מובא חומץ </w:t>
      </w:r>
      <w:proofErr w:type="spellStart"/>
      <w:r w:rsidRPr="00551185">
        <w:rPr>
          <w:rFonts w:hint="cs"/>
          <w:rtl/>
        </w:rPr>
        <w:t>ספוניות</w:t>
      </w:r>
      <w:proofErr w:type="spellEnd"/>
      <w:r w:rsidRPr="00551185">
        <w:rPr>
          <w:rFonts w:hint="cs"/>
          <w:rtl/>
        </w:rPr>
        <w:t xml:space="preserve"> מברך </w:t>
      </w:r>
      <w:proofErr w:type="spellStart"/>
      <w:r w:rsidRPr="00551185">
        <w:rPr>
          <w:rFonts w:hint="cs"/>
          <w:rtl/>
        </w:rPr>
        <w:t>שהכל</w:t>
      </w:r>
      <w:proofErr w:type="spellEnd"/>
      <w:r w:rsidRPr="00551185">
        <w:rPr>
          <w:rFonts w:hint="cs"/>
          <w:rtl/>
        </w:rPr>
        <w:t xml:space="preserve">, ביאר רש"י שהוא מענבים שאינם מתבשלים לעולם ועומדים לחומץ,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אף שענבי בוסר לעיל סעיף ב' מברך עליהם אדמה, סופי ענבים גרועים יותר שהם מקולקלים, ולא </w:t>
      </w:r>
      <w:proofErr w:type="spellStart"/>
      <w:r w:rsidRPr="00551185">
        <w:rPr>
          <w:rFonts w:hint="cs"/>
          <w:rtl/>
        </w:rPr>
        <w:t>עדיפי</w:t>
      </w:r>
      <w:proofErr w:type="spellEnd"/>
      <w:r w:rsidRPr="00551185">
        <w:rPr>
          <w:rFonts w:hint="cs"/>
          <w:rtl/>
        </w:rPr>
        <w:t xml:space="preserve"> </w:t>
      </w:r>
      <w:proofErr w:type="spellStart"/>
      <w:r w:rsidRPr="00551185">
        <w:rPr>
          <w:rFonts w:hint="cs"/>
          <w:rtl/>
        </w:rPr>
        <w:t>ממשקין</w:t>
      </w:r>
      <w:proofErr w:type="spellEnd"/>
      <w:r w:rsidRPr="00551185">
        <w:rPr>
          <w:rFonts w:hint="cs"/>
          <w:rtl/>
        </w:rPr>
        <w:t xml:space="preserve"> </w:t>
      </w:r>
      <w:proofErr w:type="spellStart"/>
      <w:r w:rsidRPr="00551185">
        <w:rPr>
          <w:rFonts w:hint="cs"/>
          <w:rtl/>
        </w:rPr>
        <w:t>היוצאין</w:t>
      </w:r>
      <w:proofErr w:type="spellEnd"/>
      <w:r w:rsidRPr="00551185">
        <w:rPr>
          <w:rFonts w:hint="cs"/>
          <w:rtl/>
        </w:rPr>
        <w:t xml:space="preserve"> מהם שברכתם </w:t>
      </w:r>
      <w:proofErr w:type="spellStart"/>
      <w:r w:rsidRPr="00551185">
        <w:rPr>
          <w:rFonts w:hint="cs"/>
          <w:rtl/>
        </w:rPr>
        <w:t>שהכל</w:t>
      </w:r>
      <w:proofErr w:type="spellEnd"/>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סק"נ</w:t>
      </w:r>
      <w:proofErr w:type="spellEnd"/>
      <w:r w:rsidRPr="00551185">
        <w:rPr>
          <w:rFonts w:hint="cs"/>
          <w:sz w:val="14"/>
          <w:szCs w:val="14"/>
          <w:rtl/>
        </w:rPr>
        <w:t>)</w:t>
      </w:r>
      <w:r w:rsidRPr="00551185">
        <w:rPr>
          <w:rFonts w:hint="cs"/>
          <w:rtl/>
        </w:rPr>
        <w:t>.</w:t>
      </w:r>
    </w:p>
    <w:p w14:paraId="404CF510" w14:textId="77777777" w:rsidR="007A66C8" w:rsidRPr="00551185" w:rsidRDefault="007A66C8" w:rsidP="007A66C8">
      <w:pPr>
        <w:pStyle w:val="3"/>
        <w:rPr>
          <w:rtl/>
        </w:rPr>
      </w:pPr>
      <w:r w:rsidRPr="00551185">
        <w:rPr>
          <w:rFonts w:hint="cs"/>
          <w:rtl/>
        </w:rPr>
        <w:t xml:space="preserve">נובלות: </w:t>
      </w:r>
    </w:p>
    <w:p w14:paraId="63623184" w14:textId="77777777" w:rsidR="007A66C8" w:rsidRPr="00551185" w:rsidRDefault="007A66C8" w:rsidP="007A66C8">
      <w:pPr>
        <w:spacing w:after="0"/>
        <w:ind w:left="360"/>
        <w:rPr>
          <w:rtl/>
        </w:rPr>
      </w:pPr>
      <w:r w:rsidRPr="00551185">
        <w:rPr>
          <w:rFonts w:hint="cs"/>
          <w:b/>
          <w:bCs/>
          <w:rtl/>
        </w:rPr>
        <w:t>מובא</w:t>
      </w:r>
      <w:r w:rsidRPr="00551185">
        <w:rPr>
          <w:rFonts w:hint="cs"/>
          <w:rtl/>
        </w:rPr>
        <w:t xml:space="preserve"> במשנה שמברך עליהם </w:t>
      </w:r>
      <w:proofErr w:type="spellStart"/>
      <w:r w:rsidRPr="00551185">
        <w:rPr>
          <w:rFonts w:hint="cs"/>
          <w:rtl/>
        </w:rPr>
        <w:t>שהכל</w:t>
      </w:r>
      <w:proofErr w:type="spellEnd"/>
      <w:r w:rsidRPr="00551185">
        <w:rPr>
          <w:rFonts w:hint="cs"/>
          <w:rtl/>
        </w:rPr>
        <w:t>, וביארה הגמרא נובלות הם תמרים '</w:t>
      </w:r>
      <w:proofErr w:type="spellStart"/>
      <w:r w:rsidRPr="00551185">
        <w:rPr>
          <w:rFonts w:hint="cs"/>
          <w:rtl/>
        </w:rPr>
        <w:t>בושלי</w:t>
      </w:r>
      <w:proofErr w:type="spellEnd"/>
      <w:r w:rsidRPr="00551185">
        <w:rPr>
          <w:rFonts w:hint="cs"/>
          <w:rtl/>
        </w:rPr>
        <w:t xml:space="preserve"> </w:t>
      </w:r>
      <w:proofErr w:type="spellStart"/>
      <w:r w:rsidRPr="00551185">
        <w:rPr>
          <w:rFonts w:hint="cs"/>
          <w:rtl/>
        </w:rPr>
        <w:t>כמרא</w:t>
      </w:r>
      <w:proofErr w:type="spellEnd"/>
      <w:r w:rsidRPr="00551185">
        <w:rPr>
          <w:rFonts w:hint="cs"/>
          <w:rtl/>
        </w:rPr>
        <w:t xml:space="preserve">', נחלקו הראשונים בביאור </w:t>
      </w:r>
      <w:proofErr w:type="spellStart"/>
      <w:r w:rsidRPr="00551185">
        <w:rPr>
          <w:rFonts w:hint="cs"/>
          <w:rtl/>
        </w:rPr>
        <w:t>בושלי</w:t>
      </w:r>
      <w:proofErr w:type="spellEnd"/>
      <w:r w:rsidRPr="00551185">
        <w:rPr>
          <w:rFonts w:hint="cs"/>
          <w:rtl/>
        </w:rPr>
        <w:t xml:space="preserve"> </w:t>
      </w:r>
      <w:proofErr w:type="spellStart"/>
      <w:r w:rsidRPr="00551185">
        <w:rPr>
          <w:rFonts w:hint="cs"/>
          <w:rtl/>
        </w:rPr>
        <w:t>כמרא</w:t>
      </w:r>
      <w:proofErr w:type="spellEnd"/>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סקמ"ט</w:t>
      </w:r>
      <w:proofErr w:type="spellEnd"/>
      <w:r w:rsidRPr="00551185">
        <w:rPr>
          <w:rFonts w:hint="cs"/>
          <w:sz w:val="14"/>
          <w:szCs w:val="14"/>
          <w:rtl/>
        </w:rPr>
        <w:t xml:space="preserve">, </w:t>
      </w:r>
      <w:proofErr w:type="spellStart"/>
      <w:r w:rsidRPr="00551185">
        <w:rPr>
          <w:rFonts w:hint="cs"/>
          <w:sz w:val="14"/>
          <w:szCs w:val="14"/>
          <w:rtl/>
        </w:rPr>
        <w:t>באה"ל</w:t>
      </w:r>
      <w:proofErr w:type="spellEnd"/>
      <w:r w:rsidRPr="00551185">
        <w:rPr>
          <w:rFonts w:hint="cs"/>
          <w:sz w:val="14"/>
          <w:szCs w:val="14"/>
          <w:rtl/>
        </w:rPr>
        <w:t xml:space="preserve"> ד"ה שבשלם)</w:t>
      </w:r>
      <w:r w:rsidRPr="00551185">
        <w:rPr>
          <w:rFonts w:hint="cs"/>
          <w:rtl/>
        </w:rPr>
        <w:t>:</w:t>
      </w:r>
    </w:p>
    <w:p w14:paraId="49127277" w14:textId="77777777" w:rsidR="007A66C8" w:rsidRPr="00551185" w:rsidRDefault="007A66C8" w:rsidP="00443B63">
      <w:pPr>
        <w:pStyle w:val="a3"/>
        <w:numPr>
          <w:ilvl w:val="0"/>
          <w:numId w:val="66"/>
        </w:numPr>
        <w:rPr>
          <w:rtl/>
        </w:rPr>
      </w:pPr>
      <w:r w:rsidRPr="00551185">
        <w:rPr>
          <w:rFonts w:hint="cs"/>
          <w:b/>
          <w:bCs/>
          <w:rtl/>
        </w:rPr>
        <w:t>רש"י</w:t>
      </w:r>
      <w:r w:rsidRPr="00551185">
        <w:rPr>
          <w:rFonts w:hint="cs"/>
          <w:rtl/>
        </w:rPr>
        <w:t xml:space="preserve"> </w:t>
      </w:r>
      <w:r w:rsidRPr="00551185">
        <w:rPr>
          <w:rFonts w:hint="cs"/>
          <w:b/>
          <w:bCs/>
          <w:rtl/>
        </w:rPr>
        <w:t xml:space="preserve">ועוד </w:t>
      </w:r>
      <w:r w:rsidRPr="00551185">
        <w:rPr>
          <w:rFonts w:hint="cs"/>
          <w:rtl/>
        </w:rPr>
        <w:t>תמרים שבישלם החום ונשרפו.</w:t>
      </w:r>
    </w:p>
    <w:p w14:paraId="63BE0D14" w14:textId="77777777" w:rsidR="007A66C8" w:rsidRPr="00551185" w:rsidRDefault="007A66C8" w:rsidP="00443B63">
      <w:pPr>
        <w:pStyle w:val="a3"/>
        <w:numPr>
          <w:ilvl w:val="0"/>
          <w:numId w:val="66"/>
        </w:numPr>
      </w:pPr>
      <w:r w:rsidRPr="00551185">
        <w:rPr>
          <w:rFonts w:hint="cs"/>
          <w:b/>
          <w:bCs/>
          <w:rtl/>
        </w:rPr>
        <w:t>ערוך תוספות ר"י ועוד</w:t>
      </w:r>
      <w:r w:rsidRPr="00551185">
        <w:rPr>
          <w:rFonts w:hint="cs"/>
          <w:rtl/>
        </w:rPr>
        <w:t xml:space="preserve"> מין תמרים שאינם מתבשלים עד שכומרים אותם בעפר במחצלות או בתבן. </w:t>
      </w:r>
      <w:r w:rsidRPr="00551185">
        <w:rPr>
          <w:rFonts w:hint="cs"/>
          <w:b/>
          <w:bCs/>
          <w:rtl/>
        </w:rPr>
        <w:t>נחלקו</w:t>
      </w:r>
      <w:r w:rsidRPr="00551185">
        <w:rPr>
          <w:rFonts w:hint="cs"/>
          <w:rtl/>
        </w:rPr>
        <w:t xml:space="preserve"> אם ברכתם </w:t>
      </w:r>
      <w:proofErr w:type="spellStart"/>
      <w:r w:rsidRPr="00551185">
        <w:rPr>
          <w:rFonts w:hint="cs"/>
          <w:rtl/>
        </w:rPr>
        <w:t>שהכל</w:t>
      </w:r>
      <w:proofErr w:type="spellEnd"/>
      <w:r w:rsidRPr="00551185">
        <w:rPr>
          <w:rFonts w:hint="cs"/>
          <w:rtl/>
        </w:rPr>
        <w:t xml:space="preserve"> אף אחר שכמרן או רק קודם לכן </w:t>
      </w:r>
      <w:r w:rsidRPr="00551185">
        <w:rPr>
          <w:rFonts w:hint="cs"/>
          <w:sz w:val="14"/>
          <w:szCs w:val="14"/>
          <w:rtl/>
        </w:rPr>
        <w:t>(ביאור הלכה ד"ה שבשלם ושרפם)</w:t>
      </w:r>
      <w:r w:rsidRPr="00551185">
        <w:rPr>
          <w:rFonts w:hint="cs"/>
          <w:rtl/>
        </w:rPr>
        <w:t>:</w:t>
      </w:r>
    </w:p>
    <w:p w14:paraId="0D08ADE8" w14:textId="77777777" w:rsidR="007A66C8" w:rsidRPr="00551185" w:rsidRDefault="007A66C8" w:rsidP="00443B63">
      <w:pPr>
        <w:pStyle w:val="a3"/>
        <w:numPr>
          <w:ilvl w:val="0"/>
          <w:numId w:val="67"/>
        </w:numPr>
        <w:rPr>
          <w:rtl/>
        </w:rPr>
      </w:pPr>
      <w:r w:rsidRPr="00551185">
        <w:rPr>
          <w:rFonts w:hint="cs"/>
          <w:b/>
          <w:bCs/>
          <w:rtl/>
        </w:rPr>
        <w:t>לחם חמודות</w:t>
      </w:r>
      <w:r w:rsidRPr="00551185">
        <w:rPr>
          <w:rFonts w:hint="cs"/>
          <w:rtl/>
        </w:rPr>
        <w:t xml:space="preserve"> רק קודם, אך אם כמרן מברך עץ.</w:t>
      </w:r>
    </w:p>
    <w:p w14:paraId="21045781" w14:textId="77777777" w:rsidR="007A66C8" w:rsidRPr="00551185" w:rsidRDefault="007A66C8" w:rsidP="00443B63">
      <w:pPr>
        <w:pStyle w:val="a3"/>
        <w:numPr>
          <w:ilvl w:val="0"/>
          <w:numId w:val="67"/>
        </w:numPr>
        <w:rPr>
          <w:rtl/>
        </w:rPr>
      </w:pPr>
      <w:r w:rsidRPr="00551185">
        <w:rPr>
          <w:rFonts w:hint="cs"/>
          <w:b/>
          <w:bCs/>
          <w:rtl/>
        </w:rPr>
        <w:t>אליה רבה</w:t>
      </w:r>
      <w:r w:rsidRPr="00551185">
        <w:rPr>
          <w:rFonts w:hint="cs"/>
          <w:rtl/>
        </w:rPr>
        <w:t xml:space="preserve"> לעולם מברך עליהם </w:t>
      </w:r>
      <w:proofErr w:type="spellStart"/>
      <w:r w:rsidRPr="00551185">
        <w:rPr>
          <w:rFonts w:hint="cs"/>
          <w:rtl/>
        </w:rPr>
        <w:t>שהכל</w:t>
      </w:r>
      <w:proofErr w:type="spellEnd"/>
      <w:r w:rsidRPr="00551185">
        <w:rPr>
          <w:rFonts w:hint="cs"/>
          <w:rtl/>
        </w:rPr>
        <w:t xml:space="preserve"> אף שכמרן.</w:t>
      </w:r>
    </w:p>
    <w:p w14:paraId="3E9DA882" w14:textId="77777777" w:rsidR="007A66C8" w:rsidRPr="00551185" w:rsidRDefault="007A66C8" w:rsidP="00443B63">
      <w:pPr>
        <w:pStyle w:val="a3"/>
        <w:numPr>
          <w:ilvl w:val="0"/>
          <w:numId w:val="67"/>
        </w:numPr>
      </w:pPr>
      <w:r w:rsidRPr="00551185">
        <w:rPr>
          <w:rFonts w:hint="cs"/>
          <w:b/>
          <w:bCs/>
          <w:rtl/>
        </w:rPr>
        <w:t>ביאור הלכה</w:t>
      </w:r>
      <w:r w:rsidRPr="00551185">
        <w:rPr>
          <w:rFonts w:hint="cs"/>
          <w:rtl/>
        </w:rPr>
        <w:t xml:space="preserve"> צריך עיון.</w:t>
      </w:r>
    </w:p>
    <w:p w14:paraId="4156695B" w14:textId="77777777" w:rsidR="007A66C8" w:rsidRPr="00551185" w:rsidRDefault="007A66C8" w:rsidP="00443B63">
      <w:pPr>
        <w:pStyle w:val="a3"/>
        <w:numPr>
          <w:ilvl w:val="0"/>
          <w:numId w:val="66"/>
        </w:numPr>
        <w:rPr>
          <w:rtl/>
        </w:rPr>
      </w:pPr>
      <w:r w:rsidRPr="00551185">
        <w:rPr>
          <w:rFonts w:hint="cs"/>
          <w:b/>
          <w:bCs/>
          <w:rtl/>
        </w:rPr>
        <w:t>רמב"ם ור' יונה</w:t>
      </w:r>
      <w:r w:rsidRPr="00551185">
        <w:rPr>
          <w:rFonts w:hint="cs"/>
          <w:rtl/>
        </w:rPr>
        <w:t xml:space="preserve"> פירות שנפלו פגים קודם שיתבשלו. </w:t>
      </w:r>
    </w:p>
    <w:p w14:paraId="2B1491A4" w14:textId="77777777" w:rsidR="007A66C8" w:rsidRPr="00551185" w:rsidRDefault="007A66C8" w:rsidP="007A66C8">
      <w:pPr>
        <w:spacing w:after="0"/>
        <w:ind w:left="360"/>
        <w:rPr>
          <w:b/>
          <w:bCs/>
          <w:rtl/>
        </w:rPr>
      </w:pPr>
      <w:r w:rsidRPr="00551185">
        <w:rPr>
          <w:rFonts w:hint="cs"/>
          <w:b/>
          <w:bCs/>
          <w:rtl/>
        </w:rPr>
        <w:t>להלכה:</w:t>
      </w:r>
    </w:p>
    <w:p w14:paraId="4F24024A" w14:textId="77777777" w:rsidR="007A66C8" w:rsidRPr="00551185" w:rsidRDefault="007A66C8" w:rsidP="00443B63">
      <w:pPr>
        <w:pStyle w:val="a3"/>
        <w:numPr>
          <w:ilvl w:val="0"/>
          <w:numId w:val="65"/>
        </w:numPr>
        <w:rPr>
          <w:rtl/>
        </w:rPr>
      </w:pPr>
      <w:proofErr w:type="spellStart"/>
      <w:r w:rsidRPr="00551185">
        <w:rPr>
          <w:rFonts w:hint="cs"/>
          <w:b/>
          <w:bCs/>
          <w:rtl/>
        </w:rPr>
        <w:t>שו"ע</w:t>
      </w:r>
      <w:proofErr w:type="spellEnd"/>
      <w:r w:rsidRPr="00551185">
        <w:rPr>
          <w:rFonts w:hint="cs"/>
          <w:rtl/>
        </w:rPr>
        <w:t xml:space="preserve"> כרש"י ששרפם החום ויבשו.</w:t>
      </w:r>
    </w:p>
    <w:p w14:paraId="3378B630" w14:textId="77777777" w:rsidR="007A66C8" w:rsidRPr="00551185" w:rsidRDefault="007A66C8" w:rsidP="00443B63">
      <w:pPr>
        <w:pStyle w:val="a3"/>
        <w:numPr>
          <w:ilvl w:val="0"/>
          <w:numId w:val="65"/>
        </w:numPr>
        <w:rPr>
          <w:rtl/>
        </w:rPr>
      </w:pPr>
      <w:proofErr w:type="spellStart"/>
      <w:r w:rsidRPr="00551185">
        <w:rPr>
          <w:rFonts w:hint="cs"/>
          <w:b/>
          <w:bCs/>
          <w:rtl/>
        </w:rPr>
        <w:t>גר"א</w:t>
      </w:r>
      <w:proofErr w:type="spellEnd"/>
      <w:r w:rsidRPr="00551185">
        <w:rPr>
          <w:rFonts w:hint="cs"/>
          <w:rtl/>
        </w:rPr>
        <w:t xml:space="preserve"> כערוך תמרים שאינם מבושלים וצריכים הטמנה בחום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סקנ"ז</w:t>
      </w:r>
      <w:proofErr w:type="spellEnd"/>
      <w:r w:rsidRPr="00551185">
        <w:rPr>
          <w:rFonts w:hint="cs"/>
          <w:sz w:val="14"/>
          <w:szCs w:val="14"/>
          <w:rtl/>
        </w:rPr>
        <w:t>)</w:t>
      </w:r>
      <w:r w:rsidRPr="00551185">
        <w:rPr>
          <w:rFonts w:hint="cs"/>
          <w:rtl/>
        </w:rPr>
        <w:t>.</w:t>
      </w:r>
    </w:p>
    <w:p w14:paraId="38F21918" w14:textId="77777777" w:rsidR="007A66C8" w:rsidRPr="00551185" w:rsidRDefault="007A66C8" w:rsidP="00443B63">
      <w:pPr>
        <w:pStyle w:val="a3"/>
        <w:numPr>
          <w:ilvl w:val="0"/>
          <w:numId w:val="65"/>
        </w:numPr>
      </w:pPr>
      <w:r w:rsidRPr="00551185">
        <w:rPr>
          <w:rFonts w:hint="cs"/>
          <w:b/>
          <w:bCs/>
          <w:rtl/>
        </w:rPr>
        <w:t xml:space="preserve">אליה רבה </w:t>
      </w:r>
      <w:r w:rsidRPr="00551185">
        <w:rPr>
          <w:rFonts w:hint="cs"/>
          <w:rtl/>
        </w:rPr>
        <w:t>שני הפירושים של רש"י והערוך אמת.</w:t>
      </w:r>
    </w:p>
    <w:p w14:paraId="3AB97666" w14:textId="77777777" w:rsidR="007A66C8" w:rsidRPr="00551185" w:rsidRDefault="007A66C8" w:rsidP="00443B63">
      <w:pPr>
        <w:pStyle w:val="a3"/>
        <w:numPr>
          <w:ilvl w:val="0"/>
          <w:numId w:val="65"/>
        </w:numPr>
        <w:rPr>
          <w:rtl/>
        </w:rPr>
      </w:pPr>
      <w:r w:rsidRPr="00551185">
        <w:rPr>
          <w:rFonts w:hint="cs"/>
          <w:b/>
          <w:bCs/>
          <w:rtl/>
        </w:rPr>
        <w:lastRenderedPageBreak/>
        <w:t>ביאור הלכה</w:t>
      </w:r>
      <w:r w:rsidRPr="00551185">
        <w:rPr>
          <w:rFonts w:hint="cs"/>
          <w:rtl/>
        </w:rPr>
        <w:t xml:space="preserve"> </w:t>
      </w:r>
      <w:r w:rsidRPr="00551185">
        <w:rPr>
          <w:rFonts w:hint="cs"/>
          <w:sz w:val="14"/>
          <w:szCs w:val="14"/>
          <w:rtl/>
        </w:rPr>
        <w:t xml:space="preserve">(ד"ה שבשלם ושרפה, ד"ה מברך </w:t>
      </w:r>
      <w:proofErr w:type="spellStart"/>
      <w:r w:rsidRPr="00551185">
        <w:rPr>
          <w:rFonts w:hint="cs"/>
          <w:sz w:val="14"/>
          <w:szCs w:val="14"/>
          <w:rtl/>
        </w:rPr>
        <w:t>שהכל</w:t>
      </w:r>
      <w:proofErr w:type="spellEnd"/>
      <w:r w:rsidRPr="00551185">
        <w:rPr>
          <w:rFonts w:hint="cs"/>
          <w:sz w:val="14"/>
          <w:szCs w:val="14"/>
          <w:rtl/>
        </w:rPr>
        <w:t>)</w:t>
      </w:r>
      <w:r w:rsidRPr="00551185">
        <w:rPr>
          <w:rFonts w:hint="cs"/>
          <w:rtl/>
        </w:rPr>
        <w:t xml:space="preserve"> </w:t>
      </w:r>
      <w:proofErr w:type="spellStart"/>
      <w:r w:rsidRPr="00551185">
        <w:rPr>
          <w:rFonts w:hint="cs"/>
          <w:rtl/>
        </w:rPr>
        <w:t>השו"ע</w:t>
      </w:r>
      <w:proofErr w:type="spellEnd"/>
      <w:r w:rsidRPr="00551185">
        <w:rPr>
          <w:rFonts w:hint="cs"/>
          <w:rtl/>
        </w:rPr>
        <w:t xml:space="preserve"> השמיט דעת הרמב"ם משום שסבר </w:t>
      </w:r>
      <w:r w:rsidRPr="00551185">
        <w:rPr>
          <w:rFonts w:hint="cs"/>
          <w:sz w:val="14"/>
          <w:szCs w:val="14"/>
          <w:rtl/>
        </w:rPr>
        <w:t>(לעיל סעיף ב)</w:t>
      </w:r>
      <w:r w:rsidRPr="00551185">
        <w:rPr>
          <w:rFonts w:hint="cs"/>
          <w:rtl/>
        </w:rPr>
        <w:t xml:space="preserve"> שפרי ברכתו עץ אף בקטנותו, אך לחולקים שם, אפשר שמברך </w:t>
      </w:r>
      <w:proofErr w:type="spellStart"/>
      <w:r w:rsidRPr="00551185">
        <w:rPr>
          <w:rFonts w:hint="cs"/>
          <w:rtl/>
        </w:rPr>
        <w:t>שהכל</w:t>
      </w:r>
      <w:proofErr w:type="spellEnd"/>
      <w:r w:rsidRPr="00551185">
        <w:rPr>
          <w:rFonts w:hint="cs"/>
          <w:rtl/>
        </w:rPr>
        <w:t xml:space="preserve"> בנפלו קודם בישולם, ולמעשה יברך </w:t>
      </w:r>
      <w:proofErr w:type="spellStart"/>
      <w:r w:rsidRPr="00551185">
        <w:rPr>
          <w:rFonts w:hint="cs"/>
          <w:rtl/>
        </w:rPr>
        <w:t>שהכל</w:t>
      </w:r>
      <w:proofErr w:type="spellEnd"/>
      <w:r w:rsidRPr="00551185">
        <w:rPr>
          <w:rFonts w:hint="cs"/>
          <w:rtl/>
        </w:rPr>
        <w:t xml:space="preserve"> ובדיעבד שבירך עץ יצא. בנפלו מהרוח מבושלים מברך עץ.</w:t>
      </w:r>
    </w:p>
    <w:p w14:paraId="7800083C" w14:textId="77777777" w:rsidR="007A66C8" w:rsidRPr="00551185" w:rsidRDefault="007A66C8" w:rsidP="007A66C8">
      <w:pPr>
        <w:rPr>
          <w:rtl/>
        </w:rPr>
      </w:pPr>
    </w:p>
    <w:p w14:paraId="3448D631" w14:textId="77777777" w:rsidR="007A66C8" w:rsidRPr="00551185" w:rsidRDefault="007A66C8" w:rsidP="007A66C8">
      <w:pPr>
        <w:pStyle w:val="1"/>
        <w:rPr>
          <w:rtl/>
        </w:rPr>
      </w:pPr>
      <w:bookmarkStart w:id="266" w:name="_Toc109659830"/>
      <w:r w:rsidRPr="00551185">
        <w:rPr>
          <w:rtl/>
        </w:rPr>
        <w:t>סעיף י</w:t>
      </w:r>
      <w:bookmarkEnd w:id="266"/>
    </w:p>
    <w:p w14:paraId="694DDAF5" w14:textId="77777777" w:rsidR="007A66C8" w:rsidRPr="00551185" w:rsidRDefault="007A66C8" w:rsidP="007A66C8">
      <w:pPr>
        <w:rPr>
          <w:rFonts w:cs="Guttman Vilna"/>
          <w:rtl/>
        </w:rPr>
      </w:pPr>
      <w:r w:rsidRPr="00551185">
        <w:rPr>
          <w:rFonts w:cs="Guttman Vilna"/>
          <w:rtl/>
        </w:rPr>
        <w:t xml:space="preserve">פירות </w:t>
      </w:r>
      <w:proofErr w:type="spellStart"/>
      <w:r w:rsidRPr="00551185">
        <w:rPr>
          <w:rFonts w:cs="Guttman Vilna"/>
          <w:rtl/>
        </w:rPr>
        <w:t>ששראן</w:t>
      </w:r>
      <w:proofErr w:type="spellEnd"/>
      <w:r w:rsidRPr="00551185">
        <w:rPr>
          <w:rFonts w:cs="Guttman Vilna"/>
          <w:rtl/>
        </w:rPr>
        <w:t xml:space="preserve"> או בשלן במים, אף ע</w:t>
      </w:r>
      <w:r w:rsidRPr="00551185">
        <w:rPr>
          <w:rFonts w:cs="Guttman Vilna" w:hint="cs"/>
          <w:rtl/>
        </w:rPr>
        <w:t>ל פי</w:t>
      </w:r>
      <w:r w:rsidRPr="00551185">
        <w:rPr>
          <w:rFonts w:cs="Guttman Vilna"/>
          <w:rtl/>
        </w:rPr>
        <w:t xml:space="preserve"> שנכנס טעם הפרי במים, אינו מברך על אותם המים אלא </w:t>
      </w:r>
      <w:proofErr w:type="spellStart"/>
      <w:r w:rsidRPr="00551185">
        <w:rPr>
          <w:rFonts w:cs="Guttman Vilna"/>
          <w:rtl/>
        </w:rPr>
        <w:t>שהכל</w:t>
      </w:r>
      <w:proofErr w:type="spellEnd"/>
      <w:r w:rsidRPr="00551185">
        <w:rPr>
          <w:rFonts w:cs="Guttman Vilna"/>
          <w:rtl/>
        </w:rPr>
        <w:t xml:space="preserve">. </w:t>
      </w:r>
      <w:proofErr w:type="spellStart"/>
      <w:r w:rsidRPr="00551185">
        <w:rPr>
          <w:rFonts w:cs="Guttman Vilna"/>
          <w:rtl/>
        </w:rPr>
        <w:t>והרא"ש</w:t>
      </w:r>
      <w:proofErr w:type="spellEnd"/>
      <w:r w:rsidRPr="00551185">
        <w:rPr>
          <w:rFonts w:cs="Guttman Vilna"/>
          <w:rtl/>
        </w:rPr>
        <w:t xml:space="preserve"> כתב </w:t>
      </w:r>
      <w:proofErr w:type="spellStart"/>
      <w:r w:rsidRPr="00551185">
        <w:rPr>
          <w:rFonts w:cs="Guttman Vilna"/>
          <w:rtl/>
        </w:rPr>
        <w:t>דאפשר</w:t>
      </w:r>
      <w:proofErr w:type="spellEnd"/>
      <w:r w:rsidRPr="00551185">
        <w:rPr>
          <w:rFonts w:cs="Guttman Vilna"/>
          <w:rtl/>
        </w:rPr>
        <w:t xml:space="preserve"> שאם נכנס טעם הפרי במים מברך בורא פרי העץ.</w:t>
      </w:r>
    </w:p>
    <w:p w14:paraId="6AD5DBF1" w14:textId="77777777" w:rsidR="007A66C8" w:rsidRPr="00551185" w:rsidRDefault="007A66C8" w:rsidP="007A66C8">
      <w:pPr>
        <w:pStyle w:val="2"/>
        <w:rPr>
          <w:rtl/>
        </w:rPr>
      </w:pPr>
      <w:r w:rsidRPr="00551185">
        <w:rPr>
          <w:rFonts w:hint="cs"/>
          <w:rtl/>
        </w:rPr>
        <w:t>ברכת מי פירות</w:t>
      </w:r>
    </w:p>
    <w:p w14:paraId="29639ED1" w14:textId="77777777" w:rsidR="007A66C8" w:rsidRPr="00551185" w:rsidRDefault="007A66C8" w:rsidP="007A66C8">
      <w:pPr>
        <w:pStyle w:val="3"/>
        <w:rPr>
          <w:rtl/>
        </w:rPr>
      </w:pPr>
      <w:r w:rsidRPr="00551185">
        <w:rPr>
          <w:rFonts w:hint="cs"/>
          <w:rtl/>
        </w:rPr>
        <w:t>בישל או שרה פירות במים:</w:t>
      </w:r>
    </w:p>
    <w:p w14:paraId="6DD091EA" w14:textId="77777777" w:rsidR="007A66C8" w:rsidRPr="00551185" w:rsidRDefault="007A66C8" w:rsidP="007A66C8">
      <w:pPr>
        <w:spacing w:after="0"/>
        <w:ind w:left="360"/>
        <w:rPr>
          <w:rtl/>
        </w:rPr>
      </w:pPr>
      <w:r w:rsidRPr="00551185">
        <w:rPr>
          <w:rFonts w:hint="cs"/>
          <w:b/>
          <w:bCs/>
          <w:rtl/>
        </w:rPr>
        <w:t>פירות</w:t>
      </w:r>
      <w:r w:rsidRPr="00551185">
        <w:rPr>
          <w:rFonts w:hint="cs"/>
          <w:rtl/>
        </w:rPr>
        <w:t xml:space="preserve"> שבישלן במים או </w:t>
      </w:r>
      <w:proofErr w:type="spellStart"/>
      <w:r w:rsidRPr="00551185">
        <w:rPr>
          <w:rFonts w:hint="cs"/>
          <w:rtl/>
        </w:rPr>
        <w:t>ששראן</w:t>
      </w:r>
      <w:proofErr w:type="spellEnd"/>
      <w:r w:rsidRPr="00551185">
        <w:rPr>
          <w:rFonts w:hint="cs"/>
          <w:rtl/>
        </w:rPr>
        <w:t xml:space="preserve"> מעת לעת </w:t>
      </w:r>
      <w:r w:rsidRPr="00551185">
        <w:rPr>
          <w:rFonts w:hint="cs"/>
          <w:sz w:val="14"/>
          <w:szCs w:val="14"/>
          <w:rtl/>
        </w:rPr>
        <w:t xml:space="preserve">(מ"ב </w:t>
      </w:r>
      <w:proofErr w:type="spellStart"/>
      <w:r w:rsidRPr="00551185">
        <w:rPr>
          <w:rFonts w:hint="cs"/>
          <w:sz w:val="14"/>
          <w:szCs w:val="14"/>
          <w:rtl/>
        </w:rPr>
        <w:t>סקנ"א</w:t>
      </w:r>
      <w:proofErr w:type="spellEnd"/>
      <w:r w:rsidRPr="00551185">
        <w:rPr>
          <w:rFonts w:hint="cs"/>
          <w:sz w:val="14"/>
          <w:szCs w:val="14"/>
          <w:rtl/>
        </w:rPr>
        <w:t>)</w:t>
      </w:r>
      <w:r w:rsidRPr="00551185">
        <w:rPr>
          <w:rFonts w:hint="cs"/>
          <w:rtl/>
        </w:rPr>
        <w:t>, נחלקו הראשונים מה יברך עליהם:</w:t>
      </w:r>
    </w:p>
    <w:p w14:paraId="757A9D9D" w14:textId="77777777" w:rsidR="007A66C8" w:rsidRPr="00551185" w:rsidRDefault="007A66C8" w:rsidP="00443B63">
      <w:pPr>
        <w:pStyle w:val="a3"/>
        <w:numPr>
          <w:ilvl w:val="0"/>
          <w:numId w:val="68"/>
        </w:numPr>
        <w:rPr>
          <w:rtl/>
        </w:rPr>
      </w:pPr>
      <w:proofErr w:type="spellStart"/>
      <w:r w:rsidRPr="00551185">
        <w:rPr>
          <w:rFonts w:hint="cs"/>
          <w:b/>
          <w:bCs/>
          <w:rtl/>
        </w:rPr>
        <w:t>רשב"א</w:t>
      </w:r>
      <w:proofErr w:type="spellEnd"/>
      <w:r w:rsidRPr="00551185">
        <w:rPr>
          <w:rFonts w:hint="cs"/>
          <w:rtl/>
        </w:rPr>
        <w:t xml:space="preserve"> </w:t>
      </w:r>
      <w:proofErr w:type="spellStart"/>
      <w:r w:rsidRPr="00551185">
        <w:rPr>
          <w:rFonts w:hint="cs"/>
          <w:rtl/>
        </w:rPr>
        <w:t>שהכל</w:t>
      </w:r>
      <w:proofErr w:type="spellEnd"/>
      <w:r w:rsidRPr="00551185">
        <w:rPr>
          <w:rFonts w:hint="cs"/>
          <w:rtl/>
        </w:rPr>
        <w:t>, ורק ירקות שדרך לשולקם מברך על מי שליקתם כמותם אדמה.</w:t>
      </w:r>
    </w:p>
    <w:p w14:paraId="7BFD878B" w14:textId="77777777" w:rsidR="007A66C8" w:rsidRPr="00551185" w:rsidRDefault="007A66C8" w:rsidP="00443B63">
      <w:pPr>
        <w:pStyle w:val="a3"/>
        <w:numPr>
          <w:ilvl w:val="0"/>
          <w:numId w:val="68"/>
        </w:numPr>
        <w:rPr>
          <w:rtl/>
        </w:rPr>
      </w:pPr>
      <w:proofErr w:type="spellStart"/>
      <w:r w:rsidRPr="00551185">
        <w:rPr>
          <w:rFonts w:hint="cs"/>
          <w:b/>
          <w:bCs/>
          <w:rtl/>
        </w:rPr>
        <w:t>רא"ש</w:t>
      </w:r>
      <w:proofErr w:type="spellEnd"/>
      <w:r w:rsidRPr="00551185">
        <w:rPr>
          <w:rFonts w:hint="cs"/>
          <w:rtl/>
        </w:rPr>
        <w:t xml:space="preserve"> אפשר שאם נכנס טעם הפרי במים מברך עליהם עץ, ולא דמי למי סחיטת פירות שברכתם </w:t>
      </w:r>
      <w:proofErr w:type="spellStart"/>
      <w:r w:rsidRPr="00551185">
        <w:rPr>
          <w:rFonts w:hint="cs"/>
          <w:rtl/>
        </w:rPr>
        <w:t>שהכל</w:t>
      </w:r>
      <w:proofErr w:type="spellEnd"/>
      <w:r w:rsidRPr="00551185">
        <w:rPr>
          <w:rFonts w:hint="cs"/>
          <w:rtl/>
        </w:rPr>
        <w:t>, שיותר נכנס על ידי בישול מסחיטה.</w:t>
      </w:r>
    </w:p>
    <w:p w14:paraId="4845D4E9" w14:textId="77777777" w:rsidR="007A66C8" w:rsidRPr="00551185" w:rsidRDefault="007A66C8" w:rsidP="007A66C8">
      <w:pPr>
        <w:spacing w:after="0"/>
        <w:ind w:left="360"/>
        <w:rPr>
          <w:b/>
          <w:bCs/>
          <w:rtl/>
        </w:rPr>
      </w:pPr>
      <w:r w:rsidRPr="00551185">
        <w:rPr>
          <w:rFonts w:hint="cs"/>
          <w:b/>
          <w:bCs/>
          <w:rtl/>
        </w:rPr>
        <w:t>להלכה:</w:t>
      </w:r>
    </w:p>
    <w:p w14:paraId="3A05BA66"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בסתם </w:t>
      </w:r>
      <w:proofErr w:type="spellStart"/>
      <w:r w:rsidRPr="00551185">
        <w:rPr>
          <w:rFonts w:hint="cs"/>
          <w:rtl/>
        </w:rPr>
        <w:t>כרשב"א</w:t>
      </w:r>
      <w:proofErr w:type="spellEnd"/>
      <w:r w:rsidRPr="00551185">
        <w:rPr>
          <w:rFonts w:hint="cs"/>
          <w:rtl/>
        </w:rPr>
        <w:t xml:space="preserve">, והביא דעת </w:t>
      </w:r>
      <w:proofErr w:type="spellStart"/>
      <w:r w:rsidRPr="00551185">
        <w:rPr>
          <w:rFonts w:hint="cs"/>
          <w:rtl/>
        </w:rPr>
        <w:t>הרא"ש</w:t>
      </w:r>
      <w:proofErr w:type="spellEnd"/>
      <w:r w:rsidRPr="00551185">
        <w:rPr>
          <w:rFonts w:hint="cs"/>
          <w:rtl/>
        </w:rPr>
        <w:t xml:space="preserve"> ביש אומרים, כיון שהלכה כסתם המבשל פירות מברך על המים </w:t>
      </w:r>
      <w:proofErr w:type="spellStart"/>
      <w:r w:rsidRPr="00551185">
        <w:rPr>
          <w:rFonts w:hint="cs"/>
          <w:rtl/>
        </w:rPr>
        <w:t>שהכל</w:t>
      </w:r>
      <w:proofErr w:type="spellEnd"/>
      <w:r w:rsidRPr="00551185">
        <w:rPr>
          <w:rFonts w:hint="cs"/>
          <w:rtl/>
        </w:rPr>
        <w:t xml:space="preserve"> ועל הפירות עץ</w:t>
      </w:r>
      <w:r w:rsidRPr="00551185">
        <w:rPr>
          <w:rStyle w:val="a8"/>
          <w:rtl/>
        </w:rPr>
        <w:footnoteReference w:id="30"/>
      </w:r>
      <w:r w:rsidRPr="00551185">
        <w:rPr>
          <w:rFonts w:hint="cs"/>
          <w:rtl/>
        </w:rPr>
        <w:t xml:space="preserve"> </w:t>
      </w:r>
      <w:r w:rsidRPr="00551185">
        <w:rPr>
          <w:rStyle w:val="a8"/>
          <w:rtl/>
        </w:rPr>
        <w:footnoteReference w:id="31"/>
      </w:r>
      <w:r w:rsidRPr="00551185">
        <w:rPr>
          <w:rFonts w:hint="cs"/>
          <w:rtl/>
        </w:rPr>
        <w:t xml:space="preserve">. בסעיף הבא יבואר שפסק </w:t>
      </w:r>
      <w:proofErr w:type="spellStart"/>
      <w:r w:rsidRPr="00551185">
        <w:rPr>
          <w:rFonts w:hint="cs"/>
          <w:rtl/>
        </w:rPr>
        <w:t>כרשב"א</w:t>
      </w:r>
      <w:proofErr w:type="spellEnd"/>
      <w:r w:rsidRPr="00551185">
        <w:rPr>
          <w:rFonts w:hint="cs"/>
          <w:rtl/>
        </w:rPr>
        <w:t xml:space="preserve"> מספק, וחשש לדעת </w:t>
      </w:r>
      <w:proofErr w:type="spellStart"/>
      <w:r w:rsidRPr="00551185">
        <w:rPr>
          <w:rFonts w:hint="cs"/>
          <w:rtl/>
        </w:rPr>
        <w:t>הרא"ש</w:t>
      </w:r>
      <w:proofErr w:type="spellEnd"/>
      <w:r w:rsidRPr="00551185">
        <w:rPr>
          <w:rFonts w:hint="cs"/>
          <w:rtl/>
        </w:rPr>
        <w:t xml:space="preserve">. </w:t>
      </w:r>
      <w:proofErr w:type="spellStart"/>
      <w:r w:rsidRPr="00551185">
        <w:rPr>
          <w:rFonts w:hint="cs"/>
          <w:rtl/>
        </w:rPr>
        <w:t>דיעבד</w:t>
      </w:r>
      <w:proofErr w:type="spellEnd"/>
      <w:r w:rsidRPr="00551185">
        <w:rPr>
          <w:rFonts w:hint="cs"/>
          <w:rtl/>
        </w:rPr>
        <w:t xml:space="preserve"> שבירך על מימיהם עץ יצא </w:t>
      </w:r>
      <w:r w:rsidRPr="00551185">
        <w:rPr>
          <w:rFonts w:hint="cs"/>
          <w:sz w:val="14"/>
          <w:szCs w:val="14"/>
          <w:rtl/>
        </w:rPr>
        <w:t xml:space="preserve">(מ"ב </w:t>
      </w:r>
      <w:proofErr w:type="spellStart"/>
      <w:r w:rsidRPr="00551185">
        <w:rPr>
          <w:rFonts w:hint="cs"/>
          <w:sz w:val="14"/>
          <w:szCs w:val="14"/>
          <w:rtl/>
        </w:rPr>
        <w:t>סקנ"ג</w:t>
      </w:r>
      <w:proofErr w:type="spellEnd"/>
      <w:r w:rsidRPr="00551185">
        <w:rPr>
          <w:rFonts w:hint="cs"/>
          <w:sz w:val="14"/>
          <w:szCs w:val="14"/>
          <w:rtl/>
        </w:rPr>
        <w:t>)</w:t>
      </w:r>
      <w:r w:rsidRPr="00551185">
        <w:rPr>
          <w:rFonts w:hint="cs"/>
          <w:rtl/>
        </w:rPr>
        <w:t>.</w:t>
      </w:r>
    </w:p>
    <w:p w14:paraId="08CCA709" w14:textId="77777777" w:rsidR="007A66C8" w:rsidRPr="00551185" w:rsidRDefault="007A66C8" w:rsidP="007A66C8">
      <w:pPr>
        <w:pStyle w:val="4"/>
        <w:rPr>
          <w:rtl/>
        </w:rPr>
      </w:pPr>
      <w:r w:rsidRPr="00551185">
        <w:rPr>
          <w:rFonts w:hint="cs"/>
          <w:rtl/>
        </w:rPr>
        <w:t>מדובר בפירות שטובים מבושלים:</w:t>
      </w:r>
    </w:p>
    <w:p w14:paraId="2E30BECA" w14:textId="77777777" w:rsidR="007A66C8" w:rsidRPr="00551185" w:rsidRDefault="007A66C8" w:rsidP="007A66C8">
      <w:pPr>
        <w:ind w:left="360"/>
        <w:rPr>
          <w:rtl/>
        </w:rPr>
      </w:pPr>
      <w:r w:rsidRPr="00551185">
        <w:rPr>
          <w:rFonts w:hint="cs"/>
          <w:b/>
          <w:bCs/>
          <w:rtl/>
        </w:rPr>
        <w:t>כתב הביאור הלכה</w:t>
      </w:r>
      <w:r w:rsidRPr="00551185">
        <w:rPr>
          <w:rFonts w:hint="cs"/>
          <w:rtl/>
        </w:rPr>
        <w:t xml:space="preserve"> </w:t>
      </w:r>
      <w:r w:rsidRPr="00551185">
        <w:rPr>
          <w:rFonts w:hint="cs"/>
          <w:sz w:val="14"/>
          <w:szCs w:val="14"/>
          <w:rtl/>
        </w:rPr>
        <w:t>(ד"ה על אותם)</w:t>
      </w:r>
      <w:r w:rsidRPr="00551185">
        <w:rPr>
          <w:rFonts w:hint="cs"/>
          <w:rtl/>
        </w:rPr>
        <w:t xml:space="preserve"> מדובר שהפירות טובים גם מבושלים, </w:t>
      </w:r>
      <w:proofErr w:type="spellStart"/>
      <w:r w:rsidRPr="00551185">
        <w:rPr>
          <w:rFonts w:hint="cs"/>
          <w:rtl/>
        </w:rPr>
        <w:t>שהרשב"א</w:t>
      </w:r>
      <w:proofErr w:type="spellEnd"/>
      <w:r w:rsidRPr="00551185">
        <w:rPr>
          <w:rFonts w:hint="cs"/>
          <w:rtl/>
        </w:rPr>
        <w:t xml:space="preserve"> סבר שברכת מימיהם עץ רק אם רובם נאכלים בבישול, </w:t>
      </w:r>
      <w:proofErr w:type="spellStart"/>
      <w:r w:rsidRPr="00551185">
        <w:rPr>
          <w:rFonts w:hint="cs"/>
          <w:rtl/>
        </w:rPr>
        <w:t>והרא"ש</w:t>
      </w:r>
      <w:proofErr w:type="spellEnd"/>
      <w:r w:rsidRPr="00551185">
        <w:rPr>
          <w:rFonts w:hint="cs"/>
          <w:rtl/>
        </w:rPr>
        <w:t xml:space="preserve"> לא הצריך כך, אך פירות שלא טובים מבושלים מברך </w:t>
      </w:r>
      <w:proofErr w:type="spellStart"/>
      <w:r w:rsidRPr="00551185">
        <w:rPr>
          <w:rFonts w:hint="cs"/>
          <w:rtl/>
        </w:rPr>
        <w:t>שהכל</w:t>
      </w:r>
      <w:proofErr w:type="spellEnd"/>
      <w:r w:rsidRPr="00551185">
        <w:rPr>
          <w:rFonts w:hint="cs"/>
          <w:rtl/>
        </w:rPr>
        <w:t xml:space="preserve"> אף על הפירות וכל שכן על המים </w:t>
      </w:r>
      <w:r w:rsidRPr="00551185">
        <w:rPr>
          <w:rFonts w:hint="cs"/>
          <w:sz w:val="14"/>
          <w:szCs w:val="14"/>
          <w:rtl/>
        </w:rPr>
        <w:t xml:space="preserve">(כמבואר לקמן בסעיף </w:t>
      </w:r>
      <w:proofErr w:type="spellStart"/>
      <w:r w:rsidRPr="00551185">
        <w:rPr>
          <w:rFonts w:hint="cs"/>
          <w:sz w:val="14"/>
          <w:szCs w:val="14"/>
          <w:rtl/>
        </w:rPr>
        <w:t>יב</w:t>
      </w:r>
      <w:proofErr w:type="spellEnd"/>
      <w:r w:rsidRPr="00551185">
        <w:rPr>
          <w:rFonts w:hint="cs"/>
          <w:sz w:val="14"/>
          <w:szCs w:val="14"/>
          <w:rtl/>
        </w:rPr>
        <w:t>)</w:t>
      </w:r>
      <w:r w:rsidRPr="00551185">
        <w:rPr>
          <w:rFonts w:hint="cs"/>
          <w:rtl/>
        </w:rPr>
        <w:t>, ולכן על מי שריית תפוחים שקורין '</w:t>
      </w:r>
      <w:proofErr w:type="spellStart"/>
      <w:r w:rsidRPr="00551185">
        <w:rPr>
          <w:rFonts w:hint="cs"/>
          <w:rtl/>
        </w:rPr>
        <w:t>עפיל</w:t>
      </w:r>
      <w:proofErr w:type="spellEnd"/>
      <w:r w:rsidRPr="00551185">
        <w:rPr>
          <w:rFonts w:hint="cs"/>
          <w:rtl/>
        </w:rPr>
        <w:t xml:space="preserve"> </w:t>
      </w:r>
      <w:proofErr w:type="spellStart"/>
      <w:r w:rsidRPr="00551185">
        <w:rPr>
          <w:rFonts w:hint="cs"/>
          <w:rtl/>
        </w:rPr>
        <w:t>קוואס</w:t>
      </w:r>
      <w:proofErr w:type="spellEnd"/>
      <w:r w:rsidRPr="00551185">
        <w:rPr>
          <w:rFonts w:hint="cs"/>
          <w:rtl/>
        </w:rPr>
        <w:t xml:space="preserve">' יברך </w:t>
      </w:r>
      <w:proofErr w:type="spellStart"/>
      <w:r w:rsidRPr="00551185">
        <w:rPr>
          <w:rFonts w:hint="cs"/>
          <w:rtl/>
        </w:rPr>
        <w:t>שהכל</w:t>
      </w:r>
      <w:proofErr w:type="spellEnd"/>
      <w:r w:rsidRPr="00551185">
        <w:rPr>
          <w:rFonts w:hint="cs"/>
          <w:rtl/>
        </w:rPr>
        <w:t xml:space="preserve"> שהתפוחים </w:t>
      </w:r>
      <w:proofErr w:type="spellStart"/>
      <w:r w:rsidRPr="00551185">
        <w:rPr>
          <w:rFonts w:hint="cs"/>
          <w:rtl/>
        </w:rPr>
        <w:t>מתקלקלין</w:t>
      </w:r>
      <w:proofErr w:type="spellEnd"/>
      <w:r w:rsidRPr="00551185">
        <w:rPr>
          <w:rFonts w:hint="cs"/>
          <w:rtl/>
        </w:rPr>
        <w:t xml:space="preserve"> בבישול.</w:t>
      </w:r>
    </w:p>
    <w:p w14:paraId="1F141FE7" w14:textId="77777777" w:rsidR="007A66C8" w:rsidRPr="00551185" w:rsidRDefault="007A66C8" w:rsidP="007A66C8">
      <w:pPr>
        <w:pStyle w:val="3"/>
        <w:rPr>
          <w:rtl/>
        </w:rPr>
      </w:pPr>
      <w:r w:rsidRPr="00551185">
        <w:rPr>
          <w:rFonts w:hint="cs"/>
          <w:rtl/>
        </w:rPr>
        <w:t>פירות הנאכלים רובם על ידי שליקה:</w:t>
      </w:r>
    </w:p>
    <w:p w14:paraId="6218B68F" w14:textId="77777777" w:rsidR="007A66C8" w:rsidRPr="00551185" w:rsidRDefault="007A66C8" w:rsidP="007A66C8">
      <w:pPr>
        <w:ind w:left="360"/>
        <w:rPr>
          <w:rtl/>
        </w:rPr>
      </w:pPr>
      <w:r w:rsidRPr="00551185">
        <w:rPr>
          <w:rFonts w:hint="cs"/>
          <w:b/>
          <w:bCs/>
          <w:rtl/>
        </w:rPr>
        <w:t xml:space="preserve">כתב </w:t>
      </w:r>
      <w:proofErr w:type="spellStart"/>
      <w:r w:rsidRPr="00551185">
        <w:rPr>
          <w:rFonts w:hint="cs"/>
          <w:b/>
          <w:bCs/>
          <w:rtl/>
        </w:rPr>
        <w:t>המ"ב</w:t>
      </w:r>
      <w:proofErr w:type="spellEnd"/>
      <w:r w:rsidRPr="00551185">
        <w:rPr>
          <w:rFonts w:hint="cs"/>
          <w:b/>
          <w:bCs/>
          <w:rtl/>
        </w:rPr>
        <w:t xml:space="preserve"> </w:t>
      </w:r>
      <w:proofErr w:type="spellStart"/>
      <w:r w:rsidRPr="00551185">
        <w:rPr>
          <w:rFonts w:hint="cs"/>
          <w:rtl/>
        </w:rPr>
        <w:t>בשו"ע</w:t>
      </w:r>
      <w:proofErr w:type="spellEnd"/>
      <w:r w:rsidRPr="00551185">
        <w:rPr>
          <w:rFonts w:hint="cs"/>
          <w:rtl/>
        </w:rPr>
        <w:t xml:space="preserve"> דיבר על פירות שרובם נאכלים חיים, אך פירות הנאכלים ברובם על ידי שליקה מברך על מי שליקתן עץ כמובא בגמרא על ירקות ולקמן ריש סימן ר"ה</w:t>
      </w:r>
      <w:r w:rsidRPr="00551185">
        <w:rPr>
          <w:rStyle w:val="a8"/>
          <w:rtl/>
        </w:rPr>
        <w:footnoteReference w:id="32"/>
      </w:r>
      <w:r w:rsidRPr="00551185">
        <w:rPr>
          <w:rFonts w:hint="cs"/>
          <w:rtl/>
        </w:rPr>
        <w:t xml:space="preserve">. ולכן הנוטעים פירות ומייבשים אותם וחוזרים ומבשלים אותם, תלוי מה דרך רוב אכילת הפירות, </w:t>
      </w:r>
      <w:r w:rsidRPr="00551185">
        <w:rPr>
          <w:rFonts w:hint="cs"/>
          <w:b/>
          <w:bCs/>
          <w:rtl/>
        </w:rPr>
        <w:t>כתב חיי אדם</w:t>
      </w:r>
      <w:r w:rsidRPr="00551185">
        <w:rPr>
          <w:rFonts w:hint="cs"/>
          <w:rtl/>
        </w:rPr>
        <w:t xml:space="preserve"> שזיפים ודובדבנים במדינות </w:t>
      </w:r>
      <w:proofErr w:type="spellStart"/>
      <w:r w:rsidRPr="00551185">
        <w:rPr>
          <w:rFonts w:hint="cs"/>
          <w:rtl/>
        </w:rPr>
        <w:t>שגדלין</w:t>
      </w:r>
      <w:proofErr w:type="spellEnd"/>
      <w:r w:rsidRPr="00551185">
        <w:rPr>
          <w:rFonts w:hint="cs"/>
          <w:rtl/>
        </w:rPr>
        <w:t xml:space="preserve"> הרבה, מסתמא הרוב הוא על דעת לייבש ולבשל ומברך על רוטבן עץ </w:t>
      </w:r>
      <w:r w:rsidRPr="00551185">
        <w:rPr>
          <w:rFonts w:hint="cs"/>
          <w:sz w:val="14"/>
          <w:szCs w:val="14"/>
          <w:rtl/>
        </w:rPr>
        <w:t xml:space="preserve">(מ"ב </w:t>
      </w:r>
      <w:proofErr w:type="spellStart"/>
      <w:r w:rsidRPr="00551185">
        <w:rPr>
          <w:rFonts w:hint="cs"/>
          <w:sz w:val="14"/>
          <w:szCs w:val="14"/>
          <w:rtl/>
        </w:rPr>
        <w:t>סקנ"ב</w:t>
      </w:r>
      <w:proofErr w:type="spellEnd"/>
      <w:r w:rsidRPr="00551185">
        <w:rPr>
          <w:rFonts w:hint="cs"/>
          <w:sz w:val="14"/>
          <w:szCs w:val="14"/>
          <w:rtl/>
        </w:rPr>
        <w:t>)</w:t>
      </w:r>
      <w:r w:rsidRPr="00551185">
        <w:rPr>
          <w:rFonts w:hint="cs"/>
          <w:rtl/>
        </w:rPr>
        <w:t xml:space="preserve">. </w:t>
      </w:r>
      <w:r w:rsidRPr="00551185">
        <w:rPr>
          <w:rFonts w:hint="cs"/>
          <w:b/>
          <w:bCs/>
          <w:rtl/>
        </w:rPr>
        <w:t>הסתפק</w:t>
      </w:r>
      <w:r w:rsidRPr="00551185">
        <w:rPr>
          <w:rFonts w:hint="cs"/>
          <w:rtl/>
        </w:rPr>
        <w:t xml:space="preserve"> הביאו</w:t>
      </w:r>
      <w:r w:rsidRPr="00551185">
        <w:rPr>
          <w:rFonts w:hint="eastAsia"/>
          <w:rtl/>
        </w:rPr>
        <w:t>ר</w:t>
      </w:r>
      <w:r w:rsidRPr="00551185">
        <w:rPr>
          <w:rFonts w:hint="cs"/>
          <w:rtl/>
        </w:rPr>
        <w:t xml:space="preserve"> הלכה </w:t>
      </w:r>
      <w:r w:rsidRPr="00551185">
        <w:rPr>
          <w:rFonts w:hint="cs"/>
          <w:sz w:val="14"/>
          <w:szCs w:val="14"/>
          <w:rtl/>
        </w:rPr>
        <w:t>(ד"ה על אותם)</w:t>
      </w:r>
      <w:r w:rsidRPr="00551185">
        <w:rPr>
          <w:rFonts w:hint="cs"/>
          <w:rtl/>
        </w:rPr>
        <w:t xml:space="preserve"> </w:t>
      </w:r>
      <w:proofErr w:type="spellStart"/>
      <w:r w:rsidRPr="00551185">
        <w:rPr>
          <w:rFonts w:hint="cs"/>
          <w:rtl/>
        </w:rPr>
        <w:t>בנאכלין</w:t>
      </w:r>
      <w:proofErr w:type="spellEnd"/>
      <w:r w:rsidRPr="00551185">
        <w:rPr>
          <w:rFonts w:hint="cs"/>
          <w:rtl/>
        </w:rPr>
        <w:t xml:space="preserve"> חיין </w:t>
      </w:r>
      <w:proofErr w:type="spellStart"/>
      <w:r w:rsidRPr="00551185">
        <w:rPr>
          <w:rFonts w:hint="cs"/>
          <w:rtl/>
        </w:rPr>
        <w:t>ומבושלין</w:t>
      </w:r>
      <w:proofErr w:type="spellEnd"/>
      <w:r w:rsidRPr="00551185">
        <w:rPr>
          <w:rFonts w:hint="cs"/>
          <w:rtl/>
        </w:rPr>
        <w:t xml:space="preserve"> בשווה, האם יודה </w:t>
      </w:r>
      <w:proofErr w:type="spellStart"/>
      <w:r w:rsidRPr="00551185">
        <w:rPr>
          <w:rFonts w:hint="cs"/>
          <w:rtl/>
        </w:rPr>
        <w:t>הרשב"א</w:t>
      </w:r>
      <w:proofErr w:type="spellEnd"/>
      <w:r w:rsidRPr="00551185">
        <w:rPr>
          <w:rFonts w:hint="cs"/>
          <w:rtl/>
        </w:rPr>
        <w:t xml:space="preserve"> שמברך עץ כמו ברוב. </w:t>
      </w:r>
    </w:p>
    <w:p w14:paraId="69207D63" w14:textId="77777777" w:rsidR="007A66C8" w:rsidRPr="00551185" w:rsidRDefault="007A66C8" w:rsidP="007A66C8">
      <w:pPr>
        <w:rPr>
          <w:rtl/>
        </w:rPr>
      </w:pPr>
    </w:p>
    <w:p w14:paraId="1E773F52" w14:textId="77777777" w:rsidR="007A66C8" w:rsidRPr="00551185" w:rsidRDefault="007A66C8" w:rsidP="007A66C8">
      <w:pPr>
        <w:pStyle w:val="1"/>
        <w:rPr>
          <w:rtl/>
        </w:rPr>
      </w:pPr>
      <w:bookmarkStart w:id="267" w:name="_Toc109659831"/>
      <w:r w:rsidRPr="00551185">
        <w:rPr>
          <w:rtl/>
        </w:rPr>
        <w:lastRenderedPageBreak/>
        <w:t>סעיף יא</w:t>
      </w:r>
      <w:bookmarkEnd w:id="267"/>
    </w:p>
    <w:p w14:paraId="5FC4E608" w14:textId="77777777" w:rsidR="007A66C8" w:rsidRPr="00551185" w:rsidRDefault="007A66C8" w:rsidP="007A66C8">
      <w:pPr>
        <w:rPr>
          <w:rFonts w:cs="Guttman Vilna"/>
          <w:rtl/>
        </w:rPr>
      </w:pPr>
      <w:r w:rsidRPr="00551185">
        <w:rPr>
          <w:rFonts w:cs="Guttman Vilna"/>
          <w:rtl/>
        </w:rPr>
        <w:t xml:space="preserve">מי שריית צמוקים ותאנים, או מי בישולם, מברך עליהם </w:t>
      </w:r>
      <w:proofErr w:type="spellStart"/>
      <w:r w:rsidRPr="00551185">
        <w:rPr>
          <w:rFonts w:cs="Guttman Vilna"/>
          <w:rtl/>
        </w:rPr>
        <w:t>שהכל</w:t>
      </w:r>
      <w:proofErr w:type="spellEnd"/>
      <w:r w:rsidRPr="00551185">
        <w:rPr>
          <w:rFonts w:cs="Guttman Vilna"/>
          <w:rtl/>
        </w:rPr>
        <w:t xml:space="preserve"> ויוצא גם </w:t>
      </w:r>
      <w:proofErr w:type="spellStart"/>
      <w:r w:rsidRPr="00551185">
        <w:rPr>
          <w:rFonts w:cs="Guttman Vilna"/>
          <w:rtl/>
        </w:rPr>
        <w:t>להרא"ש</w:t>
      </w:r>
      <w:proofErr w:type="spellEnd"/>
      <w:r w:rsidRPr="00551185">
        <w:rPr>
          <w:rFonts w:cs="Guttman Vilna"/>
          <w:rtl/>
        </w:rPr>
        <w:t xml:space="preserve">. אבל בברכה שלאחריהם יש להסתפק אם מברך בורא נפשות או אם מברך ברכה אחת מעין שלש, </w:t>
      </w:r>
      <w:proofErr w:type="spellStart"/>
      <w:r w:rsidRPr="00551185">
        <w:rPr>
          <w:rFonts w:cs="Guttman Vilna"/>
          <w:rtl/>
        </w:rPr>
        <w:t>כהרא"ש</w:t>
      </w:r>
      <w:proofErr w:type="spellEnd"/>
      <w:r w:rsidRPr="00551185">
        <w:rPr>
          <w:rFonts w:cs="Guttman Vilna"/>
          <w:rtl/>
        </w:rPr>
        <w:t xml:space="preserve">. ולכן ירא שמים לא ישתה אלא בתוך הסעודה, או יאכל פרי מז' מינים וגם ישתה מים, כדי שיצטרך לברך ברכה אחת מעין שלש ובורא נפשות. ואם משך המים והבדילם מהצמוקים, </w:t>
      </w:r>
      <w:proofErr w:type="spellStart"/>
      <w:r w:rsidRPr="00551185">
        <w:rPr>
          <w:rFonts w:cs="Guttman Vilna"/>
          <w:rtl/>
        </w:rPr>
        <w:t>הוה</w:t>
      </w:r>
      <w:proofErr w:type="spellEnd"/>
      <w:r w:rsidRPr="00551185">
        <w:rPr>
          <w:rFonts w:cs="Guttman Vilna"/>
          <w:rtl/>
        </w:rPr>
        <w:t xml:space="preserve"> ליה יין ומברך עליו בורא פרי הגפן וברכה אחת מעין שלש, והוא שיהיו צמוקים שיהיה בהם לחלוחית שאם ידרוך אותם יצא מהן דבשן, אבל אם כשיעצרו אותם לא יצא מהם שום לחלוחית דבש, לא.</w:t>
      </w:r>
    </w:p>
    <w:p w14:paraId="1FB9B86B" w14:textId="77777777" w:rsidR="007A66C8" w:rsidRPr="00551185" w:rsidRDefault="007A66C8" w:rsidP="007A66C8">
      <w:pPr>
        <w:pStyle w:val="2"/>
        <w:rPr>
          <w:rtl/>
        </w:rPr>
      </w:pPr>
      <w:r w:rsidRPr="00551185">
        <w:rPr>
          <w:rFonts w:hint="cs"/>
          <w:rtl/>
        </w:rPr>
        <w:t>ברכה אחרונה כששותה מי שריית פירות ז' מינים</w:t>
      </w:r>
    </w:p>
    <w:p w14:paraId="32E4AFD9" w14:textId="77777777" w:rsidR="007A66C8" w:rsidRPr="00551185" w:rsidRDefault="007A66C8" w:rsidP="007A66C8">
      <w:pPr>
        <w:pStyle w:val="3"/>
        <w:rPr>
          <w:rtl/>
        </w:rPr>
      </w:pPr>
      <w:r w:rsidRPr="00551185">
        <w:rPr>
          <w:rFonts w:hint="cs"/>
          <w:rtl/>
        </w:rPr>
        <w:t>מי שריית צימוקים ותאנים:</w:t>
      </w:r>
    </w:p>
    <w:p w14:paraId="0A3ADC8B" w14:textId="77777777" w:rsidR="007A66C8" w:rsidRPr="00551185" w:rsidRDefault="007A66C8" w:rsidP="007A66C8">
      <w:pPr>
        <w:ind w:left="360"/>
        <w:rPr>
          <w:rtl/>
        </w:rPr>
      </w:pPr>
      <w:r w:rsidRPr="00551185">
        <w:rPr>
          <w:rFonts w:hint="cs"/>
          <w:b/>
          <w:bCs/>
          <w:rtl/>
        </w:rPr>
        <w:t>בסעיף</w:t>
      </w:r>
      <w:r w:rsidRPr="00551185">
        <w:rPr>
          <w:rFonts w:hint="cs"/>
          <w:rtl/>
        </w:rPr>
        <w:t xml:space="preserve"> הקודם הובא מחלוקת בברכת מי שריית פירות והורה </w:t>
      </w:r>
      <w:proofErr w:type="spellStart"/>
      <w:r w:rsidRPr="00551185">
        <w:rPr>
          <w:rFonts w:hint="cs"/>
          <w:rtl/>
        </w:rPr>
        <w:t>שו"ע</w:t>
      </w:r>
      <w:proofErr w:type="spellEnd"/>
      <w:r w:rsidRPr="00551185">
        <w:rPr>
          <w:rFonts w:hint="cs"/>
          <w:rtl/>
        </w:rPr>
        <w:t xml:space="preserve"> לברך </w:t>
      </w:r>
      <w:proofErr w:type="spellStart"/>
      <w:r w:rsidRPr="00551185">
        <w:rPr>
          <w:rFonts w:hint="cs"/>
          <w:rtl/>
        </w:rPr>
        <w:t>שהכל</w:t>
      </w:r>
      <w:proofErr w:type="spellEnd"/>
      <w:r w:rsidRPr="00551185">
        <w:rPr>
          <w:rFonts w:hint="cs"/>
          <w:rtl/>
        </w:rPr>
        <w:t xml:space="preserve"> כיון שוודא</w:t>
      </w:r>
      <w:r w:rsidRPr="00551185">
        <w:rPr>
          <w:rFonts w:hint="eastAsia"/>
          <w:rtl/>
        </w:rPr>
        <w:t>י</w:t>
      </w:r>
      <w:r w:rsidRPr="00551185">
        <w:rPr>
          <w:rFonts w:hint="cs"/>
          <w:rtl/>
        </w:rPr>
        <w:t xml:space="preserve"> יוצא אף </w:t>
      </w:r>
      <w:proofErr w:type="spellStart"/>
      <w:r w:rsidRPr="00551185">
        <w:rPr>
          <w:rFonts w:hint="cs"/>
          <w:rtl/>
        </w:rPr>
        <w:t>לרא"ש</w:t>
      </w:r>
      <w:proofErr w:type="spellEnd"/>
      <w:r w:rsidRPr="00551185">
        <w:rPr>
          <w:rFonts w:hint="cs"/>
          <w:rtl/>
        </w:rPr>
        <w:t>. לעניי</w:t>
      </w:r>
      <w:r w:rsidRPr="00551185">
        <w:rPr>
          <w:rFonts w:hint="eastAsia"/>
          <w:rtl/>
        </w:rPr>
        <w:t>ן</w:t>
      </w:r>
      <w:r w:rsidRPr="00551185">
        <w:rPr>
          <w:rFonts w:hint="cs"/>
          <w:rtl/>
        </w:rPr>
        <w:t xml:space="preserve"> ברכה אחרונה, בפירות סתם מברך נפשות ויוצא, בפירות ז' מינים כגון שריית צימוקים ותאנים יש להסתפק מה יברך עליהם, אם הלכה </w:t>
      </w:r>
      <w:proofErr w:type="spellStart"/>
      <w:r w:rsidRPr="00551185">
        <w:rPr>
          <w:rFonts w:hint="cs"/>
          <w:rtl/>
        </w:rPr>
        <w:t>כרשב"א</w:t>
      </w:r>
      <w:proofErr w:type="spellEnd"/>
      <w:r w:rsidRPr="00551185">
        <w:rPr>
          <w:rFonts w:hint="cs"/>
          <w:rtl/>
        </w:rPr>
        <w:t xml:space="preserve"> מברך נפשות ואם </w:t>
      </w:r>
      <w:proofErr w:type="spellStart"/>
      <w:r w:rsidRPr="00551185">
        <w:rPr>
          <w:rFonts w:hint="cs"/>
          <w:rtl/>
        </w:rPr>
        <w:t>כרא"ש</w:t>
      </w:r>
      <w:proofErr w:type="spellEnd"/>
      <w:r w:rsidRPr="00551185">
        <w:rPr>
          <w:rFonts w:hint="cs"/>
          <w:rtl/>
        </w:rPr>
        <w:t xml:space="preserve"> מברך מעין שלוש. </w:t>
      </w:r>
      <w:r w:rsidRPr="00551185">
        <w:rPr>
          <w:rFonts w:hint="cs"/>
          <w:b/>
          <w:bCs/>
          <w:rtl/>
        </w:rPr>
        <w:t xml:space="preserve">הביא </w:t>
      </w:r>
      <w:proofErr w:type="spellStart"/>
      <w:r w:rsidRPr="00551185">
        <w:rPr>
          <w:rFonts w:hint="cs"/>
          <w:b/>
          <w:bCs/>
          <w:rtl/>
        </w:rPr>
        <w:t>שו"ע</w:t>
      </w:r>
      <w:proofErr w:type="spellEnd"/>
      <w:r w:rsidRPr="00551185">
        <w:rPr>
          <w:rFonts w:hint="cs"/>
          <w:rtl/>
        </w:rPr>
        <w:t xml:space="preserve"> ב' עצות לירא שמים הרוצה להוציא עצמו מהספק:</w:t>
      </w:r>
    </w:p>
    <w:p w14:paraId="0F2B89A1" w14:textId="77777777" w:rsidR="007A66C8" w:rsidRPr="00551185" w:rsidRDefault="007A66C8" w:rsidP="00443B63">
      <w:pPr>
        <w:pStyle w:val="a3"/>
        <w:numPr>
          <w:ilvl w:val="0"/>
          <w:numId w:val="69"/>
        </w:numPr>
        <w:spacing w:after="0"/>
      </w:pPr>
      <w:r w:rsidRPr="00551185">
        <w:rPr>
          <w:rFonts w:hint="cs"/>
          <w:b/>
          <w:bCs/>
          <w:rtl/>
        </w:rPr>
        <w:t>ישתה בתוך הסעודה:</w:t>
      </w:r>
    </w:p>
    <w:p w14:paraId="144BA3C2" w14:textId="77777777" w:rsidR="007A66C8" w:rsidRPr="00551185" w:rsidRDefault="007A66C8" w:rsidP="007A66C8">
      <w:pPr>
        <w:ind w:left="720"/>
      </w:pPr>
      <w:r w:rsidRPr="00551185">
        <w:rPr>
          <w:rFonts w:hint="cs"/>
          <w:b/>
          <w:bCs/>
          <w:rtl/>
        </w:rPr>
        <w:t>ונפטר</w:t>
      </w:r>
      <w:r w:rsidRPr="00551185">
        <w:rPr>
          <w:rFonts w:hint="cs"/>
          <w:rtl/>
        </w:rPr>
        <w:t xml:space="preserve"> בברכת המזון בין אם חייב נפשות ובין מעין שלוש. ברכה ראשונה יברך </w:t>
      </w:r>
      <w:proofErr w:type="spellStart"/>
      <w:r w:rsidRPr="00551185">
        <w:rPr>
          <w:rFonts w:hint="cs"/>
          <w:rtl/>
        </w:rPr>
        <w:t>שהכל</w:t>
      </w:r>
      <w:proofErr w:type="spellEnd"/>
      <w:r w:rsidRPr="00551185">
        <w:rPr>
          <w:rFonts w:hint="cs"/>
          <w:rtl/>
        </w:rPr>
        <w:t xml:space="preserve"> אף ששותה בסעודה, שרוטב פרי כזה דינו כפרי ולא נפטר בברכת הפת כשאר משקים</w:t>
      </w:r>
      <w:r w:rsidRPr="00551185">
        <w:rPr>
          <w:rStyle w:val="a8"/>
          <w:rtl/>
        </w:rPr>
        <w:footnoteReference w:id="33"/>
      </w:r>
      <w:r w:rsidRPr="00551185">
        <w:rPr>
          <w:rFonts w:hint="cs"/>
          <w:rtl/>
        </w:rPr>
        <w:t xml:space="preserve">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בתוך הסעודה)</w:t>
      </w:r>
      <w:r w:rsidRPr="00551185">
        <w:rPr>
          <w:rFonts w:hint="cs"/>
          <w:rtl/>
        </w:rPr>
        <w:t xml:space="preserve">. </w:t>
      </w:r>
    </w:p>
    <w:p w14:paraId="34D5FAC8" w14:textId="77777777" w:rsidR="007A66C8" w:rsidRPr="00551185" w:rsidRDefault="007A66C8" w:rsidP="00443B63">
      <w:pPr>
        <w:pStyle w:val="a3"/>
        <w:numPr>
          <w:ilvl w:val="0"/>
          <w:numId w:val="69"/>
        </w:numPr>
        <w:spacing w:after="0"/>
      </w:pPr>
      <w:r w:rsidRPr="00551185">
        <w:rPr>
          <w:rFonts w:hint="cs"/>
          <w:b/>
          <w:bCs/>
          <w:rtl/>
        </w:rPr>
        <w:t>יאכל פרי משבעת המינים וישתה מים:</w:t>
      </w:r>
    </w:p>
    <w:p w14:paraId="10029211" w14:textId="77777777" w:rsidR="007A66C8" w:rsidRPr="00551185" w:rsidRDefault="007A66C8" w:rsidP="007A66C8">
      <w:pPr>
        <w:ind w:left="720"/>
        <w:rPr>
          <w:rtl/>
        </w:rPr>
      </w:pPr>
      <w:r w:rsidRPr="00551185">
        <w:rPr>
          <w:rFonts w:hint="cs"/>
          <w:b/>
          <w:bCs/>
          <w:rtl/>
        </w:rPr>
        <w:t>ופוטר</w:t>
      </w:r>
      <w:r w:rsidRPr="00551185">
        <w:rPr>
          <w:rFonts w:hint="cs"/>
          <w:rtl/>
        </w:rPr>
        <w:t xml:space="preserve"> בין אם התחייב בנפשות בין אם התחייב במעין שלוש. ברכה על שתיית מים היא דווק</w:t>
      </w:r>
      <w:r w:rsidRPr="00551185">
        <w:rPr>
          <w:rFonts w:hint="eastAsia"/>
          <w:rtl/>
        </w:rPr>
        <w:t>א</w:t>
      </w:r>
      <w:r w:rsidRPr="00551185">
        <w:rPr>
          <w:rFonts w:hint="cs"/>
          <w:rtl/>
        </w:rPr>
        <w:t xml:space="preserve"> אם צמא קצת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ישתה מים)</w:t>
      </w:r>
      <w:r w:rsidRPr="00551185">
        <w:rPr>
          <w:rFonts w:hint="cs"/>
          <w:rtl/>
        </w:rPr>
        <w:t>, ויקדים לברך מעין שלוש קודם כיון שהיא חשובה יותר</w:t>
      </w:r>
      <w:r w:rsidRPr="00551185">
        <w:rPr>
          <w:rStyle w:val="a8"/>
          <w:rtl/>
        </w:rPr>
        <w:footnoteReference w:id="34"/>
      </w:r>
      <w:r w:rsidRPr="00551185">
        <w:rPr>
          <w:rFonts w:hint="cs"/>
          <w:rtl/>
        </w:rPr>
        <w:t xml:space="preserve">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ברכה אחת)</w:t>
      </w:r>
      <w:r w:rsidRPr="00551185">
        <w:rPr>
          <w:rFonts w:hint="cs"/>
          <w:rtl/>
        </w:rPr>
        <w:t xml:space="preserve">. יכול לאכול גם מהתאנים או הצימוקים עצמם ולברך עליהם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פרי משבעה)</w:t>
      </w:r>
      <w:r w:rsidRPr="00551185">
        <w:rPr>
          <w:rFonts w:hint="cs"/>
          <w:rtl/>
        </w:rPr>
        <w:t>.</w:t>
      </w:r>
    </w:p>
    <w:p w14:paraId="4DAA4D9F" w14:textId="77777777" w:rsidR="007A66C8" w:rsidRPr="00551185" w:rsidRDefault="007A66C8" w:rsidP="007A66C8">
      <w:pPr>
        <w:pStyle w:val="3"/>
        <w:rPr>
          <w:rtl/>
        </w:rPr>
      </w:pPr>
      <w:r w:rsidRPr="00551185">
        <w:rPr>
          <w:rFonts w:hint="cs"/>
          <w:rtl/>
        </w:rPr>
        <w:t>אכל פירות ושתה משקה שלהם:</w:t>
      </w:r>
    </w:p>
    <w:p w14:paraId="1970B67D" w14:textId="77777777" w:rsidR="007A66C8" w:rsidRPr="00551185" w:rsidRDefault="007A66C8" w:rsidP="007A66C8">
      <w:pPr>
        <w:ind w:left="360"/>
        <w:rPr>
          <w:rtl/>
        </w:rPr>
      </w:pPr>
      <w:r w:rsidRPr="00551185">
        <w:rPr>
          <w:rFonts w:hint="cs"/>
          <w:b/>
          <w:bCs/>
          <w:rtl/>
        </w:rPr>
        <w:t>האוכל</w:t>
      </w:r>
      <w:r w:rsidRPr="00551185">
        <w:rPr>
          <w:rFonts w:hint="cs"/>
          <w:rtl/>
        </w:rPr>
        <w:t xml:space="preserve"> פירות ושותה מים שלהם, אף </w:t>
      </w:r>
      <w:proofErr w:type="spellStart"/>
      <w:r w:rsidRPr="00551185">
        <w:rPr>
          <w:rFonts w:hint="cs"/>
          <w:rtl/>
        </w:rPr>
        <w:t>לרשב"א</w:t>
      </w:r>
      <w:proofErr w:type="spellEnd"/>
      <w:r w:rsidRPr="00551185">
        <w:rPr>
          <w:rFonts w:hint="cs"/>
          <w:rtl/>
        </w:rPr>
        <w:t xml:space="preserve"> שברכת מים אלו </w:t>
      </w:r>
      <w:proofErr w:type="spellStart"/>
      <w:r w:rsidRPr="00551185">
        <w:rPr>
          <w:rFonts w:hint="cs"/>
          <w:rtl/>
        </w:rPr>
        <w:t>שהכל</w:t>
      </w:r>
      <w:proofErr w:type="spellEnd"/>
      <w:r w:rsidRPr="00551185">
        <w:rPr>
          <w:rFonts w:hint="cs"/>
          <w:rtl/>
        </w:rPr>
        <w:t>, לא יברך שהם טפלים לפרי ונפטרים בברכתו, ואף ששותה המים אחר שאכל הפרי</w:t>
      </w:r>
      <w:r w:rsidRPr="00551185">
        <w:rPr>
          <w:rStyle w:val="a8"/>
          <w:rtl/>
        </w:rPr>
        <w:footnoteReference w:id="35"/>
      </w:r>
      <w:r w:rsidRPr="00551185">
        <w:rPr>
          <w:rFonts w:hint="cs"/>
          <w:rtl/>
        </w:rPr>
        <w:t xml:space="preserve">. </w:t>
      </w:r>
      <w:r w:rsidRPr="00551185">
        <w:rPr>
          <w:rFonts w:hint="cs"/>
          <w:b/>
          <w:bCs/>
          <w:rtl/>
        </w:rPr>
        <w:t>אמנם</w:t>
      </w:r>
      <w:r w:rsidRPr="00551185">
        <w:rPr>
          <w:rFonts w:hint="cs"/>
          <w:rtl/>
        </w:rPr>
        <w:t xml:space="preserve"> אם עיקר כוונתו לשתות המים ורק בירך על פרי אחד מהפירות שבישלן, לא נחשבים המים טפלים, אך יש לחוש </w:t>
      </w:r>
      <w:proofErr w:type="spellStart"/>
      <w:r w:rsidRPr="00551185">
        <w:rPr>
          <w:rFonts w:hint="cs"/>
          <w:rtl/>
        </w:rPr>
        <w:t>לרא"ש</w:t>
      </w:r>
      <w:proofErr w:type="spellEnd"/>
      <w:r w:rsidRPr="00551185">
        <w:rPr>
          <w:rFonts w:hint="cs"/>
          <w:rtl/>
        </w:rPr>
        <w:t xml:space="preserve"> שברכתם עץ נפטרו בברכת הפרי, ולכן יברך </w:t>
      </w:r>
      <w:proofErr w:type="spellStart"/>
      <w:r w:rsidRPr="00551185">
        <w:rPr>
          <w:rFonts w:hint="cs"/>
          <w:rtl/>
        </w:rPr>
        <w:t>שהכל</w:t>
      </w:r>
      <w:proofErr w:type="spellEnd"/>
      <w:r w:rsidRPr="00551185">
        <w:rPr>
          <w:rFonts w:hint="cs"/>
          <w:rtl/>
        </w:rPr>
        <w:t xml:space="preserve"> על דבר אחר </w:t>
      </w:r>
      <w:r w:rsidRPr="00551185">
        <w:rPr>
          <w:rFonts w:hint="cs"/>
          <w:sz w:val="14"/>
          <w:szCs w:val="14"/>
          <w:rtl/>
        </w:rPr>
        <w:t xml:space="preserve">(מ"ב </w:t>
      </w:r>
      <w:proofErr w:type="spellStart"/>
      <w:r w:rsidRPr="00551185">
        <w:rPr>
          <w:rFonts w:hint="cs"/>
          <w:sz w:val="14"/>
          <w:szCs w:val="14"/>
          <w:rtl/>
        </w:rPr>
        <w:t>סקנ"ד</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סקס"ו</w:t>
      </w:r>
      <w:proofErr w:type="spellEnd"/>
      <w:r w:rsidRPr="00551185">
        <w:rPr>
          <w:rFonts w:hint="cs"/>
          <w:sz w:val="14"/>
          <w:szCs w:val="14"/>
          <w:rtl/>
        </w:rPr>
        <w:t>)</w:t>
      </w:r>
      <w:r w:rsidRPr="00551185">
        <w:rPr>
          <w:rFonts w:hint="cs"/>
          <w:rtl/>
        </w:rPr>
        <w:t>.</w:t>
      </w:r>
    </w:p>
    <w:p w14:paraId="14159834" w14:textId="77777777" w:rsidR="007A66C8" w:rsidRPr="00551185" w:rsidRDefault="007A66C8" w:rsidP="007A66C8">
      <w:pPr>
        <w:pStyle w:val="3"/>
        <w:rPr>
          <w:rtl/>
        </w:rPr>
      </w:pPr>
      <w:proofErr w:type="spellStart"/>
      <w:r w:rsidRPr="00551185">
        <w:rPr>
          <w:rFonts w:hint="cs"/>
          <w:rtl/>
        </w:rPr>
        <w:t>דיעבד</w:t>
      </w:r>
      <w:proofErr w:type="spellEnd"/>
      <w:r w:rsidRPr="00551185">
        <w:rPr>
          <w:rFonts w:hint="cs"/>
          <w:rtl/>
        </w:rPr>
        <w:t xml:space="preserve"> שאין לו איך לפטור המשקים: </w:t>
      </w:r>
    </w:p>
    <w:p w14:paraId="1B7CBE9C" w14:textId="77777777" w:rsidR="007A66C8" w:rsidRPr="00551185" w:rsidRDefault="007A66C8" w:rsidP="007A66C8">
      <w:pPr>
        <w:spacing w:after="0"/>
        <w:ind w:left="360"/>
        <w:rPr>
          <w:rtl/>
        </w:rPr>
      </w:pPr>
      <w:r w:rsidRPr="00551185">
        <w:rPr>
          <w:rFonts w:hint="cs"/>
          <w:b/>
          <w:bCs/>
          <w:rtl/>
        </w:rPr>
        <w:t xml:space="preserve">נחלקו </w:t>
      </w:r>
      <w:r w:rsidRPr="00551185">
        <w:rPr>
          <w:rFonts w:hint="cs"/>
          <w:rtl/>
        </w:rPr>
        <w:t xml:space="preserve">האחרונים כיצד ינהג מי ששתה מי בישול או שריית פירות ז' מינים וצריך לברך ברכה אחרונה </w:t>
      </w:r>
      <w:r w:rsidRPr="00551185">
        <w:rPr>
          <w:rFonts w:hint="cs"/>
          <w:sz w:val="14"/>
          <w:szCs w:val="14"/>
          <w:rtl/>
        </w:rPr>
        <w:t>(ביאור הלכה ד"ה ובורא נפשות)</w:t>
      </w:r>
      <w:r w:rsidRPr="00551185">
        <w:rPr>
          <w:rFonts w:hint="cs"/>
          <w:rtl/>
        </w:rPr>
        <w:t>:</w:t>
      </w:r>
    </w:p>
    <w:p w14:paraId="1BA93799" w14:textId="77777777" w:rsidR="007A66C8" w:rsidRPr="00551185" w:rsidRDefault="007A66C8" w:rsidP="00443B63">
      <w:pPr>
        <w:pStyle w:val="a3"/>
        <w:numPr>
          <w:ilvl w:val="0"/>
          <w:numId w:val="70"/>
        </w:numPr>
        <w:rPr>
          <w:rtl/>
        </w:rPr>
      </w:pPr>
      <w:r w:rsidRPr="00551185">
        <w:rPr>
          <w:rFonts w:hint="cs"/>
          <w:b/>
          <w:bCs/>
          <w:rtl/>
        </w:rPr>
        <w:t>כנסת הגדולה</w:t>
      </w:r>
      <w:r w:rsidRPr="00551185">
        <w:rPr>
          <w:rFonts w:hint="cs"/>
          <w:rtl/>
        </w:rPr>
        <w:t xml:space="preserve"> יברך נפשות, שברכת נפשות פוטרת בדיעבד מעין שלוש.</w:t>
      </w:r>
    </w:p>
    <w:p w14:paraId="45C6A2A7" w14:textId="77777777" w:rsidR="007A66C8" w:rsidRPr="00551185" w:rsidRDefault="007A66C8" w:rsidP="00443B63">
      <w:pPr>
        <w:pStyle w:val="a3"/>
        <w:numPr>
          <w:ilvl w:val="0"/>
          <w:numId w:val="70"/>
        </w:numPr>
      </w:pPr>
      <w:r w:rsidRPr="00551185">
        <w:rPr>
          <w:rFonts w:hint="cs"/>
          <w:b/>
          <w:bCs/>
          <w:rtl/>
        </w:rPr>
        <w:lastRenderedPageBreak/>
        <w:t xml:space="preserve">מגן אברהם </w:t>
      </w:r>
      <w:r w:rsidRPr="00551185">
        <w:rPr>
          <w:rFonts w:hint="cs"/>
          <w:rtl/>
        </w:rPr>
        <w:t>לא יברך כלל, שאין נפשות פוטרת מעין שלוש</w:t>
      </w:r>
      <w:r w:rsidRPr="00551185">
        <w:rPr>
          <w:rStyle w:val="a8"/>
          <w:rtl/>
        </w:rPr>
        <w:footnoteReference w:id="36"/>
      </w:r>
      <w:r w:rsidRPr="00551185">
        <w:rPr>
          <w:rFonts w:hint="cs"/>
          <w:rtl/>
        </w:rPr>
        <w:t>.</w:t>
      </w:r>
    </w:p>
    <w:p w14:paraId="705AB1BD" w14:textId="77777777" w:rsidR="007A66C8" w:rsidRPr="00551185" w:rsidRDefault="007A66C8" w:rsidP="00443B63">
      <w:pPr>
        <w:pStyle w:val="a3"/>
        <w:numPr>
          <w:ilvl w:val="0"/>
          <w:numId w:val="70"/>
        </w:numPr>
        <w:rPr>
          <w:rtl/>
        </w:rPr>
      </w:pPr>
      <w:r w:rsidRPr="00551185">
        <w:rPr>
          <w:rFonts w:hint="cs"/>
          <w:b/>
          <w:bCs/>
          <w:rtl/>
        </w:rPr>
        <w:t>ביאור הלכה</w:t>
      </w:r>
      <w:r w:rsidRPr="00551185">
        <w:rPr>
          <w:rFonts w:hint="cs"/>
          <w:rtl/>
        </w:rPr>
        <w:t xml:space="preserve"> כמגן אברהם, והוסיף שאם יש לו יין ישתה ממנו רביעית, ויוסיף בחתימה 'על הפירות' מספק, ואף שקיימא לן לא מוסיפים בספק, יסמוך על דעת </w:t>
      </w:r>
      <w:proofErr w:type="spellStart"/>
      <w:r w:rsidRPr="00551185">
        <w:rPr>
          <w:rFonts w:hint="cs"/>
          <w:rtl/>
        </w:rPr>
        <w:t>הט"ז</w:t>
      </w:r>
      <w:proofErr w:type="spellEnd"/>
      <w:r w:rsidRPr="00551185">
        <w:rPr>
          <w:rFonts w:hint="cs"/>
          <w:rtl/>
        </w:rPr>
        <w:t xml:space="preserve"> לקמן סוף סימן ר"ח </w:t>
      </w:r>
      <w:r w:rsidRPr="00551185">
        <w:rPr>
          <w:rFonts w:hint="cs"/>
          <w:sz w:val="14"/>
          <w:szCs w:val="14"/>
          <w:rtl/>
        </w:rPr>
        <w:t xml:space="preserve">(מ"ב </w:t>
      </w:r>
      <w:proofErr w:type="spellStart"/>
      <w:r w:rsidRPr="00551185">
        <w:rPr>
          <w:rFonts w:hint="cs"/>
          <w:sz w:val="14"/>
          <w:szCs w:val="14"/>
          <w:rtl/>
        </w:rPr>
        <w:t>סקפ"ב</w:t>
      </w:r>
      <w:proofErr w:type="spellEnd"/>
      <w:r w:rsidRPr="00551185">
        <w:rPr>
          <w:rFonts w:hint="cs"/>
          <w:sz w:val="14"/>
          <w:szCs w:val="14"/>
          <w:rtl/>
        </w:rPr>
        <w:t>)</w:t>
      </w:r>
      <w:r w:rsidRPr="00551185">
        <w:rPr>
          <w:rFonts w:hint="cs"/>
          <w:rtl/>
        </w:rPr>
        <w:t xml:space="preserve">, </w:t>
      </w:r>
      <w:proofErr w:type="spellStart"/>
      <w:r w:rsidRPr="00551185">
        <w:rPr>
          <w:rFonts w:hint="cs"/>
          <w:rtl/>
        </w:rPr>
        <w:t>שדיעבד</w:t>
      </w:r>
      <w:proofErr w:type="spellEnd"/>
      <w:r w:rsidRPr="00551185">
        <w:rPr>
          <w:rFonts w:hint="cs"/>
          <w:rtl/>
        </w:rPr>
        <w:t xml:space="preserve"> שאם לא יוסיף לא יברך כלל מותר להוסיף</w:t>
      </w:r>
      <w:r w:rsidRPr="00551185">
        <w:rPr>
          <w:rStyle w:val="a8"/>
          <w:rtl/>
        </w:rPr>
        <w:footnoteReference w:id="37"/>
      </w:r>
      <w:r w:rsidRPr="00551185">
        <w:rPr>
          <w:rFonts w:hint="cs"/>
          <w:rtl/>
        </w:rPr>
        <w:t xml:space="preserve">. </w:t>
      </w:r>
    </w:p>
    <w:p w14:paraId="62618E07" w14:textId="77777777" w:rsidR="007A66C8" w:rsidRPr="00551185" w:rsidRDefault="007A66C8" w:rsidP="007A66C8">
      <w:pPr>
        <w:pStyle w:val="3"/>
        <w:rPr>
          <w:rtl/>
        </w:rPr>
      </w:pPr>
      <w:r w:rsidRPr="00551185">
        <w:rPr>
          <w:rFonts w:hint="cs"/>
          <w:rtl/>
        </w:rPr>
        <w:t>משך המים משריית הצימוקים:</w:t>
      </w:r>
    </w:p>
    <w:p w14:paraId="539291D0" w14:textId="77777777" w:rsidR="007A66C8" w:rsidRPr="00551185" w:rsidRDefault="007A66C8" w:rsidP="007A66C8">
      <w:pPr>
        <w:ind w:left="360"/>
        <w:rPr>
          <w:rtl/>
        </w:rPr>
      </w:pPr>
      <w:r w:rsidRPr="00551185">
        <w:rPr>
          <w:rFonts w:hint="cs"/>
          <w:b/>
          <w:bCs/>
          <w:rtl/>
        </w:rPr>
        <w:t xml:space="preserve">כתב </w:t>
      </w:r>
      <w:proofErr w:type="spellStart"/>
      <w:r w:rsidRPr="00551185">
        <w:rPr>
          <w:rFonts w:hint="cs"/>
          <w:rtl/>
        </w:rPr>
        <w:t>השו"ע</w:t>
      </w:r>
      <w:proofErr w:type="spellEnd"/>
      <w:r w:rsidRPr="00551185">
        <w:rPr>
          <w:rFonts w:hint="cs"/>
          <w:rtl/>
        </w:rPr>
        <w:t xml:space="preserve"> כל הספק בשותה מי שריית צימוקים אם מברך עליהם עץ, הוא רק שלא משך המים מהם ויש להם שם רוטב ומרק </w:t>
      </w:r>
      <w:r w:rsidRPr="00551185">
        <w:rPr>
          <w:rFonts w:hint="cs"/>
          <w:sz w:val="14"/>
          <w:szCs w:val="14"/>
          <w:rtl/>
        </w:rPr>
        <w:t xml:space="preserve">(מ"ב </w:t>
      </w:r>
      <w:proofErr w:type="spellStart"/>
      <w:r w:rsidRPr="00551185">
        <w:rPr>
          <w:rFonts w:hint="cs"/>
          <w:sz w:val="14"/>
          <w:szCs w:val="14"/>
          <w:rtl/>
        </w:rPr>
        <w:t>סקנ"ז</w:t>
      </w:r>
      <w:proofErr w:type="spellEnd"/>
      <w:r w:rsidRPr="00551185">
        <w:rPr>
          <w:rFonts w:hint="cs"/>
          <w:sz w:val="14"/>
          <w:szCs w:val="14"/>
          <w:rtl/>
        </w:rPr>
        <w:t>)</w:t>
      </w:r>
      <w:r w:rsidRPr="00551185">
        <w:rPr>
          <w:rFonts w:hint="cs"/>
          <w:rtl/>
        </w:rPr>
        <w:t>, אך משך המים והבדילם מהצימוקים נעשו יין ומברך עליהם ברא פרי הגפן. ויש חילוק מה נקרא משך ואילו צימוקים מדובר כמו שיבואר.</w:t>
      </w:r>
    </w:p>
    <w:p w14:paraId="38F0A849" w14:textId="77777777" w:rsidR="007A66C8" w:rsidRPr="00551185" w:rsidRDefault="007A66C8" w:rsidP="007A66C8">
      <w:pPr>
        <w:pStyle w:val="4"/>
        <w:rPr>
          <w:rtl/>
        </w:rPr>
      </w:pPr>
      <w:r w:rsidRPr="00551185">
        <w:rPr>
          <w:rFonts w:hint="cs"/>
          <w:rtl/>
        </w:rPr>
        <w:t>מתי בעינן המשכה:</w:t>
      </w:r>
    </w:p>
    <w:p w14:paraId="0374DC8E" w14:textId="77777777" w:rsidR="007A66C8" w:rsidRPr="00551185" w:rsidRDefault="007A66C8" w:rsidP="007A66C8">
      <w:pPr>
        <w:spacing w:after="0"/>
        <w:ind w:left="360"/>
        <w:rPr>
          <w:rtl/>
        </w:rPr>
      </w:pPr>
      <w:proofErr w:type="spellStart"/>
      <w:r w:rsidRPr="00551185">
        <w:rPr>
          <w:rFonts w:hint="cs"/>
          <w:b/>
          <w:bCs/>
          <w:rtl/>
        </w:rPr>
        <w:t>השו"ע</w:t>
      </w:r>
      <w:proofErr w:type="spellEnd"/>
      <w:r w:rsidRPr="00551185">
        <w:rPr>
          <w:rFonts w:hint="cs"/>
          <w:rtl/>
        </w:rPr>
        <w:t xml:space="preserve"> כתב אם משך המים והבדילם, נחלקו האחרונים בפירוש דבריו </w:t>
      </w:r>
      <w:r w:rsidRPr="00551185">
        <w:rPr>
          <w:rFonts w:hint="cs"/>
          <w:sz w:val="14"/>
          <w:szCs w:val="14"/>
          <w:rtl/>
        </w:rPr>
        <w:t xml:space="preserve">(מ"ב </w:t>
      </w:r>
      <w:proofErr w:type="spellStart"/>
      <w:r w:rsidRPr="00551185">
        <w:rPr>
          <w:rFonts w:hint="cs"/>
          <w:sz w:val="14"/>
          <w:szCs w:val="14"/>
          <w:rtl/>
        </w:rPr>
        <w:t>סקנ"ז</w:t>
      </w:r>
      <w:proofErr w:type="spellEnd"/>
      <w:r w:rsidRPr="00551185">
        <w:rPr>
          <w:rFonts w:hint="cs"/>
          <w:sz w:val="14"/>
          <w:szCs w:val="14"/>
          <w:rtl/>
        </w:rPr>
        <w:t>)</w:t>
      </w:r>
      <w:r w:rsidRPr="00551185">
        <w:rPr>
          <w:rFonts w:hint="cs"/>
          <w:rtl/>
        </w:rPr>
        <w:t xml:space="preserve">: </w:t>
      </w:r>
    </w:p>
    <w:p w14:paraId="353DD382" w14:textId="77777777" w:rsidR="007A66C8" w:rsidRPr="00551185" w:rsidRDefault="007A66C8" w:rsidP="00443B63">
      <w:pPr>
        <w:pStyle w:val="a3"/>
        <w:numPr>
          <w:ilvl w:val="0"/>
          <w:numId w:val="71"/>
        </w:numPr>
        <w:rPr>
          <w:rtl/>
        </w:rPr>
      </w:pPr>
      <w:r w:rsidRPr="00551185">
        <w:rPr>
          <w:rFonts w:hint="cs"/>
          <w:b/>
          <w:bCs/>
          <w:rtl/>
        </w:rPr>
        <w:t>מגן אברהם</w:t>
      </w:r>
      <w:r w:rsidRPr="00551185">
        <w:rPr>
          <w:rFonts w:hint="cs"/>
          <w:rtl/>
        </w:rPr>
        <w:t xml:space="preserve"> לא חייב שימשוך, אלא כל ששרה על דעת לשתות המים לחוד אף כשהמים מעורבים בצימוקים נחשב משיכה.</w:t>
      </w:r>
    </w:p>
    <w:p w14:paraId="1FE7E43E" w14:textId="77777777" w:rsidR="007A66C8" w:rsidRPr="00551185" w:rsidRDefault="007A66C8" w:rsidP="00443B63">
      <w:pPr>
        <w:pStyle w:val="a3"/>
        <w:numPr>
          <w:ilvl w:val="0"/>
          <w:numId w:val="71"/>
        </w:numPr>
        <w:rPr>
          <w:rtl/>
        </w:rPr>
      </w:pPr>
      <w:r w:rsidRPr="00551185">
        <w:rPr>
          <w:rFonts w:hint="cs"/>
          <w:b/>
          <w:bCs/>
          <w:rtl/>
        </w:rPr>
        <w:t>מגן גיבורים</w:t>
      </w:r>
      <w:r w:rsidRPr="00551185">
        <w:rPr>
          <w:rFonts w:hint="cs"/>
          <w:rtl/>
        </w:rPr>
        <w:t xml:space="preserve"> שרה ג' ימים נחשב יין אף שלא היה בדעתו כלל למשוך המים, </w:t>
      </w:r>
      <w:proofErr w:type="spellStart"/>
      <w:r w:rsidRPr="00551185">
        <w:rPr>
          <w:rFonts w:hint="cs"/>
          <w:rtl/>
        </w:rPr>
        <w:t>והשו"ע</w:t>
      </w:r>
      <w:proofErr w:type="spellEnd"/>
      <w:r w:rsidRPr="00551185">
        <w:rPr>
          <w:rFonts w:hint="cs"/>
          <w:rtl/>
        </w:rPr>
        <w:t xml:space="preserve"> דיבר בשרה פחות מג' ימים ולכן הצריך שיבדיל המים</w:t>
      </w:r>
      <w:r w:rsidRPr="00551185">
        <w:rPr>
          <w:rStyle w:val="a8"/>
          <w:rtl/>
        </w:rPr>
        <w:footnoteReference w:id="38"/>
      </w:r>
      <w:r w:rsidRPr="00551185">
        <w:rPr>
          <w:rFonts w:hint="cs"/>
          <w:rtl/>
        </w:rPr>
        <w:t xml:space="preserve">. </w:t>
      </w:r>
    </w:p>
    <w:p w14:paraId="1E2BD2FA" w14:textId="77777777" w:rsidR="007A66C8" w:rsidRPr="00551185" w:rsidRDefault="007A66C8" w:rsidP="007A66C8">
      <w:pPr>
        <w:pStyle w:val="4"/>
        <w:rPr>
          <w:rtl/>
        </w:rPr>
      </w:pPr>
      <w:r w:rsidRPr="00551185">
        <w:rPr>
          <w:rFonts w:hint="cs"/>
          <w:rtl/>
        </w:rPr>
        <w:t>אילו צימוקים עושים יין:</w:t>
      </w:r>
    </w:p>
    <w:p w14:paraId="124979FE" w14:textId="77777777" w:rsidR="007A66C8" w:rsidRPr="00551185" w:rsidRDefault="007A66C8" w:rsidP="007A66C8">
      <w:pPr>
        <w:ind w:left="360"/>
        <w:rPr>
          <w:rtl/>
        </w:rPr>
      </w:pPr>
      <w:r w:rsidRPr="00551185">
        <w:rPr>
          <w:rFonts w:hint="cs"/>
          <w:b/>
          <w:bCs/>
          <w:rtl/>
        </w:rPr>
        <w:t xml:space="preserve">כתב </w:t>
      </w:r>
      <w:proofErr w:type="spellStart"/>
      <w:r w:rsidRPr="00551185">
        <w:rPr>
          <w:rFonts w:hint="cs"/>
          <w:b/>
          <w:bCs/>
          <w:rtl/>
        </w:rPr>
        <w:t>שו"ע</w:t>
      </w:r>
      <w:proofErr w:type="spellEnd"/>
      <w:r w:rsidRPr="00551185">
        <w:rPr>
          <w:rFonts w:hint="cs"/>
          <w:rtl/>
        </w:rPr>
        <w:t xml:space="preserve"> דווקא צימוקים שיש להם לחלוחית שאם ידרוך אותם בלא שריה יצא מהם דבש </w:t>
      </w:r>
      <w:r w:rsidRPr="00551185">
        <w:rPr>
          <w:rFonts w:hint="cs"/>
          <w:sz w:val="14"/>
          <w:szCs w:val="14"/>
          <w:rtl/>
        </w:rPr>
        <w:t xml:space="preserve">(מ"ב </w:t>
      </w:r>
      <w:proofErr w:type="spellStart"/>
      <w:r w:rsidRPr="00551185">
        <w:rPr>
          <w:rFonts w:hint="cs"/>
          <w:sz w:val="14"/>
          <w:szCs w:val="14"/>
          <w:rtl/>
        </w:rPr>
        <w:t>סקנ"ט</w:t>
      </w:r>
      <w:proofErr w:type="spellEnd"/>
      <w:r w:rsidRPr="00551185">
        <w:rPr>
          <w:rFonts w:hint="cs"/>
          <w:sz w:val="14"/>
          <w:szCs w:val="14"/>
          <w:rtl/>
        </w:rPr>
        <w:t>)</w:t>
      </w:r>
      <w:r w:rsidRPr="00551185">
        <w:rPr>
          <w:rFonts w:hint="cs"/>
          <w:rtl/>
        </w:rPr>
        <w:t xml:space="preserve">, ומועיל אף אם לא </w:t>
      </w:r>
      <w:proofErr w:type="spellStart"/>
      <w:r w:rsidRPr="00551185">
        <w:rPr>
          <w:rFonts w:hint="cs"/>
          <w:rtl/>
        </w:rPr>
        <w:t>רמא</w:t>
      </w:r>
      <w:proofErr w:type="spellEnd"/>
      <w:r w:rsidRPr="00551185">
        <w:rPr>
          <w:rFonts w:hint="cs"/>
          <w:rtl/>
        </w:rPr>
        <w:t xml:space="preserve"> </w:t>
      </w:r>
      <w:proofErr w:type="spellStart"/>
      <w:r w:rsidRPr="00551185">
        <w:rPr>
          <w:rFonts w:hint="cs"/>
          <w:rtl/>
        </w:rPr>
        <w:t>תלתא</w:t>
      </w:r>
      <w:proofErr w:type="spellEnd"/>
      <w:r w:rsidRPr="00551185">
        <w:rPr>
          <w:rFonts w:hint="cs"/>
          <w:rtl/>
        </w:rPr>
        <w:t xml:space="preserve"> ואתא ארבע. אבל אם כשיעצרו אותם לא תצא מהם שום לחלוחית דבש, מברך על המים </w:t>
      </w:r>
      <w:proofErr w:type="spellStart"/>
      <w:r w:rsidRPr="00551185">
        <w:rPr>
          <w:rFonts w:hint="cs"/>
          <w:rtl/>
        </w:rPr>
        <w:t>שהכל</w:t>
      </w:r>
      <w:proofErr w:type="spellEnd"/>
      <w:r w:rsidRPr="00551185">
        <w:rPr>
          <w:rFonts w:hint="cs"/>
          <w:rtl/>
        </w:rPr>
        <w:t xml:space="preserve"> אף </w:t>
      </w:r>
      <w:proofErr w:type="spellStart"/>
      <w:r w:rsidRPr="00551185">
        <w:rPr>
          <w:rFonts w:hint="cs"/>
          <w:rtl/>
        </w:rPr>
        <w:t>שנמתקו</w:t>
      </w:r>
      <w:proofErr w:type="spellEnd"/>
      <w:r w:rsidRPr="00551185">
        <w:rPr>
          <w:rFonts w:hint="cs"/>
          <w:rtl/>
        </w:rPr>
        <w:t xml:space="preserve"> </w:t>
      </w:r>
      <w:proofErr w:type="spellStart"/>
      <w:r w:rsidRPr="00551185">
        <w:rPr>
          <w:rFonts w:hint="cs"/>
          <w:rtl/>
        </w:rPr>
        <w:t>והוי</w:t>
      </w:r>
      <w:proofErr w:type="spellEnd"/>
      <w:r w:rsidRPr="00551185">
        <w:rPr>
          <w:rFonts w:hint="cs"/>
          <w:rtl/>
        </w:rPr>
        <w:t xml:space="preserve"> זיעה בעלמא </w:t>
      </w:r>
      <w:r w:rsidRPr="00551185">
        <w:rPr>
          <w:rFonts w:hint="cs"/>
          <w:sz w:val="14"/>
          <w:szCs w:val="14"/>
          <w:rtl/>
        </w:rPr>
        <w:t xml:space="preserve">(מ"ב </w:t>
      </w:r>
      <w:proofErr w:type="spellStart"/>
      <w:r w:rsidRPr="00551185">
        <w:rPr>
          <w:rFonts w:hint="cs"/>
          <w:sz w:val="14"/>
          <w:szCs w:val="14"/>
          <w:rtl/>
        </w:rPr>
        <w:t>סק"ס</w:t>
      </w:r>
      <w:proofErr w:type="spellEnd"/>
      <w:r w:rsidRPr="00551185">
        <w:rPr>
          <w:rFonts w:hint="cs"/>
          <w:sz w:val="14"/>
          <w:szCs w:val="14"/>
          <w:rtl/>
        </w:rPr>
        <w:t>)</w:t>
      </w:r>
      <w:r w:rsidRPr="00551185">
        <w:rPr>
          <w:rFonts w:hint="cs"/>
          <w:rtl/>
        </w:rPr>
        <w:t xml:space="preserve">. </w:t>
      </w:r>
    </w:p>
    <w:p w14:paraId="27D9CF74" w14:textId="6D7A408C" w:rsidR="007A66C8" w:rsidRDefault="007A66C8" w:rsidP="007A66C8">
      <w:pPr>
        <w:rPr>
          <w:rtl/>
        </w:rPr>
      </w:pPr>
    </w:p>
    <w:p w14:paraId="060B1B25" w14:textId="731D1DA6" w:rsidR="00DE7E04" w:rsidRDefault="00DE7E04" w:rsidP="007A66C8">
      <w:pPr>
        <w:rPr>
          <w:rtl/>
        </w:rPr>
      </w:pPr>
    </w:p>
    <w:p w14:paraId="3F0766E3" w14:textId="7676E40A" w:rsidR="00DE7E04" w:rsidRDefault="00DE7E04" w:rsidP="007A66C8">
      <w:pPr>
        <w:rPr>
          <w:rtl/>
        </w:rPr>
      </w:pPr>
    </w:p>
    <w:p w14:paraId="4A174DFE" w14:textId="77777777" w:rsidR="00DE7E04" w:rsidRPr="00551185" w:rsidRDefault="00DE7E04" w:rsidP="007A66C8">
      <w:pPr>
        <w:rPr>
          <w:rtl/>
        </w:rPr>
      </w:pPr>
    </w:p>
    <w:p w14:paraId="69F8683C" w14:textId="77777777" w:rsidR="007A66C8" w:rsidRPr="00551185" w:rsidRDefault="007A66C8" w:rsidP="007A66C8">
      <w:pPr>
        <w:pStyle w:val="1"/>
        <w:rPr>
          <w:rtl/>
        </w:rPr>
      </w:pPr>
      <w:bookmarkStart w:id="268" w:name="_Toc109659832"/>
      <w:r w:rsidRPr="00551185">
        <w:rPr>
          <w:rtl/>
        </w:rPr>
        <w:lastRenderedPageBreak/>
        <w:t xml:space="preserve">סעיף </w:t>
      </w:r>
      <w:proofErr w:type="spellStart"/>
      <w:r w:rsidRPr="00551185">
        <w:rPr>
          <w:rtl/>
        </w:rPr>
        <w:t>יב</w:t>
      </w:r>
      <w:bookmarkEnd w:id="268"/>
      <w:proofErr w:type="spellEnd"/>
    </w:p>
    <w:p w14:paraId="79C3B07E" w14:textId="77777777" w:rsidR="007A66C8" w:rsidRPr="00551185" w:rsidRDefault="007A66C8" w:rsidP="007A66C8">
      <w:pPr>
        <w:rPr>
          <w:rFonts w:cs="Guttman Vilna"/>
          <w:rtl/>
        </w:rPr>
      </w:pPr>
      <w:r w:rsidRPr="00551185">
        <w:rPr>
          <w:rFonts w:cs="Guttman Vilna"/>
          <w:rtl/>
        </w:rPr>
        <w:t xml:space="preserve">כל הפירות שטובים חיים ומבושלים, כגון תפוחים ואגסים, בין חיים בין מבושלים מברך בורא פרי העץ. ואם אין דרך לאוכלם חיים אלא מבושלים, אכלם כשהם חיים, מברך </w:t>
      </w:r>
      <w:proofErr w:type="spellStart"/>
      <w:r w:rsidRPr="00551185">
        <w:rPr>
          <w:rFonts w:cs="Guttman Vilna"/>
          <w:rtl/>
        </w:rPr>
        <w:t>שהכל</w:t>
      </w:r>
      <w:proofErr w:type="spellEnd"/>
      <w:r w:rsidRPr="00551185">
        <w:rPr>
          <w:rFonts w:cs="Guttman Vilna"/>
          <w:rtl/>
        </w:rPr>
        <w:t xml:space="preserve">. כשהם מבושלים, בורא פרי העץ. </w:t>
      </w:r>
    </w:p>
    <w:p w14:paraId="6356C4C9" w14:textId="77777777" w:rsidR="007A66C8" w:rsidRPr="00551185" w:rsidRDefault="007A66C8" w:rsidP="007A66C8">
      <w:pPr>
        <w:pStyle w:val="2"/>
        <w:rPr>
          <w:szCs w:val="26"/>
          <w:rtl/>
        </w:rPr>
      </w:pPr>
      <w:r w:rsidRPr="00551185">
        <w:rPr>
          <w:rFonts w:hint="cs"/>
          <w:rtl/>
        </w:rPr>
        <w:t>אכילת פירות חיים ומבושלים</w:t>
      </w:r>
    </w:p>
    <w:p w14:paraId="12C84C55" w14:textId="77777777" w:rsidR="007A66C8" w:rsidRPr="00551185" w:rsidRDefault="007A66C8" w:rsidP="007A66C8">
      <w:pPr>
        <w:pStyle w:val="3"/>
        <w:rPr>
          <w:rtl/>
        </w:rPr>
      </w:pPr>
      <w:r w:rsidRPr="00551185">
        <w:rPr>
          <w:rFonts w:hint="cs"/>
          <w:rtl/>
        </w:rPr>
        <w:t>פירות הנאכלים חיים ובישלם ולהיפך:</w:t>
      </w:r>
    </w:p>
    <w:p w14:paraId="29250F47" w14:textId="77777777" w:rsidR="007A66C8" w:rsidRPr="00551185" w:rsidRDefault="007A66C8" w:rsidP="007A66C8">
      <w:pPr>
        <w:ind w:left="360"/>
        <w:rPr>
          <w:b/>
          <w:bCs/>
          <w:rtl/>
        </w:rPr>
      </w:pPr>
      <w:r w:rsidRPr="00551185">
        <w:rPr>
          <w:rFonts w:hint="cs"/>
          <w:b/>
          <w:bCs/>
          <w:rtl/>
        </w:rPr>
        <w:t>בגמרא</w:t>
      </w:r>
      <w:r w:rsidRPr="00551185">
        <w:rPr>
          <w:rFonts w:hint="cs"/>
          <w:rtl/>
        </w:rPr>
        <w:t xml:space="preserve"> ברכות </w:t>
      </w:r>
      <w:r w:rsidRPr="00551185">
        <w:rPr>
          <w:rFonts w:hint="cs"/>
          <w:sz w:val="14"/>
          <w:szCs w:val="14"/>
          <w:rtl/>
        </w:rPr>
        <w:t>(לח:)</w:t>
      </w:r>
      <w:r w:rsidRPr="00551185">
        <w:rPr>
          <w:rFonts w:cs="SBL Hebrew" w:hint="cs"/>
          <w:sz w:val="14"/>
          <w:szCs w:val="14"/>
          <w:rtl/>
        </w:rPr>
        <w:t xml:space="preserve"> </w:t>
      </w:r>
      <w:r w:rsidRPr="00551185">
        <w:rPr>
          <w:rFonts w:cs="SBL Hebrew" w:hint="cs"/>
          <w:rtl/>
        </w:rPr>
        <w:t>"</w:t>
      </w:r>
      <w:r w:rsidRPr="00551185">
        <w:rPr>
          <w:rFonts w:cs="SBL Hebrew"/>
          <w:rtl/>
        </w:rPr>
        <w:t>כל שתח</w:t>
      </w:r>
      <w:r w:rsidRPr="00551185">
        <w:rPr>
          <w:rFonts w:cs="SBL Hebrew" w:hint="cs"/>
          <w:rtl/>
        </w:rPr>
        <w:t>י</w:t>
      </w:r>
      <w:r w:rsidRPr="00551185">
        <w:rPr>
          <w:rFonts w:cs="SBL Hebrew"/>
          <w:rtl/>
        </w:rPr>
        <w:t xml:space="preserve">לתו בורא פרי האדמה שלקו </w:t>
      </w:r>
      <w:proofErr w:type="spellStart"/>
      <w:r w:rsidRPr="00551185">
        <w:rPr>
          <w:rFonts w:cs="SBL Hebrew"/>
          <w:rtl/>
        </w:rPr>
        <w:t>שהכל</w:t>
      </w:r>
      <w:proofErr w:type="spellEnd"/>
      <w:r w:rsidRPr="00551185">
        <w:rPr>
          <w:rFonts w:cs="SBL Hebrew"/>
          <w:rtl/>
        </w:rPr>
        <w:t xml:space="preserve"> נהיה בדברו</w:t>
      </w:r>
      <w:r w:rsidRPr="00551185">
        <w:rPr>
          <w:rFonts w:cs="SBL Hebrew" w:hint="cs"/>
          <w:rtl/>
        </w:rPr>
        <w:t>,</w:t>
      </w:r>
      <w:r w:rsidRPr="00551185">
        <w:rPr>
          <w:rFonts w:cs="SBL Hebrew"/>
          <w:rtl/>
        </w:rPr>
        <w:t xml:space="preserve"> וכל שתח</w:t>
      </w:r>
      <w:r w:rsidRPr="00551185">
        <w:rPr>
          <w:rFonts w:cs="SBL Hebrew" w:hint="cs"/>
          <w:rtl/>
        </w:rPr>
        <w:t>י</w:t>
      </w:r>
      <w:r w:rsidRPr="00551185">
        <w:rPr>
          <w:rFonts w:cs="SBL Hebrew"/>
          <w:rtl/>
        </w:rPr>
        <w:t xml:space="preserve">לתו </w:t>
      </w:r>
      <w:proofErr w:type="spellStart"/>
      <w:r w:rsidRPr="00551185">
        <w:rPr>
          <w:rFonts w:cs="SBL Hebrew"/>
          <w:rtl/>
        </w:rPr>
        <w:t>שהכל</w:t>
      </w:r>
      <w:proofErr w:type="spellEnd"/>
      <w:r w:rsidRPr="00551185">
        <w:rPr>
          <w:rFonts w:cs="SBL Hebrew"/>
          <w:rtl/>
        </w:rPr>
        <w:t xml:space="preserve"> נהיה בדברו שלקו בורא פרי האדמה</w:t>
      </w:r>
      <w:r w:rsidRPr="00551185">
        <w:rPr>
          <w:rFonts w:cs="SBL Hebrew" w:hint="cs"/>
          <w:rtl/>
        </w:rPr>
        <w:t>"</w:t>
      </w:r>
      <w:r w:rsidRPr="00551185">
        <w:rPr>
          <w:rFonts w:hint="cs"/>
          <w:rtl/>
        </w:rPr>
        <w:t xml:space="preserve">. עיקר דין זה מבואר לקמן סימן ר"ה, וכאן מובא הדינים הקשורים לפירות. </w:t>
      </w:r>
    </w:p>
    <w:p w14:paraId="0DC7EBB1" w14:textId="77777777" w:rsidR="007A66C8" w:rsidRPr="00551185" w:rsidRDefault="007A66C8" w:rsidP="007A66C8">
      <w:pPr>
        <w:ind w:left="360"/>
        <w:rPr>
          <w:rtl/>
        </w:rPr>
      </w:pPr>
      <w:r w:rsidRPr="00551185">
        <w:rPr>
          <w:rFonts w:hint="cs"/>
          <w:b/>
          <w:bCs/>
          <w:rtl/>
        </w:rPr>
        <w:t>מבואר</w:t>
      </w:r>
      <w:r w:rsidRPr="00551185">
        <w:rPr>
          <w:rFonts w:hint="cs"/>
          <w:rtl/>
        </w:rPr>
        <w:t xml:space="preserve"> אם הכשר הפרי הוא על ידי בישול, האוכלו חי מברך </w:t>
      </w:r>
      <w:proofErr w:type="spellStart"/>
      <w:r w:rsidRPr="00551185">
        <w:rPr>
          <w:rFonts w:hint="cs"/>
          <w:rtl/>
        </w:rPr>
        <w:t>שהכל</w:t>
      </w:r>
      <w:proofErr w:type="spellEnd"/>
      <w:r w:rsidRPr="00551185">
        <w:rPr>
          <w:rFonts w:hint="cs"/>
          <w:rtl/>
        </w:rPr>
        <w:t xml:space="preserve">, ואם דרך לאוכלו חי האוכלו מבושל מברך אדמה.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r w:rsidRPr="00551185">
        <w:rPr>
          <w:rtl/>
        </w:rPr>
        <w:t xml:space="preserve">אם אין דרך לאוכלם חיים אלא מבושלים, אכלם כשהם חיים מברך </w:t>
      </w:r>
      <w:proofErr w:type="spellStart"/>
      <w:r w:rsidRPr="00551185">
        <w:rPr>
          <w:rtl/>
        </w:rPr>
        <w:t>שהכל</w:t>
      </w:r>
      <w:proofErr w:type="spellEnd"/>
      <w:r w:rsidRPr="00551185">
        <w:rPr>
          <w:rFonts w:hint="cs"/>
          <w:rtl/>
        </w:rPr>
        <w:t>,</w:t>
      </w:r>
      <w:r w:rsidRPr="00551185">
        <w:rPr>
          <w:rtl/>
        </w:rPr>
        <w:t xml:space="preserve"> כשהם מבושלים, בורא פרי העץ.</w:t>
      </w:r>
      <w:r w:rsidRPr="00551185">
        <w:rPr>
          <w:rFonts w:hint="cs"/>
          <w:rtl/>
        </w:rPr>
        <w:t xml:space="preserve"> והוא הדין להפך כגון אגוזים שדרך לאוכלן רק חיין, ואף בשבעת המינים הדין כך </w:t>
      </w:r>
      <w:r w:rsidRPr="00551185">
        <w:rPr>
          <w:rFonts w:hint="cs"/>
          <w:sz w:val="14"/>
          <w:szCs w:val="14"/>
          <w:rtl/>
        </w:rPr>
        <w:t xml:space="preserve">(מ"ב </w:t>
      </w:r>
      <w:proofErr w:type="spellStart"/>
      <w:r w:rsidRPr="00551185">
        <w:rPr>
          <w:rFonts w:hint="cs"/>
          <w:sz w:val="14"/>
          <w:szCs w:val="14"/>
          <w:rtl/>
        </w:rPr>
        <w:t>סקס"ה</w:t>
      </w:r>
      <w:proofErr w:type="spellEnd"/>
      <w:r w:rsidRPr="00551185">
        <w:rPr>
          <w:rFonts w:hint="cs"/>
          <w:sz w:val="14"/>
          <w:szCs w:val="14"/>
          <w:rtl/>
        </w:rPr>
        <w:t>)</w:t>
      </w:r>
      <w:r w:rsidRPr="00551185">
        <w:rPr>
          <w:rFonts w:hint="cs"/>
          <w:rtl/>
        </w:rPr>
        <w:t xml:space="preserve">. מה שמברך </w:t>
      </w:r>
      <w:proofErr w:type="spellStart"/>
      <w:r w:rsidRPr="00551185">
        <w:rPr>
          <w:rFonts w:hint="cs"/>
          <w:rtl/>
        </w:rPr>
        <w:t>שהכל</w:t>
      </w:r>
      <w:proofErr w:type="spellEnd"/>
      <w:r w:rsidRPr="00551185">
        <w:rPr>
          <w:rFonts w:hint="cs"/>
          <w:rtl/>
        </w:rPr>
        <w:t xml:space="preserve"> הוא דווקא אם הפירות ראויים לאכילה על ידי הדחק על כל פנים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לאכלם)</w:t>
      </w:r>
      <w:r w:rsidRPr="00551185">
        <w:rPr>
          <w:rFonts w:hint="cs"/>
          <w:rtl/>
        </w:rPr>
        <w:t xml:space="preserve">. </w:t>
      </w:r>
    </w:p>
    <w:p w14:paraId="49A9910F" w14:textId="77777777" w:rsidR="007A66C8" w:rsidRPr="00551185" w:rsidRDefault="007A66C8" w:rsidP="007A66C8">
      <w:pPr>
        <w:pStyle w:val="4"/>
        <w:rPr>
          <w:rtl/>
        </w:rPr>
      </w:pPr>
      <w:r w:rsidRPr="00551185">
        <w:rPr>
          <w:rFonts w:hint="cs"/>
          <w:rtl/>
        </w:rPr>
        <w:t>חילוק בין פרי בקטנותו לבין פרי הראוי על ידי בישול:</w:t>
      </w:r>
    </w:p>
    <w:p w14:paraId="092EC94A" w14:textId="77777777" w:rsidR="007A66C8" w:rsidRPr="00551185" w:rsidRDefault="007A66C8" w:rsidP="007A66C8">
      <w:pPr>
        <w:ind w:left="360"/>
        <w:rPr>
          <w:rtl/>
        </w:rPr>
      </w:pPr>
      <w:r w:rsidRPr="00551185">
        <w:rPr>
          <w:rFonts w:hint="cs"/>
          <w:b/>
          <w:bCs/>
          <w:rtl/>
        </w:rPr>
        <w:t>בתחילת</w:t>
      </w:r>
      <w:r w:rsidRPr="00551185">
        <w:rPr>
          <w:rFonts w:hint="cs"/>
          <w:rtl/>
        </w:rPr>
        <w:t xml:space="preserve"> הסימן פסק </w:t>
      </w:r>
      <w:proofErr w:type="spellStart"/>
      <w:r w:rsidRPr="00551185">
        <w:rPr>
          <w:rFonts w:hint="cs"/>
          <w:rtl/>
        </w:rPr>
        <w:t>השו"ע</w:t>
      </w:r>
      <w:proofErr w:type="spellEnd"/>
      <w:r w:rsidRPr="00551185">
        <w:rPr>
          <w:rFonts w:hint="cs"/>
          <w:rtl/>
        </w:rPr>
        <w:t xml:space="preserve"> כל האילנות משעה שהוציאו פרי מברך עליו עץ, ואף שהפרי חמוץ ונאכל על ידי הדחק ודרך העולם לאוכלו בגודלו. הקשה הביאור הלכה </w:t>
      </w:r>
      <w:r w:rsidRPr="00551185">
        <w:rPr>
          <w:rFonts w:hint="cs"/>
          <w:sz w:val="14"/>
          <w:szCs w:val="14"/>
          <w:rtl/>
        </w:rPr>
        <w:t xml:space="preserve">(ד"ה מברך </w:t>
      </w:r>
      <w:proofErr w:type="spellStart"/>
      <w:r w:rsidRPr="00551185">
        <w:rPr>
          <w:rFonts w:hint="cs"/>
          <w:sz w:val="14"/>
          <w:szCs w:val="14"/>
          <w:rtl/>
        </w:rPr>
        <w:t>שהכל</w:t>
      </w:r>
      <w:proofErr w:type="spellEnd"/>
      <w:r w:rsidRPr="00551185">
        <w:rPr>
          <w:rFonts w:hint="cs"/>
          <w:sz w:val="14"/>
          <w:szCs w:val="14"/>
          <w:rtl/>
        </w:rPr>
        <w:t>)</w:t>
      </w:r>
      <w:r w:rsidRPr="00551185">
        <w:rPr>
          <w:rFonts w:hint="cs"/>
          <w:rtl/>
        </w:rPr>
        <w:t xml:space="preserve"> מדוע כאן הורה שמברך </w:t>
      </w:r>
      <w:proofErr w:type="spellStart"/>
      <w:r w:rsidRPr="00551185">
        <w:rPr>
          <w:rFonts w:hint="cs"/>
          <w:rtl/>
        </w:rPr>
        <w:t>שהכל</w:t>
      </w:r>
      <w:proofErr w:type="spellEnd"/>
      <w:r w:rsidRPr="00551185">
        <w:rPr>
          <w:rFonts w:hint="cs"/>
          <w:rtl/>
        </w:rPr>
        <w:t xml:space="preserve"> משום שאין דרך לאוכלו כך, וביאר שבפרי הנאכל חי שם פרי עליו אף בקטנותו, מה שאין כן פרי הנאכל מבושל אין שם פרי עליו עד שיתבשל. </w:t>
      </w:r>
    </w:p>
    <w:p w14:paraId="62ECD161" w14:textId="77777777" w:rsidR="007A66C8" w:rsidRPr="00551185" w:rsidRDefault="007A66C8" w:rsidP="007A66C8">
      <w:pPr>
        <w:pStyle w:val="3"/>
        <w:rPr>
          <w:rtl/>
        </w:rPr>
      </w:pPr>
      <w:r w:rsidRPr="00551185">
        <w:rPr>
          <w:rFonts w:hint="cs"/>
          <w:rtl/>
        </w:rPr>
        <w:t>פירות הטובים חיים ומבושלים:</w:t>
      </w:r>
    </w:p>
    <w:p w14:paraId="32296A9A"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הראשונים פירות שטובים חיים ומבושלים כגון קטניות טריות או תפוחים, האם ברכתם תמיד תהיה בורא פרי העץ:</w:t>
      </w:r>
    </w:p>
    <w:p w14:paraId="79EB7327" w14:textId="77777777" w:rsidR="007A66C8" w:rsidRPr="00551185" w:rsidRDefault="007A66C8" w:rsidP="00443B63">
      <w:pPr>
        <w:pStyle w:val="a3"/>
        <w:numPr>
          <w:ilvl w:val="0"/>
          <w:numId w:val="72"/>
        </w:numPr>
        <w:rPr>
          <w:rtl/>
        </w:rPr>
      </w:pPr>
      <w:r w:rsidRPr="00551185">
        <w:rPr>
          <w:rFonts w:hint="cs"/>
          <w:b/>
          <w:bCs/>
          <w:rtl/>
        </w:rPr>
        <w:t xml:space="preserve">תוספות מרדכי רמב"ם ר' יונה </w:t>
      </w:r>
      <w:proofErr w:type="spellStart"/>
      <w:r w:rsidRPr="00551185">
        <w:rPr>
          <w:rFonts w:hint="cs"/>
          <w:b/>
          <w:bCs/>
          <w:rtl/>
        </w:rPr>
        <w:t>רא"ש</w:t>
      </w:r>
      <w:proofErr w:type="spellEnd"/>
      <w:r w:rsidRPr="00551185">
        <w:rPr>
          <w:rFonts w:hint="cs"/>
          <w:b/>
          <w:bCs/>
          <w:rtl/>
        </w:rPr>
        <w:t xml:space="preserve"> </w:t>
      </w:r>
      <w:proofErr w:type="spellStart"/>
      <w:r w:rsidRPr="00551185">
        <w:rPr>
          <w:rFonts w:hint="cs"/>
          <w:b/>
          <w:bCs/>
          <w:rtl/>
        </w:rPr>
        <w:t>ורשב"א</w:t>
      </w:r>
      <w:proofErr w:type="spellEnd"/>
      <w:r w:rsidRPr="00551185">
        <w:rPr>
          <w:rFonts w:hint="cs"/>
          <w:rtl/>
        </w:rPr>
        <w:t xml:space="preserve"> תמיד עץ שזו דרך אכילתם, ורק דברים שמשתנים </w:t>
      </w:r>
      <w:proofErr w:type="spellStart"/>
      <w:r w:rsidRPr="00551185">
        <w:rPr>
          <w:rFonts w:hint="cs"/>
          <w:rtl/>
        </w:rPr>
        <w:t>למעליותא</w:t>
      </w:r>
      <w:proofErr w:type="spellEnd"/>
      <w:r w:rsidRPr="00551185">
        <w:rPr>
          <w:rFonts w:hint="cs"/>
          <w:rtl/>
        </w:rPr>
        <w:t xml:space="preserve"> או </w:t>
      </w:r>
      <w:proofErr w:type="spellStart"/>
      <w:r w:rsidRPr="00551185">
        <w:rPr>
          <w:rFonts w:hint="cs"/>
          <w:rtl/>
        </w:rPr>
        <w:t>לגריעותא</w:t>
      </w:r>
      <w:proofErr w:type="spellEnd"/>
      <w:r w:rsidRPr="00551185">
        <w:rPr>
          <w:rFonts w:hint="cs"/>
          <w:rtl/>
        </w:rPr>
        <w:t xml:space="preserve"> תשתנה ברכתם, כגון קרא </w:t>
      </w:r>
      <w:proofErr w:type="spellStart"/>
      <w:r w:rsidRPr="00551185">
        <w:rPr>
          <w:rFonts w:hint="cs"/>
          <w:rtl/>
        </w:rPr>
        <w:t>סלקא</w:t>
      </w:r>
      <w:proofErr w:type="spellEnd"/>
      <w:r w:rsidRPr="00551185">
        <w:rPr>
          <w:rFonts w:hint="cs"/>
          <w:rtl/>
        </w:rPr>
        <w:t xml:space="preserve"> </w:t>
      </w:r>
      <w:proofErr w:type="spellStart"/>
      <w:r w:rsidRPr="00551185">
        <w:rPr>
          <w:rFonts w:hint="cs"/>
          <w:rtl/>
        </w:rPr>
        <w:t>וכרבא</w:t>
      </w:r>
      <w:proofErr w:type="spellEnd"/>
      <w:r w:rsidRPr="00551185">
        <w:rPr>
          <w:rFonts w:hint="cs"/>
          <w:rtl/>
        </w:rPr>
        <w:t xml:space="preserve"> שטובים יותר מבושלים.</w:t>
      </w:r>
    </w:p>
    <w:p w14:paraId="58AD9DDF" w14:textId="77777777" w:rsidR="007A66C8" w:rsidRPr="00551185" w:rsidRDefault="007A66C8" w:rsidP="00443B63">
      <w:pPr>
        <w:pStyle w:val="a3"/>
        <w:numPr>
          <w:ilvl w:val="0"/>
          <w:numId w:val="72"/>
        </w:numPr>
      </w:pPr>
      <w:proofErr w:type="spellStart"/>
      <w:r w:rsidRPr="00551185">
        <w:rPr>
          <w:rFonts w:hint="cs"/>
          <w:b/>
          <w:bCs/>
          <w:rtl/>
        </w:rPr>
        <w:t>ראב"ד</w:t>
      </w:r>
      <w:proofErr w:type="spellEnd"/>
      <w:r w:rsidRPr="00551185">
        <w:rPr>
          <w:rFonts w:hint="cs"/>
          <w:rtl/>
        </w:rPr>
        <w:t xml:space="preserve"> דבר שדרכו לאכול חי ומבושל, בישלו מברך עליו </w:t>
      </w:r>
      <w:proofErr w:type="spellStart"/>
      <w:r w:rsidRPr="00551185">
        <w:rPr>
          <w:rFonts w:hint="cs"/>
          <w:rtl/>
        </w:rPr>
        <w:t>שהכל</w:t>
      </w:r>
      <w:proofErr w:type="spellEnd"/>
      <w:r w:rsidRPr="00551185">
        <w:rPr>
          <w:rFonts w:hint="cs"/>
          <w:rtl/>
        </w:rPr>
        <w:t xml:space="preserve">, אף שלא נפגם בשליקתו נחשב שהשתנה </w:t>
      </w:r>
      <w:proofErr w:type="spellStart"/>
      <w:r w:rsidRPr="00551185">
        <w:rPr>
          <w:rFonts w:hint="cs"/>
          <w:rtl/>
        </w:rPr>
        <w:t>לגריעותא</w:t>
      </w:r>
      <w:proofErr w:type="spellEnd"/>
      <w:r w:rsidRPr="00551185">
        <w:rPr>
          <w:rFonts w:hint="cs"/>
          <w:rtl/>
        </w:rPr>
        <w:t xml:space="preserve"> בבישול.</w:t>
      </w:r>
    </w:p>
    <w:p w14:paraId="178E53D9" w14:textId="77777777" w:rsidR="007A66C8" w:rsidRPr="00551185" w:rsidRDefault="007A66C8" w:rsidP="007A66C8">
      <w:pPr>
        <w:spacing w:after="0"/>
        <w:ind w:left="360"/>
        <w:rPr>
          <w:b/>
          <w:bCs/>
          <w:rtl/>
        </w:rPr>
      </w:pPr>
      <w:r w:rsidRPr="00551185">
        <w:rPr>
          <w:rFonts w:hint="cs"/>
          <w:b/>
          <w:bCs/>
          <w:rtl/>
        </w:rPr>
        <w:t>להלכה:</w:t>
      </w:r>
    </w:p>
    <w:p w14:paraId="4A336B85"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כרוב הראשונים </w:t>
      </w:r>
      <w:r w:rsidRPr="00551185">
        <w:rPr>
          <w:rtl/>
        </w:rPr>
        <w:t>כל הפירות שטובים חיים ומבושלים, כגון תפוחים ואגסים, בין חיים בין מבושלים מברך בורא פרי העץ.</w:t>
      </w:r>
      <w:r w:rsidRPr="00551185">
        <w:rPr>
          <w:rFonts w:hint="cs"/>
          <w:rtl/>
        </w:rPr>
        <w:t xml:space="preserve"> כתבו האחרונים </w:t>
      </w:r>
      <w:r w:rsidRPr="00551185">
        <w:rPr>
          <w:rFonts w:hint="cs"/>
          <w:sz w:val="14"/>
          <w:szCs w:val="14"/>
          <w:rtl/>
        </w:rPr>
        <w:t xml:space="preserve">(מ"ב </w:t>
      </w:r>
      <w:proofErr w:type="spellStart"/>
      <w:r w:rsidRPr="00551185">
        <w:rPr>
          <w:rFonts w:hint="cs"/>
          <w:sz w:val="14"/>
          <w:szCs w:val="14"/>
          <w:rtl/>
        </w:rPr>
        <w:t>סקס"א</w:t>
      </w:r>
      <w:proofErr w:type="spellEnd"/>
      <w:r w:rsidRPr="00551185">
        <w:rPr>
          <w:rFonts w:hint="cs"/>
          <w:sz w:val="14"/>
          <w:szCs w:val="14"/>
          <w:rtl/>
        </w:rPr>
        <w:t>)</w:t>
      </w:r>
      <w:r w:rsidRPr="00551185">
        <w:rPr>
          <w:rFonts w:hint="cs"/>
          <w:rtl/>
        </w:rPr>
        <w:t xml:space="preserve"> אף אם טובים יותר על ידי בישול ברכתם עץ כשהם חיים, כיון שלא נמנעים הרוב לאוכלם חיים</w:t>
      </w:r>
      <w:r w:rsidRPr="00551185">
        <w:rPr>
          <w:rStyle w:val="a8"/>
          <w:rtl/>
        </w:rPr>
        <w:footnoteReference w:id="39"/>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סקס"א</w:t>
      </w:r>
      <w:proofErr w:type="spellEnd"/>
      <w:r w:rsidRPr="00551185">
        <w:rPr>
          <w:rFonts w:hint="cs"/>
          <w:sz w:val="14"/>
          <w:szCs w:val="14"/>
          <w:rtl/>
        </w:rPr>
        <w:t xml:space="preserve"> ולקמן סימן רה </w:t>
      </w:r>
      <w:proofErr w:type="spellStart"/>
      <w:r w:rsidRPr="00551185">
        <w:rPr>
          <w:rFonts w:hint="cs"/>
          <w:sz w:val="14"/>
          <w:szCs w:val="14"/>
          <w:rtl/>
        </w:rPr>
        <w:t>סק"ד</w:t>
      </w:r>
      <w:proofErr w:type="spellEnd"/>
      <w:r w:rsidRPr="00551185">
        <w:rPr>
          <w:rFonts w:hint="cs"/>
          <w:sz w:val="14"/>
          <w:szCs w:val="14"/>
          <w:rtl/>
        </w:rPr>
        <w:t xml:space="preserve">, והיינו לדעת האליה רבה והלבוש לקמן, </w:t>
      </w:r>
      <w:proofErr w:type="spellStart"/>
      <w:r w:rsidRPr="00551185">
        <w:rPr>
          <w:rFonts w:hint="cs"/>
          <w:sz w:val="14"/>
          <w:szCs w:val="14"/>
          <w:rtl/>
        </w:rPr>
        <w:t>דאילו</w:t>
      </w:r>
      <w:proofErr w:type="spellEnd"/>
      <w:r w:rsidRPr="00551185">
        <w:rPr>
          <w:rFonts w:hint="cs"/>
          <w:sz w:val="14"/>
          <w:szCs w:val="14"/>
          <w:rtl/>
        </w:rPr>
        <w:t xml:space="preserve"> לדעת מגן אברהם אף אם הרוב נמנעים לאכול כיון שטובים חיים ומבושלים ברכתם עץ)</w:t>
      </w:r>
      <w:r w:rsidRPr="00551185">
        <w:rPr>
          <w:rFonts w:hint="cs"/>
          <w:rtl/>
        </w:rPr>
        <w:t>.</w:t>
      </w:r>
    </w:p>
    <w:p w14:paraId="31B0B64B" w14:textId="77777777" w:rsidR="007A66C8" w:rsidRPr="00551185" w:rsidRDefault="007A66C8" w:rsidP="007A66C8">
      <w:pPr>
        <w:pStyle w:val="4"/>
        <w:rPr>
          <w:rtl/>
        </w:rPr>
      </w:pPr>
      <w:r w:rsidRPr="00551185">
        <w:rPr>
          <w:rFonts w:hint="cs"/>
          <w:rtl/>
        </w:rPr>
        <w:t>טובים חיים ומבושלים ורוב בני אדם נמנעים לאוכלם חיים:</w:t>
      </w:r>
    </w:p>
    <w:p w14:paraId="634E2114" w14:textId="77777777" w:rsidR="007A66C8" w:rsidRPr="00551185" w:rsidRDefault="007A66C8" w:rsidP="007A66C8">
      <w:pPr>
        <w:spacing w:after="0"/>
        <w:ind w:left="360"/>
        <w:rPr>
          <w:rtl/>
        </w:rPr>
      </w:pPr>
      <w:r w:rsidRPr="00551185">
        <w:rPr>
          <w:rFonts w:hint="cs"/>
          <w:b/>
          <w:bCs/>
          <w:rtl/>
        </w:rPr>
        <w:t xml:space="preserve">נחלקו </w:t>
      </w:r>
      <w:r w:rsidRPr="00551185">
        <w:rPr>
          <w:rFonts w:hint="cs"/>
          <w:rtl/>
        </w:rPr>
        <w:t xml:space="preserve">האחרונים פירות הטובים חיים ומבושלים ורוב אוכלים מבושל ולא חי, האם בגלל שרובם אוכלים מבושל האוכל חי יברך </w:t>
      </w:r>
      <w:proofErr w:type="spellStart"/>
      <w:r w:rsidRPr="00551185">
        <w:rPr>
          <w:rFonts w:hint="cs"/>
          <w:rtl/>
        </w:rPr>
        <w:t>שהכל</w:t>
      </w:r>
      <w:proofErr w:type="spellEnd"/>
      <w:r w:rsidRPr="00551185">
        <w:rPr>
          <w:rFonts w:hint="cs"/>
          <w:rtl/>
        </w:rPr>
        <w:t xml:space="preserve">, או שכיון שהפירות טובים חיים יברך עץ </w:t>
      </w:r>
      <w:r w:rsidRPr="00551185">
        <w:rPr>
          <w:rFonts w:hint="cs"/>
          <w:sz w:val="14"/>
          <w:szCs w:val="14"/>
          <w:rtl/>
        </w:rPr>
        <w:t xml:space="preserve">(מ"ב </w:t>
      </w:r>
      <w:proofErr w:type="spellStart"/>
      <w:r w:rsidRPr="00551185">
        <w:rPr>
          <w:rFonts w:hint="cs"/>
          <w:sz w:val="14"/>
          <w:szCs w:val="14"/>
          <w:rtl/>
        </w:rPr>
        <w:t>סקס"ד</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סקע"ד</w:t>
      </w:r>
      <w:proofErr w:type="spellEnd"/>
      <w:r w:rsidRPr="00551185">
        <w:rPr>
          <w:rFonts w:hint="cs"/>
          <w:sz w:val="14"/>
          <w:szCs w:val="14"/>
          <w:rtl/>
        </w:rPr>
        <w:t xml:space="preserve">. מ"ב לקמן סימן רד </w:t>
      </w:r>
      <w:proofErr w:type="spellStart"/>
      <w:r w:rsidRPr="00551185">
        <w:rPr>
          <w:rFonts w:hint="cs"/>
          <w:sz w:val="14"/>
          <w:szCs w:val="14"/>
          <w:rtl/>
        </w:rPr>
        <w:t>סקס"ג</w:t>
      </w:r>
      <w:proofErr w:type="spellEnd"/>
      <w:r w:rsidRPr="00551185">
        <w:rPr>
          <w:rFonts w:hint="cs"/>
          <w:sz w:val="14"/>
          <w:szCs w:val="14"/>
          <w:rtl/>
        </w:rPr>
        <w:t xml:space="preserve"> וסימן רה </w:t>
      </w:r>
      <w:proofErr w:type="spellStart"/>
      <w:r w:rsidRPr="00551185">
        <w:rPr>
          <w:rFonts w:hint="cs"/>
          <w:sz w:val="14"/>
          <w:szCs w:val="14"/>
          <w:rtl/>
        </w:rPr>
        <w:t>סק"ג</w:t>
      </w:r>
      <w:proofErr w:type="spellEnd"/>
      <w:r w:rsidRPr="00551185">
        <w:rPr>
          <w:rFonts w:hint="cs"/>
          <w:sz w:val="14"/>
          <w:szCs w:val="14"/>
          <w:rtl/>
        </w:rPr>
        <w:t>)</w:t>
      </w:r>
      <w:r w:rsidRPr="00551185">
        <w:rPr>
          <w:rFonts w:hint="cs"/>
          <w:rtl/>
        </w:rPr>
        <w:t>:</w:t>
      </w:r>
    </w:p>
    <w:p w14:paraId="4757E132" w14:textId="77777777" w:rsidR="007A66C8" w:rsidRPr="00551185" w:rsidRDefault="007A66C8" w:rsidP="00443B63">
      <w:pPr>
        <w:pStyle w:val="a3"/>
        <w:numPr>
          <w:ilvl w:val="0"/>
          <w:numId w:val="73"/>
        </w:numPr>
        <w:rPr>
          <w:rtl/>
        </w:rPr>
      </w:pPr>
      <w:r w:rsidRPr="00551185">
        <w:rPr>
          <w:rFonts w:hint="cs"/>
          <w:b/>
          <w:bCs/>
          <w:rtl/>
        </w:rPr>
        <w:lastRenderedPageBreak/>
        <w:t xml:space="preserve">אליה רבה חיי אדם ולבוש </w:t>
      </w:r>
      <w:r w:rsidRPr="00551185">
        <w:rPr>
          <w:rFonts w:hint="cs"/>
          <w:rtl/>
        </w:rPr>
        <w:t xml:space="preserve">מברך </w:t>
      </w:r>
      <w:proofErr w:type="spellStart"/>
      <w:r w:rsidRPr="00551185">
        <w:rPr>
          <w:rFonts w:hint="cs"/>
          <w:rtl/>
        </w:rPr>
        <w:t>שהכל</w:t>
      </w:r>
      <w:proofErr w:type="spellEnd"/>
      <w:r w:rsidRPr="00551185">
        <w:rPr>
          <w:rFonts w:hint="cs"/>
          <w:rtl/>
        </w:rPr>
        <w:t xml:space="preserve"> שרוב אוכלים מבושל. כן נראה מלשון </w:t>
      </w:r>
      <w:proofErr w:type="spellStart"/>
      <w:r w:rsidRPr="00551185">
        <w:rPr>
          <w:rFonts w:hint="cs"/>
          <w:rtl/>
        </w:rPr>
        <w:t>שו"ע</w:t>
      </w:r>
      <w:proofErr w:type="spellEnd"/>
      <w:r w:rsidRPr="00551185">
        <w:rPr>
          <w:rFonts w:hint="cs"/>
          <w:rtl/>
        </w:rPr>
        <w:t xml:space="preserve"> שכתב כאן 'אם אין דרך לאוכלם חיים מברך </w:t>
      </w:r>
      <w:proofErr w:type="spellStart"/>
      <w:r w:rsidRPr="00551185">
        <w:rPr>
          <w:rFonts w:hint="cs"/>
          <w:rtl/>
        </w:rPr>
        <w:t>שהכל</w:t>
      </w:r>
      <w:proofErr w:type="spellEnd"/>
      <w:r w:rsidRPr="00551185">
        <w:rPr>
          <w:rFonts w:hint="cs"/>
          <w:rtl/>
        </w:rPr>
        <w:t>', משמע אף אם טובים חיים</w:t>
      </w:r>
      <w:r w:rsidRPr="00551185">
        <w:rPr>
          <w:rStyle w:val="a8"/>
          <w:rtl/>
        </w:rPr>
        <w:footnoteReference w:id="40"/>
      </w:r>
      <w:r w:rsidRPr="00551185">
        <w:rPr>
          <w:rFonts w:hint="cs"/>
          <w:rtl/>
        </w:rPr>
        <w:t>.</w:t>
      </w:r>
    </w:p>
    <w:p w14:paraId="11670858" w14:textId="77777777" w:rsidR="007A66C8" w:rsidRPr="00551185" w:rsidRDefault="007A66C8" w:rsidP="00443B63">
      <w:pPr>
        <w:pStyle w:val="a3"/>
        <w:numPr>
          <w:ilvl w:val="0"/>
          <w:numId w:val="73"/>
        </w:numPr>
        <w:rPr>
          <w:rtl/>
        </w:rPr>
      </w:pPr>
      <w:r w:rsidRPr="00551185">
        <w:rPr>
          <w:rFonts w:hint="cs"/>
          <w:b/>
          <w:bCs/>
          <w:rtl/>
        </w:rPr>
        <w:t>מגן אברהם</w:t>
      </w:r>
      <w:r w:rsidRPr="00551185">
        <w:rPr>
          <w:rFonts w:hint="cs"/>
          <w:rtl/>
        </w:rPr>
        <w:t xml:space="preserve"> מברך עץ כיון שטובים מבושלים וחיים.</w:t>
      </w:r>
    </w:p>
    <w:p w14:paraId="38B7CEE4" w14:textId="77777777" w:rsidR="007A66C8" w:rsidRPr="00551185" w:rsidRDefault="007A66C8" w:rsidP="007A66C8">
      <w:pPr>
        <w:pStyle w:val="3"/>
        <w:rPr>
          <w:rtl/>
        </w:rPr>
      </w:pPr>
      <w:r w:rsidRPr="00551185">
        <w:rPr>
          <w:rFonts w:hint="cs"/>
          <w:rtl/>
        </w:rPr>
        <w:t>האוכל דגן חי:</w:t>
      </w:r>
    </w:p>
    <w:p w14:paraId="7E88E022" w14:textId="77777777" w:rsidR="007A66C8" w:rsidRPr="00551185" w:rsidRDefault="007A66C8" w:rsidP="007A66C8">
      <w:pPr>
        <w:ind w:left="360"/>
        <w:rPr>
          <w:rtl/>
        </w:rPr>
      </w:pPr>
      <w:r w:rsidRPr="00551185">
        <w:rPr>
          <w:rFonts w:hint="cs"/>
          <w:b/>
          <w:bCs/>
          <w:rtl/>
        </w:rPr>
        <w:t>לקמן</w:t>
      </w:r>
      <w:r w:rsidRPr="00551185">
        <w:rPr>
          <w:rFonts w:hint="cs"/>
          <w:rtl/>
        </w:rPr>
        <w:t xml:space="preserve"> סימן ר"ח הורה </w:t>
      </w:r>
      <w:proofErr w:type="spellStart"/>
      <w:r w:rsidRPr="00551185">
        <w:rPr>
          <w:rFonts w:hint="cs"/>
          <w:rtl/>
        </w:rPr>
        <w:t>שו"ע</w:t>
      </w:r>
      <w:proofErr w:type="spellEnd"/>
      <w:r w:rsidRPr="00551185">
        <w:rPr>
          <w:rFonts w:hint="cs"/>
          <w:rtl/>
        </w:rPr>
        <w:t xml:space="preserve"> האוכל דגן חי או שלוק מברך עליו אדמה, הקשה הביאור הלכה </w:t>
      </w:r>
      <w:r w:rsidRPr="00551185">
        <w:rPr>
          <w:rFonts w:hint="cs"/>
          <w:sz w:val="14"/>
          <w:szCs w:val="14"/>
          <w:rtl/>
        </w:rPr>
        <w:t>(ד"ה ואם אין דרך)</w:t>
      </w:r>
      <w:r w:rsidRPr="00551185">
        <w:rPr>
          <w:rFonts w:hint="cs"/>
          <w:rtl/>
        </w:rPr>
        <w:t xml:space="preserve"> היה לו להורות בדגן חי לברך עליו </w:t>
      </w:r>
      <w:proofErr w:type="spellStart"/>
      <w:r w:rsidRPr="00551185">
        <w:rPr>
          <w:rFonts w:hint="cs"/>
          <w:rtl/>
        </w:rPr>
        <w:t>שהכל</w:t>
      </w:r>
      <w:proofErr w:type="spellEnd"/>
      <w:r w:rsidRPr="00551185">
        <w:rPr>
          <w:rFonts w:hint="cs"/>
          <w:rtl/>
        </w:rPr>
        <w:t xml:space="preserve"> שהרי אין דרך לאוכלו חי, וכתב שאולי בגלל זה השמיט הרמב"ם חי וכתב רק שלוק. וכתב ליישב דעת </w:t>
      </w:r>
      <w:proofErr w:type="spellStart"/>
      <w:r w:rsidRPr="00551185">
        <w:rPr>
          <w:rFonts w:hint="cs"/>
          <w:rtl/>
        </w:rPr>
        <w:t>השו"ע</w:t>
      </w:r>
      <w:proofErr w:type="spellEnd"/>
      <w:r w:rsidRPr="00551185">
        <w:rPr>
          <w:rFonts w:hint="cs"/>
          <w:rtl/>
        </w:rPr>
        <w:t xml:space="preserve"> שדגן הוא מזון וחשוב יותר.</w:t>
      </w:r>
    </w:p>
    <w:p w14:paraId="640B7A5A" w14:textId="77777777" w:rsidR="007A66C8" w:rsidRPr="00551185" w:rsidRDefault="007A66C8" w:rsidP="007A66C8">
      <w:pPr>
        <w:rPr>
          <w:rtl/>
        </w:rPr>
      </w:pPr>
    </w:p>
    <w:p w14:paraId="2761AE3B" w14:textId="77777777" w:rsidR="007A66C8" w:rsidRPr="00551185" w:rsidRDefault="007A66C8" w:rsidP="007A66C8">
      <w:pPr>
        <w:pStyle w:val="1"/>
        <w:rPr>
          <w:rtl/>
        </w:rPr>
      </w:pPr>
      <w:bookmarkStart w:id="270" w:name="_Toc109659833"/>
      <w:r w:rsidRPr="00551185">
        <w:rPr>
          <w:rtl/>
        </w:rPr>
        <w:t xml:space="preserve">סעיף </w:t>
      </w:r>
      <w:proofErr w:type="spellStart"/>
      <w:r w:rsidRPr="00551185">
        <w:rPr>
          <w:rtl/>
        </w:rPr>
        <w:t>יג</w:t>
      </w:r>
      <w:bookmarkEnd w:id="270"/>
      <w:proofErr w:type="spellEnd"/>
    </w:p>
    <w:p w14:paraId="6965D79C" w14:textId="77777777" w:rsidR="007A66C8" w:rsidRPr="00551185" w:rsidRDefault="007A66C8" w:rsidP="007A66C8">
      <w:pPr>
        <w:rPr>
          <w:rFonts w:cs="Guttman Vilna"/>
          <w:rtl/>
        </w:rPr>
      </w:pPr>
      <w:r w:rsidRPr="00551185">
        <w:rPr>
          <w:rFonts w:cs="Guttman Vilna"/>
          <w:rtl/>
        </w:rPr>
        <w:t xml:space="preserve">אגוז גמור המטוגן בדבש ונקרא </w:t>
      </w:r>
      <w:proofErr w:type="spellStart"/>
      <w:r w:rsidRPr="00551185">
        <w:rPr>
          <w:rFonts w:cs="Guttman Vilna"/>
          <w:rtl/>
        </w:rPr>
        <w:t>נואינד"ו</w:t>
      </w:r>
      <w:proofErr w:type="spellEnd"/>
      <w:r w:rsidRPr="00551185">
        <w:rPr>
          <w:rFonts w:cs="Guttman Vilna"/>
          <w:rtl/>
        </w:rPr>
        <w:t xml:space="preserve"> </w:t>
      </w:r>
      <w:r w:rsidRPr="00551185">
        <w:rPr>
          <w:rFonts w:cs="Guttman Rashi"/>
          <w:sz w:val="16"/>
          <w:szCs w:val="16"/>
          <w:rtl/>
        </w:rPr>
        <w:t>(ר</w:t>
      </w:r>
      <w:r w:rsidRPr="00551185">
        <w:rPr>
          <w:rFonts w:cs="Guttman Rashi" w:hint="cs"/>
          <w:sz w:val="16"/>
          <w:szCs w:val="16"/>
          <w:rtl/>
        </w:rPr>
        <w:t>צונו לומר</w:t>
      </w:r>
      <w:r w:rsidRPr="00551185">
        <w:rPr>
          <w:rFonts w:cs="Guttman Rashi"/>
          <w:sz w:val="16"/>
          <w:szCs w:val="16"/>
          <w:rtl/>
        </w:rPr>
        <w:t xml:space="preserve"> </w:t>
      </w:r>
      <w:proofErr w:type="spellStart"/>
      <w:r w:rsidRPr="00551185">
        <w:rPr>
          <w:rFonts w:cs="Guttman Rashi"/>
          <w:sz w:val="16"/>
          <w:szCs w:val="16"/>
          <w:rtl/>
        </w:rPr>
        <w:t>נויאי"ט</w:t>
      </w:r>
      <w:proofErr w:type="spellEnd"/>
      <w:r w:rsidRPr="00551185">
        <w:rPr>
          <w:rFonts w:cs="Guttman Rashi"/>
          <w:sz w:val="16"/>
          <w:szCs w:val="16"/>
          <w:rtl/>
        </w:rPr>
        <w:t>)</w:t>
      </w:r>
      <w:r w:rsidRPr="00551185">
        <w:rPr>
          <w:rFonts w:cs="Guttman Vilna"/>
          <w:rtl/>
        </w:rPr>
        <w:t xml:space="preserve">, מברך עליו בורא פרי העץ. </w:t>
      </w:r>
    </w:p>
    <w:p w14:paraId="030D7522" w14:textId="77777777" w:rsidR="007A66C8" w:rsidRPr="00551185" w:rsidRDefault="007A66C8" w:rsidP="007A66C8">
      <w:pPr>
        <w:pStyle w:val="2"/>
        <w:rPr>
          <w:rtl/>
        </w:rPr>
      </w:pPr>
      <w:r w:rsidRPr="00551185">
        <w:rPr>
          <w:rFonts w:hint="cs"/>
          <w:rtl/>
        </w:rPr>
        <w:t xml:space="preserve">ברכת אגוז </w:t>
      </w:r>
      <w:proofErr w:type="spellStart"/>
      <w:r w:rsidRPr="00551185">
        <w:rPr>
          <w:rFonts w:hint="cs"/>
          <w:rtl/>
        </w:rPr>
        <w:t>נואינד"ו</w:t>
      </w:r>
      <w:proofErr w:type="spellEnd"/>
      <w:r w:rsidRPr="00551185">
        <w:rPr>
          <w:rFonts w:hint="cs"/>
          <w:rtl/>
        </w:rPr>
        <w:t>\</w:t>
      </w:r>
      <w:proofErr w:type="spellStart"/>
      <w:r w:rsidRPr="00551185">
        <w:rPr>
          <w:rFonts w:hint="cs"/>
          <w:rtl/>
        </w:rPr>
        <w:t>נויאי"ט</w:t>
      </w:r>
      <w:proofErr w:type="spellEnd"/>
    </w:p>
    <w:p w14:paraId="36535DB0" w14:textId="77777777" w:rsidR="007A66C8" w:rsidRPr="00551185" w:rsidRDefault="007A66C8" w:rsidP="007A66C8">
      <w:pPr>
        <w:pStyle w:val="3"/>
        <w:rPr>
          <w:rtl/>
        </w:rPr>
      </w:pPr>
      <w:r w:rsidRPr="00551185">
        <w:rPr>
          <w:rFonts w:hint="cs"/>
          <w:rtl/>
        </w:rPr>
        <w:t>אגוז ראוי לאכילה המטוגן בדבש:</w:t>
      </w:r>
    </w:p>
    <w:p w14:paraId="373DF598" w14:textId="77777777" w:rsidR="007A66C8" w:rsidRPr="00551185" w:rsidRDefault="007A66C8" w:rsidP="007A66C8">
      <w:pPr>
        <w:spacing w:after="0"/>
        <w:ind w:left="360"/>
        <w:rPr>
          <w:rtl/>
        </w:rPr>
      </w:pPr>
      <w:r w:rsidRPr="00551185">
        <w:rPr>
          <w:rFonts w:hint="cs"/>
          <w:b/>
          <w:bCs/>
          <w:rtl/>
        </w:rPr>
        <w:t>אגוז</w:t>
      </w:r>
      <w:r w:rsidRPr="00551185">
        <w:rPr>
          <w:rFonts w:hint="cs"/>
          <w:rtl/>
        </w:rPr>
        <w:t xml:space="preserve"> שנגמר בישולו וראוי לאכילה, ויש פוצעים אותו וזורקים ממנו הקליפה שהיא קשה כעץ </w:t>
      </w:r>
      <w:proofErr w:type="spellStart"/>
      <w:r w:rsidRPr="00551185">
        <w:rPr>
          <w:rFonts w:hint="cs"/>
          <w:rtl/>
        </w:rPr>
        <w:t>ולוקחין</w:t>
      </w:r>
      <w:proofErr w:type="spellEnd"/>
      <w:r w:rsidRPr="00551185">
        <w:rPr>
          <w:rFonts w:hint="cs"/>
          <w:rtl/>
        </w:rPr>
        <w:t xml:space="preserve"> הגרעין ומטגנים אותו בדבש, נחלקו האם מברך עליו עץ כברכת אגוז גמור, או שמברך עליו </w:t>
      </w:r>
      <w:proofErr w:type="spellStart"/>
      <w:r w:rsidRPr="00551185">
        <w:rPr>
          <w:rFonts w:hint="cs"/>
          <w:rtl/>
        </w:rPr>
        <w:t>שהכל</w:t>
      </w:r>
      <w:proofErr w:type="spellEnd"/>
      <w:r w:rsidRPr="00551185">
        <w:rPr>
          <w:rFonts w:hint="cs"/>
          <w:rtl/>
        </w:rPr>
        <w:t>:</w:t>
      </w:r>
    </w:p>
    <w:p w14:paraId="5F038BBA" w14:textId="77777777" w:rsidR="007A66C8" w:rsidRPr="00551185" w:rsidRDefault="007A66C8" w:rsidP="00443B63">
      <w:pPr>
        <w:pStyle w:val="a3"/>
        <w:numPr>
          <w:ilvl w:val="0"/>
          <w:numId w:val="74"/>
        </w:numPr>
        <w:rPr>
          <w:rtl/>
        </w:rPr>
      </w:pPr>
      <w:r w:rsidRPr="00551185">
        <w:rPr>
          <w:rFonts w:hint="cs"/>
          <w:b/>
          <w:bCs/>
          <w:rtl/>
        </w:rPr>
        <w:t xml:space="preserve">תוספות ר' יונה </w:t>
      </w:r>
      <w:proofErr w:type="spellStart"/>
      <w:r w:rsidRPr="00551185">
        <w:rPr>
          <w:rFonts w:hint="cs"/>
          <w:b/>
          <w:bCs/>
          <w:rtl/>
        </w:rPr>
        <w:t>ורא"ש</w:t>
      </w:r>
      <w:proofErr w:type="spellEnd"/>
      <w:r w:rsidRPr="00551185">
        <w:rPr>
          <w:rFonts w:hint="cs"/>
          <w:rtl/>
        </w:rPr>
        <w:t xml:space="preserve"> מברך עליו עץ שהדבש טפל לאגוז והיה ראוי לאכילה אף בלעדיו.</w:t>
      </w:r>
    </w:p>
    <w:p w14:paraId="261451A9" w14:textId="77777777" w:rsidR="007A66C8" w:rsidRPr="00551185" w:rsidRDefault="007A66C8" w:rsidP="00443B63">
      <w:pPr>
        <w:pStyle w:val="a3"/>
        <w:numPr>
          <w:ilvl w:val="0"/>
          <w:numId w:val="74"/>
        </w:numPr>
        <w:rPr>
          <w:rtl/>
        </w:rPr>
      </w:pPr>
      <w:r w:rsidRPr="00551185">
        <w:rPr>
          <w:rFonts w:hint="cs"/>
          <w:b/>
          <w:bCs/>
          <w:rtl/>
        </w:rPr>
        <w:t>רוקח</w:t>
      </w:r>
      <w:r w:rsidRPr="00551185">
        <w:rPr>
          <w:rFonts w:hint="cs"/>
          <w:rtl/>
        </w:rPr>
        <w:t xml:space="preserve"> כיון שאם היה מבשלו בלא דבש היה משתנה </w:t>
      </w:r>
      <w:proofErr w:type="spellStart"/>
      <w:r w:rsidRPr="00551185">
        <w:rPr>
          <w:rFonts w:hint="cs"/>
          <w:rtl/>
        </w:rPr>
        <w:t>לגריעותא</w:t>
      </w:r>
      <w:proofErr w:type="spellEnd"/>
      <w:r w:rsidRPr="00551185">
        <w:rPr>
          <w:rFonts w:hint="cs"/>
          <w:rtl/>
        </w:rPr>
        <w:t xml:space="preserve">, הדבש עיקר ומברך </w:t>
      </w:r>
      <w:proofErr w:type="spellStart"/>
      <w:r w:rsidRPr="00551185">
        <w:rPr>
          <w:rFonts w:hint="cs"/>
          <w:rtl/>
        </w:rPr>
        <w:t>שהכל</w:t>
      </w:r>
      <w:proofErr w:type="spellEnd"/>
      <w:r w:rsidRPr="00551185">
        <w:rPr>
          <w:rFonts w:hint="cs"/>
          <w:rtl/>
        </w:rPr>
        <w:t>.</w:t>
      </w:r>
    </w:p>
    <w:p w14:paraId="748D9A3B" w14:textId="77777777" w:rsidR="007A66C8" w:rsidRPr="00551185" w:rsidRDefault="007A66C8" w:rsidP="007A66C8">
      <w:pPr>
        <w:spacing w:after="0"/>
        <w:ind w:left="360"/>
        <w:rPr>
          <w:b/>
          <w:bCs/>
          <w:rtl/>
        </w:rPr>
      </w:pPr>
      <w:r w:rsidRPr="00551185">
        <w:rPr>
          <w:rFonts w:hint="cs"/>
          <w:b/>
          <w:bCs/>
          <w:rtl/>
        </w:rPr>
        <w:t>להלכה:</w:t>
      </w:r>
    </w:p>
    <w:p w14:paraId="7762C177"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כתוספות וסיעתם שמברך עץ. האגוז המבושל דינו ככל פרי הנאכל חי ומבושל, שמברך עליו עץ תמיד. הוא הדין שאר פירות או ירקות שדרך לאוכלם חיים ואם היו מתבשלים במים לבד היו משתנים </w:t>
      </w:r>
      <w:proofErr w:type="spellStart"/>
      <w:r w:rsidRPr="00551185">
        <w:rPr>
          <w:rFonts w:hint="cs"/>
          <w:rtl/>
        </w:rPr>
        <w:t>לגריעותא</w:t>
      </w:r>
      <w:proofErr w:type="spellEnd"/>
      <w:r w:rsidRPr="00551185">
        <w:rPr>
          <w:rFonts w:hint="cs"/>
          <w:rtl/>
        </w:rPr>
        <w:t xml:space="preserve">, ובישלם או טיגנם בשמן או בדבש באופן שדרך לאוכלם כך, מברך עליהם כברכתם הראויה </w:t>
      </w:r>
      <w:r w:rsidRPr="00551185">
        <w:rPr>
          <w:rFonts w:hint="cs"/>
          <w:sz w:val="14"/>
          <w:szCs w:val="14"/>
          <w:rtl/>
        </w:rPr>
        <w:t xml:space="preserve">(מ"ב </w:t>
      </w:r>
      <w:proofErr w:type="spellStart"/>
      <w:r w:rsidRPr="00551185">
        <w:rPr>
          <w:rFonts w:hint="cs"/>
          <w:sz w:val="14"/>
          <w:szCs w:val="14"/>
          <w:rtl/>
        </w:rPr>
        <w:t>סקס"ז</w:t>
      </w:r>
      <w:proofErr w:type="spellEnd"/>
      <w:r w:rsidRPr="00551185">
        <w:rPr>
          <w:rFonts w:hint="cs"/>
          <w:sz w:val="14"/>
          <w:szCs w:val="14"/>
          <w:rtl/>
        </w:rPr>
        <w:t>)</w:t>
      </w:r>
      <w:r w:rsidRPr="00551185">
        <w:rPr>
          <w:rFonts w:hint="cs"/>
          <w:rtl/>
        </w:rPr>
        <w:t xml:space="preserve">. אף אגוז מרוסק מברך עליו עץ, ואם התרסק הרבה ונימוח עיין לעיל סעיף ז' </w:t>
      </w:r>
      <w:r w:rsidRPr="00551185">
        <w:rPr>
          <w:rFonts w:hint="cs"/>
          <w:sz w:val="14"/>
          <w:szCs w:val="14"/>
          <w:rtl/>
        </w:rPr>
        <w:t xml:space="preserve">(מ"ב </w:t>
      </w:r>
      <w:proofErr w:type="spellStart"/>
      <w:r w:rsidRPr="00551185">
        <w:rPr>
          <w:rFonts w:hint="cs"/>
          <w:sz w:val="14"/>
          <w:szCs w:val="14"/>
          <w:rtl/>
        </w:rPr>
        <w:t>סקס"ח</w:t>
      </w:r>
      <w:proofErr w:type="spellEnd"/>
      <w:r w:rsidRPr="00551185">
        <w:rPr>
          <w:rFonts w:hint="cs"/>
          <w:sz w:val="14"/>
          <w:szCs w:val="14"/>
          <w:rtl/>
        </w:rPr>
        <w:t>)</w:t>
      </w:r>
      <w:r w:rsidRPr="00551185">
        <w:rPr>
          <w:rFonts w:hint="cs"/>
          <w:rtl/>
        </w:rPr>
        <w:t>.</w:t>
      </w:r>
    </w:p>
    <w:p w14:paraId="22A4F223" w14:textId="77777777" w:rsidR="007A66C8" w:rsidRPr="00551185" w:rsidRDefault="007A66C8" w:rsidP="007A66C8">
      <w:pPr>
        <w:pStyle w:val="4"/>
        <w:rPr>
          <w:rtl/>
        </w:rPr>
      </w:pPr>
      <w:r w:rsidRPr="00551185">
        <w:rPr>
          <w:rFonts w:hint="cs"/>
          <w:rtl/>
        </w:rPr>
        <w:t>החילוק ביו אגוז בדבש לירקות בבשר:</w:t>
      </w:r>
    </w:p>
    <w:p w14:paraId="2CE9DE97" w14:textId="77777777" w:rsidR="007A66C8" w:rsidRPr="00551185" w:rsidRDefault="007A66C8" w:rsidP="007A66C8">
      <w:pPr>
        <w:ind w:left="360"/>
      </w:pPr>
      <w:r w:rsidRPr="00551185">
        <w:rPr>
          <w:rFonts w:hint="cs"/>
          <w:b/>
          <w:bCs/>
          <w:rtl/>
        </w:rPr>
        <w:t xml:space="preserve">לקמן </w:t>
      </w:r>
      <w:r w:rsidRPr="00551185">
        <w:rPr>
          <w:rFonts w:hint="cs"/>
          <w:rtl/>
        </w:rPr>
        <w:t xml:space="preserve">סימן ר"ה סעיף א' בהגה מבואר ירקות שלא טובים מבושלים במים ובישלם עם בשר והשתבחו מחמתו יברך </w:t>
      </w:r>
      <w:proofErr w:type="spellStart"/>
      <w:r w:rsidRPr="00551185">
        <w:rPr>
          <w:rFonts w:hint="cs"/>
          <w:rtl/>
        </w:rPr>
        <w:t>שהכל</w:t>
      </w:r>
      <w:proofErr w:type="spellEnd"/>
      <w:r w:rsidRPr="00551185">
        <w:rPr>
          <w:rFonts w:hint="cs"/>
          <w:rtl/>
        </w:rPr>
        <w:t xml:space="preserve"> כברכת הבשר, מה שכאן מברך עץ משום שבא הדבש להכשיר האגוז לא נעשה האגוז טפל לדבש </w:t>
      </w:r>
      <w:r w:rsidRPr="00551185">
        <w:rPr>
          <w:rFonts w:hint="cs"/>
          <w:sz w:val="14"/>
          <w:szCs w:val="14"/>
          <w:rtl/>
        </w:rPr>
        <w:t xml:space="preserve">(מ"ב </w:t>
      </w:r>
      <w:proofErr w:type="spellStart"/>
      <w:r w:rsidRPr="00551185">
        <w:rPr>
          <w:rFonts w:hint="cs"/>
          <w:sz w:val="14"/>
          <w:szCs w:val="14"/>
          <w:rtl/>
        </w:rPr>
        <w:t>סקס"ז</w:t>
      </w:r>
      <w:proofErr w:type="spellEnd"/>
      <w:r w:rsidRPr="00551185">
        <w:rPr>
          <w:rFonts w:hint="cs"/>
          <w:sz w:val="14"/>
          <w:szCs w:val="14"/>
          <w:rtl/>
        </w:rPr>
        <w:t>)</w:t>
      </w:r>
      <w:r w:rsidRPr="00551185">
        <w:rPr>
          <w:rFonts w:hint="cs"/>
          <w:rtl/>
        </w:rPr>
        <w:t>.</w:t>
      </w:r>
    </w:p>
    <w:p w14:paraId="230D1156" w14:textId="77777777" w:rsidR="007A66C8" w:rsidRPr="00551185" w:rsidRDefault="007A66C8" w:rsidP="007A66C8">
      <w:pPr>
        <w:rPr>
          <w:rtl/>
        </w:rPr>
      </w:pPr>
    </w:p>
    <w:p w14:paraId="475ED8D9" w14:textId="77777777" w:rsidR="007A66C8" w:rsidRPr="00551185" w:rsidRDefault="007A66C8" w:rsidP="007A66C8">
      <w:pPr>
        <w:pStyle w:val="1"/>
        <w:rPr>
          <w:rtl/>
        </w:rPr>
      </w:pPr>
      <w:bookmarkStart w:id="271" w:name="_Toc109659834"/>
      <w:r w:rsidRPr="00551185">
        <w:rPr>
          <w:rtl/>
        </w:rPr>
        <w:t>סעיף יד</w:t>
      </w:r>
      <w:bookmarkEnd w:id="271"/>
    </w:p>
    <w:p w14:paraId="1CB1D70C" w14:textId="77777777" w:rsidR="007A66C8" w:rsidRPr="00551185" w:rsidRDefault="007A66C8" w:rsidP="007A66C8">
      <w:pPr>
        <w:rPr>
          <w:rFonts w:cs="Guttman Rashi"/>
          <w:sz w:val="16"/>
          <w:szCs w:val="16"/>
          <w:rtl/>
        </w:rPr>
      </w:pPr>
      <w:r w:rsidRPr="00551185">
        <w:rPr>
          <w:rFonts w:cs="Guttman Vilna"/>
          <w:rtl/>
        </w:rPr>
        <w:t xml:space="preserve">אגוז רך שמבשלים בדבש </w:t>
      </w:r>
      <w:proofErr w:type="spellStart"/>
      <w:r w:rsidRPr="00551185">
        <w:rPr>
          <w:rFonts w:cs="Guttman Vilna"/>
          <w:rtl/>
        </w:rPr>
        <w:t>וקוראין</w:t>
      </w:r>
      <w:proofErr w:type="spellEnd"/>
      <w:r w:rsidRPr="00551185">
        <w:rPr>
          <w:rFonts w:cs="Guttman Vilna"/>
          <w:rtl/>
        </w:rPr>
        <w:t xml:space="preserve"> לו נוס </w:t>
      </w:r>
      <w:proofErr w:type="spellStart"/>
      <w:r w:rsidRPr="00551185">
        <w:rPr>
          <w:rFonts w:cs="Guttman Vilna"/>
          <w:rtl/>
        </w:rPr>
        <w:t>מושקאד"ה</w:t>
      </w:r>
      <w:proofErr w:type="spellEnd"/>
      <w:r w:rsidRPr="00551185">
        <w:rPr>
          <w:rFonts w:cs="Guttman Vilna"/>
          <w:rtl/>
        </w:rPr>
        <w:t xml:space="preserve">, מברך עליו </w:t>
      </w:r>
      <w:proofErr w:type="spellStart"/>
      <w:r w:rsidRPr="00551185">
        <w:rPr>
          <w:rFonts w:cs="Guttman Vilna"/>
          <w:rtl/>
        </w:rPr>
        <w:t>שהכל</w:t>
      </w:r>
      <w:proofErr w:type="spellEnd"/>
      <w:r w:rsidRPr="00551185">
        <w:rPr>
          <w:rFonts w:cs="Guttman Vilna"/>
          <w:rtl/>
        </w:rPr>
        <w:t xml:space="preserve">. </w:t>
      </w:r>
      <w:r w:rsidRPr="00551185">
        <w:rPr>
          <w:rFonts w:cs="Guttman Rashi"/>
          <w:sz w:val="16"/>
          <w:szCs w:val="16"/>
          <w:rtl/>
        </w:rPr>
        <w:t xml:space="preserve">הגה: וכן אותם אגוזים שמבשלים בדבש בעודם ירוקים, מברכים </w:t>
      </w:r>
      <w:proofErr w:type="spellStart"/>
      <w:r w:rsidRPr="00551185">
        <w:rPr>
          <w:rFonts w:cs="Guttman Rashi"/>
          <w:sz w:val="16"/>
          <w:szCs w:val="16"/>
          <w:rtl/>
        </w:rPr>
        <w:t>שהכל</w:t>
      </w:r>
      <w:proofErr w:type="spellEnd"/>
      <w:r w:rsidRPr="00551185">
        <w:rPr>
          <w:rFonts w:cs="Guttman Rashi"/>
          <w:sz w:val="16"/>
          <w:szCs w:val="16"/>
          <w:rtl/>
        </w:rPr>
        <w:t xml:space="preserve"> (רבי</w:t>
      </w:r>
      <w:r w:rsidRPr="00551185">
        <w:rPr>
          <w:rFonts w:cs="Guttman Rashi" w:hint="cs"/>
          <w:sz w:val="16"/>
          <w:szCs w:val="16"/>
          <w:rtl/>
        </w:rPr>
        <w:t>נו</w:t>
      </w:r>
      <w:r w:rsidRPr="00551185">
        <w:rPr>
          <w:rFonts w:cs="Guttman Rashi"/>
          <w:sz w:val="16"/>
          <w:szCs w:val="16"/>
          <w:rtl/>
        </w:rPr>
        <w:t xml:space="preserve"> ירוחם נתיב י"ז </w:t>
      </w:r>
      <w:proofErr w:type="spellStart"/>
      <w:r w:rsidRPr="00551185">
        <w:rPr>
          <w:rFonts w:cs="Guttman Rashi"/>
          <w:sz w:val="16"/>
          <w:szCs w:val="16"/>
          <w:rtl/>
        </w:rPr>
        <w:t>ח"ב</w:t>
      </w:r>
      <w:proofErr w:type="spellEnd"/>
      <w:r w:rsidRPr="00551185">
        <w:rPr>
          <w:rFonts w:cs="Guttman Rashi"/>
          <w:sz w:val="16"/>
          <w:szCs w:val="16"/>
          <w:rtl/>
        </w:rPr>
        <w:t xml:space="preserve"> וב"י). </w:t>
      </w:r>
    </w:p>
    <w:p w14:paraId="6D93B582" w14:textId="77777777" w:rsidR="007A66C8" w:rsidRPr="00551185" w:rsidRDefault="007A66C8" w:rsidP="007A66C8">
      <w:pPr>
        <w:pStyle w:val="2"/>
        <w:rPr>
          <w:rtl/>
        </w:rPr>
      </w:pPr>
      <w:r w:rsidRPr="00551185">
        <w:rPr>
          <w:rFonts w:hint="cs"/>
          <w:rtl/>
        </w:rPr>
        <w:t xml:space="preserve">ברכת אגוז נוס </w:t>
      </w:r>
      <w:proofErr w:type="spellStart"/>
      <w:r w:rsidRPr="00551185">
        <w:rPr>
          <w:rFonts w:hint="cs"/>
          <w:rtl/>
        </w:rPr>
        <w:t>מושקאד"ה</w:t>
      </w:r>
      <w:proofErr w:type="spellEnd"/>
    </w:p>
    <w:p w14:paraId="56A7275F" w14:textId="77777777" w:rsidR="007A66C8" w:rsidRPr="00551185" w:rsidRDefault="007A66C8" w:rsidP="007A66C8">
      <w:pPr>
        <w:pStyle w:val="3"/>
        <w:rPr>
          <w:rtl/>
        </w:rPr>
      </w:pPr>
      <w:r w:rsidRPr="00551185">
        <w:rPr>
          <w:rFonts w:hint="cs"/>
          <w:rtl/>
        </w:rPr>
        <w:t>אגוז שאינו ראוי לאכילה המטוגן בדבש:</w:t>
      </w:r>
    </w:p>
    <w:p w14:paraId="659E5E1F" w14:textId="77777777" w:rsidR="007A66C8" w:rsidRPr="00551185" w:rsidRDefault="007A66C8" w:rsidP="007A66C8">
      <w:pPr>
        <w:ind w:left="360"/>
        <w:rPr>
          <w:rtl/>
        </w:rPr>
      </w:pPr>
      <w:r w:rsidRPr="00551185">
        <w:rPr>
          <w:rFonts w:hint="cs"/>
          <w:b/>
          <w:bCs/>
          <w:rtl/>
        </w:rPr>
        <w:t>כתבו</w:t>
      </w:r>
      <w:r w:rsidRPr="00551185">
        <w:rPr>
          <w:rFonts w:hint="cs"/>
          <w:rtl/>
        </w:rPr>
        <w:t xml:space="preserve"> </w:t>
      </w:r>
      <w:r w:rsidRPr="00551185">
        <w:rPr>
          <w:rFonts w:hint="cs"/>
          <w:b/>
          <w:bCs/>
          <w:rtl/>
        </w:rPr>
        <w:t>הראשונים</w:t>
      </w:r>
      <w:r w:rsidRPr="00551185">
        <w:rPr>
          <w:rFonts w:hint="cs"/>
          <w:rtl/>
        </w:rPr>
        <w:t xml:space="preserve"> אגוז שאינו ראוי לאכילה בקטנותו וקודם שנגמר גידולו לוקחים אותו למרקחת יחד עם הקליפה העליונה ומטגנים אותם בדבש </w:t>
      </w:r>
      <w:r w:rsidRPr="00551185">
        <w:rPr>
          <w:rFonts w:hint="cs"/>
          <w:sz w:val="14"/>
          <w:szCs w:val="14"/>
          <w:rtl/>
        </w:rPr>
        <w:t xml:space="preserve">(מ"ב </w:t>
      </w:r>
      <w:proofErr w:type="spellStart"/>
      <w:r w:rsidRPr="00551185">
        <w:rPr>
          <w:rFonts w:hint="cs"/>
          <w:sz w:val="14"/>
          <w:szCs w:val="14"/>
          <w:rtl/>
        </w:rPr>
        <w:t>סקס"ט</w:t>
      </w:r>
      <w:proofErr w:type="spellEnd"/>
      <w:r w:rsidRPr="00551185">
        <w:rPr>
          <w:rFonts w:hint="cs"/>
          <w:sz w:val="14"/>
          <w:szCs w:val="14"/>
          <w:rtl/>
        </w:rPr>
        <w:t xml:space="preserve"> </w:t>
      </w:r>
      <w:proofErr w:type="spellStart"/>
      <w:r w:rsidRPr="00551185">
        <w:rPr>
          <w:rFonts w:hint="cs"/>
          <w:sz w:val="14"/>
          <w:szCs w:val="14"/>
          <w:rtl/>
        </w:rPr>
        <w:t>וסקע"א</w:t>
      </w:r>
      <w:proofErr w:type="spellEnd"/>
      <w:r w:rsidRPr="00551185">
        <w:rPr>
          <w:rFonts w:hint="cs"/>
          <w:sz w:val="14"/>
          <w:szCs w:val="14"/>
          <w:rtl/>
        </w:rPr>
        <w:t>)</w:t>
      </w:r>
      <w:r w:rsidRPr="00551185">
        <w:rPr>
          <w:rFonts w:hint="cs"/>
          <w:rtl/>
        </w:rPr>
        <w:t xml:space="preserve">, מברך עליו </w:t>
      </w:r>
      <w:proofErr w:type="spellStart"/>
      <w:r w:rsidRPr="00551185">
        <w:rPr>
          <w:rFonts w:hint="cs"/>
          <w:rtl/>
        </w:rPr>
        <w:t>שהכל</w:t>
      </w:r>
      <w:proofErr w:type="spellEnd"/>
      <w:r w:rsidRPr="00551185">
        <w:rPr>
          <w:rFonts w:hint="cs"/>
          <w:rtl/>
        </w:rPr>
        <w:t xml:space="preserve"> כברכת הדבש </w:t>
      </w:r>
      <w:r w:rsidRPr="00551185">
        <w:rPr>
          <w:rFonts w:hint="cs"/>
          <w:rtl/>
        </w:rPr>
        <w:lastRenderedPageBreak/>
        <w:t xml:space="preserve">שהוא עיקר, כיון שלא נטעוהו על דעת לאוכלו בקטנותו ולא היה ראוי לאכילה בלא הדבש,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w:t>
      </w:r>
    </w:p>
    <w:p w14:paraId="078DB9B6" w14:textId="77777777" w:rsidR="007A66C8" w:rsidRPr="00551185" w:rsidRDefault="007A66C8" w:rsidP="007A66C8">
      <w:pPr>
        <w:ind w:left="360"/>
        <w:rPr>
          <w:rtl/>
        </w:rPr>
      </w:pPr>
      <w:r w:rsidRPr="00551185">
        <w:rPr>
          <w:rFonts w:hint="cs"/>
          <w:b/>
          <w:bCs/>
          <w:rtl/>
        </w:rPr>
        <w:t>רמ"א</w:t>
      </w:r>
      <w:r w:rsidRPr="00551185">
        <w:rPr>
          <w:rFonts w:hint="cs"/>
          <w:rtl/>
        </w:rPr>
        <w:t xml:space="preserve"> הוסיף הוא הדין באגוזים ירוקים, וכתב </w:t>
      </w:r>
      <w:proofErr w:type="spellStart"/>
      <w:r w:rsidRPr="00551185">
        <w:rPr>
          <w:rFonts w:hint="cs"/>
          <w:rtl/>
        </w:rPr>
        <w:t>המ"ב</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סקע"ב</w:t>
      </w:r>
      <w:proofErr w:type="spellEnd"/>
      <w:r w:rsidRPr="00551185">
        <w:rPr>
          <w:rFonts w:hint="cs"/>
          <w:sz w:val="14"/>
          <w:szCs w:val="14"/>
          <w:rtl/>
        </w:rPr>
        <w:t>)</w:t>
      </w:r>
      <w:r w:rsidRPr="00551185">
        <w:rPr>
          <w:rFonts w:hint="cs"/>
          <w:rtl/>
        </w:rPr>
        <w:t xml:space="preserve"> שהוספה זו מיותרת שזו כוונת </w:t>
      </w:r>
      <w:proofErr w:type="spellStart"/>
      <w:r w:rsidRPr="00551185">
        <w:rPr>
          <w:rFonts w:hint="cs"/>
          <w:rtl/>
        </w:rPr>
        <w:t>השו"ע</w:t>
      </w:r>
      <w:proofErr w:type="spellEnd"/>
      <w:r w:rsidRPr="00551185">
        <w:rPr>
          <w:rFonts w:hint="cs"/>
          <w:rtl/>
        </w:rPr>
        <w:t>.</w:t>
      </w:r>
    </w:p>
    <w:p w14:paraId="631A248D" w14:textId="77777777" w:rsidR="007A66C8" w:rsidRPr="00551185" w:rsidRDefault="007A66C8" w:rsidP="007A66C8">
      <w:pPr>
        <w:rPr>
          <w:rtl/>
        </w:rPr>
      </w:pPr>
    </w:p>
    <w:p w14:paraId="7CF92038" w14:textId="77777777" w:rsidR="007A66C8" w:rsidRPr="00551185" w:rsidRDefault="007A66C8" w:rsidP="007A66C8">
      <w:pPr>
        <w:pStyle w:val="1"/>
        <w:rPr>
          <w:rtl/>
        </w:rPr>
      </w:pPr>
      <w:bookmarkStart w:id="272" w:name="_Toc109659835"/>
      <w:r w:rsidRPr="00551185">
        <w:rPr>
          <w:rtl/>
        </w:rPr>
        <w:t>סעיף טו</w:t>
      </w:r>
      <w:bookmarkEnd w:id="272"/>
    </w:p>
    <w:p w14:paraId="7C55ECDE" w14:textId="77777777" w:rsidR="007A66C8" w:rsidRPr="00551185" w:rsidRDefault="007A66C8" w:rsidP="007A66C8">
      <w:pPr>
        <w:rPr>
          <w:rFonts w:cs="Guttman Vilna"/>
          <w:rtl/>
        </w:rPr>
      </w:pPr>
      <w:r w:rsidRPr="00551185">
        <w:rPr>
          <w:rFonts w:cs="Guttman Vilna"/>
          <w:rtl/>
        </w:rPr>
        <w:t xml:space="preserve">על </w:t>
      </w:r>
      <w:proofErr w:type="spellStart"/>
      <w:r w:rsidRPr="00551185">
        <w:rPr>
          <w:rFonts w:cs="Guttman Vilna"/>
          <w:rtl/>
        </w:rPr>
        <w:t>הסוקא"ר</w:t>
      </w:r>
      <w:proofErr w:type="spellEnd"/>
      <w:r w:rsidRPr="00551185">
        <w:rPr>
          <w:rFonts w:cs="Guttman Vilna"/>
          <w:rtl/>
        </w:rPr>
        <w:t xml:space="preserve"> מברך </w:t>
      </w:r>
      <w:proofErr w:type="spellStart"/>
      <w:r w:rsidRPr="00551185">
        <w:rPr>
          <w:rFonts w:cs="Guttman Vilna"/>
          <w:rtl/>
        </w:rPr>
        <w:t>שהכל</w:t>
      </w:r>
      <w:proofErr w:type="spellEnd"/>
      <w:r w:rsidRPr="00551185">
        <w:rPr>
          <w:rFonts w:cs="Guttman Vilna"/>
          <w:rtl/>
        </w:rPr>
        <w:t xml:space="preserve"> וכן המוצץ קנים מתוק</w:t>
      </w:r>
      <w:r w:rsidRPr="00551185">
        <w:rPr>
          <w:rFonts w:cs="Guttman Vilna" w:hint="cs"/>
          <w:rtl/>
        </w:rPr>
        <w:t>ים</w:t>
      </w:r>
      <w:r w:rsidRPr="00551185">
        <w:rPr>
          <w:rFonts w:cs="Guttman Vilna"/>
          <w:rtl/>
        </w:rPr>
        <w:t xml:space="preserve"> </w:t>
      </w:r>
      <w:proofErr w:type="spellStart"/>
      <w:r w:rsidRPr="00551185">
        <w:rPr>
          <w:rFonts w:cs="Guttman Vilna"/>
          <w:rtl/>
        </w:rPr>
        <w:t>שהכל</w:t>
      </w:r>
      <w:proofErr w:type="spellEnd"/>
      <w:r w:rsidRPr="00551185">
        <w:rPr>
          <w:rFonts w:cs="Guttman Vilna"/>
          <w:rtl/>
        </w:rPr>
        <w:t xml:space="preserve">. </w:t>
      </w:r>
    </w:p>
    <w:p w14:paraId="076CE97A" w14:textId="77777777" w:rsidR="007A66C8" w:rsidRPr="00551185" w:rsidRDefault="007A66C8" w:rsidP="007A66C8">
      <w:pPr>
        <w:pStyle w:val="2"/>
        <w:rPr>
          <w:rtl/>
        </w:rPr>
      </w:pPr>
      <w:r w:rsidRPr="00551185">
        <w:rPr>
          <w:rFonts w:hint="cs"/>
          <w:rtl/>
        </w:rPr>
        <w:t>ברכת הסוכר</w:t>
      </w:r>
    </w:p>
    <w:p w14:paraId="7845A54A" w14:textId="77777777" w:rsidR="007A66C8" w:rsidRPr="00551185" w:rsidRDefault="007A66C8" w:rsidP="007A66C8">
      <w:pPr>
        <w:pStyle w:val="3"/>
        <w:rPr>
          <w:rtl/>
        </w:rPr>
      </w:pPr>
      <w:r w:rsidRPr="00551185">
        <w:rPr>
          <w:rFonts w:hint="cs"/>
          <w:rtl/>
        </w:rPr>
        <w:t>סוכר קנים:</w:t>
      </w:r>
    </w:p>
    <w:p w14:paraId="22E2FC06" w14:textId="77777777" w:rsidR="007A66C8" w:rsidRPr="00551185" w:rsidRDefault="007A66C8" w:rsidP="007A66C8">
      <w:pPr>
        <w:spacing w:after="0"/>
        <w:ind w:left="360"/>
        <w:rPr>
          <w:rtl/>
        </w:rPr>
      </w:pPr>
      <w:r w:rsidRPr="00551185">
        <w:rPr>
          <w:rFonts w:hint="cs"/>
          <w:b/>
          <w:bCs/>
          <w:rtl/>
        </w:rPr>
        <w:t xml:space="preserve">קנה </w:t>
      </w:r>
      <w:r w:rsidRPr="00551185">
        <w:rPr>
          <w:rFonts w:hint="cs"/>
          <w:rtl/>
        </w:rPr>
        <w:t xml:space="preserve">הסוכר עשוי כמין גזע עץ עגול וארוך, צורת ההנאה ממנו היא או על ידי מציצת הטעם המתוק שבו, או על ידי בישול והפיכת מי הבישול לסוכר. נחלקו מה מברך במוצץ ובאוכל סוכר: </w:t>
      </w:r>
    </w:p>
    <w:p w14:paraId="78EB3AA2" w14:textId="77777777" w:rsidR="007A66C8" w:rsidRPr="00551185" w:rsidRDefault="007A66C8" w:rsidP="00443B63">
      <w:pPr>
        <w:pStyle w:val="a3"/>
        <w:numPr>
          <w:ilvl w:val="0"/>
          <w:numId w:val="75"/>
        </w:numPr>
        <w:rPr>
          <w:rtl/>
        </w:rPr>
      </w:pPr>
      <w:proofErr w:type="spellStart"/>
      <w:r w:rsidRPr="00551185">
        <w:rPr>
          <w:rFonts w:hint="cs"/>
          <w:b/>
          <w:bCs/>
          <w:rtl/>
        </w:rPr>
        <w:t>בה"ג</w:t>
      </w:r>
      <w:proofErr w:type="spellEnd"/>
      <w:r w:rsidRPr="00551185">
        <w:rPr>
          <w:rFonts w:hint="cs"/>
          <w:b/>
          <w:bCs/>
          <w:rtl/>
        </w:rPr>
        <w:t xml:space="preserve"> </w:t>
      </w:r>
      <w:r w:rsidRPr="00551185">
        <w:rPr>
          <w:rFonts w:hint="cs"/>
          <w:rtl/>
        </w:rPr>
        <w:t>מברך על אכילת הסוכר עץ.</w:t>
      </w:r>
    </w:p>
    <w:p w14:paraId="73354B7D" w14:textId="77777777" w:rsidR="007A66C8" w:rsidRPr="00551185" w:rsidRDefault="007A66C8" w:rsidP="00443B63">
      <w:pPr>
        <w:pStyle w:val="a3"/>
        <w:numPr>
          <w:ilvl w:val="0"/>
          <w:numId w:val="75"/>
        </w:numPr>
      </w:pPr>
      <w:r w:rsidRPr="00551185">
        <w:rPr>
          <w:rFonts w:hint="cs"/>
          <w:b/>
          <w:bCs/>
          <w:rtl/>
        </w:rPr>
        <w:t>רמב"ם בשם הגאונים</w:t>
      </w:r>
      <w:r w:rsidRPr="00551185">
        <w:rPr>
          <w:rFonts w:hint="cs"/>
          <w:rtl/>
        </w:rPr>
        <w:t xml:space="preserve"> רובם הורו שיברך אדמה ומקצתם עץ. המוצץ קנים מברך אדמה.</w:t>
      </w:r>
    </w:p>
    <w:p w14:paraId="5E9DF750" w14:textId="77777777" w:rsidR="007A66C8" w:rsidRPr="00551185" w:rsidRDefault="007A66C8" w:rsidP="00443B63">
      <w:pPr>
        <w:pStyle w:val="a3"/>
        <w:numPr>
          <w:ilvl w:val="0"/>
          <w:numId w:val="75"/>
        </w:numPr>
      </w:pPr>
      <w:r w:rsidRPr="00551185">
        <w:rPr>
          <w:rFonts w:hint="cs"/>
          <w:b/>
          <w:bCs/>
          <w:rtl/>
        </w:rPr>
        <w:t>רמב"ם עצמו</w:t>
      </w:r>
      <w:r w:rsidRPr="00551185">
        <w:rPr>
          <w:rFonts w:hint="cs"/>
          <w:rtl/>
        </w:rPr>
        <w:t xml:space="preserve"> מברך </w:t>
      </w:r>
      <w:proofErr w:type="spellStart"/>
      <w:r w:rsidRPr="00551185">
        <w:rPr>
          <w:rFonts w:hint="cs"/>
          <w:rtl/>
        </w:rPr>
        <w:t>שהכל</w:t>
      </w:r>
      <w:proofErr w:type="spellEnd"/>
      <w:r w:rsidRPr="00551185">
        <w:rPr>
          <w:rFonts w:hint="cs"/>
          <w:rtl/>
        </w:rPr>
        <w:t xml:space="preserve">, </w:t>
      </w:r>
      <w:r w:rsidRPr="00551185">
        <w:rPr>
          <w:rFonts w:hint="cs"/>
          <w:b/>
          <w:bCs/>
          <w:rtl/>
        </w:rPr>
        <w:t>א)</w:t>
      </w:r>
      <w:r w:rsidRPr="00551185">
        <w:rPr>
          <w:rFonts w:hint="cs"/>
          <w:rtl/>
        </w:rPr>
        <w:t xml:space="preserve"> אין זה פרי, </w:t>
      </w:r>
      <w:r w:rsidRPr="00551185">
        <w:rPr>
          <w:rFonts w:hint="cs"/>
          <w:b/>
          <w:bCs/>
          <w:rtl/>
        </w:rPr>
        <w:t xml:space="preserve">ב) </w:t>
      </w:r>
      <w:r w:rsidRPr="00551185">
        <w:rPr>
          <w:rFonts w:hint="cs"/>
          <w:rtl/>
        </w:rPr>
        <w:t xml:space="preserve">לא יהיה דבש הקנים שנשתנה על ידי האור גדול מדבש תמרים שלא נשתנה על ידי האור ומברכים עליו </w:t>
      </w:r>
      <w:proofErr w:type="spellStart"/>
      <w:r w:rsidRPr="00551185">
        <w:rPr>
          <w:rFonts w:hint="cs"/>
          <w:rtl/>
        </w:rPr>
        <w:t>שהכל</w:t>
      </w:r>
      <w:proofErr w:type="spellEnd"/>
      <w:r w:rsidRPr="00551185">
        <w:rPr>
          <w:rFonts w:hint="cs"/>
          <w:rtl/>
        </w:rPr>
        <w:t xml:space="preserve">. </w:t>
      </w:r>
    </w:p>
    <w:p w14:paraId="6D25B078" w14:textId="77777777" w:rsidR="007A66C8" w:rsidRPr="00551185" w:rsidRDefault="007A66C8" w:rsidP="00443B63">
      <w:pPr>
        <w:pStyle w:val="a3"/>
        <w:numPr>
          <w:ilvl w:val="0"/>
          <w:numId w:val="75"/>
        </w:numPr>
      </w:pPr>
      <w:r w:rsidRPr="00551185">
        <w:rPr>
          <w:rFonts w:hint="cs"/>
          <w:b/>
          <w:bCs/>
          <w:rtl/>
        </w:rPr>
        <w:t>טור</w:t>
      </w:r>
      <w:r w:rsidRPr="00551185">
        <w:rPr>
          <w:rFonts w:hint="cs"/>
          <w:rtl/>
        </w:rPr>
        <w:t xml:space="preserve"> על השוואת הרמב"ם לדבש תמרים, יש לחלק תמרים לא נטעי </w:t>
      </w:r>
      <w:proofErr w:type="spellStart"/>
      <w:r w:rsidRPr="00551185">
        <w:rPr>
          <w:rFonts w:hint="cs"/>
          <w:rtl/>
        </w:rPr>
        <w:t>אדעתא</w:t>
      </w:r>
      <w:proofErr w:type="spellEnd"/>
      <w:r w:rsidRPr="00551185">
        <w:rPr>
          <w:rFonts w:hint="cs"/>
          <w:rtl/>
        </w:rPr>
        <w:t xml:space="preserve"> </w:t>
      </w:r>
      <w:proofErr w:type="spellStart"/>
      <w:r w:rsidRPr="00551185">
        <w:rPr>
          <w:rFonts w:hint="cs"/>
          <w:rtl/>
        </w:rPr>
        <w:t>דדבש</w:t>
      </w:r>
      <w:proofErr w:type="spellEnd"/>
      <w:r w:rsidRPr="00551185">
        <w:rPr>
          <w:rFonts w:hint="cs"/>
          <w:rtl/>
        </w:rPr>
        <w:t xml:space="preserve"> והרי הדבש ככל פירות שסחט ועשה מהם משקים, קנים נוטעים על דעת לעשות מהם סוכר.</w:t>
      </w:r>
    </w:p>
    <w:p w14:paraId="59EFE7D3" w14:textId="77777777" w:rsidR="007A66C8" w:rsidRPr="00551185" w:rsidRDefault="007A66C8" w:rsidP="007A66C8">
      <w:pPr>
        <w:spacing w:after="0"/>
        <w:ind w:left="720"/>
      </w:pPr>
      <w:r w:rsidRPr="00551185">
        <w:rPr>
          <w:rFonts w:hint="cs"/>
          <w:b/>
          <w:bCs/>
          <w:rtl/>
        </w:rPr>
        <w:t xml:space="preserve">נחלקו </w:t>
      </w:r>
      <w:r w:rsidRPr="00551185">
        <w:rPr>
          <w:rFonts w:hint="cs"/>
          <w:rtl/>
        </w:rPr>
        <w:t>בהבנת דברי הרמב"ם שכתב ב' טעמים:</w:t>
      </w:r>
    </w:p>
    <w:p w14:paraId="639D69C9" w14:textId="77777777" w:rsidR="007A66C8" w:rsidRPr="00551185" w:rsidRDefault="007A66C8" w:rsidP="00443B63">
      <w:pPr>
        <w:pStyle w:val="a3"/>
        <w:numPr>
          <w:ilvl w:val="0"/>
          <w:numId w:val="76"/>
        </w:numPr>
      </w:pPr>
      <w:r w:rsidRPr="00551185">
        <w:rPr>
          <w:rFonts w:hint="cs"/>
          <w:b/>
          <w:bCs/>
          <w:rtl/>
        </w:rPr>
        <w:t>מרן בבית יוסף ובכסף משנה</w:t>
      </w:r>
      <w:r w:rsidRPr="00551185">
        <w:rPr>
          <w:rFonts w:hint="cs"/>
          <w:rtl/>
        </w:rPr>
        <w:t xml:space="preserve"> הטעם הראשון הוא לבאר מדוע מוצץ קנה מברך </w:t>
      </w:r>
      <w:proofErr w:type="spellStart"/>
      <w:r w:rsidRPr="00551185">
        <w:rPr>
          <w:rFonts w:hint="cs"/>
          <w:rtl/>
        </w:rPr>
        <w:t>שהכל</w:t>
      </w:r>
      <w:proofErr w:type="spellEnd"/>
      <w:r w:rsidRPr="00551185">
        <w:rPr>
          <w:rFonts w:hint="cs"/>
          <w:rtl/>
        </w:rPr>
        <w:t xml:space="preserve"> שאין זו צורת אכילת הפרי, השני הוא לבאר מדוע אוכל סוכר מברך </w:t>
      </w:r>
      <w:proofErr w:type="spellStart"/>
      <w:r w:rsidRPr="00551185">
        <w:rPr>
          <w:rFonts w:hint="cs"/>
          <w:rtl/>
        </w:rPr>
        <w:t>שהכל</w:t>
      </w:r>
      <w:proofErr w:type="spellEnd"/>
      <w:r w:rsidRPr="00551185">
        <w:rPr>
          <w:rFonts w:hint="cs"/>
          <w:rtl/>
        </w:rPr>
        <w:t xml:space="preserve"> כמו דבש תמרים. </w:t>
      </w:r>
      <w:r w:rsidRPr="00551185">
        <w:rPr>
          <w:rFonts w:hint="cs"/>
          <w:b/>
          <w:bCs/>
          <w:rtl/>
        </w:rPr>
        <w:t xml:space="preserve">בבית יוסף </w:t>
      </w:r>
      <w:r w:rsidRPr="00551185">
        <w:rPr>
          <w:rFonts w:hint="cs"/>
          <w:rtl/>
        </w:rPr>
        <w:t xml:space="preserve">כתב שדחיית הטור היא דברי טעם, אך </w:t>
      </w:r>
      <w:r w:rsidRPr="00551185">
        <w:rPr>
          <w:rFonts w:hint="cs"/>
          <w:b/>
          <w:bCs/>
          <w:rtl/>
        </w:rPr>
        <w:t>בכסף משנה</w:t>
      </w:r>
      <w:r w:rsidRPr="00551185">
        <w:rPr>
          <w:rFonts w:hint="cs"/>
          <w:rtl/>
        </w:rPr>
        <w:t xml:space="preserve"> דחה קושייתו כיון שבמצרים אלפים נוטעים על דעת למצוץ הקנה, אין לומר שעיקרו עומד לעשיית סוכר.</w:t>
      </w:r>
    </w:p>
    <w:p w14:paraId="28F01F95" w14:textId="77777777" w:rsidR="007A66C8" w:rsidRPr="00551185" w:rsidRDefault="007A66C8" w:rsidP="00443B63">
      <w:pPr>
        <w:pStyle w:val="a3"/>
        <w:numPr>
          <w:ilvl w:val="0"/>
          <w:numId w:val="76"/>
        </w:numPr>
        <w:rPr>
          <w:rtl/>
        </w:rPr>
      </w:pPr>
      <w:r w:rsidRPr="00551185">
        <w:rPr>
          <w:rFonts w:hint="cs"/>
          <w:b/>
          <w:bCs/>
          <w:rtl/>
        </w:rPr>
        <w:t>ביאור הלכה</w:t>
      </w:r>
      <w:r w:rsidRPr="00551185">
        <w:rPr>
          <w:rFonts w:hint="cs"/>
          <w:rtl/>
        </w:rPr>
        <w:t xml:space="preserve"> </w:t>
      </w:r>
      <w:r w:rsidRPr="00551185">
        <w:rPr>
          <w:rFonts w:hint="cs"/>
          <w:sz w:val="14"/>
          <w:szCs w:val="14"/>
          <w:rtl/>
        </w:rPr>
        <w:t xml:space="preserve">(ד"ה על </w:t>
      </w:r>
      <w:proofErr w:type="spellStart"/>
      <w:r w:rsidRPr="00551185">
        <w:rPr>
          <w:rFonts w:hint="cs"/>
          <w:sz w:val="14"/>
          <w:szCs w:val="14"/>
          <w:rtl/>
        </w:rPr>
        <w:t>הסוקא"ר</w:t>
      </w:r>
      <w:proofErr w:type="spellEnd"/>
      <w:r w:rsidRPr="00551185">
        <w:rPr>
          <w:rFonts w:hint="cs"/>
          <w:sz w:val="14"/>
          <w:szCs w:val="14"/>
          <w:rtl/>
        </w:rPr>
        <w:t>)</w:t>
      </w:r>
      <w:r w:rsidRPr="00551185">
        <w:rPr>
          <w:rFonts w:hint="cs"/>
          <w:rtl/>
        </w:rPr>
        <w:t xml:space="preserve"> שתי הטעמים ברמב"ם הם באוכל סוכר, הראשון הוא </w:t>
      </w:r>
      <w:proofErr w:type="spellStart"/>
      <w:r w:rsidRPr="00551185">
        <w:rPr>
          <w:rFonts w:hint="cs"/>
          <w:rtl/>
        </w:rPr>
        <w:t>סברא</w:t>
      </w:r>
      <w:proofErr w:type="spellEnd"/>
      <w:r w:rsidRPr="00551185">
        <w:rPr>
          <w:rFonts w:hint="cs"/>
          <w:rtl/>
        </w:rPr>
        <w:t xml:space="preserve"> המובאת </w:t>
      </w:r>
      <w:proofErr w:type="spellStart"/>
      <w:r w:rsidRPr="00551185">
        <w:rPr>
          <w:rFonts w:hint="cs"/>
          <w:rtl/>
        </w:rPr>
        <w:t>בבה"ג</w:t>
      </w:r>
      <w:proofErr w:type="spellEnd"/>
      <w:r w:rsidRPr="00551185">
        <w:rPr>
          <w:rFonts w:hint="cs"/>
          <w:rtl/>
        </w:rPr>
        <w:t xml:space="preserve"> שלא מצינו שיקרא פרי כשנעשה מגזע העץ מאכל, השני הוא כדין דבש הנעשה מהתמרים. והקשה על הבית יוסף אם נאמר כפי מנהג מצרים שנוטעים למצוץ, מדוע לא יברכו על מציצה אדמה או עץ. ועוד, מה בכך שאלפים נוטעים על דעת למצוץ, הרוב נוטעים לעשות ממנו סוכר.</w:t>
      </w:r>
    </w:p>
    <w:p w14:paraId="74258BD4" w14:textId="77777777" w:rsidR="00DE7E04" w:rsidRDefault="00DE7E04" w:rsidP="007A66C8">
      <w:pPr>
        <w:spacing w:after="0"/>
        <w:ind w:left="363"/>
        <w:rPr>
          <w:b/>
          <w:bCs/>
          <w:rtl/>
        </w:rPr>
      </w:pPr>
    </w:p>
    <w:p w14:paraId="1EF86F9F" w14:textId="108908DC" w:rsidR="007A66C8" w:rsidRPr="00551185" w:rsidRDefault="007A66C8" w:rsidP="007A66C8">
      <w:pPr>
        <w:spacing w:after="0"/>
        <w:ind w:left="363"/>
        <w:rPr>
          <w:b/>
          <w:bCs/>
          <w:rtl/>
        </w:rPr>
      </w:pPr>
      <w:r w:rsidRPr="00551185">
        <w:rPr>
          <w:rFonts w:hint="cs"/>
          <w:b/>
          <w:bCs/>
          <w:rtl/>
        </w:rPr>
        <w:t>להלכה:</w:t>
      </w:r>
    </w:p>
    <w:p w14:paraId="3BDEEE18" w14:textId="77777777" w:rsidR="007A66C8" w:rsidRPr="00551185" w:rsidRDefault="007A66C8" w:rsidP="00443B63">
      <w:pPr>
        <w:pStyle w:val="a3"/>
        <w:numPr>
          <w:ilvl w:val="0"/>
          <w:numId w:val="77"/>
        </w:numPr>
      </w:pPr>
      <w:proofErr w:type="spellStart"/>
      <w:r w:rsidRPr="00551185">
        <w:rPr>
          <w:rFonts w:hint="cs"/>
          <w:b/>
          <w:bCs/>
          <w:rtl/>
        </w:rPr>
        <w:t>שו"ע</w:t>
      </w:r>
      <w:proofErr w:type="spellEnd"/>
      <w:r w:rsidRPr="00551185">
        <w:rPr>
          <w:rFonts w:hint="cs"/>
          <w:rtl/>
        </w:rPr>
        <w:t xml:space="preserve"> האוכל סוכר או מוצץ קנים מתוקים, </w:t>
      </w:r>
      <w:proofErr w:type="spellStart"/>
      <w:r w:rsidRPr="00551185">
        <w:rPr>
          <w:rFonts w:hint="cs"/>
          <w:rtl/>
        </w:rPr>
        <w:t>שהכל</w:t>
      </w:r>
      <w:proofErr w:type="spellEnd"/>
      <w:r w:rsidRPr="00551185">
        <w:rPr>
          <w:rFonts w:hint="cs"/>
          <w:rtl/>
        </w:rPr>
        <w:t xml:space="preserve"> כסברת הרמב"ם</w:t>
      </w:r>
      <w:r w:rsidRPr="00551185">
        <w:rPr>
          <w:rStyle w:val="a8"/>
          <w:rtl/>
        </w:rPr>
        <w:footnoteReference w:id="41"/>
      </w:r>
      <w:r w:rsidRPr="00551185">
        <w:rPr>
          <w:rFonts w:hint="cs"/>
          <w:rtl/>
        </w:rPr>
        <w:t xml:space="preserve"> </w:t>
      </w:r>
      <w:r w:rsidRPr="00551185">
        <w:rPr>
          <w:rStyle w:val="a8"/>
          <w:rtl/>
        </w:rPr>
        <w:footnoteReference w:id="42"/>
      </w:r>
      <w:r w:rsidRPr="00551185">
        <w:rPr>
          <w:rFonts w:hint="cs"/>
          <w:rtl/>
        </w:rPr>
        <w:t xml:space="preserve">. כתב חיי אדם הוא הדין הלועס שורש הנקרא </w:t>
      </w:r>
      <w:proofErr w:type="spellStart"/>
      <w:r w:rsidRPr="00551185">
        <w:rPr>
          <w:rFonts w:hint="cs"/>
          <w:rtl/>
        </w:rPr>
        <w:t>לאקערי"ץ</w:t>
      </w:r>
      <w:proofErr w:type="spellEnd"/>
      <w:r w:rsidRPr="00551185">
        <w:rPr>
          <w:rFonts w:hint="cs"/>
          <w:rtl/>
        </w:rPr>
        <w:t xml:space="preserve">, מברך עליו </w:t>
      </w:r>
      <w:proofErr w:type="spellStart"/>
      <w:r w:rsidRPr="00551185">
        <w:rPr>
          <w:rFonts w:hint="cs"/>
          <w:rtl/>
        </w:rPr>
        <w:t>שהכל</w:t>
      </w:r>
      <w:proofErr w:type="spellEnd"/>
      <w:r w:rsidRPr="00551185">
        <w:rPr>
          <w:rStyle w:val="a8"/>
          <w:rtl/>
        </w:rPr>
        <w:footnoteReference w:id="43"/>
      </w:r>
      <w:r w:rsidRPr="00551185">
        <w:rPr>
          <w:rFonts w:hint="cs"/>
          <w:rtl/>
        </w:rPr>
        <w:t xml:space="preserve">. </w:t>
      </w:r>
    </w:p>
    <w:p w14:paraId="7260E58F" w14:textId="77777777" w:rsidR="007A66C8" w:rsidRPr="00551185" w:rsidRDefault="007A66C8" w:rsidP="00443B63">
      <w:pPr>
        <w:pStyle w:val="a3"/>
        <w:numPr>
          <w:ilvl w:val="0"/>
          <w:numId w:val="77"/>
        </w:numPr>
        <w:rPr>
          <w:b/>
          <w:bCs/>
        </w:rPr>
      </w:pPr>
      <w:r w:rsidRPr="00551185">
        <w:rPr>
          <w:rFonts w:hint="cs"/>
          <w:b/>
          <w:bCs/>
          <w:rtl/>
        </w:rPr>
        <w:lastRenderedPageBreak/>
        <w:t>ביאור הלכה</w:t>
      </w:r>
      <w:r w:rsidRPr="00551185">
        <w:rPr>
          <w:rFonts w:hint="cs"/>
          <w:rtl/>
        </w:rPr>
        <w:t xml:space="preserve"> בדיעבד שבירך אדמה או עץ יצא, בין באוכל סוכר בין במוצץ קנים, כיון שיש דעות בראשונים שיברך עץ או אדמה.</w:t>
      </w:r>
    </w:p>
    <w:p w14:paraId="0A538CCC" w14:textId="77777777" w:rsidR="007A66C8" w:rsidRPr="00551185" w:rsidRDefault="007A66C8" w:rsidP="00443B63">
      <w:pPr>
        <w:pStyle w:val="a3"/>
        <w:numPr>
          <w:ilvl w:val="0"/>
          <w:numId w:val="77"/>
        </w:numPr>
        <w:rPr>
          <w:b/>
          <w:bCs/>
        </w:rPr>
      </w:pPr>
      <w:r w:rsidRPr="00551185">
        <w:rPr>
          <w:rFonts w:hint="cs"/>
          <w:b/>
          <w:bCs/>
          <w:rtl/>
        </w:rPr>
        <w:t>ט"ז</w:t>
      </w:r>
      <w:r w:rsidRPr="00551185">
        <w:rPr>
          <w:rFonts w:hint="cs"/>
          <w:rtl/>
        </w:rPr>
        <w:t xml:space="preserve"> מספק יברך </w:t>
      </w:r>
      <w:proofErr w:type="spellStart"/>
      <w:r w:rsidRPr="00551185">
        <w:rPr>
          <w:rFonts w:hint="cs"/>
          <w:rtl/>
        </w:rPr>
        <w:t>שהכל</w:t>
      </w:r>
      <w:proofErr w:type="spellEnd"/>
      <w:r w:rsidRPr="00551185">
        <w:rPr>
          <w:rFonts w:hint="cs"/>
          <w:rtl/>
        </w:rPr>
        <w:t xml:space="preserve">, אך אם יש לפניו פרי עדיף שיברך עליו ויפטרנו דעת הטור עיקר. </w:t>
      </w:r>
      <w:r w:rsidRPr="00551185">
        <w:rPr>
          <w:rFonts w:hint="cs"/>
          <w:b/>
          <w:bCs/>
          <w:rtl/>
        </w:rPr>
        <w:t xml:space="preserve">תמה הביאור הלכה </w:t>
      </w:r>
      <w:r w:rsidRPr="00551185">
        <w:rPr>
          <w:rFonts w:hint="cs"/>
          <w:rtl/>
        </w:rPr>
        <w:t>איך לא חשש לדעות הראשונים שמברך אדמה, ויותר טוב היה לו לייעץ שיברך אדמה שאף לטור יוצא בדיעבד.</w:t>
      </w:r>
    </w:p>
    <w:p w14:paraId="424D2CAD" w14:textId="77777777" w:rsidR="007A66C8" w:rsidRPr="00551185" w:rsidRDefault="007A66C8" w:rsidP="007A66C8">
      <w:pPr>
        <w:pStyle w:val="3"/>
        <w:rPr>
          <w:rtl/>
        </w:rPr>
      </w:pPr>
      <w:r w:rsidRPr="00551185">
        <w:rPr>
          <w:rFonts w:hint="cs"/>
          <w:rtl/>
        </w:rPr>
        <w:t xml:space="preserve">סוכר </w:t>
      </w:r>
      <w:proofErr w:type="spellStart"/>
      <w:r w:rsidRPr="00551185">
        <w:rPr>
          <w:rFonts w:hint="cs"/>
          <w:rtl/>
        </w:rPr>
        <w:t>בוריקע'ס</w:t>
      </w:r>
      <w:proofErr w:type="spellEnd"/>
      <w:r w:rsidRPr="00551185">
        <w:rPr>
          <w:rFonts w:hint="cs"/>
          <w:rtl/>
        </w:rPr>
        <w:t>:</w:t>
      </w:r>
    </w:p>
    <w:p w14:paraId="25B7B607" w14:textId="77777777" w:rsidR="007A66C8" w:rsidRPr="00551185" w:rsidRDefault="007A66C8" w:rsidP="007A66C8">
      <w:pPr>
        <w:ind w:left="360"/>
        <w:rPr>
          <w:rtl/>
        </w:rPr>
      </w:pPr>
      <w:r w:rsidRPr="00551185">
        <w:rPr>
          <w:rFonts w:hint="cs"/>
          <w:b/>
          <w:bCs/>
          <w:rtl/>
        </w:rPr>
        <w:t>כתב הביאור הלכה</w:t>
      </w:r>
      <w:r w:rsidRPr="00551185">
        <w:rPr>
          <w:rFonts w:hint="cs"/>
          <w:rtl/>
        </w:rPr>
        <w:t xml:space="preserve"> </w:t>
      </w:r>
      <w:r w:rsidRPr="00551185">
        <w:rPr>
          <w:rFonts w:hint="cs"/>
          <w:sz w:val="14"/>
          <w:szCs w:val="14"/>
          <w:rtl/>
        </w:rPr>
        <w:t xml:space="preserve">(ד"ה על </w:t>
      </w:r>
      <w:proofErr w:type="spellStart"/>
      <w:r w:rsidRPr="00551185">
        <w:rPr>
          <w:rFonts w:hint="cs"/>
          <w:sz w:val="14"/>
          <w:szCs w:val="14"/>
          <w:rtl/>
        </w:rPr>
        <w:t>הסוקאר</w:t>
      </w:r>
      <w:proofErr w:type="spellEnd"/>
      <w:r w:rsidRPr="00551185">
        <w:rPr>
          <w:rFonts w:hint="cs"/>
          <w:sz w:val="14"/>
          <w:szCs w:val="14"/>
          <w:rtl/>
        </w:rPr>
        <w:t>)</w:t>
      </w:r>
      <w:r w:rsidRPr="00551185">
        <w:rPr>
          <w:rFonts w:hint="cs"/>
          <w:rtl/>
        </w:rPr>
        <w:t xml:space="preserve"> סוכר הנעשה מירק הנקרא </w:t>
      </w:r>
      <w:proofErr w:type="spellStart"/>
      <w:r w:rsidRPr="00551185">
        <w:rPr>
          <w:rFonts w:hint="cs"/>
          <w:rtl/>
        </w:rPr>
        <w:t>בוריקע'ס</w:t>
      </w:r>
      <w:proofErr w:type="spellEnd"/>
      <w:r w:rsidRPr="00551185">
        <w:rPr>
          <w:rFonts w:hint="cs"/>
          <w:rtl/>
        </w:rPr>
        <w:t xml:space="preserve"> והוא הסוכר המצוי היום, לסברת הרמב"ם הראשונה שסוכר קנים מברך </w:t>
      </w:r>
      <w:proofErr w:type="spellStart"/>
      <w:r w:rsidRPr="00551185">
        <w:rPr>
          <w:rFonts w:hint="cs"/>
          <w:rtl/>
        </w:rPr>
        <w:t>שהכל</w:t>
      </w:r>
      <w:proofErr w:type="spellEnd"/>
      <w:r w:rsidRPr="00551185">
        <w:rPr>
          <w:rFonts w:hint="cs"/>
          <w:rtl/>
        </w:rPr>
        <w:t xml:space="preserve"> שאינו נחשב פרי, היה לנו להורות שיברך אדמה, כיון שאוכלים הפרי עצמו. אך </w:t>
      </w:r>
      <w:proofErr w:type="spellStart"/>
      <w:r w:rsidRPr="00551185">
        <w:rPr>
          <w:rFonts w:hint="cs"/>
          <w:rtl/>
        </w:rPr>
        <w:t>לסברא</w:t>
      </w:r>
      <w:proofErr w:type="spellEnd"/>
      <w:r w:rsidRPr="00551185">
        <w:rPr>
          <w:rFonts w:hint="cs"/>
          <w:rtl/>
        </w:rPr>
        <w:t xml:space="preserve"> </w:t>
      </w:r>
      <w:proofErr w:type="spellStart"/>
      <w:r w:rsidRPr="00551185">
        <w:rPr>
          <w:rFonts w:hint="cs"/>
          <w:rtl/>
        </w:rPr>
        <w:t>השניה</w:t>
      </w:r>
      <w:proofErr w:type="spellEnd"/>
      <w:r w:rsidRPr="00551185">
        <w:rPr>
          <w:rFonts w:hint="cs"/>
          <w:rtl/>
        </w:rPr>
        <w:t xml:space="preserve"> שדומה לדבש היוצא מתמרים, אף בזה יש לברך </w:t>
      </w:r>
      <w:proofErr w:type="spellStart"/>
      <w:r w:rsidRPr="00551185">
        <w:rPr>
          <w:rFonts w:hint="cs"/>
          <w:rtl/>
        </w:rPr>
        <w:t>שהכל</w:t>
      </w:r>
      <w:proofErr w:type="spellEnd"/>
      <w:r w:rsidRPr="00551185">
        <w:rPr>
          <w:rFonts w:hint="cs"/>
          <w:rtl/>
        </w:rPr>
        <w:t xml:space="preserve"> כיון שנשתנה על ידי האור. למעשה יברך </w:t>
      </w:r>
      <w:proofErr w:type="spellStart"/>
      <w:r w:rsidRPr="00551185">
        <w:rPr>
          <w:rFonts w:hint="cs"/>
          <w:rtl/>
        </w:rPr>
        <w:t>שהכל</w:t>
      </w:r>
      <w:proofErr w:type="spellEnd"/>
      <w:r w:rsidRPr="00551185">
        <w:rPr>
          <w:rFonts w:hint="cs"/>
          <w:rtl/>
        </w:rPr>
        <w:t xml:space="preserve"> ובדיעבד שבירך אדמה יצא.</w:t>
      </w:r>
    </w:p>
    <w:p w14:paraId="13CEE178" w14:textId="77777777" w:rsidR="007A66C8" w:rsidRPr="00551185" w:rsidRDefault="007A66C8" w:rsidP="007A66C8">
      <w:pPr>
        <w:rPr>
          <w:rtl/>
        </w:rPr>
      </w:pPr>
    </w:p>
    <w:p w14:paraId="02AC718B" w14:textId="77777777" w:rsidR="007A66C8" w:rsidRPr="00551185" w:rsidRDefault="007A66C8" w:rsidP="007A66C8">
      <w:pPr>
        <w:pStyle w:val="1"/>
        <w:rPr>
          <w:rtl/>
        </w:rPr>
      </w:pPr>
      <w:bookmarkStart w:id="273" w:name="_Toc109659836"/>
      <w:r w:rsidRPr="00551185">
        <w:rPr>
          <w:rtl/>
        </w:rPr>
        <w:t xml:space="preserve">סעיף </w:t>
      </w:r>
      <w:proofErr w:type="spellStart"/>
      <w:r w:rsidRPr="00551185">
        <w:rPr>
          <w:rtl/>
        </w:rPr>
        <w:t>טז</w:t>
      </w:r>
      <w:bookmarkEnd w:id="273"/>
      <w:proofErr w:type="spellEnd"/>
    </w:p>
    <w:p w14:paraId="2C8C96C6" w14:textId="77777777" w:rsidR="007A66C8" w:rsidRPr="00551185" w:rsidRDefault="007A66C8" w:rsidP="007A66C8">
      <w:pPr>
        <w:rPr>
          <w:rFonts w:cs="Guttman Vilna"/>
          <w:rtl/>
        </w:rPr>
      </w:pPr>
      <w:r w:rsidRPr="00551185">
        <w:rPr>
          <w:rFonts w:cs="Guttman Vilna"/>
          <w:rtl/>
        </w:rPr>
        <w:t xml:space="preserve">על פלפל וזנגביל יבשים ועל </w:t>
      </w:r>
      <w:proofErr w:type="spellStart"/>
      <w:r w:rsidRPr="00551185">
        <w:rPr>
          <w:rFonts w:cs="Guttman Vilna"/>
          <w:rtl/>
        </w:rPr>
        <w:t>הקלאוו</w:t>
      </w:r>
      <w:proofErr w:type="spellEnd"/>
      <w:r w:rsidRPr="00551185">
        <w:rPr>
          <w:rFonts w:cs="Guttman Vilna"/>
          <w:rtl/>
        </w:rPr>
        <w:t xml:space="preserve"> של </w:t>
      </w:r>
      <w:proofErr w:type="spellStart"/>
      <w:r w:rsidRPr="00551185">
        <w:rPr>
          <w:rFonts w:cs="Guttman Vilna"/>
          <w:rtl/>
        </w:rPr>
        <w:t>גירופלי</w:t>
      </w:r>
      <w:proofErr w:type="spellEnd"/>
      <w:r w:rsidRPr="00551185">
        <w:rPr>
          <w:rFonts w:cs="Guttman Vilna"/>
          <w:rtl/>
        </w:rPr>
        <w:t xml:space="preserve"> </w:t>
      </w:r>
      <w:r w:rsidRPr="00551185">
        <w:rPr>
          <w:rFonts w:cs="Guttman Rashi"/>
          <w:sz w:val="16"/>
          <w:szCs w:val="16"/>
          <w:rtl/>
        </w:rPr>
        <w:t>(ר</w:t>
      </w:r>
      <w:r w:rsidRPr="00551185">
        <w:rPr>
          <w:rFonts w:cs="Guttman Rashi" w:hint="cs"/>
          <w:sz w:val="16"/>
          <w:szCs w:val="16"/>
          <w:rtl/>
        </w:rPr>
        <w:t>וצה לומר</w:t>
      </w:r>
      <w:r w:rsidRPr="00551185">
        <w:rPr>
          <w:rFonts w:cs="Guttman Rashi"/>
          <w:sz w:val="16"/>
          <w:szCs w:val="16"/>
          <w:rtl/>
        </w:rPr>
        <w:t xml:space="preserve"> </w:t>
      </w:r>
      <w:proofErr w:type="spellStart"/>
      <w:r w:rsidRPr="00551185">
        <w:rPr>
          <w:rFonts w:cs="Guttman Rashi"/>
          <w:sz w:val="16"/>
          <w:szCs w:val="16"/>
          <w:rtl/>
        </w:rPr>
        <w:t>נעגלי"ך</w:t>
      </w:r>
      <w:proofErr w:type="spellEnd"/>
      <w:r w:rsidRPr="00551185">
        <w:rPr>
          <w:rFonts w:cs="Guttman Rashi" w:hint="cs"/>
          <w:sz w:val="16"/>
          <w:szCs w:val="16"/>
          <w:rtl/>
        </w:rPr>
        <w:t xml:space="preserve"> [תרגום ציפורן]</w:t>
      </w:r>
      <w:r w:rsidRPr="00551185">
        <w:rPr>
          <w:rFonts w:cs="Guttman Rashi"/>
          <w:sz w:val="16"/>
          <w:szCs w:val="16"/>
          <w:rtl/>
        </w:rPr>
        <w:t>)</w:t>
      </w:r>
      <w:r w:rsidRPr="00551185">
        <w:rPr>
          <w:rFonts w:cs="Guttman Vilna"/>
          <w:rtl/>
        </w:rPr>
        <w:t xml:space="preserve"> וכל כיוצא </w:t>
      </w:r>
      <w:r w:rsidRPr="00551185">
        <w:rPr>
          <w:rFonts w:cs="Guttman Rashi"/>
          <w:sz w:val="16"/>
          <w:szCs w:val="16"/>
          <w:rtl/>
        </w:rPr>
        <w:t>(בזה)</w:t>
      </w:r>
      <w:r w:rsidRPr="00551185">
        <w:rPr>
          <w:rFonts w:cs="Guttman Vilna"/>
          <w:rtl/>
        </w:rPr>
        <w:t xml:space="preserve"> שאין דרך לאכלם אלא על ידי תערובות, אין מברך עליהם כלום. </w:t>
      </w:r>
    </w:p>
    <w:p w14:paraId="2880E307" w14:textId="77777777" w:rsidR="007A66C8" w:rsidRPr="00551185" w:rsidRDefault="007A66C8" w:rsidP="007A66C8">
      <w:pPr>
        <w:pStyle w:val="2"/>
        <w:rPr>
          <w:rtl/>
        </w:rPr>
      </w:pPr>
      <w:r w:rsidRPr="00551185">
        <w:rPr>
          <w:rFonts w:hint="cs"/>
          <w:rtl/>
        </w:rPr>
        <w:t>ברכת דברים הנאכלים על ידי תערובת ואכלם לחוד</w:t>
      </w:r>
    </w:p>
    <w:p w14:paraId="73925DC1" w14:textId="77777777" w:rsidR="007A66C8" w:rsidRPr="00551185" w:rsidRDefault="007A66C8" w:rsidP="007A66C8">
      <w:pPr>
        <w:pStyle w:val="3"/>
        <w:rPr>
          <w:rtl/>
        </w:rPr>
      </w:pPr>
      <w:r w:rsidRPr="00551185">
        <w:rPr>
          <w:rFonts w:hint="cs"/>
          <w:rtl/>
        </w:rPr>
        <w:t>פלפל וזנגביל יבשים ושאר דברים שאינם נאכלים לבד:</w:t>
      </w:r>
    </w:p>
    <w:p w14:paraId="5123A9A0" w14:textId="77777777" w:rsidR="007A66C8" w:rsidRPr="00551185" w:rsidRDefault="007A66C8" w:rsidP="007A66C8">
      <w:pPr>
        <w:ind w:left="360"/>
        <w:rPr>
          <w:rtl/>
        </w:rPr>
      </w:pPr>
      <w:r w:rsidRPr="00551185">
        <w:rPr>
          <w:rFonts w:hint="cs"/>
          <w:b/>
          <w:bCs/>
          <w:rtl/>
        </w:rPr>
        <w:t xml:space="preserve">בגמרא </w:t>
      </w:r>
      <w:r w:rsidRPr="00551185">
        <w:rPr>
          <w:rFonts w:hint="cs"/>
          <w:rtl/>
        </w:rPr>
        <w:t xml:space="preserve">ברכות </w:t>
      </w:r>
      <w:r w:rsidRPr="00551185">
        <w:rPr>
          <w:rFonts w:hint="cs"/>
          <w:sz w:val="14"/>
          <w:szCs w:val="14"/>
          <w:rtl/>
        </w:rPr>
        <w:t>(לו:)</w:t>
      </w:r>
      <w:r w:rsidRPr="00551185">
        <w:rPr>
          <w:rFonts w:hint="cs"/>
          <w:rtl/>
        </w:rPr>
        <w:t xml:space="preserve"> </w:t>
      </w:r>
      <w:r w:rsidRPr="00551185">
        <w:rPr>
          <w:rFonts w:cs="SBL Hebrew" w:hint="cs"/>
          <w:rtl/>
        </w:rPr>
        <w:t>"</w:t>
      </w:r>
      <w:r w:rsidRPr="00551185">
        <w:rPr>
          <w:rFonts w:cs="SBL Hebrew"/>
          <w:rtl/>
        </w:rPr>
        <w:t xml:space="preserve">פלפלי רב ששת אמר </w:t>
      </w:r>
      <w:proofErr w:type="spellStart"/>
      <w:r w:rsidRPr="00551185">
        <w:rPr>
          <w:rFonts w:cs="SBL Hebrew"/>
          <w:rtl/>
        </w:rPr>
        <w:t>שהכל</w:t>
      </w:r>
      <w:proofErr w:type="spellEnd"/>
      <w:r w:rsidRPr="00551185">
        <w:rPr>
          <w:rFonts w:cs="SBL Hebrew"/>
          <w:rtl/>
        </w:rPr>
        <w:t xml:space="preserve"> רבא אמר לא כלום</w:t>
      </w:r>
      <w:r w:rsidRPr="00551185">
        <w:rPr>
          <w:rFonts w:cs="SBL Hebrew" w:hint="cs"/>
          <w:rtl/>
        </w:rPr>
        <w:t xml:space="preserve"> וכו' </w:t>
      </w:r>
      <w:r w:rsidRPr="00551185">
        <w:rPr>
          <w:rFonts w:cs="SBL Hebrew" w:hint="cs"/>
          <w:sz w:val="14"/>
          <w:szCs w:val="14"/>
          <w:rtl/>
        </w:rPr>
        <w:t>(מפני שאין דרך לאוכלו רק על ידי תערובת)</w:t>
      </w:r>
      <w:r w:rsidRPr="00551185">
        <w:rPr>
          <w:rFonts w:cs="SBL Hebrew" w:hint="cs"/>
          <w:rtl/>
        </w:rPr>
        <w:t xml:space="preserve">, </w:t>
      </w:r>
      <w:r w:rsidRPr="00551185">
        <w:rPr>
          <w:rFonts w:cs="SBL Hebrew"/>
          <w:rtl/>
        </w:rPr>
        <w:t>מיתיבי היה ר</w:t>
      </w:r>
      <w:r w:rsidRPr="00551185">
        <w:rPr>
          <w:rFonts w:cs="SBL Hebrew" w:hint="cs"/>
          <w:rtl/>
        </w:rPr>
        <w:t xml:space="preserve">' מאיר </w:t>
      </w:r>
      <w:r w:rsidRPr="00551185">
        <w:rPr>
          <w:rFonts w:cs="SBL Hebrew"/>
          <w:rtl/>
        </w:rPr>
        <w:t xml:space="preserve">אומר ממשמע שנאמר </w:t>
      </w:r>
      <w:proofErr w:type="spellStart"/>
      <w:r w:rsidRPr="00551185">
        <w:rPr>
          <w:rFonts w:cs="SBL Hebrew"/>
          <w:rtl/>
        </w:rPr>
        <w:t>וערלתם</w:t>
      </w:r>
      <w:proofErr w:type="spellEnd"/>
      <w:r w:rsidRPr="00551185">
        <w:rPr>
          <w:rFonts w:cs="SBL Hebrew"/>
          <w:rtl/>
        </w:rPr>
        <w:t xml:space="preserve"> </w:t>
      </w:r>
      <w:proofErr w:type="spellStart"/>
      <w:r w:rsidRPr="00551185">
        <w:rPr>
          <w:rFonts w:cs="SBL Hebrew"/>
          <w:rtl/>
        </w:rPr>
        <w:t>ערלתו</w:t>
      </w:r>
      <w:proofErr w:type="spellEnd"/>
      <w:r w:rsidRPr="00551185">
        <w:rPr>
          <w:rFonts w:cs="SBL Hebrew"/>
          <w:rtl/>
        </w:rPr>
        <w:t xml:space="preserve"> את פריו איני יודע שעץ מאכל הוא</w:t>
      </w:r>
      <w:r w:rsidRPr="00551185">
        <w:rPr>
          <w:rFonts w:cs="SBL Hebrew" w:hint="cs"/>
          <w:rtl/>
        </w:rPr>
        <w:t>,</w:t>
      </w:r>
      <w:r w:rsidRPr="00551185">
        <w:rPr>
          <w:rFonts w:cs="SBL Hebrew"/>
          <w:rtl/>
        </w:rPr>
        <w:t xml:space="preserve"> אלא מה ת</w:t>
      </w:r>
      <w:r w:rsidRPr="00551185">
        <w:rPr>
          <w:rFonts w:cs="SBL Hebrew" w:hint="cs"/>
          <w:rtl/>
        </w:rPr>
        <w:t>למוד לומר</w:t>
      </w:r>
      <w:r w:rsidRPr="00551185">
        <w:rPr>
          <w:rFonts w:cs="SBL Hebrew"/>
          <w:rtl/>
        </w:rPr>
        <w:t xml:space="preserve"> עץ מאכל</w:t>
      </w:r>
      <w:r w:rsidRPr="00551185">
        <w:rPr>
          <w:rFonts w:cs="SBL Hebrew" w:hint="cs"/>
          <w:rtl/>
        </w:rPr>
        <w:t>,</w:t>
      </w:r>
      <w:r w:rsidRPr="00551185">
        <w:rPr>
          <w:rFonts w:cs="SBL Hebrew"/>
          <w:rtl/>
        </w:rPr>
        <w:t xml:space="preserve"> להביא עץ שטעם עצו ופריו ש</w:t>
      </w:r>
      <w:r w:rsidRPr="00551185">
        <w:rPr>
          <w:rFonts w:cs="SBL Hebrew" w:hint="cs"/>
          <w:rtl/>
        </w:rPr>
        <w:t>ו</w:t>
      </w:r>
      <w:r w:rsidRPr="00551185">
        <w:rPr>
          <w:rFonts w:cs="SBL Hebrew"/>
          <w:rtl/>
        </w:rPr>
        <w:t>וה</w:t>
      </w:r>
      <w:r w:rsidRPr="00551185">
        <w:rPr>
          <w:rFonts w:cs="SBL Hebrew" w:hint="cs"/>
          <w:rtl/>
        </w:rPr>
        <w:t>,</w:t>
      </w:r>
      <w:r w:rsidRPr="00551185">
        <w:rPr>
          <w:rFonts w:cs="SBL Hebrew"/>
          <w:rtl/>
        </w:rPr>
        <w:t xml:space="preserve"> ואיזהו זה </w:t>
      </w:r>
      <w:proofErr w:type="spellStart"/>
      <w:r w:rsidRPr="00551185">
        <w:rPr>
          <w:rFonts w:cs="SBL Hebrew"/>
          <w:rtl/>
        </w:rPr>
        <w:t>הפלפלין</w:t>
      </w:r>
      <w:proofErr w:type="spellEnd"/>
      <w:r w:rsidRPr="00551185">
        <w:rPr>
          <w:rFonts w:cs="SBL Hebrew"/>
          <w:rtl/>
        </w:rPr>
        <w:t xml:space="preserve"> ללמדך </w:t>
      </w:r>
      <w:proofErr w:type="spellStart"/>
      <w:r w:rsidRPr="00551185">
        <w:rPr>
          <w:rFonts w:cs="SBL Hebrew"/>
          <w:rtl/>
        </w:rPr>
        <w:t>שהפלפלין</w:t>
      </w:r>
      <w:proofErr w:type="spellEnd"/>
      <w:r w:rsidRPr="00551185">
        <w:rPr>
          <w:rFonts w:cs="SBL Hebrew"/>
          <w:rtl/>
        </w:rPr>
        <w:t xml:space="preserve"> חייבין בערלה</w:t>
      </w:r>
      <w:r w:rsidRPr="00551185">
        <w:rPr>
          <w:rFonts w:cs="SBL Hebrew" w:hint="cs"/>
          <w:rtl/>
        </w:rPr>
        <w:t xml:space="preserve"> וכו' </w:t>
      </w:r>
      <w:r w:rsidRPr="00551185">
        <w:rPr>
          <w:rFonts w:cs="SBL Hebrew" w:hint="cs"/>
          <w:sz w:val="14"/>
          <w:szCs w:val="14"/>
          <w:rtl/>
        </w:rPr>
        <w:t xml:space="preserve">(מוכח מאיסור ערלה </w:t>
      </w:r>
      <w:proofErr w:type="spellStart"/>
      <w:r w:rsidRPr="00551185">
        <w:rPr>
          <w:rFonts w:cs="SBL Hebrew" w:hint="cs"/>
          <w:sz w:val="14"/>
          <w:szCs w:val="14"/>
          <w:rtl/>
        </w:rPr>
        <w:t>שפלפלין</w:t>
      </w:r>
      <w:proofErr w:type="spellEnd"/>
      <w:r w:rsidRPr="00551185">
        <w:rPr>
          <w:rFonts w:cs="SBL Hebrew" w:hint="cs"/>
          <w:sz w:val="14"/>
          <w:szCs w:val="14"/>
          <w:rtl/>
        </w:rPr>
        <w:t xml:space="preserve"> ראויים לאכילה)</w:t>
      </w:r>
      <w:r w:rsidRPr="00551185">
        <w:rPr>
          <w:rFonts w:cs="SBL Hebrew" w:hint="cs"/>
          <w:rtl/>
        </w:rPr>
        <w:t>,</w:t>
      </w:r>
      <w:r w:rsidRPr="00551185">
        <w:rPr>
          <w:rFonts w:cs="SBL Hebrew"/>
          <w:rtl/>
        </w:rPr>
        <w:t xml:space="preserve"> לא </w:t>
      </w:r>
      <w:proofErr w:type="spellStart"/>
      <w:r w:rsidRPr="00551185">
        <w:rPr>
          <w:rFonts w:cs="SBL Hebrew"/>
          <w:rtl/>
        </w:rPr>
        <w:t>קשיא</w:t>
      </w:r>
      <w:proofErr w:type="spellEnd"/>
      <w:r w:rsidRPr="00551185">
        <w:rPr>
          <w:rFonts w:cs="SBL Hebrew"/>
          <w:rtl/>
        </w:rPr>
        <w:t xml:space="preserve"> הא </w:t>
      </w:r>
      <w:proofErr w:type="spellStart"/>
      <w:r w:rsidRPr="00551185">
        <w:rPr>
          <w:rFonts w:cs="SBL Hebrew"/>
          <w:rtl/>
        </w:rPr>
        <w:t>ברטיבתא</w:t>
      </w:r>
      <w:proofErr w:type="spellEnd"/>
      <w:r w:rsidRPr="00551185">
        <w:rPr>
          <w:rFonts w:cs="SBL Hebrew"/>
          <w:rtl/>
        </w:rPr>
        <w:t xml:space="preserve"> הא </w:t>
      </w:r>
      <w:proofErr w:type="spellStart"/>
      <w:r w:rsidRPr="00551185">
        <w:rPr>
          <w:rFonts w:cs="SBL Hebrew"/>
          <w:rtl/>
        </w:rPr>
        <w:t>ביבשתא</w:t>
      </w:r>
      <w:proofErr w:type="spellEnd"/>
      <w:r w:rsidRPr="00551185">
        <w:rPr>
          <w:rFonts w:cs="SBL Hebrew" w:hint="cs"/>
          <w:rtl/>
        </w:rPr>
        <w:t xml:space="preserve"> </w:t>
      </w:r>
      <w:r w:rsidRPr="00551185">
        <w:rPr>
          <w:rFonts w:cs="SBL Hebrew" w:hint="cs"/>
          <w:sz w:val="14"/>
          <w:szCs w:val="14"/>
          <w:rtl/>
        </w:rPr>
        <w:t>(רטוב דרך לאוכלו חי, יבש אין דרך)</w:t>
      </w:r>
      <w:r w:rsidRPr="00551185">
        <w:rPr>
          <w:rFonts w:cs="SBL Hebrew" w:hint="cs"/>
          <w:rtl/>
        </w:rPr>
        <w:t xml:space="preserve">. </w:t>
      </w:r>
      <w:r w:rsidRPr="00551185">
        <w:rPr>
          <w:rFonts w:cs="SBL Hebrew"/>
          <w:rtl/>
        </w:rPr>
        <w:t xml:space="preserve">אמרי ליה רבנן </w:t>
      </w:r>
      <w:proofErr w:type="spellStart"/>
      <w:r w:rsidRPr="00551185">
        <w:rPr>
          <w:rFonts w:cs="SBL Hebrew"/>
          <w:rtl/>
        </w:rPr>
        <w:t>למרימר</w:t>
      </w:r>
      <w:proofErr w:type="spellEnd"/>
      <w:r w:rsidRPr="00551185">
        <w:rPr>
          <w:rFonts w:cs="SBL Hebrew" w:hint="cs"/>
          <w:rtl/>
        </w:rPr>
        <w:t>,</w:t>
      </w:r>
      <w:r w:rsidRPr="00551185">
        <w:rPr>
          <w:rFonts w:cs="SBL Hebrew"/>
          <w:rtl/>
        </w:rPr>
        <w:t xml:space="preserve"> כס </w:t>
      </w:r>
      <w:proofErr w:type="spellStart"/>
      <w:r w:rsidRPr="00551185">
        <w:rPr>
          <w:rFonts w:cs="SBL Hebrew"/>
          <w:rtl/>
        </w:rPr>
        <w:t>זנגבילא</w:t>
      </w:r>
      <w:proofErr w:type="spellEnd"/>
      <w:r w:rsidRPr="00551185">
        <w:rPr>
          <w:rFonts w:cs="SBL Hebrew"/>
          <w:rtl/>
        </w:rPr>
        <w:t xml:space="preserve"> </w:t>
      </w:r>
      <w:proofErr w:type="spellStart"/>
      <w:r w:rsidRPr="00551185">
        <w:rPr>
          <w:rFonts w:cs="SBL Hebrew"/>
          <w:rtl/>
        </w:rPr>
        <w:t>ביומא</w:t>
      </w:r>
      <w:proofErr w:type="spellEnd"/>
      <w:r w:rsidRPr="00551185">
        <w:rPr>
          <w:rFonts w:cs="SBL Hebrew"/>
          <w:rtl/>
        </w:rPr>
        <w:t xml:space="preserve"> </w:t>
      </w:r>
      <w:proofErr w:type="spellStart"/>
      <w:r w:rsidRPr="00551185">
        <w:rPr>
          <w:rFonts w:cs="SBL Hebrew"/>
          <w:rtl/>
        </w:rPr>
        <w:t>דכפורי</w:t>
      </w:r>
      <w:proofErr w:type="spellEnd"/>
      <w:r w:rsidRPr="00551185">
        <w:rPr>
          <w:rFonts w:cs="SBL Hebrew"/>
          <w:rtl/>
        </w:rPr>
        <w:t xml:space="preserve"> פטור</w:t>
      </w:r>
      <w:r w:rsidRPr="00551185">
        <w:rPr>
          <w:rFonts w:cs="SBL Hebrew" w:hint="cs"/>
          <w:rtl/>
        </w:rPr>
        <w:t xml:space="preserve"> </w:t>
      </w:r>
      <w:r w:rsidRPr="00551185">
        <w:rPr>
          <w:rFonts w:cs="SBL Hebrew" w:hint="cs"/>
          <w:sz w:val="14"/>
          <w:szCs w:val="14"/>
          <w:rtl/>
        </w:rPr>
        <w:t>(לעס זנגביל ביום כיפור פטור שאין דרך לאוכלו)</w:t>
      </w:r>
      <w:r w:rsidRPr="00551185">
        <w:rPr>
          <w:rFonts w:cs="SBL Hebrew" w:hint="cs"/>
          <w:rtl/>
        </w:rPr>
        <w:t>,</w:t>
      </w:r>
      <w:r w:rsidRPr="00551185">
        <w:rPr>
          <w:rFonts w:cs="SBL Hebrew"/>
          <w:rtl/>
        </w:rPr>
        <w:t xml:space="preserve"> והא אמר רבא האי </w:t>
      </w:r>
      <w:proofErr w:type="spellStart"/>
      <w:r w:rsidRPr="00551185">
        <w:rPr>
          <w:rFonts w:cs="SBL Hebrew"/>
          <w:rtl/>
        </w:rPr>
        <w:t>המלתא</w:t>
      </w:r>
      <w:proofErr w:type="spellEnd"/>
      <w:r w:rsidRPr="00551185">
        <w:rPr>
          <w:rFonts w:cs="SBL Hebrew" w:hint="cs"/>
          <w:rtl/>
        </w:rPr>
        <w:t xml:space="preserve"> </w:t>
      </w:r>
      <w:r w:rsidRPr="00551185">
        <w:rPr>
          <w:rFonts w:cs="SBL Hebrew" w:hint="cs"/>
          <w:sz w:val="14"/>
          <w:szCs w:val="14"/>
          <w:rtl/>
        </w:rPr>
        <w:t>(תערובת בשמים שחוקים המעורב בהם זנגביל)</w:t>
      </w:r>
      <w:r w:rsidRPr="00551185">
        <w:rPr>
          <w:rFonts w:cs="SBL Hebrew"/>
          <w:rtl/>
        </w:rPr>
        <w:t xml:space="preserve"> </w:t>
      </w:r>
      <w:proofErr w:type="spellStart"/>
      <w:r w:rsidRPr="00551185">
        <w:rPr>
          <w:rFonts w:cs="SBL Hebrew"/>
          <w:rtl/>
        </w:rPr>
        <w:t>דאתיא</w:t>
      </w:r>
      <w:proofErr w:type="spellEnd"/>
      <w:r w:rsidRPr="00551185">
        <w:rPr>
          <w:rFonts w:cs="SBL Hebrew"/>
          <w:rtl/>
        </w:rPr>
        <w:t xml:space="preserve"> מבי </w:t>
      </w:r>
      <w:proofErr w:type="spellStart"/>
      <w:r w:rsidRPr="00551185">
        <w:rPr>
          <w:rFonts w:cs="SBL Hebrew"/>
          <w:rtl/>
        </w:rPr>
        <w:t>הנדואי</w:t>
      </w:r>
      <w:proofErr w:type="spellEnd"/>
      <w:r w:rsidRPr="00551185">
        <w:rPr>
          <w:rFonts w:cs="SBL Hebrew"/>
          <w:rtl/>
        </w:rPr>
        <w:t xml:space="preserve"> </w:t>
      </w:r>
      <w:proofErr w:type="spellStart"/>
      <w:r w:rsidRPr="00551185">
        <w:rPr>
          <w:rFonts w:cs="SBL Hebrew"/>
          <w:rtl/>
        </w:rPr>
        <w:t>שריא</w:t>
      </w:r>
      <w:proofErr w:type="spellEnd"/>
      <w:r w:rsidRPr="00551185">
        <w:rPr>
          <w:rFonts w:cs="SBL Hebrew" w:hint="cs"/>
          <w:rtl/>
        </w:rPr>
        <w:t xml:space="preserve"> </w:t>
      </w:r>
      <w:r w:rsidRPr="00551185">
        <w:rPr>
          <w:rFonts w:cs="SBL Hebrew" w:hint="cs"/>
          <w:sz w:val="14"/>
          <w:szCs w:val="14"/>
          <w:rtl/>
        </w:rPr>
        <w:t>(מותרת משום בישולי גויים)</w:t>
      </w:r>
      <w:r w:rsidRPr="00551185">
        <w:rPr>
          <w:rFonts w:cs="SBL Hebrew"/>
          <w:rtl/>
        </w:rPr>
        <w:t xml:space="preserve"> </w:t>
      </w:r>
      <w:proofErr w:type="spellStart"/>
      <w:r w:rsidRPr="00551185">
        <w:rPr>
          <w:rFonts w:cs="SBL Hebrew"/>
          <w:rtl/>
        </w:rPr>
        <w:t>ומברכין</w:t>
      </w:r>
      <w:proofErr w:type="spellEnd"/>
      <w:r w:rsidRPr="00551185">
        <w:rPr>
          <w:rFonts w:cs="SBL Hebrew"/>
          <w:rtl/>
        </w:rPr>
        <w:t xml:space="preserve"> עליה ב</w:t>
      </w:r>
      <w:r w:rsidRPr="00551185">
        <w:rPr>
          <w:rFonts w:cs="SBL Hebrew" w:hint="cs"/>
          <w:rtl/>
        </w:rPr>
        <w:t>ורא פרי האדמה,</w:t>
      </w:r>
      <w:r w:rsidRPr="00551185">
        <w:rPr>
          <w:rFonts w:cs="SBL Hebrew"/>
          <w:rtl/>
        </w:rPr>
        <w:t xml:space="preserve"> לא </w:t>
      </w:r>
      <w:proofErr w:type="spellStart"/>
      <w:r w:rsidRPr="00551185">
        <w:rPr>
          <w:rFonts w:cs="SBL Hebrew"/>
          <w:rtl/>
        </w:rPr>
        <w:t>קשיא</w:t>
      </w:r>
      <w:proofErr w:type="spellEnd"/>
      <w:r w:rsidRPr="00551185">
        <w:rPr>
          <w:rFonts w:cs="SBL Hebrew"/>
          <w:rtl/>
        </w:rPr>
        <w:t xml:space="preserve"> הא </w:t>
      </w:r>
      <w:proofErr w:type="spellStart"/>
      <w:r w:rsidRPr="00551185">
        <w:rPr>
          <w:rFonts w:cs="SBL Hebrew"/>
          <w:rtl/>
        </w:rPr>
        <w:t>ברטיבתא</w:t>
      </w:r>
      <w:proofErr w:type="spellEnd"/>
      <w:r w:rsidRPr="00551185">
        <w:rPr>
          <w:rFonts w:cs="SBL Hebrew"/>
          <w:rtl/>
        </w:rPr>
        <w:t xml:space="preserve"> הא </w:t>
      </w:r>
      <w:proofErr w:type="spellStart"/>
      <w:r w:rsidRPr="00551185">
        <w:rPr>
          <w:rFonts w:cs="SBL Hebrew"/>
          <w:rtl/>
        </w:rPr>
        <w:t>ביבשתא</w:t>
      </w:r>
      <w:proofErr w:type="spellEnd"/>
      <w:r w:rsidRPr="00551185">
        <w:rPr>
          <w:rFonts w:cs="SBL Hebrew" w:hint="cs"/>
          <w:rtl/>
        </w:rPr>
        <w:t xml:space="preserve"> </w:t>
      </w:r>
      <w:r w:rsidRPr="00551185">
        <w:rPr>
          <w:rFonts w:cs="SBL Hebrew" w:hint="cs"/>
          <w:sz w:val="14"/>
          <w:szCs w:val="14"/>
          <w:rtl/>
        </w:rPr>
        <w:t>(רטובה ראויה לאכול ועליה דיבר רבא, יבשה לא ראוי לאכול ולכן פטרו האוכלו ביום כיפור)</w:t>
      </w:r>
      <w:r w:rsidRPr="00551185">
        <w:rPr>
          <w:rFonts w:cs="SBL Hebrew" w:hint="cs"/>
          <w:rtl/>
        </w:rPr>
        <w:t>"</w:t>
      </w:r>
      <w:r w:rsidRPr="00551185">
        <w:rPr>
          <w:rFonts w:hint="cs"/>
          <w:rtl/>
        </w:rPr>
        <w:t>.</w:t>
      </w:r>
    </w:p>
    <w:p w14:paraId="602F4A59" w14:textId="77777777" w:rsidR="007A66C8" w:rsidRPr="00551185" w:rsidRDefault="007A66C8" w:rsidP="007A66C8">
      <w:pPr>
        <w:ind w:left="360"/>
        <w:rPr>
          <w:rtl/>
        </w:rPr>
      </w:pPr>
      <w:r w:rsidRPr="00551185">
        <w:rPr>
          <w:rFonts w:hint="cs"/>
          <w:b/>
          <w:bCs/>
          <w:rtl/>
        </w:rPr>
        <w:t xml:space="preserve">מבואר </w:t>
      </w:r>
      <w:r w:rsidRPr="00551185">
        <w:rPr>
          <w:rFonts w:hint="cs"/>
          <w:rtl/>
        </w:rPr>
        <w:t xml:space="preserve">פלפל וזנגביל יבשים שאכלם לחוד לא מברך עליהם, משום שדרך לאוכלם רק על ידי תערובת ודווקא כשאין הנאה באכילתם לבד </w:t>
      </w:r>
      <w:r w:rsidRPr="00551185">
        <w:rPr>
          <w:rFonts w:hint="cs"/>
          <w:sz w:val="14"/>
          <w:szCs w:val="14"/>
          <w:rtl/>
        </w:rPr>
        <w:t xml:space="preserve">(מ"ב </w:t>
      </w:r>
      <w:proofErr w:type="spellStart"/>
      <w:r w:rsidRPr="00551185">
        <w:rPr>
          <w:rFonts w:hint="cs"/>
          <w:sz w:val="14"/>
          <w:szCs w:val="14"/>
          <w:rtl/>
        </w:rPr>
        <w:t>סקע"ט</w:t>
      </w:r>
      <w:proofErr w:type="spellEnd"/>
      <w:r w:rsidRPr="00551185">
        <w:rPr>
          <w:rFonts w:hint="cs"/>
          <w:sz w:val="14"/>
          <w:szCs w:val="14"/>
          <w:rtl/>
        </w:rPr>
        <w:t xml:space="preserve">, מ"ב לקמן סימן רד </w:t>
      </w:r>
      <w:proofErr w:type="spellStart"/>
      <w:r w:rsidRPr="00551185">
        <w:rPr>
          <w:rFonts w:hint="cs"/>
          <w:sz w:val="14"/>
          <w:szCs w:val="14"/>
          <w:rtl/>
        </w:rPr>
        <w:t>סקכ"א</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סקט"ז</w:t>
      </w:r>
      <w:proofErr w:type="spellEnd"/>
      <w:r w:rsidRPr="00551185">
        <w:rPr>
          <w:rFonts w:hint="cs"/>
          <w:sz w:val="14"/>
          <w:szCs w:val="14"/>
          <w:rtl/>
        </w:rPr>
        <w:t>)</w:t>
      </w:r>
      <w:r w:rsidRPr="00551185">
        <w:rPr>
          <w:rFonts w:hint="cs"/>
          <w:rtl/>
        </w:rPr>
        <w:t xml:space="preserve">. הוסיפו הראשונים </w:t>
      </w:r>
      <w:proofErr w:type="spellStart"/>
      <w:r w:rsidRPr="00551185">
        <w:rPr>
          <w:rFonts w:hint="cs"/>
          <w:rtl/>
        </w:rPr>
        <w:t>קלאוו</w:t>
      </w:r>
      <w:proofErr w:type="spellEnd"/>
      <w:r w:rsidRPr="00551185">
        <w:rPr>
          <w:rFonts w:hint="cs"/>
          <w:rtl/>
        </w:rPr>
        <w:t xml:space="preserve"> של </w:t>
      </w:r>
      <w:proofErr w:type="spellStart"/>
      <w:r w:rsidRPr="00551185">
        <w:rPr>
          <w:rFonts w:hint="cs"/>
          <w:rtl/>
        </w:rPr>
        <w:t>גירופלי</w:t>
      </w:r>
      <w:proofErr w:type="spellEnd"/>
      <w:r w:rsidRPr="00551185">
        <w:rPr>
          <w:rFonts w:hint="cs"/>
          <w:rtl/>
        </w:rPr>
        <w:t xml:space="preserve"> הנקרא ציפורן בימינו.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פלפל וזנגביל יבשים ציפורן וכל כיוצא באלו כגון שאר מיני בשמים </w:t>
      </w:r>
      <w:r w:rsidRPr="00551185">
        <w:rPr>
          <w:rFonts w:hint="cs"/>
          <w:sz w:val="14"/>
          <w:szCs w:val="14"/>
          <w:rtl/>
        </w:rPr>
        <w:t xml:space="preserve">(מ"ב </w:t>
      </w:r>
      <w:proofErr w:type="spellStart"/>
      <w:r w:rsidRPr="00551185">
        <w:rPr>
          <w:rFonts w:hint="cs"/>
          <w:sz w:val="14"/>
          <w:szCs w:val="14"/>
          <w:rtl/>
        </w:rPr>
        <w:t>סקע"ח</w:t>
      </w:r>
      <w:proofErr w:type="spellEnd"/>
      <w:r w:rsidRPr="00551185">
        <w:rPr>
          <w:rFonts w:hint="cs"/>
          <w:sz w:val="14"/>
          <w:szCs w:val="14"/>
          <w:rtl/>
        </w:rPr>
        <w:t>)</w:t>
      </w:r>
      <w:r w:rsidRPr="00551185">
        <w:rPr>
          <w:rFonts w:hint="cs"/>
          <w:rtl/>
        </w:rPr>
        <w:t xml:space="preserve">, אכלם לבד אין מברך עליהם, עירבם בסוכר ואכלם כתב המשנה ברורה </w:t>
      </w:r>
      <w:r w:rsidRPr="00551185">
        <w:rPr>
          <w:rFonts w:hint="cs"/>
          <w:sz w:val="14"/>
          <w:szCs w:val="14"/>
          <w:rtl/>
        </w:rPr>
        <w:t>(</w:t>
      </w:r>
      <w:proofErr w:type="spellStart"/>
      <w:r w:rsidRPr="00551185">
        <w:rPr>
          <w:rFonts w:hint="cs"/>
          <w:sz w:val="14"/>
          <w:szCs w:val="14"/>
          <w:rtl/>
        </w:rPr>
        <w:t>סקע"ט</w:t>
      </w:r>
      <w:proofErr w:type="spellEnd"/>
      <w:r w:rsidRPr="00551185">
        <w:rPr>
          <w:rFonts w:hint="cs"/>
          <w:sz w:val="14"/>
          <w:szCs w:val="14"/>
          <w:rtl/>
        </w:rPr>
        <w:t>)</w:t>
      </w:r>
      <w:r w:rsidRPr="00551185">
        <w:rPr>
          <w:rFonts w:hint="cs"/>
          <w:rtl/>
        </w:rPr>
        <w:t xml:space="preserve"> מברך עליהם אדמה.</w:t>
      </w:r>
    </w:p>
    <w:p w14:paraId="11440F67" w14:textId="77777777" w:rsidR="007A66C8" w:rsidRPr="00551185" w:rsidRDefault="007A66C8" w:rsidP="007A66C8">
      <w:pPr>
        <w:rPr>
          <w:rtl/>
        </w:rPr>
      </w:pPr>
    </w:p>
    <w:p w14:paraId="7B0F9870" w14:textId="77777777" w:rsidR="007A66C8" w:rsidRPr="00551185" w:rsidRDefault="007A66C8" w:rsidP="007A66C8">
      <w:pPr>
        <w:pStyle w:val="1"/>
        <w:rPr>
          <w:rtl/>
        </w:rPr>
      </w:pPr>
      <w:bookmarkStart w:id="274" w:name="_Toc109659837"/>
      <w:r w:rsidRPr="00551185">
        <w:rPr>
          <w:rtl/>
        </w:rPr>
        <w:lastRenderedPageBreak/>
        <w:t xml:space="preserve">סעיף </w:t>
      </w:r>
      <w:proofErr w:type="spellStart"/>
      <w:r w:rsidRPr="00551185">
        <w:rPr>
          <w:rtl/>
        </w:rPr>
        <w:t>יז</w:t>
      </w:r>
      <w:bookmarkEnd w:id="274"/>
      <w:proofErr w:type="spellEnd"/>
    </w:p>
    <w:p w14:paraId="2057FF78" w14:textId="77777777" w:rsidR="007A66C8" w:rsidRPr="00551185" w:rsidRDefault="007A66C8" w:rsidP="007A66C8">
      <w:pPr>
        <w:rPr>
          <w:rFonts w:cs="Guttman Vilna"/>
          <w:rtl/>
        </w:rPr>
      </w:pPr>
      <w:r w:rsidRPr="00551185">
        <w:rPr>
          <w:rFonts w:cs="Guttman Vilna"/>
          <w:rtl/>
        </w:rPr>
        <w:t xml:space="preserve">על אגוז </w:t>
      </w:r>
      <w:proofErr w:type="spellStart"/>
      <w:r w:rsidRPr="00551185">
        <w:rPr>
          <w:rFonts w:cs="Guttman Vilna"/>
          <w:rtl/>
        </w:rPr>
        <w:t>מושקא"ט</w:t>
      </w:r>
      <w:proofErr w:type="spellEnd"/>
      <w:r w:rsidRPr="00551185">
        <w:rPr>
          <w:rFonts w:cs="Guttman Vilna"/>
          <w:rtl/>
        </w:rPr>
        <w:t xml:space="preserve">, בורא פרי העץ. על </w:t>
      </w:r>
      <w:proofErr w:type="spellStart"/>
      <w:r w:rsidRPr="00551185">
        <w:rPr>
          <w:rFonts w:cs="Guttman Vilna"/>
          <w:rtl/>
        </w:rPr>
        <w:t>קניל"ה</w:t>
      </w:r>
      <w:proofErr w:type="spellEnd"/>
      <w:r w:rsidRPr="00551185">
        <w:rPr>
          <w:rFonts w:cs="Guttman Vilna"/>
          <w:rtl/>
        </w:rPr>
        <w:t xml:space="preserve"> </w:t>
      </w:r>
      <w:r w:rsidRPr="00551185">
        <w:rPr>
          <w:rFonts w:cs="Guttman Rashi"/>
          <w:sz w:val="16"/>
          <w:szCs w:val="16"/>
          <w:rtl/>
        </w:rPr>
        <w:t>(ר</w:t>
      </w:r>
      <w:r w:rsidRPr="00551185">
        <w:rPr>
          <w:rFonts w:cs="Guttman Rashi" w:hint="cs"/>
          <w:sz w:val="16"/>
          <w:szCs w:val="16"/>
          <w:rtl/>
        </w:rPr>
        <w:t>וצה לומר</w:t>
      </w:r>
      <w:r w:rsidRPr="00551185">
        <w:rPr>
          <w:rFonts w:cs="Guttman Rashi"/>
          <w:sz w:val="16"/>
          <w:szCs w:val="16"/>
          <w:rtl/>
        </w:rPr>
        <w:t xml:space="preserve"> </w:t>
      </w:r>
      <w:proofErr w:type="spellStart"/>
      <w:r w:rsidRPr="00551185">
        <w:rPr>
          <w:rFonts w:cs="Guttman Rashi"/>
          <w:sz w:val="16"/>
          <w:szCs w:val="16"/>
          <w:rtl/>
        </w:rPr>
        <w:t>צימרינ"ד</w:t>
      </w:r>
      <w:proofErr w:type="spellEnd"/>
      <w:r w:rsidRPr="00551185">
        <w:rPr>
          <w:rFonts w:cs="Guttman Rashi"/>
          <w:sz w:val="16"/>
          <w:szCs w:val="16"/>
          <w:rtl/>
        </w:rPr>
        <w:t>)</w:t>
      </w:r>
      <w:r w:rsidRPr="00551185">
        <w:rPr>
          <w:rFonts w:cs="Guttman Vilna"/>
          <w:rtl/>
        </w:rPr>
        <w:t xml:space="preserve">, בורא פרי האדמה. </w:t>
      </w:r>
    </w:p>
    <w:p w14:paraId="6AF05EF4" w14:textId="77777777" w:rsidR="007A66C8" w:rsidRPr="00551185" w:rsidRDefault="007A66C8" w:rsidP="007A66C8">
      <w:pPr>
        <w:pStyle w:val="2"/>
        <w:rPr>
          <w:rtl/>
        </w:rPr>
      </w:pPr>
      <w:r w:rsidRPr="00551185">
        <w:rPr>
          <w:rFonts w:hint="cs"/>
          <w:rtl/>
        </w:rPr>
        <w:t>ברכת דבר הנאכל ללא תערובת</w:t>
      </w:r>
    </w:p>
    <w:p w14:paraId="2277B7F8" w14:textId="77777777" w:rsidR="007A66C8" w:rsidRPr="00551185" w:rsidRDefault="007A66C8" w:rsidP="007A66C8">
      <w:pPr>
        <w:pStyle w:val="3"/>
        <w:rPr>
          <w:rtl/>
        </w:rPr>
      </w:pPr>
      <w:r w:rsidRPr="00551185">
        <w:rPr>
          <w:rFonts w:hint="cs"/>
          <w:rtl/>
        </w:rPr>
        <w:t xml:space="preserve">ברכת אגוז </w:t>
      </w:r>
      <w:proofErr w:type="spellStart"/>
      <w:r w:rsidRPr="00551185">
        <w:rPr>
          <w:rFonts w:hint="cs"/>
          <w:rtl/>
        </w:rPr>
        <w:t>מושקא"ט</w:t>
      </w:r>
      <w:proofErr w:type="spellEnd"/>
      <w:r w:rsidRPr="00551185">
        <w:rPr>
          <w:rFonts w:hint="cs"/>
          <w:rtl/>
        </w:rPr>
        <w:t xml:space="preserve"> וקינמון:</w:t>
      </w:r>
    </w:p>
    <w:p w14:paraId="65D96C59" w14:textId="77777777" w:rsidR="007A66C8" w:rsidRPr="00551185" w:rsidRDefault="007A66C8" w:rsidP="007A66C8">
      <w:pPr>
        <w:ind w:left="360"/>
        <w:rPr>
          <w:b/>
          <w:bCs/>
          <w:rtl/>
        </w:rPr>
      </w:pPr>
      <w:r w:rsidRPr="00551185">
        <w:rPr>
          <w:rFonts w:hint="cs"/>
          <w:b/>
          <w:bCs/>
          <w:rtl/>
        </w:rPr>
        <w:t xml:space="preserve">כתבו תוספות </w:t>
      </w:r>
      <w:r w:rsidRPr="00551185">
        <w:rPr>
          <w:rFonts w:hint="cs"/>
          <w:rtl/>
        </w:rPr>
        <w:t xml:space="preserve">אגוז </w:t>
      </w:r>
      <w:proofErr w:type="spellStart"/>
      <w:r w:rsidRPr="00551185">
        <w:rPr>
          <w:rFonts w:hint="cs"/>
          <w:rtl/>
        </w:rPr>
        <w:t>מושקא</w:t>
      </w:r>
      <w:r w:rsidRPr="00551185">
        <w:rPr>
          <w:rtl/>
        </w:rPr>
        <w:t>"</w:t>
      </w:r>
      <w:r w:rsidRPr="00551185">
        <w:rPr>
          <w:rFonts w:hint="cs"/>
          <w:rtl/>
        </w:rPr>
        <w:t>ט</w:t>
      </w:r>
      <w:proofErr w:type="spellEnd"/>
      <w:r w:rsidRPr="00551185">
        <w:rPr>
          <w:rFonts w:hint="cs"/>
          <w:rtl/>
        </w:rPr>
        <w:t xml:space="preserve"> </w:t>
      </w:r>
      <w:proofErr w:type="spellStart"/>
      <w:r w:rsidRPr="00551185">
        <w:rPr>
          <w:rFonts w:hint="cs"/>
          <w:rtl/>
        </w:rPr>
        <w:t>רגילין</w:t>
      </w:r>
      <w:proofErr w:type="spellEnd"/>
      <w:r w:rsidRPr="00551185">
        <w:rPr>
          <w:rFonts w:hint="cs"/>
          <w:rtl/>
        </w:rPr>
        <w:t xml:space="preserve"> לאוכלו אף בלא תערובת ומברך עליו עץ. </w:t>
      </w:r>
      <w:proofErr w:type="spellStart"/>
      <w:r w:rsidRPr="00551185">
        <w:rPr>
          <w:rFonts w:hint="cs"/>
          <w:rtl/>
        </w:rPr>
        <w:t>קניל"ה</w:t>
      </w:r>
      <w:proofErr w:type="spellEnd"/>
      <w:r w:rsidRPr="00551185">
        <w:rPr>
          <w:rFonts w:hint="cs"/>
          <w:rtl/>
        </w:rPr>
        <w:t xml:space="preserve"> הנקרא בימינו קינמון אף הוא </w:t>
      </w:r>
      <w:proofErr w:type="spellStart"/>
      <w:r w:rsidRPr="00551185">
        <w:rPr>
          <w:rFonts w:hint="cs"/>
          <w:rtl/>
        </w:rPr>
        <w:t>רגילין</w:t>
      </w:r>
      <w:proofErr w:type="spellEnd"/>
      <w:r w:rsidRPr="00551185">
        <w:rPr>
          <w:rFonts w:hint="cs"/>
          <w:rtl/>
        </w:rPr>
        <w:t xml:space="preserve"> לאוכלו ביובש, ומברך עליו אדמה משום שגדל על הארץ כמו קנים, </w:t>
      </w:r>
      <w:r w:rsidRPr="00551185">
        <w:rPr>
          <w:rFonts w:hint="cs"/>
          <w:b/>
          <w:bCs/>
          <w:rtl/>
        </w:rPr>
        <w:t xml:space="preserve">וכן פסק </w:t>
      </w:r>
      <w:proofErr w:type="spellStart"/>
      <w:r w:rsidRPr="00551185">
        <w:rPr>
          <w:rFonts w:hint="cs"/>
          <w:b/>
          <w:bCs/>
          <w:rtl/>
        </w:rPr>
        <w:t>שו"ע</w:t>
      </w:r>
      <w:proofErr w:type="spellEnd"/>
      <w:r w:rsidRPr="00551185">
        <w:rPr>
          <w:rStyle w:val="a8"/>
          <w:rtl/>
        </w:rPr>
        <w:footnoteReference w:id="44"/>
      </w:r>
      <w:r w:rsidRPr="00551185">
        <w:rPr>
          <w:rFonts w:hint="cs"/>
          <w:rtl/>
        </w:rPr>
        <w:t xml:space="preserve">. </w:t>
      </w:r>
    </w:p>
    <w:p w14:paraId="611E8891" w14:textId="77777777" w:rsidR="007A66C8" w:rsidRPr="00551185" w:rsidRDefault="007A66C8" w:rsidP="007A66C8">
      <w:pPr>
        <w:pStyle w:val="4"/>
        <w:rPr>
          <w:rtl/>
        </w:rPr>
      </w:pPr>
      <w:r w:rsidRPr="00551185">
        <w:rPr>
          <w:rFonts w:hint="cs"/>
          <w:rtl/>
        </w:rPr>
        <w:t xml:space="preserve">ברכת תערובת </w:t>
      </w:r>
      <w:proofErr w:type="spellStart"/>
      <w:r w:rsidRPr="00551185">
        <w:rPr>
          <w:rFonts w:hint="cs"/>
          <w:rtl/>
        </w:rPr>
        <w:t>מושקא"ט</w:t>
      </w:r>
      <w:proofErr w:type="spellEnd"/>
      <w:r w:rsidRPr="00551185">
        <w:rPr>
          <w:rFonts w:hint="cs"/>
          <w:rtl/>
        </w:rPr>
        <w:t xml:space="preserve"> בשיכר:</w:t>
      </w:r>
    </w:p>
    <w:p w14:paraId="6B6A14A4" w14:textId="77777777" w:rsidR="007A66C8" w:rsidRPr="00551185" w:rsidRDefault="007A66C8" w:rsidP="007A66C8">
      <w:pPr>
        <w:ind w:left="360"/>
        <w:rPr>
          <w:rtl/>
        </w:rPr>
      </w:pPr>
      <w:r w:rsidRPr="00551185">
        <w:rPr>
          <w:rFonts w:hint="cs"/>
          <w:b/>
          <w:bCs/>
          <w:rtl/>
        </w:rPr>
        <w:t>המערב</w:t>
      </w:r>
      <w:r w:rsidRPr="00551185">
        <w:rPr>
          <w:rFonts w:hint="cs"/>
          <w:rtl/>
        </w:rPr>
        <w:t xml:space="preserve"> </w:t>
      </w:r>
      <w:proofErr w:type="spellStart"/>
      <w:r w:rsidRPr="00551185">
        <w:rPr>
          <w:rFonts w:hint="cs"/>
          <w:rtl/>
        </w:rPr>
        <w:t>מושקא</w:t>
      </w:r>
      <w:r w:rsidRPr="00551185">
        <w:rPr>
          <w:rtl/>
        </w:rPr>
        <w:t>"</w:t>
      </w:r>
      <w:r w:rsidRPr="00551185">
        <w:rPr>
          <w:rFonts w:hint="cs"/>
          <w:rtl/>
        </w:rPr>
        <w:t>ט</w:t>
      </w:r>
      <w:proofErr w:type="spellEnd"/>
      <w:r w:rsidRPr="00551185">
        <w:rPr>
          <w:rFonts w:hint="cs"/>
          <w:rtl/>
        </w:rPr>
        <w:t xml:space="preserve"> בשיכר לרפואה </w:t>
      </w:r>
      <w:proofErr w:type="spellStart"/>
      <w:r w:rsidRPr="00551185">
        <w:rPr>
          <w:rFonts w:hint="cs"/>
          <w:rtl/>
        </w:rPr>
        <w:t>שיעצר</w:t>
      </w:r>
      <w:proofErr w:type="spellEnd"/>
      <w:r w:rsidRPr="00551185">
        <w:rPr>
          <w:rFonts w:hint="cs"/>
          <w:rtl/>
        </w:rPr>
        <w:t xml:space="preserve"> לו שלשול במעיו, אם לא תאב לשתות השיכר מברך עץ על </w:t>
      </w:r>
      <w:proofErr w:type="spellStart"/>
      <w:r w:rsidRPr="00551185">
        <w:rPr>
          <w:rFonts w:hint="cs"/>
          <w:rtl/>
        </w:rPr>
        <w:t>המושקא</w:t>
      </w:r>
      <w:r w:rsidRPr="00551185">
        <w:rPr>
          <w:rtl/>
        </w:rPr>
        <w:t>"</w:t>
      </w:r>
      <w:r w:rsidRPr="00551185">
        <w:rPr>
          <w:rFonts w:hint="cs"/>
          <w:rtl/>
        </w:rPr>
        <w:t>ט</w:t>
      </w:r>
      <w:proofErr w:type="spellEnd"/>
      <w:r w:rsidRPr="00551185">
        <w:rPr>
          <w:rFonts w:hint="cs"/>
          <w:rtl/>
        </w:rPr>
        <w:t xml:space="preserve">, ואם תאב לשתות השיכר גם בלא רפואה, מברך על השיכר </w:t>
      </w:r>
      <w:proofErr w:type="spellStart"/>
      <w:r w:rsidRPr="00551185">
        <w:rPr>
          <w:rFonts w:hint="cs"/>
          <w:rtl/>
        </w:rPr>
        <w:t>שהכל</w:t>
      </w:r>
      <w:proofErr w:type="spellEnd"/>
      <w:r w:rsidRPr="00551185">
        <w:rPr>
          <w:rFonts w:hint="cs"/>
          <w:rtl/>
        </w:rPr>
        <w:t xml:space="preserve">, כמו בשותה </w:t>
      </w:r>
      <w:proofErr w:type="spellStart"/>
      <w:r w:rsidRPr="00551185">
        <w:rPr>
          <w:rFonts w:hint="cs"/>
          <w:rtl/>
        </w:rPr>
        <w:t>אניגרון</w:t>
      </w:r>
      <w:proofErr w:type="spellEnd"/>
      <w:r w:rsidRPr="00551185">
        <w:rPr>
          <w:rFonts w:hint="cs"/>
          <w:rtl/>
        </w:rPr>
        <w:t xml:space="preserve"> המעורב בו שמן לרפואה לעיל סעיף ד'</w:t>
      </w:r>
      <w:r w:rsidRPr="00551185">
        <w:rPr>
          <w:rStyle w:val="a8"/>
          <w:rtl/>
        </w:rPr>
        <w:footnoteReference w:id="45"/>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סק"פ</w:t>
      </w:r>
      <w:proofErr w:type="spellEnd"/>
      <w:r w:rsidRPr="00551185">
        <w:rPr>
          <w:rFonts w:hint="cs"/>
          <w:sz w:val="14"/>
          <w:szCs w:val="14"/>
          <w:rtl/>
        </w:rPr>
        <w:t>)</w:t>
      </w:r>
      <w:r w:rsidRPr="00551185">
        <w:rPr>
          <w:rFonts w:hint="cs"/>
          <w:rtl/>
        </w:rPr>
        <w:t>.</w:t>
      </w:r>
    </w:p>
    <w:p w14:paraId="5FA6BBFB" w14:textId="77777777" w:rsidR="007A66C8" w:rsidRPr="00551185" w:rsidRDefault="007A66C8" w:rsidP="007A66C8">
      <w:pPr>
        <w:rPr>
          <w:rtl/>
        </w:rPr>
      </w:pPr>
    </w:p>
    <w:p w14:paraId="1A867550" w14:textId="77777777" w:rsidR="007A66C8" w:rsidRPr="00551185" w:rsidRDefault="007A66C8" w:rsidP="007A66C8">
      <w:pPr>
        <w:pStyle w:val="1"/>
        <w:rPr>
          <w:rtl/>
        </w:rPr>
      </w:pPr>
      <w:bookmarkStart w:id="275" w:name="_Toc109659838"/>
      <w:r w:rsidRPr="00551185">
        <w:rPr>
          <w:rtl/>
        </w:rPr>
        <w:t xml:space="preserve">סעיף </w:t>
      </w:r>
      <w:proofErr w:type="spellStart"/>
      <w:r w:rsidRPr="00551185">
        <w:rPr>
          <w:rtl/>
        </w:rPr>
        <w:t>יח</w:t>
      </w:r>
      <w:bookmarkEnd w:id="275"/>
      <w:proofErr w:type="spellEnd"/>
    </w:p>
    <w:p w14:paraId="334F2B78" w14:textId="77777777" w:rsidR="007A66C8" w:rsidRPr="00551185" w:rsidRDefault="007A66C8" w:rsidP="007A66C8">
      <w:pPr>
        <w:rPr>
          <w:rtl/>
        </w:rPr>
      </w:pPr>
      <w:r w:rsidRPr="00551185">
        <w:rPr>
          <w:rFonts w:cs="Guttman Vilna"/>
          <w:rtl/>
        </w:rPr>
        <w:t xml:space="preserve">על פלפל וזנגביל כשהם רטובים, בורא פרי האדמה. </w:t>
      </w:r>
      <w:r w:rsidRPr="00551185">
        <w:rPr>
          <w:rFonts w:cs="Guttman Rashi"/>
          <w:sz w:val="16"/>
          <w:szCs w:val="16"/>
          <w:rtl/>
        </w:rPr>
        <w:t xml:space="preserve">הגה: כל הפירות שיודע בהם שהם עיקר הפרי, מברך עליהם בורא פרי העץ. ושאינן עיקר הפרי, בורא פרי האדמה. ואם הוא מסופק בו אם הוא עיקר הפרי או לא, בורא פרי האדמה. ואם אינו יודע מה הוא, מברך </w:t>
      </w:r>
      <w:proofErr w:type="spellStart"/>
      <w:r w:rsidRPr="00551185">
        <w:rPr>
          <w:rFonts w:cs="Guttman Rashi"/>
          <w:sz w:val="16"/>
          <w:szCs w:val="16"/>
          <w:rtl/>
        </w:rPr>
        <w:t>שהכל</w:t>
      </w:r>
      <w:proofErr w:type="spellEnd"/>
      <w:r w:rsidRPr="00551185">
        <w:rPr>
          <w:rFonts w:cs="Guttman Rashi"/>
          <w:sz w:val="16"/>
          <w:szCs w:val="16"/>
          <w:rtl/>
        </w:rPr>
        <w:t xml:space="preserve"> (טור).</w:t>
      </w:r>
    </w:p>
    <w:p w14:paraId="7F437747" w14:textId="77777777" w:rsidR="007A66C8" w:rsidRPr="00551185" w:rsidRDefault="007A66C8" w:rsidP="007A66C8">
      <w:pPr>
        <w:pStyle w:val="2"/>
        <w:rPr>
          <w:rtl/>
        </w:rPr>
      </w:pPr>
      <w:r w:rsidRPr="00551185">
        <w:rPr>
          <w:rFonts w:hint="cs"/>
          <w:rtl/>
        </w:rPr>
        <w:t>דברים הנאכלים רטובים לבד</w:t>
      </w:r>
    </w:p>
    <w:p w14:paraId="5A43D315" w14:textId="77777777" w:rsidR="007A66C8" w:rsidRPr="00551185" w:rsidRDefault="007A66C8" w:rsidP="007A66C8">
      <w:pPr>
        <w:pStyle w:val="3"/>
        <w:rPr>
          <w:rtl/>
        </w:rPr>
      </w:pPr>
      <w:r w:rsidRPr="00551185">
        <w:rPr>
          <w:rFonts w:hint="cs"/>
          <w:rtl/>
        </w:rPr>
        <w:t>ברכת פלפל רטוב:</w:t>
      </w:r>
    </w:p>
    <w:p w14:paraId="7705A2DE" w14:textId="77777777" w:rsidR="007A66C8" w:rsidRPr="00551185" w:rsidRDefault="007A66C8" w:rsidP="007A66C8">
      <w:pPr>
        <w:spacing w:after="0"/>
        <w:ind w:left="360"/>
        <w:rPr>
          <w:rtl/>
        </w:rPr>
      </w:pPr>
      <w:r w:rsidRPr="00551185">
        <w:rPr>
          <w:rFonts w:hint="cs"/>
          <w:b/>
          <w:bCs/>
          <w:rtl/>
        </w:rPr>
        <w:t>מבואר</w:t>
      </w:r>
      <w:r w:rsidRPr="00551185">
        <w:rPr>
          <w:rFonts w:hint="cs"/>
          <w:rtl/>
        </w:rPr>
        <w:t xml:space="preserve"> בגמרא לעיל שפלפל רטוב מברך עליו, מה שאין כן יבש שלא מברך עליו.</w:t>
      </w:r>
      <w:r w:rsidRPr="00551185">
        <w:rPr>
          <w:rFonts w:hint="cs"/>
          <w:b/>
          <w:bCs/>
          <w:rtl/>
        </w:rPr>
        <w:t xml:space="preserve"> נחלקו</w:t>
      </w:r>
      <w:r w:rsidRPr="00551185">
        <w:rPr>
          <w:rFonts w:hint="cs"/>
          <w:rtl/>
        </w:rPr>
        <w:t xml:space="preserve"> הראשונים מה ברכתו עץ או אדמה:</w:t>
      </w:r>
    </w:p>
    <w:p w14:paraId="2E46217A" w14:textId="77777777" w:rsidR="007A66C8" w:rsidRPr="00551185" w:rsidRDefault="007A66C8" w:rsidP="00443B63">
      <w:pPr>
        <w:pStyle w:val="a3"/>
        <w:numPr>
          <w:ilvl w:val="0"/>
          <w:numId w:val="78"/>
        </w:numPr>
        <w:rPr>
          <w:rtl/>
        </w:rPr>
      </w:pPr>
      <w:proofErr w:type="spellStart"/>
      <w:r w:rsidRPr="00551185">
        <w:rPr>
          <w:rFonts w:hint="cs"/>
          <w:b/>
          <w:bCs/>
          <w:rtl/>
        </w:rPr>
        <w:t>ראב"ד</w:t>
      </w:r>
      <w:proofErr w:type="spellEnd"/>
      <w:r w:rsidRPr="00551185">
        <w:rPr>
          <w:rFonts w:hint="cs"/>
          <w:b/>
          <w:bCs/>
          <w:rtl/>
        </w:rPr>
        <w:t xml:space="preserve"> </w:t>
      </w:r>
      <w:proofErr w:type="spellStart"/>
      <w:r w:rsidRPr="00551185">
        <w:rPr>
          <w:rFonts w:hint="cs"/>
          <w:b/>
          <w:bCs/>
          <w:rtl/>
        </w:rPr>
        <w:t>רשב"א</w:t>
      </w:r>
      <w:proofErr w:type="spellEnd"/>
      <w:r w:rsidRPr="00551185">
        <w:rPr>
          <w:rFonts w:hint="cs"/>
          <w:b/>
          <w:bCs/>
          <w:rtl/>
        </w:rPr>
        <w:t xml:space="preserve"> </w:t>
      </w:r>
      <w:proofErr w:type="spellStart"/>
      <w:r w:rsidRPr="00551185">
        <w:rPr>
          <w:rFonts w:hint="cs"/>
          <w:b/>
          <w:bCs/>
          <w:rtl/>
        </w:rPr>
        <w:t>ורא"ש</w:t>
      </w:r>
      <w:proofErr w:type="spellEnd"/>
      <w:r w:rsidRPr="00551185">
        <w:rPr>
          <w:rFonts w:hint="cs"/>
          <w:b/>
          <w:bCs/>
          <w:rtl/>
        </w:rPr>
        <w:t xml:space="preserve"> </w:t>
      </w:r>
      <w:r w:rsidRPr="00551185">
        <w:rPr>
          <w:rFonts w:hint="cs"/>
          <w:rtl/>
        </w:rPr>
        <w:t xml:space="preserve">עץ שהרי </w:t>
      </w:r>
      <w:proofErr w:type="spellStart"/>
      <w:r w:rsidRPr="00551185">
        <w:rPr>
          <w:rFonts w:hint="cs"/>
          <w:rtl/>
        </w:rPr>
        <w:t>בבריתא</w:t>
      </w:r>
      <w:proofErr w:type="spellEnd"/>
      <w:r w:rsidRPr="00551185">
        <w:rPr>
          <w:rFonts w:hint="cs"/>
          <w:rtl/>
        </w:rPr>
        <w:t xml:space="preserve"> דרשו אותו מהפסוק של עץ.</w:t>
      </w:r>
    </w:p>
    <w:p w14:paraId="537EFE7D" w14:textId="77777777" w:rsidR="007A66C8" w:rsidRPr="00551185" w:rsidRDefault="007A66C8" w:rsidP="00443B63">
      <w:pPr>
        <w:pStyle w:val="a3"/>
        <w:numPr>
          <w:ilvl w:val="0"/>
          <w:numId w:val="78"/>
        </w:numPr>
        <w:rPr>
          <w:rtl/>
        </w:rPr>
      </w:pPr>
      <w:r w:rsidRPr="00551185">
        <w:rPr>
          <w:rFonts w:hint="cs"/>
          <w:b/>
          <w:bCs/>
          <w:rtl/>
        </w:rPr>
        <w:t xml:space="preserve">ר' האי גאון </w:t>
      </w:r>
      <w:proofErr w:type="spellStart"/>
      <w:r w:rsidRPr="00551185">
        <w:rPr>
          <w:rFonts w:hint="cs"/>
          <w:b/>
          <w:bCs/>
          <w:rtl/>
        </w:rPr>
        <w:t>רי"ף</w:t>
      </w:r>
      <w:proofErr w:type="spellEnd"/>
      <w:r w:rsidRPr="00551185">
        <w:rPr>
          <w:rFonts w:hint="cs"/>
          <w:b/>
          <w:bCs/>
          <w:rtl/>
        </w:rPr>
        <w:t xml:space="preserve"> רמב"ם וטור</w:t>
      </w:r>
      <w:r w:rsidRPr="00551185">
        <w:rPr>
          <w:rFonts w:hint="cs"/>
          <w:rtl/>
        </w:rPr>
        <w:t xml:space="preserve"> אדמה, כיון שהרוב נוטעים על דעת לאכול הפלפל יבש, ומיהו לא יברך </w:t>
      </w:r>
      <w:proofErr w:type="spellStart"/>
      <w:r w:rsidRPr="00551185">
        <w:rPr>
          <w:rFonts w:hint="cs"/>
          <w:rtl/>
        </w:rPr>
        <w:t>שהכל</w:t>
      </w:r>
      <w:proofErr w:type="spellEnd"/>
      <w:r w:rsidRPr="00551185">
        <w:rPr>
          <w:rFonts w:hint="cs"/>
          <w:rtl/>
        </w:rPr>
        <w:t xml:space="preserve"> כיון שיש קצת הנוטעים לאכול רטוב.</w:t>
      </w:r>
    </w:p>
    <w:p w14:paraId="49F5F1F4" w14:textId="77777777" w:rsidR="007A66C8" w:rsidRPr="00551185" w:rsidRDefault="007A66C8" w:rsidP="007A66C8">
      <w:pPr>
        <w:spacing w:after="0"/>
        <w:ind w:left="360"/>
        <w:rPr>
          <w:b/>
          <w:bCs/>
          <w:rtl/>
        </w:rPr>
      </w:pPr>
      <w:r w:rsidRPr="00551185">
        <w:rPr>
          <w:rFonts w:hint="cs"/>
          <w:b/>
          <w:bCs/>
          <w:rtl/>
        </w:rPr>
        <w:t>להלכה:</w:t>
      </w:r>
    </w:p>
    <w:p w14:paraId="7B4FF0BC" w14:textId="77777777" w:rsidR="007A66C8" w:rsidRPr="00551185" w:rsidRDefault="007A66C8" w:rsidP="00443B63">
      <w:pPr>
        <w:pStyle w:val="a3"/>
        <w:numPr>
          <w:ilvl w:val="0"/>
          <w:numId w:val="79"/>
        </w:numPr>
        <w:rPr>
          <w:rtl/>
        </w:rPr>
      </w:pPr>
      <w:proofErr w:type="spellStart"/>
      <w:r w:rsidRPr="00551185">
        <w:rPr>
          <w:rFonts w:hint="cs"/>
          <w:b/>
          <w:bCs/>
          <w:rtl/>
        </w:rPr>
        <w:t>שו"ע</w:t>
      </w:r>
      <w:proofErr w:type="spellEnd"/>
      <w:r w:rsidRPr="00551185">
        <w:rPr>
          <w:rFonts w:hint="cs"/>
          <w:rtl/>
        </w:rPr>
        <w:t xml:space="preserve"> כר' האי גאון </w:t>
      </w:r>
      <w:proofErr w:type="spellStart"/>
      <w:r w:rsidRPr="00551185">
        <w:rPr>
          <w:rFonts w:hint="cs"/>
          <w:rtl/>
        </w:rPr>
        <w:t>רי"ף</w:t>
      </w:r>
      <w:proofErr w:type="spellEnd"/>
      <w:r w:rsidRPr="00551185">
        <w:rPr>
          <w:rFonts w:hint="cs"/>
          <w:rtl/>
        </w:rPr>
        <w:t xml:space="preserve"> רמב"ם ועוד אדמה.</w:t>
      </w:r>
    </w:p>
    <w:p w14:paraId="44D346FF" w14:textId="77777777" w:rsidR="007A66C8" w:rsidRPr="00551185" w:rsidRDefault="007A66C8" w:rsidP="00443B63">
      <w:pPr>
        <w:pStyle w:val="a3"/>
        <w:numPr>
          <w:ilvl w:val="0"/>
          <w:numId w:val="79"/>
        </w:numPr>
        <w:rPr>
          <w:rtl/>
        </w:rPr>
      </w:pPr>
      <w:proofErr w:type="spellStart"/>
      <w:r w:rsidRPr="00551185">
        <w:rPr>
          <w:rFonts w:hint="cs"/>
          <w:b/>
          <w:bCs/>
          <w:rtl/>
        </w:rPr>
        <w:t>גר"א</w:t>
      </w:r>
      <w:proofErr w:type="spellEnd"/>
      <w:r w:rsidRPr="00551185">
        <w:rPr>
          <w:rFonts w:hint="cs"/>
          <w:rtl/>
        </w:rPr>
        <w:t xml:space="preserve"> </w:t>
      </w:r>
      <w:proofErr w:type="spellStart"/>
      <w:r w:rsidRPr="00551185">
        <w:rPr>
          <w:rFonts w:hint="cs"/>
          <w:rtl/>
        </w:rPr>
        <w:t>כראב"ד</w:t>
      </w:r>
      <w:proofErr w:type="spellEnd"/>
      <w:r w:rsidRPr="00551185">
        <w:rPr>
          <w:rFonts w:hint="cs"/>
          <w:rtl/>
        </w:rPr>
        <w:t xml:space="preserve"> עץ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סקפ"ט</w:t>
      </w:r>
      <w:proofErr w:type="spellEnd"/>
      <w:r w:rsidRPr="00551185">
        <w:rPr>
          <w:rFonts w:hint="cs"/>
          <w:sz w:val="14"/>
          <w:szCs w:val="14"/>
          <w:rtl/>
        </w:rPr>
        <w:t>)</w:t>
      </w:r>
      <w:r w:rsidRPr="00551185">
        <w:rPr>
          <w:rStyle w:val="a8"/>
          <w:rtl/>
        </w:rPr>
        <w:footnoteReference w:id="46"/>
      </w:r>
      <w:r w:rsidRPr="00551185">
        <w:rPr>
          <w:rFonts w:hint="cs"/>
          <w:rtl/>
        </w:rPr>
        <w:t xml:space="preserve">. </w:t>
      </w:r>
    </w:p>
    <w:p w14:paraId="78577149" w14:textId="77777777" w:rsidR="007A66C8" w:rsidRPr="00551185" w:rsidRDefault="007A66C8" w:rsidP="007A66C8">
      <w:pPr>
        <w:pStyle w:val="3"/>
        <w:rPr>
          <w:rtl/>
        </w:rPr>
      </w:pPr>
      <w:r w:rsidRPr="00551185">
        <w:rPr>
          <w:rFonts w:hint="cs"/>
          <w:rtl/>
        </w:rPr>
        <w:lastRenderedPageBreak/>
        <w:t>ברכת זנגביל רטוב:</w:t>
      </w:r>
    </w:p>
    <w:p w14:paraId="4DA1F6C1" w14:textId="77777777" w:rsidR="007A66C8" w:rsidRPr="00551185" w:rsidRDefault="007A66C8" w:rsidP="007A66C8">
      <w:pPr>
        <w:ind w:left="360"/>
        <w:rPr>
          <w:rtl/>
        </w:rPr>
      </w:pPr>
      <w:r w:rsidRPr="00551185">
        <w:rPr>
          <w:rFonts w:hint="cs"/>
          <w:b/>
          <w:bCs/>
          <w:rtl/>
        </w:rPr>
        <w:t xml:space="preserve">יבש </w:t>
      </w:r>
      <w:r w:rsidRPr="00551185">
        <w:rPr>
          <w:rFonts w:hint="cs"/>
          <w:rtl/>
        </w:rPr>
        <w:t xml:space="preserve">מבואר לעיל שאין מברכים עליו, רטוב דרך לאוכלו כמבואר בגמרא לעיל, ומברך עליו אדמה כיון שאינו פרי אלא שורשים מן העץ הגדלים תחת הקרקע. </w:t>
      </w:r>
    </w:p>
    <w:p w14:paraId="5984200E" w14:textId="77777777" w:rsidR="007A66C8" w:rsidRPr="00551185" w:rsidRDefault="007A66C8" w:rsidP="007A66C8">
      <w:pPr>
        <w:pStyle w:val="3"/>
        <w:rPr>
          <w:rtl/>
        </w:rPr>
      </w:pPr>
      <w:r w:rsidRPr="00551185">
        <w:rPr>
          <w:rFonts w:hint="cs"/>
          <w:rtl/>
        </w:rPr>
        <w:t>המסופק בברכת הפירות כיצד ינהג:</w:t>
      </w:r>
    </w:p>
    <w:p w14:paraId="3CCEA00A" w14:textId="77777777" w:rsidR="007A66C8" w:rsidRPr="00551185" w:rsidRDefault="007A66C8" w:rsidP="007A66C8">
      <w:pPr>
        <w:ind w:left="360"/>
        <w:rPr>
          <w:rtl/>
        </w:rPr>
      </w:pPr>
      <w:r w:rsidRPr="00551185">
        <w:rPr>
          <w:rFonts w:hint="cs"/>
          <w:b/>
          <w:bCs/>
          <w:rtl/>
        </w:rPr>
        <w:t>כתב טור</w:t>
      </w:r>
      <w:r w:rsidRPr="00551185">
        <w:rPr>
          <w:rFonts w:hint="cs"/>
          <w:rtl/>
        </w:rPr>
        <w:t xml:space="preserve"> והעתיקו רמ"א, עיקר הפרי ברכתו עץ, שאינו עיקר הפרי ברכתו אדמה, כמבואר לעיל סעיף ו' בדין פרי הצלף </w:t>
      </w:r>
      <w:r w:rsidRPr="00551185">
        <w:rPr>
          <w:rFonts w:hint="cs"/>
          <w:sz w:val="14"/>
          <w:szCs w:val="14"/>
          <w:rtl/>
        </w:rPr>
        <w:t xml:space="preserve">(מ"ב </w:t>
      </w:r>
      <w:proofErr w:type="spellStart"/>
      <w:r w:rsidRPr="00551185">
        <w:rPr>
          <w:rFonts w:hint="cs"/>
          <w:sz w:val="14"/>
          <w:szCs w:val="14"/>
          <w:rtl/>
        </w:rPr>
        <w:t>סקפ"ג</w:t>
      </w:r>
      <w:proofErr w:type="spellEnd"/>
      <w:r w:rsidRPr="00551185">
        <w:rPr>
          <w:rFonts w:hint="cs"/>
          <w:sz w:val="14"/>
          <w:szCs w:val="14"/>
          <w:rtl/>
        </w:rPr>
        <w:t>)</w:t>
      </w:r>
      <w:r w:rsidRPr="00551185">
        <w:rPr>
          <w:rFonts w:hint="cs"/>
          <w:rtl/>
        </w:rPr>
        <w:t xml:space="preserve">, מסופק אם הוא עיקר ברכתו אדמה שבזה יוצא בדיעבד אף אם ברכתו עץ. דבר שמסופק אם הוא פרי או </w:t>
      </w:r>
      <w:proofErr w:type="spellStart"/>
      <w:r w:rsidRPr="00551185">
        <w:rPr>
          <w:rFonts w:hint="cs"/>
          <w:rtl/>
        </w:rPr>
        <w:t>שהכל</w:t>
      </w:r>
      <w:proofErr w:type="spellEnd"/>
      <w:r w:rsidRPr="00551185">
        <w:rPr>
          <w:rFonts w:hint="cs"/>
          <w:rtl/>
        </w:rPr>
        <w:t xml:space="preserve">, מברך עליו </w:t>
      </w:r>
      <w:proofErr w:type="spellStart"/>
      <w:r w:rsidRPr="00551185">
        <w:rPr>
          <w:rFonts w:hint="cs"/>
          <w:rtl/>
        </w:rPr>
        <w:t>שהכל</w:t>
      </w:r>
      <w:proofErr w:type="spellEnd"/>
      <w:r w:rsidRPr="00551185">
        <w:rPr>
          <w:rFonts w:hint="cs"/>
          <w:rtl/>
        </w:rPr>
        <w:t xml:space="preserve"> שבדיעבד פוטר </w:t>
      </w:r>
      <w:proofErr w:type="spellStart"/>
      <w:r w:rsidRPr="00551185">
        <w:rPr>
          <w:rFonts w:hint="cs"/>
          <w:rtl/>
        </w:rPr>
        <w:t>הכל</w:t>
      </w:r>
      <w:proofErr w:type="spellEnd"/>
      <w:r w:rsidRPr="00551185">
        <w:rPr>
          <w:rStyle w:val="a8"/>
          <w:rtl/>
        </w:rPr>
        <w:footnoteReference w:id="47"/>
      </w:r>
      <w:r w:rsidRPr="00551185">
        <w:rPr>
          <w:rFonts w:hint="cs"/>
          <w:rtl/>
        </w:rPr>
        <w:t xml:space="preserve">. כל האמור דווקא כשלמד ואינו יכול לברר, אך מי שלא למד לא יאכל עד שילך וילמד אצל חכם </w:t>
      </w:r>
      <w:r w:rsidRPr="00551185">
        <w:rPr>
          <w:rFonts w:hint="cs"/>
          <w:sz w:val="14"/>
          <w:szCs w:val="14"/>
          <w:rtl/>
        </w:rPr>
        <w:t xml:space="preserve">(מ"ב </w:t>
      </w:r>
      <w:proofErr w:type="spellStart"/>
      <w:r w:rsidRPr="00551185">
        <w:rPr>
          <w:rFonts w:hint="cs"/>
          <w:sz w:val="14"/>
          <w:szCs w:val="14"/>
          <w:rtl/>
        </w:rPr>
        <w:t>סקפ"ד</w:t>
      </w:r>
      <w:proofErr w:type="spellEnd"/>
      <w:r w:rsidRPr="00551185">
        <w:rPr>
          <w:rFonts w:hint="cs"/>
          <w:sz w:val="14"/>
          <w:szCs w:val="14"/>
          <w:rtl/>
        </w:rPr>
        <w:t>)</w:t>
      </w:r>
      <w:r w:rsidRPr="00551185">
        <w:rPr>
          <w:rFonts w:hint="cs"/>
          <w:rtl/>
        </w:rPr>
        <w:t xml:space="preserve">. </w:t>
      </w:r>
    </w:p>
    <w:p w14:paraId="5DDE6923" w14:textId="77777777" w:rsidR="007A66C8" w:rsidRPr="00551185" w:rsidRDefault="007A66C8" w:rsidP="007A66C8"/>
    <w:p w14:paraId="387444D3" w14:textId="77777777" w:rsidR="007A66C8" w:rsidRPr="00551185" w:rsidRDefault="007A66C8" w:rsidP="007A66C8">
      <w:pPr>
        <w:pStyle w:val="1"/>
      </w:pPr>
      <w:bookmarkStart w:id="276" w:name="_Toc109659839"/>
      <w:r w:rsidRPr="00551185">
        <w:rPr>
          <w:rFonts w:hint="cs"/>
          <w:rtl/>
        </w:rPr>
        <w:t xml:space="preserve">סימן </w:t>
      </w:r>
      <w:proofErr w:type="spellStart"/>
      <w:r w:rsidRPr="00551185">
        <w:rPr>
          <w:rFonts w:hint="cs"/>
          <w:rtl/>
        </w:rPr>
        <w:t>רג</w:t>
      </w:r>
      <w:proofErr w:type="spellEnd"/>
      <w:r w:rsidRPr="00551185">
        <w:rPr>
          <w:rFonts w:hint="cs"/>
          <w:rtl/>
        </w:rPr>
        <w:t xml:space="preserve"> - דיני ברכת פירות הארץ</w:t>
      </w:r>
      <w:bookmarkEnd w:id="276"/>
    </w:p>
    <w:p w14:paraId="5F8115B6" w14:textId="77777777" w:rsidR="007A66C8" w:rsidRPr="00551185" w:rsidRDefault="007A66C8" w:rsidP="007A66C8">
      <w:pPr>
        <w:pStyle w:val="1"/>
        <w:rPr>
          <w:rtl/>
        </w:rPr>
      </w:pPr>
      <w:bookmarkStart w:id="277" w:name="_Toc109659840"/>
      <w:r w:rsidRPr="00551185">
        <w:rPr>
          <w:rFonts w:hint="cs"/>
          <w:rtl/>
        </w:rPr>
        <w:t>סעיף א</w:t>
      </w:r>
      <w:bookmarkEnd w:id="277"/>
    </w:p>
    <w:p w14:paraId="762AD6C2" w14:textId="77777777" w:rsidR="007A66C8" w:rsidRPr="00551185" w:rsidRDefault="007A66C8" w:rsidP="007A66C8">
      <w:pPr>
        <w:rPr>
          <w:rFonts w:cs="Guttman Vilna"/>
          <w:rtl/>
        </w:rPr>
      </w:pPr>
      <w:r w:rsidRPr="00551185">
        <w:rPr>
          <w:rFonts w:cs="Guttman Vilna" w:hint="cs"/>
          <w:rtl/>
        </w:rPr>
        <w:t xml:space="preserve">על פירות הארץ מברך בורא פרי האדמה. </w:t>
      </w:r>
    </w:p>
    <w:p w14:paraId="647DC30A" w14:textId="77777777" w:rsidR="007A66C8" w:rsidRPr="00551185" w:rsidRDefault="007A66C8" w:rsidP="007A66C8">
      <w:pPr>
        <w:pStyle w:val="2"/>
        <w:rPr>
          <w:rtl/>
        </w:rPr>
      </w:pPr>
      <w:r w:rsidRPr="00551185">
        <w:rPr>
          <w:rFonts w:hint="cs"/>
          <w:rtl/>
        </w:rPr>
        <w:t>ברכת פירות הארץ</w:t>
      </w:r>
    </w:p>
    <w:p w14:paraId="47B04C7F" w14:textId="77777777" w:rsidR="007A66C8" w:rsidRPr="00551185" w:rsidRDefault="007A66C8" w:rsidP="007A66C8">
      <w:pPr>
        <w:rPr>
          <w:rtl/>
        </w:rPr>
      </w:pPr>
      <w:r w:rsidRPr="00551185">
        <w:rPr>
          <w:b/>
          <w:bCs/>
          <w:rtl/>
        </w:rPr>
        <w:t>משנה</w:t>
      </w:r>
      <w:r w:rsidRPr="00551185">
        <w:rPr>
          <w:rtl/>
        </w:rPr>
        <w:t xml:space="preserve"> ברכות </w:t>
      </w:r>
      <w:r w:rsidRPr="00551185">
        <w:rPr>
          <w:sz w:val="14"/>
          <w:szCs w:val="14"/>
          <w:rtl/>
        </w:rPr>
        <w:t>(לה.)</w:t>
      </w:r>
      <w:r w:rsidRPr="00551185">
        <w:rPr>
          <w:rtl/>
        </w:rPr>
        <w:t xml:space="preserve"> </w:t>
      </w:r>
      <w:r w:rsidRPr="00551185">
        <w:rPr>
          <w:rFonts w:cs="SBL Hebrew" w:hint="cs"/>
          <w:rtl/>
        </w:rPr>
        <w:t xml:space="preserve">"על פירות הארץ הוא אומר בורא פרי האדמה </w:t>
      </w:r>
      <w:proofErr w:type="spellStart"/>
      <w:r w:rsidRPr="00551185">
        <w:rPr>
          <w:rFonts w:cs="SBL Hebrew" w:hint="cs"/>
          <w:rtl/>
        </w:rPr>
        <w:t>וכו</w:t>
      </w:r>
      <w:proofErr w:type="spellEnd"/>
      <w:r w:rsidRPr="00551185">
        <w:rPr>
          <w:rFonts w:cs="SBL Hebrew" w:hint="cs"/>
          <w:rtl/>
        </w:rPr>
        <w:t xml:space="preserve">', ועל הירקות הוא אומר בורא פרי האדמה". </w:t>
      </w:r>
      <w:r w:rsidRPr="00551185">
        <w:rPr>
          <w:b/>
          <w:bCs/>
          <w:rtl/>
        </w:rPr>
        <w:t xml:space="preserve">וכן פסק </w:t>
      </w:r>
      <w:proofErr w:type="spellStart"/>
      <w:r w:rsidRPr="00551185">
        <w:rPr>
          <w:b/>
          <w:bCs/>
          <w:rtl/>
        </w:rPr>
        <w:t>שו"ע</w:t>
      </w:r>
      <w:proofErr w:type="spellEnd"/>
      <w:r w:rsidRPr="00551185">
        <w:rPr>
          <w:rtl/>
        </w:rPr>
        <w:t>.</w:t>
      </w:r>
    </w:p>
    <w:p w14:paraId="51737343" w14:textId="77777777" w:rsidR="007A66C8" w:rsidRPr="00551185" w:rsidRDefault="007A66C8" w:rsidP="007A66C8">
      <w:pPr>
        <w:rPr>
          <w:rtl/>
        </w:rPr>
      </w:pPr>
      <w:r w:rsidRPr="00551185">
        <w:rPr>
          <w:rFonts w:cs="SBL Hebrew" w:hint="cs"/>
          <w:rtl/>
        </w:rPr>
        <w:t xml:space="preserve"> </w:t>
      </w:r>
    </w:p>
    <w:p w14:paraId="5519A3FC" w14:textId="77777777" w:rsidR="007A66C8" w:rsidRPr="00551185" w:rsidRDefault="007A66C8" w:rsidP="007A66C8">
      <w:pPr>
        <w:pStyle w:val="1"/>
        <w:rPr>
          <w:rtl/>
        </w:rPr>
      </w:pPr>
      <w:bookmarkStart w:id="278" w:name="_Toc109659841"/>
      <w:r w:rsidRPr="00551185">
        <w:rPr>
          <w:rFonts w:hint="cs"/>
          <w:rtl/>
        </w:rPr>
        <w:t>סעיף ב</w:t>
      </w:r>
      <w:bookmarkEnd w:id="278"/>
    </w:p>
    <w:p w14:paraId="53B4E1CC" w14:textId="77777777" w:rsidR="007A66C8" w:rsidRPr="00551185" w:rsidRDefault="007A66C8" w:rsidP="007A66C8">
      <w:pPr>
        <w:rPr>
          <w:rFonts w:cs="Guttman Rashi"/>
          <w:sz w:val="16"/>
          <w:szCs w:val="16"/>
          <w:rtl/>
        </w:rPr>
      </w:pPr>
      <w:r w:rsidRPr="00551185">
        <w:rPr>
          <w:rFonts w:cs="Guttman Vilna" w:hint="cs"/>
          <w:rtl/>
        </w:rPr>
        <w:t xml:space="preserve">התותים הגדלים בסנה, בורא פרי האדמה. </w:t>
      </w:r>
      <w:r w:rsidRPr="00551185">
        <w:rPr>
          <w:rFonts w:cs="Guttman Rashi" w:hint="cs"/>
          <w:sz w:val="16"/>
          <w:szCs w:val="16"/>
          <w:rtl/>
        </w:rPr>
        <w:t xml:space="preserve">הגה: דלא מקרי עץ אלא שמוציא עליו מעצו, אבל מה שמוציא עליו </w:t>
      </w:r>
      <w:proofErr w:type="spellStart"/>
      <w:r w:rsidRPr="00551185">
        <w:rPr>
          <w:rFonts w:cs="Guttman Rashi" w:hint="cs"/>
          <w:sz w:val="16"/>
          <w:szCs w:val="16"/>
          <w:rtl/>
        </w:rPr>
        <w:t>משרשיו</w:t>
      </w:r>
      <w:proofErr w:type="spellEnd"/>
      <w:r w:rsidRPr="00551185">
        <w:rPr>
          <w:rFonts w:cs="Guttman Rashi" w:hint="cs"/>
          <w:sz w:val="16"/>
          <w:szCs w:val="16"/>
          <w:rtl/>
        </w:rPr>
        <w:t xml:space="preserve"> לא מקרי עץ, והני כיון </w:t>
      </w:r>
      <w:proofErr w:type="spellStart"/>
      <w:r w:rsidRPr="00551185">
        <w:rPr>
          <w:rFonts w:cs="Guttman Rashi" w:hint="cs"/>
          <w:sz w:val="16"/>
          <w:szCs w:val="16"/>
          <w:rtl/>
        </w:rPr>
        <w:t>דכלה</w:t>
      </w:r>
      <w:proofErr w:type="spellEnd"/>
      <w:r w:rsidRPr="00551185">
        <w:rPr>
          <w:rFonts w:cs="Guttman Rashi" w:hint="cs"/>
          <w:sz w:val="16"/>
          <w:szCs w:val="16"/>
          <w:rtl/>
        </w:rPr>
        <w:t xml:space="preserve"> עציו לגמרי בחורף והדר פרח </w:t>
      </w:r>
      <w:proofErr w:type="spellStart"/>
      <w:r w:rsidRPr="00551185">
        <w:rPr>
          <w:rFonts w:cs="Guttman Rashi" w:hint="cs"/>
          <w:sz w:val="16"/>
          <w:szCs w:val="16"/>
          <w:rtl/>
        </w:rPr>
        <w:t>משרשיו</w:t>
      </w:r>
      <w:proofErr w:type="spellEnd"/>
      <w:r w:rsidRPr="00551185">
        <w:rPr>
          <w:rFonts w:cs="Guttman Rashi" w:hint="cs"/>
          <w:sz w:val="16"/>
          <w:szCs w:val="16"/>
          <w:rtl/>
        </w:rPr>
        <w:t xml:space="preserve">, </w:t>
      </w:r>
      <w:proofErr w:type="spellStart"/>
      <w:r w:rsidRPr="00551185">
        <w:rPr>
          <w:rFonts w:cs="Guttman Rashi" w:hint="cs"/>
          <w:sz w:val="16"/>
          <w:szCs w:val="16"/>
          <w:rtl/>
        </w:rPr>
        <w:t>מברכין</w:t>
      </w:r>
      <w:proofErr w:type="spellEnd"/>
      <w:r w:rsidRPr="00551185">
        <w:rPr>
          <w:rFonts w:cs="Guttman Rashi" w:hint="cs"/>
          <w:sz w:val="16"/>
          <w:szCs w:val="16"/>
          <w:rtl/>
        </w:rPr>
        <w:t xml:space="preserve"> עליו בורא פרי האדמה (טור ומרדכי בשם תשובת הגאונים). </w:t>
      </w:r>
    </w:p>
    <w:p w14:paraId="5D47347C" w14:textId="77777777" w:rsidR="007A66C8" w:rsidRPr="00551185" w:rsidRDefault="007A66C8" w:rsidP="007A66C8">
      <w:pPr>
        <w:pStyle w:val="2"/>
        <w:rPr>
          <w:rtl/>
        </w:rPr>
      </w:pPr>
      <w:r w:rsidRPr="00551185">
        <w:rPr>
          <w:rFonts w:hint="cs"/>
          <w:rtl/>
        </w:rPr>
        <w:t>מה נחשב פרי עץ, תותים בגדלים בסנה</w:t>
      </w:r>
    </w:p>
    <w:p w14:paraId="0FB57009" w14:textId="77777777" w:rsidR="007A66C8" w:rsidRPr="00551185" w:rsidRDefault="007A66C8" w:rsidP="007A66C8">
      <w:pPr>
        <w:pStyle w:val="3"/>
        <w:rPr>
          <w:rtl/>
        </w:rPr>
      </w:pPr>
      <w:r w:rsidRPr="00551185">
        <w:rPr>
          <w:rtl/>
        </w:rPr>
        <w:t>מקור מה נחשב פרי אדמה:</w:t>
      </w:r>
    </w:p>
    <w:p w14:paraId="3E97CDD4" w14:textId="77777777" w:rsidR="007A66C8" w:rsidRPr="00551185" w:rsidRDefault="007A66C8" w:rsidP="007A66C8">
      <w:pPr>
        <w:ind w:left="363"/>
        <w:rPr>
          <w:rtl/>
        </w:rPr>
      </w:pPr>
      <w:r w:rsidRPr="00551185">
        <w:rPr>
          <w:b/>
          <w:bCs/>
          <w:rtl/>
        </w:rPr>
        <w:t>בגמרא</w:t>
      </w:r>
      <w:r w:rsidRPr="00551185">
        <w:rPr>
          <w:rtl/>
        </w:rPr>
        <w:t xml:space="preserve"> ברכות </w:t>
      </w:r>
      <w:r w:rsidRPr="00551185">
        <w:rPr>
          <w:sz w:val="14"/>
          <w:szCs w:val="14"/>
          <w:rtl/>
        </w:rPr>
        <w:t>(מ.)</w:t>
      </w:r>
      <w:r w:rsidRPr="00551185">
        <w:rPr>
          <w:rtl/>
        </w:rPr>
        <w:t xml:space="preserve"> </w:t>
      </w:r>
      <w:r w:rsidRPr="00551185">
        <w:rPr>
          <w:rFonts w:cs="SBL Hebrew" w:hint="cs"/>
          <w:rtl/>
        </w:rPr>
        <w:t>"</w:t>
      </w:r>
      <w:proofErr w:type="spellStart"/>
      <w:r w:rsidRPr="00551185">
        <w:rPr>
          <w:rFonts w:cs="SBL Hebrew" w:hint="cs"/>
          <w:rtl/>
        </w:rPr>
        <w:t>היכא</w:t>
      </w:r>
      <w:proofErr w:type="spellEnd"/>
      <w:r w:rsidRPr="00551185">
        <w:rPr>
          <w:rFonts w:cs="SBL Hebrew" w:hint="cs"/>
          <w:rtl/>
        </w:rPr>
        <w:t xml:space="preserve"> </w:t>
      </w:r>
      <w:proofErr w:type="spellStart"/>
      <w:r w:rsidRPr="00551185">
        <w:rPr>
          <w:rFonts w:cs="SBL Hebrew" w:hint="cs"/>
          <w:rtl/>
        </w:rPr>
        <w:t>מברכינן</w:t>
      </w:r>
      <w:proofErr w:type="spellEnd"/>
      <w:r w:rsidRPr="00551185">
        <w:rPr>
          <w:rFonts w:cs="SBL Hebrew" w:hint="cs"/>
          <w:rtl/>
        </w:rPr>
        <w:t xml:space="preserve"> בורא פרי העץ, </w:t>
      </w:r>
      <w:proofErr w:type="spellStart"/>
      <w:r w:rsidRPr="00551185">
        <w:rPr>
          <w:rFonts w:cs="SBL Hebrew" w:hint="cs"/>
          <w:rtl/>
        </w:rPr>
        <w:t>היכא</w:t>
      </w:r>
      <w:proofErr w:type="spellEnd"/>
      <w:r w:rsidRPr="00551185">
        <w:rPr>
          <w:rFonts w:cs="SBL Hebrew" w:hint="cs"/>
          <w:rtl/>
        </w:rPr>
        <w:t xml:space="preserve"> </w:t>
      </w:r>
      <w:proofErr w:type="spellStart"/>
      <w:r w:rsidRPr="00551185">
        <w:rPr>
          <w:rFonts w:cs="SBL Hebrew" w:hint="cs"/>
          <w:rtl/>
        </w:rPr>
        <w:t>דכי</w:t>
      </w:r>
      <w:proofErr w:type="spellEnd"/>
      <w:r w:rsidRPr="00551185">
        <w:rPr>
          <w:rFonts w:cs="SBL Hebrew" w:hint="cs"/>
          <w:rtl/>
        </w:rPr>
        <w:t xml:space="preserve"> שקלת ליה </w:t>
      </w:r>
      <w:proofErr w:type="spellStart"/>
      <w:r w:rsidRPr="00551185">
        <w:rPr>
          <w:rFonts w:cs="SBL Hebrew" w:hint="cs"/>
          <w:rtl/>
        </w:rPr>
        <w:t>לפירי</w:t>
      </w:r>
      <w:proofErr w:type="spellEnd"/>
      <w:r w:rsidRPr="00551185">
        <w:rPr>
          <w:rFonts w:cs="SBL Hebrew" w:hint="cs"/>
          <w:rtl/>
        </w:rPr>
        <w:t xml:space="preserve"> איתיה </w:t>
      </w:r>
      <w:proofErr w:type="spellStart"/>
      <w:r w:rsidRPr="00551185">
        <w:rPr>
          <w:rFonts w:cs="SBL Hebrew" w:hint="cs"/>
          <w:rtl/>
        </w:rPr>
        <w:t>לגווזא</w:t>
      </w:r>
      <w:proofErr w:type="spellEnd"/>
      <w:r w:rsidRPr="00551185">
        <w:rPr>
          <w:rFonts w:cs="SBL Hebrew" w:hint="cs"/>
          <w:rtl/>
        </w:rPr>
        <w:t xml:space="preserve"> </w:t>
      </w:r>
      <w:r w:rsidRPr="00551185">
        <w:rPr>
          <w:rFonts w:cs="SBL Hebrew" w:hint="cs"/>
          <w:sz w:val="14"/>
          <w:szCs w:val="14"/>
          <w:rtl/>
        </w:rPr>
        <w:t>(ענף העץ)</w:t>
      </w:r>
      <w:r w:rsidRPr="00551185">
        <w:rPr>
          <w:rFonts w:cs="SBL Hebrew" w:hint="cs"/>
          <w:rtl/>
        </w:rPr>
        <w:t xml:space="preserve"> והדר מפיק, אבל </w:t>
      </w:r>
      <w:proofErr w:type="spellStart"/>
      <w:r w:rsidRPr="00551185">
        <w:rPr>
          <w:rFonts w:cs="SBL Hebrew" w:hint="cs"/>
          <w:rtl/>
        </w:rPr>
        <w:t>היכא</w:t>
      </w:r>
      <w:proofErr w:type="spellEnd"/>
      <w:r w:rsidRPr="00551185">
        <w:rPr>
          <w:rFonts w:cs="SBL Hebrew" w:hint="cs"/>
          <w:rtl/>
        </w:rPr>
        <w:t xml:space="preserve"> </w:t>
      </w:r>
      <w:proofErr w:type="spellStart"/>
      <w:r w:rsidRPr="00551185">
        <w:rPr>
          <w:rFonts w:cs="SBL Hebrew" w:hint="cs"/>
          <w:rtl/>
        </w:rPr>
        <w:t>דכי</w:t>
      </w:r>
      <w:proofErr w:type="spellEnd"/>
      <w:r w:rsidRPr="00551185">
        <w:rPr>
          <w:rFonts w:cs="SBL Hebrew" w:hint="cs"/>
          <w:rtl/>
        </w:rPr>
        <w:t xml:space="preserve"> שקלת ליה </w:t>
      </w:r>
      <w:proofErr w:type="spellStart"/>
      <w:r w:rsidRPr="00551185">
        <w:rPr>
          <w:rFonts w:cs="SBL Hebrew" w:hint="cs"/>
          <w:rtl/>
        </w:rPr>
        <w:t>לפירי</w:t>
      </w:r>
      <w:proofErr w:type="spellEnd"/>
      <w:r w:rsidRPr="00551185">
        <w:rPr>
          <w:rFonts w:cs="SBL Hebrew" w:hint="cs"/>
          <w:rtl/>
        </w:rPr>
        <w:t xml:space="preserve"> </w:t>
      </w:r>
      <w:proofErr w:type="spellStart"/>
      <w:r w:rsidRPr="00551185">
        <w:rPr>
          <w:rFonts w:cs="SBL Hebrew" w:hint="cs"/>
          <w:rtl/>
        </w:rPr>
        <w:t>ליתיה</w:t>
      </w:r>
      <w:proofErr w:type="spellEnd"/>
      <w:r w:rsidRPr="00551185">
        <w:rPr>
          <w:rFonts w:cs="SBL Hebrew" w:hint="cs"/>
          <w:rtl/>
        </w:rPr>
        <w:t xml:space="preserve"> </w:t>
      </w:r>
      <w:proofErr w:type="spellStart"/>
      <w:r w:rsidRPr="00551185">
        <w:rPr>
          <w:rFonts w:cs="SBL Hebrew" w:hint="cs"/>
          <w:rtl/>
        </w:rPr>
        <w:t>לגווזא</w:t>
      </w:r>
      <w:proofErr w:type="spellEnd"/>
      <w:r w:rsidRPr="00551185">
        <w:rPr>
          <w:rFonts w:cs="SBL Hebrew" w:hint="cs"/>
          <w:rtl/>
        </w:rPr>
        <w:t xml:space="preserve"> </w:t>
      </w:r>
      <w:proofErr w:type="spellStart"/>
      <w:r w:rsidRPr="00551185">
        <w:rPr>
          <w:rFonts w:cs="SBL Hebrew" w:hint="cs"/>
          <w:rtl/>
        </w:rPr>
        <w:t>דהדר</w:t>
      </w:r>
      <w:proofErr w:type="spellEnd"/>
      <w:r w:rsidRPr="00551185">
        <w:rPr>
          <w:rFonts w:cs="SBL Hebrew" w:hint="cs"/>
          <w:rtl/>
        </w:rPr>
        <w:t xml:space="preserve"> מפיק, לא </w:t>
      </w:r>
      <w:proofErr w:type="spellStart"/>
      <w:r w:rsidRPr="00551185">
        <w:rPr>
          <w:rFonts w:cs="SBL Hebrew" w:hint="cs"/>
          <w:rtl/>
        </w:rPr>
        <w:t>מברכינן</w:t>
      </w:r>
      <w:proofErr w:type="spellEnd"/>
      <w:r w:rsidRPr="00551185">
        <w:rPr>
          <w:rFonts w:cs="SBL Hebrew" w:hint="cs"/>
          <w:rtl/>
        </w:rPr>
        <w:t xml:space="preserve"> עליה בורא פרי העץ אלא בורא פרי האדמה"</w:t>
      </w:r>
      <w:r w:rsidRPr="00551185">
        <w:rPr>
          <w:rtl/>
        </w:rPr>
        <w:t xml:space="preserve">. </w:t>
      </w:r>
      <w:r w:rsidRPr="00551185">
        <w:rPr>
          <w:b/>
          <w:bCs/>
          <w:rtl/>
        </w:rPr>
        <w:t xml:space="preserve">מבואר </w:t>
      </w:r>
      <w:r w:rsidRPr="00551185">
        <w:rPr>
          <w:rtl/>
        </w:rPr>
        <w:t>אם לאחר לקיחת הפרי ממשיך הגזע להוציא פרי אחר מברך עליו עץ, ואם אינו מוציא מברך עליו אדמה.</w:t>
      </w:r>
    </w:p>
    <w:p w14:paraId="60C01F92" w14:textId="77777777" w:rsidR="007A66C8" w:rsidRPr="00551185" w:rsidRDefault="007A66C8" w:rsidP="007A66C8">
      <w:pPr>
        <w:ind w:left="363"/>
        <w:rPr>
          <w:rtl/>
        </w:rPr>
      </w:pPr>
      <w:r w:rsidRPr="00551185">
        <w:rPr>
          <w:b/>
          <w:bCs/>
          <w:rtl/>
        </w:rPr>
        <w:t>ירושלמי</w:t>
      </w:r>
      <w:r w:rsidRPr="00551185">
        <w:rPr>
          <w:rtl/>
        </w:rPr>
        <w:t xml:space="preserve"> כלאים </w:t>
      </w:r>
      <w:r w:rsidRPr="00551185">
        <w:rPr>
          <w:sz w:val="14"/>
          <w:szCs w:val="14"/>
          <w:rtl/>
        </w:rPr>
        <w:t>(ה ז)</w:t>
      </w:r>
      <w:r w:rsidRPr="00551185">
        <w:rPr>
          <w:rtl/>
        </w:rPr>
        <w:t xml:space="preserve"> </w:t>
      </w:r>
      <w:r w:rsidRPr="00551185">
        <w:rPr>
          <w:rFonts w:cs="SBL Hebrew" w:hint="cs"/>
          <w:rtl/>
        </w:rPr>
        <w:t>"</w:t>
      </w:r>
      <w:proofErr w:type="spellStart"/>
      <w:r w:rsidRPr="00551185">
        <w:rPr>
          <w:rFonts w:cs="SBL Hebrew" w:hint="cs"/>
          <w:rtl/>
        </w:rPr>
        <w:t>האטדין</w:t>
      </w:r>
      <w:proofErr w:type="spellEnd"/>
      <w:r w:rsidRPr="00551185">
        <w:rPr>
          <w:rFonts w:cs="SBL Hebrew" w:hint="cs"/>
          <w:rtl/>
        </w:rPr>
        <w:t xml:space="preserve"> </w:t>
      </w:r>
      <w:r w:rsidRPr="00551185">
        <w:rPr>
          <w:rFonts w:cs="SBL Hebrew" w:hint="cs"/>
          <w:sz w:val="14"/>
          <w:szCs w:val="14"/>
          <w:rtl/>
        </w:rPr>
        <w:t>(מין קוצים)</w:t>
      </w:r>
      <w:r w:rsidRPr="00551185">
        <w:rPr>
          <w:rFonts w:cs="SBL Hebrew" w:hint="cs"/>
          <w:rtl/>
        </w:rPr>
        <w:t xml:space="preserve"> מין אילן ואינן כלאים בכרם </w:t>
      </w:r>
      <w:proofErr w:type="spellStart"/>
      <w:r w:rsidRPr="00551185">
        <w:rPr>
          <w:rFonts w:cs="SBL Hebrew" w:hint="cs"/>
          <w:rtl/>
        </w:rPr>
        <w:t>וכו</w:t>
      </w:r>
      <w:proofErr w:type="spellEnd"/>
      <w:r w:rsidRPr="00551185">
        <w:rPr>
          <w:rFonts w:cs="SBL Hebrew" w:hint="cs"/>
          <w:rtl/>
        </w:rPr>
        <w:t xml:space="preserve">', והתני רבי הושעיה אילו הן מיני דשאים </w:t>
      </w:r>
      <w:proofErr w:type="spellStart"/>
      <w:r w:rsidRPr="00551185">
        <w:rPr>
          <w:rFonts w:cs="SBL Hebrew" w:hint="cs"/>
          <w:rtl/>
        </w:rPr>
        <w:t>הקינרס</w:t>
      </w:r>
      <w:proofErr w:type="spellEnd"/>
      <w:r w:rsidRPr="00551185">
        <w:rPr>
          <w:rFonts w:cs="SBL Hebrew" w:hint="cs"/>
          <w:rtl/>
        </w:rPr>
        <w:t xml:space="preserve"> והחלמה והדמוע והאטד, תמן לברכה וכאן לכלאים"</w:t>
      </w:r>
      <w:r w:rsidRPr="00551185">
        <w:rPr>
          <w:rtl/>
        </w:rPr>
        <w:t xml:space="preserve">. </w:t>
      </w:r>
      <w:r w:rsidRPr="00551185">
        <w:rPr>
          <w:b/>
          <w:bCs/>
          <w:rtl/>
        </w:rPr>
        <w:t xml:space="preserve">מבואר </w:t>
      </w:r>
      <w:r w:rsidRPr="00551185">
        <w:rPr>
          <w:rtl/>
        </w:rPr>
        <w:t>ברכת פירות הגדלים על שיח קוצים אדמה.</w:t>
      </w:r>
    </w:p>
    <w:p w14:paraId="458810E9" w14:textId="77777777" w:rsidR="007A66C8" w:rsidRPr="00551185" w:rsidRDefault="007A66C8" w:rsidP="007A66C8">
      <w:pPr>
        <w:ind w:left="363"/>
        <w:rPr>
          <w:rtl/>
        </w:rPr>
      </w:pPr>
      <w:proofErr w:type="spellStart"/>
      <w:r w:rsidRPr="00551185">
        <w:rPr>
          <w:b/>
          <w:bCs/>
          <w:rtl/>
        </w:rPr>
        <w:t>תוספתא</w:t>
      </w:r>
      <w:proofErr w:type="spellEnd"/>
      <w:r w:rsidRPr="00551185">
        <w:rPr>
          <w:rtl/>
        </w:rPr>
        <w:t xml:space="preserve"> כלאים </w:t>
      </w:r>
      <w:r w:rsidRPr="00551185">
        <w:rPr>
          <w:sz w:val="14"/>
          <w:szCs w:val="14"/>
          <w:rtl/>
        </w:rPr>
        <w:t xml:space="preserve">(ג </w:t>
      </w:r>
      <w:proofErr w:type="spellStart"/>
      <w:r w:rsidRPr="00551185">
        <w:rPr>
          <w:sz w:val="14"/>
          <w:szCs w:val="14"/>
          <w:rtl/>
        </w:rPr>
        <w:t>יג</w:t>
      </w:r>
      <w:proofErr w:type="spellEnd"/>
      <w:r w:rsidRPr="00551185">
        <w:rPr>
          <w:sz w:val="14"/>
          <w:szCs w:val="14"/>
          <w:rtl/>
        </w:rPr>
        <w:t>)</w:t>
      </w:r>
      <w:r w:rsidRPr="00551185">
        <w:rPr>
          <w:rtl/>
        </w:rPr>
        <w:t xml:space="preserve"> </w:t>
      </w:r>
      <w:r w:rsidRPr="00551185">
        <w:rPr>
          <w:rFonts w:cs="SBL Hebrew" w:hint="cs"/>
          <w:rtl/>
        </w:rPr>
        <w:t>"זה הכלל כל המוציא עליו מעיקרו הרי זה ירק, וכל שאין מוציא עליו מעיקרו הרי זה אילן"</w:t>
      </w:r>
      <w:r w:rsidRPr="00551185">
        <w:rPr>
          <w:rtl/>
        </w:rPr>
        <w:t xml:space="preserve">. </w:t>
      </w:r>
      <w:r w:rsidRPr="00551185">
        <w:rPr>
          <w:b/>
          <w:bCs/>
          <w:rtl/>
        </w:rPr>
        <w:t xml:space="preserve">מבואר </w:t>
      </w:r>
      <w:r w:rsidRPr="00551185">
        <w:rPr>
          <w:rtl/>
        </w:rPr>
        <w:t>תנאי נוסף שיוציא עליו מענפיו ולא מעיקרו.</w:t>
      </w:r>
    </w:p>
    <w:p w14:paraId="0FFD9191" w14:textId="77777777" w:rsidR="007A66C8" w:rsidRPr="00551185" w:rsidRDefault="007A66C8" w:rsidP="007A66C8">
      <w:pPr>
        <w:pStyle w:val="3"/>
        <w:rPr>
          <w:rtl/>
        </w:rPr>
      </w:pPr>
      <w:r w:rsidRPr="00551185">
        <w:rPr>
          <w:rtl/>
        </w:rPr>
        <w:lastRenderedPageBreak/>
        <w:t>תותים הגדלים בסנה:</w:t>
      </w:r>
    </w:p>
    <w:p w14:paraId="0DC60FC4"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הראשונים מה ברכת תותים הגדלים בסנה ואינם תותים המצויים כיום, מצד אחד אין צריכים זריעה כל שנה, מצד שני הגזע מתייבש בחורף וחוזר ומצמיח מהשורש חדש, וכן התות הוא שיח נמוך: </w:t>
      </w:r>
    </w:p>
    <w:p w14:paraId="02578C80" w14:textId="77777777" w:rsidR="007A66C8" w:rsidRPr="00551185" w:rsidRDefault="007A66C8" w:rsidP="00443B63">
      <w:pPr>
        <w:pStyle w:val="a3"/>
        <w:numPr>
          <w:ilvl w:val="0"/>
          <w:numId w:val="80"/>
        </w:numPr>
        <w:rPr>
          <w:rtl/>
        </w:rPr>
      </w:pPr>
      <w:r w:rsidRPr="00551185">
        <w:rPr>
          <w:rFonts w:hint="cs"/>
          <w:b/>
          <w:bCs/>
          <w:rtl/>
        </w:rPr>
        <w:t xml:space="preserve">ר"י </w:t>
      </w:r>
      <w:proofErr w:type="spellStart"/>
      <w:r w:rsidRPr="00551185">
        <w:rPr>
          <w:rFonts w:hint="cs"/>
          <w:b/>
          <w:bCs/>
          <w:rtl/>
        </w:rPr>
        <w:t>רא"ש</w:t>
      </w:r>
      <w:proofErr w:type="spellEnd"/>
      <w:r w:rsidRPr="00551185">
        <w:rPr>
          <w:rFonts w:hint="cs"/>
          <w:rtl/>
        </w:rPr>
        <w:t xml:space="preserve"> דבר שאין צריך </w:t>
      </w:r>
      <w:proofErr w:type="spellStart"/>
      <w:r w:rsidRPr="00551185">
        <w:rPr>
          <w:rFonts w:hint="cs"/>
          <w:rtl/>
        </w:rPr>
        <w:t>לזורעו</w:t>
      </w:r>
      <w:proofErr w:type="spellEnd"/>
      <w:r w:rsidRPr="00551185">
        <w:rPr>
          <w:rFonts w:hint="cs"/>
          <w:rtl/>
        </w:rPr>
        <w:t xml:space="preserve"> בכל שנה נקרא עץ, ולכן תותים ברכתם עץ.</w:t>
      </w:r>
    </w:p>
    <w:p w14:paraId="73B5CA1C" w14:textId="77777777" w:rsidR="007A66C8" w:rsidRPr="00551185" w:rsidRDefault="007A66C8" w:rsidP="00443B63">
      <w:pPr>
        <w:pStyle w:val="a3"/>
        <w:numPr>
          <w:ilvl w:val="0"/>
          <w:numId w:val="80"/>
        </w:numPr>
        <w:rPr>
          <w:rtl/>
        </w:rPr>
      </w:pPr>
      <w:r w:rsidRPr="00551185">
        <w:rPr>
          <w:rFonts w:hint="cs"/>
          <w:b/>
          <w:bCs/>
          <w:rtl/>
        </w:rPr>
        <w:t>ר' יוסף על פי הגאונים</w:t>
      </w:r>
      <w:r w:rsidRPr="00551185">
        <w:rPr>
          <w:rFonts w:hint="cs"/>
          <w:rtl/>
        </w:rPr>
        <w:t xml:space="preserve"> אם מתייבש בקיץ וחוזר ופורח משורשיו לא נקרא עץ אף שלא צריך </w:t>
      </w:r>
      <w:proofErr w:type="spellStart"/>
      <w:r w:rsidRPr="00551185">
        <w:rPr>
          <w:rFonts w:hint="cs"/>
          <w:rtl/>
        </w:rPr>
        <w:t>לזורעו</w:t>
      </w:r>
      <w:proofErr w:type="spellEnd"/>
      <w:r w:rsidRPr="00551185">
        <w:rPr>
          <w:rFonts w:hint="cs"/>
          <w:rtl/>
        </w:rPr>
        <w:t xml:space="preserve">, אך תותים ברכתם אדמה הואיל ורק הגזע חדש. </w:t>
      </w:r>
      <w:r w:rsidRPr="00551185">
        <w:rPr>
          <w:rFonts w:hint="cs"/>
          <w:b/>
          <w:bCs/>
          <w:rtl/>
        </w:rPr>
        <w:t>הר' מנחם</w:t>
      </w:r>
      <w:r w:rsidRPr="00551185">
        <w:rPr>
          <w:rFonts w:hint="cs"/>
          <w:rtl/>
        </w:rPr>
        <w:t xml:space="preserve"> הביא ראיה מהירושלמי לגבי אטד שפירותיו ברכתם אדמה, והסנה הוא מין אטד.</w:t>
      </w:r>
    </w:p>
    <w:p w14:paraId="20179C8C" w14:textId="77777777" w:rsidR="007A66C8" w:rsidRPr="00551185" w:rsidRDefault="007A66C8" w:rsidP="007A66C8">
      <w:pPr>
        <w:spacing w:after="0"/>
        <w:ind w:left="360"/>
        <w:rPr>
          <w:b/>
          <w:bCs/>
          <w:rtl/>
        </w:rPr>
      </w:pPr>
      <w:r w:rsidRPr="00551185">
        <w:rPr>
          <w:b/>
          <w:bCs/>
          <w:rtl/>
        </w:rPr>
        <w:t>להלכה:</w:t>
      </w:r>
    </w:p>
    <w:p w14:paraId="44DD6187"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תותים הגדלים בסנה ברכתם אדמה כדעת ר' יוסף והגאונים</w:t>
      </w:r>
      <w:r w:rsidRPr="00551185">
        <w:rPr>
          <w:rStyle w:val="a8"/>
          <w:rtl/>
        </w:rPr>
        <w:footnoteReference w:id="48"/>
      </w:r>
      <w:r w:rsidRPr="00551185">
        <w:rPr>
          <w:rtl/>
        </w:rPr>
        <w:t>.</w:t>
      </w:r>
    </w:p>
    <w:p w14:paraId="7BF35A7F" w14:textId="77777777" w:rsidR="007A66C8" w:rsidRPr="00551185" w:rsidRDefault="007A66C8" w:rsidP="007A66C8">
      <w:pPr>
        <w:pStyle w:val="3"/>
        <w:rPr>
          <w:rtl/>
        </w:rPr>
      </w:pPr>
      <w:r w:rsidRPr="00551185">
        <w:rPr>
          <w:rtl/>
        </w:rPr>
        <w:t>ברכת שאר מיני פירות יער:</w:t>
      </w:r>
    </w:p>
    <w:p w14:paraId="41E3ADE7" w14:textId="77777777" w:rsidR="007A66C8" w:rsidRPr="00551185" w:rsidRDefault="007A66C8" w:rsidP="007A66C8">
      <w:pPr>
        <w:spacing w:after="0"/>
        <w:ind w:left="360"/>
        <w:rPr>
          <w:rtl/>
        </w:rPr>
      </w:pPr>
      <w:r w:rsidRPr="00551185">
        <w:rPr>
          <w:b/>
          <w:bCs/>
          <w:rtl/>
        </w:rPr>
        <w:t>פירות יער</w:t>
      </w:r>
      <w:r w:rsidRPr="00551185">
        <w:rPr>
          <w:rtl/>
        </w:rPr>
        <w:t xml:space="preserve"> יש בהם כמה מינים ופרטים וד</w:t>
      </w:r>
      <w:r w:rsidRPr="00551185">
        <w:rPr>
          <w:rFonts w:hint="cs"/>
          <w:rtl/>
        </w:rPr>
        <w:t>ן</w:t>
      </w:r>
      <w:r w:rsidRPr="00551185">
        <w:rPr>
          <w:rtl/>
        </w:rPr>
        <w:t xml:space="preserve"> בהם המשנה ברורה </w:t>
      </w:r>
      <w:r w:rsidRPr="00551185">
        <w:rPr>
          <w:sz w:val="14"/>
          <w:szCs w:val="14"/>
          <w:rtl/>
        </w:rPr>
        <w:t>(</w:t>
      </w:r>
      <w:proofErr w:type="spellStart"/>
      <w:r w:rsidRPr="00551185">
        <w:rPr>
          <w:sz w:val="14"/>
          <w:szCs w:val="14"/>
          <w:rtl/>
        </w:rPr>
        <w:t>סק"א</w:t>
      </w:r>
      <w:proofErr w:type="spellEnd"/>
      <w:r w:rsidRPr="00551185">
        <w:rPr>
          <w:sz w:val="14"/>
          <w:szCs w:val="14"/>
          <w:rtl/>
        </w:rPr>
        <w:t xml:space="preserve"> </w:t>
      </w:r>
      <w:proofErr w:type="spellStart"/>
      <w:r w:rsidRPr="00551185">
        <w:rPr>
          <w:sz w:val="14"/>
          <w:szCs w:val="14"/>
          <w:rtl/>
        </w:rPr>
        <w:t>וסק"ג</w:t>
      </w:r>
      <w:proofErr w:type="spellEnd"/>
      <w:r w:rsidRPr="00551185">
        <w:rPr>
          <w:sz w:val="14"/>
          <w:szCs w:val="14"/>
          <w:rtl/>
        </w:rPr>
        <w:t>)</w:t>
      </w:r>
      <w:r w:rsidRPr="00551185">
        <w:rPr>
          <w:rtl/>
        </w:rPr>
        <w:t xml:space="preserve">: </w:t>
      </w:r>
    </w:p>
    <w:p w14:paraId="569342D2" w14:textId="77777777" w:rsidR="007A66C8" w:rsidRPr="00551185" w:rsidRDefault="007A66C8" w:rsidP="00443B63">
      <w:pPr>
        <w:pStyle w:val="a3"/>
        <w:numPr>
          <w:ilvl w:val="0"/>
          <w:numId w:val="81"/>
        </w:numPr>
        <w:rPr>
          <w:rtl/>
        </w:rPr>
      </w:pPr>
      <w:r w:rsidRPr="00551185">
        <w:rPr>
          <w:b/>
          <w:bCs/>
          <w:rtl/>
        </w:rPr>
        <w:t>תותי עץ</w:t>
      </w:r>
      <w:r w:rsidRPr="00551185">
        <w:rPr>
          <w:rtl/>
        </w:rPr>
        <w:t xml:space="preserve"> הורה המשנה ברורה ברכתם עץ.</w:t>
      </w:r>
    </w:p>
    <w:p w14:paraId="6A774C33" w14:textId="77777777" w:rsidR="007A66C8" w:rsidRPr="00551185" w:rsidRDefault="007A66C8" w:rsidP="00443B63">
      <w:pPr>
        <w:pStyle w:val="a3"/>
        <w:numPr>
          <w:ilvl w:val="0"/>
          <w:numId w:val="81"/>
        </w:numPr>
      </w:pPr>
      <w:r w:rsidRPr="00551185">
        <w:rPr>
          <w:b/>
          <w:bCs/>
          <w:rtl/>
        </w:rPr>
        <w:t>אגוזים קטנים</w:t>
      </w:r>
      <w:r w:rsidRPr="00551185">
        <w:rPr>
          <w:rtl/>
        </w:rPr>
        <w:t xml:space="preserve"> </w:t>
      </w:r>
      <w:r w:rsidRPr="00551185">
        <w:rPr>
          <w:sz w:val="14"/>
          <w:szCs w:val="14"/>
          <w:rtl/>
        </w:rPr>
        <w:t>(</w:t>
      </w:r>
      <w:proofErr w:type="spellStart"/>
      <w:r w:rsidRPr="00551185">
        <w:rPr>
          <w:sz w:val="14"/>
          <w:szCs w:val="14"/>
          <w:rtl/>
        </w:rPr>
        <w:t>שטעני"ל</w:t>
      </w:r>
      <w:proofErr w:type="spellEnd"/>
      <w:r w:rsidRPr="00551185">
        <w:rPr>
          <w:sz w:val="14"/>
          <w:szCs w:val="14"/>
          <w:rtl/>
        </w:rPr>
        <w:t xml:space="preserve"> </w:t>
      </w:r>
      <w:proofErr w:type="spellStart"/>
      <w:r w:rsidRPr="00551185">
        <w:rPr>
          <w:sz w:val="14"/>
          <w:szCs w:val="14"/>
          <w:rtl/>
        </w:rPr>
        <w:t>נוס"ל</w:t>
      </w:r>
      <w:proofErr w:type="spellEnd"/>
      <w:r w:rsidRPr="00551185">
        <w:rPr>
          <w:sz w:val="14"/>
          <w:szCs w:val="14"/>
          <w:rtl/>
        </w:rPr>
        <w:t>)</w:t>
      </w:r>
      <w:r w:rsidRPr="00551185">
        <w:rPr>
          <w:rtl/>
        </w:rPr>
        <w:t xml:space="preserve"> יש להסתפק אם נחשבים לפירות אילני סרק כענבי ההדס.</w:t>
      </w:r>
    </w:p>
    <w:p w14:paraId="7DB33F87" w14:textId="77777777" w:rsidR="007A66C8" w:rsidRPr="00551185" w:rsidRDefault="007A66C8" w:rsidP="00443B63">
      <w:pPr>
        <w:pStyle w:val="a3"/>
        <w:numPr>
          <w:ilvl w:val="0"/>
          <w:numId w:val="81"/>
        </w:numPr>
      </w:pPr>
      <w:r w:rsidRPr="00551185">
        <w:rPr>
          <w:b/>
          <w:bCs/>
          <w:rtl/>
        </w:rPr>
        <w:t>פטל</w:t>
      </w:r>
      <w:r w:rsidRPr="00551185">
        <w:rPr>
          <w:rtl/>
        </w:rPr>
        <w:t xml:space="preserve"> </w:t>
      </w:r>
      <w:r w:rsidRPr="00551185">
        <w:rPr>
          <w:sz w:val="14"/>
          <w:szCs w:val="14"/>
          <w:rtl/>
        </w:rPr>
        <w:t>(</w:t>
      </w:r>
      <w:proofErr w:type="spellStart"/>
      <w:r w:rsidRPr="00551185">
        <w:rPr>
          <w:sz w:val="14"/>
          <w:szCs w:val="14"/>
          <w:rtl/>
        </w:rPr>
        <w:t>ברומבערי"ן</w:t>
      </w:r>
      <w:proofErr w:type="spellEnd"/>
      <w:r w:rsidRPr="00551185">
        <w:rPr>
          <w:sz w:val="14"/>
          <w:szCs w:val="14"/>
          <w:rtl/>
        </w:rPr>
        <w:t xml:space="preserve"> </w:t>
      </w:r>
      <w:proofErr w:type="spellStart"/>
      <w:r w:rsidRPr="00551185">
        <w:rPr>
          <w:sz w:val="14"/>
          <w:szCs w:val="14"/>
          <w:rtl/>
        </w:rPr>
        <w:t>וערפער"ט</w:t>
      </w:r>
      <w:proofErr w:type="spellEnd"/>
      <w:r w:rsidRPr="00551185">
        <w:rPr>
          <w:sz w:val="14"/>
          <w:szCs w:val="14"/>
          <w:rtl/>
        </w:rPr>
        <w:t>)</w:t>
      </w:r>
      <w:r w:rsidRPr="00551185">
        <w:rPr>
          <w:rtl/>
        </w:rPr>
        <w:t xml:space="preserve"> ברכתם עץ שענפיהם מתקיימים ימים הרבה</w:t>
      </w:r>
      <w:r w:rsidRPr="00551185">
        <w:rPr>
          <w:rStyle w:val="a8"/>
          <w:rtl/>
        </w:rPr>
        <w:footnoteReference w:id="49"/>
      </w:r>
      <w:r w:rsidRPr="00551185">
        <w:rPr>
          <w:rtl/>
        </w:rPr>
        <w:t>.</w:t>
      </w:r>
    </w:p>
    <w:p w14:paraId="609919AC" w14:textId="77777777" w:rsidR="007A66C8" w:rsidRPr="00551185" w:rsidRDefault="007A66C8" w:rsidP="007A66C8">
      <w:pPr>
        <w:pStyle w:val="a3"/>
      </w:pPr>
      <w:r w:rsidRPr="00551185">
        <w:rPr>
          <w:b/>
          <w:bCs/>
          <w:rtl/>
        </w:rPr>
        <w:t>פרות אדומים</w:t>
      </w:r>
      <w:r w:rsidRPr="00551185">
        <w:rPr>
          <w:rtl/>
        </w:rPr>
        <w:t xml:space="preserve"> </w:t>
      </w:r>
      <w:r w:rsidRPr="00551185">
        <w:rPr>
          <w:sz w:val="14"/>
          <w:szCs w:val="14"/>
          <w:rtl/>
        </w:rPr>
        <w:t>(</w:t>
      </w:r>
      <w:proofErr w:type="spellStart"/>
      <w:r w:rsidRPr="00551185">
        <w:rPr>
          <w:sz w:val="14"/>
          <w:szCs w:val="14"/>
          <w:rtl/>
        </w:rPr>
        <w:t>פאזימקע"ס</w:t>
      </w:r>
      <w:proofErr w:type="spellEnd"/>
      <w:r w:rsidRPr="00551185">
        <w:rPr>
          <w:rStyle w:val="a8"/>
          <w:sz w:val="14"/>
          <w:szCs w:val="14"/>
          <w:rtl/>
        </w:rPr>
        <w:footnoteReference w:id="50"/>
      </w:r>
      <w:r w:rsidRPr="00551185">
        <w:rPr>
          <w:sz w:val="14"/>
          <w:szCs w:val="14"/>
          <w:rtl/>
        </w:rPr>
        <w:t>)</w:t>
      </w:r>
      <w:r w:rsidRPr="00551185">
        <w:rPr>
          <w:rtl/>
        </w:rPr>
        <w:t xml:space="preserve"> ברכתם אדמה בין הגדלים ביערות ובין הגדלים בגינות, </w:t>
      </w:r>
      <w:proofErr w:type="spellStart"/>
      <w:r w:rsidRPr="00551185">
        <w:rPr>
          <w:rtl/>
        </w:rPr>
        <w:t>דיעבד</w:t>
      </w:r>
      <w:proofErr w:type="spellEnd"/>
      <w:r w:rsidRPr="00551185">
        <w:rPr>
          <w:rtl/>
        </w:rPr>
        <w:t xml:space="preserve"> שבירך עץ יאכל רק מעט שלא תתבטל הברכה </w:t>
      </w:r>
      <w:r w:rsidRPr="00551185">
        <w:rPr>
          <w:sz w:val="14"/>
          <w:szCs w:val="14"/>
          <w:rtl/>
        </w:rPr>
        <w:t xml:space="preserve">(עיין חיי אדם חלק א כלל נא סעיף ט, שהטעם משום שמתייבש בקיץ וחוזר וגודל </w:t>
      </w:r>
      <w:proofErr w:type="spellStart"/>
      <w:r w:rsidRPr="00551185">
        <w:rPr>
          <w:sz w:val="14"/>
          <w:szCs w:val="14"/>
          <w:rtl/>
        </w:rPr>
        <w:t>משרשיו</w:t>
      </w:r>
      <w:proofErr w:type="spellEnd"/>
      <w:r w:rsidRPr="00551185">
        <w:rPr>
          <w:sz w:val="14"/>
          <w:szCs w:val="14"/>
          <w:rtl/>
        </w:rPr>
        <w:t>)</w:t>
      </w:r>
      <w:r w:rsidRPr="00551185">
        <w:rPr>
          <w:rtl/>
        </w:rPr>
        <w:t>.</w:t>
      </w:r>
    </w:p>
    <w:p w14:paraId="6C7AD098" w14:textId="77777777" w:rsidR="007A66C8" w:rsidRPr="00551185" w:rsidRDefault="007A66C8" w:rsidP="00443B63">
      <w:pPr>
        <w:pStyle w:val="a3"/>
        <w:numPr>
          <w:ilvl w:val="0"/>
          <w:numId w:val="81"/>
        </w:numPr>
      </w:pPr>
      <w:r w:rsidRPr="00551185">
        <w:rPr>
          <w:b/>
          <w:bCs/>
          <w:rtl/>
        </w:rPr>
        <w:t>פרות הגדלים על אילנות נמוכים</w:t>
      </w:r>
      <w:r w:rsidRPr="00551185">
        <w:rPr>
          <w:rtl/>
        </w:rPr>
        <w:t xml:space="preserve"> פחות מג' טפחים כגון </w:t>
      </w:r>
      <w:proofErr w:type="spellStart"/>
      <w:r w:rsidRPr="00551185">
        <w:rPr>
          <w:rtl/>
        </w:rPr>
        <w:t>יאגד"ש</w:t>
      </w:r>
      <w:proofErr w:type="spellEnd"/>
      <w:r w:rsidRPr="00551185">
        <w:rPr>
          <w:rtl/>
        </w:rPr>
        <w:t xml:space="preserve"> שחורים </w:t>
      </w:r>
      <w:r w:rsidRPr="00551185">
        <w:rPr>
          <w:sz w:val="14"/>
          <w:szCs w:val="14"/>
          <w:rtl/>
        </w:rPr>
        <w:t>(אוכמניות)</w:t>
      </w:r>
      <w:r w:rsidRPr="00551185">
        <w:rPr>
          <w:rtl/>
        </w:rPr>
        <w:t xml:space="preserve">: </w:t>
      </w:r>
    </w:p>
    <w:p w14:paraId="3EA153C0" w14:textId="77777777" w:rsidR="007A66C8" w:rsidRPr="00551185" w:rsidRDefault="007A66C8" w:rsidP="00443B63">
      <w:pPr>
        <w:pStyle w:val="a3"/>
        <w:numPr>
          <w:ilvl w:val="0"/>
          <w:numId w:val="82"/>
        </w:numPr>
        <w:rPr>
          <w:b/>
          <w:bCs/>
        </w:rPr>
      </w:pPr>
      <w:r w:rsidRPr="00551185">
        <w:rPr>
          <w:b/>
          <w:bCs/>
          <w:rtl/>
        </w:rPr>
        <w:t>מגן אברהם</w:t>
      </w:r>
      <w:r w:rsidRPr="00551185">
        <w:rPr>
          <w:rtl/>
        </w:rPr>
        <w:t xml:space="preserve"> ועוד אחרונים כתבו לברך עליהם עץ. </w:t>
      </w:r>
    </w:p>
    <w:p w14:paraId="4E16C264" w14:textId="77777777" w:rsidR="007A66C8" w:rsidRPr="00551185" w:rsidRDefault="007A66C8" w:rsidP="00443B63">
      <w:pPr>
        <w:pStyle w:val="a3"/>
        <w:numPr>
          <w:ilvl w:val="0"/>
          <w:numId w:val="82"/>
        </w:numPr>
        <w:rPr>
          <w:rtl/>
        </w:rPr>
      </w:pPr>
      <w:r w:rsidRPr="00551185">
        <w:rPr>
          <w:b/>
          <w:bCs/>
          <w:rtl/>
        </w:rPr>
        <w:t>העולם</w:t>
      </w:r>
      <w:r w:rsidRPr="00551185">
        <w:rPr>
          <w:rtl/>
        </w:rPr>
        <w:t xml:space="preserve"> </w:t>
      </w:r>
      <w:r w:rsidRPr="00551185">
        <w:rPr>
          <w:b/>
          <w:bCs/>
          <w:rtl/>
        </w:rPr>
        <w:t>נהגו</w:t>
      </w:r>
      <w:r w:rsidRPr="00551185">
        <w:rPr>
          <w:rtl/>
        </w:rPr>
        <w:t xml:space="preserve"> לברך אדמה מפני שאינם פירות חשובים</w:t>
      </w:r>
      <w:r w:rsidRPr="00551185">
        <w:rPr>
          <w:rStyle w:val="a8"/>
          <w:rtl/>
        </w:rPr>
        <w:footnoteReference w:id="51"/>
      </w:r>
      <w:r w:rsidRPr="00551185">
        <w:rPr>
          <w:rtl/>
        </w:rPr>
        <w:t>.</w:t>
      </w:r>
    </w:p>
    <w:p w14:paraId="5A2C67C5" w14:textId="77777777" w:rsidR="007A66C8" w:rsidRPr="00551185" w:rsidRDefault="007A66C8" w:rsidP="00443B63">
      <w:pPr>
        <w:pStyle w:val="a3"/>
        <w:numPr>
          <w:ilvl w:val="0"/>
          <w:numId w:val="81"/>
        </w:numPr>
      </w:pPr>
      <w:proofErr w:type="spellStart"/>
      <w:r w:rsidRPr="00551185">
        <w:rPr>
          <w:b/>
          <w:bCs/>
          <w:rtl/>
        </w:rPr>
        <w:t>יאגדע"ש</w:t>
      </w:r>
      <w:proofErr w:type="spellEnd"/>
      <w:r w:rsidRPr="00551185">
        <w:rPr>
          <w:b/>
          <w:bCs/>
          <w:rtl/>
        </w:rPr>
        <w:t xml:space="preserve"> </w:t>
      </w:r>
      <w:proofErr w:type="spellStart"/>
      <w:r w:rsidRPr="00551185">
        <w:rPr>
          <w:b/>
          <w:bCs/>
          <w:rtl/>
        </w:rPr>
        <w:t>וזורעויני"ס</w:t>
      </w:r>
      <w:proofErr w:type="spellEnd"/>
      <w:r w:rsidRPr="00551185">
        <w:rPr>
          <w:b/>
          <w:bCs/>
          <w:rtl/>
        </w:rPr>
        <w:t xml:space="preserve"> </w:t>
      </w:r>
      <w:r w:rsidRPr="00551185">
        <w:rPr>
          <w:sz w:val="14"/>
          <w:szCs w:val="14"/>
          <w:rtl/>
        </w:rPr>
        <w:t>(מין תות הגדל על שיח)</w:t>
      </w:r>
      <w:r w:rsidRPr="00551185">
        <w:rPr>
          <w:rtl/>
        </w:rPr>
        <w:t xml:space="preserve"> שמוצצים אותם וזורקים הקליפה: </w:t>
      </w:r>
    </w:p>
    <w:p w14:paraId="7495CA8D" w14:textId="77777777" w:rsidR="007A66C8" w:rsidRPr="00551185" w:rsidRDefault="007A66C8" w:rsidP="00443B63">
      <w:pPr>
        <w:pStyle w:val="a3"/>
        <w:numPr>
          <w:ilvl w:val="0"/>
          <w:numId w:val="83"/>
        </w:numPr>
        <w:rPr>
          <w:b/>
          <w:bCs/>
        </w:rPr>
      </w:pPr>
      <w:r w:rsidRPr="00551185">
        <w:rPr>
          <w:b/>
          <w:bCs/>
          <w:rtl/>
        </w:rPr>
        <w:t>מגן אברהם</w:t>
      </w:r>
      <w:r w:rsidRPr="00551185">
        <w:rPr>
          <w:rtl/>
        </w:rPr>
        <w:t xml:space="preserve"> הורה לברך </w:t>
      </w:r>
      <w:proofErr w:type="spellStart"/>
      <w:r w:rsidRPr="00551185">
        <w:rPr>
          <w:rtl/>
        </w:rPr>
        <w:t>שהכל</w:t>
      </w:r>
      <w:proofErr w:type="spellEnd"/>
      <w:r w:rsidRPr="00551185">
        <w:rPr>
          <w:rtl/>
        </w:rPr>
        <w:t xml:space="preserve"> כיון שלא אוכלים גוף הפרי. </w:t>
      </w:r>
    </w:p>
    <w:p w14:paraId="31888932" w14:textId="77777777" w:rsidR="007A66C8" w:rsidRPr="00551185" w:rsidRDefault="007A66C8" w:rsidP="00443B63">
      <w:pPr>
        <w:pStyle w:val="a3"/>
        <w:numPr>
          <w:ilvl w:val="0"/>
          <w:numId w:val="83"/>
        </w:numPr>
        <w:rPr>
          <w:rtl/>
        </w:rPr>
      </w:pPr>
      <w:r w:rsidRPr="00551185">
        <w:rPr>
          <w:b/>
          <w:bCs/>
          <w:rtl/>
        </w:rPr>
        <w:t>חיי אדם</w:t>
      </w:r>
      <w:r w:rsidRPr="00551185">
        <w:rPr>
          <w:rtl/>
        </w:rPr>
        <w:t xml:space="preserve"> הורה לברך אדמה כיון שמוצצו בפיו ואוכל כל הראוי בו לאכילה.</w:t>
      </w:r>
    </w:p>
    <w:p w14:paraId="5E04144F" w14:textId="77777777" w:rsidR="007A66C8" w:rsidRPr="00551185" w:rsidRDefault="007A66C8" w:rsidP="00443B63">
      <w:pPr>
        <w:pStyle w:val="a3"/>
        <w:numPr>
          <w:ilvl w:val="0"/>
          <w:numId w:val="81"/>
        </w:numPr>
      </w:pPr>
      <w:proofErr w:type="spellStart"/>
      <w:r w:rsidRPr="00551185">
        <w:rPr>
          <w:b/>
          <w:bCs/>
          <w:rtl/>
        </w:rPr>
        <w:t>קאלינע"ס</w:t>
      </w:r>
      <w:proofErr w:type="spellEnd"/>
      <w:r w:rsidRPr="00551185">
        <w:rPr>
          <w:b/>
          <w:bCs/>
          <w:rtl/>
        </w:rPr>
        <w:t xml:space="preserve"> </w:t>
      </w:r>
      <w:r w:rsidRPr="00551185">
        <w:rPr>
          <w:sz w:val="14"/>
          <w:szCs w:val="14"/>
          <w:rtl/>
        </w:rPr>
        <w:t>(תות בר)</w:t>
      </w:r>
      <w:r w:rsidRPr="00551185">
        <w:rPr>
          <w:rtl/>
        </w:rPr>
        <w:t xml:space="preserve"> שמוצצים אותו, כתב חיי אדם שאינו ראוי לאכילה וברכתו </w:t>
      </w:r>
      <w:proofErr w:type="spellStart"/>
      <w:r w:rsidRPr="00551185">
        <w:rPr>
          <w:rtl/>
        </w:rPr>
        <w:t>שהכל</w:t>
      </w:r>
      <w:proofErr w:type="spellEnd"/>
      <w:r w:rsidRPr="00551185">
        <w:rPr>
          <w:rtl/>
        </w:rPr>
        <w:t xml:space="preserve"> אף אם בולע הקליפה והגרעין, ואף הגדל באילן ברכתו </w:t>
      </w:r>
      <w:proofErr w:type="spellStart"/>
      <w:r w:rsidRPr="00551185">
        <w:rPr>
          <w:rtl/>
        </w:rPr>
        <w:t>שהכל</w:t>
      </w:r>
      <w:proofErr w:type="spellEnd"/>
      <w:r w:rsidRPr="00551185">
        <w:rPr>
          <w:rtl/>
        </w:rPr>
        <w:t>.</w:t>
      </w:r>
    </w:p>
    <w:p w14:paraId="5D8C1009" w14:textId="77777777" w:rsidR="007A66C8" w:rsidRPr="00551185" w:rsidRDefault="007A66C8" w:rsidP="007A66C8"/>
    <w:p w14:paraId="61501457" w14:textId="77777777" w:rsidR="007A66C8" w:rsidRPr="00551185" w:rsidRDefault="007A66C8" w:rsidP="007A66C8">
      <w:pPr>
        <w:pStyle w:val="1"/>
        <w:rPr>
          <w:rtl/>
        </w:rPr>
      </w:pPr>
      <w:bookmarkStart w:id="279" w:name="_Toc109659842"/>
      <w:r w:rsidRPr="00551185">
        <w:rPr>
          <w:rFonts w:hint="cs"/>
          <w:rtl/>
        </w:rPr>
        <w:t>סעיף ג</w:t>
      </w:r>
      <w:bookmarkEnd w:id="279"/>
    </w:p>
    <w:p w14:paraId="58293D19" w14:textId="77777777" w:rsidR="007A66C8" w:rsidRPr="00551185" w:rsidRDefault="007A66C8" w:rsidP="007A66C8">
      <w:pPr>
        <w:rPr>
          <w:rFonts w:cs="Guttman Vilna"/>
          <w:rtl/>
        </w:rPr>
      </w:pPr>
      <w:r w:rsidRPr="00551185">
        <w:rPr>
          <w:rFonts w:cs="Guttman Vilna" w:hint="cs"/>
          <w:rtl/>
        </w:rPr>
        <w:lastRenderedPageBreak/>
        <w:t xml:space="preserve">על </w:t>
      </w:r>
      <w:proofErr w:type="spellStart"/>
      <w:r w:rsidRPr="00551185">
        <w:rPr>
          <w:rFonts w:cs="Guttman Vilna" w:hint="cs"/>
          <w:rtl/>
        </w:rPr>
        <w:t>המאוזי"ש</w:t>
      </w:r>
      <w:proofErr w:type="spellEnd"/>
      <w:r w:rsidRPr="00551185">
        <w:rPr>
          <w:rFonts w:cs="Guttman Vilna" w:hint="cs"/>
          <w:rtl/>
        </w:rPr>
        <w:t xml:space="preserve"> </w:t>
      </w:r>
      <w:r w:rsidRPr="00551185">
        <w:rPr>
          <w:rFonts w:cs="Guttman Rashi" w:hint="cs"/>
          <w:sz w:val="16"/>
          <w:szCs w:val="16"/>
          <w:rtl/>
        </w:rPr>
        <w:t>[תרגום בננות]</w:t>
      </w:r>
      <w:r w:rsidRPr="00551185">
        <w:rPr>
          <w:rFonts w:cs="Guttman Vilna" w:hint="cs"/>
          <w:rtl/>
        </w:rPr>
        <w:t xml:space="preserve">, בורא פרי האדמה. </w:t>
      </w:r>
    </w:p>
    <w:p w14:paraId="4119CCB6" w14:textId="77777777" w:rsidR="007A66C8" w:rsidRPr="00551185" w:rsidRDefault="007A66C8" w:rsidP="007A66C8">
      <w:pPr>
        <w:pStyle w:val="2"/>
        <w:rPr>
          <w:rtl/>
        </w:rPr>
      </w:pPr>
      <w:r w:rsidRPr="00551185">
        <w:rPr>
          <w:rFonts w:hint="cs"/>
          <w:rtl/>
        </w:rPr>
        <w:t>ברכת בננה</w:t>
      </w:r>
    </w:p>
    <w:p w14:paraId="15CF39C9" w14:textId="77777777" w:rsidR="007A66C8" w:rsidRPr="00551185" w:rsidRDefault="007A66C8" w:rsidP="007A66C8">
      <w:pPr>
        <w:rPr>
          <w:rtl/>
        </w:rPr>
      </w:pPr>
      <w:r w:rsidRPr="00551185">
        <w:rPr>
          <w:b/>
          <w:bCs/>
          <w:rtl/>
        </w:rPr>
        <w:t xml:space="preserve">כתבו הגאונים </w:t>
      </w:r>
      <w:r w:rsidRPr="00551185">
        <w:rPr>
          <w:rtl/>
        </w:rPr>
        <w:t xml:space="preserve">על פי המבואר לעיל בדין תותים הגדלים בסנה שברכתם אדמה משום שהגזע שלהם מתייבש בקיץ וחוזר ופורח משורשיו, הוא הדין פרי </w:t>
      </w:r>
      <w:proofErr w:type="spellStart"/>
      <w:r w:rsidRPr="00551185">
        <w:rPr>
          <w:rtl/>
        </w:rPr>
        <w:t>המו"ז</w:t>
      </w:r>
      <w:proofErr w:type="spellEnd"/>
      <w:r w:rsidRPr="00551185">
        <w:rPr>
          <w:rtl/>
        </w:rPr>
        <w:t xml:space="preserve"> </w:t>
      </w:r>
      <w:r w:rsidRPr="00551185">
        <w:rPr>
          <w:sz w:val="14"/>
          <w:szCs w:val="14"/>
          <w:rtl/>
        </w:rPr>
        <w:t>(בננה)</w:t>
      </w:r>
      <w:r w:rsidRPr="00551185">
        <w:rPr>
          <w:rtl/>
        </w:rPr>
        <w:t xml:space="preserve"> ברכתו  אדמה </w:t>
      </w:r>
      <w:r w:rsidRPr="00551185">
        <w:rPr>
          <w:b/>
          <w:bCs/>
          <w:rtl/>
        </w:rPr>
        <w:t xml:space="preserve">וכן פסק </w:t>
      </w:r>
      <w:proofErr w:type="spellStart"/>
      <w:r w:rsidRPr="00551185">
        <w:rPr>
          <w:b/>
          <w:bCs/>
          <w:rtl/>
        </w:rPr>
        <w:t>שו"ע</w:t>
      </w:r>
      <w:proofErr w:type="spellEnd"/>
      <w:r w:rsidRPr="00551185">
        <w:rPr>
          <w:rtl/>
        </w:rPr>
        <w:t xml:space="preserve">, ולא כדעת ר"י </w:t>
      </w:r>
      <w:proofErr w:type="spellStart"/>
      <w:r w:rsidRPr="00551185">
        <w:rPr>
          <w:rtl/>
        </w:rPr>
        <w:t>ורא"ש</w:t>
      </w:r>
      <w:proofErr w:type="spellEnd"/>
      <w:r w:rsidRPr="00551185">
        <w:rPr>
          <w:rtl/>
        </w:rPr>
        <w:t xml:space="preserve"> שם שהורו לברך על תותים אדמה</w:t>
      </w:r>
      <w:r w:rsidRPr="00551185">
        <w:rPr>
          <w:rStyle w:val="a8"/>
          <w:rtl/>
        </w:rPr>
        <w:footnoteReference w:id="52"/>
      </w:r>
      <w:r w:rsidRPr="00551185">
        <w:rPr>
          <w:rtl/>
        </w:rPr>
        <w:t xml:space="preserve">. </w:t>
      </w:r>
    </w:p>
    <w:p w14:paraId="49E89B6D" w14:textId="77777777" w:rsidR="007A66C8" w:rsidRPr="00551185" w:rsidRDefault="007A66C8" w:rsidP="007A66C8">
      <w:pPr>
        <w:rPr>
          <w:rtl/>
        </w:rPr>
      </w:pPr>
    </w:p>
    <w:p w14:paraId="7B9F8268" w14:textId="77777777" w:rsidR="007A66C8" w:rsidRPr="00551185" w:rsidRDefault="007A66C8" w:rsidP="007A66C8">
      <w:pPr>
        <w:pStyle w:val="1"/>
        <w:rPr>
          <w:rtl/>
        </w:rPr>
      </w:pPr>
      <w:bookmarkStart w:id="280" w:name="_Toc109659843"/>
      <w:r w:rsidRPr="00551185">
        <w:rPr>
          <w:rFonts w:hint="cs"/>
          <w:rtl/>
        </w:rPr>
        <w:t>סעיף ד</w:t>
      </w:r>
      <w:bookmarkEnd w:id="280"/>
    </w:p>
    <w:p w14:paraId="315AB982" w14:textId="77777777" w:rsidR="007A66C8" w:rsidRPr="00551185" w:rsidRDefault="007A66C8" w:rsidP="007A66C8">
      <w:pPr>
        <w:rPr>
          <w:rFonts w:cs="Guttman Vilna"/>
          <w:rtl/>
        </w:rPr>
      </w:pPr>
      <w:r w:rsidRPr="00551185">
        <w:rPr>
          <w:rFonts w:cs="Guttman Vilna" w:hint="cs"/>
          <w:rtl/>
        </w:rPr>
        <w:t xml:space="preserve">על פירות </w:t>
      </w:r>
      <w:proofErr w:type="spellStart"/>
      <w:r w:rsidRPr="00551185">
        <w:rPr>
          <w:rFonts w:cs="Guttman Vilna" w:hint="cs"/>
          <w:rtl/>
        </w:rPr>
        <w:t>שמוציאין</w:t>
      </w:r>
      <w:proofErr w:type="spellEnd"/>
      <w:r w:rsidRPr="00551185">
        <w:rPr>
          <w:rFonts w:cs="Guttman Vilna" w:hint="cs"/>
          <w:rtl/>
        </w:rPr>
        <w:t xml:space="preserve"> אילני סרק, </w:t>
      </w:r>
      <w:proofErr w:type="spellStart"/>
      <w:r w:rsidRPr="00551185">
        <w:rPr>
          <w:rFonts w:cs="Guttman Vilna" w:hint="cs"/>
          <w:rtl/>
        </w:rPr>
        <w:t>שהכל</w:t>
      </w:r>
      <w:proofErr w:type="spellEnd"/>
      <w:r w:rsidRPr="00551185">
        <w:rPr>
          <w:rFonts w:cs="Guttman Vilna" w:hint="cs"/>
          <w:rtl/>
        </w:rPr>
        <w:t xml:space="preserve">. </w:t>
      </w:r>
    </w:p>
    <w:p w14:paraId="008B6F18" w14:textId="77777777" w:rsidR="007A66C8" w:rsidRPr="00551185" w:rsidRDefault="007A66C8" w:rsidP="007A66C8">
      <w:pPr>
        <w:pStyle w:val="2"/>
        <w:rPr>
          <w:rtl/>
        </w:rPr>
      </w:pPr>
      <w:r w:rsidRPr="00551185">
        <w:rPr>
          <w:rFonts w:hint="cs"/>
          <w:rtl/>
        </w:rPr>
        <w:t>ברכת פירות אילן סרק</w:t>
      </w:r>
    </w:p>
    <w:p w14:paraId="0031AE69" w14:textId="77777777" w:rsidR="007A66C8" w:rsidRPr="00551185" w:rsidRDefault="007A66C8" w:rsidP="007A66C8">
      <w:pPr>
        <w:pStyle w:val="3"/>
        <w:rPr>
          <w:rtl/>
        </w:rPr>
      </w:pPr>
      <w:r w:rsidRPr="00551185">
        <w:rPr>
          <w:rtl/>
        </w:rPr>
        <w:t>פירות סרק:</w:t>
      </w:r>
    </w:p>
    <w:p w14:paraId="0CFC9896" w14:textId="77777777" w:rsidR="007A66C8" w:rsidRPr="00551185" w:rsidRDefault="007A66C8" w:rsidP="007A66C8">
      <w:pPr>
        <w:ind w:left="360"/>
        <w:rPr>
          <w:rtl/>
        </w:rPr>
      </w:pPr>
      <w:r w:rsidRPr="00551185">
        <w:rPr>
          <w:b/>
          <w:bCs/>
          <w:rtl/>
        </w:rPr>
        <w:t>הורה</w:t>
      </w:r>
      <w:r w:rsidRPr="00551185">
        <w:rPr>
          <w:rtl/>
        </w:rPr>
        <w:t xml:space="preserve"> שבלי הלקט על פי תשובות הגאונים פירות אילני סרק מברך עליהם עץ, שאינם חשובים כשאר פירות</w:t>
      </w:r>
      <w:r w:rsidRPr="00551185">
        <w:rPr>
          <w:rStyle w:val="a8"/>
          <w:rtl/>
        </w:rPr>
        <w:footnoteReference w:id="53"/>
      </w:r>
      <w:r w:rsidRPr="00551185">
        <w:rPr>
          <w:rtl/>
        </w:rPr>
        <w:t xml:space="preserve"> </w:t>
      </w:r>
      <w:r w:rsidRPr="00551185">
        <w:rPr>
          <w:rStyle w:val="a8"/>
          <w:rtl/>
        </w:rPr>
        <w:footnoteReference w:id="54"/>
      </w:r>
      <w:r w:rsidRPr="00551185">
        <w:rPr>
          <w:rtl/>
        </w:rPr>
        <w:t xml:space="preserve">. </w:t>
      </w:r>
    </w:p>
    <w:p w14:paraId="5176786F" w14:textId="77777777" w:rsidR="007A66C8" w:rsidRPr="00551185" w:rsidRDefault="007A66C8" w:rsidP="007A66C8">
      <w:pPr>
        <w:pStyle w:val="4"/>
        <w:rPr>
          <w:rtl/>
        </w:rPr>
      </w:pPr>
      <w:r w:rsidRPr="00551185">
        <w:rPr>
          <w:rtl/>
        </w:rPr>
        <w:lastRenderedPageBreak/>
        <w:t xml:space="preserve">מתי ברכת פירות סרק </w:t>
      </w:r>
      <w:proofErr w:type="spellStart"/>
      <w:r w:rsidRPr="00551185">
        <w:rPr>
          <w:rtl/>
        </w:rPr>
        <w:t>שהכל</w:t>
      </w:r>
      <w:proofErr w:type="spellEnd"/>
      <w:r w:rsidRPr="00551185">
        <w:rPr>
          <w:rtl/>
        </w:rPr>
        <w:t>:</w:t>
      </w:r>
    </w:p>
    <w:p w14:paraId="48F728C5" w14:textId="77777777" w:rsidR="007A66C8" w:rsidRPr="00551185" w:rsidRDefault="007A66C8" w:rsidP="007A66C8">
      <w:pPr>
        <w:ind w:left="360"/>
        <w:rPr>
          <w:rtl/>
        </w:rPr>
      </w:pPr>
      <w:r w:rsidRPr="00551185">
        <w:rPr>
          <w:b/>
          <w:bCs/>
          <w:rtl/>
        </w:rPr>
        <w:t xml:space="preserve">ברכת </w:t>
      </w:r>
      <w:r w:rsidRPr="00551185">
        <w:rPr>
          <w:rtl/>
        </w:rPr>
        <w:t>פירות</w:t>
      </w:r>
      <w:r w:rsidRPr="00551185">
        <w:rPr>
          <w:b/>
          <w:bCs/>
          <w:rtl/>
        </w:rPr>
        <w:t xml:space="preserve"> </w:t>
      </w:r>
      <w:r w:rsidRPr="00551185">
        <w:rPr>
          <w:rtl/>
        </w:rPr>
        <w:t>סרק</w:t>
      </w:r>
      <w:r w:rsidRPr="00551185">
        <w:rPr>
          <w:b/>
          <w:bCs/>
          <w:rtl/>
        </w:rPr>
        <w:t xml:space="preserve"> </w:t>
      </w:r>
      <w:proofErr w:type="spellStart"/>
      <w:r w:rsidRPr="00551185">
        <w:rPr>
          <w:rtl/>
        </w:rPr>
        <w:t>שהכל</w:t>
      </w:r>
      <w:proofErr w:type="spellEnd"/>
      <w:r w:rsidRPr="00551185">
        <w:rPr>
          <w:rtl/>
        </w:rPr>
        <w:t xml:space="preserve"> היא רק בפירות גרועים כמו תפוחים ואגסים קטנים הנלקטים ביערות שאינם ראויים לאוכלם חיים ואף אם בישלם ברכתם </w:t>
      </w:r>
      <w:proofErr w:type="spellStart"/>
      <w:r w:rsidRPr="00551185">
        <w:rPr>
          <w:rtl/>
        </w:rPr>
        <w:t>שהכל</w:t>
      </w:r>
      <w:proofErr w:type="spellEnd"/>
      <w:r w:rsidRPr="00551185">
        <w:rPr>
          <w:rtl/>
        </w:rPr>
        <w:t>, אך פירות טובים כגון תות שדה המבואר בסעיף ב', ואגוזים קטנים הנלקטים ביער וטובים לאכילה, ברכתם אדמה</w:t>
      </w:r>
      <w:r w:rsidRPr="00551185">
        <w:rPr>
          <w:rStyle w:val="a8"/>
          <w:rtl/>
        </w:rPr>
        <w:footnoteReference w:id="55"/>
      </w:r>
      <w:r w:rsidRPr="00551185">
        <w:rPr>
          <w:rtl/>
        </w:rPr>
        <w:t xml:space="preserve">. ולכן נהגו לברך על אגס בר </w:t>
      </w:r>
      <w:r w:rsidRPr="00551185">
        <w:rPr>
          <w:sz w:val="14"/>
          <w:szCs w:val="14"/>
          <w:rtl/>
        </w:rPr>
        <w:t>(</w:t>
      </w:r>
      <w:proofErr w:type="spellStart"/>
      <w:r w:rsidRPr="00551185">
        <w:rPr>
          <w:sz w:val="14"/>
          <w:szCs w:val="14"/>
          <w:rtl/>
        </w:rPr>
        <w:t>קאסטעה"ר</w:t>
      </w:r>
      <w:proofErr w:type="spellEnd"/>
      <w:r w:rsidRPr="00551185">
        <w:rPr>
          <w:sz w:val="14"/>
          <w:szCs w:val="14"/>
          <w:rtl/>
        </w:rPr>
        <w:t xml:space="preserve"> </w:t>
      </w:r>
      <w:proofErr w:type="spellStart"/>
      <w:r w:rsidRPr="00551185">
        <w:rPr>
          <w:sz w:val="14"/>
          <w:szCs w:val="14"/>
          <w:rtl/>
        </w:rPr>
        <w:t>בערי"ן</w:t>
      </w:r>
      <w:proofErr w:type="spellEnd"/>
      <w:r w:rsidRPr="00551185">
        <w:rPr>
          <w:sz w:val="14"/>
          <w:szCs w:val="14"/>
          <w:rtl/>
        </w:rPr>
        <w:t xml:space="preserve">) </w:t>
      </w:r>
      <w:r w:rsidRPr="00551185">
        <w:rPr>
          <w:rtl/>
        </w:rPr>
        <w:t xml:space="preserve">אדמה, אך על פרי אדום הקרוי </w:t>
      </w:r>
      <w:proofErr w:type="spellStart"/>
      <w:r w:rsidRPr="00551185">
        <w:rPr>
          <w:rtl/>
        </w:rPr>
        <w:t>האנפוטין</w:t>
      </w:r>
      <w:proofErr w:type="spellEnd"/>
      <w:r w:rsidRPr="00551185">
        <w:rPr>
          <w:rtl/>
        </w:rPr>
        <w:t xml:space="preserve"> יברך </w:t>
      </w:r>
      <w:proofErr w:type="spellStart"/>
      <w:r w:rsidRPr="00551185">
        <w:rPr>
          <w:rtl/>
        </w:rPr>
        <w:t>שהכל</w:t>
      </w:r>
      <w:proofErr w:type="spellEnd"/>
      <w:r w:rsidRPr="00551185">
        <w:rPr>
          <w:rtl/>
        </w:rPr>
        <w:t xml:space="preserve">, שאינו חשוב וגדל על </w:t>
      </w:r>
      <w:proofErr w:type="spellStart"/>
      <w:r w:rsidRPr="00551185">
        <w:rPr>
          <w:rtl/>
        </w:rPr>
        <w:t>אטדין</w:t>
      </w:r>
      <w:proofErr w:type="spellEnd"/>
      <w:r w:rsidRPr="00551185">
        <w:rPr>
          <w:rtl/>
        </w:rPr>
        <w:t xml:space="preserve"> </w:t>
      </w:r>
      <w:r w:rsidRPr="00551185">
        <w:rPr>
          <w:sz w:val="14"/>
          <w:szCs w:val="14"/>
          <w:rtl/>
        </w:rPr>
        <w:t xml:space="preserve">(מ"ב </w:t>
      </w:r>
      <w:proofErr w:type="spellStart"/>
      <w:r w:rsidRPr="00551185">
        <w:rPr>
          <w:sz w:val="14"/>
          <w:szCs w:val="14"/>
          <w:rtl/>
        </w:rPr>
        <w:t>סק"ה</w:t>
      </w:r>
      <w:proofErr w:type="spellEnd"/>
      <w:r w:rsidRPr="00551185">
        <w:rPr>
          <w:sz w:val="14"/>
          <w:szCs w:val="14"/>
          <w:rtl/>
        </w:rPr>
        <w:t>)</w:t>
      </w:r>
      <w:r w:rsidRPr="00551185">
        <w:rPr>
          <w:rtl/>
        </w:rPr>
        <w:t xml:space="preserve">.  </w:t>
      </w:r>
    </w:p>
    <w:p w14:paraId="4CE3DD5D" w14:textId="77777777" w:rsidR="007A66C8" w:rsidRPr="00551185" w:rsidRDefault="007A66C8" w:rsidP="007A66C8">
      <w:pPr>
        <w:pStyle w:val="4"/>
        <w:rPr>
          <w:rtl/>
        </w:rPr>
      </w:pPr>
      <w:r w:rsidRPr="00551185">
        <w:rPr>
          <w:rtl/>
        </w:rPr>
        <w:t>פירות רגילים הראויים רק על ידי בישול:</w:t>
      </w:r>
    </w:p>
    <w:p w14:paraId="5CB023C8" w14:textId="77777777" w:rsidR="007A66C8" w:rsidRPr="00551185" w:rsidRDefault="007A66C8" w:rsidP="007A66C8">
      <w:pPr>
        <w:ind w:left="360"/>
        <w:rPr>
          <w:b/>
          <w:bCs/>
          <w:rtl/>
        </w:rPr>
      </w:pPr>
      <w:r w:rsidRPr="00551185">
        <w:rPr>
          <w:b/>
          <w:bCs/>
          <w:rtl/>
        </w:rPr>
        <w:t>פירות</w:t>
      </w:r>
      <w:r w:rsidRPr="00551185">
        <w:rPr>
          <w:rtl/>
        </w:rPr>
        <w:t xml:space="preserve"> הגדלים על ידי זריעה ונטיעה ברכתם עץ אף שאינם ראויים לאכילה אלא על ידי בישול, ורק פירות אילנות סרק שייך בהם תנאי זה שכל שאינם ראויים חיים ברכתם </w:t>
      </w:r>
      <w:proofErr w:type="spellStart"/>
      <w:r w:rsidRPr="00551185">
        <w:rPr>
          <w:rtl/>
        </w:rPr>
        <w:t>שהכל</w:t>
      </w:r>
      <w:proofErr w:type="spellEnd"/>
      <w:r w:rsidRPr="00551185">
        <w:rPr>
          <w:rtl/>
        </w:rPr>
        <w:t xml:space="preserve"> </w:t>
      </w:r>
      <w:r w:rsidRPr="00551185">
        <w:rPr>
          <w:sz w:val="14"/>
          <w:szCs w:val="14"/>
          <w:rtl/>
        </w:rPr>
        <w:t>(</w:t>
      </w:r>
      <w:proofErr w:type="spellStart"/>
      <w:r w:rsidRPr="00551185">
        <w:rPr>
          <w:sz w:val="14"/>
          <w:szCs w:val="14"/>
          <w:rtl/>
        </w:rPr>
        <w:t>באה"ל</w:t>
      </w:r>
      <w:proofErr w:type="spellEnd"/>
      <w:r w:rsidRPr="00551185">
        <w:rPr>
          <w:sz w:val="14"/>
          <w:szCs w:val="14"/>
          <w:rtl/>
        </w:rPr>
        <w:t xml:space="preserve"> ד"ה אילני סרק)</w:t>
      </w:r>
      <w:r w:rsidRPr="00551185">
        <w:rPr>
          <w:rtl/>
        </w:rPr>
        <w:t>.</w:t>
      </w:r>
      <w:r w:rsidRPr="00551185">
        <w:rPr>
          <w:b/>
          <w:bCs/>
          <w:rtl/>
        </w:rPr>
        <w:t xml:space="preserve"> </w:t>
      </w:r>
    </w:p>
    <w:p w14:paraId="6C59982E" w14:textId="77777777" w:rsidR="007A66C8" w:rsidRPr="00551185" w:rsidRDefault="007A66C8" w:rsidP="007A66C8">
      <w:pPr>
        <w:ind w:left="360"/>
        <w:rPr>
          <w:rtl/>
        </w:rPr>
      </w:pPr>
      <w:r w:rsidRPr="00551185">
        <w:rPr>
          <w:b/>
          <w:bCs/>
          <w:rtl/>
        </w:rPr>
        <w:t>לקמן</w:t>
      </w:r>
      <w:r w:rsidRPr="00551185">
        <w:rPr>
          <w:rtl/>
        </w:rPr>
        <w:t xml:space="preserve"> ריש סימן רד מבואר דין פירות האדמה ועשבים הגדלים מאליהן.</w:t>
      </w:r>
    </w:p>
    <w:p w14:paraId="44300576" w14:textId="77777777" w:rsidR="007A66C8" w:rsidRPr="00551185" w:rsidRDefault="007A66C8" w:rsidP="007A66C8">
      <w:pPr>
        <w:rPr>
          <w:rtl/>
        </w:rPr>
      </w:pPr>
    </w:p>
    <w:p w14:paraId="014E5750" w14:textId="77777777" w:rsidR="007A66C8" w:rsidRPr="00551185" w:rsidRDefault="007A66C8" w:rsidP="007A66C8">
      <w:pPr>
        <w:pStyle w:val="1"/>
        <w:rPr>
          <w:rtl/>
        </w:rPr>
      </w:pPr>
      <w:bookmarkStart w:id="282" w:name="_Toc109659844"/>
      <w:r w:rsidRPr="00551185">
        <w:rPr>
          <w:rFonts w:hint="cs"/>
          <w:rtl/>
        </w:rPr>
        <w:t>סעיף ה</w:t>
      </w:r>
      <w:bookmarkEnd w:id="282"/>
    </w:p>
    <w:p w14:paraId="35784A91" w14:textId="77777777" w:rsidR="007A66C8" w:rsidRPr="00551185" w:rsidRDefault="007A66C8" w:rsidP="007A66C8">
      <w:pPr>
        <w:rPr>
          <w:rFonts w:cs="Guttman Vilna"/>
          <w:rtl/>
        </w:rPr>
      </w:pPr>
      <w:r w:rsidRPr="00551185">
        <w:rPr>
          <w:rFonts w:cs="Guttman Vilna" w:hint="cs"/>
          <w:rtl/>
        </w:rPr>
        <w:t xml:space="preserve">בני אסא, אף על גב </w:t>
      </w:r>
      <w:proofErr w:type="spellStart"/>
      <w:r w:rsidRPr="00551185">
        <w:rPr>
          <w:rFonts w:cs="Guttman Vilna" w:hint="cs"/>
          <w:rtl/>
        </w:rPr>
        <w:t>דבישלן</w:t>
      </w:r>
      <w:proofErr w:type="spellEnd"/>
      <w:r w:rsidRPr="00551185">
        <w:rPr>
          <w:rFonts w:cs="Guttman Vilna" w:hint="cs"/>
          <w:rtl/>
        </w:rPr>
        <w:t xml:space="preserve"> </w:t>
      </w:r>
      <w:proofErr w:type="spellStart"/>
      <w:r w:rsidRPr="00551185">
        <w:rPr>
          <w:rFonts w:cs="Guttman Vilna" w:hint="cs"/>
          <w:rtl/>
        </w:rPr>
        <w:t>והויין</w:t>
      </w:r>
      <w:proofErr w:type="spellEnd"/>
      <w:r w:rsidRPr="00551185">
        <w:rPr>
          <w:rFonts w:cs="Guttman Vilna" w:hint="cs"/>
          <w:rtl/>
        </w:rPr>
        <w:t xml:space="preserve"> כפירות, אינו מברך אלא </w:t>
      </w:r>
      <w:proofErr w:type="spellStart"/>
      <w:r w:rsidRPr="00551185">
        <w:rPr>
          <w:rFonts w:cs="Guttman Vilna" w:hint="cs"/>
          <w:rtl/>
        </w:rPr>
        <w:t>שהכל</w:t>
      </w:r>
      <w:proofErr w:type="spellEnd"/>
      <w:r w:rsidRPr="00551185">
        <w:rPr>
          <w:rFonts w:cs="Guttman Vilna" w:hint="cs"/>
          <w:rtl/>
        </w:rPr>
        <w:t xml:space="preserve">. </w:t>
      </w:r>
    </w:p>
    <w:p w14:paraId="62D1607C" w14:textId="77777777" w:rsidR="007A66C8" w:rsidRPr="00551185" w:rsidRDefault="007A66C8" w:rsidP="007A66C8">
      <w:pPr>
        <w:pStyle w:val="2"/>
        <w:rPr>
          <w:rtl/>
        </w:rPr>
      </w:pPr>
      <w:r w:rsidRPr="00551185">
        <w:rPr>
          <w:rFonts w:hint="cs"/>
          <w:rtl/>
        </w:rPr>
        <w:t>ברכת ענבי הדס</w:t>
      </w:r>
    </w:p>
    <w:p w14:paraId="156F691D" w14:textId="77777777" w:rsidR="007A66C8" w:rsidRPr="00551185" w:rsidRDefault="007A66C8" w:rsidP="007A66C8">
      <w:pPr>
        <w:rPr>
          <w:rtl/>
        </w:rPr>
      </w:pPr>
      <w:r w:rsidRPr="00551185">
        <w:rPr>
          <w:b/>
          <w:bCs/>
          <w:rtl/>
        </w:rPr>
        <w:t>בגמרא</w:t>
      </w:r>
      <w:r w:rsidRPr="00551185">
        <w:rPr>
          <w:rtl/>
        </w:rPr>
        <w:t xml:space="preserve"> מנחות </w:t>
      </w:r>
      <w:r w:rsidRPr="00551185">
        <w:rPr>
          <w:rtl/>
        </w:rPr>
        <w:softHyphen/>
      </w:r>
      <w:r w:rsidRPr="00551185">
        <w:rPr>
          <w:rtl/>
        </w:rPr>
        <w:softHyphen/>
      </w:r>
      <w:r w:rsidRPr="00551185">
        <w:rPr>
          <w:rtl/>
        </w:rPr>
        <w:softHyphen/>
      </w:r>
      <w:r w:rsidRPr="00551185">
        <w:rPr>
          <w:sz w:val="14"/>
          <w:szCs w:val="14"/>
          <w:rtl/>
        </w:rPr>
        <w:t>(</w:t>
      </w:r>
      <w:proofErr w:type="spellStart"/>
      <w:r w:rsidRPr="00551185">
        <w:rPr>
          <w:sz w:val="14"/>
          <w:szCs w:val="14"/>
          <w:rtl/>
        </w:rPr>
        <w:t>כז</w:t>
      </w:r>
      <w:proofErr w:type="spellEnd"/>
      <w:r w:rsidRPr="00551185">
        <w:rPr>
          <w:sz w:val="14"/>
          <w:szCs w:val="14"/>
          <w:rtl/>
        </w:rPr>
        <w:t>.)</w:t>
      </w:r>
      <w:r w:rsidRPr="00551185">
        <w:rPr>
          <w:rtl/>
        </w:rPr>
        <w:t xml:space="preserve"> </w:t>
      </w:r>
      <w:r w:rsidRPr="00551185">
        <w:rPr>
          <w:rFonts w:cs="SBL Hebrew" w:hint="cs"/>
          <w:rtl/>
        </w:rPr>
        <w:t xml:space="preserve">"ד' </w:t>
      </w:r>
      <w:proofErr w:type="spellStart"/>
      <w:r w:rsidRPr="00551185">
        <w:rPr>
          <w:rFonts w:cs="SBL Hebrew" w:hint="cs"/>
          <w:rtl/>
        </w:rPr>
        <w:t>מינין</w:t>
      </w:r>
      <w:proofErr w:type="spellEnd"/>
      <w:r w:rsidRPr="00551185">
        <w:rPr>
          <w:rFonts w:cs="SBL Hebrew" w:hint="cs"/>
          <w:rtl/>
        </w:rPr>
        <w:t xml:space="preserve"> שבלולב ב' מהן </w:t>
      </w:r>
      <w:proofErr w:type="spellStart"/>
      <w:r w:rsidRPr="00551185">
        <w:rPr>
          <w:rFonts w:cs="SBL Hebrew" w:hint="cs"/>
          <w:rtl/>
        </w:rPr>
        <w:t>עושין</w:t>
      </w:r>
      <w:proofErr w:type="spellEnd"/>
      <w:r w:rsidRPr="00551185">
        <w:rPr>
          <w:rFonts w:cs="SBL Hebrew" w:hint="cs"/>
          <w:rtl/>
        </w:rPr>
        <w:t xml:space="preserve"> פירות וב' מהם אין </w:t>
      </w:r>
      <w:proofErr w:type="spellStart"/>
      <w:r w:rsidRPr="00551185">
        <w:rPr>
          <w:rFonts w:cs="SBL Hebrew" w:hint="cs"/>
          <w:rtl/>
        </w:rPr>
        <w:t>עושין</w:t>
      </w:r>
      <w:proofErr w:type="spellEnd"/>
      <w:r w:rsidRPr="00551185">
        <w:rPr>
          <w:rFonts w:cs="SBL Hebrew" w:hint="cs"/>
          <w:rtl/>
        </w:rPr>
        <w:t xml:space="preserve"> פירות וכו' </w:t>
      </w:r>
      <w:r w:rsidRPr="00551185">
        <w:rPr>
          <w:rFonts w:cs="SBL Hebrew" w:hint="cs"/>
          <w:sz w:val="14"/>
          <w:szCs w:val="14"/>
          <w:rtl/>
        </w:rPr>
        <w:t>(אתרוג ולולב הם עצי פרי, הדס וערבה סרק)</w:t>
      </w:r>
      <w:r w:rsidRPr="00551185">
        <w:rPr>
          <w:rFonts w:cs="SBL Hebrew" w:hint="cs"/>
          <w:rtl/>
        </w:rPr>
        <w:t>"</w:t>
      </w:r>
      <w:r w:rsidRPr="00551185">
        <w:rPr>
          <w:rtl/>
        </w:rPr>
        <w:t xml:space="preserve">. </w:t>
      </w:r>
      <w:r w:rsidRPr="00551185">
        <w:rPr>
          <w:b/>
          <w:bCs/>
          <w:rtl/>
        </w:rPr>
        <w:t xml:space="preserve">מבואר </w:t>
      </w:r>
      <w:r w:rsidRPr="00551185">
        <w:rPr>
          <w:rtl/>
        </w:rPr>
        <w:t>שענבי הדס המכונים בני אסא, חשובים פירות סרק.</w:t>
      </w:r>
    </w:p>
    <w:p w14:paraId="6E203EDF" w14:textId="77777777" w:rsidR="007A66C8" w:rsidRPr="00551185" w:rsidRDefault="007A66C8" w:rsidP="007A66C8">
      <w:pPr>
        <w:rPr>
          <w:rtl/>
        </w:rPr>
      </w:pPr>
    </w:p>
    <w:p w14:paraId="6618D9D6" w14:textId="77777777" w:rsidR="007A66C8" w:rsidRPr="00551185" w:rsidRDefault="007A66C8" w:rsidP="007A66C8">
      <w:pPr>
        <w:pStyle w:val="1"/>
        <w:rPr>
          <w:rtl/>
        </w:rPr>
      </w:pPr>
      <w:bookmarkStart w:id="283" w:name="_Toc109659845"/>
      <w:r w:rsidRPr="00551185">
        <w:rPr>
          <w:rFonts w:hint="cs"/>
          <w:rtl/>
        </w:rPr>
        <w:t>סעיף ו</w:t>
      </w:r>
      <w:bookmarkEnd w:id="283"/>
    </w:p>
    <w:p w14:paraId="6269C513" w14:textId="77777777" w:rsidR="007A66C8" w:rsidRPr="00551185" w:rsidRDefault="007A66C8" w:rsidP="007A66C8">
      <w:pPr>
        <w:rPr>
          <w:rFonts w:cs="Guttman Vilna"/>
          <w:rtl/>
        </w:rPr>
      </w:pPr>
      <w:r w:rsidRPr="00551185">
        <w:rPr>
          <w:rFonts w:cs="Guttman Vilna" w:hint="cs"/>
          <w:rtl/>
        </w:rPr>
        <w:t xml:space="preserve">על זנגביל </w:t>
      </w:r>
      <w:proofErr w:type="spellStart"/>
      <w:r w:rsidRPr="00551185">
        <w:rPr>
          <w:rFonts w:cs="Guttman Vilna" w:hint="cs"/>
          <w:rtl/>
        </w:rPr>
        <w:t>שמרקחים</w:t>
      </w:r>
      <w:proofErr w:type="spellEnd"/>
      <w:r w:rsidRPr="00551185">
        <w:rPr>
          <w:rFonts w:cs="Guttman Vilna" w:hint="cs"/>
          <w:rtl/>
        </w:rPr>
        <w:t xml:space="preserve"> אותו כשהוא רטוב, בורא פרי האדמה. ונראה דהוא הדין אם </w:t>
      </w:r>
      <w:proofErr w:type="spellStart"/>
      <w:r w:rsidRPr="00551185">
        <w:rPr>
          <w:rFonts w:cs="Guttman Vilna" w:hint="cs"/>
          <w:rtl/>
        </w:rPr>
        <w:t>מרקחים</w:t>
      </w:r>
      <w:proofErr w:type="spellEnd"/>
      <w:r w:rsidRPr="00551185">
        <w:rPr>
          <w:rFonts w:cs="Guttman Vilna" w:hint="cs"/>
          <w:rtl/>
        </w:rPr>
        <w:t xml:space="preserve"> אותו יבש, כיון שעל ידי כך הוא ראוי לאכילה, הזנגביל עיקר ומברך עליו בורא פרי האדמה. </w:t>
      </w:r>
    </w:p>
    <w:p w14:paraId="0EBA5E0B" w14:textId="77777777" w:rsidR="007A66C8" w:rsidRPr="00551185" w:rsidRDefault="007A66C8" w:rsidP="007A66C8">
      <w:pPr>
        <w:pStyle w:val="2"/>
        <w:rPr>
          <w:rtl/>
        </w:rPr>
      </w:pPr>
      <w:r w:rsidRPr="00551185">
        <w:rPr>
          <w:rFonts w:hint="cs"/>
          <w:rtl/>
        </w:rPr>
        <w:t>ברכת זנגביל מרוקח</w:t>
      </w:r>
    </w:p>
    <w:p w14:paraId="1EB6944E" w14:textId="77777777" w:rsidR="007A66C8" w:rsidRPr="00551185" w:rsidRDefault="007A66C8" w:rsidP="007A66C8">
      <w:pPr>
        <w:pStyle w:val="3"/>
        <w:rPr>
          <w:rtl/>
        </w:rPr>
      </w:pPr>
      <w:r w:rsidRPr="00551185">
        <w:rPr>
          <w:rtl/>
        </w:rPr>
        <w:t>זנגביל רטוב ויבש הנעשה במרקחת:</w:t>
      </w:r>
    </w:p>
    <w:p w14:paraId="5D6432AD" w14:textId="77777777" w:rsidR="007A66C8" w:rsidRPr="00551185" w:rsidRDefault="007A66C8" w:rsidP="007A66C8">
      <w:pPr>
        <w:ind w:left="360"/>
        <w:rPr>
          <w:rtl/>
        </w:rPr>
      </w:pPr>
      <w:r w:rsidRPr="00551185">
        <w:rPr>
          <w:b/>
          <w:bCs/>
          <w:rtl/>
        </w:rPr>
        <w:t>בגמרא</w:t>
      </w:r>
      <w:r w:rsidRPr="00551185">
        <w:rPr>
          <w:rtl/>
        </w:rPr>
        <w:t xml:space="preserve"> ברכות </w:t>
      </w:r>
      <w:r w:rsidRPr="00551185">
        <w:rPr>
          <w:sz w:val="14"/>
          <w:szCs w:val="14"/>
          <w:rtl/>
        </w:rPr>
        <w:t>(לו:)</w:t>
      </w:r>
      <w:r w:rsidRPr="00551185">
        <w:rPr>
          <w:rtl/>
        </w:rPr>
        <w:t xml:space="preserve"> </w:t>
      </w:r>
      <w:r w:rsidRPr="00551185">
        <w:rPr>
          <w:rFonts w:cs="SBL Hebrew" w:hint="cs"/>
          <w:rtl/>
        </w:rPr>
        <w:t xml:space="preserve">"אמר רבא האי </w:t>
      </w:r>
      <w:proofErr w:type="spellStart"/>
      <w:r w:rsidRPr="00551185">
        <w:rPr>
          <w:rFonts w:cs="SBL Hebrew" w:hint="cs"/>
          <w:rtl/>
        </w:rPr>
        <w:t>הומלתא</w:t>
      </w:r>
      <w:proofErr w:type="spellEnd"/>
      <w:r w:rsidRPr="00551185">
        <w:rPr>
          <w:rFonts w:cs="SBL Hebrew" w:hint="cs"/>
          <w:rtl/>
        </w:rPr>
        <w:t xml:space="preserve"> </w:t>
      </w:r>
      <w:proofErr w:type="spellStart"/>
      <w:r w:rsidRPr="00551185">
        <w:rPr>
          <w:rFonts w:cs="SBL Hebrew" w:hint="cs"/>
          <w:rtl/>
        </w:rPr>
        <w:t>דאתיא</w:t>
      </w:r>
      <w:proofErr w:type="spellEnd"/>
      <w:r w:rsidRPr="00551185">
        <w:rPr>
          <w:rFonts w:cs="SBL Hebrew" w:hint="cs"/>
          <w:rtl/>
        </w:rPr>
        <w:t xml:space="preserve"> מבי </w:t>
      </w:r>
      <w:proofErr w:type="spellStart"/>
      <w:r w:rsidRPr="00551185">
        <w:rPr>
          <w:rFonts w:cs="SBL Hebrew" w:hint="cs"/>
          <w:rtl/>
        </w:rPr>
        <w:t>הנדואי</w:t>
      </w:r>
      <w:proofErr w:type="spellEnd"/>
      <w:r w:rsidRPr="00551185">
        <w:rPr>
          <w:rFonts w:cs="SBL Hebrew" w:hint="cs"/>
          <w:rtl/>
        </w:rPr>
        <w:t xml:space="preserve"> </w:t>
      </w:r>
      <w:r w:rsidRPr="00551185">
        <w:rPr>
          <w:rFonts w:cs="SBL Hebrew" w:hint="cs"/>
          <w:sz w:val="14"/>
          <w:szCs w:val="14"/>
          <w:rtl/>
        </w:rPr>
        <w:t>(</w:t>
      </w:r>
      <w:proofErr w:type="spellStart"/>
      <w:r w:rsidRPr="00551185">
        <w:rPr>
          <w:rFonts w:cs="SBL Hebrew" w:hint="cs"/>
          <w:sz w:val="14"/>
          <w:szCs w:val="14"/>
          <w:rtl/>
        </w:rPr>
        <w:t>ליטואריו</w:t>
      </w:r>
      <w:proofErr w:type="spellEnd"/>
      <w:r w:rsidRPr="00551185">
        <w:rPr>
          <w:rFonts w:cs="SBL Hebrew" w:hint="cs"/>
          <w:sz w:val="14"/>
          <w:szCs w:val="14"/>
          <w:rtl/>
        </w:rPr>
        <w:t xml:space="preserve"> </w:t>
      </w:r>
      <w:proofErr w:type="spellStart"/>
      <w:r w:rsidRPr="00551185">
        <w:rPr>
          <w:rFonts w:cs="SBL Hebrew" w:hint="cs"/>
          <w:sz w:val="14"/>
          <w:szCs w:val="14"/>
          <w:rtl/>
        </w:rPr>
        <w:t>בלע"ז</w:t>
      </w:r>
      <w:proofErr w:type="spellEnd"/>
      <w:r w:rsidRPr="00551185">
        <w:rPr>
          <w:rFonts w:cs="SBL Hebrew" w:hint="cs"/>
          <w:sz w:val="14"/>
          <w:szCs w:val="14"/>
          <w:rtl/>
        </w:rPr>
        <w:t>, מרקחת בשמים כתושים של זנגביל עם דבש הבאים מארץ כוש)</w:t>
      </w:r>
      <w:r w:rsidRPr="00551185">
        <w:rPr>
          <w:rFonts w:cs="SBL Hebrew" w:hint="cs"/>
          <w:rtl/>
        </w:rPr>
        <w:t xml:space="preserve"> </w:t>
      </w:r>
      <w:proofErr w:type="spellStart"/>
      <w:r w:rsidRPr="00551185">
        <w:rPr>
          <w:rFonts w:cs="SBL Hebrew" w:hint="cs"/>
          <w:rtl/>
        </w:rPr>
        <w:t>שריא</w:t>
      </w:r>
      <w:proofErr w:type="spellEnd"/>
      <w:r w:rsidRPr="00551185">
        <w:rPr>
          <w:rFonts w:cs="SBL Hebrew" w:hint="cs"/>
          <w:rtl/>
        </w:rPr>
        <w:t xml:space="preserve"> </w:t>
      </w:r>
      <w:r w:rsidRPr="00551185">
        <w:rPr>
          <w:rFonts w:cs="SBL Hebrew" w:hint="cs"/>
          <w:sz w:val="14"/>
          <w:szCs w:val="14"/>
          <w:rtl/>
        </w:rPr>
        <w:t xml:space="preserve">(מותרת באכילה ואין בה משום בישול נכרים שנאכל חי </w:t>
      </w:r>
      <w:proofErr w:type="spellStart"/>
      <w:r w:rsidRPr="00551185">
        <w:rPr>
          <w:rFonts w:cs="SBL Hebrew" w:hint="cs"/>
          <w:sz w:val="14"/>
          <w:szCs w:val="14"/>
          <w:rtl/>
        </w:rPr>
        <w:t>וגיעולי</w:t>
      </w:r>
      <w:proofErr w:type="spellEnd"/>
      <w:r w:rsidRPr="00551185">
        <w:rPr>
          <w:rFonts w:cs="SBL Hebrew" w:hint="cs"/>
          <w:sz w:val="14"/>
          <w:szCs w:val="14"/>
          <w:rtl/>
        </w:rPr>
        <w:t xml:space="preserve"> גויים, רש"י)</w:t>
      </w:r>
      <w:r w:rsidRPr="00551185">
        <w:rPr>
          <w:rFonts w:cs="SBL Hebrew" w:hint="cs"/>
          <w:rtl/>
        </w:rPr>
        <w:t xml:space="preserve"> </w:t>
      </w:r>
      <w:proofErr w:type="spellStart"/>
      <w:r w:rsidRPr="00551185">
        <w:rPr>
          <w:rFonts w:cs="SBL Hebrew" w:hint="cs"/>
          <w:rtl/>
        </w:rPr>
        <w:t>ומברכין</w:t>
      </w:r>
      <w:proofErr w:type="spellEnd"/>
      <w:r w:rsidRPr="00551185">
        <w:rPr>
          <w:rFonts w:cs="SBL Hebrew" w:hint="cs"/>
          <w:rtl/>
        </w:rPr>
        <w:t xml:space="preserve"> עליה בורא פרי האדמה"</w:t>
      </w:r>
      <w:r w:rsidRPr="00551185">
        <w:rPr>
          <w:rtl/>
        </w:rPr>
        <w:t xml:space="preserve">. </w:t>
      </w:r>
    </w:p>
    <w:p w14:paraId="67F8F57B" w14:textId="77777777" w:rsidR="007A66C8" w:rsidRPr="00551185" w:rsidRDefault="007A66C8" w:rsidP="007A66C8">
      <w:pPr>
        <w:ind w:left="360"/>
        <w:rPr>
          <w:rtl/>
        </w:rPr>
      </w:pPr>
      <w:r w:rsidRPr="00551185">
        <w:rPr>
          <w:b/>
          <w:bCs/>
          <w:rtl/>
        </w:rPr>
        <w:t>לעיל</w:t>
      </w:r>
      <w:r w:rsidRPr="00551185">
        <w:rPr>
          <w:rtl/>
        </w:rPr>
        <w:t xml:space="preserve"> </w:t>
      </w:r>
      <w:r w:rsidRPr="00551185">
        <w:rPr>
          <w:sz w:val="14"/>
          <w:szCs w:val="14"/>
          <w:rtl/>
        </w:rPr>
        <w:t xml:space="preserve">(רב, </w:t>
      </w:r>
      <w:proofErr w:type="spellStart"/>
      <w:r w:rsidRPr="00551185">
        <w:rPr>
          <w:sz w:val="14"/>
          <w:szCs w:val="14"/>
          <w:rtl/>
        </w:rPr>
        <w:t>טז</w:t>
      </w:r>
      <w:proofErr w:type="spellEnd"/>
      <w:r w:rsidRPr="00551185">
        <w:rPr>
          <w:sz w:val="14"/>
          <w:szCs w:val="14"/>
          <w:rtl/>
        </w:rPr>
        <w:t xml:space="preserve"> </w:t>
      </w:r>
      <w:proofErr w:type="spellStart"/>
      <w:r w:rsidRPr="00551185">
        <w:rPr>
          <w:sz w:val="14"/>
          <w:szCs w:val="14"/>
          <w:rtl/>
        </w:rPr>
        <w:t>יח</w:t>
      </w:r>
      <w:proofErr w:type="spellEnd"/>
      <w:r w:rsidRPr="00551185">
        <w:rPr>
          <w:sz w:val="14"/>
          <w:szCs w:val="14"/>
          <w:rtl/>
        </w:rPr>
        <w:t>)</w:t>
      </w:r>
      <w:r w:rsidRPr="00551185">
        <w:rPr>
          <w:rtl/>
        </w:rPr>
        <w:t xml:space="preserve"> מבואר זנגביל יבש נאכל רק בתערובת והאוכלו לבד לא מברך עליו, זנגביל רטוב נאכל גם כשהוא חי</w:t>
      </w:r>
      <w:r w:rsidRPr="00551185">
        <w:rPr>
          <w:rFonts w:hint="cs"/>
          <w:rtl/>
        </w:rPr>
        <w:t xml:space="preserve"> ומברכים עליו</w:t>
      </w:r>
      <w:r w:rsidRPr="00551185">
        <w:rPr>
          <w:rtl/>
        </w:rPr>
        <w:t xml:space="preserve">. </w:t>
      </w:r>
      <w:r w:rsidRPr="00551185">
        <w:rPr>
          <w:b/>
          <w:bCs/>
          <w:rtl/>
        </w:rPr>
        <w:t xml:space="preserve">פסק </w:t>
      </w:r>
      <w:proofErr w:type="spellStart"/>
      <w:r w:rsidRPr="00551185">
        <w:rPr>
          <w:b/>
          <w:bCs/>
          <w:rtl/>
        </w:rPr>
        <w:t>שו"ע</w:t>
      </w:r>
      <w:proofErr w:type="spellEnd"/>
      <w:r w:rsidRPr="00551185">
        <w:rPr>
          <w:rtl/>
        </w:rPr>
        <w:t xml:space="preserve"> מרקחת זנגביל עם דבש בין יבש בין רטוב ברכתו אדמה, </w:t>
      </w:r>
      <w:r w:rsidRPr="00551185">
        <w:rPr>
          <w:rtl/>
        </w:rPr>
        <w:lastRenderedPageBreak/>
        <w:t xml:space="preserve">ברטוב </w:t>
      </w:r>
      <w:proofErr w:type="spellStart"/>
      <w:r w:rsidRPr="00551185">
        <w:rPr>
          <w:rtl/>
        </w:rPr>
        <w:t>קמשמע</w:t>
      </w:r>
      <w:proofErr w:type="spellEnd"/>
      <w:r w:rsidRPr="00551185">
        <w:rPr>
          <w:rtl/>
        </w:rPr>
        <w:t xml:space="preserve"> לן שלא מברך </w:t>
      </w:r>
      <w:proofErr w:type="spellStart"/>
      <w:r w:rsidRPr="00551185">
        <w:rPr>
          <w:rtl/>
        </w:rPr>
        <w:t>שהכל</w:t>
      </w:r>
      <w:proofErr w:type="spellEnd"/>
      <w:r w:rsidRPr="00551185">
        <w:rPr>
          <w:rtl/>
        </w:rPr>
        <w:t xml:space="preserve"> על הדבש מפני שהזנגביל עיקר </w:t>
      </w:r>
      <w:r w:rsidRPr="00551185">
        <w:rPr>
          <w:sz w:val="14"/>
          <w:szCs w:val="14"/>
          <w:rtl/>
        </w:rPr>
        <w:t xml:space="preserve">(מ"ב </w:t>
      </w:r>
      <w:proofErr w:type="spellStart"/>
      <w:r w:rsidRPr="00551185">
        <w:rPr>
          <w:sz w:val="14"/>
          <w:szCs w:val="14"/>
          <w:rtl/>
        </w:rPr>
        <w:t>סק"ח</w:t>
      </w:r>
      <w:proofErr w:type="spellEnd"/>
      <w:r w:rsidRPr="00551185">
        <w:rPr>
          <w:sz w:val="14"/>
          <w:szCs w:val="14"/>
          <w:rtl/>
        </w:rPr>
        <w:t>)</w:t>
      </w:r>
      <w:r w:rsidRPr="00551185">
        <w:rPr>
          <w:rtl/>
        </w:rPr>
        <w:t xml:space="preserve">. ביבש </w:t>
      </w:r>
      <w:proofErr w:type="spellStart"/>
      <w:r w:rsidRPr="00551185">
        <w:rPr>
          <w:rtl/>
        </w:rPr>
        <w:t>קמשמע</w:t>
      </w:r>
      <w:proofErr w:type="spellEnd"/>
      <w:r w:rsidRPr="00551185">
        <w:rPr>
          <w:rtl/>
        </w:rPr>
        <w:t xml:space="preserve"> לן שכיון שאוכלו כדרכו מרוקח בדבש, מברך</w:t>
      </w:r>
      <w:r w:rsidRPr="00551185">
        <w:rPr>
          <w:rFonts w:hint="cs"/>
          <w:rtl/>
        </w:rPr>
        <w:t xml:space="preserve"> אדמה</w:t>
      </w:r>
      <w:r w:rsidRPr="00551185">
        <w:rPr>
          <w:rtl/>
        </w:rPr>
        <w:t xml:space="preserve"> ולא נחשב הדבש עיקר, אף שלעיל </w:t>
      </w:r>
      <w:r w:rsidRPr="00551185">
        <w:rPr>
          <w:sz w:val="14"/>
          <w:szCs w:val="14"/>
          <w:rtl/>
        </w:rPr>
        <w:t>(סימן ר"ב סעיף יד)</w:t>
      </w:r>
      <w:r w:rsidRPr="00551185">
        <w:rPr>
          <w:rtl/>
        </w:rPr>
        <w:t xml:space="preserve"> מבואר שאגוז רך מרוקח ברכתו </w:t>
      </w:r>
      <w:proofErr w:type="spellStart"/>
      <w:r w:rsidRPr="00551185">
        <w:rPr>
          <w:rtl/>
        </w:rPr>
        <w:t>שהכל</w:t>
      </w:r>
      <w:proofErr w:type="spellEnd"/>
      <w:r w:rsidRPr="00551185">
        <w:rPr>
          <w:rtl/>
        </w:rPr>
        <w:t xml:space="preserve">, שם לא נגמר בישול האגוז וכאן הזנגביל פרי גמור אלא שמחמת יבשותו נאכל רק במרקחת </w:t>
      </w:r>
      <w:r w:rsidRPr="00551185">
        <w:rPr>
          <w:sz w:val="14"/>
          <w:szCs w:val="14"/>
          <w:rtl/>
        </w:rPr>
        <w:t xml:space="preserve">(מ"ב </w:t>
      </w:r>
      <w:proofErr w:type="spellStart"/>
      <w:r w:rsidRPr="00551185">
        <w:rPr>
          <w:sz w:val="14"/>
          <w:szCs w:val="14"/>
          <w:rtl/>
        </w:rPr>
        <w:t>סק"ט</w:t>
      </w:r>
      <w:proofErr w:type="spellEnd"/>
      <w:r w:rsidRPr="00551185">
        <w:rPr>
          <w:sz w:val="14"/>
          <w:szCs w:val="14"/>
          <w:rtl/>
        </w:rPr>
        <w:t>)</w:t>
      </w:r>
      <w:r w:rsidRPr="00551185">
        <w:rPr>
          <w:rtl/>
        </w:rPr>
        <w:t>.</w:t>
      </w:r>
    </w:p>
    <w:p w14:paraId="54EE5955" w14:textId="77777777" w:rsidR="007A66C8" w:rsidRPr="00551185" w:rsidRDefault="007A66C8" w:rsidP="007A66C8">
      <w:pPr>
        <w:pStyle w:val="4"/>
        <w:rPr>
          <w:rtl/>
        </w:rPr>
      </w:pPr>
      <w:r w:rsidRPr="00551185">
        <w:rPr>
          <w:rtl/>
        </w:rPr>
        <w:t>זנגביל מרוקח מעוך וכתות:</w:t>
      </w:r>
    </w:p>
    <w:p w14:paraId="56E5F010" w14:textId="77777777" w:rsidR="007A66C8" w:rsidRPr="00551185" w:rsidRDefault="007A66C8" w:rsidP="007A66C8">
      <w:pPr>
        <w:spacing w:after="0"/>
        <w:ind w:left="360"/>
        <w:rPr>
          <w:rtl/>
        </w:rPr>
      </w:pPr>
      <w:proofErr w:type="spellStart"/>
      <w:r w:rsidRPr="00551185">
        <w:rPr>
          <w:b/>
          <w:bCs/>
          <w:rtl/>
        </w:rPr>
        <w:t>המרקח</w:t>
      </w:r>
      <w:proofErr w:type="spellEnd"/>
      <w:r w:rsidRPr="00551185">
        <w:rPr>
          <w:rtl/>
        </w:rPr>
        <w:t xml:space="preserve"> זנגביל מעוך וכתות נחלקו אם שינה ברכתו </w:t>
      </w:r>
      <w:proofErr w:type="spellStart"/>
      <w:r w:rsidRPr="00551185">
        <w:rPr>
          <w:rtl/>
        </w:rPr>
        <w:t>לשהכל</w:t>
      </w:r>
      <w:proofErr w:type="spellEnd"/>
      <w:r w:rsidRPr="00551185">
        <w:rPr>
          <w:rtl/>
        </w:rPr>
        <w:t xml:space="preserve"> </w:t>
      </w:r>
      <w:r w:rsidRPr="00551185">
        <w:rPr>
          <w:sz w:val="14"/>
          <w:szCs w:val="14"/>
          <w:rtl/>
        </w:rPr>
        <w:t>(</w:t>
      </w:r>
      <w:proofErr w:type="spellStart"/>
      <w:r w:rsidRPr="00551185">
        <w:rPr>
          <w:sz w:val="14"/>
          <w:szCs w:val="14"/>
          <w:rtl/>
        </w:rPr>
        <w:t>באה"ל</w:t>
      </w:r>
      <w:proofErr w:type="spellEnd"/>
      <w:r w:rsidRPr="00551185">
        <w:rPr>
          <w:sz w:val="14"/>
          <w:szCs w:val="14"/>
          <w:rtl/>
        </w:rPr>
        <w:t xml:space="preserve"> ד"ה על זנגביל)</w:t>
      </w:r>
      <w:r w:rsidRPr="00551185">
        <w:rPr>
          <w:rtl/>
        </w:rPr>
        <w:t>:</w:t>
      </w:r>
    </w:p>
    <w:p w14:paraId="4E377C04" w14:textId="77777777" w:rsidR="007A66C8" w:rsidRPr="00551185" w:rsidRDefault="007A66C8" w:rsidP="00443B63">
      <w:pPr>
        <w:pStyle w:val="a3"/>
        <w:numPr>
          <w:ilvl w:val="0"/>
          <w:numId w:val="84"/>
        </w:numPr>
        <w:rPr>
          <w:rtl/>
        </w:rPr>
      </w:pPr>
      <w:r w:rsidRPr="00551185">
        <w:rPr>
          <w:b/>
          <w:bCs/>
          <w:rtl/>
        </w:rPr>
        <w:t>שערי תשובה</w:t>
      </w:r>
      <w:r w:rsidRPr="00551185">
        <w:rPr>
          <w:rtl/>
        </w:rPr>
        <w:t xml:space="preserve"> </w:t>
      </w:r>
      <w:proofErr w:type="spellStart"/>
      <w:r w:rsidRPr="00551185">
        <w:rPr>
          <w:rtl/>
        </w:rPr>
        <w:t>שהכל</w:t>
      </w:r>
      <w:proofErr w:type="spellEnd"/>
      <w:r w:rsidRPr="00551185">
        <w:rPr>
          <w:rtl/>
        </w:rPr>
        <w:t>.</w:t>
      </w:r>
    </w:p>
    <w:p w14:paraId="419D7600" w14:textId="77777777" w:rsidR="007A66C8" w:rsidRPr="00551185" w:rsidRDefault="007A66C8" w:rsidP="00443B63">
      <w:pPr>
        <w:pStyle w:val="a3"/>
        <w:numPr>
          <w:ilvl w:val="0"/>
          <w:numId w:val="84"/>
        </w:numPr>
        <w:rPr>
          <w:rtl/>
        </w:rPr>
      </w:pPr>
      <w:r w:rsidRPr="00551185">
        <w:rPr>
          <w:b/>
          <w:bCs/>
          <w:rtl/>
        </w:rPr>
        <w:t>באור הלכה</w:t>
      </w:r>
      <w:r w:rsidRPr="00551185">
        <w:rPr>
          <w:rtl/>
        </w:rPr>
        <w:t xml:space="preserve"> בסעיף הבא מבואר בשמים שחוקים ברכתם אדמה לכולי עלמא כין שדרכם בכך והוא הדין זנגביל, ואולי זנגביל מרוקח אין דרך לכותשו כל כך</w:t>
      </w:r>
      <w:r w:rsidRPr="00551185">
        <w:rPr>
          <w:rStyle w:val="a8"/>
          <w:rtl/>
        </w:rPr>
        <w:footnoteReference w:id="56"/>
      </w:r>
      <w:r w:rsidRPr="00551185">
        <w:rPr>
          <w:rtl/>
        </w:rPr>
        <w:t xml:space="preserve">. </w:t>
      </w:r>
    </w:p>
    <w:p w14:paraId="50C4C1F4" w14:textId="77777777" w:rsidR="007A66C8" w:rsidRPr="00551185" w:rsidRDefault="007A66C8" w:rsidP="007A66C8">
      <w:pPr>
        <w:pStyle w:val="4"/>
        <w:rPr>
          <w:rtl/>
        </w:rPr>
      </w:pPr>
      <w:r w:rsidRPr="00551185">
        <w:rPr>
          <w:rtl/>
        </w:rPr>
        <w:t xml:space="preserve">זנגביל </w:t>
      </w:r>
      <w:proofErr w:type="spellStart"/>
      <w:r w:rsidRPr="00551185">
        <w:rPr>
          <w:rtl/>
        </w:rPr>
        <w:t>וציטוור</w:t>
      </w:r>
      <w:proofErr w:type="spellEnd"/>
      <w:r w:rsidRPr="00551185">
        <w:rPr>
          <w:rtl/>
        </w:rPr>
        <w:t xml:space="preserve"> צלויים לרפואה:</w:t>
      </w:r>
    </w:p>
    <w:p w14:paraId="27519352" w14:textId="77777777" w:rsidR="007A66C8" w:rsidRPr="00551185" w:rsidRDefault="007A66C8" w:rsidP="007A66C8">
      <w:pPr>
        <w:ind w:left="360"/>
        <w:rPr>
          <w:rtl/>
        </w:rPr>
      </w:pPr>
      <w:r w:rsidRPr="00551185">
        <w:rPr>
          <w:b/>
          <w:bCs/>
          <w:rtl/>
        </w:rPr>
        <w:t>זנגביל</w:t>
      </w:r>
      <w:r w:rsidRPr="00551185">
        <w:rPr>
          <w:rtl/>
        </w:rPr>
        <w:t xml:space="preserve"> צלוי הנאכל לרפואה ברכתו אדמה, אבל </w:t>
      </w:r>
      <w:proofErr w:type="spellStart"/>
      <w:r w:rsidRPr="00551185">
        <w:rPr>
          <w:rtl/>
        </w:rPr>
        <w:t>ציטוור</w:t>
      </w:r>
      <w:proofErr w:type="spellEnd"/>
      <w:r w:rsidRPr="00551185">
        <w:rPr>
          <w:rStyle w:val="a8"/>
          <w:rtl/>
        </w:rPr>
        <w:footnoteReference w:id="57"/>
      </w:r>
      <w:r w:rsidRPr="00551185">
        <w:rPr>
          <w:rtl/>
        </w:rPr>
        <w:t xml:space="preserve"> אף אם </w:t>
      </w:r>
      <w:proofErr w:type="spellStart"/>
      <w:r w:rsidRPr="00551185">
        <w:rPr>
          <w:rtl/>
        </w:rPr>
        <w:t>צולהו</w:t>
      </w:r>
      <w:proofErr w:type="spellEnd"/>
      <w:r w:rsidRPr="00551185">
        <w:rPr>
          <w:rtl/>
        </w:rPr>
        <w:t xml:space="preserve"> לרפואה ברכתו </w:t>
      </w:r>
      <w:proofErr w:type="spellStart"/>
      <w:r w:rsidRPr="00551185">
        <w:rPr>
          <w:rtl/>
        </w:rPr>
        <w:t>שהכל</w:t>
      </w:r>
      <w:proofErr w:type="spellEnd"/>
      <w:r w:rsidRPr="00551185">
        <w:rPr>
          <w:rtl/>
        </w:rPr>
        <w:t xml:space="preserve"> שאין מי שאוכלו חי.</w:t>
      </w:r>
    </w:p>
    <w:p w14:paraId="7F8D76EB" w14:textId="77777777" w:rsidR="007A66C8" w:rsidRPr="00551185" w:rsidRDefault="007A66C8" w:rsidP="007A66C8">
      <w:pPr>
        <w:pStyle w:val="3"/>
        <w:rPr>
          <w:rtl/>
        </w:rPr>
      </w:pPr>
      <w:r w:rsidRPr="00551185">
        <w:rPr>
          <w:rtl/>
        </w:rPr>
        <w:t>מרקחת חזרת וצנון:</w:t>
      </w:r>
    </w:p>
    <w:p w14:paraId="7118162C" w14:textId="77777777" w:rsidR="007A66C8" w:rsidRPr="00551185" w:rsidRDefault="007A66C8" w:rsidP="007A66C8">
      <w:pPr>
        <w:ind w:left="360"/>
        <w:rPr>
          <w:rtl/>
        </w:rPr>
      </w:pPr>
      <w:r w:rsidRPr="00551185">
        <w:rPr>
          <w:b/>
          <w:bCs/>
          <w:rtl/>
        </w:rPr>
        <w:t>מרקחת</w:t>
      </w:r>
      <w:r w:rsidRPr="00551185">
        <w:rPr>
          <w:rtl/>
        </w:rPr>
        <w:t xml:space="preserve"> חזרת ברכתה </w:t>
      </w:r>
      <w:proofErr w:type="spellStart"/>
      <w:r w:rsidRPr="00551185">
        <w:rPr>
          <w:rtl/>
        </w:rPr>
        <w:t>שהכל</w:t>
      </w:r>
      <w:proofErr w:type="spellEnd"/>
      <w:r w:rsidRPr="00551185">
        <w:rPr>
          <w:rtl/>
        </w:rPr>
        <w:t xml:space="preserve"> כדין פירות אילני סרק, מרקחת צנון אדמה ואף העושה מקליפות </w:t>
      </w:r>
      <w:r w:rsidRPr="00551185">
        <w:rPr>
          <w:sz w:val="14"/>
          <w:szCs w:val="14"/>
          <w:rtl/>
        </w:rPr>
        <w:t xml:space="preserve">(מ"ב </w:t>
      </w:r>
      <w:proofErr w:type="spellStart"/>
      <w:r w:rsidRPr="00551185">
        <w:rPr>
          <w:sz w:val="14"/>
          <w:szCs w:val="14"/>
          <w:rtl/>
        </w:rPr>
        <w:t>סק"י</w:t>
      </w:r>
      <w:proofErr w:type="spellEnd"/>
      <w:r w:rsidRPr="00551185">
        <w:rPr>
          <w:sz w:val="14"/>
          <w:szCs w:val="14"/>
          <w:rtl/>
        </w:rPr>
        <w:t>)</w:t>
      </w:r>
      <w:r w:rsidRPr="00551185">
        <w:rPr>
          <w:rtl/>
        </w:rPr>
        <w:t>.</w:t>
      </w:r>
    </w:p>
    <w:p w14:paraId="4417791D" w14:textId="77777777" w:rsidR="007A66C8" w:rsidRPr="00551185" w:rsidRDefault="007A66C8" w:rsidP="007A66C8">
      <w:pPr>
        <w:rPr>
          <w:rtl/>
        </w:rPr>
      </w:pPr>
    </w:p>
    <w:p w14:paraId="538E335D" w14:textId="77777777" w:rsidR="007A66C8" w:rsidRPr="00551185" w:rsidRDefault="007A66C8" w:rsidP="007A66C8">
      <w:pPr>
        <w:pStyle w:val="1"/>
        <w:rPr>
          <w:rtl/>
        </w:rPr>
      </w:pPr>
      <w:bookmarkStart w:id="284" w:name="_Toc109659846"/>
      <w:r w:rsidRPr="00551185">
        <w:rPr>
          <w:rFonts w:hint="cs"/>
          <w:rtl/>
        </w:rPr>
        <w:t>סעיף ז</w:t>
      </w:r>
      <w:bookmarkEnd w:id="284"/>
    </w:p>
    <w:p w14:paraId="11554ADC" w14:textId="77777777" w:rsidR="007A66C8" w:rsidRPr="00551185" w:rsidRDefault="007A66C8" w:rsidP="007A66C8">
      <w:pPr>
        <w:rPr>
          <w:rFonts w:cs="Guttman Vilna"/>
          <w:rtl/>
        </w:rPr>
      </w:pPr>
      <w:r w:rsidRPr="00551185">
        <w:rPr>
          <w:rFonts w:cs="Guttman Vilna" w:hint="cs"/>
          <w:rtl/>
        </w:rPr>
        <w:t xml:space="preserve">בשמים שחוקים ומעורבים עם סוקר, הבשמים עיקר ומברך עליהם כדין ברכת אותם בשמים. </w:t>
      </w:r>
    </w:p>
    <w:p w14:paraId="102585C2" w14:textId="77777777" w:rsidR="007A66C8" w:rsidRPr="00551185" w:rsidRDefault="007A66C8" w:rsidP="007A66C8">
      <w:pPr>
        <w:pStyle w:val="3"/>
        <w:rPr>
          <w:rtl/>
        </w:rPr>
      </w:pPr>
      <w:r w:rsidRPr="00551185">
        <w:rPr>
          <w:rtl/>
        </w:rPr>
        <w:t>ברכת בשמים שחוקים:</w:t>
      </w:r>
    </w:p>
    <w:p w14:paraId="0A8920EC" w14:textId="77777777" w:rsidR="007A66C8" w:rsidRPr="00551185" w:rsidRDefault="007A66C8" w:rsidP="007A66C8">
      <w:pPr>
        <w:ind w:left="360"/>
        <w:rPr>
          <w:rtl/>
        </w:rPr>
      </w:pPr>
      <w:r w:rsidRPr="00551185">
        <w:rPr>
          <w:b/>
          <w:bCs/>
          <w:rtl/>
        </w:rPr>
        <w:t xml:space="preserve">למד </w:t>
      </w:r>
      <w:proofErr w:type="spellStart"/>
      <w:r w:rsidRPr="00551185">
        <w:rPr>
          <w:b/>
          <w:bCs/>
          <w:rtl/>
        </w:rPr>
        <w:t>מהר"ם</w:t>
      </w:r>
      <w:proofErr w:type="spellEnd"/>
      <w:r w:rsidRPr="00551185">
        <w:rPr>
          <w:b/>
          <w:bCs/>
          <w:rtl/>
        </w:rPr>
        <w:t xml:space="preserve"> </w:t>
      </w:r>
      <w:r w:rsidRPr="00551185">
        <w:rPr>
          <w:rtl/>
        </w:rPr>
        <w:t xml:space="preserve">מדין זנגביל מרוקח לבשמים שחוקים המעורבים בסוכר, אף שהסוכר מכשיר את הבשמים לאכילה אין הסוכר עיקר אלא הבשמים. </w:t>
      </w:r>
      <w:r w:rsidRPr="00551185">
        <w:rPr>
          <w:b/>
          <w:bCs/>
          <w:rtl/>
        </w:rPr>
        <w:t xml:space="preserve">וכן פסק </w:t>
      </w:r>
      <w:proofErr w:type="spellStart"/>
      <w:r w:rsidRPr="00551185">
        <w:rPr>
          <w:b/>
          <w:bCs/>
          <w:rtl/>
        </w:rPr>
        <w:t>שו"ע</w:t>
      </w:r>
      <w:proofErr w:type="spellEnd"/>
      <w:r w:rsidRPr="00551185">
        <w:rPr>
          <w:rtl/>
        </w:rPr>
        <w:t xml:space="preserve"> בשמים שחוקים ומעורבים בסוכר הבשמים עיקר ומברך כברכת הבשמים, ואף שהסוכר הרוב </w:t>
      </w:r>
      <w:r w:rsidRPr="00551185">
        <w:rPr>
          <w:sz w:val="14"/>
          <w:szCs w:val="14"/>
          <w:rtl/>
        </w:rPr>
        <w:t xml:space="preserve">(מ"ב </w:t>
      </w:r>
      <w:proofErr w:type="spellStart"/>
      <w:r w:rsidRPr="00551185">
        <w:rPr>
          <w:sz w:val="14"/>
          <w:szCs w:val="14"/>
          <w:rtl/>
        </w:rPr>
        <w:t>סקי"ג</w:t>
      </w:r>
      <w:proofErr w:type="spellEnd"/>
      <w:r w:rsidRPr="00551185">
        <w:rPr>
          <w:sz w:val="14"/>
          <w:szCs w:val="14"/>
          <w:rtl/>
        </w:rPr>
        <w:t>)</w:t>
      </w:r>
      <w:r w:rsidRPr="00551185">
        <w:rPr>
          <w:rtl/>
        </w:rPr>
        <w:t xml:space="preserve">. </w:t>
      </w:r>
    </w:p>
    <w:p w14:paraId="49C0AF1D" w14:textId="77777777" w:rsidR="007A66C8" w:rsidRPr="00551185" w:rsidRDefault="007A66C8" w:rsidP="007A66C8">
      <w:pPr>
        <w:pStyle w:val="4"/>
        <w:rPr>
          <w:rtl/>
        </w:rPr>
      </w:pPr>
      <w:r w:rsidRPr="00551185">
        <w:rPr>
          <w:rtl/>
        </w:rPr>
        <w:t>חילוק בין פרי כתוש לבשמים כתושים:</w:t>
      </w:r>
    </w:p>
    <w:p w14:paraId="000AB9EA" w14:textId="77777777" w:rsidR="007A66C8" w:rsidRPr="00551185" w:rsidRDefault="007A66C8" w:rsidP="007A66C8">
      <w:pPr>
        <w:ind w:left="360"/>
      </w:pPr>
      <w:r w:rsidRPr="00551185">
        <w:rPr>
          <w:b/>
          <w:bCs/>
          <w:rtl/>
        </w:rPr>
        <w:t>לעיל</w:t>
      </w:r>
      <w:r w:rsidRPr="00551185">
        <w:rPr>
          <w:rtl/>
        </w:rPr>
        <w:t xml:space="preserve"> </w:t>
      </w:r>
      <w:r w:rsidRPr="00551185">
        <w:rPr>
          <w:sz w:val="14"/>
          <w:szCs w:val="14"/>
          <w:rtl/>
        </w:rPr>
        <w:t>(רב ז)</w:t>
      </w:r>
      <w:r w:rsidRPr="00551185">
        <w:rPr>
          <w:rtl/>
        </w:rPr>
        <w:t xml:space="preserve"> מבואר דעת רמ"א שפרי כתוש ברכתו </w:t>
      </w:r>
      <w:proofErr w:type="spellStart"/>
      <w:r w:rsidRPr="00551185">
        <w:rPr>
          <w:rtl/>
        </w:rPr>
        <w:t>שהכל</w:t>
      </w:r>
      <w:proofErr w:type="spellEnd"/>
      <w:r w:rsidRPr="00551185">
        <w:rPr>
          <w:rtl/>
        </w:rPr>
        <w:t>, בבשמים כתושים אף רמ"א מודה שברכתם אדמה שדרך רוב אכילתם בכך</w:t>
      </w:r>
      <w:r w:rsidRPr="00551185">
        <w:rPr>
          <w:rStyle w:val="a8"/>
          <w:rtl/>
        </w:rPr>
        <w:footnoteReference w:id="58"/>
      </w:r>
      <w:r w:rsidRPr="00551185">
        <w:rPr>
          <w:rtl/>
        </w:rPr>
        <w:t xml:space="preserve"> </w:t>
      </w:r>
      <w:r w:rsidRPr="00551185">
        <w:rPr>
          <w:sz w:val="14"/>
          <w:szCs w:val="14"/>
          <w:rtl/>
        </w:rPr>
        <w:t xml:space="preserve">(מ"ב </w:t>
      </w:r>
      <w:proofErr w:type="spellStart"/>
      <w:r w:rsidRPr="00551185">
        <w:rPr>
          <w:sz w:val="14"/>
          <w:szCs w:val="14"/>
          <w:rtl/>
        </w:rPr>
        <w:t>סקי"ב</w:t>
      </w:r>
      <w:proofErr w:type="spellEnd"/>
      <w:r w:rsidRPr="00551185">
        <w:rPr>
          <w:sz w:val="14"/>
          <w:szCs w:val="14"/>
          <w:rtl/>
        </w:rPr>
        <w:t>)</w:t>
      </w:r>
      <w:r w:rsidRPr="00551185">
        <w:rPr>
          <w:rtl/>
        </w:rPr>
        <w:t>.</w:t>
      </w:r>
    </w:p>
    <w:p w14:paraId="368AF956" w14:textId="77777777" w:rsidR="007A66C8" w:rsidRPr="00551185" w:rsidRDefault="007A66C8" w:rsidP="007A66C8">
      <w:pPr>
        <w:pStyle w:val="4"/>
        <w:rPr>
          <w:rtl/>
        </w:rPr>
      </w:pPr>
      <w:r w:rsidRPr="00551185">
        <w:rPr>
          <w:rtl/>
        </w:rPr>
        <w:lastRenderedPageBreak/>
        <w:t>זנגביל מעורב רפואה לקיבה:</w:t>
      </w:r>
    </w:p>
    <w:p w14:paraId="0C8C1BFB" w14:textId="77777777" w:rsidR="007A66C8" w:rsidRPr="00551185" w:rsidRDefault="007A66C8" w:rsidP="007A66C8">
      <w:pPr>
        <w:ind w:left="360"/>
        <w:rPr>
          <w:rtl/>
        </w:rPr>
      </w:pPr>
      <w:r w:rsidRPr="00551185">
        <w:rPr>
          <w:b/>
          <w:bCs/>
          <w:rtl/>
        </w:rPr>
        <w:t xml:space="preserve">אבקה </w:t>
      </w:r>
      <w:r w:rsidRPr="00551185">
        <w:rPr>
          <w:rtl/>
        </w:rPr>
        <w:t xml:space="preserve">הנעשית לרפואה לקיבה תערובת זנגביל כתוש וסוכר, לא יברך עליה אף שהרוב הוא סוכר </w:t>
      </w:r>
      <w:r w:rsidRPr="00551185">
        <w:rPr>
          <w:sz w:val="14"/>
          <w:szCs w:val="14"/>
          <w:rtl/>
        </w:rPr>
        <w:t xml:space="preserve">(מ"ב </w:t>
      </w:r>
      <w:proofErr w:type="spellStart"/>
      <w:r w:rsidRPr="00551185">
        <w:rPr>
          <w:sz w:val="14"/>
          <w:szCs w:val="14"/>
          <w:rtl/>
        </w:rPr>
        <w:t>סקי"ג</w:t>
      </w:r>
      <w:proofErr w:type="spellEnd"/>
      <w:r w:rsidRPr="00551185">
        <w:rPr>
          <w:sz w:val="14"/>
          <w:szCs w:val="14"/>
          <w:rtl/>
        </w:rPr>
        <w:t>. צ"ע אם כוונתו שיברך אדמה על הזנגביל, או שכוונתו שלא יברך כלל בגלל שכוונתו לרפואה)</w:t>
      </w:r>
      <w:r w:rsidRPr="00551185">
        <w:rPr>
          <w:rtl/>
        </w:rPr>
        <w:t>.</w:t>
      </w:r>
    </w:p>
    <w:p w14:paraId="761A3516" w14:textId="77777777" w:rsidR="007A66C8" w:rsidRPr="00551185" w:rsidRDefault="007A66C8" w:rsidP="007A66C8">
      <w:pPr>
        <w:rPr>
          <w:rtl/>
        </w:rPr>
      </w:pPr>
    </w:p>
    <w:p w14:paraId="66738314" w14:textId="77777777" w:rsidR="007A66C8" w:rsidRPr="00551185" w:rsidRDefault="007A66C8" w:rsidP="007A66C8">
      <w:pPr>
        <w:pStyle w:val="1"/>
        <w:rPr>
          <w:rtl/>
        </w:rPr>
      </w:pPr>
      <w:bookmarkStart w:id="285" w:name="_Toc109659847"/>
      <w:r w:rsidRPr="00551185">
        <w:rPr>
          <w:rFonts w:hint="cs"/>
          <w:rtl/>
        </w:rPr>
        <w:t>סעיף ח</w:t>
      </w:r>
      <w:bookmarkEnd w:id="285"/>
    </w:p>
    <w:p w14:paraId="78787A4B" w14:textId="77777777" w:rsidR="007A66C8" w:rsidRPr="00551185" w:rsidRDefault="007A66C8" w:rsidP="007A66C8">
      <w:pPr>
        <w:rPr>
          <w:rFonts w:cs="Guttman Vilna"/>
          <w:rtl/>
        </w:rPr>
      </w:pPr>
      <w:r w:rsidRPr="00551185">
        <w:rPr>
          <w:rFonts w:cs="Guttman Vilna" w:hint="cs"/>
          <w:rtl/>
        </w:rPr>
        <w:t>צנון, מברך עליו בורא פרי האדמה.</w:t>
      </w:r>
    </w:p>
    <w:p w14:paraId="40F87BE4" w14:textId="77777777" w:rsidR="007A66C8" w:rsidRPr="00551185" w:rsidRDefault="007A66C8" w:rsidP="007A66C8">
      <w:pPr>
        <w:pStyle w:val="2"/>
        <w:rPr>
          <w:rtl/>
        </w:rPr>
      </w:pPr>
      <w:r w:rsidRPr="00551185">
        <w:rPr>
          <w:rFonts w:hint="cs"/>
          <w:rtl/>
        </w:rPr>
        <w:t>ברכת צנון</w:t>
      </w:r>
    </w:p>
    <w:p w14:paraId="17B5C25B" w14:textId="77777777" w:rsidR="007A66C8" w:rsidRPr="00551185" w:rsidRDefault="007A66C8" w:rsidP="007A66C8">
      <w:pPr>
        <w:pStyle w:val="3"/>
        <w:rPr>
          <w:rtl/>
        </w:rPr>
      </w:pPr>
      <w:r w:rsidRPr="00551185">
        <w:rPr>
          <w:rtl/>
        </w:rPr>
        <w:t>ברכת צנון, האוכל צנון מר:</w:t>
      </w:r>
    </w:p>
    <w:p w14:paraId="32EDDF72" w14:textId="77777777" w:rsidR="007A66C8" w:rsidRPr="00551185" w:rsidRDefault="007A66C8" w:rsidP="007A66C8">
      <w:pPr>
        <w:spacing w:after="0"/>
        <w:ind w:left="360"/>
        <w:rPr>
          <w:rtl/>
        </w:rPr>
      </w:pPr>
      <w:r w:rsidRPr="00551185">
        <w:rPr>
          <w:b/>
          <w:bCs/>
          <w:rtl/>
        </w:rPr>
        <w:t>בגמרא</w:t>
      </w:r>
      <w:r w:rsidRPr="00551185">
        <w:rPr>
          <w:rtl/>
        </w:rPr>
        <w:t xml:space="preserve"> ברכות </w:t>
      </w:r>
      <w:r w:rsidRPr="00551185">
        <w:rPr>
          <w:sz w:val="14"/>
          <w:szCs w:val="14"/>
          <w:rtl/>
        </w:rPr>
        <w:t>(לו.)</w:t>
      </w:r>
      <w:r w:rsidRPr="00551185">
        <w:rPr>
          <w:rtl/>
        </w:rPr>
        <w:t xml:space="preserve"> </w:t>
      </w:r>
      <w:r w:rsidRPr="00551185">
        <w:rPr>
          <w:rFonts w:cs="SBL Hebrew" w:hint="cs"/>
          <w:rtl/>
        </w:rPr>
        <w:t xml:space="preserve">"צנון סופו להקשות </w:t>
      </w:r>
      <w:proofErr w:type="spellStart"/>
      <w:r w:rsidRPr="00551185">
        <w:rPr>
          <w:rFonts w:cs="SBL Hebrew" w:hint="cs"/>
          <w:rtl/>
        </w:rPr>
        <w:t>ומברכינן</w:t>
      </w:r>
      <w:proofErr w:type="spellEnd"/>
      <w:r w:rsidRPr="00551185">
        <w:rPr>
          <w:rFonts w:cs="SBL Hebrew" w:hint="cs"/>
          <w:rtl/>
        </w:rPr>
        <w:t xml:space="preserve"> עליה בורא פרי האדמה </w:t>
      </w:r>
      <w:r w:rsidRPr="00551185">
        <w:rPr>
          <w:rFonts w:cs="SBL Hebrew" w:hint="cs"/>
          <w:sz w:val="14"/>
          <w:szCs w:val="14"/>
          <w:rtl/>
        </w:rPr>
        <w:t>(אף שעתיד להתקשות אם יניחנו עוד והוא אוכלו רך, מברך עליו ברכתו כיון שנוטעים על דעת לאוכלו רך)</w:t>
      </w:r>
      <w:r w:rsidRPr="00551185">
        <w:rPr>
          <w:rFonts w:cs="SBL Hebrew" w:hint="cs"/>
          <w:rtl/>
        </w:rPr>
        <w:t xml:space="preserve">". </w:t>
      </w:r>
      <w:r w:rsidRPr="00551185">
        <w:rPr>
          <w:b/>
          <w:bCs/>
          <w:rtl/>
        </w:rPr>
        <w:t xml:space="preserve">וכן פסק </w:t>
      </w:r>
      <w:proofErr w:type="spellStart"/>
      <w:r w:rsidRPr="00551185">
        <w:rPr>
          <w:b/>
          <w:bCs/>
          <w:rtl/>
        </w:rPr>
        <w:t>שו"ע</w:t>
      </w:r>
      <w:proofErr w:type="spellEnd"/>
      <w:r w:rsidRPr="00551185">
        <w:rPr>
          <w:b/>
          <w:bCs/>
          <w:rtl/>
        </w:rPr>
        <w:t xml:space="preserve"> </w:t>
      </w:r>
      <w:r w:rsidRPr="00551185">
        <w:rPr>
          <w:rtl/>
        </w:rPr>
        <w:t xml:space="preserve">צנון מברך עליו בורא פרי האדמה. </w:t>
      </w:r>
      <w:r w:rsidRPr="00551185">
        <w:rPr>
          <w:b/>
          <w:bCs/>
          <w:rtl/>
        </w:rPr>
        <w:t>נחלקו</w:t>
      </w:r>
      <w:r w:rsidRPr="00551185">
        <w:rPr>
          <w:rtl/>
        </w:rPr>
        <w:t xml:space="preserve"> בצנון שלנו שהוא מר מה יברך עליו </w:t>
      </w:r>
      <w:r w:rsidRPr="00551185">
        <w:rPr>
          <w:sz w:val="14"/>
          <w:szCs w:val="14"/>
          <w:rtl/>
        </w:rPr>
        <w:t xml:space="preserve">(מ"ב </w:t>
      </w:r>
      <w:proofErr w:type="spellStart"/>
      <w:r w:rsidRPr="00551185">
        <w:rPr>
          <w:sz w:val="14"/>
          <w:szCs w:val="14"/>
          <w:rtl/>
        </w:rPr>
        <w:t>סקי"ד</w:t>
      </w:r>
      <w:proofErr w:type="spellEnd"/>
      <w:r w:rsidRPr="00551185">
        <w:rPr>
          <w:sz w:val="14"/>
          <w:szCs w:val="14"/>
          <w:rtl/>
        </w:rPr>
        <w:t>)</w:t>
      </w:r>
      <w:r w:rsidRPr="00551185">
        <w:rPr>
          <w:rtl/>
        </w:rPr>
        <w:t>:</w:t>
      </w:r>
    </w:p>
    <w:p w14:paraId="6AA1EFB4" w14:textId="77777777" w:rsidR="007A66C8" w:rsidRPr="00551185" w:rsidRDefault="007A66C8" w:rsidP="00443B63">
      <w:pPr>
        <w:pStyle w:val="a3"/>
        <w:numPr>
          <w:ilvl w:val="0"/>
          <w:numId w:val="85"/>
        </w:numPr>
        <w:rPr>
          <w:rtl/>
        </w:rPr>
      </w:pPr>
      <w:r w:rsidRPr="00551185">
        <w:rPr>
          <w:b/>
          <w:bCs/>
          <w:rtl/>
        </w:rPr>
        <w:t>חיי אדם</w:t>
      </w:r>
      <w:r w:rsidRPr="00551185">
        <w:rPr>
          <w:rtl/>
        </w:rPr>
        <w:t xml:space="preserve"> </w:t>
      </w:r>
      <w:proofErr w:type="spellStart"/>
      <w:r w:rsidRPr="00551185">
        <w:rPr>
          <w:rtl/>
        </w:rPr>
        <w:t>שהכל</w:t>
      </w:r>
      <w:proofErr w:type="spellEnd"/>
      <w:r w:rsidRPr="00551185">
        <w:rPr>
          <w:rtl/>
        </w:rPr>
        <w:t>.</w:t>
      </w:r>
    </w:p>
    <w:p w14:paraId="6175BDAE" w14:textId="77777777" w:rsidR="007A66C8" w:rsidRPr="00551185" w:rsidRDefault="007A66C8" w:rsidP="00443B63">
      <w:pPr>
        <w:pStyle w:val="a3"/>
        <w:numPr>
          <w:ilvl w:val="0"/>
          <w:numId w:val="85"/>
        </w:numPr>
        <w:rPr>
          <w:b/>
          <w:bCs/>
        </w:rPr>
      </w:pPr>
      <w:proofErr w:type="spellStart"/>
      <w:r w:rsidRPr="00551185">
        <w:rPr>
          <w:b/>
          <w:bCs/>
          <w:rtl/>
        </w:rPr>
        <w:t>גר"ז</w:t>
      </w:r>
      <w:proofErr w:type="spellEnd"/>
      <w:r w:rsidRPr="00551185">
        <w:rPr>
          <w:rtl/>
        </w:rPr>
        <w:t xml:space="preserve"> אף מר שקשה לאוכלו ברכתו אדמה.</w:t>
      </w:r>
      <w:r w:rsidRPr="00551185">
        <w:rPr>
          <w:b/>
          <w:bCs/>
          <w:rtl/>
        </w:rPr>
        <w:t xml:space="preserve"> </w:t>
      </w:r>
    </w:p>
    <w:p w14:paraId="380A17FA" w14:textId="77777777" w:rsidR="007A66C8" w:rsidRPr="00551185" w:rsidRDefault="007A66C8" w:rsidP="007A66C8">
      <w:pPr>
        <w:rPr>
          <w:b/>
          <w:bCs/>
          <w:rtl/>
        </w:rPr>
      </w:pPr>
    </w:p>
    <w:p w14:paraId="7646A25E" w14:textId="77777777" w:rsidR="007A66C8" w:rsidRPr="00551185" w:rsidRDefault="007A66C8" w:rsidP="007A66C8">
      <w:pPr>
        <w:pStyle w:val="1"/>
        <w:rPr>
          <w:rtl/>
        </w:rPr>
      </w:pPr>
      <w:bookmarkStart w:id="286" w:name="_Toc109659848"/>
      <w:bookmarkStart w:id="287" w:name="_Hlk88765988"/>
      <w:r w:rsidRPr="00551185">
        <w:rPr>
          <w:rtl/>
        </w:rPr>
        <w:t>סימן רד</w:t>
      </w:r>
      <w:r w:rsidRPr="00551185">
        <w:rPr>
          <w:rFonts w:hint="cs"/>
          <w:rtl/>
        </w:rPr>
        <w:t xml:space="preserve"> - </w:t>
      </w:r>
      <w:r w:rsidRPr="00551185">
        <w:rPr>
          <w:rtl/>
        </w:rPr>
        <w:t>דיני הברכות ליתר מאכלים</w:t>
      </w:r>
      <w:bookmarkEnd w:id="286"/>
    </w:p>
    <w:p w14:paraId="0ECFD41B" w14:textId="77777777" w:rsidR="007A66C8" w:rsidRPr="00551185" w:rsidRDefault="007A66C8" w:rsidP="007A66C8">
      <w:pPr>
        <w:pStyle w:val="1"/>
        <w:rPr>
          <w:rtl/>
        </w:rPr>
      </w:pPr>
      <w:bookmarkStart w:id="288" w:name="_Toc109659849"/>
      <w:r w:rsidRPr="00551185">
        <w:rPr>
          <w:rtl/>
        </w:rPr>
        <w:t>סעיף א</w:t>
      </w:r>
      <w:bookmarkEnd w:id="288"/>
    </w:p>
    <w:p w14:paraId="5608CF46" w14:textId="77777777" w:rsidR="007A66C8" w:rsidRPr="00551185" w:rsidRDefault="007A66C8" w:rsidP="007A66C8">
      <w:pPr>
        <w:rPr>
          <w:rFonts w:cs="Guttman Vilna"/>
          <w:rtl/>
        </w:rPr>
      </w:pPr>
      <w:r w:rsidRPr="00551185">
        <w:rPr>
          <w:rFonts w:cs="Guttman Vilna"/>
          <w:rtl/>
        </w:rPr>
        <w:t xml:space="preserve">על דבר שאין </w:t>
      </w:r>
      <w:proofErr w:type="spellStart"/>
      <w:r w:rsidRPr="00551185">
        <w:rPr>
          <w:rFonts w:cs="Guttman Vilna"/>
          <w:rtl/>
        </w:rPr>
        <w:t>גדולו</w:t>
      </w:r>
      <w:proofErr w:type="spellEnd"/>
      <w:r w:rsidRPr="00551185">
        <w:rPr>
          <w:rFonts w:cs="Guttman Vilna"/>
          <w:rtl/>
        </w:rPr>
        <w:t xml:space="preserve"> מן הארץ, כגון: בשר בהמה, חיה ועוף, דגים, ביצים, חלב, גבינה, ופת </w:t>
      </w:r>
      <w:proofErr w:type="spellStart"/>
      <w:r w:rsidRPr="00551185">
        <w:rPr>
          <w:rFonts w:cs="Guttman Vilna"/>
          <w:rtl/>
        </w:rPr>
        <w:t>שעפשה</w:t>
      </w:r>
      <w:proofErr w:type="spellEnd"/>
      <w:r w:rsidRPr="00551185">
        <w:rPr>
          <w:rFonts w:cs="Guttman Vilna"/>
          <w:rtl/>
        </w:rPr>
        <w:t xml:space="preserve">, ותבשיל שנשתנה צורתו ונתקלקל, ונובלות שהם תמרים שבשלם ושרפם החום ויבשו, ועל </w:t>
      </w:r>
      <w:proofErr w:type="spellStart"/>
      <w:r w:rsidRPr="00551185">
        <w:rPr>
          <w:rFonts w:cs="Guttman Vilna"/>
          <w:rtl/>
        </w:rPr>
        <w:t>הגובאי</w:t>
      </w:r>
      <w:proofErr w:type="spellEnd"/>
      <w:r w:rsidRPr="00551185">
        <w:rPr>
          <w:rFonts w:cs="Guttman Vilna"/>
          <w:rtl/>
        </w:rPr>
        <w:t xml:space="preserve">, ועל המלח, ועל מי מלח, ועל המרק, ועל כמהין ופטריות, ועל קורא </w:t>
      </w:r>
      <w:r w:rsidRPr="00551185">
        <w:rPr>
          <w:rFonts w:cs="Guttman Rashi"/>
          <w:sz w:val="16"/>
          <w:szCs w:val="16"/>
          <w:rtl/>
        </w:rPr>
        <w:t>הגה:</w:t>
      </w:r>
      <w:r w:rsidRPr="00551185">
        <w:rPr>
          <w:rFonts w:cs="Guttman Rashi" w:hint="cs"/>
          <w:sz w:val="16"/>
          <w:szCs w:val="16"/>
          <w:rtl/>
        </w:rPr>
        <w:t xml:space="preserve"> </w:t>
      </w:r>
      <w:r w:rsidRPr="00551185">
        <w:rPr>
          <w:rFonts w:cs="Guttman Rashi"/>
          <w:sz w:val="16"/>
          <w:szCs w:val="16"/>
          <w:rtl/>
        </w:rPr>
        <w:t xml:space="preserve">שהוא הרך </w:t>
      </w:r>
      <w:proofErr w:type="spellStart"/>
      <w:r w:rsidRPr="00551185">
        <w:rPr>
          <w:rFonts w:cs="Guttman Rashi"/>
          <w:sz w:val="16"/>
          <w:szCs w:val="16"/>
          <w:rtl/>
        </w:rPr>
        <w:t>הנתוסף</w:t>
      </w:r>
      <w:proofErr w:type="spellEnd"/>
      <w:r w:rsidRPr="00551185">
        <w:rPr>
          <w:rFonts w:cs="Guttman Rashi"/>
          <w:sz w:val="16"/>
          <w:szCs w:val="16"/>
          <w:rtl/>
        </w:rPr>
        <w:t xml:space="preserve"> באילן בכל שנה שקורין (</w:t>
      </w:r>
      <w:proofErr w:type="spellStart"/>
      <w:r w:rsidRPr="00551185">
        <w:rPr>
          <w:rFonts w:cs="Guttman Rashi"/>
          <w:sz w:val="16"/>
          <w:szCs w:val="16"/>
          <w:rtl/>
        </w:rPr>
        <w:t>פלמיטו</w:t>
      </w:r>
      <w:proofErr w:type="spellEnd"/>
      <w:r w:rsidRPr="00551185">
        <w:rPr>
          <w:rFonts w:cs="Guttman Rashi"/>
          <w:sz w:val="16"/>
          <w:szCs w:val="16"/>
          <w:rtl/>
        </w:rPr>
        <w:t>) (טור)</w:t>
      </w:r>
      <w:r w:rsidRPr="00551185">
        <w:rPr>
          <w:rFonts w:cs="Guttman Vilna"/>
          <w:rtl/>
        </w:rPr>
        <w:t xml:space="preserve">, ועל לולבי גפנים, ועל שקדים מתוקים שאוכלים אותם כשהם רכים בקליפיהם, ועל חזיז והוא שחת, ועל קרא חיה, ועל </w:t>
      </w:r>
      <w:proofErr w:type="spellStart"/>
      <w:r w:rsidRPr="00551185">
        <w:rPr>
          <w:rFonts w:cs="Guttman Vilna"/>
          <w:rtl/>
        </w:rPr>
        <w:t>קימחא</w:t>
      </w:r>
      <w:proofErr w:type="spellEnd"/>
      <w:r w:rsidRPr="00551185">
        <w:rPr>
          <w:rFonts w:cs="Guttman Vilna"/>
          <w:rtl/>
        </w:rPr>
        <w:t xml:space="preserve"> </w:t>
      </w:r>
      <w:proofErr w:type="spellStart"/>
      <w:r w:rsidRPr="00551185">
        <w:rPr>
          <w:rFonts w:cs="Guttman Vilna"/>
          <w:rtl/>
        </w:rPr>
        <w:t>דשערי</w:t>
      </w:r>
      <w:proofErr w:type="spellEnd"/>
      <w:r w:rsidRPr="00551185">
        <w:rPr>
          <w:rFonts w:cs="Guttman Vilna"/>
          <w:rtl/>
        </w:rPr>
        <w:t xml:space="preserve">, ועל שכר תמרים ושכר שעורים, ועל מי שעורים שמבשלים לחולה, ועל עשבי </w:t>
      </w:r>
      <w:proofErr w:type="spellStart"/>
      <w:r w:rsidRPr="00551185">
        <w:rPr>
          <w:rFonts w:cs="Guttman Vilna"/>
          <w:rtl/>
        </w:rPr>
        <w:t>דדברא</w:t>
      </w:r>
      <w:proofErr w:type="spellEnd"/>
      <w:r w:rsidRPr="00551185">
        <w:rPr>
          <w:rFonts w:cs="Guttman Vilna"/>
          <w:rtl/>
        </w:rPr>
        <w:t xml:space="preserve"> שאינם נזרעים, ועל שבת שקורין </w:t>
      </w:r>
      <w:proofErr w:type="spellStart"/>
      <w:r w:rsidRPr="00551185">
        <w:rPr>
          <w:rFonts w:cs="Guttman Vilna"/>
          <w:rtl/>
        </w:rPr>
        <w:t>אניט"ו</w:t>
      </w:r>
      <w:proofErr w:type="spellEnd"/>
      <w:r w:rsidRPr="00551185">
        <w:rPr>
          <w:rFonts w:cs="Guttman Vilna"/>
          <w:rtl/>
        </w:rPr>
        <w:t xml:space="preserve"> </w:t>
      </w:r>
      <w:r w:rsidRPr="00551185">
        <w:rPr>
          <w:rFonts w:cs="Guttman Rashi"/>
          <w:sz w:val="16"/>
          <w:szCs w:val="16"/>
          <w:rtl/>
        </w:rPr>
        <w:t xml:space="preserve">(רצונו לומר </w:t>
      </w:r>
      <w:proofErr w:type="spellStart"/>
      <w:r w:rsidRPr="00551185">
        <w:rPr>
          <w:rFonts w:cs="Guttman Rashi"/>
          <w:sz w:val="16"/>
          <w:szCs w:val="16"/>
          <w:rtl/>
        </w:rPr>
        <w:t>אני"ס</w:t>
      </w:r>
      <w:proofErr w:type="spellEnd"/>
      <w:r w:rsidRPr="00551185">
        <w:rPr>
          <w:rFonts w:cs="Guttman Rashi"/>
          <w:sz w:val="16"/>
          <w:szCs w:val="16"/>
          <w:rtl/>
        </w:rPr>
        <w:t>)</w:t>
      </w:r>
      <w:r w:rsidRPr="00551185">
        <w:rPr>
          <w:rFonts w:cs="Guttman Vilna"/>
          <w:rtl/>
        </w:rPr>
        <w:t xml:space="preserve">, ועל כמון וכסבור </w:t>
      </w:r>
      <w:r w:rsidRPr="00551185">
        <w:rPr>
          <w:rFonts w:cs="Guttman Rashi"/>
          <w:sz w:val="16"/>
          <w:szCs w:val="16"/>
          <w:rtl/>
        </w:rPr>
        <w:t>(</w:t>
      </w:r>
      <w:proofErr w:type="spellStart"/>
      <w:r w:rsidRPr="00551185">
        <w:rPr>
          <w:rFonts w:cs="Guttman Rashi"/>
          <w:sz w:val="16"/>
          <w:szCs w:val="16"/>
          <w:rtl/>
        </w:rPr>
        <w:t>דלטעמא</w:t>
      </w:r>
      <w:proofErr w:type="spellEnd"/>
      <w:r w:rsidRPr="00551185">
        <w:rPr>
          <w:rFonts w:cs="Guttman Rashi"/>
          <w:sz w:val="16"/>
          <w:szCs w:val="16"/>
          <w:rtl/>
        </w:rPr>
        <w:t xml:space="preserve"> </w:t>
      </w:r>
      <w:proofErr w:type="spellStart"/>
      <w:r w:rsidRPr="00551185">
        <w:rPr>
          <w:rFonts w:cs="Guttman Rashi"/>
          <w:sz w:val="16"/>
          <w:szCs w:val="16"/>
          <w:rtl/>
        </w:rPr>
        <w:t>עבידי</w:t>
      </w:r>
      <w:proofErr w:type="spellEnd"/>
      <w:r w:rsidRPr="00551185">
        <w:rPr>
          <w:rFonts w:cs="Guttman Rashi"/>
          <w:sz w:val="16"/>
          <w:szCs w:val="16"/>
          <w:rtl/>
        </w:rPr>
        <w:t xml:space="preserve"> ולא לאכילה)</w:t>
      </w:r>
      <w:r w:rsidRPr="00551185">
        <w:rPr>
          <w:rFonts w:cs="Guttman Vilna"/>
          <w:rtl/>
        </w:rPr>
        <w:t xml:space="preserve">, ועל החומץ שעירבו במים עד שראוי לשתות מברך: </w:t>
      </w:r>
      <w:proofErr w:type="spellStart"/>
      <w:r w:rsidRPr="00551185">
        <w:rPr>
          <w:rFonts w:cs="Guttman Vilna"/>
          <w:rtl/>
        </w:rPr>
        <w:t>שהכל</w:t>
      </w:r>
      <w:proofErr w:type="spellEnd"/>
      <w:r w:rsidRPr="00551185">
        <w:rPr>
          <w:rFonts w:cs="Guttman Vilna"/>
          <w:rtl/>
        </w:rPr>
        <w:t xml:space="preserve">. </w:t>
      </w:r>
    </w:p>
    <w:p w14:paraId="2B048480" w14:textId="77777777" w:rsidR="007A66C8" w:rsidRPr="00551185" w:rsidRDefault="007A66C8" w:rsidP="007A66C8">
      <w:pPr>
        <w:pStyle w:val="2"/>
        <w:rPr>
          <w:rtl/>
        </w:rPr>
      </w:pPr>
      <w:bookmarkStart w:id="289" w:name="_Toc109659850"/>
      <w:r w:rsidRPr="00551185">
        <w:rPr>
          <w:rFonts w:hint="cs"/>
          <w:rtl/>
        </w:rPr>
        <w:t xml:space="preserve">ברכת </w:t>
      </w:r>
      <w:proofErr w:type="spellStart"/>
      <w:r w:rsidRPr="00551185">
        <w:rPr>
          <w:rFonts w:hint="cs"/>
          <w:rtl/>
        </w:rPr>
        <w:t>שהכל</w:t>
      </w:r>
      <w:bookmarkEnd w:id="289"/>
      <w:proofErr w:type="spellEnd"/>
    </w:p>
    <w:p w14:paraId="675BF4B2" w14:textId="77777777" w:rsidR="007A66C8" w:rsidRPr="00551185" w:rsidRDefault="007A66C8" w:rsidP="007A66C8">
      <w:pPr>
        <w:pStyle w:val="3"/>
        <w:rPr>
          <w:rtl/>
        </w:rPr>
      </w:pPr>
      <w:r w:rsidRPr="00551185">
        <w:rPr>
          <w:rFonts w:hint="cs"/>
          <w:rtl/>
        </w:rPr>
        <w:t xml:space="preserve">על מה מברך </w:t>
      </w:r>
      <w:proofErr w:type="spellStart"/>
      <w:r w:rsidRPr="00551185">
        <w:rPr>
          <w:rFonts w:hint="cs"/>
          <w:rtl/>
        </w:rPr>
        <w:t>שהכל</w:t>
      </w:r>
      <w:proofErr w:type="spellEnd"/>
      <w:r w:rsidRPr="00551185">
        <w:rPr>
          <w:rFonts w:hint="cs"/>
          <w:rtl/>
        </w:rPr>
        <w:t>:</w:t>
      </w:r>
    </w:p>
    <w:p w14:paraId="4DC73478" w14:textId="77777777" w:rsidR="007A66C8" w:rsidRPr="00551185" w:rsidRDefault="007A66C8" w:rsidP="007A66C8">
      <w:pPr>
        <w:ind w:left="360"/>
        <w:rPr>
          <w:rtl/>
        </w:rPr>
      </w:pPr>
      <w:r w:rsidRPr="00551185">
        <w:rPr>
          <w:rFonts w:hint="cs"/>
          <w:b/>
          <w:bCs/>
          <w:rtl/>
        </w:rPr>
        <w:t xml:space="preserve">משנה </w:t>
      </w:r>
      <w:r w:rsidRPr="00551185">
        <w:rPr>
          <w:rFonts w:hint="cs"/>
          <w:rtl/>
        </w:rPr>
        <w:t xml:space="preserve">ברכות </w:t>
      </w:r>
      <w:r w:rsidRPr="00551185">
        <w:rPr>
          <w:rFonts w:hint="cs"/>
          <w:sz w:val="14"/>
          <w:szCs w:val="14"/>
          <w:rtl/>
        </w:rPr>
        <w:t>(מ:)</w:t>
      </w:r>
      <w:r w:rsidRPr="00551185">
        <w:rPr>
          <w:rFonts w:hint="cs"/>
          <w:rtl/>
        </w:rPr>
        <w:t xml:space="preserve"> </w:t>
      </w:r>
      <w:r w:rsidRPr="00551185">
        <w:rPr>
          <w:rFonts w:cs="SBL Hebrew" w:hint="cs"/>
          <w:rtl/>
        </w:rPr>
        <w:t>"</w:t>
      </w:r>
      <w:r w:rsidRPr="00551185">
        <w:rPr>
          <w:rFonts w:cs="SBL Hebrew"/>
          <w:rtl/>
        </w:rPr>
        <w:t xml:space="preserve">ועל דבר שאין </w:t>
      </w:r>
      <w:proofErr w:type="spellStart"/>
      <w:r w:rsidRPr="00551185">
        <w:rPr>
          <w:rFonts w:cs="SBL Hebrew"/>
          <w:rtl/>
        </w:rPr>
        <w:t>גדולו</w:t>
      </w:r>
      <w:proofErr w:type="spellEnd"/>
      <w:r w:rsidRPr="00551185">
        <w:rPr>
          <w:rFonts w:cs="SBL Hebrew"/>
          <w:rtl/>
        </w:rPr>
        <w:t xml:space="preserve"> מן הארץ אומר </w:t>
      </w:r>
      <w:proofErr w:type="spellStart"/>
      <w:r w:rsidRPr="00551185">
        <w:rPr>
          <w:rFonts w:cs="SBL Hebrew"/>
          <w:rtl/>
        </w:rPr>
        <w:t>שהכל</w:t>
      </w:r>
      <w:proofErr w:type="spellEnd"/>
      <w:r w:rsidRPr="00551185">
        <w:rPr>
          <w:rFonts w:cs="SBL Hebrew"/>
          <w:rtl/>
        </w:rPr>
        <w:t xml:space="preserve"> נהיה בדברו</w:t>
      </w:r>
      <w:r w:rsidRPr="00551185">
        <w:rPr>
          <w:rFonts w:cs="SBL Hebrew" w:hint="cs"/>
          <w:rtl/>
        </w:rPr>
        <w:t>,</w:t>
      </w:r>
      <w:r w:rsidRPr="00551185">
        <w:rPr>
          <w:rFonts w:cs="SBL Hebrew"/>
          <w:rtl/>
        </w:rPr>
        <w:t xml:space="preserve"> על החומץ ועל הנובלות ועל </w:t>
      </w:r>
      <w:proofErr w:type="spellStart"/>
      <w:r w:rsidRPr="00551185">
        <w:rPr>
          <w:rFonts w:cs="SBL Hebrew"/>
          <w:rtl/>
        </w:rPr>
        <w:t>הגובאי</w:t>
      </w:r>
      <w:proofErr w:type="spellEnd"/>
      <w:r w:rsidRPr="00551185">
        <w:rPr>
          <w:rFonts w:cs="SBL Hebrew"/>
          <w:rtl/>
        </w:rPr>
        <w:t xml:space="preserve"> אומר </w:t>
      </w:r>
      <w:proofErr w:type="spellStart"/>
      <w:r w:rsidRPr="00551185">
        <w:rPr>
          <w:rFonts w:cs="SBL Hebrew"/>
          <w:rtl/>
        </w:rPr>
        <w:t>שהכל</w:t>
      </w:r>
      <w:proofErr w:type="spellEnd"/>
      <w:r w:rsidRPr="00551185">
        <w:rPr>
          <w:rFonts w:cs="SBL Hebrew"/>
          <w:rtl/>
        </w:rPr>
        <w:t xml:space="preserve"> נהיה</w:t>
      </w:r>
      <w:r w:rsidRPr="00551185">
        <w:rPr>
          <w:rFonts w:cs="SBL Hebrew" w:hint="cs"/>
          <w:rtl/>
        </w:rPr>
        <w:t xml:space="preserve"> בדברו"</w:t>
      </w:r>
      <w:r w:rsidRPr="00551185">
        <w:rPr>
          <w:rFonts w:hint="cs"/>
          <w:rtl/>
        </w:rPr>
        <w:t xml:space="preserve">. </w:t>
      </w:r>
      <w:proofErr w:type="spellStart"/>
      <w:r w:rsidRPr="00551185">
        <w:rPr>
          <w:rFonts w:hint="cs"/>
          <w:b/>
          <w:bCs/>
          <w:rtl/>
        </w:rPr>
        <w:t>ובברייתא</w:t>
      </w:r>
      <w:proofErr w:type="spellEnd"/>
      <w:r w:rsidRPr="00551185">
        <w:rPr>
          <w:rFonts w:hint="cs"/>
          <w:rtl/>
        </w:rPr>
        <w:t xml:space="preserve"> </w:t>
      </w:r>
      <w:r w:rsidRPr="00551185">
        <w:rPr>
          <w:rFonts w:cs="SBL Hebrew" w:hint="cs"/>
          <w:rtl/>
        </w:rPr>
        <w:t>"</w:t>
      </w:r>
      <w:r w:rsidRPr="00551185">
        <w:rPr>
          <w:rFonts w:cs="SBL Hebrew"/>
          <w:rtl/>
        </w:rPr>
        <w:t xml:space="preserve">תנו רבנן על דבר שאין </w:t>
      </w:r>
      <w:proofErr w:type="spellStart"/>
      <w:r w:rsidRPr="00551185">
        <w:rPr>
          <w:rFonts w:cs="SBL Hebrew"/>
          <w:rtl/>
        </w:rPr>
        <w:t>גדולו</w:t>
      </w:r>
      <w:proofErr w:type="spellEnd"/>
      <w:r w:rsidRPr="00551185">
        <w:rPr>
          <w:rFonts w:cs="SBL Hebrew"/>
          <w:rtl/>
        </w:rPr>
        <w:t xml:space="preserve"> מן הארץ כגון בשר בהמות חיות ועופות ודגים אומר </w:t>
      </w:r>
      <w:proofErr w:type="spellStart"/>
      <w:r w:rsidRPr="00551185">
        <w:rPr>
          <w:rFonts w:cs="SBL Hebrew"/>
          <w:rtl/>
        </w:rPr>
        <w:t>שהכל</w:t>
      </w:r>
      <w:proofErr w:type="spellEnd"/>
      <w:r w:rsidRPr="00551185">
        <w:rPr>
          <w:rFonts w:cs="SBL Hebrew"/>
          <w:rtl/>
        </w:rPr>
        <w:t xml:space="preserve"> נהיה בדברו</w:t>
      </w:r>
      <w:r w:rsidRPr="00551185">
        <w:rPr>
          <w:rFonts w:cs="SBL Hebrew" w:hint="cs"/>
          <w:rtl/>
        </w:rPr>
        <w:t>,</w:t>
      </w:r>
      <w:r w:rsidRPr="00551185">
        <w:rPr>
          <w:rFonts w:cs="SBL Hebrew"/>
          <w:rtl/>
        </w:rPr>
        <w:t xml:space="preserve"> על החלב ועל הביצים ועל הגבינה אומר </w:t>
      </w:r>
      <w:proofErr w:type="spellStart"/>
      <w:r w:rsidRPr="00551185">
        <w:rPr>
          <w:rFonts w:cs="SBL Hebrew"/>
          <w:rtl/>
        </w:rPr>
        <w:t>שהכל</w:t>
      </w:r>
      <w:proofErr w:type="spellEnd"/>
      <w:r w:rsidRPr="00551185">
        <w:rPr>
          <w:rFonts w:cs="SBL Hebrew" w:hint="cs"/>
          <w:rtl/>
        </w:rPr>
        <w:t>,</w:t>
      </w:r>
      <w:r w:rsidRPr="00551185">
        <w:rPr>
          <w:rFonts w:cs="SBL Hebrew"/>
          <w:rtl/>
        </w:rPr>
        <w:t xml:space="preserve"> על הפת </w:t>
      </w:r>
      <w:proofErr w:type="spellStart"/>
      <w:r w:rsidRPr="00551185">
        <w:rPr>
          <w:rFonts w:cs="SBL Hebrew"/>
          <w:rtl/>
        </w:rPr>
        <w:t>שעפשה</w:t>
      </w:r>
      <w:proofErr w:type="spellEnd"/>
      <w:r w:rsidRPr="00551185">
        <w:rPr>
          <w:rFonts w:cs="SBL Hebrew"/>
          <w:rtl/>
        </w:rPr>
        <w:t xml:space="preserve"> ועל היין שהקרים ועל התבשיל שעבר צורתו אומר </w:t>
      </w:r>
      <w:proofErr w:type="spellStart"/>
      <w:r w:rsidRPr="00551185">
        <w:rPr>
          <w:rFonts w:cs="SBL Hebrew"/>
          <w:rtl/>
        </w:rPr>
        <w:t>שהכל</w:t>
      </w:r>
      <w:proofErr w:type="spellEnd"/>
      <w:r w:rsidRPr="00551185">
        <w:rPr>
          <w:rFonts w:cs="SBL Hebrew" w:hint="cs"/>
          <w:rtl/>
        </w:rPr>
        <w:t>,</w:t>
      </w:r>
      <w:r w:rsidRPr="00551185">
        <w:rPr>
          <w:rFonts w:cs="SBL Hebrew"/>
          <w:rtl/>
        </w:rPr>
        <w:t xml:space="preserve"> על המלח ועל </w:t>
      </w:r>
      <w:proofErr w:type="spellStart"/>
      <w:r w:rsidRPr="00551185">
        <w:rPr>
          <w:rFonts w:cs="SBL Hebrew"/>
          <w:rtl/>
        </w:rPr>
        <w:lastRenderedPageBreak/>
        <w:t>הזמית</w:t>
      </w:r>
      <w:proofErr w:type="spellEnd"/>
      <w:r w:rsidRPr="00551185">
        <w:rPr>
          <w:rFonts w:cs="SBL Hebrew"/>
          <w:rtl/>
        </w:rPr>
        <w:t xml:space="preserve"> ועל כמהין ופטריות אומר </w:t>
      </w:r>
      <w:proofErr w:type="spellStart"/>
      <w:r w:rsidRPr="00551185">
        <w:rPr>
          <w:rFonts w:cs="SBL Hebrew"/>
          <w:rtl/>
        </w:rPr>
        <w:t>שהכל</w:t>
      </w:r>
      <w:proofErr w:type="spellEnd"/>
      <w:r w:rsidRPr="00551185">
        <w:rPr>
          <w:rFonts w:cs="SBL Hebrew" w:hint="cs"/>
          <w:rtl/>
        </w:rPr>
        <w:t>"</w:t>
      </w:r>
      <w:r w:rsidRPr="00551185">
        <w:rPr>
          <w:rFonts w:hint="cs"/>
          <w:rtl/>
        </w:rPr>
        <w:t xml:space="preserve">. </w:t>
      </w:r>
      <w:r w:rsidRPr="00551185">
        <w:rPr>
          <w:rFonts w:hint="cs"/>
          <w:b/>
          <w:bCs/>
          <w:rtl/>
        </w:rPr>
        <w:t xml:space="preserve">גמרא </w:t>
      </w:r>
      <w:r w:rsidRPr="00551185">
        <w:rPr>
          <w:rFonts w:hint="cs"/>
          <w:rtl/>
        </w:rPr>
        <w:t xml:space="preserve">בבא </w:t>
      </w:r>
      <w:proofErr w:type="spellStart"/>
      <w:r w:rsidRPr="00551185">
        <w:rPr>
          <w:rFonts w:hint="cs"/>
          <w:rtl/>
        </w:rPr>
        <w:t>בתרא</w:t>
      </w:r>
      <w:proofErr w:type="spellEnd"/>
      <w:r w:rsidRPr="00551185">
        <w:rPr>
          <w:rFonts w:hint="cs"/>
          <w:rtl/>
        </w:rPr>
        <w:t xml:space="preserve"> </w:t>
      </w:r>
      <w:r w:rsidRPr="00551185">
        <w:rPr>
          <w:rFonts w:hint="cs"/>
          <w:sz w:val="14"/>
          <w:szCs w:val="14"/>
          <w:rtl/>
        </w:rPr>
        <w:t>(לו:)</w:t>
      </w:r>
      <w:r w:rsidRPr="00551185">
        <w:rPr>
          <w:rFonts w:hint="cs"/>
          <w:rtl/>
        </w:rPr>
        <w:t xml:space="preserve"> </w:t>
      </w:r>
      <w:r w:rsidRPr="00551185">
        <w:rPr>
          <w:rFonts w:cs="SBL Hebrew" w:hint="cs"/>
          <w:rtl/>
        </w:rPr>
        <w:t>"תנו רבנן</w:t>
      </w:r>
      <w:r w:rsidRPr="00551185">
        <w:rPr>
          <w:rFonts w:cs="SBL Hebrew"/>
          <w:rtl/>
        </w:rPr>
        <w:t xml:space="preserve"> אחד שכר תמרים ואחד שכר שעורים ואחד שמרי יין</w:t>
      </w:r>
      <w:r w:rsidRPr="00551185">
        <w:rPr>
          <w:rFonts w:cs="SBL Hebrew" w:hint="cs"/>
          <w:rtl/>
        </w:rPr>
        <w:t>,</w:t>
      </w:r>
      <w:r w:rsidRPr="00551185">
        <w:rPr>
          <w:rFonts w:cs="SBL Hebrew"/>
          <w:rtl/>
        </w:rPr>
        <w:t xml:space="preserve"> </w:t>
      </w:r>
      <w:proofErr w:type="spellStart"/>
      <w:r w:rsidRPr="00551185">
        <w:rPr>
          <w:rFonts w:cs="SBL Hebrew"/>
          <w:rtl/>
        </w:rPr>
        <w:t>מברכין</w:t>
      </w:r>
      <w:proofErr w:type="spellEnd"/>
      <w:r w:rsidRPr="00551185">
        <w:rPr>
          <w:rFonts w:cs="SBL Hebrew"/>
          <w:rtl/>
        </w:rPr>
        <w:t xml:space="preserve"> עליהם </w:t>
      </w:r>
      <w:proofErr w:type="spellStart"/>
      <w:r w:rsidRPr="00551185">
        <w:rPr>
          <w:rFonts w:cs="SBL Hebrew"/>
          <w:rtl/>
        </w:rPr>
        <w:t>שהכל</w:t>
      </w:r>
      <w:proofErr w:type="spellEnd"/>
      <w:r w:rsidRPr="00551185">
        <w:rPr>
          <w:rFonts w:cs="SBL Hebrew"/>
          <w:rtl/>
        </w:rPr>
        <w:t xml:space="preserve"> נהיה בדברו</w:t>
      </w:r>
      <w:r w:rsidRPr="00551185">
        <w:rPr>
          <w:rFonts w:cs="SBL Hebrew" w:hint="cs"/>
          <w:rtl/>
        </w:rPr>
        <w:t>"</w:t>
      </w:r>
      <w:r w:rsidRPr="00551185">
        <w:rPr>
          <w:rFonts w:hint="cs"/>
          <w:rtl/>
        </w:rPr>
        <w:t>.</w:t>
      </w:r>
    </w:p>
    <w:p w14:paraId="6E34B755" w14:textId="77777777" w:rsidR="007A66C8" w:rsidRPr="00551185" w:rsidRDefault="007A66C8" w:rsidP="007A66C8">
      <w:pPr>
        <w:ind w:left="360"/>
        <w:rPr>
          <w:rtl/>
        </w:rPr>
      </w:pP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r w:rsidRPr="00551185">
        <w:rPr>
          <w:rtl/>
        </w:rPr>
        <w:t xml:space="preserve">דבר שאין </w:t>
      </w:r>
      <w:proofErr w:type="spellStart"/>
      <w:r w:rsidRPr="00551185">
        <w:rPr>
          <w:rtl/>
        </w:rPr>
        <w:t>גדולו</w:t>
      </w:r>
      <w:proofErr w:type="spellEnd"/>
      <w:r w:rsidRPr="00551185">
        <w:rPr>
          <w:rtl/>
        </w:rPr>
        <w:t xml:space="preserve"> מן הארץ</w:t>
      </w:r>
      <w:r w:rsidRPr="00551185">
        <w:rPr>
          <w:rFonts w:hint="cs"/>
          <w:rtl/>
        </w:rPr>
        <w:t xml:space="preserve"> מברך </w:t>
      </w:r>
      <w:proofErr w:type="spellStart"/>
      <w:r w:rsidRPr="00551185">
        <w:rPr>
          <w:rFonts w:hint="cs"/>
          <w:rtl/>
        </w:rPr>
        <w:t>שהכל</w:t>
      </w:r>
      <w:proofErr w:type="spellEnd"/>
      <w:r w:rsidRPr="00551185">
        <w:rPr>
          <w:rFonts w:hint="cs"/>
          <w:rtl/>
        </w:rPr>
        <w:t>.</w:t>
      </w:r>
      <w:r w:rsidRPr="00551185">
        <w:rPr>
          <w:rtl/>
        </w:rPr>
        <w:t xml:space="preserve"> כגון: </w:t>
      </w:r>
    </w:p>
    <w:p w14:paraId="776A2C9D" w14:textId="77777777" w:rsidR="007A66C8" w:rsidRPr="00551185" w:rsidRDefault="007A66C8" w:rsidP="00443B63">
      <w:pPr>
        <w:pStyle w:val="a3"/>
        <w:numPr>
          <w:ilvl w:val="0"/>
          <w:numId w:val="86"/>
        </w:numPr>
        <w:rPr>
          <w:rtl/>
        </w:rPr>
      </w:pPr>
      <w:r w:rsidRPr="00551185">
        <w:rPr>
          <w:b/>
          <w:bCs/>
          <w:rtl/>
        </w:rPr>
        <w:t>בשר</w:t>
      </w:r>
      <w:r w:rsidRPr="00551185">
        <w:rPr>
          <w:rtl/>
        </w:rPr>
        <w:t xml:space="preserve"> בהמה חיה ועוף דגים ביצים</w:t>
      </w:r>
      <w:r w:rsidRPr="00551185">
        <w:rPr>
          <w:rStyle w:val="a8"/>
          <w:rtl/>
        </w:rPr>
        <w:footnoteReference w:id="59"/>
      </w:r>
      <w:r w:rsidRPr="00551185">
        <w:rPr>
          <w:rtl/>
        </w:rPr>
        <w:t xml:space="preserve"> חלב גבינה</w:t>
      </w:r>
      <w:r w:rsidRPr="00551185">
        <w:rPr>
          <w:rStyle w:val="a8"/>
          <w:rtl/>
        </w:rPr>
        <w:footnoteReference w:id="60"/>
      </w:r>
      <w:r w:rsidRPr="00551185">
        <w:rPr>
          <w:rFonts w:hint="cs"/>
          <w:rtl/>
        </w:rPr>
        <w:t xml:space="preserve">. </w:t>
      </w:r>
    </w:p>
    <w:p w14:paraId="3F3E833D" w14:textId="77777777" w:rsidR="007A66C8" w:rsidRPr="00551185" w:rsidRDefault="007A66C8" w:rsidP="00443B63">
      <w:pPr>
        <w:pStyle w:val="a3"/>
        <w:numPr>
          <w:ilvl w:val="0"/>
          <w:numId w:val="86"/>
        </w:numPr>
        <w:rPr>
          <w:rtl/>
        </w:rPr>
      </w:pPr>
      <w:r w:rsidRPr="00551185">
        <w:rPr>
          <w:b/>
          <w:bCs/>
          <w:rtl/>
        </w:rPr>
        <w:t xml:space="preserve">פת </w:t>
      </w:r>
      <w:proofErr w:type="spellStart"/>
      <w:r w:rsidRPr="00551185">
        <w:rPr>
          <w:b/>
          <w:bCs/>
          <w:rtl/>
        </w:rPr>
        <w:t>שעפשה</w:t>
      </w:r>
      <w:proofErr w:type="spellEnd"/>
      <w:r w:rsidRPr="00551185">
        <w:rPr>
          <w:rFonts w:hint="cs"/>
          <w:rtl/>
        </w:rPr>
        <w:t xml:space="preserve"> </w:t>
      </w:r>
      <w:r w:rsidRPr="00551185">
        <w:rPr>
          <w:rtl/>
        </w:rPr>
        <w:t>ותבשיל שנשתנה צורתו ונתקלקל</w:t>
      </w:r>
      <w:r w:rsidRPr="00551185">
        <w:rPr>
          <w:rFonts w:hint="cs"/>
          <w:rtl/>
        </w:rPr>
        <w:t xml:space="preserve">, שעודם ראויים לאכילה אך אינם ראויים לא מברך עליהם </w:t>
      </w:r>
      <w:r w:rsidRPr="00551185">
        <w:rPr>
          <w:rFonts w:hint="cs"/>
          <w:sz w:val="14"/>
          <w:szCs w:val="14"/>
          <w:rtl/>
        </w:rPr>
        <w:t xml:space="preserve">(מ"ב </w:t>
      </w:r>
      <w:proofErr w:type="spellStart"/>
      <w:r w:rsidRPr="00551185">
        <w:rPr>
          <w:rFonts w:hint="cs"/>
          <w:sz w:val="14"/>
          <w:szCs w:val="14"/>
          <w:rtl/>
        </w:rPr>
        <w:t>סק"א</w:t>
      </w:r>
      <w:proofErr w:type="spellEnd"/>
      <w:r w:rsidRPr="00551185">
        <w:rPr>
          <w:rFonts w:hint="cs"/>
          <w:sz w:val="14"/>
          <w:szCs w:val="14"/>
          <w:rtl/>
        </w:rPr>
        <w:t xml:space="preserve"> </w:t>
      </w:r>
      <w:proofErr w:type="spellStart"/>
      <w:r w:rsidRPr="00551185">
        <w:rPr>
          <w:rFonts w:hint="cs"/>
          <w:sz w:val="14"/>
          <w:szCs w:val="14"/>
          <w:rtl/>
        </w:rPr>
        <w:t>וסק"ב</w:t>
      </w:r>
      <w:proofErr w:type="spellEnd"/>
      <w:r w:rsidRPr="00551185">
        <w:rPr>
          <w:rFonts w:hint="cs"/>
          <w:sz w:val="14"/>
          <w:szCs w:val="14"/>
          <w:rtl/>
        </w:rPr>
        <w:t>)</w:t>
      </w:r>
      <w:r w:rsidRPr="00551185">
        <w:rPr>
          <w:rFonts w:hint="cs"/>
          <w:rtl/>
        </w:rPr>
        <w:t xml:space="preserve">, ודווקא שאוכל מקום העיפוש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סק"א</w:t>
      </w:r>
      <w:proofErr w:type="spellEnd"/>
      <w:r w:rsidRPr="00551185">
        <w:rPr>
          <w:rFonts w:hint="cs"/>
          <w:sz w:val="14"/>
          <w:szCs w:val="14"/>
          <w:rtl/>
        </w:rPr>
        <w:t>)</w:t>
      </w:r>
      <w:r w:rsidRPr="00551185">
        <w:rPr>
          <w:rFonts w:hint="cs"/>
          <w:rtl/>
        </w:rPr>
        <w:t>.</w:t>
      </w:r>
    </w:p>
    <w:p w14:paraId="5C3D8CE8" w14:textId="77777777" w:rsidR="007A66C8" w:rsidRPr="00551185" w:rsidRDefault="007A66C8" w:rsidP="00443B63">
      <w:pPr>
        <w:pStyle w:val="a3"/>
        <w:numPr>
          <w:ilvl w:val="0"/>
          <w:numId w:val="86"/>
        </w:numPr>
        <w:rPr>
          <w:rtl/>
        </w:rPr>
      </w:pPr>
      <w:r w:rsidRPr="00551185">
        <w:rPr>
          <w:b/>
          <w:bCs/>
          <w:rtl/>
        </w:rPr>
        <w:t>נובלות</w:t>
      </w:r>
      <w:r w:rsidRPr="00551185">
        <w:rPr>
          <w:rtl/>
        </w:rPr>
        <w:t xml:space="preserve"> שהם תמרים שבשלם ושרפם החום ויבשו</w:t>
      </w:r>
      <w:r w:rsidRPr="00551185">
        <w:rPr>
          <w:rFonts w:hint="cs"/>
          <w:rtl/>
        </w:rPr>
        <w:t xml:space="preserve"> והתקלקלו </w:t>
      </w:r>
      <w:proofErr w:type="spellStart"/>
      <w:r w:rsidRPr="00551185">
        <w:rPr>
          <w:rFonts w:hint="cs"/>
          <w:rtl/>
        </w:rPr>
        <w:t>ונשתנו</w:t>
      </w:r>
      <w:proofErr w:type="spellEnd"/>
      <w:r w:rsidRPr="00551185">
        <w:rPr>
          <w:rFonts w:hint="cs"/>
          <w:rtl/>
        </w:rPr>
        <w:t xml:space="preserve"> </w:t>
      </w:r>
      <w:proofErr w:type="spellStart"/>
      <w:r w:rsidRPr="00551185">
        <w:rPr>
          <w:rFonts w:hint="cs"/>
          <w:rtl/>
        </w:rPr>
        <w:t>לגריעותא</w:t>
      </w:r>
      <w:proofErr w:type="spellEnd"/>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סק"ג</w:t>
      </w:r>
      <w:proofErr w:type="spellEnd"/>
      <w:r w:rsidRPr="00551185">
        <w:rPr>
          <w:rFonts w:hint="cs"/>
          <w:sz w:val="14"/>
          <w:szCs w:val="14"/>
          <w:rtl/>
        </w:rPr>
        <w:t>)</w:t>
      </w:r>
      <w:r w:rsidRPr="00551185">
        <w:rPr>
          <w:rFonts w:hint="cs"/>
          <w:rtl/>
        </w:rPr>
        <w:t>.</w:t>
      </w:r>
      <w:r w:rsidRPr="00551185">
        <w:rPr>
          <w:rtl/>
        </w:rPr>
        <w:t xml:space="preserve"> </w:t>
      </w:r>
    </w:p>
    <w:p w14:paraId="405380A4" w14:textId="77777777" w:rsidR="007A66C8" w:rsidRPr="00551185" w:rsidRDefault="007A66C8" w:rsidP="00443B63">
      <w:pPr>
        <w:pStyle w:val="a3"/>
        <w:numPr>
          <w:ilvl w:val="0"/>
          <w:numId w:val="86"/>
        </w:numPr>
        <w:rPr>
          <w:rtl/>
        </w:rPr>
      </w:pPr>
      <w:proofErr w:type="spellStart"/>
      <w:r w:rsidRPr="00551185">
        <w:rPr>
          <w:b/>
          <w:bCs/>
          <w:rtl/>
        </w:rPr>
        <w:t>גובאי</w:t>
      </w:r>
      <w:proofErr w:type="spellEnd"/>
      <w:r w:rsidRPr="00551185">
        <w:rPr>
          <w:rFonts w:hint="cs"/>
          <w:rtl/>
        </w:rPr>
        <w:t xml:space="preserve"> הוא מין חגב טהור ואף שהוא מין קללה </w:t>
      </w:r>
      <w:proofErr w:type="spellStart"/>
      <w:r w:rsidRPr="00551185">
        <w:rPr>
          <w:rFonts w:hint="cs"/>
          <w:rtl/>
        </w:rPr>
        <w:t>מברכין</w:t>
      </w:r>
      <w:proofErr w:type="spellEnd"/>
      <w:r w:rsidRPr="00551185">
        <w:rPr>
          <w:rFonts w:hint="cs"/>
          <w:rtl/>
        </w:rPr>
        <w:t xml:space="preserve"> עליו </w:t>
      </w:r>
      <w:r w:rsidRPr="00551185">
        <w:rPr>
          <w:rFonts w:hint="cs"/>
          <w:sz w:val="14"/>
          <w:szCs w:val="14"/>
          <w:rtl/>
        </w:rPr>
        <w:t xml:space="preserve">(מ"ב </w:t>
      </w:r>
      <w:proofErr w:type="spellStart"/>
      <w:r w:rsidRPr="00551185">
        <w:rPr>
          <w:rFonts w:hint="cs"/>
          <w:sz w:val="14"/>
          <w:szCs w:val="14"/>
          <w:rtl/>
        </w:rPr>
        <w:t>סק"ד</w:t>
      </w:r>
      <w:proofErr w:type="spellEnd"/>
      <w:r w:rsidRPr="00551185">
        <w:rPr>
          <w:rFonts w:hint="cs"/>
          <w:sz w:val="14"/>
          <w:szCs w:val="14"/>
          <w:rtl/>
        </w:rPr>
        <w:t>)</w:t>
      </w:r>
      <w:r w:rsidRPr="00551185">
        <w:rPr>
          <w:rFonts w:hint="cs"/>
          <w:rtl/>
        </w:rPr>
        <w:t>.</w:t>
      </w:r>
      <w:r w:rsidRPr="00551185">
        <w:rPr>
          <w:rtl/>
        </w:rPr>
        <w:t xml:space="preserve"> </w:t>
      </w:r>
    </w:p>
    <w:p w14:paraId="5E7ADDAE" w14:textId="77777777" w:rsidR="007A66C8" w:rsidRPr="00551185" w:rsidRDefault="007A66C8" w:rsidP="00443B63">
      <w:pPr>
        <w:pStyle w:val="a3"/>
        <w:numPr>
          <w:ilvl w:val="0"/>
          <w:numId w:val="86"/>
        </w:numPr>
        <w:rPr>
          <w:rtl/>
        </w:rPr>
      </w:pPr>
      <w:r w:rsidRPr="00551185">
        <w:rPr>
          <w:b/>
          <w:bCs/>
          <w:rtl/>
        </w:rPr>
        <w:t>מלח</w:t>
      </w:r>
      <w:r w:rsidRPr="00551185">
        <w:rPr>
          <w:rFonts w:hint="cs"/>
          <w:rtl/>
        </w:rPr>
        <w:t xml:space="preserve"> שיש לו קצת הנאה ממנו </w:t>
      </w:r>
      <w:r w:rsidRPr="00551185">
        <w:rPr>
          <w:rFonts w:hint="cs"/>
          <w:sz w:val="14"/>
          <w:szCs w:val="14"/>
          <w:rtl/>
        </w:rPr>
        <w:t xml:space="preserve">(מ"ב </w:t>
      </w:r>
      <w:proofErr w:type="spellStart"/>
      <w:r w:rsidRPr="00551185">
        <w:rPr>
          <w:rFonts w:hint="cs"/>
          <w:sz w:val="14"/>
          <w:szCs w:val="14"/>
          <w:rtl/>
        </w:rPr>
        <w:t>סק"ה</w:t>
      </w:r>
      <w:proofErr w:type="spellEnd"/>
      <w:r w:rsidRPr="00551185">
        <w:rPr>
          <w:rFonts w:hint="cs"/>
          <w:sz w:val="14"/>
          <w:szCs w:val="14"/>
          <w:rtl/>
        </w:rPr>
        <w:t>)</w:t>
      </w:r>
      <w:r w:rsidRPr="00551185">
        <w:rPr>
          <w:rtl/>
        </w:rPr>
        <w:t>, ו</w:t>
      </w:r>
      <w:r w:rsidRPr="00551185">
        <w:rPr>
          <w:rFonts w:hint="cs"/>
          <w:rtl/>
        </w:rPr>
        <w:t>כן</w:t>
      </w:r>
      <w:r w:rsidRPr="00551185">
        <w:rPr>
          <w:rtl/>
        </w:rPr>
        <w:t xml:space="preserve"> מי מלח</w:t>
      </w:r>
      <w:r w:rsidRPr="00551185">
        <w:rPr>
          <w:rStyle w:val="a8"/>
          <w:rtl/>
        </w:rPr>
        <w:footnoteReference w:id="61"/>
      </w:r>
      <w:r w:rsidRPr="00551185">
        <w:rPr>
          <w:rFonts w:hint="cs"/>
          <w:rtl/>
        </w:rPr>
        <w:t>.</w:t>
      </w:r>
      <w:r w:rsidRPr="00551185">
        <w:rPr>
          <w:rtl/>
        </w:rPr>
        <w:t xml:space="preserve"> </w:t>
      </w:r>
    </w:p>
    <w:p w14:paraId="2A974EB4" w14:textId="77777777" w:rsidR="007A66C8" w:rsidRPr="00551185" w:rsidRDefault="007A66C8" w:rsidP="00443B63">
      <w:pPr>
        <w:pStyle w:val="a3"/>
        <w:numPr>
          <w:ilvl w:val="0"/>
          <w:numId w:val="86"/>
        </w:numPr>
        <w:rPr>
          <w:rtl/>
        </w:rPr>
      </w:pPr>
      <w:r w:rsidRPr="00551185">
        <w:rPr>
          <w:b/>
          <w:bCs/>
          <w:rtl/>
        </w:rPr>
        <w:t>מרק</w:t>
      </w:r>
      <w:r w:rsidRPr="00551185">
        <w:rPr>
          <w:rFonts w:hint="cs"/>
          <w:rtl/>
        </w:rPr>
        <w:t xml:space="preserve"> של בשר, ושל ירקות יבואר לקמן סעיף ב' </w:t>
      </w:r>
      <w:r w:rsidRPr="00551185">
        <w:rPr>
          <w:rFonts w:hint="cs"/>
          <w:sz w:val="14"/>
          <w:szCs w:val="14"/>
          <w:rtl/>
        </w:rPr>
        <w:t xml:space="preserve">(מ"ב </w:t>
      </w:r>
      <w:proofErr w:type="spellStart"/>
      <w:r w:rsidRPr="00551185">
        <w:rPr>
          <w:rFonts w:hint="cs"/>
          <w:sz w:val="14"/>
          <w:szCs w:val="14"/>
          <w:rtl/>
        </w:rPr>
        <w:t>סק"ו</w:t>
      </w:r>
      <w:proofErr w:type="spellEnd"/>
      <w:r w:rsidRPr="00551185">
        <w:rPr>
          <w:rFonts w:hint="cs"/>
          <w:sz w:val="14"/>
          <w:szCs w:val="14"/>
          <w:rtl/>
        </w:rPr>
        <w:t>)</w:t>
      </w:r>
      <w:r w:rsidRPr="00551185">
        <w:rPr>
          <w:rFonts w:hint="cs"/>
          <w:rtl/>
        </w:rPr>
        <w:t>.</w:t>
      </w:r>
    </w:p>
    <w:p w14:paraId="09B317DA" w14:textId="77777777" w:rsidR="007A66C8" w:rsidRPr="00551185" w:rsidRDefault="007A66C8" w:rsidP="00443B63">
      <w:pPr>
        <w:pStyle w:val="a3"/>
        <w:numPr>
          <w:ilvl w:val="0"/>
          <w:numId w:val="86"/>
        </w:numPr>
        <w:rPr>
          <w:rtl/>
        </w:rPr>
      </w:pPr>
      <w:r w:rsidRPr="00551185">
        <w:rPr>
          <w:b/>
          <w:bCs/>
          <w:rtl/>
        </w:rPr>
        <w:t>כמהי</w:t>
      </w:r>
      <w:r w:rsidRPr="00551185">
        <w:rPr>
          <w:rFonts w:hint="cs"/>
          <w:b/>
          <w:bCs/>
          <w:rtl/>
        </w:rPr>
        <w:t>ן</w:t>
      </w:r>
      <w:r w:rsidRPr="00551185">
        <w:rPr>
          <w:rFonts w:hint="cs"/>
          <w:rtl/>
        </w:rPr>
        <w:t xml:space="preserve"> הגדלים תחת הקרקע משומן הארץ</w:t>
      </w:r>
      <w:r w:rsidRPr="00551185">
        <w:rPr>
          <w:rStyle w:val="a8"/>
          <w:rtl/>
        </w:rPr>
        <w:footnoteReference w:id="62"/>
      </w:r>
      <w:r w:rsidRPr="00551185">
        <w:rPr>
          <w:rFonts w:hint="cs"/>
          <w:rtl/>
        </w:rPr>
        <w:t>, ופטריות הגדלות על העצים</w:t>
      </w:r>
      <w:r w:rsidRPr="00551185">
        <w:rPr>
          <w:rStyle w:val="a8"/>
          <w:rtl/>
        </w:rPr>
        <w:footnoteReference w:id="63"/>
      </w:r>
      <w:r w:rsidRPr="00551185">
        <w:rPr>
          <w:rFonts w:hint="cs"/>
          <w:rtl/>
        </w:rPr>
        <w:t xml:space="preserve"> </w:t>
      </w:r>
      <w:r w:rsidRPr="00551185">
        <w:rPr>
          <w:rStyle w:val="a8"/>
          <w:rtl/>
        </w:rPr>
        <w:footnoteReference w:id="64"/>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סק"ז</w:t>
      </w:r>
      <w:proofErr w:type="spellEnd"/>
      <w:r w:rsidRPr="00551185">
        <w:rPr>
          <w:rFonts w:hint="cs"/>
          <w:sz w:val="14"/>
          <w:szCs w:val="14"/>
          <w:rtl/>
        </w:rPr>
        <w:t>)</w:t>
      </w:r>
      <w:r w:rsidRPr="00551185">
        <w:rPr>
          <w:rFonts w:hint="cs"/>
          <w:rtl/>
        </w:rPr>
        <w:t>.</w:t>
      </w:r>
      <w:r w:rsidRPr="00551185">
        <w:rPr>
          <w:rtl/>
        </w:rPr>
        <w:t xml:space="preserve"> </w:t>
      </w:r>
    </w:p>
    <w:p w14:paraId="36A6AC1C" w14:textId="77777777" w:rsidR="007A66C8" w:rsidRPr="00551185" w:rsidRDefault="007A66C8" w:rsidP="00443B63">
      <w:pPr>
        <w:pStyle w:val="a3"/>
        <w:numPr>
          <w:ilvl w:val="0"/>
          <w:numId w:val="86"/>
        </w:numPr>
        <w:rPr>
          <w:rtl/>
        </w:rPr>
      </w:pPr>
      <w:r w:rsidRPr="00551185">
        <w:rPr>
          <w:b/>
          <w:bCs/>
          <w:rtl/>
        </w:rPr>
        <w:t>קורא</w:t>
      </w:r>
      <w:r w:rsidRPr="00551185">
        <w:rPr>
          <w:rtl/>
        </w:rPr>
        <w:t xml:space="preserve"> שהוא הרך </w:t>
      </w:r>
      <w:proofErr w:type="spellStart"/>
      <w:r w:rsidRPr="00551185">
        <w:rPr>
          <w:rtl/>
        </w:rPr>
        <w:t>הנתוסף</w:t>
      </w:r>
      <w:proofErr w:type="spellEnd"/>
      <w:r w:rsidRPr="00551185">
        <w:rPr>
          <w:rtl/>
        </w:rPr>
        <w:t xml:space="preserve"> באילן בכל שנה</w:t>
      </w:r>
      <w:r w:rsidRPr="00551185">
        <w:rPr>
          <w:rFonts w:hint="cs"/>
          <w:rtl/>
        </w:rPr>
        <w:t xml:space="preserve"> ואף שגדל מהארץ, לא נוטעים על דעת לאוכלו אלא ממתינים שיתקשה וייעשה חלק מהעץ</w:t>
      </w:r>
      <w:r w:rsidRPr="00551185">
        <w:rPr>
          <w:rStyle w:val="a8"/>
          <w:rtl/>
        </w:rPr>
        <w:footnoteReference w:id="65"/>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סק"ט</w:t>
      </w:r>
      <w:proofErr w:type="spellEnd"/>
      <w:r w:rsidRPr="00551185">
        <w:rPr>
          <w:rFonts w:hint="cs"/>
          <w:sz w:val="14"/>
          <w:szCs w:val="14"/>
          <w:rtl/>
        </w:rPr>
        <w:t>)</w:t>
      </w:r>
      <w:r w:rsidRPr="00551185">
        <w:rPr>
          <w:rFonts w:hint="cs"/>
          <w:rtl/>
        </w:rPr>
        <w:t>,</w:t>
      </w:r>
      <w:r w:rsidRPr="00551185">
        <w:rPr>
          <w:rtl/>
        </w:rPr>
        <w:t xml:space="preserve"> ו</w:t>
      </w:r>
      <w:r w:rsidRPr="00551185">
        <w:rPr>
          <w:rFonts w:hint="cs"/>
          <w:rtl/>
        </w:rPr>
        <w:t>כן</w:t>
      </w:r>
      <w:r w:rsidRPr="00551185">
        <w:rPr>
          <w:rtl/>
        </w:rPr>
        <w:t xml:space="preserve"> לולבי גפנים</w:t>
      </w:r>
      <w:r w:rsidRPr="00551185">
        <w:rPr>
          <w:rStyle w:val="a8"/>
          <w:rtl/>
        </w:rPr>
        <w:footnoteReference w:id="66"/>
      </w:r>
      <w:r w:rsidRPr="00551185">
        <w:rPr>
          <w:rFonts w:hint="cs"/>
          <w:rtl/>
        </w:rPr>
        <w:t xml:space="preserve"> </w:t>
      </w:r>
      <w:r w:rsidRPr="00551185">
        <w:rPr>
          <w:rStyle w:val="a8"/>
          <w:rtl/>
        </w:rPr>
        <w:footnoteReference w:id="67"/>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סק"י</w:t>
      </w:r>
      <w:proofErr w:type="spellEnd"/>
      <w:r w:rsidRPr="00551185">
        <w:rPr>
          <w:rFonts w:hint="cs"/>
          <w:sz w:val="14"/>
          <w:szCs w:val="14"/>
          <w:rtl/>
        </w:rPr>
        <w:t>)</w:t>
      </w:r>
      <w:r w:rsidRPr="00551185">
        <w:rPr>
          <w:rFonts w:hint="cs"/>
          <w:rtl/>
        </w:rPr>
        <w:t>.</w:t>
      </w:r>
      <w:r w:rsidRPr="00551185">
        <w:rPr>
          <w:rtl/>
        </w:rPr>
        <w:t xml:space="preserve"> </w:t>
      </w:r>
    </w:p>
    <w:p w14:paraId="33258491" w14:textId="77777777" w:rsidR="007A66C8" w:rsidRPr="00551185" w:rsidRDefault="007A66C8" w:rsidP="00443B63">
      <w:pPr>
        <w:pStyle w:val="a3"/>
        <w:numPr>
          <w:ilvl w:val="0"/>
          <w:numId w:val="86"/>
        </w:numPr>
        <w:rPr>
          <w:rtl/>
        </w:rPr>
      </w:pPr>
      <w:r w:rsidRPr="00551185">
        <w:rPr>
          <w:b/>
          <w:bCs/>
          <w:rtl/>
        </w:rPr>
        <w:lastRenderedPageBreak/>
        <w:t>שקדים</w:t>
      </w:r>
      <w:r w:rsidRPr="00551185">
        <w:rPr>
          <w:rtl/>
        </w:rPr>
        <w:t xml:space="preserve"> </w:t>
      </w:r>
      <w:r w:rsidRPr="00551185">
        <w:rPr>
          <w:b/>
          <w:bCs/>
          <w:rtl/>
        </w:rPr>
        <w:t>מתוקים</w:t>
      </w:r>
      <w:r w:rsidRPr="00551185">
        <w:rPr>
          <w:rtl/>
        </w:rPr>
        <w:t xml:space="preserve"> שאוכלים אותם </w:t>
      </w:r>
      <w:r w:rsidRPr="00551185">
        <w:rPr>
          <w:rFonts w:hint="cs"/>
          <w:rtl/>
        </w:rPr>
        <w:t xml:space="preserve">קטנים </w:t>
      </w:r>
      <w:r w:rsidRPr="00551185">
        <w:rPr>
          <w:rtl/>
        </w:rPr>
        <w:t>כשהם רכים בקליפיהם,</w:t>
      </w:r>
      <w:r w:rsidRPr="00551185">
        <w:rPr>
          <w:rFonts w:hint="cs"/>
          <w:rtl/>
        </w:rPr>
        <w:t xml:space="preserve"> ועיקר ההנאה היא מהקליפה ולא מהפרי </w:t>
      </w:r>
      <w:r w:rsidRPr="00551185">
        <w:rPr>
          <w:rFonts w:hint="cs"/>
          <w:sz w:val="14"/>
          <w:szCs w:val="14"/>
          <w:rtl/>
        </w:rPr>
        <w:t xml:space="preserve">(מ"ב </w:t>
      </w:r>
      <w:proofErr w:type="spellStart"/>
      <w:r w:rsidRPr="00551185">
        <w:rPr>
          <w:rFonts w:hint="cs"/>
          <w:sz w:val="14"/>
          <w:szCs w:val="14"/>
          <w:rtl/>
        </w:rPr>
        <w:t>סקי"ב</w:t>
      </w:r>
      <w:proofErr w:type="spellEnd"/>
      <w:r w:rsidRPr="00551185">
        <w:rPr>
          <w:rFonts w:hint="cs"/>
          <w:sz w:val="14"/>
          <w:szCs w:val="14"/>
          <w:rtl/>
        </w:rPr>
        <w:t>)</w:t>
      </w:r>
      <w:r w:rsidRPr="00551185">
        <w:rPr>
          <w:rFonts w:hint="cs"/>
          <w:rtl/>
        </w:rPr>
        <w:t xml:space="preserve">. </w:t>
      </w:r>
    </w:p>
    <w:p w14:paraId="415B72B6" w14:textId="77777777" w:rsidR="007A66C8" w:rsidRPr="00551185" w:rsidRDefault="007A66C8" w:rsidP="00443B63">
      <w:pPr>
        <w:pStyle w:val="a3"/>
        <w:numPr>
          <w:ilvl w:val="0"/>
          <w:numId w:val="86"/>
        </w:numPr>
      </w:pPr>
      <w:r w:rsidRPr="00551185">
        <w:rPr>
          <w:b/>
          <w:bCs/>
          <w:rtl/>
        </w:rPr>
        <w:t>חזיז</w:t>
      </w:r>
      <w:r w:rsidRPr="00551185">
        <w:rPr>
          <w:rtl/>
        </w:rPr>
        <w:t xml:space="preserve"> והוא שחת</w:t>
      </w:r>
      <w:r w:rsidRPr="00551185">
        <w:rPr>
          <w:rFonts w:hint="cs"/>
          <w:rtl/>
        </w:rPr>
        <w:t xml:space="preserve"> תבואה שלא הביאה שליש, כיון שהיא פרי האדמה ואינה גמר פרי </w:t>
      </w:r>
      <w:proofErr w:type="spellStart"/>
      <w:r w:rsidRPr="00551185">
        <w:rPr>
          <w:rFonts w:hint="cs"/>
          <w:rtl/>
        </w:rPr>
        <w:t>מחתינן</w:t>
      </w:r>
      <w:proofErr w:type="spellEnd"/>
      <w:r w:rsidRPr="00551185">
        <w:rPr>
          <w:rFonts w:hint="cs"/>
          <w:rtl/>
        </w:rPr>
        <w:t xml:space="preserve"> חד </w:t>
      </w:r>
      <w:proofErr w:type="spellStart"/>
      <w:r w:rsidRPr="00551185">
        <w:rPr>
          <w:rFonts w:hint="cs"/>
          <w:rtl/>
        </w:rPr>
        <w:t>דרגא</w:t>
      </w:r>
      <w:proofErr w:type="spellEnd"/>
      <w:r w:rsidRPr="00551185">
        <w:rPr>
          <w:rFonts w:hint="cs"/>
          <w:rtl/>
        </w:rPr>
        <w:t xml:space="preserve"> </w:t>
      </w:r>
      <w:proofErr w:type="spellStart"/>
      <w:r w:rsidRPr="00551185">
        <w:rPr>
          <w:rFonts w:hint="cs"/>
          <w:rtl/>
        </w:rPr>
        <w:t>לשהכל</w:t>
      </w:r>
      <w:proofErr w:type="spellEnd"/>
      <w:r w:rsidRPr="00551185">
        <w:rPr>
          <w:rFonts w:hint="cs"/>
          <w:rtl/>
        </w:rPr>
        <w:t>, והוא הדין כל פרי האדמה שלא נגמר</w:t>
      </w:r>
      <w:r w:rsidRPr="00551185">
        <w:rPr>
          <w:rStyle w:val="a8"/>
          <w:rtl/>
        </w:rPr>
        <w:footnoteReference w:id="68"/>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סקי"ג</w:t>
      </w:r>
      <w:proofErr w:type="spellEnd"/>
      <w:r w:rsidRPr="00551185">
        <w:rPr>
          <w:rFonts w:hint="cs"/>
          <w:sz w:val="14"/>
          <w:szCs w:val="14"/>
          <w:rtl/>
        </w:rPr>
        <w:t>)</w:t>
      </w:r>
      <w:r w:rsidRPr="00551185">
        <w:rPr>
          <w:rFonts w:hint="cs"/>
          <w:rtl/>
        </w:rPr>
        <w:t>. שחת הגדל בגינה נחלקו מה ברכתו</w:t>
      </w:r>
      <w:r w:rsidRPr="00551185">
        <w:rPr>
          <w:rStyle w:val="a8"/>
          <w:rtl/>
        </w:rPr>
        <w:footnoteReference w:id="69"/>
      </w:r>
      <w:r w:rsidRPr="00551185">
        <w:rPr>
          <w:rFonts w:hint="cs"/>
          <w:rtl/>
        </w:rPr>
        <w:t xml:space="preserve">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סקי"א</w:t>
      </w:r>
      <w:proofErr w:type="spellEnd"/>
      <w:r w:rsidRPr="00551185">
        <w:rPr>
          <w:rFonts w:hint="cs"/>
          <w:sz w:val="14"/>
          <w:szCs w:val="14"/>
          <w:rtl/>
        </w:rPr>
        <w:t>)</w:t>
      </w:r>
      <w:r w:rsidRPr="00551185">
        <w:rPr>
          <w:rFonts w:hint="cs"/>
          <w:rtl/>
        </w:rPr>
        <w:t xml:space="preserve">: </w:t>
      </w:r>
    </w:p>
    <w:p w14:paraId="6C4C8742" w14:textId="77777777" w:rsidR="007A66C8" w:rsidRPr="00551185" w:rsidRDefault="007A66C8" w:rsidP="00443B63">
      <w:pPr>
        <w:pStyle w:val="a3"/>
        <w:numPr>
          <w:ilvl w:val="0"/>
          <w:numId w:val="98"/>
        </w:numPr>
        <w:rPr>
          <w:rtl/>
        </w:rPr>
      </w:pPr>
      <w:r w:rsidRPr="00551185">
        <w:rPr>
          <w:rFonts w:hint="cs"/>
          <w:b/>
          <w:bCs/>
          <w:rtl/>
        </w:rPr>
        <w:t>עטרת זקנים</w:t>
      </w:r>
      <w:r w:rsidRPr="00551185">
        <w:rPr>
          <w:rFonts w:hint="cs"/>
          <w:rtl/>
        </w:rPr>
        <w:t xml:space="preserve"> אדמה. </w:t>
      </w:r>
    </w:p>
    <w:p w14:paraId="4EEDD255" w14:textId="77777777" w:rsidR="007A66C8" w:rsidRPr="00551185" w:rsidRDefault="007A66C8" w:rsidP="00443B63">
      <w:pPr>
        <w:pStyle w:val="a3"/>
        <w:numPr>
          <w:ilvl w:val="0"/>
          <w:numId w:val="98"/>
        </w:numPr>
        <w:rPr>
          <w:rtl/>
        </w:rPr>
      </w:pPr>
      <w:r w:rsidRPr="00551185">
        <w:rPr>
          <w:rFonts w:hint="cs"/>
          <w:b/>
          <w:bCs/>
          <w:rtl/>
        </w:rPr>
        <w:t>מגן גיבורים</w:t>
      </w:r>
      <w:r w:rsidRPr="00551185">
        <w:rPr>
          <w:rFonts w:hint="cs"/>
          <w:rtl/>
        </w:rPr>
        <w:t xml:space="preserve"> </w:t>
      </w:r>
      <w:proofErr w:type="spellStart"/>
      <w:r w:rsidRPr="00551185">
        <w:rPr>
          <w:rFonts w:hint="cs"/>
          <w:rtl/>
        </w:rPr>
        <w:t>שהכל</w:t>
      </w:r>
      <w:proofErr w:type="spellEnd"/>
      <w:r w:rsidRPr="00551185">
        <w:rPr>
          <w:rFonts w:hint="cs"/>
          <w:rtl/>
        </w:rPr>
        <w:t xml:space="preserve">. </w:t>
      </w:r>
    </w:p>
    <w:p w14:paraId="14AADB53" w14:textId="77777777" w:rsidR="007A66C8" w:rsidRPr="00551185" w:rsidRDefault="007A66C8" w:rsidP="00443B63">
      <w:pPr>
        <w:pStyle w:val="a3"/>
        <w:numPr>
          <w:ilvl w:val="0"/>
          <w:numId w:val="86"/>
        </w:numPr>
        <w:rPr>
          <w:rtl/>
        </w:rPr>
      </w:pPr>
      <w:r w:rsidRPr="00551185">
        <w:rPr>
          <w:b/>
          <w:bCs/>
          <w:rtl/>
        </w:rPr>
        <w:t>קר</w:t>
      </w:r>
      <w:r w:rsidRPr="00551185">
        <w:rPr>
          <w:rFonts w:hint="cs"/>
          <w:b/>
          <w:bCs/>
          <w:rtl/>
        </w:rPr>
        <w:t>א</w:t>
      </w:r>
      <w:r w:rsidRPr="00551185">
        <w:rPr>
          <w:rFonts w:hint="cs"/>
          <w:rtl/>
        </w:rPr>
        <w:t xml:space="preserve"> שהוא דלעת </w:t>
      </w:r>
      <w:r w:rsidRPr="00551185">
        <w:rPr>
          <w:rtl/>
        </w:rPr>
        <w:t>חיה,</w:t>
      </w:r>
      <w:r w:rsidRPr="00551185">
        <w:rPr>
          <w:rFonts w:hint="cs"/>
          <w:rtl/>
        </w:rPr>
        <w:t xml:space="preserve"> מברך </w:t>
      </w:r>
      <w:proofErr w:type="spellStart"/>
      <w:r w:rsidRPr="00551185">
        <w:rPr>
          <w:rFonts w:hint="cs"/>
          <w:rtl/>
        </w:rPr>
        <w:t>שהכל</w:t>
      </w:r>
      <w:proofErr w:type="spellEnd"/>
      <w:r w:rsidRPr="00551185">
        <w:rPr>
          <w:rFonts w:hint="cs"/>
          <w:rtl/>
        </w:rPr>
        <w:t xml:space="preserve"> שהיא טובה יותר מבושלת מחיה </w:t>
      </w:r>
      <w:r w:rsidRPr="00551185">
        <w:rPr>
          <w:rFonts w:hint="cs"/>
          <w:sz w:val="14"/>
          <w:szCs w:val="14"/>
          <w:rtl/>
        </w:rPr>
        <w:t xml:space="preserve">(כמבואר לקמן ריש סימן רה, מ"ב </w:t>
      </w:r>
      <w:proofErr w:type="spellStart"/>
      <w:r w:rsidRPr="00551185">
        <w:rPr>
          <w:rFonts w:hint="cs"/>
          <w:sz w:val="14"/>
          <w:szCs w:val="14"/>
          <w:rtl/>
        </w:rPr>
        <w:t>סקי"ד</w:t>
      </w:r>
      <w:proofErr w:type="spellEnd"/>
      <w:r w:rsidRPr="00551185">
        <w:rPr>
          <w:rFonts w:hint="cs"/>
          <w:sz w:val="14"/>
          <w:szCs w:val="14"/>
          <w:rtl/>
        </w:rPr>
        <w:t>)</w:t>
      </w:r>
      <w:r w:rsidRPr="00551185">
        <w:rPr>
          <w:rFonts w:hint="cs"/>
          <w:rtl/>
        </w:rPr>
        <w:t>.</w:t>
      </w:r>
    </w:p>
    <w:p w14:paraId="79ACCDD3" w14:textId="77777777" w:rsidR="007A66C8" w:rsidRPr="00551185" w:rsidRDefault="007A66C8" w:rsidP="00443B63">
      <w:pPr>
        <w:pStyle w:val="a3"/>
        <w:numPr>
          <w:ilvl w:val="0"/>
          <w:numId w:val="86"/>
        </w:numPr>
        <w:rPr>
          <w:rtl/>
        </w:rPr>
      </w:pPr>
      <w:r w:rsidRPr="00551185">
        <w:rPr>
          <w:b/>
          <w:bCs/>
          <w:rtl/>
        </w:rPr>
        <w:t>ק</w:t>
      </w:r>
      <w:r w:rsidRPr="00551185">
        <w:rPr>
          <w:rFonts w:hint="cs"/>
          <w:b/>
          <w:bCs/>
          <w:rtl/>
        </w:rPr>
        <w:t>מח</w:t>
      </w:r>
      <w:r w:rsidRPr="00551185">
        <w:rPr>
          <w:rFonts w:hint="cs"/>
          <w:rtl/>
        </w:rPr>
        <w:t xml:space="preserve"> שעורים</w:t>
      </w:r>
      <w:r w:rsidRPr="00551185">
        <w:rPr>
          <w:rtl/>
        </w:rPr>
        <w:t xml:space="preserve">, </w:t>
      </w:r>
      <w:r w:rsidRPr="00551185">
        <w:rPr>
          <w:rFonts w:hint="cs"/>
          <w:rtl/>
        </w:rPr>
        <w:t>אף הנעשה משיבולים יבשים הראוי מעט לאכילה, והוא הדין קמח שאר מיני דגן ונקט שעורים שאף שקשים לתולעים שבמעיי</w:t>
      </w:r>
      <w:r w:rsidRPr="00551185">
        <w:rPr>
          <w:rFonts w:hint="eastAsia"/>
          <w:rtl/>
        </w:rPr>
        <w:t>ם</w:t>
      </w:r>
      <w:r w:rsidRPr="00551185">
        <w:rPr>
          <w:rFonts w:hint="cs"/>
          <w:rtl/>
        </w:rPr>
        <w:t xml:space="preserve"> מברך עליהם בגלל הנאתו </w:t>
      </w:r>
      <w:r w:rsidRPr="00551185">
        <w:rPr>
          <w:rFonts w:hint="cs"/>
          <w:sz w:val="14"/>
          <w:szCs w:val="14"/>
          <w:rtl/>
        </w:rPr>
        <w:t xml:space="preserve">(מ"ב </w:t>
      </w:r>
      <w:proofErr w:type="spellStart"/>
      <w:r w:rsidRPr="00551185">
        <w:rPr>
          <w:rFonts w:hint="cs"/>
          <w:sz w:val="14"/>
          <w:szCs w:val="14"/>
          <w:rtl/>
        </w:rPr>
        <w:t>סקט"ו</w:t>
      </w:r>
      <w:proofErr w:type="spellEnd"/>
      <w:r w:rsidRPr="00551185">
        <w:rPr>
          <w:rFonts w:hint="cs"/>
          <w:sz w:val="14"/>
          <w:szCs w:val="14"/>
          <w:rtl/>
        </w:rPr>
        <w:t>)</w:t>
      </w:r>
      <w:r w:rsidRPr="00551185">
        <w:rPr>
          <w:rFonts w:hint="cs"/>
          <w:rtl/>
        </w:rPr>
        <w:t>.</w:t>
      </w:r>
    </w:p>
    <w:p w14:paraId="75610D36" w14:textId="77777777" w:rsidR="007A66C8" w:rsidRPr="00551185" w:rsidRDefault="007A66C8" w:rsidP="00443B63">
      <w:pPr>
        <w:pStyle w:val="a3"/>
        <w:numPr>
          <w:ilvl w:val="0"/>
          <w:numId w:val="86"/>
        </w:numPr>
        <w:rPr>
          <w:rtl/>
        </w:rPr>
      </w:pPr>
      <w:r w:rsidRPr="00551185">
        <w:rPr>
          <w:b/>
          <w:bCs/>
          <w:rtl/>
        </w:rPr>
        <w:t>ש</w:t>
      </w:r>
      <w:r w:rsidRPr="00551185">
        <w:rPr>
          <w:rFonts w:hint="cs"/>
          <w:b/>
          <w:bCs/>
          <w:rtl/>
        </w:rPr>
        <w:t>י</w:t>
      </w:r>
      <w:r w:rsidRPr="00551185">
        <w:rPr>
          <w:b/>
          <w:bCs/>
          <w:rtl/>
        </w:rPr>
        <w:t>כר</w:t>
      </w:r>
      <w:r w:rsidRPr="00551185">
        <w:rPr>
          <w:rtl/>
        </w:rPr>
        <w:t xml:space="preserve"> תמרים ושכר שעורים</w:t>
      </w:r>
      <w:r w:rsidRPr="00551185">
        <w:rPr>
          <w:rStyle w:val="a8"/>
          <w:rtl/>
        </w:rPr>
        <w:footnoteReference w:id="70"/>
      </w:r>
      <w:r w:rsidRPr="00551185">
        <w:rPr>
          <w:rFonts w:hint="cs"/>
          <w:rtl/>
        </w:rPr>
        <w:t xml:space="preserve"> </w:t>
      </w:r>
      <w:r w:rsidRPr="00551185">
        <w:rPr>
          <w:rtl/>
        </w:rPr>
        <w:t>ועל מי שעורים שמבשלים לחולה</w:t>
      </w:r>
      <w:r w:rsidRPr="00551185">
        <w:rPr>
          <w:rStyle w:val="a8"/>
          <w:rtl/>
        </w:rPr>
        <w:footnoteReference w:id="71"/>
      </w:r>
      <w:r w:rsidRPr="00551185">
        <w:rPr>
          <w:rtl/>
        </w:rPr>
        <w:t xml:space="preserve">, </w:t>
      </w:r>
      <w:r w:rsidRPr="00551185">
        <w:rPr>
          <w:rFonts w:hint="cs"/>
          <w:rtl/>
        </w:rPr>
        <w:t>כיון שהם צלולים דינם כמשקה</w:t>
      </w:r>
      <w:r w:rsidRPr="00551185">
        <w:rPr>
          <w:rStyle w:val="a8"/>
          <w:rtl/>
        </w:rPr>
        <w:footnoteReference w:id="72"/>
      </w:r>
      <w:r w:rsidRPr="00551185">
        <w:rPr>
          <w:rFonts w:hint="cs"/>
          <w:rtl/>
        </w:rPr>
        <w:t xml:space="preserve"> אף שנעשו מחמשת מיני דגן ואף שיש בהם כזית בכדי אכילת פרס </w:t>
      </w:r>
      <w:r w:rsidRPr="00551185">
        <w:rPr>
          <w:rFonts w:hint="cs"/>
          <w:sz w:val="14"/>
          <w:szCs w:val="14"/>
          <w:rtl/>
        </w:rPr>
        <w:t xml:space="preserve">(מ"ב </w:t>
      </w:r>
      <w:proofErr w:type="spellStart"/>
      <w:r w:rsidRPr="00551185">
        <w:rPr>
          <w:rFonts w:hint="cs"/>
          <w:sz w:val="14"/>
          <w:szCs w:val="14"/>
          <w:rtl/>
        </w:rPr>
        <w:t>סקט"ז</w:t>
      </w:r>
      <w:proofErr w:type="spellEnd"/>
      <w:r w:rsidRPr="00551185">
        <w:rPr>
          <w:rFonts w:hint="cs"/>
          <w:sz w:val="14"/>
          <w:szCs w:val="14"/>
          <w:rtl/>
        </w:rPr>
        <w:t>)</w:t>
      </w:r>
      <w:r w:rsidRPr="00551185">
        <w:rPr>
          <w:rFonts w:hint="cs"/>
          <w:rtl/>
        </w:rPr>
        <w:t>.</w:t>
      </w:r>
    </w:p>
    <w:p w14:paraId="2744D0AC" w14:textId="77777777" w:rsidR="007A66C8" w:rsidRPr="00551185" w:rsidRDefault="007A66C8" w:rsidP="00443B63">
      <w:pPr>
        <w:pStyle w:val="a3"/>
        <w:numPr>
          <w:ilvl w:val="0"/>
          <w:numId w:val="86"/>
        </w:numPr>
        <w:rPr>
          <w:rtl/>
        </w:rPr>
      </w:pPr>
      <w:r w:rsidRPr="00551185">
        <w:rPr>
          <w:b/>
          <w:bCs/>
          <w:rtl/>
        </w:rPr>
        <w:lastRenderedPageBreak/>
        <w:t xml:space="preserve">עשבי </w:t>
      </w:r>
      <w:proofErr w:type="spellStart"/>
      <w:r w:rsidRPr="00551185">
        <w:rPr>
          <w:b/>
          <w:bCs/>
          <w:rtl/>
        </w:rPr>
        <w:t>דדברא</w:t>
      </w:r>
      <w:proofErr w:type="spellEnd"/>
      <w:r w:rsidRPr="00551185">
        <w:rPr>
          <w:rtl/>
        </w:rPr>
        <w:t xml:space="preserve"> שאינם נזרעים</w:t>
      </w:r>
      <w:r w:rsidRPr="00551185">
        <w:rPr>
          <w:rFonts w:hint="cs"/>
          <w:rtl/>
        </w:rPr>
        <w:t xml:space="preserve">, אף אם טובים לאכילה והם מאכל שרים לאחר בישול כגון עשב הנקרא 'חמציץ' אינם חשובים כל כך וברכתם </w:t>
      </w:r>
      <w:proofErr w:type="spellStart"/>
      <w:r w:rsidRPr="00551185">
        <w:rPr>
          <w:rFonts w:hint="cs"/>
          <w:rtl/>
        </w:rPr>
        <w:t>שהכל</w:t>
      </w:r>
      <w:proofErr w:type="spellEnd"/>
      <w:r w:rsidRPr="00551185">
        <w:rPr>
          <w:rFonts w:hint="cs"/>
          <w:rtl/>
        </w:rPr>
        <w:t>, בשונה מפירות אילני סרק חשובים וראויים לאכילה חיים שברכתם עץ</w:t>
      </w:r>
      <w:r w:rsidRPr="00551185">
        <w:rPr>
          <w:rStyle w:val="a8"/>
          <w:rtl/>
        </w:rPr>
        <w:footnoteReference w:id="73"/>
      </w:r>
      <w:r w:rsidRPr="00551185">
        <w:rPr>
          <w:rFonts w:hint="cs"/>
          <w:rtl/>
        </w:rPr>
        <w:t xml:space="preserve">. עשבים הנזרעים כגון חסה וכיוצא בו, ברכתם אדמה </w:t>
      </w:r>
      <w:r w:rsidRPr="00551185">
        <w:rPr>
          <w:rFonts w:hint="cs"/>
          <w:sz w:val="14"/>
          <w:szCs w:val="14"/>
          <w:rtl/>
        </w:rPr>
        <w:t xml:space="preserve">(מ"ב </w:t>
      </w:r>
      <w:proofErr w:type="spellStart"/>
      <w:r w:rsidRPr="00551185">
        <w:rPr>
          <w:rFonts w:hint="cs"/>
          <w:sz w:val="14"/>
          <w:szCs w:val="14"/>
          <w:rtl/>
        </w:rPr>
        <w:t>סקי"ח</w:t>
      </w:r>
      <w:proofErr w:type="spellEnd"/>
      <w:r w:rsidRPr="00551185">
        <w:rPr>
          <w:rFonts w:hint="cs"/>
          <w:sz w:val="14"/>
          <w:szCs w:val="14"/>
          <w:rtl/>
        </w:rPr>
        <w:t xml:space="preserve"> </w:t>
      </w:r>
      <w:proofErr w:type="spellStart"/>
      <w:r w:rsidRPr="00551185">
        <w:rPr>
          <w:rFonts w:hint="cs"/>
          <w:sz w:val="14"/>
          <w:szCs w:val="14"/>
          <w:rtl/>
        </w:rPr>
        <w:t>וסקי"ט</w:t>
      </w:r>
      <w:proofErr w:type="spellEnd"/>
      <w:r w:rsidRPr="00551185">
        <w:rPr>
          <w:rFonts w:hint="cs"/>
          <w:sz w:val="14"/>
          <w:szCs w:val="14"/>
          <w:rtl/>
        </w:rPr>
        <w:t>)</w:t>
      </w:r>
      <w:r w:rsidRPr="00551185">
        <w:rPr>
          <w:rFonts w:hint="cs"/>
          <w:rtl/>
        </w:rPr>
        <w:t xml:space="preserve">. </w:t>
      </w:r>
    </w:p>
    <w:p w14:paraId="16061A4C" w14:textId="77777777" w:rsidR="007A66C8" w:rsidRPr="00551185" w:rsidRDefault="007A66C8" w:rsidP="00443B63">
      <w:pPr>
        <w:pStyle w:val="a3"/>
        <w:numPr>
          <w:ilvl w:val="0"/>
          <w:numId w:val="86"/>
        </w:numPr>
        <w:rPr>
          <w:rtl/>
        </w:rPr>
      </w:pPr>
      <w:r w:rsidRPr="00551185">
        <w:rPr>
          <w:b/>
          <w:bCs/>
          <w:rtl/>
        </w:rPr>
        <w:t>שבת</w:t>
      </w:r>
      <w:r w:rsidRPr="00551185">
        <w:rPr>
          <w:rtl/>
        </w:rPr>
        <w:t xml:space="preserve"> שקורין </w:t>
      </w:r>
      <w:proofErr w:type="spellStart"/>
      <w:r w:rsidRPr="00551185">
        <w:rPr>
          <w:rtl/>
        </w:rPr>
        <w:t>אניט"ו</w:t>
      </w:r>
      <w:proofErr w:type="spellEnd"/>
      <w:r w:rsidRPr="00551185">
        <w:rPr>
          <w:rFonts w:hint="cs"/>
          <w:rtl/>
        </w:rPr>
        <w:t xml:space="preserve"> </w:t>
      </w:r>
      <w:r w:rsidRPr="00551185">
        <w:rPr>
          <w:rFonts w:hint="cs"/>
          <w:sz w:val="14"/>
          <w:szCs w:val="14"/>
          <w:rtl/>
        </w:rPr>
        <w:t>(</w:t>
      </w:r>
      <w:proofErr w:type="spellStart"/>
      <w:r w:rsidRPr="00551185">
        <w:rPr>
          <w:sz w:val="14"/>
          <w:szCs w:val="14"/>
          <w:rtl/>
        </w:rPr>
        <w:t>אני"ס</w:t>
      </w:r>
      <w:proofErr w:type="spellEnd"/>
      <w:r w:rsidRPr="00551185">
        <w:rPr>
          <w:rFonts w:hint="cs"/>
          <w:sz w:val="14"/>
          <w:szCs w:val="14"/>
          <w:rtl/>
        </w:rPr>
        <w:t>)</w:t>
      </w:r>
      <w:r w:rsidRPr="00551185">
        <w:rPr>
          <w:rtl/>
        </w:rPr>
        <w:t>, ועל כמון</w:t>
      </w:r>
      <w:r w:rsidRPr="00551185">
        <w:rPr>
          <w:rStyle w:val="a8"/>
          <w:rtl/>
        </w:rPr>
        <w:footnoteReference w:id="74"/>
      </w:r>
      <w:r w:rsidRPr="00551185">
        <w:rPr>
          <w:rFonts w:hint="cs"/>
          <w:rtl/>
        </w:rPr>
        <w:t xml:space="preserve"> </w:t>
      </w:r>
      <w:r w:rsidRPr="00551185">
        <w:rPr>
          <w:rFonts w:hint="cs"/>
          <w:sz w:val="14"/>
          <w:szCs w:val="14"/>
          <w:rtl/>
        </w:rPr>
        <w:t>(</w:t>
      </w:r>
      <w:proofErr w:type="spellStart"/>
      <w:r w:rsidRPr="00551185">
        <w:rPr>
          <w:rFonts w:hint="cs"/>
          <w:sz w:val="14"/>
          <w:szCs w:val="14"/>
          <w:rtl/>
        </w:rPr>
        <w:t>קימ"ל</w:t>
      </w:r>
      <w:proofErr w:type="spellEnd"/>
      <w:r w:rsidRPr="00551185">
        <w:rPr>
          <w:rFonts w:hint="cs"/>
          <w:sz w:val="14"/>
          <w:szCs w:val="14"/>
          <w:rtl/>
        </w:rPr>
        <w:t>)</w:t>
      </w:r>
      <w:r w:rsidRPr="00551185">
        <w:rPr>
          <w:rtl/>
        </w:rPr>
        <w:t xml:space="preserve"> וכסבור </w:t>
      </w:r>
      <w:proofErr w:type="spellStart"/>
      <w:r w:rsidRPr="00551185">
        <w:rPr>
          <w:rtl/>
        </w:rPr>
        <w:t>דלטעמא</w:t>
      </w:r>
      <w:proofErr w:type="spellEnd"/>
      <w:r w:rsidRPr="00551185">
        <w:rPr>
          <w:rtl/>
        </w:rPr>
        <w:t xml:space="preserve"> </w:t>
      </w:r>
      <w:proofErr w:type="spellStart"/>
      <w:r w:rsidRPr="00551185">
        <w:rPr>
          <w:rtl/>
        </w:rPr>
        <w:t>עבידי</w:t>
      </w:r>
      <w:proofErr w:type="spellEnd"/>
      <w:r w:rsidRPr="00551185">
        <w:rPr>
          <w:rtl/>
        </w:rPr>
        <w:t xml:space="preserve"> ולא לאכילה</w:t>
      </w:r>
      <w:r w:rsidRPr="00551185">
        <w:rPr>
          <w:rFonts w:hint="cs"/>
          <w:rtl/>
        </w:rPr>
        <w:t xml:space="preserve">, בין יבשים בין רטובים ואף מרוקחים בדבש </w:t>
      </w:r>
      <w:r w:rsidRPr="00551185">
        <w:rPr>
          <w:rFonts w:hint="cs"/>
          <w:sz w:val="14"/>
          <w:szCs w:val="14"/>
          <w:rtl/>
        </w:rPr>
        <w:t xml:space="preserve">(מ"ב </w:t>
      </w:r>
      <w:proofErr w:type="spellStart"/>
      <w:r w:rsidRPr="00551185">
        <w:rPr>
          <w:rFonts w:hint="cs"/>
          <w:sz w:val="14"/>
          <w:szCs w:val="14"/>
          <w:rtl/>
        </w:rPr>
        <w:t>סקכ"א</w:t>
      </w:r>
      <w:proofErr w:type="spellEnd"/>
      <w:r w:rsidRPr="00551185">
        <w:rPr>
          <w:rFonts w:hint="cs"/>
          <w:sz w:val="14"/>
          <w:szCs w:val="14"/>
          <w:rtl/>
        </w:rPr>
        <w:t>)</w:t>
      </w:r>
      <w:r w:rsidRPr="00551185">
        <w:rPr>
          <w:rFonts w:hint="cs"/>
          <w:rtl/>
        </w:rPr>
        <w:t xml:space="preserve">. אף שמיני תבלין מבואר לעיל </w:t>
      </w:r>
      <w:r w:rsidRPr="00551185">
        <w:rPr>
          <w:rFonts w:hint="cs"/>
          <w:sz w:val="14"/>
          <w:szCs w:val="14"/>
          <w:rtl/>
        </w:rPr>
        <w:t xml:space="preserve">(סימן רב סעיף </w:t>
      </w:r>
      <w:proofErr w:type="spellStart"/>
      <w:r w:rsidRPr="00551185">
        <w:rPr>
          <w:rFonts w:hint="cs"/>
          <w:sz w:val="14"/>
          <w:szCs w:val="14"/>
          <w:rtl/>
        </w:rPr>
        <w:t>טז</w:t>
      </w:r>
      <w:proofErr w:type="spellEnd"/>
      <w:r w:rsidRPr="00551185">
        <w:rPr>
          <w:rFonts w:hint="cs"/>
          <w:sz w:val="14"/>
          <w:szCs w:val="14"/>
          <w:rtl/>
        </w:rPr>
        <w:t>)</w:t>
      </w:r>
      <w:r w:rsidRPr="00551185">
        <w:rPr>
          <w:rFonts w:hint="cs"/>
          <w:rtl/>
        </w:rPr>
        <w:t xml:space="preserve"> שלא מברך עליהם כלל, הוא מפני שלא ראויים לאכילה אך כאן הם ראויים קצת ומתוקים לחך רק שאין זו דרך אכילתם </w:t>
      </w:r>
      <w:proofErr w:type="spellStart"/>
      <w:r w:rsidRPr="00551185">
        <w:rPr>
          <w:rFonts w:hint="cs"/>
          <w:rtl/>
        </w:rPr>
        <w:t>ונחתינן</w:t>
      </w:r>
      <w:proofErr w:type="spellEnd"/>
      <w:r w:rsidRPr="00551185">
        <w:rPr>
          <w:rFonts w:hint="cs"/>
          <w:rtl/>
        </w:rPr>
        <w:t xml:space="preserve"> חד </w:t>
      </w:r>
      <w:proofErr w:type="spellStart"/>
      <w:r w:rsidRPr="00551185">
        <w:rPr>
          <w:rFonts w:hint="cs"/>
          <w:rtl/>
        </w:rPr>
        <w:t>דרגא</w:t>
      </w:r>
      <w:proofErr w:type="spellEnd"/>
      <w:r w:rsidRPr="00551185">
        <w:rPr>
          <w:rFonts w:hint="cs"/>
          <w:rtl/>
        </w:rPr>
        <w:t xml:space="preserve"> לברכת </w:t>
      </w:r>
      <w:proofErr w:type="spellStart"/>
      <w:r w:rsidRPr="00551185">
        <w:rPr>
          <w:rFonts w:hint="cs"/>
          <w:rtl/>
        </w:rPr>
        <w:t>שהכל</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סקט"ז</w:t>
      </w:r>
      <w:proofErr w:type="spellEnd"/>
      <w:r w:rsidRPr="00551185">
        <w:rPr>
          <w:rFonts w:hint="cs"/>
          <w:sz w:val="14"/>
          <w:szCs w:val="14"/>
          <w:rtl/>
        </w:rPr>
        <w:t>)</w:t>
      </w:r>
      <w:r w:rsidRPr="00551185">
        <w:rPr>
          <w:rFonts w:hint="cs"/>
          <w:rtl/>
        </w:rPr>
        <w:t xml:space="preserve">. מי שליקת אניס או כמון וכסבור דינם כמי שלקות שברכתם אדמה </w:t>
      </w:r>
      <w:r w:rsidRPr="00551185">
        <w:rPr>
          <w:rFonts w:hint="cs"/>
          <w:sz w:val="14"/>
          <w:szCs w:val="14"/>
          <w:rtl/>
        </w:rPr>
        <w:t xml:space="preserve">(מ"ב </w:t>
      </w:r>
      <w:proofErr w:type="spellStart"/>
      <w:r w:rsidRPr="00551185">
        <w:rPr>
          <w:rFonts w:hint="cs"/>
          <w:sz w:val="14"/>
          <w:szCs w:val="14"/>
          <w:rtl/>
        </w:rPr>
        <w:t>סקכ"ב</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סקי"ז</w:t>
      </w:r>
      <w:proofErr w:type="spellEnd"/>
      <w:r w:rsidRPr="00551185">
        <w:rPr>
          <w:rFonts w:hint="cs"/>
          <w:sz w:val="14"/>
          <w:szCs w:val="14"/>
          <w:rtl/>
        </w:rPr>
        <w:t xml:space="preserve"> ולקמן סימן רה סעיף ב מבואר שנהגו לברך עליהם </w:t>
      </w:r>
      <w:proofErr w:type="spellStart"/>
      <w:r w:rsidRPr="00551185">
        <w:rPr>
          <w:rFonts w:hint="cs"/>
          <w:sz w:val="14"/>
          <w:szCs w:val="14"/>
          <w:rtl/>
        </w:rPr>
        <w:t>שהכל</w:t>
      </w:r>
      <w:proofErr w:type="spellEnd"/>
      <w:r w:rsidRPr="00551185">
        <w:rPr>
          <w:rFonts w:hint="cs"/>
          <w:sz w:val="14"/>
          <w:szCs w:val="14"/>
          <w:rtl/>
        </w:rPr>
        <w:t>)</w:t>
      </w:r>
      <w:r w:rsidRPr="00551185">
        <w:rPr>
          <w:rFonts w:hint="cs"/>
          <w:rtl/>
        </w:rPr>
        <w:t>.</w:t>
      </w:r>
    </w:p>
    <w:p w14:paraId="032B97DA" w14:textId="77777777" w:rsidR="007A66C8" w:rsidRPr="00551185" w:rsidRDefault="007A66C8" w:rsidP="00443B63">
      <w:pPr>
        <w:pStyle w:val="a3"/>
        <w:numPr>
          <w:ilvl w:val="0"/>
          <w:numId w:val="86"/>
        </w:numPr>
      </w:pPr>
      <w:r w:rsidRPr="00551185">
        <w:rPr>
          <w:b/>
          <w:bCs/>
          <w:rtl/>
        </w:rPr>
        <w:t>חומץ</w:t>
      </w:r>
      <w:r w:rsidRPr="00551185">
        <w:rPr>
          <w:rtl/>
        </w:rPr>
        <w:t xml:space="preserve"> </w:t>
      </w:r>
      <w:r w:rsidRPr="00551185">
        <w:rPr>
          <w:rFonts w:hint="cs"/>
          <w:rtl/>
        </w:rPr>
        <w:t xml:space="preserve">במשנה מובא חומץ </w:t>
      </w:r>
      <w:proofErr w:type="spellStart"/>
      <w:r w:rsidRPr="00551185">
        <w:rPr>
          <w:rFonts w:hint="cs"/>
          <w:rtl/>
        </w:rPr>
        <w:t>שהכל</w:t>
      </w:r>
      <w:proofErr w:type="spellEnd"/>
      <w:r w:rsidRPr="00551185">
        <w:rPr>
          <w:rFonts w:hint="cs"/>
          <w:rtl/>
        </w:rPr>
        <w:t xml:space="preserve">, אף שמתחילה היה יין כיון שהתקלקל איבד מעלתו </w:t>
      </w:r>
      <w:r w:rsidRPr="00551185">
        <w:rPr>
          <w:rFonts w:hint="cs"/>
          <w:sz w:val="14"/>
          <w:szCs w:val="14"/>
          <w:rtl/>
        </w:rPr>
        <w:t xml:space="preserve">(מ"ב </w:t>
      </w:r>
      <w:proofErr w:type="spellStart"/>
      <w:r w:rsidRPr="00551185">
        <w:rPr>
          <w:rFonts w:hint="cs"/>
          <w:sz w:val="14"/>
          <w:szCs w:val="14"/>
          <w:rtl/>
        </w:rPr>
        <w:t>סקכ"ג</w:t>
      </w:r>
      <w:proofErr w:type="spellEnd"/>
      <w:r w:rsidRPr="00551185">
        <w:rPr>
          <w:rFonts w:hint="cs"/>
          <w:sz w:val="14"/>
          <w:szCs w:val="14"/>
          <w:rtl/>
        </w:rPr>
        <w:t>)</w:t>
      </w:r>
      <w:r w:rsidRPr="00551185">
        <w:rPr>
          <w:rFonts w:hint="cs"/>
          <w:rtl/>
        </w:rPr>
        <w:t xml:space="preserve">. הקשו הראשונים מדין שותה חומץ ביום כיפור שפטור אלא אם שתה ממנו שתייה מרובה, ומדוע כאן מברך על שותה מעט חומץ: </w:t>
      </w:r>
    </w:p>
    <w:p w14:paraId="3A6D2930" w14:textId="77777777" w:rsidR="007A66C8" w:rsidRPr="00551185" w:rsidRDefault="007A66C8" w:rsidP="00443B63">
      <w:pPr>
        <w:pStyle w:val="a3"/>
        <w:numPr>
          <w:ilvl w:val="0"/>
          <w:numId w:val="89"/>
        </w:numPr>
        <w:rPr>
          <w:rtl/>
        </w:rPr>
      </w:pPr>
      <w:proofErr w:type="spellStart"/>
      <w:r w:rsidRPr="00551185">
        <w:rPr>
          <w:rFonts w:hint="cs"/>
          <w:b/>
          <w:bCs/>
          <w:rtl/>
        </w:rPr>
        <w:t>הרא"ש</w:t>
      </w:r>
      <w:proofErr w:type="spellEnd"/>
      <w:r w:rsidRPr="00551185">
        <w:rPr>
          <w:rFonts w:hint="cs"/>
          <w:rtl/>
        </w:rPr>
        <w:t xml:space="preserve"> ביאר במשנה מדובר בחומץ מזוג או בחושש בשיניו שנותן חומץ הרבה למרק וכיון שנהנה מהמרק מברך. </w:t>
      </w:r>
    </w:p>
    <w:p w14:paraId="08D1E99D" w14:textId="77777777" w:rsidR="007A66C8" w:rsidRPr="00551185" w:rsidRDefault="007A66C8" w:rsidP="00443B63">
      <w:pPr>
        <w:pStyle w:val="a3"/>
        <w:numPr>
          <w:ilvl w:val="0"/>
          <w:numId w:val="89"/>
        </w:numPr>
      </w:pPr>
      <w:r w:rsidRPr="00551185">
        <w:rPr>
          <w:rFonts w:hint="cs"/>
          <w:b/>
          <w:bCs/>
          <w:rtl/>
        </w:rPr>
        <w:t>ר' יונה</w:t>
      </w:r>
      <w:r w:rsidRPr="00551185">
        <w:rPr>
          <w:rFonts w:hint="cs"/>
          <w:rtl/>
        </w:rPr>
        <w:t xml:space="preserve"> ביאר כיוון שהשותה הרבה חומץ יש לו הנאה שייך בברכה אף בשותה מעט.</w:t>
      </w:r>
    </w:p>
    <w:p w14:paraId="77FBE7FA" w14:textId="77777777" w:rsidR="007A66C8" w:rsidRPr="00551185" w:rsidRDefault="007A66C8" w:rsidP="007A66C8">
      <w:pPr>
        <w:spacing w:after="0"/>
        <w:ind w:left="720"/>
        <w:rPr>
          <w:b/>
          <w:bCs/>
          <w:rtl/>
        </w:rPr>
      </w:pPr>
      <w:r w:rsidRPr="00551185">
        <w:rPr>
          <w:rFonts w:hint="cs"/>
          <w:b/>
          <w:bCs/>
          <w:rtl/>
        </w:rPr>
        <w:t>להלכה:</w:t>
      </w:r>
    </w:p>
    <w:p w14:paraId="15FF47A7" w14:textId="77777777" w:rsidR="007A66C8" w:rsidRPr="00551185" w:rsidRDefault="007A66C8" w:rsidP="007A66C8">
      <w:pPr>
        <w:ind w:left="72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w:t>
      </w:r>
      <w:proofErr w:type="spellStart"/>
      <w:r w:rsidRPr="00551185">
        <w:rPr>
          <w:rFonts w:hint="cs"/>
          <w:rtl/>
        </w:rPr>
        <w:t>כרא"ש</w:t>
      </w:r>
      <w:proofErr w:type="spellEnd"/>
      <w:r w:rsidRPr="00551185">
        <w:rPr>
          <w:rFonts w:hint="cs"/>
          <w:rtl/>
        </w:rPr>
        <w:t xml:space="preserve"> חומץ שעירבו במים שראוי לשתות מברך </w:t>
      </w:r>
      <w:proofErr w:type="spellStart"/>
      <w:r w:rsidRPr="00551185">
        <w:rPr>
          <w:rFonts w:hint="cs"/>
          <w:rtl/>
        </w:rPr>
        <w:t>שהכל</w:t>
      </w:r>
      <w:proofErr w:type="spellEnd"/>
      <w:r w:rsidRPr="00551185">
        <w:rPr>
          <w:rFonts w:hint="cs"/>
          <w:rtl/>
        </w:rPr>
        <w:t xml:space="preserve"> חומץ שאינו מזוג לא יברך </w:t>
      </w:r>
      <w:r w:rsidRPr="00551185">
        <w:rPr>
          <w:rFonts w:hint="cs"/>
          <w:sz w:val="14"/>
          <w:szCs w:val="14"/>
          <w:rtl/>
        </w:rPr>
        <w:t>(לקמן סעיפים ד ה יבואר ממתי יצא מדין יין)</w:t>
      </w:r>
      <w:r w:rsidRPr="00551185">
        <w:rPr>
          <w:rFonts w:hint="cs"/>
          <w:rtl/>
        </w:rPr>
        <w:t xml:space="preserve">. מה שלא מברך דווקא בחומץ חזק שמבעבע כשמשליכו לארץ, אך חומץ שאינו חזק ברכתו </w:t>
      </w:r>
      <w:proofErr w:type="spellStart"/>
      <w:r w:rsidRPr="00551185">
        <w:rPr>
          <w:rFonts w:hint="cs"/>
          <w:rtl/>
        </w:rPr>
        <w:t>שהכל</w:t>
      </w:r>
      <w:proofErr w:type="spellEnd"/>
      <w:r w:rsidRPr="00551185">
        <w:rPr>
          <w:rStyle w:val="a8"/>
          <w:rtl/>
        </w:rPr>
        <w:footnoteReference w:id="75"/>
      </w:r>
      <w:r w:rsidRPr="00551185">
        <w:rPr>
          <w:rFonts w:hint="cs"/>
          <w:rtl/>
        </w:rPr>
        <w:t xml:space="preserve"> </w:t>
      </w:r>
      <w:r w:rsidRPr="00551185">
        <w:rPr>
          <w:rFonts w:hint="cs"/>
          <w:sz w:val="14"/>
          <w:szCs w:val="14"/>
          <w:rtl/>
        </w:rPr>
        <w:t>(כן דעת הרבה אחרונים דלא כ</w:t>
      </w:r>
      <w:r w:rsidRPr="00551185">
        <w:rPr>
          <w:rFonts w:hint="cs"/>
          <w:b/>
          <w:bCs/>
          <w:sz w:val="14"/>
          <w:szCs w:val="14"/>
          <w:rtl/>
        </w:rPr>
        <w:t>אליה רבה</w:t>
      </w:r>
      <w:r w:rsidRPr="00551185">
        <w:rPr>
          <w:rFonts w:hint="cs"/>
          <w:sz w:val="14"/>
          <w:szCs w:val="14"/>
          <w:rtl/>
        </w:rPr>
        <w:t xml:space="preserve">, ויש לצרף דעת ר' יונה והאשכול שעל כל חומץ מברך, מ"ב </w:t>
      </w:r>
      <w:proofErr w:type="spellStart"/>
      <w:r w:rsidRPr="00551185">
        <w:rPr>
          <w:rFonts w:hint="cs"/>
          <w:sz w:val="14"/>
          <w:szCs w:val="14"/>
          <w:rtl/>
        </w:rPr>
        <w:t>סקכ"ד</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סקי"ח</w:t>
      </w:r>
      <w:proofErr w:type="spellEnd"/>
      <w:r w:rsidRPr="00551185">
        <w:rPr>
          <w:rFonts w:hint="cs"/>
          <w:sz w:val="14"/>
          <w:szCs w:val="14"/>
          <w:rtl/>
        </w:rPr>
        <w:t>)</w:t>
      </w:r>
      <w:r w:rsidRPr="00551185">
        <w:rPr>
          <w:rFonts w:hint="cs"/>
          <w:rtl/>
        </w:rPr>
        <w:t>.</w:t>
      </w:r>
    </w:p>
    <w:p w14:paraId="7D6C7F72" w14:textId="77777777" w:rsidR="007A66C8" w:rsidRPr="00551185" w:rsidRDefault="007A66C8" w:rsidP="007A66C8">
      <w:pPr>
        <w:pStyle w:val="3"/>
        <w:rPr>
          <w:rtl/>
        </w:rPr>
      </w:pPr>
      <w:r w:rsidRPr="00551185">
        <w:rPr>
          <w:rFonts w:hint="cs"/>
          <w:rtl/>
        </w:rPr>
        <w:t>ברכה אחרונה על פת שעיפשה:</w:t>
      </w:r>
    </w:p>
    <w:p w14:paraId="466237F1" w14:textId="77777777" w:rsidR="007A66C8" w:rsidRPr="00551185" w:rsidRDefault="007A66C8" w:rsidP="007A66C8">
      <w:pPr>
        <w:ind w:left="360"/>
        <w:rPr>
          <w:rtl/>
        </w:rPr>
      </w:pPr>
      <w:r w:rsidRPr="00551185">
        <w:rPr>
          <w:rFonts w:hint="cs"/>
          <w:b/>
          <w:bCs/>
          <w:rtl/>
        </w:rPr>
        <w:t>פת שעיפשה</w:t>
      </w:r>
      <w:r w:rsidRPr="00551185">
        <w:rPr>
          <w:rFonts w:hint="cs"/>
          <w:rtl/>
        </w:rPr>
        <w:t xml:space="preserve"> צ"ע מה יברך עליה באחרונה שאין </w:t>
      </w:r>
      <w:proofErr w:type="spellStart"/>
      <w:r w:rsidRPr="00551185">
        <w:rPr>
          <w:rFonts w:hint="cs"/>
          <w:rtl/>
        </w:rPr>
        <w:t>סברא</w:t>
      </w:r>
      <w:proofErr w:type="spellEnd"/>
      <w:r w:rsidRPr="00551185">
        <w:rPr>
          <w:rFonts w:hint="cs"/>
          <w:rtl/>
        </w:rPr>
        <w:t xml:space="preserve"> שבגלל שירדה ממדרגתה פקע חיוב ברכת המזון, ואולי יש לחלק בין אוכל שיעור כזית שחייב מדאורייתא לבין פחות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ועל הפת)</w:t>
      </w:r>
      <w:r w:rsidRPr="00551185">
        <w:rPr>
          <w:rFonts w:hint="cs"/>
          <w:rtl/>
        </w:rPr>
        <w:t>.</w:t>
      </w:r>
    </w:p>
    <w:p w14:paraId="4108F862" w14:textId="77777777" w:rsidR="007A66C8" w:rsidRPr="00551185" w:rsidRDefault="007A66C8" w:rsidP="007A66C8">
      <w:pPr>
        <w:pStyle w:val="3"/>
        <w:rPr>
          <w:rtl/>
        </w:rPr>
      </w:pPr>
      <w:r w:rsidRPr="00551185">
        <w:rPr>
          <w:rFonts w:hint="cs"/>
          <w:rtl/>
        </w:rPr>
        <w:t>ברכת קטניות:</w:t>
      </w:r>
    </w:p>
    <w:p w14:paraId="102DADA8" w14:textId="77777777" w:rsidR="007A66C8" w:rsidRPr="00551185" w:rsidRDefault="007A66C8" w:rsidP="007A66C8">
      <w:pPr>
        <w:pStyle w:val="4"/>
        <w:rPr>
          <w:rtl/>
        </w:rPr>
      </w:pPr>
      <w:r w:rsidRPr="00551185">
        <w:rPr>
          <w:rFonts w:hint="cs"/>
          <w:rtl/>
        </w:rPr>
        <w:t>קטניות עצמם:</w:t>
      </w:r>
    </w:p>
    <w:p w14:paraId="436BC8A5" w14:textId="77777777" w:rsidR="007A66C8" w:rsidRPr="00551185" w:rsidRDefault="007A66C8" w:rsidP="007A66C8">
      <w:pPr>
        <w:spacing w:after="0"/>
        <w:ind w:left="360"/>
        <w:rPr>
          <w:rtl/>
        </w:rPr>
      </w:pPr>
      <w:r w:rsidRPr="00551185">
        <w:rPr>
          <w:rFonts w:hint="cs"/>
          <w:b/>
          <w:bCs/>
          <w:rtl/>
        </w:rPr>
        <w:lastRenderedPageBreak/>
        <w:t xml:space="preserve">דרך </w:t>
      </w:r>
      <w:r w:rsidRPr="00551185">
        <w:rPr>
          <w:rFonts w:hint="cs"/>
          <w:rtl/>
        </w:rPr>
        <w:t xml:space="preserve">הקטניות בשעת לקיטה הם רטובות ואפשר לאוכלם, ואחר כך מתייבשות ואוכלים אותם אחר בישול, קטניות רטובות הגדלות בגינה ברכתם אדמה לכולי עלמא, בגדלות בשדות שדרך להניחם שיתייבשו מה ברכתם </w:t>
      </w:r>
      <w:r w:rsidRPr="00551185">
        <w:rPr>
          <w:rFonts w:hint="cs"/>
          <w:sz w:val="14"/>
          <w:szCs w:val="14"/>
          <w:rtl/>
        </w:rPr>
        <w:t xml:space="preserve">(מ"ב </w:t>
      </w:r>
      <w:proofErr w:type="spellStart"/>
      <w:r w:rsidRPr="00551185">
        <w:rPr>
          <w:rFonts w:hint="cs"/>
          <w:sz w:val="14"/>
          <w:szCs w:val="14"/>
          <w:rtl/>
        </w:rPr>
        <w:t>סק"ט</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סק"ז</w:t>
      </w:r>
      <w:proofErr w:type="spellEnd"/>
      <w:r w:rsidRPr="00551185">
        <w:rPr>
          <w:rFonts w:hint="cs"/>
          <w:sz w:val="14"/>
          <w:szCs w:val="14"/>
          <w:rtl/>
        </w:rPr>
        <w:t>)</w:t>
      </w:r>
      <w:r w:rsidRPr="00551185">
        <w:rPr>
          <w:rFonts w:hint="cs"/>
          <w:rtl/>
        </w:rPr>
        <w:t>:</w:t>
      </w:r>
    </w:p>
    <w:p w14:paraId="18FD27C7" w14:textId="77777777" w:rsidR="007A66C8" w:rsidRPr="00551185" w:rsidRDefault="007A66C8" w:rsidP="00443B63">
      <w:pPr>
        <w:pStyle w:val="a3"/>
        <w:numPr>
          <w:ilvl w:val="0"/>
          <w:numId w:val="87"/>
        </w:numPr>
        <w:rPr>
          <w:rtl/>
        </w:rPr>
      </w:pPr>
      <w:r w:rsidRPr="00551185">
        <w:rPr>
          <w:rFonts w:hint="cs"/>
          <w:b/>
          <w:bCs/>
          <w:rtl/>
        </w:rPr>
        <w:t>ט"ז</w:t>
      </w:r>
      <w:r w:rsidRPr="00551185">
        <w:rPr>
          <w:rFonts w:hint="cs"/>
          <w:rtl/>
        </w:rPr>
        <w:t xml:space="preserve"> </w:t>
      </w:r>
      <w:proofErr w:type="spellStart"/>
      <w:r w:rsidRPr="00551185">
        <w:rPr>
          <w:rFonts w:hint="cs"/>
          <w:rtl/>
        </w:rPr>
        <w:t>שהכל</w:t>
      </w:r>
      <w:proofErr w:type="spellEnd"/>
      <w:r w:rsidRPr="00551185">
        <w:rPr>
          <w:rFonts w:hint="cs"/>
          <w:rtl/>
        </w:rPr>
        <w:t xml:space="preserve"> דלא נטעי להו </w:t>
      </w:r>
      <w:proofErr w:type="spellStart"/>
      <w:r w:rsidRPr="00551185">
        <w:rPr>
          <w:rFonts w:hint="cs"/>
          <w:rtl/>
        </w:rPr>
        <w:t>אדעתא</w:t>
      </w:r>
      <w:proofErr w:type="spellEnd"/>
      <w:r w:rsidRPr="00551185">
        <w:rPr>
          <w:rFonts w:hint="cs"/>
          <w:rtl/>
        </w:rPr>
        <w:t xml:space="preserve"> </w:t>
      </w:r>
      <w:proofErr w:type="spellStart"/>
      <w:r w:rsidRPr="00551185">
        <w:rPr>
          <w:rFonts w:hint="cs"/>
          <w:rtl/>
        </w:rPr>
        <w:t>דהכי</w:t>
      </w:r>
      <w:proofErr w:type="spellEnd"/>
      <w:r w:rsidRPr="00551185">
        <w:rPr>
          <w:rFonts w:hint="cs"/>
          <w:rtl/>
        </w:rPr>
        <w:t>.</w:t>
      </w:r>
    </w:p>
    <w:p w14:paraId="42EBBBDC" w14:textId="77777777" w:rsidR="007A66C8" w:rsidRPr="00551185" w:rsidRDefault="007A66C8" w:rsidP="00443B63">
      <w:pPr>
        <w:pStyle w:val="a3"/>
        <w:numPr>
          <w:ilvl w:val="0"/>
          <w:numId w:val="87"/>
        </w:numPr>
        <w:rPr>
          <w:rtl/>
        </w:rPr>
      </w:pPr>
      <w:r w:rsidRPr="00551185">
        <w:rPr>
          <w:rFonts w:hint="cs"/>
          <w:b/>
          <w:bCs/>
          <w:rtl/>
        </w:rPr>
        <w:t>פרי מגדים</w:t>
      </w:r>
      <w:r w:rsidRPr="00551185">
        <w:rPr>
          <w:rFonts w:hint="cs"/>
          <w:rtl/>
        </w:rPr>
        <w:t xml:space="preserve"> אדמה, דעת הרבה אחרונים שאין לומר על עיקר הפרי דלא נטעי להו </w:t>
      </w:r>
      <w:proofErr w:type="spellStart"/>
      <w:r w:rsidRPr="00551185">
        <w:rPr>
          <w:rFonts w:hint="cs"/>
          <w:rtl/>
        </w:rPr>
        <w:t>אדעתא</w:t>
      </w:r>
      <w:proofErr w:type="spellEnd"/>
      <w:r w:rsidRPr="00551185">
        <w:rPr>
          <w:rFonts w:hint="cs"/>
          <w:rtl/>
        </w:rPr>
        <w:t xml:space="preserve"> </w:t>
      </w:r>
      <w:proofErr w:type="spellStart"/>
      <w:r w:rsidRPr="00551185">
        <w:rPr>
          <w:rFonts w:hint="cs"/>
          <w:rtl/>
        </w:rPr>
        <w:t>דהכי</w:t>
      </w:r>
      <w:proofErr w:type="spellEnd"/>
      <w:r w:rsidRPr="00551185">
        <w:rPr>
          <w:rFonts w:hint="cs"/>
          <w:rtl/>
        </w:rPr>
        <w:t xml:space="preserve">. </w:t>
      </w:r>
    </w:p>
    <w:p w14:paraId="6892B419" w14:textId="77777777" w:rsidR="007A66C8" w:rsidRPr="00551185" w:rsidRDefault="007A66C8" w:rsidP="007A66C8">
      <w:pPr>
        <w:pStyle w:val="4"/>
        <w:rPr>
          <w:rtl/>
        </w:rPr>
      </w:pPr>
      <w:r w:rsidRPr="00551185">
        <w:rPr>
          <w:rFonts w:hint="cs"/>
          <w:rtl/>
        </w:rPr>
        <w:t>שרביטי קטניות:</w:t>
      </w:r>
    </w:p>
    <w:p w14:paraId="5F14005E" w14:textId="77777777" w:rsidR="007A66C8" w:rsidRPr="00551185" w:rsidRDefault="007A66C8" w:rsidP="007A66C8">
      <w:pPr>
        <w:spacing w:after="0"/>
        <w:ind w:left="360"/>
        <w:rPr>
          <w:rtl/>
        </w:rPr>
      </w:pPr>
      <w:r w:rsidRPr="00551185">
        <w:rPr>
          <w:rFonts w:hint="cs"/>
          <w:b/>
          <w:bCs/>
          <w:rtl/>
        </w:rPr>
        <w:t>האוכל</w:t>
      </w:r>
      <w:r w:rsidRPr="00551185">
        <w:rPr>
          <w:rFonts w:hint="cs"/>
          <w:rtl/>
        </w:rPr>
        <w:t xml:space="preserve"> שרביטי קטניות רטובות שאינם עיקר הפרי נחלקו מה ברכתם </w:t>
      </w:r>
      <w:r w:rsidRPr="00551185">
        <w:rPr>
          <w:rFonts w:hint="cs"/>
          <w:sz w:val="14"/>
          <w:szCs w:val="14"/>
          <w:rtl/>
        </w:rPr>
        <w:t xml:space="preserve">(מ"ב </w:t>
      </w:r>
      <w:proofErr w:type="spellStart"/>
      <w:r w:rsidRPr="00551185">
        <w:rPr>
          <w:rFonts w:hint="cs"/>
          <w:sz w:val="14"/>
          <w:szCs w:val="14"/>
          <w:rtl/>
        </w:rPr>
        <w:t>סק"ט</w:t>
      </w:r>
      <w:proofErr w:type="spellEnd"/>
      <w:r w:rsidRPr="00551185">
        <w:rPr>
          <w:rFonts w:hint="cs"/>
          <w:sz w:val="14"/>
          <w:szCs w:val="14"/>
          <w:rtl/>
        </w:rPr>
        <w:t>)</w:t>
      </w:r>
      <w:r w:rsidRPr="00551185">
        <w:rPr>
          <w:rFonts w:hint="cs"/>
          <w:rtl/>
        </w:rPr>
        <w:t>:</w:t>
      </w:r>
    </w:p>
    <w:p w14:paraId="1D5EF576" w14:textId="77777777" w:rsidR="007A66C8" w:rsidRPr="00551185" w:rsidRDefault="007A66C8" w:rsidP="00443B63">
      <w:pPr>
        <w:pStyle w:val="a3"/>
        <w:numPr>
          <w:ilvl w:val="0"/>
          <w:numId w:val="88"/>
        </w:numPr>
        <w:rPr>
          <w:rtl/>
        </w:rPr>
      </w:pPr>
      <w:r w:rsidRPr="00551185">
        <w:rPr>
          <w:rFonts w:hint="cs"/>
          <w:b/>
          <w:bCs/>
          <w:rtl/>
        </w:rPr>
        <w:t>ט"ז ושערי תשובה</w:t>
      </w:r>
      <w:r w:rsidRPr="00551185">
        <w:rPr>
          <w:rFonts w:hint="cs"/>
          <w:rtl/>
        </w:rPr>
        <w:t xml:space="preserve"> שרביטי גינה מברך אדמה בשדה יברך </w:t>
      </w:r>
      <w:proofErr w:type="spellStart"/>
      <w:r w:rsidRPr="00551185">
        <w:rPr>
          <w:rFonts w:hint="cs"/>
          <w:rtl/>
        </w:rPr>
        <w:t>שהכל</w:t>
      </w:r>
      <w:proofErr w:type="spellEnd"/>
      <w:r w:rsidRPr="00551185">
        <w:rPr>
          <w:rFonts w:hint="cs"/>
          <w:rtl/>
        </w:rPr>
        <w:t>.</w:t>
      </w:r>
    </w:p>
    <w:p w14:paraId="5EFB6524" w14:textId="77777777" w:rsidR="007A66C8" w:rsidRPr="00551185" w:rsidRDefault="007A66C8" w:rsidP="00443B63">
      <w:pPr>
        <w:pStyle w:val="a3"/>
        <w:numPr>
          <w:ilvl w:val="0"/>
          <w:numId w:val="88"/>
        </w:numPr>
        <w:rPr>
          <w:rtl/>
        </w:rPr>
      </w:pPr>
      <w:r w:rsidRPr="00551185">
        <w:rPr>
          <w:rFonts w:hint="cs"/>
          <w:b/>
          <w:bCs/>
          <w:rtl/>
        </w:rPr>
        <w:t xml:space="preserve">אבן העוזר ופנים מאירות </w:t>
      </w:r>
      <w:proofErr w:type="spellStart"/>
      <w:r w:rsidRPr="00551185">
        <w:rPr>
          <w:rFonts w:hint="cs"/>
          <w:rtl/>
        </w:rPr>
        <w:t>שהכל</w:t>
      </w:r>
      <w:proofErr w:type="spellEnd"/>
      <w:r w:rsidRPr="00551185">
        <w:rPr>
          <w:rFonts w:hint="cs"/>
          <w:rtl/>
        </w:rPr>
        <w:t>.</w:t>
      </w:r>
    </w:p>
    <w:p w14:paraId="6D63F589" w14:textId="77777777" w:rsidR="007A66C8" w:rsidRPr="00551185" w:rsidRDefault="007A66C8" w:rsidP="00443B63">
      <w:pPr>
        <w:pStyle w:val="a3"/>
        <w:numPr>
          <w:ilvl w:val="0"/>
          <w:numId w:val="88"/>
        </w:numPr>
        <w:rPr>
          <w:rtl/>
        </w:rPr>
      </w:pPr>
      <w:r w:rsidRPr="00551185">
        <w:rPr>
          <w:rFonts w:hint="cs"/>
          <w:b/>
          <w:bCs/>
          <w:rtl/>
        </w:rPr>
        <w:t>משנה ברורה</w:t>
      </w:r>
      <w:r w:rsidRPr="00551185">
        <w:rPr>
          <w:rFonts w:hint="cs"/>
          <w:rtl/>
        </w:rPr>
        <w:t xml:space="preserve"> לכתחילה יאכלם עם הקטניות ויפטרם בברכת אדמה, ואם ארע שאוכל לבד יברך </w:t>
      </w:r>
      <w:proofErr w:type="spellStart"/>
      <w:r w:rsidRPr="00551185">
        <w:rPr>
          <w:rFonts w:hint="cs"/>
          <w:rtl/>
        </w:rPr>
        <w:t>שהכל</w:t>
      </w:r>
      <w:proofErr w:type="spellEnd"/>
      <w:r w:rsidRPr="00551185">
        <w:rPr>
          <w:rStyle w:val="a8"/>
          <w:rtl/>
        </w:rPr>
        <w:footnoteReference w:id="76"/>
      </w:r>
      <w:r w:rsidRPr="00551185">
        <w:rPr>
          <w:rFonts w:hint="cs"/>
          <w:rtl/>
        </w:rPr>
        <w:t>.</w:t>
      </w:r>
    </w:p>
    <w:p w14:paraId="2ECF7258" w14:textId="77777777" w:rsidR="007A66C8" w:rsidRPr="00551185" w:rsidRDefault="007A66C8" w:rsidP="007A66C8">
      <w:pPr>
        <w:pStyle w:val="4"/>
        <w:rPr>
          <w:rtl/>
        </w:rPr>
      </w:pPr>
      <w:proofErr w:type="spellStart"/>
      <w:r w:rsidRPr="00551185">
        <w:rPr>
          <w:rFonts w:hint="cs"/>
          <w:rtl/>
        </w:rPr>
        <w:t>צוקער</w:t>
      </w:r>
      <w:proofErr w:type="spellEnd"/>
      <w:r w:rsidRPr="00551185">
        <w:rPr>
          <w:rFonts w:hint="cs"/>
          <w:rtl/>
        </w:rPr>
        <w:t xml:space="preserve"> </w:t>
      </w:r>
      <w:proofErr w:type="spellStart"/>
      <w:r w:rsidRPr="00551185">
        <w:rPr>
          <w:rFonts w:hint="cs"/>
          <w:rtl/>
        </w:rPr>
        <w:t>ארבי"ס</w:t>
      </w:r>
      <w:proofErr w:type="spellEnd"/>
      <w:r w:rsidRPr="00551185">
        <w:rPr>
          <w:rFonts w:hint="cs"/>
          <w:rtl/>
        </w:rPr>
        <w:t>:</w:t>
      </w:r>
    </w:p>
    <w:p w14:paraId="67627142" w14:textId="77777777" w:rsidR="007A66C8" w:rsidRPr="00551185" w:rsidRDefault="007A66C8" w:rsidP="007A66C8">
      <w:pPr>
        <w:spacing w:after="0"/>
        <w:ind w:left="360"/>
        <w:rPr>
          <w:rtl/>
        </w:rPr>
      </w:pPr>
      <w:r w:rsidRPr="00551185">
        <w:rPr>
          <w:rFonts w:hint="cs"/>
          <w:b/>
          <w:bCs/>
          <w:rtl/>
        </w:rPr>
        <w:t>קטניות</w:t>
      </w:r>
      <w:r w:rsidRPr="00551185">
        <w:rPr>
          <w:rFonts w:hint="cs"/>
          <w:rtl/>
        </w:rPr>
        <w:t xml:space="preserve"> הגדלים בגינה </w:t>
      </w:r>
      <w:proofErr w:type="spellStart"/>
      <w:r w:rsidRPr="00551185">
        <w:rPr>
          <w:rFonts w:hint="cs"/>
          <w:rtl/>
        </w:rPr>
        <w:t>ורגילין</w:t>
      </w:r>
      <w:proofErr w:type="spellEnd"/>
      <w:r w:rsidRPr="00551185">
        <w:rPr>
          <w:rFonts w:hint="cs"/>
          <w:rtl/>
        </w:rPr>
        <w:t xml:space="preserve"> להיאכל עם </w:t>
      </w:r>
      <w:proofErr w:type="spellStart"/>
      <w:r w:rsidRPr="00551185">
        <w:rPr>
          <w:rFonts w:hint="cs"/>
          <w:rtl/>
        </w:rPr>
        <w:t>השרביטין</w:t>
      </w:r>
      <w:proofErr w:type="spellEnd"/>
      <w:r w:rsidRPr="00551185">
        <w:rPr>
          <w:rFonts w:hint="cs"/>
          <w:rtl/>
        </w:rPr>
        <w:t xml:space="preserve"> הנקראים </w:t>
      </w:r>
      <w:proofErr w:type="spellStart"/>
      <w:r w:rsidRPr="00551185">
        <w:rPr>
          <w:rFonts w:hint="cs"/>
          <w:rtl/>
        </w:rPr>
        <w:t>צוק"ר</w:t>
      </w:r>
      <w:proofErr w:type="spellEnd"/>
      <w:r w:rsidRPr="00551185">
        <w:rPr>
          <w:rFonts w:hint="cs"/>
          <w:rtl/>
        </w:rPr>
        <w:t xml:space="preserve"> </w:t>
      </w:r>
      <w:proofErr w:type="spellStart"/>
      <w:r w:rsidRPr="00551185">
        <w:rPr>
          <w:rFonts w:hint="cs"/>
          <w:rtl/>
        </w:rPr>
        <w:t>ארבי"ס</w:t>
      </w:r>
      <w:proofErr w:type="spellEnd"/>
      <w:r w:rsidRPr="00551185">
        <w:rPr>
          <w:rFonts w:hint="cs"/>
          <w:rtl/>
        </w:rPr>
        <w:t xml:space="preserve">, נחלקו מה ברכתם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סק"ח</w:t>
      </w:r>
      <w:proofErr w:type="spellEnd"/>
      <w:r w:rsidRPr="00551185">
        <w:rPr>
          <w:rFonts w:hint="cs"/>
          <w:sz w:val="14"/>
          <w:szCs w:val="14"/>
          <w:rtl/>
        </w:rPr>
        <w:t>)</w:t>
      </w:r>
      <w:r w:rsidRPr="00551185">
        <w:rPr>
          <w:rFonts w:hint="cs"/>
          <w:rtl/>
        </w:rPr>
        <w:t>:</w:t>
      </w:r>
    </w:p>
    <w:p w14:paraId="469FE245" w14:textId="77777777" w:rsidR="007A66C8" w:rsidRPr="00551185" w:rsidRDefault="007A66C8" w:rsidP="00443B63">
      <w:pPr>
        <w:pStyle w:val="a3"/>
        <w:numPr>
          <w:ilvl w:val="0"/>
          <w:numId w:val="97"/>
        </w:numPr>
        <w:rPr>
          <w:rtl/>
        </w:rPr>
      </w:pPr>
      <w:r w:rsidRPr="00551185">
        <w:rPr>
          <w:rFonts w:hint="cs"/>
          <w:b/>
          <w:bCs/>
          <w:rtl/>
        </w:rPr>
        <w:t>שערי תשובה</w:t>
      </w:r>
      <w:r w:rsidRPr="00551185">
        <w:rPr>
          <w:rFonts w:hint="cs"/>
          <w:rtl/>
        </w:rPr>
        <w:t xml:space="preserve"> יברך אדמה, ואף האבן העוזר ופנים מאירות יודו כשאוכל הקטניות</w:t>
      </w:r>
      <w:r w:rsidRPr="00551185">
        <w:rPr>
          <w:rStyle w:val="a8"/>
          <w:rtl/>
        </w:rPr>
        <w:footnoteReference w:id="77"/>
      </w:r>
      <w:r w:rsidRPr="00551185">
        <w:rPr>
          <w:rFonts w:hint="cs"/>
          <w:rtl/>
        </w:rPr>
        <w:t>.</w:t>
      </w:r>
    </w:p>
    <w:p w14:paraId="7EB83D1D" w14:textId="77777777" w:rsidR="007A66C8" w:rsidRPr="00551185" w:rsidRDefault="007A66C8" w:rsidP="00443B63">
      <w:pPr>
        <w:pStyle w:val="a3"/>
        <w:numPr>
          <w:ilvl w:val="0"/>
          <w:numId w:val="97"/>
        </w:numPr>
        <w:rPr>
          <w:rtl/>
        </w:rPr>
      </w:pPr>
      <w:r w:rsidRPr="00551185">
        <w:rPr>
          <w:rFonts w:hint="cs"/>
          <w:b/>
          <w:bCs/>
          <w:rtl/>
        </w:rPr>
        <w:t>חיי אדם</w:t>
      </w:r>
      <w:r w:rsidRPr="00551185">
        <w:rPr>
          <w:rFonts w:hint="cs"/>
          <w:rtl/>
        </w:rPr>
        <w:t xml:space="preserve"> </w:t>
      </w:r>
      <w:proofErr w:type="spellStart"/>
      <w:r w:rsidRPr="00551185">
        <w:rPr>
          <w:rFonts w:hint="cs"/>
          <w:rtl/>
        </w:rPr>
        <w:t>שהכל</w:t>
      </w:r>
      <w:proofErr w:type="spellEnd"/>
      <w:r w:rsidRPr="00551185">
        <w:rPr>
          <w:rFonts w:hint="cs"/>
          <w:rtl/>
        </w:rPr>
        <w:t>.</w:t>
      </w:r>
    </w:p>
    <w:p w14:paraId="7D0D8FBF" w14:textId="77777777" w:rsidR="007A66C8" w:rsidRPr="00551185" w:rsidRDefault="007A66C8" w:rsidP="007A66C8">
      <w:pPr>
        <w:ind w:left="360"/>
        <w:rPr>
          <w:rtl/>
        </w:rPr>
      </w:pPr>
      <w:r w:rsidRPr="00551185">
        <w:rPr>
          <w:rFonts w:hint="cs"/>
          <w:b/>
          <w:bCs/>
          <w:rtl/>
        </w:rPr>
        <w:t>לקמן</w:t>
      </w:r>
      <w:r w:rsidRPr="00551185">
        <w:rPr>
          <w:rFonts w:hint="cs"/>
          <w:rtl/>
        </w:rPr>
        <w:t xml:space="preserve"> סימן רה סעיף א יבואר דיני קטניות מבושלות ומעושנות.</w:t>
      </w:r>
    </w:p>
    <w:p w14:paraId="0C50894D" w14:textId="77777777" w:rsidR="007A66C8" w:rsidRPr="00551185" w:rsidRDefault="007A66C8" w:rsidP="007A66C8">
      <w:pPr>
        <w:rPr>
          <w:rtl/>
        </w:rPr>
      </w:pPr>
    </w:p>
    <w:p w14:paraId="08B00CA4" w14:textId="77777777" w:rsidR="007A66C8" w:rsidRPr="00551185" w:rsidRDefault="007A66C8" w:rsidP="007A66C8">
      <w:pPr>
        <w:pStyle w:val="1"/>
        <w:rPr>
          <w:rtl/>
        </w:rPr>
      </w:pPr>
      <w:bookmarkStart w:id="291" w:name="_Toc109659851"/>
      <w:r w:rsidRPr="00551185">
        <w:rPr>
          <w:rtl/>
        </w:rPr>
        <w:t>סעיף ב</w:t>
      </w:r>
      <w:bookmarkEnd w:id="291"/>
    </w:p>
    <w:p w14:paraId="64E1B5DC" w14:textId="77777777" w:rsidR="007A66C8" w:rsidRPr="00551185" w:rsidRDefault="007A66C8" w:rsidP="007A66C8">
      <w:pPr>
        <w:rPr>
          <w:rFonts w:cs="Guttman Vilna"/>
          <w:rtl/>
        </w:rPr>
      </w:pPr>
      <w:r w:rsidRPr="00551185">
        <w:rPr>
          <w:rFonts w:cs="Guttman Vilna"/>
          <w:rtl/>
        </w:rPr>
        <w:t xml:space="preserve">על החומץ לבדו אינו מברך כלום, מפני שהוא מזיקו. </w:t>
      </w:r>
    </w:p>
    <w:p w14:paraId="420AA14C" w14:textId="77777777" w:rsidR="007A66C8" w:rsidRPr="00551185" w:rsidRDefault="007A66C8" w:rsidP="007A66C8">
      <w:pPr>
        <w:pStyle w:val="2"/>
        <w:rPr>
          <w:rtl/>
        </w:rPr>
      </w:pPr>
      <w:r w:rsidRPr="00551185">
        <w:rPr>
          <w:rFonts w:hint="cs"/>
          <w:rtl/>
        </w:rPr>
        <w:t>חומץ חזק</w:t>
      </w:r>
    </w:p>
    <w:p w14:paraId="2CDABB6D" w14:textId="77777777" w:rsidR="007A66C8" w:rsidRPr="00551185" w:rsidRDefault="007A66C8" w:rsidP="007A66C8">
      <w:pPr>
        <w:rPr>
          <w:rtl/>
        </w:rPr>
      </w:pPr>
      <w:r w:rsidRPr="00551185">
        <w:rPr>
          <w:rFonts w:hint="cs"/>
          <w:rtl/>
        </w:rPr>
        <w:t>מבואר לעיל סעיף א.</w:t>
      </w:r>
    </w:p>
    <w:p w14:paraId="5E54FDC4" w14:textId="77777777" w:rsidR="007A66C8" w:rsidRPr="00551185" w:rsidRDefault="007A66C8" w:rsidP="007A66C8">
      <w:pPr>
        <w:rPr>
          <w:rtl/>
        </w:rPr>
      </w:pPr>
    </w:p>
    <w:p w14:paraId="7D9838BE" w14:textId="77777777" w:rsidR="007A66C8" w:rsidRPr="00551185" w:rsidRDefault="007A66C8" w:rsidP="007A66C8">
      <w:pPr>
        <w:pStyle w:val="1"/>
        <w:rPr>
          <w:rtl/>
        </w:rPr>
      </w:pPr>
      <w:bookmarkStart w:id="292" w:name="_Toc109659852"/>
      <w:r w:rsidRPr="00551185">
        <w:rPr>
          <w:rtl/>
        </w:rPr>
        <w:t>סעיף ג</w:t>
      </w:r>
      <w:bookmarkEnd w:id="292"/>
    </w:p>
    <w:p w14:paraId="53C5CA7B" w14:textId="77777777" w:rsidR="007A66C8" w:rsidRPr="00551185" w:rsidRDefault="007A66C8" w:rsidP="007A66C8">
      <w:pPr>
        <w:rPr>
          <w:rFonts w:cs="Guttman Vilna"/>
          <w:rtl/>
        </w:rPr>
      </w:pPr>
      <w:r w:rsidRPr="00551185">
        <w:rPr>
          <w:rFonts w:cs="Guttman Vilna"/>
          <w:rtl/>
        </w:rPr>
        <w:t xml:space="preserve">ריחיה </w:t>
      </w:r>
      <w:proofErr w:type="spellStart"/>
      <w:r w:rsidRPr="00551185">
        <w:rPr>
          <w:rFonts w:cs="Guttman Vilna"/>
          <w:rtl/>
        </w:rPr>
        <w:t>חלא</w:t>
      </w:r>
      <w:proofErr w:type="spellEnd"/>
      <w:r w:rsidRPr="00551185">
        <w:rPr>
          <w:rFonts w:cs="Guttman Vilna"/>
          <w:rtl/>
        </w:rPr>
        <w:t xml:space="preserve"> </w:t>
      </w:r>
      <w:r w:rsidRPr="00551185">
        <w:rPr>
          <w:rFonts w:cs="Guttman Rashi"/>
          <w:sz w:val="16"/>
          <w:szCs w:val="16"/>
          <w:rtl/>
        </w:rPr>
        <w:t>(פרוש חומץ)</w:t>
      </w:r>
      <w:r w:rsidRPr="00551185">
        <w:rPr>
          <w:rFonts w:cs="Guttman Vilna"/>
          <w:rtl/>
        </w:rPr>
        <w:t xml:space="preserve"> וטעמיה חמרא, חמרא הוא ומברך עליו בורא פרי הגפן. </w:t>
      </w:r>
    </w:p>
    <w:p w14:paraId="65F5BB74" w14:textId="77777777" w:rsidR="007A66C8" w:rsidRPr="00551185" w:rsidRDefault="007A66C8" w:rsidP="007A66C8">
      <w:pPr>
        <w:pStyle w:val="2"/>
        <w:rPr>
          <w:rtl/>
        </w:rPr>
      </w:pPr>
      <w:r w:rsidRPr="00551185">
        <w:rPr>
          <w:rFonts w:hint="cs"/>
          <w:rtl/>
        </w:rPr>
        <w:t>נעשה רק ריח חומץ</w:t>
      </w:r>
    </w:p>
    <w:p w14:paraId="1F254B20" w14:textId="77777777" w:rsidR="007A66C8" w:rsidRPr="00551185" w:rsidRDefault="007A66C8" w:rsidP="007A66C8">
      <w:pPr>
        <w:rPr>
          <w:rtl/>
        </w:rPr>
      </w:pPr>
      <w:r w:rsidRPr="00551185">
        <w:rPr>
          <w:rFonts w:hint="cs"/>
          <w:b/>
          <w:bCs/>
          <w:rtl/>
        </w:rPr>
        <w:t>בגמרא</w:t>
      </w:r>
      <w:r w:rsidRPr="00551185">
        <w:rPr>
          <w:rFonts w:hint="cs"/>
          <w:rtl/>
        </w:rPr>
        <w:t xml:space="preserve"> עבודה זרה </w:t>
      </w:r>
      <w:r w:rsidRPr="00551185">
        <w:rPr>
          <w:rFonts w:hint="cs"/>
          <w:sz w:val="14"/>
          <w:szCs w:val="14"/>
          <w:rtl/>
        </w:rPr>
        <w:t>(</w:t>
      </w:r>
      <w:proofErr w:type="spellStart"/>
      <w:r w:rsidRPr="00551185">
        <w:rPr>
          <w:rFonts w:hint="cs"/>
          <w:sz w:val="14"/>
          <w:szCs w:val="14"/>
          <w:rtl/>
        </w:rPr>
        <w:t>סו</w:t>
      </w:r>
      <w:proofErr w:type="spellEnd"/>
      <w:r w:rsidRPr="00551185">
        <w:rPr>
          <w:rFonts w:hint="cs"/>
          <w:sz w:val="14"/>
          <w:szCs w:val="14"/>
          <w:rtl/>
        </w:rPr>
        <w:t>:)</w:t>
      </w:r>
      <w:r w:rsidRPr="00551185">
        <w:rPr>
          <w:rFonts w:hint="cs"/>
          <w:rtl/>
        </w:rPr>
        <w:t xml:space="preserve"> נחלקו </w:t>
      </w:r>
      <w:proofErr w:type="spellStart"/>
      <w:r w:rsidRPr="00551185">
        <w:rPr>
          <w:rFonts w:hint="cs"/>
          <w:rtl/>
        </w:rPr>
        <w:t>אביי</w:t>
      </w:r>
      <w:proofErr w:type="spellEnd"/>
      <w:r w:rsidRPr="00551185">
        <w:rPr>
          <w:rFonts w:hint="cs"/>
          <w:rtl/>
        </w:rPr>
        <w:t xml:space="preserve"> ורבא יין שטעמו יין וריחו חומץ מה ברכתו שיין מתחיל להחמיץ בריחו והלכה </w:t>
      </w:r>
      <w:proofErr w:type="spellStart"/>
      <w:r w:rsidRPr="00551185">
        <w:rPr>
          <w:rFonts w:hint="cs"/>
          <w:rtl/>
        </w:rPr>
        <w:t>כרבא</w:t>
      </w:r>
      <w:proofErr w:type="spellEnd"/>
      <w:r w:rsidRPr="00551185">
        <w:rPr>
          <w:rFonts w:hint="cs"/>
          <w:rtl/>
        </w:rPr>
        <w:t xml:space="preserve"> שטעם</w:t>
      </w:r>
      <w:r w:rsidRPr="00551185">
        <w:rPr>
          <w:rFonts w:hint="cs"/>
          <w:sz w:val="14"/>
          <w:szCs w:val="14"/>
          <w:rtl/>
        </w:rPr>
        <w:t xml:space="preserve"> </w:t>
      </w:r>
      <w:r w:rsidRPr="00551185">
        <w:rPr>
          <w:rFonts w:hint="cs"/>
          <w:rtl/>
        </w:rPr>
        <w:t xml:space="preserve">יין ברכתו גפן,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ריח יין וטעם חומץ דינו כיין</w:t>
      </w:r>
      <w:r w:rsidRPr="00551185">
        <w:rPr>
          <w:rStyle w:val="a8"/>
          <w:rtl/>
        </w:rPr>
        <w:footnoteReference w:id="78"/>
      </w:r>
      <w:r w:rsidRPr="00551185">
        <w:rPr>
          <w:rFonts w:hint="cs"/>
          <w:rtl/>
        </w:rPr>
        <w:t>.</w:t>
      </w:r>
    </w:p>
    <w:p w14:paraId="74BFD95F" w14:textId="77777777" w:rsidR="007A66C8" w:rsidRPr="00551185" w:rsidRDefault="007A66C8" w:rsidP="007A66C8">
      <w:pPr>
        <w:rPr>
          <w:rtl/>
        </w:rPr>
      </w:pPr>
    </w:p>
    <w:p w14:paraId="7F030E0A" w14:textId="77777777" w:rsidR="007A66C8" w:rsidRPr="00551185" w:rsidRDefault="007A66C8" w:rsidP="007A66C8">
      <w:pPr>
        <w:pStyle w:val="1"/>
        <w:rPr>
          <w:rtl/>
        </w:rPr>
      </w:pPr>
      <w:bookmarkStart w:id="293" w:name="_Toc109659853"/>
      <w:r w:rsidRPr="00551185">
        <w:rPr>
          <w:rtl/>
        </w:rPr>
        <w:lastRenderedPageBreak/>
        <w:t>סעיף ד</w:t>
      </w:r>
      <w:bookmarkEnd w:id="293"/>
    </w:p>
    <w:p w14:paraId="333E91A4" w14:textId="77777777" w:rsidR="007A66C8" w:rsidRPr="00551185" w:rsidRDefault="007A66C8" w:rsidP="007A66C8">
      <w:pPr>
        <w:rPr>
          <w:rFonts w:cs="Guttman Vilna"/>
          <w:rtl/>
        </w:rPr>
      </w:pPr>
      <w:r w:rsidRPr="00551185">
        <w:rPr>
          <w:rFonts w:cs="Guttman Vilna"/>
          <w:rtl/>
        </w:rPr>
        <w:t xml:space="preserve">כל שבני אדם נמנעים לשתותו מפני חמיצותו, אין </w:t>
      </w:r>
      <w:proofErr w:type="spellStart"/>
      <w:r w:rsidRPr="00551185">
        <w:rPr>
          <w:rFonts w:cs="Guttman Vilna"/>
          <w:rtl/>
        </w:rPr>
        <w:t>מברכין</w:t>
      </w:r>
      <w:proofErr w:type="spellEnd"/>
      <w:r w:rsidRPr="00551185">
        <w:rPr>
          <w:rFonts w:cs="Guttman Vilna"/>
          <w:rtl/>
        </w:rPr>
        <w:t xml:space="preserve"> עליו בורא פרי הגפן </w:t>
      </w:r>
      <w:r w:rsidRPr="00551185">
        <w:rPr>
          <w:rFonts w:cs="Guttman Rashi"/>
          <w:sz w:val="16"/>
          <w:szCs w:val="16"/>
          <w:rtl/>
        </w:rPr>
        <w:t xml:space="preserve">(אלא </w:t>
      </w:r>
      <w:proofErr w:type="spellStart"/>
      <w:r w:rsidRPr="00551185">
        <w:rPr>
          <w:rFonts w:cs="Guttman Rashi"/>
          <w:sz w:val="16"/>
          <w:szCs w:val="16"/>
          <w:rtl/>
        </w:rPr>
        <w:t>שהכל</w:t>
      </w:r>
      <w:proofErr w:type="spellEnd"/>
      <w:r w:rsidRPr="00551185">
        <w:rPr>
          <w:rFonts w:cs="Guttman Rashi"/>
          <w:sz w:val="16"/>
          <w:szCs w:val="16"/>
          <w:rtl/>
        </w:rPr>
        <w:t>)</w:t>
      </w:r>
      <w:r w:rsidRPr="00551185">
        <w:rPr>
          <w:rFonts w:cs="Guttman Vilna"/>
          <w:rtl/>
        </w:rPr>
        <w:t xml:space="preserve">. </w:t>
      </w:r>
    </w:p>
    <w:p w14:paraId="02660BBC" w14:textId="77777777" w:rsidR="007A66C8" w:rsidRPr="00551185" w:rsidRDefault="007A66C8" w:rsidP="007A66C8">
      <w:pPr>
        <w:pStyle w:val="2"/>
        <w:rPr>
          <w:rtl/>
        </w:rPr>
      </w:pPr>
      <w:r w:rsidRPr="00551185">
        <w:rPr>
          <w:rFonts w:hint="cs"/>
          <w:rtl/>
        </w:rPr>
        <w:t>ממתי נחשב יין לחומץ</w:t>
      </w:r>
    </w:p>
    <w:p w14:paraId="1FDCE5E5" w14:textId="77777777" w:rsidR="007A66C8" w:rsidRPr="00551185" w:rsidRDefault="007A66C8" w:rsidP="007A66C8">
      <w:pPr>
        <w:rPr>
          <w:rtl/>
        </w:rPr>
      </w:pPr>
      <w:r w:rsidRPr="00551185">
        <w:rPr>
          <w:rFonts w:hint="cs"/>
          <w:b/>
          <w:bCs/>
          <w:rtl/>
        </w:rPr>
        <w:t>כתב שבלי הלקט</w:t>
      </w:r>
      <w:r w:rsidRPr="00551185">
        <w:rPr>
          <w:rFonts w:hint="cs"/>
          <w:rtl/>
        </w:rPr>
        <w:t xml:space="preserve"> יין שהתחיל להחמיץ שנמנעים לשתותו מפני חמיצותו ברכתו </w:t>
      </w:r>
      <w:proofErr w:type="spellStart"/>
      <w:r w:rsidRPr="00551185">
        <w:rPr>
          <w:rFonts w:hint="cs"/>
          <w:rtl/>
        </w:rPr>
        <w:t>שהכל</w:t>
      </w:r>
      <w:proofErr w:type="spellEnd"/>
      <w:r w:rsidRPr="00551185">
        <w:rPr>
          <w:rFonts w:hint="cs"/>
          <w:rtl/>
        </w:rPr>
        <w:t xml:space="preserve">, </w:t>
      </w:r>
      <w:r w:rsidRPr="00551185">
        <w:rPr>
          <w:rFonts w:hint="cs"/>
          <w:b/>
          <w:bCs/>
          <w:rtl/>
        </w:rPr>
        <w:t xml:space="preserve">וכן פסק </w:t>
      </w:r>
      <w:proofErr w:type="spellStart"/>
      <w:r w:rsidRPr="00551185">
        <w:rPr>
          <w:rFonts w:hint="cs"/>
          <w:b/>
          <w:bCs/>
          <w:rtl/>
        </w:rPr>
        <w:t>שו"ע</w:t>
      </w:r>
      <w:proofErr w:type="spellEnd"/>
      <w:r w:rsidRPr="00551185">
        <w:rPr>
          <w:rStyle w:val="a8"/>
          <w:rtl/>
        </w:rPr>
        <w:footnoteReference w:id="79"/>
      </w:r>
      <w:r w:rsidRPr="00551185">
        <w:rPr>
          <w:rFonts w:hint="cs"/>
          <w:rtl/>
        </w:rPr>
        <w:t xml:space="preserve">. כתב מגן אברהם אין </w:t>
      </w:r>
      <w:proofErr w:type="spellStart"/>
      <w:r w:rsidRPr="00551185">
        <w:rPr>
          <w:rFonts w:hint="cs"/>
          <w:rtl/>
        </w:rPr>
        <w:t>בקיאין</w:t>
      </w:r>
      <w:proofErr w:type="spellEnd"/>
      <w:r w:rsidRPr="00551185">
        <w:rPr>
          <w:rFonts w:hint="cs"/>
          <w:rtl/>
        </w:rPr>
        <w:t xml:space="preserve"> בשיעור הנמנעים יש שותים ויש שאינם שותים, ולכן יפטרנו בברכת הגפן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כל)</w:t>
      </w:r>
      <w:r w:rsidRPr="00551185">
        <w:rPr>
          <w:rFonts w:hint="cs"/>
          <w:rtl/>
        </w:rPr>
        <w:t>.</w:t>
      </w:r>
    </w:p>
    <w:p w14:paraId="786C3751" w14:textId="77777777" w:rsidR="007A66C8" w:rsidRPr="00551185" w:rsidRDefault="007A66C8" w:rsidP="007A66C8">
      <w:pPr>
        <w:rPr>
          <w:rtl/>
        </w:rPr>
      </w:pPr>
    </w:p>
    <w:p w14:paraId="6A9306F3" w14:textId="77777777" w:rsidR="007A66C8" w:rsidRPr="00551185" w:rsidRDefault="007A66C8" w:rsidP="007A66C8">
      <w:pPr>
        <w:pStyle w:val="1"/>
        <w:rPr>
          <w:rtl/>
        </w:rPr>
      </w:pPr>
      <w:bookmarkStart w:id="294" w:name="_Toc109659854"/>
      <w:r w:rsidRPr="00551185">
        <w:rPr>
          <w:rtl/>
        </w:rPr>
        <w:t>סעיף ה</w:t>
      </w:r>
      <w:bookmarkEnd w:id="294"/>
    </w:p>
    <w:p w14:paraId="257E811B" w14:textId="77777777" w:rsidR="007A66C8" w:rsidRPr="00551185" w:rsidRDefault="007A66C8" w:rsidP="007A66C8">
      <w:pPr>
        <w:rPr>
          <w:rFonts w:cs="Guttman Vilna"/>
          <w:rtl/>
        </w:rPr>
      </w:pPr>
      <w:r w:rsidRPr="00551185">
        <w:rPr>
          <w:rFonts w:cs="Guttman Vilna"/>
          <w:rtl/>
        </w:rPr>
        <w:t xml:space="preserve">שמרי יין, מברך עליהם בורא פרי הגפן. נתן בהם מים, אם נתן שלשה מדות מים ומצא ארבעה, </w:t>
      </w:r>
      <w:proofErr w:type="spellStart"/>
      <w:r w:rsidRPr="00551185">
        <w:rPr>
          <w:rFonts w:cs="Guttman Vilna"/>
          <w:rtl/>
        </w:rPr>
        <w:t>הוה</w:t>
      </w:r>
      <w:proofErr w:type="spellEnd"/>
      <w:r w:rsidRPr="00551185">
        <w:rPr>
          <w:rFonts w:cs="Guttman Vilna"/>
          <w:rtl/>
        </w:rPr>
        <w:t xml:space="preserve"> ליה כיין מזוג ומברך: בורא פרי הגפן, אם מצא פחות, אף על פי שיש בו טעם יין, </w:t>
      </w:r>
      <w:proofErr w:type="spellStart"/>
      <w:r w:rsidRPr="00551185">
        <w:rPr>
          <w:rFonts w:cs="Guttman Vilna"/>
          <w:rtl/>
        </w:rPr>
        <w:t>קיוהא</w:t>
      </w:r>
      <w:proofErr w:type="spellEnd"/>
      <w:r w:rsidRPr="00551185">
        <w:rPr>
          <w:rFonts w:cs="Guttman Vilna"/>
          <w:rtl/>
        </w:rPr>
        <w:t xml:space="preserve"> בעלמא הוא ואינו מברך אלא </w:t>
      </w:r>
      <w:proofErr w:type="spellStart"/>
      <w:r w:rsidRPr="00551185">
        <w:rPr>
          <w:rFonts w:cs="Guttman Vilna"/>
          <w:rtl/>
        </w:rPr>
        <w:t>שהכל</w:t>
      </w:r>
      <w:proofErr w:type="spellEnd"/>
      <w:r w:rsidRPr="00551185">
        <w:rPr>
          <w:rFonts w:cs="Guttman Vilna"/>
          <w:rtl/>
        </w:rPr>
        <w:t xml:space="preserve">. והיינו ביינות שלהם שהיו חזקים, אבל יינות שלנו שאינן חזקים כל כך, אפילו </w:t>
      </w:r>
      <w:proofErr w:type="spellStart"/>
      <w:r w:rsidRPr="00551185">
        <w:rPr>
          <w:rFonts w:cs="Guttman Vilna"/>
          <w:rtl/>
        </w:rPr>
        <w:t>רמא</w:t>
      </w:r>
      <w:proofErr w:type="spellEnd"/>
      <w:r w:rsidRPr="00551185">
        <w:rPr>
          <w:rFonts w:cs="Guttman Vilna"/>
          <w:rtl/>
        </w:rPr>
        <w:t xml:space="preserve"> </w:t>
      </w:r>
      <w:proofErr w:type="spellStart"/>
      <w:r w:rsidRPr="00551185">
        <w:rPr>
          <w:rFonts w:cs="Guttman Vilna"/>
          <w:rtl/>
        </w:rPr>
        <w:t>תלתא</w:t>
      </w:r>
      <w:proofErr w:type="spellEnd"/>
      <w:r w:rsidRPr="00551185">
        <w:rPr>
          <w:rFonts w:cs="Guttman Vilna"/>
          <w:rtl/>
        </w:rPr>
        <w:t xml:space="preserve"> ואתא ארבעה אינו מברך עליו בורא פרי הגפן. ונראה שמשערים בשיעור שמוזגים יין שבאותו מקום. </w:t>
      </w:r>
      <w:r w:rsidRPr="00551185">
        <w:rPr>
          <w:rFonts w:cs="Guttman Rashi"/>
          <w:sz w:val="16"/>
          <w:szCs w:val="16"/>
          <w:rtl/>
        </w:rPr>
        <w:t>הגה:</w:t>
      </w:r>
      <w:r w:rsidRPr="00551185">
        <w:rPr>
          <w:rFonts w:cs="Guttman Rashi" w:hint="cs"/>
          <w:sz w:val="16"/>
          <w:szCs w:val="16"/>
          <w:rtl/>
        </w:rPr>
        <w:t xml:space="preserve"> </w:t>
      </w:r>
      <w:r w:rsidRPr="00551185">
        <w:rPr>
          <w:rFonts w:cs="Guttman Rashi"/>
          <w:sz w:val="16"/>
          <w:szCs w:val="16"/>
          <w:rtl/>
        </w:rPr>
        <w:t>ובלבד שלא יהא היין אחד מששה במים, כי אז ודאי בטל (אגור).</w:t>
      </w:r>
      <w:r w:rsidRPr="00551185">
        <w:rPr>
          <w:rFonts w:cs="Guttman Vilna"/>
          <w:rtl/>
        </w:rPr>
        <w:t xml:space="preserve"> </w:t>
      </w:r>
    </w:p>
    <w:p w14:paraId="012BA0B6" w14:textId="77777777" w:rsidR="007A66C8" w:rsidRPr="00551185" w:rsidRDefault="007A66C8" w:rsidP="007A66C8">
      <w:pPr>
        <w:pStyle w:val="2"/>
        <w:rPr>
          <w:rtl/>
        </w:rPr>
      </w:pPr>
      <w:r w:rsidRPr="00551185">
        <w:rPr>
          <w:rFonts w:hint="cs"/>
          <w:rtl/>
        </w:rPr>
        <w:t>היוצא משמרי יין</w:t>
      </w:r>
    </w:p>
    <w:p w14:paraId="01C10691" w14:textId="77777777" w:rsidR="007A66C8" w:rsidRPr="00551185" w:rsidRDefault="007A66C8" w:rsidP="007A66C8">
      <w:pPr>
        <w:pStyle w:val="3"/>
        <w:rPr>
          <w:rtl/>
        </w:rPr>
      </w:pPr>
      <w:r w:rsidRPr="00551185">
        <w:rPr>
          <w:rFonts w:hint="cs"/>
          <w:rtl/>
        </w:rPr>
        <w:t>הנותן מים בשמרי יין:</w:t>
      </w:r>
    </w:p>
    <w:p w14:paraId="65258EBD" w14:textId="77777777" w:rsidR="007A66C8" w:rsidRPr="00551185" w:rsidRDefault="007A66C8" w:rsidP="007A66C8">
      <w:pPr>
        <w:ind w:left="360"/>
        <w:rPr>
          <w:rtl/>
        </w:rPr>
      </w:pPr>
      <w:r w:rsidRPr="00551185">
        <w:rPr>
          <w:rFonts w:hint="cs"/>
          <w:b/>
          <w:bCs/>
          <w:rtl/>
        </w:rPr>
        <w:t>ברייתא</w:t>
      </w:r>
      <w:r w:rsidRPr="00551185">
        <w:rPr>
          <w:rFonts w:hint="cs"/>
          <w:rtl/>
        </w:rPr>
        <w:t xml:space="preserve"> בבא </w:t>
      </w:r>
      <w:proofErr w:type="spellStart"/>
      <w:r w:rsidRPr="00551185">
        <w:rPr>
          <w:rFonts w:hint="cs"/>
          <w:rtl/>
        </w:rPr>
        <w:t>בתרא</w:t>
      </w:r>
      <w:proofErr w:type="spellEnd"/>
      <w:r w:rsidRPr="00551185">
        <w:rPr>
          <w:rFonts w:hint="cs"/>
          <w:rtl/>
        </w:rPr>
        <w:t xml:space="preserve"> </w:t>
      </w:r>
      <w:r w:rsidRPr="00551185">
        <w:rPr>
          <w:rFonts w:hint="cs"/>
          <w:sz w:val="14"/>
          <w:szCs w:val="14"/>
          <w:rtl/>
        </w:rPr>
        <w:t>(צו:)</w:t>
      </w:r>
      <w:r w:rsidRPr="00551185">
        <w:rPr>
          <w:rFonts w:hint="cs"/>
          <w:rtl/>
        </w:rPr>
        <w:t xml:space="preserve"> </w:t>
      </w:r>
      <w:r w:rsidRPr="00551185">
        <w:rPr>
          <w:rFonts w:cs="SBL Hebrew" w:hint="cs"/>
          <w:rtl/>
        </w:rPr>
        <w:t>"</w:t>
      </w:r>
      <w:r w:rsidRPr="00551185">
        <w:rPr>
          <w:rFonts w:cs="SBL Hebrew"/>
          <w:rtl/>
        </w:rPr>
        <w:t xml:space="preserve">שמרי יין </w:t>
      </w:r>
      <w:proofErr w:type="spellStart"/>
      <w:r w:rsidRPr="00551185">
        <w:rPr>
          <w:rFonts w:cs="SBL Hebrew"/>
          <w:rtl/>
        </w:rPr>
        <w:t>מברכין</w:t>
      </w:r>
      <w:proofErr w:type="spellEnd"/>
      <w:r w:rsidRPr="00551185">
        <w:rPr>
          <w:rFonts w:cs="SBL Hebrew"/>
          <w:rtl/>
        </w:rPr>
        <w:t xml:space="preserve"> עליהם </w:t>
      </w:r>
      <w:proofErr w:type="spellStart"/>
      <w:r w:rsidRPr="00551185">
        <w:rPr>
          <w:rFonts w:cs="SBL Hebrew"/>
          <w:rtl/>
        </w:rPr>
        <w:t>שהכל</w:t>
      </w:r>
      <w:proofErr w:type="spellEnd"/>
      <w:r w:rsidRPr="00551185">
        <w:rPr>
          <w:rFonts w:cs="SBL Hebrew"/>
          <w:rtl/>
        </w:rPr>
        <w:t xml:space="preserve"> נהיה בדברו</w:t>
      </w:r>
      <w:r w:rsidRPr="00551185">
        <w:rPr>
          <w:rFonts w:cs="SBL Hebrew" w:hint="cs"/>
          <w:rtl/>
        </w:rPr>
        <w:t>,</w:t>
      </w:r>
      <w:r w:rsidRPr="00551185">
        <w:rPr>
          <w:rFonts w:cs="SBL Hebrew"/>
          <w:rtl/>
        </w:rPr>
        <w:t xml:space="preserve"> אחרים אומרים שמרים שיש בהם טעם יין מברך עליהן בורא פרי הגפן</w:t>
      </w:r>
      <w:r w:rsidRPr="00551185">
        <w:rPr>
          <w:rFonts w:cs="SBL Hebrew" w:hint="cs"/>
          <w:rtl/>
        </w:rPr>
        <w:t>"</w:t>
      </w:r>
      <w:r w:rsidRPr="00551185">
        <w:rPr>
          <w:rFonts w:hint="cs"/>
          <w:rtl/>
        </w:rPr>
        <w:t xml:space="preserve">. </w:t>
      </w:r>
      <w:r w:rsidRPr="00551185">
        <w:rPr>
          <w:rFonts w:hint="cs"/>
          <w:b/>
          <w:bCs/>
          <w:rtl/>
        </w:rPr>
        <w:t>ובגמרא</w:t>
      </w:r>
      <w:r w:rsidRPr="00551185">
        <w:rPr>
          <w:rFonts w:hint="cs"/>
          <w:rtl/>
        </w:rPr>
        <w:t xml:space="preserve"> </w:t>
      </w:r>
      <w:r w:rsidRPr="00551185">
        <w:rPr>
          <w:rFonts w:cs="SBL Hebrew" w:hint="cs"/>
          <w:rtl/>
        </w:rPr>
        <w:t>"</w:t>
      </w:r>
      <w:r w:rsidRPr="00551185">
        <w:rPr>
          <w:rFonts w:cs="SBL Hebrew"/>
          <w:rtl/>
        </w:rPr>
        <w:t xml:space="preserve">רבה ורב יוסף </w:t>
      </w:r>
      <w:proofErr w:type="spellStart"/>
      <w:r w:rsidRPr="00551185">
        <w:rPr>
          <w:rFonts w:cs="SBL Hebrew"/>
          <w:rtl/>
        </w:rPr>
        <w:t>דאמרי</w:t>
      </w:r>
      <w:proofErr w:type="spellEnd"/>
      <w:r w:rsidRPr="00551185">
        <w:rPr>
          <w:rFonts w:cs="SBL Hebrew"/>
          <w:rtl/>
        </w:rPr>
        <w:t xml:space="preserve"> </w:t>
      </w:r>
      <w:proofErr w:type="spellStart"/>
      <w:r w:rsidRPr="00551185">
        <w:rPr>
          <w:rFonts w:cs="SBL Hebrew"/>
          <w:rtl/>
        </w:rPr>
        <w:t>תרוייהו</w:t>
      </w:r>
      <w:proofErr w:type="spellEnd"/>
      <w:r w:rsidRPr="00551185">
        <w:rPr>
          <w:rFonts w:cs="SBL Hebrew"/>
          <w:rtl/>
        </w:rPr>
        <w:t xml:space="preserve"> אין הלכה כאחרים</w:t>
      </w:r>
      <w:r w:rsidRPr="00551185">
        <w:rPr>
          <w:rFonts w:cs="SBL Hebrew" w:hint="cs"/>
          <w:rtl/>
        </w:rPr>
        <w:t xml:space="preserve">. </w:t>
      </w:r>
      <w:r w:rsidRPr="00551185">
        <w:rPr>
          <w:rFonts w:cs="SBL Hebrew"/>
          <w:rtl/>
        </w:rPr>
        <w:t xml:space="preserve">אמר רבא דכולי עלמא </w:t>
      </w:r>
      <w:proofErr w:type="spellStart"/>
      <w:r w:rsidRPr="00551185">
        <w:rPr>
          <w:rFonts w:cs="SBL Hebrew"/>
          <w:rtl/>
        </w:rPr>
        <w:t>רמא</w:t>
      </w:r>
      <w:proofErr w:type="spellEnd"/>
      <w:r w:rsidRPr="00551185">
        <w:rPr>
          <w:rFonts w:cs="SBL Hebrew"/>
          <w:rtl/>
        </w:rPr>
        <w:t xml:space="preserve"> </w:t>
      </w:r>
      <w:proofErr w:type="spellStart"/>
      <w:r w:rsidRPr="00551185">
        <w:rPr>
          <w:rFonts w:cs="SBL Hebrew"/>
          <w:rtl/>
        </w:rPr>
        <w:t>תלתא</w:t>
      </w:r>
      <w:proofErr w:type="spellEnd"/>
      <w:r w:rsidRPr="00551185">
        <w:rPr>
          <w:rFonts w:cs="SBL Hebrew"/>
          <w:rtl/>
        </w:rPr>
        <w:t xml:space="preserve"> ואתא ארבעה חמרא הוא</w:t>
      </w:r>
      <w:r w:rsidRPr="00551185">
        <w:rPr>
          <w:rFonts w:cs="SBL Hebrew" w:hint="cs"/>
          <w:rtl/>
        </w:rPr>
        <w:t>,</w:t>
      </w:r>
      <w:r w:rsidRPr="00551185">
        <w:rPr>
          <w:rFonts w:cs="SBL Hebrew"/>
          <w:rtl/>
        </w:rPr>
        <w:t xml:space="preserve"> רבא לטעמיה </w:t>
      </w:r>
      <w:proofErr w:type="spellStart"/>
      <w:r w:rsidRPr="00551185">
        <w:rPr>
          <w:rFonts w:cs="SBL Hebrew"/>
          <w:rtl/>
        </w:rPr>
        <w:t>דאמר</w:t>
      </w:r>
      <w:proofErr w:type="spellEnd"/>
      <w:r w:rsidRPr="00551185">
        <w:rPr>
          <w:rFonts w:cs="SBL Hebrew"/>
          <w:rtl/>
        </w:rPr>
        <w:t xml:space="preserve"> רבא כל חמרא דלא דרי על חד תלת </w:t>
      </w:r>
      <w:proofErr w:type="spellStart"/>
      <w:r w:rsidRPr="00551185">
        <w:rPr>
          <w:rFonts w:cs="SBL Hebrew"/>
          <w:rtl/>
        </w:rPr>
        <w:t>מיא</w:t>
      </w:r>
      <w:proofErr w:type="spellEnd"/>
      <w:r w:rsidRPr="00551185">
        <w:rPr>
          <w:rFonts w:cs="SBL Hebrew"/>
          <w:rtl/>
        </w:rPr>
        <w:t xml:space="preserve"> לאו חמרא הוא</w:t>
      </w:r>
      <w:r w:rsidRPr="00551185">
        <w:rPr>
          <w:rFonts w:cs="SBL Hebrew" w:hint="cs"/>
          <w:rtl/>
        </w:rPr>
        <w:t>,</w:t>
      </w:r>
      <w:r w:rsidRPr="00551185">
        <w:rPr>
          <w:rFonts w:cs="SBL Hebrew"/>
          <w:rtl/>
        </w:rPr>
        <w:t xml:space="preserve"> </w:t>
      </w:r>
      <w:proofErr w:type="spellStart"/>
      <w:r w:rsidRPr="00551185">
        <w:rPr>
          <w:rFonts w:cs="SBL Hebrew"/>
          <w:rtl/>
        </w:rPr>
        <w:t>רמא</w:t>
      </w:r>
      <w:proofErr w:type="spellEnd"/>
      <w:r w:rsidRPr="00551185">
        <w:rPr>
          <w:rFonts w:cs="SBL Hebrew"/>
          <w:rtl/>
        </w:rPr>
        <w:t xml:space="preserve"> </w:t>
      </w:r>
      <w:proofErr w:type="spellStart"/>
      <w:r w:rsidRPr="00551185">
        <w:rPr>
          <w:rFonts w:cs="SBL Hebrew"/>
          <w:rtl/>
        </w:rPr>
        <w:t>תלתא</w:t>
      </w:r>
      <w:proofErr w:type="spellEnd"/>
      <w:r w:rsidRPr="00551185">
        <w:rPr>
          <w:rFonts w:cs="SBL Hebrew"/>
          <w:rtl/>
        </w:rPr>
        <w:t xml:space="preserve"> ואתא </w:t>
      </w:r>
      <w:proofErr w:type="spellStart"/>
      <w:r w:rsidRPr="00551185">
        <w:rPr>
          <w:rFonts w:cs="SBL Hebrew"/>
          <w:rtl/>
        </w:rPr>
        <w:t>תלתא</w:t>
      </w:r>
      <w:proofErr w:type="spellEnd"/>
      <w:r w:rsidRPr="00551185">
        <w:rPr>
          <w:rFonts w:cs="SBL Hebrew"/>
          <w:rtl/>
        </w:rPr>
        <w:t xml:space="preserve"> ולא כלום הוא</w:t>
      </w:r>
      <w:r w:rsidRPr="00551185">
        <w:rPr>
          <w:rFonts w:cs="SBL Hebrew" w:hint="cs"/>
          <w:rtl/>
        </w:rPr>
        <w:t>,</w:t>
      </w:r>
      <w:r w:rsidRPr="00551185">
        <w:rPr>
          <w:rFonts w:cs="SBL Hebrew"/>
          <w:rtl/>
        </w:rPr>
        <w:t xml:space="preserve"> כי פליגי </w:t>
      </w:r>
      <w:proofErr w:type="spellStart"/>
      <w:r w:rsidRPr="00551185">
        <w:rPr>
          <w:rFonts w:cs="SBL Hebrew"/>
          <w:rtl/>
        </w:rPr>
        <w:t>דרמא</w:t>
      </w:r>
      <w:proofErr w:type="spellEnd"/>
      <w:r w:rsidRPr="00551185">
        <w:rPr>
          <w:rFonts w:cs="SBL Hebrew"/>
          <w:rtl/>
        </w:rPr>
        <w:t xml:space="preserve"> </w:t>
      </w:r>
      <w:proofErr w:type="spellStart"/>
      <w:r w:rsidRPr="00551185">
        <w:rPr>
          <w:rFonts w:cs="SBL Hebrew"/>
          <w:rtl/>
        </w:rPr>
        <w:t>תלתא</w:t>
      </w:r>
      <w:proofErr w:type="spellEnd"/>
      <w:r w:rsidRPr="00551185">
        <w:rPr>
          <w:rFonts w:cs="SBL Hebrew"/>
          <w:rtl/>
        </w:rPr>
        <w:t xml:space="preserve"> ואתא </w:t>
      </w:r>
      <w:proofErr w:type="spellStart"/>
      <w:r w:rsidRPr="00551185">
        <w:rPr>
          <w:rFonts w:cs="SBL Hebrew"/>
          <w:rtl/>
        </w:rPr>
        <w:t>תלתא</w:t>
      </w:r>
      <w:proofErr w:type="spellEnd"/>
      <w:r w:rsidRPr="00551185">
        <w:rPr>
          <w:rFonts w:cs="SBL Hebrew" w:hint="cs"/>
          <w:rtl/>
        </w:rPr>
        <w:t>"</w:t>
      </w:r>
      <w:r w:rsidRPr="00551185">
        <w:rPr>
          <w:rFonts w:hint="cs"/>
          <w:rtl/>
        </w:rPr>
        <w:t xml:space="preserve">. </w:t>
      </w:r>
      <w:r w:rsidRPr="00551185">
        <w:rPr>
          <w:rFonts w:hint="cs"/>
          <w:b/>
          <w:bCs/>
          <w:rtl/>
        </w:rPr>
        <w:t>מבואר</w:t>
      </w:r>
      <w:r w:rsidRPr="00551185">
        <w:rPr>
          <w:rFonts w:hint="cs"/>
          <w:rtl/>
        </w:rPr>
        <w:t xml:space="preserve"> הנותן מים בשמרים נתן ג' מידות ויצאו ד' לכולי עלמא יין הוא, נתן ג' ויצאו ג' לכולי עלמא אינו יין, נתן ג' ויצאו ג' ומחצה פחות מד' בזה נחלקו חכמים ואחרים והלכה כחכמים. </w:t>
      </w:r>
    </w:p>
    <w:p w14:paraId="6CE1D87C" w14:textId="77777777" w:rsidR="007A66C8" w:rsidRPr="00551185" w:rsidRDefault="007A66C8" w:rsidP="007A66C8">
      <w:pPr>
        <w:pStyle w:val="4"/>
        <w:rPr>
          <w:rtl/>
        </w:rPr>
      </w:pPr>
      <w:r w:rsidRPr="00551185">
        <w:rPr>
          <w:rFonts w:hint="cs"/>
          <w:rtl/>
        </w:rPr>
        <w:t>האוכל שמרים עצמם:</w:t>
      </w:r>
    </w:p>
    <w:p w14:paraId="2F3B0D40" w14:textId="77777777" w:rsidR="007A66C8" w:rsidRPr="00551185" w:rsidRDefault="007A66C8" w:rsidP="007A66C8">
      <w:pPr>
        <w:ind w:left="360"/>
        <w:rPr>
          <w:rtl/>
        </w:rPr>
      </w:pPr>
      <w:r w:rsidRPr="00551185">
        <w:rPr>
          <w:rFonts w:hint="cs"/>
          <w:b/>
          <w:bCs/>
          <w:rtl/>
        </w:rPr>
        <w:t>כתבו תוספות</w:t>
      </w:r>
      <w:r w:rsidRPr="00551185">
        <w:rPr>
          <w:rFonts w:hint="cs"/>
          <w:rtl/>
        </w:rPr>
        <w:t xml:space="preserve"> מחלוקת ת"ק ואחרים היא בנותן מים על השמרים, אך השותה שמרים עצמם לכולי עלמא מברך גפן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האוכל שמרי יין מברך גפן משום לחלוחית יין שבהם </w:t>
      </w:r>
      <w:r w:rsidRPr="00551185">
        <w:rPr>
          <w:rFonts w:hint="cs"/>
          <w:sz w:val="14"/>
          <w:szCs w:val="14"/>
          <w:rtl/>
        </w:rPr>
        <w:t xml:space="preserve">(מ"ב </w:t>
      </w:r>
      <w:proofErr w:type="spellStart"/>
      <w:r w:rsidRPr="00551185">
        <w:rPr>
          <w:rFonts w:hint="cs"/>
          <w:sz w:val="14"/>
          <w:szCs w:val="14"/>
          <w:rtl/>
        </w:rPr>
        <w:t>סקכ"ז</w:t>
      </w:r>
      <w:proofErr w:type="spellEnd"/>
      <w:r w:rsidRPr="00551185">
        <w:rPr>
          <w:rFonts w:hint="cs"/>
          <w:sz w:val="14"/>
          <w:szCs w:val="14"/>
          <w:rtl/>
        </w:rPr>
        <w:t>)</w:t>
      </w:r>
      <w:r w:rsidRPr="00551185">
        <w:rPr>
          <w:rFonts w:hint="cs"/>
          <w:rtl/>
        </w:rPr>
        <w:t>, ודווקא שמצץ מהם המשקה והשליך השמרים המזיקים</w:t>
      </w:r>
      <w:r w:rsidRPr="00551185">
        <w:rPr>
          <w:rStyle w:val="a8"/>
          <w:rtl/>
        </w:rPr>
        <w:footnoteReference w:id="80"/>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סקכ"ז</w:t>
      </w:r>
      <w:proofErr w:type="spellEnd"/>
      <w:r w:rsidRPr="00551185">
        <w:rPr>
          <w:rFonts w:hint="cs"/>
          <w:sz w:val="14"/>
          <w:szCs w:val="14"/>
          <w:rtl/>
        </w:rPr>
        <w:t>)</w:t>
      </w:r>
      <w:r w:rsidRPr="00551185">
        <w:rPr>
          <w:rFonts w:hint="cs"/>
          <w:rtl/>
        </w:rPr>
        <w:t>.</w:t>
      </w:r>
    </w:p>
    <w:p w14:paraId="07782200" w14:textId="77777777" w:rsidR="007A66C8" w:rsidRPr="00551185" w:rsidRDefault="007A66C8" w:rsidP="007A66C8">
      <w:pPr>
        <w:pStyle w:val="4"/>
        <w:rPr>
          <w:rtl/>
        </w:rPr>
      </w:pPr>
      <w:r w:rsidRPr="00551185">
        <w:rPr>
          <w:rFonts w:hint="cs"/>
          <w:rtl/>
        </w:rPr>
        <w:lastRenderedPageBreak/>
        <w:t>הדין ביינות שלנו:</w:t>
      </w:r>
    </w:p>
    <w:p w14:paraId="26BD13FF" w14:textId="77777777" w:rsidR="007A66C8" w:rsidRPr="00551185" w:rsidRDefault="007A66C8" w:rsidP="007A66C8">
      <w:pPr>
        <w:ind w:left="360"/>
        <w:rPr>
          <w:rtl/>
        </w:rPr>
      </w:pPr>
      <w:r w:rsidRPr="00551185">
        <w:rPr>
          <w:rFonts w:hint="cs"/>
          <w:b/>
          <w:bCs/>
          <w:rtl/>
        </w:rPr>
        <w:t xml:space="preserve">כתב ר' יונה </w:t>
      </w:r>
      <w:r w:rsidRPr="00551185">
        <w:rPr>
          <w:rFonts w:hint="cs"/>
          <w:rtl/>
        </w:rPr>
        <w:t xml:space="preserve">דין הגמרא הוא רק ביינות שלהם שהיו חזקים, אבל ביינות שלנו אפילו נתן ג' ומצא ד' לא יברך גפן.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השותה שמרי יין בלא שנתן בהם מים מברך הגפן, הנותן מים בשמרי יין אם נתן ג' ומצא ד' מברך הגפן פחות מכן </w:t>
      </w:r>
      <w:proofErr w:type="spellStart"/>
      <w:r w:rsidRPr="00551185">
        <w:rPr>
          <w:rFonts w:hint="cs"/>
          <w:rtl/>
        </w:rPr>
        <w:t>שהכל</w:t>
      </w:r>
      <w:proofErr w:type="spellEnd"/>
      <w:r w:rsidRPr="00551185">
        <w:rPr>
          <w:rFonts w:hint="cs"/>
          <w:rtl/>
        </w:rPr>
        <w:t xml:space="preserve"> ונפשות </w:t>
      </w:r>
      <w:r w:rsidRPr="00551185">
        <w:rPr>
          <w:rFonts w:hint="cs"/>
          <w:sz w:val="14"/>
          <w:szCs w:val="14"/>
          <w:rtl/>
        </w:rPr>
        <w:t xml:space="preserve">(מ"ב </w:t>
      </w:r>
      <w:proofErr w:type="spellStart"/>
      <w:r w:rsidRPr="00551185">
        <w:rPr>
          <w:rFonts w:hint="cs"/>
          <w:sz w:val="14"/>
          <w:szCs w:val="14"/>
          <w:rtl/>
        </w:rPr>
        <w:t>סק"ל</w:t>
      </w:r>
      <w:proofErr w:type="spellEnd"/>
      <w:r w:rsidRPr="00551185">
        <w:rPr>
          <w:rFonts w:hint="cs"/>
          <w:sz w:val="14"/>
          <w:szCs w:val="14"/>
          <w:rtl/>
        </w:rPr>
        <w:t>)</w:t>
      </w:r>
      <w:r w:rsidRPr="00551185">
        <w:rPr>
          <w:rFonts w:hint="cs"/>
          <w:rtl/>
        </w:rPr>
        <w:t xml:space="preserve">, ואף שהמוזג יין במים שיעורו הוא אחד יין בשש מים, לחלוחית היוצאת מהשמרים אינה חשובה כל כך ושיעורה אחד בשלוש </w:t>
      </w:r>
      <w:r w:rsidRPr="00551185">
        <w:rPr>
          <w:rFonts w:hint="cs"/>
          <w:sz w:val="14"/>
          <w:szCs w:val="14"/>
          <w:rtl/>
        </w:rPr>
        <w:t xml:space="preserve">(מ"ב </w:t>
      </w:r>
      <w:proofErr w:type="spellStart"/>
      <w:r w:rsidRPr="00551185">
        <w:rPr>
          <w:rFonts w:hint="cs"/>
          <w:sz w:val="14"/>
          <w:szCs w:val="14"/>
          <w:rtl/>
        </w:rPr>
        <w:t>סקכ"ט</w:t>
      </w:r>
      <w:proofErr w:type="spellEnd"/>
      <w:r w:rsidRPr="00551185">
        <w:rPr>
          <w:rFonts w:hint="cs"/>
          <w:sz w:val="14"/>
          <w:szCs w:val="14"/>
          <w:rtl/>
        </w:rPr>
        <w:t>)</w:t>
      </w:r>
      <w:r w:rsidRPr="00551185">
        <w:rPr>
          <w:rFonts w:hint="cs"/>
          <w:rtl/>
        </w:rPr>
        <w:t>. כל זה ביינות שלהם אך ביינות חלשים שלנו משערים בראוי למזוג באותו מקום שיהא לכל הפחות יין יותר מרבע מכלל המשקה</w:t>
      </w:r>
      <w:r w:rsidRPr="00551185">
        <w:rPr>
          <w:rStyle w:val="a8"/>
          <w:rtl/>
        </w:rPr>
        <w:footnoteReference w:id="81"/>
      </w:r>
      <w:r w:rsidRPr="00551185">
        <w:rPr>
          <w:rFonts w:hint="cs"/>
          <w:rtl/>
        </w:rPr>
        <w:t xml:space="preserve">. </w:t>
      </w:r>
    </w:p>
    <w:p w14:paraId="3EB4E7BE" w14:textId="77777777" w:rsidR="007A66C8" w:rsidRPr="00551185" w:rsidRDefault="007A66C8" w:rsidP="007A66C8">
      <w:pPr>
        <w:ind w:left="360"/>
        <w:rPr>
          <w:rtl/>
        </w:rPr>
      </w:pPr>
      <w:r w:rsidRPr="00551185">
        <w:rPr>
          <w:rFonts w:hint="cs"/>
          <w:b/>
          <w:bCs/>
          <w:rtl/>
        </w:rPr>
        <w:t>רמ"א סיים</w:t>
      </w:r>
      <w:r w:rsidRPr="00551185">
        <w:rPr>
          <w:rFonts w:hint="cs"/>
          <w:rtl/>
        </w:rPr>
        <w:t xml:space="preserve"> 'ובלבד שלא יהיה היין אחד מששה במים שאז הוא בטל', </w:t>
      </w:r>
      <w:proofErr w:type="spellStart"/>
      <w:r w:rsidRPr="00551185">
        <w:rPr>
          <w:rFonts w:hint="cs"/>
          <w:rtl/>
        </w:rPr>
        <w:t>המ"ב</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סקל"א</w:t>
      </w:r>
      <w:proofErr w:type="spellEnd"/>
      <w:r w:rsidRPr="00551185">
        <w:rPr>
          <w:rFonts w:hint="cs"/>
          <w:sz w:val="14"/>
          <w:szCs w:val="14"/>
          <w:rtl/>
        </w:rPr>
        <w:t>)</w:t>
      </w:r>
      <w:r w:rsidRPr="00551185">
        <w:rPr>
          <w:rFonts w:hint="cs"/>
          <w:rtl/>
        </w:rPr>
        <w:t xml:space="preserve"> העיר שאין לדבריו ביאור שהרי </w:t>
      </w:r>
      <w:proofErr w:type="spellStart"/>
      <w:r w:rsidRPr="00551185">
        <w:rPr>
          <w:rFonts w:hint="cs"/>
          <w:rtl/>
        </w:rPr>
        <w:t>השו"ע</w:t>
      </w:r>
      <w:proofErr w:type="spellEnd"/>
      <w:r w:rsidRPr="00551185">
        <w:rPr>
          <w:rFonts w:hint="cs"/>
          <w:rtl/>
        </w:rPr>
        <w:t xml:space="preserve"> בא להחמיר על הנהוג שמספיק רבע וודאי שלא יועיל אחד מששה. </w:t>
      </w:r>
    </w:p>
    <w:p w14:paraId="3D2B3027" w14:textId="77777777" w:rsidR="007A66C8" w:rsidRPr="00551185" w:rsidRDefault="007A66C8" w:rsidP="007A66C8">
      <w:pPr>
        <w:pStyle w:val="4"/>
        <w:rPr>
          <w:rtl/>
        </w:rPr>
      </w:pPr>
      <w:r w:rsidRPr="00551185">
        <w:rPr>
          <w:rFonts w:hint="cs"/>
          <w:rtl/>
        </w:rPr>
        <w:t>שמרים המצויים כיום מיין צימוקים:</w:t>
      </w:r>
    </w:p>
    <w:p w14:paraId="3CE310A0" w14:textId="77777777" w:rsidR="007A66C8" w:rsidRPr="00551185" w:rsidRDefault="007A66C8" w:rsidP="007A66C8">
      <w:pPr>
        <w:ind w:left="360"/>
        <w:rPr>
          <w:rtl/>
        </w:rPr>
      </w:pPr>
      <w:r w:rsidRPr="00551185">
        <w:rPr>
          <w:rFonts w:hint="cs"/>
          <w:b/>
          <w:bCs/>
          <w:rtl/>
        </w:rPr>
        <w:t>שמרים</w:t>
      </w:r>
      <w:r w:rsidRPr="00551185">
        <w:rPr>
          <w:rFonts w:hint="cs"/>
          <w:rtl/>
        </w:rPr>
        <w:t xml:space="preserve"> המצויים ביין צימוקים הנהוג בשתייה אינם עושים יין, שמעורב בלחלוחיתם מים מתחילה וכשנותן עוד מים בטל כוחם </w:t>
      </w:r>
      <w:r w:rsidRPr="00551185">
        <w:rPr>
          <w:rFonts w:hint="cs"/>
          <w:sz w:val="14"/>
          <w:szCs w:val="14"/>
          <w:rtl/>
        </w:rPr>
        <w:t xml:space="preserve">(מ"ב </w:t>
      </w:r>
      <w:proofErr w:type="spellStart"/>
      <w:r w:rsidRPr="00551185">
        <w:rPr>
          <w:rFonts w:hint="cs"/>
          <w:sz w:val="14"/>
          <w:szCs w:val="14"/>
          <w:rtl/>
        </w:rPr>
        <w:t>סקכ"ח</w:t>
      </w:r>
      <w:proofErr w:type="spellEnd"/>
      <w:r w:rsidRPr="00551185">
        <w:rPr>
          <w:rFonts w:hint="cs"/>
          <w:sz w:val="14"/>
          <w:szCs w:val="14"/>
          <w:rtl/>
        </w:rPr>
        <w:t>)</w:t>
      </w:r>
      <w:r w:rsidRPr="00551185">
        <w:rPr>
          <w:rFonts w:hint="cs"/>
          <w:rtl/>
        </w:rPr>
        <w:t>.</w:t>
      </w:r>
    </w:p>
    <w:p w14:paraId="6E019666" w14:textId="77777777" w:rsidR="007A66C8" w:rsidRPr="00551185" w:rsidRDefault="007A66C8" w:rsidP="007A66C8">
      <w:pPr>
        <w:pStyle w:val="4"/>
        <w:rPr>
          <w:rtl/>
        </w:rPr>
      </w:pPr>
      <w:r w:rsidRPr="00551185">
        <w:rPr>
          <w:rFonts w:hint="cs"/>
          <w:rtl/>
        </w:rPr>
        <w:t>מזיגת יין בה' חלקים מים:</w:t>
      </w:r>
    </w:p>
    <w:p w14:paraId="4DF3C3CF" w14:textId="77777777" w:rsidR="007A66C8" w:rsidRPr="00551185" w:rsidRDefault="007A66C8" w:rsidP="007A66C8">
      <w:pPr>
        <w:ind w:left="360"/>
        <w:rPr>
          <w:sz w:val="14"/>
          <w:szCs w:val="14"/>
          <w:rtl/>
        </w:rPr>
      </w:pPr>
      <w:r w:rsidRPr="00551185">
        <w:rPr>
          <w:rFonts w:hint="cs"/>
          <w:b/>
          <w:bCs/>
          <w:rtl/>
        </w:rPr>
        <w:t>כתב המשנה ברורה</w:t>
      </w:r>
      <w:r w:rsidRPr="00551185">
        <w:rPr>
          <w:rFonts w:hint="cs"/>
          <w:rtl/>
        </w:rPr>
        <w:t xml:space="preserve"> </w:t>
      </w:r>
      <w:r w:rsidRPr="00551185">
        <w:rPr>
          <w:rFonts w:hint="cs"/>
          <w:sz w:val="14"/>
          <w:szCs w:val="14"/>
          <w:rtl/>
        </w:rPr>
        <w:t>(</w:t>
      </w:r>
      <w:proofErr w:type="spellStart"/>
      <w:r w:rsidRPr="00551185">
        <w:rPr>
          <w:rFonts w:hint="cs"/>
          <w:sz w:val="14"/>
          <w:szCs w:val="14"/>
          <w:rtl/>
        </w:rPr>
        <w:t>סקכ"ט</w:t>
      </w:r>
      <w:proofErr w:type="spellEnd"/>
      <w:r w:rsidRPr="00551185">
        <w:rPr>
          <w:rFonts w:hint="cs"/>
          <w:sz w:val="14"/>
          <w:szCs w:val="14"/>
          <w:rtl/>
        </w:rPr>
        <w:t xml:space="preserve"> </w:t>
      </w:r>
      <w:proofErr w:type="spellStart"/>
      <w:r w:rsidRPr="00551185">
        <w:rPr>
          <w:rFonts w:hint="cs"/>
          <w:sz w:val="14"/>
          <w:szCs w:val="14"/>
          <w:rtl/>
        </w:rPr>
        <w:t>וסקל"ב</w:t>
      </w:r>
      <w:proofErr w:type="spellEnd"/>
      <w:r w:rsidRPr="00551185">
        <w:rPr>
          <w:rFonts w:hint="cs"/>
          <w:sz w:val="14"/>
          <w:szCs w:val="14"/>
          <w:rtl/>
        </w:rPr>
        <w:t>)</w:t>
      </w:r>
      <w:r w:rsidRPr="00551185">
        <w:rPr>
          <w:rFonts w:hint="cs"/>
          <w:rtl/>
        </w:rPr>
        <w:t xml:space="preserve"> שיעור מזיגה של אחד בששה שהזכיר רמ"א, הוא בתנאי שיש טעם וריח יין ודרך לשתות במזיגה כזו. יין צימוקים שמתחילה כבר מעורב במים, לא שייך למוזגו בשיעור כזה ושיעור פחות מתבטל ממנו שם יין. נתן יותר מים משיעור הנ"ל אף שיש טעם יין ברכתו </w:t>
      </w:r>
      <w:proofErr w:type="spellStart"/>
      <w:r w:rsidRPr="00551185">
        <w:rPr>
          <w:rFonts w:hint="cs"/>
          <w:rtl/>
        </w:rPr>
        <w:t>שהכל</w:t>
      </w:r>
      <w:proofErr w:type="spellEnd"/>
      <w:r w:rsidRPr="00551185">
        <w:rPr>
          <w:rFonts w:hint="cs"/>
          <w:rtl/>
        </w:rPr>
        <w:t xml:space="preserve">, ואף שטעם כעיקר אין זה טעם אלא </w:t>
      </w:r>
      <w:proofErr w:type="spellStart"/>
      <w:r w:rsidRPr="00551185">
        <w:rPr>
          <w:rFonts w:hint="cs"/>
          <w:rtl/>
        </w:rPr>
        <w:t>קיוהא</w:t>
      </w:r>
      <w:proofErr w:type="spellEnd"/>
      <w:r w:rsidRPr="00551185">
        <w:rPr>
          <w:rFonts w:hint="cs"/>
          <w:rtl/>
        </w:rPr>
        <w:t xml:space="preserve"> בעלמא </w:t>
      </w:r>
      <w:r w:rsidRPr="00551185">
        <w:rPr>
          <w:rFonts w:hint="cs"/>
          <w:sz w:val="14"/>
          <w:szCs w:val="14"/>
          <w:rtl/>
        </w:rPr>
        <w:t xml:space="preserve">(מ"ב </w:t>
      </w:r>
      <w:proofErr w:type="spellStart"/>
      <w:r w:rsidRPr="00551185">
        <w:rPr>
          <w:rFonts w:hint="cs"/>
          <w:sz w:val="14"/>
          <w:szCs w:val="14"/>
          <w:rtl/>
        </w:rPr>
        <w:t>סקל"ג</w:t>
      </w:r>
      <w:proofErr w:type="spellEnd"/>
      <w:r w:rsidRPr="00551185">
        <w:rPr>
          <w:rFonts w:hint="cs"/>
          <w:sz w:val="14"/>
          <w:szCs w:val="14"/>
          <w:rtl/>
        </w:rPr>
        <w:t>)</w:t>
      </w:r>
      <w:r w:rsidRPr="00551185">
        <w:rPr>
          <w:rFonts w:hint="cs"/>
          <w:rtl/>
        </w:rPr>
        <w:t>.</w:t>
      </w:r>
    </w:p>
    <w:p w14:paraId="1BABC6AD" w14:textId="77777777" w:rsidR="007A66C8" w:rsidRPr="00551185" w:rsidRDefault="007A66C8" w:rsidP="007A66C8">
      <w:pPr>
        <w:rPr>
          <w:rtl/>
        </w:rPr>
      </w:pPr>
    </w:p>
    <w:p w14:paraId="27F19299" w14:textId="77777777" w:rsidR="007A66C8" w:rsidRPr="00551185" w:rsidRDefault="007A66C8" w:rsidP="007A66C8">
      <w:pPr>
        <w:pStyle w:val="1"/>
        <w:rPr>
          <w:rtl/>
        </w:rPr>
      </w:pPr>
      <w:bookmarkStart w:id="295" w:name="_Toc109659855"/>
      <w:r w:rsidRPr="00551185">
        <w:rPr>
          <w:rtl/>
        </w:rPr>
        <w:t>סעיף ו</w:t>
      </w:r>
      <w:bookmarkEnd w:id="295"/>
    </w:p>
    <w:p w14:paraId="7991B073" w14:textId="77777777" w:rsidR="007A66C8" w:rsidRPr="00551185" w:rsidRDefault="007A66C8" w:rsidP="007A66C8">
      <w:pPr>
        <w:rPr>
          <w:rFonts w:cs="Guttman Rashi"/>
          <w:sz w:val="16"/>
          <w:szCs w:val="16"/>
          <w:rtl/>
        </w:rPr>
      </w:pPr>
      <w:r w:rsidRPr="00551185">
        <w:rPr>
          <w:rFonts w:cs="Guttman Vilna"/>
          <w:rtl/>
        </w:rPr>
        <w:t>תמד שעושים מחרצנים שנותנים עליהם מים, דינם כשמרים.</w:t>
      </w:r>
      <w:r w:rsidRPr="00551185">
        <w:rPr>
          <w:rFonts w:cs="Guttman Vilna" w:hint="cs"/>
          <w:rtl/>
        </w:rPr>
        <w:t xml:space="preserve"> </w:t>
      </w:r>
      <w:r w:rsidRPr="00551185">
        <w:rPr>
          <w:rFonts w:cs="Guttman Vilna"/>
          <w:rtl/>
        </w:rPr>
        <w:t xml:space="preserve">והני מילי כשנעצרו בקורה, אבל אם לא נדרכו אלא ברגל אפילו נתן שלשה מדות מים ולא מצא אלא ג' או פחות, </w:t>
      </w:r>
      <w:proofErr w:type="spellStart"/>
      <w:r w:rsidRPr="00551185">
        <w:rPr>
          <w:rFonts w:cs="Guttman Vilna"/>
          <w:rtl/>
        </w:rPr>
        <w:t>מברכין</w:t>
      </w:r>
      <w:proofErr w:type="spellEnd"/>
      <w:r w:rsidRPr="00551185">
        <w:rPr>
          <w:rFonts w:cs="Guttman Vilna"/>
          <w:rtl/>
        </w:rPr>
        <w:t xml:space="preserve"> עליו בורא פרי הגפן שיין הוא והמים נבלעים בזגים ובמה שיוצא יש בו יין מרובה. </w:t>
      </w:r>
      <w:r w:rsidRPr="00551185">
        <w:rPr>
          <w:rFonts w:cs="Guttman Rashi"/>
          <w:sz w:val="16"/>
          <w:szCs w:val="16"/>
          <w:rtl/>
        </w:rPr>
        <w:t xml:space="preserve">הגה: זגים שנתנו עליהם תאנים לחזק </w:t>
      </w:r>
      <w:proofErr w:type="spellStart"/>
      <w:r w:rsidRPr="00551185">
        <w:rPr>
          <w:rFonts w:cs="Guttman Rashi"/>
          <w:sz w:val="16"/>
          <w:szCs w:val="16"/>
          <w:rtl/>
        </w:rPr>
        <w:t>כח</w:t>
      </w:r>
      <w:proofErr w:type="spellEnd"/>
      <w:r w:rsidRPr="00551185">
        <w:rPr>
          <w:rFonts w:cs="Guttman Rashi"/>
          <w:sz w:val="16"/>
          <w:szCs w:val="16"/>
          <w:rtl/>
        </w:rPr>
        <w:t xml:space="preserve"> היין, אף על פי </w:t>
      </w:r>
      <w:proofErr w:type="spellStart"/>
      <w:r w:rsidRPr="00551185">
        <w:rPr>
          <w:rFonts w:cs="Guttman Rashi"/>
          <w:sz w:val="16"/>
          <w:szCs w:val="16"/>
          <w:rtl/>
        </w:rPr>
        <w:t>שהזגין</w:t>
      </w:r>
      <w:proofErr w:type="spellEnd"/>
      <w:r w:rsidRPr="00551185">
        <w:rPr>
          <w:rFonts w:cs="Guttman Rashi"/>
          <w:sz w:val="16"/>
          <w:szCs w:val="16"/>
          <w:rtl/>
        </w:rPr>
        <w:t xml:space="preserve"> הרוב מכל מקום כל</w:t>
      </w:r>
      <w:r w:rsidRPr="00551185">
        <w:rPr>
          <w:rFonts w:cs="Guttman Rashi" w:hint="cs"/>
          <w:sz w:val="16"/>
          <w:szCs w:val="16"/>
          <w:rtl/>
        </w:rPr>
        <w:t xml:space="preserve"> </w:t>
      </w:r>
      <w:proofErr w:type="spellStart"/>
      <w:r w:rsidRPr="00551185">
        <w:rPr>
          <w:rFonts w:cs="Guttman Rashi" w:hint="cs"/>
          <w:sz w:val="16"/>
          <w:szCs w:val="16"/>
          <w:rtl/>
        </w:rPr>
        <w:t>כח</w:t>
      </w:r>
      <w:proofErr w:type="spellEnd"/>
      <w:r w:rsidRPr="00551185">
        <w:rPr>
          <w:rFonts w:cs="Guttman Rashi"/>
          <w:sz w:val="16"/>
          <w:szCs w:val="16"/>
          <w:rtl/>
        </w:rPr>
        <w:t xml:space="preserve"> התאנים במשקה ואין לברך בורא פרי הגפן (בית יוסף בשם </w:t>
      </w:r>
      <w:proofErr w:type="spellStart"/>
      <w:r w:rsidRPr="00551185">
        <w:rPr>
          <w:rFonts w:cs="Guttman Rashi"/>
          <w:sz w:val="16"/>
          <w:szCs w:val="16"/>
          <w:rtl/>
        </w:rPr>
        <w:t>התשב"ץ</w:t>
      </w:r>
      <w:proofErr w:type="spellEnd"/>
      <w:r w:rsidRPr="00551185">
        <w:rPr>
          <w:rFonts w:cs="Guttman Rashi"/>
          <w:sz w:val="16"/>
          <w:szCs w:val="16"/>
          <w:rtl/>
        </w:rPr>
        <w:t xml:space="preserve">). </w:t>
      </w:r>
    </w:p>
    <w:p w14:paraId="652B26CF" w14:textId="77777777" w:rsidR="007A66C8" w:rsidRPr="00551185" w:rsidRDefault="007A66C8" w:rsidP="007A66C8">
      <w:pPr>
        <w:pStyle w:val="2"/>
        <w:rPr>
          <w:rtl/>
        </w:rPr>
      </w:pPr>
      <w:r w:rsidRPr="00551185">
        <w:rPr>
          <w:rFonts w:hint="cs"/>
          <w:rtl/>
        </w:rPr>
        <w:t>היוצא מתמד</w:t>
      </w:r>
    </w:p>
    <w:p w14:paraId="437CB6EE" w14:textId="77777777" w:rsidR="007A66C8" w:rsidRPr="00551185" w:rsidRDefault="007A66C8" w:rsidP="007A66C8">
      <w:pPr>
        <w:pStyle w:val="3"/>
        <w:rPr>
          <w:rtl/>
        </w:rPr>
      </w:pPr>
      <w:r w:rsidRPr="00551185">
        <w:rPr>
          <w:rFonts w:hint="cs"/>
          <w:rtl/>
        </w:rPr>
        <w:t>תמד היוצא מחרצני ענבים:</w:t>
      </w:r>
    </w:p>
    <w:p w14:paraId="2282993C" w14:textId="77777777" w:rsidR="007A66C8" w:rsidRPr="00551185" w:rsidRDefault="007A66C8" w:rsidP="007A66C8">
      <w:pPr>
        <w:ind w:left="360"/>
        <w:rPr>
          <w:rtl/>
        </w:rPr>
      </w:pPr>
      <w:r w:rsidRPr="00551185">
        <w:rPr>
          <w:rFonts w:hint="cs"/>
          <w:b/>
          <w:bCs/>
          <w:rtl/>
        </w:rPr>
        <w:t xml:space="preserve">השווה </w:t>
      </w:r>
      <w:r w:rsidRPr="00551185">
        <w:rPr>
          <w:rFonts w:hint="cs"/>
          <w:rtl/>
        </w:rPr>
        <w:t xml:space="preserve">ר' ירוחם משקה היוצא מהתמד עצמו ליין הנעשה מנתינת מים על תמד מחרצנים של ענבים, הרמב"ן כתב באופן שנמעכו הענבים ברגל ולא בקורה אף אם נתן ג' ויצאו ג' מברכים בורא פרי הגפן.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תמד מחרצנים שנדרכו בקורה דינו כשמרים, ואם נדרכו ברגל מברך גפן אף שיצא </w:t>
      </w:r>
      <w:r w:rsidRPr="00551185">
        <w:rPr>
          <w:rFonts w:hint="cs"/>
          <w:rtl/>
        </w:rPr>
        <w:lastRenderedPageBreak/>
        <w:t xml:space="preserve">פחות ממה שנתן והוא שיש בו טעם וריח יין </w:t>
      </w:r>
      <w:r w:rsidRPr="00551185">
        <w:rPr>
          <w:rFonts w:hint="cs"/>
          <w:sz w:val="14"/>
          <w:szCs w:val="14"/>
          <w:rtl/>
        </w:rPr>
        <w:t xml:space="preserve">(מ"ב </w:t>
      </w:r>
      <w:proofErr w:type="spellStart"/>
      <w:r w:rsidRPr="00551185">
        <w:rPr>
          <w:rFonts w:hint="cs"/>
          <w:sz w:val="14"/>
          <w:szCs w:val="14"/>
          <w:rtl/>
        </w:rPr>
        <w:t>סקל"ו</w:t>
      </w:r>
      <w:proofErr w:type="spellEnd"/>
      <w:r w:rsidRPr="00551185">
        <w:rPr>
          <w:rFonts w:hint="cs"/>
          <w:sz w:val="14"/>
          <w:szCs w:val="14"/>
          <w:rtl/>
        </w:rPr>
        <w:t>)</w:t>
      </w:r>
      <w:r w:rsidRPr="00551185">
        <w:rPr>
          <w:rFonts w:hint="cs"/>
          <w:rtl/>
        </w:rPr>
        <w:t xml:space="preserve"> ואין שיעור המים פחות מאחד מששה במים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סקכ"ט</w:t>
      </w:r>
      <w:proofErr w:type="spellEnd"/>
      <w:r w:rsidRPr="00551185">
        <w:rPr>
          <w:rFonts w:hint="cs"/>
          <w:sz w:val="14"/>
          <w:szCs w:val="14"/>
          <w:rtl/>
        </w:rPr>
        <w:t>)</w:t>
      </w:r>
      <w:r w:rsidRPr="00551185">
        <w:rPr>
          <w:rFonts w:hint="cs"/>
          <w:rtl/>
        </w:rPr>
        <w:t xml:space="preserve">. </w:t>
      </w:r>
    </w:p>
    <w:p w14:paraId="073D654C" w14:textId="77777777" w:rsidR="007A66C8" w:rsidRPr="00551185" w:rsidRDefault="007A66C8" w:rsidP="007A66C8">
      <w:pPr>
        <w:pStyle w:val="3"/>
        <w:rPr>
          <w:rtl/>
        </w:rPr>
      </w:pPr>
      <w:r w:rsidRPr="00551185">
        <w:rPr>
          <w:rFonts w:hint="cs"/>
          <w:rtl/>
        </w:rPr>
        <w:t>היוצא מתערובת זגים ותאנים:</w:t>
      </w:r>
    </w:p>
    <w:p w14:paraId="5963C78F" w14:textId="77777777" w:rsidR="007A66C8" w:rsidRPr="00551185" w:rsidRDefault="007A66C8" w:rsidP="007A66C8">
      <w:pPr>
        <w:ind w:left="360"/>
        <w:rPr>
          <w:rtl/>
        </w:rPr>
      </w:pPr>
      <w:r w:rsidRPr="00551185">
        <w:rPr>
          <w:rFonts w:hint="cs"/>
          <w:b/>
          <w:bCs/>
          <w:rtl/>
        </w:rPr>
        <w:t xml:space="preserve">נתנו </w:t>
      </w:r>
      <w:r w:rsidRPr="00551185">
        <w:rPr>
          <w:rFonts w:hint="cs"/>
          <w:rtl/>
        </w:rPr>
        <w:t>מים</w:t>
      </w:r>
      <w:r w:rsidRPr="00551185">
        <w:rPr>
          <w:rFonts w:hint="cs"/>
          <w:b/>
          <w:bCs/>
          <w:rtl/>
        </w:rPr>
        <w:t xml:space="preserve"> </w:t>
      </w:r>
      <w:r w:rsidRPr="00551185">
        <w:rPr>
          <w:rFonts w:hint="cs"/>
          <w:rtl/>
        </w:rPr>
        <w:t xml:space="preserve">על זגים ועמהם תאנים לחזק כוח היין, הורה רמ"א ברכתם </w:t>
      </w:r>
      <w:proofErr w:type="spellStart"/>
      <w:r w:rsidRPr="00551185">
        <w:rPr>
          <w:rFonts w:hint="cs"/>
          <w:rtl/>
        </w:rPr>
        <w:t>שהכל</w:t>
      </w:r>
      <w:proofErr w:type="spellEnd"/>
      <w:r w:rsidRPr="00551185">
        <w:rPr>
          <w:rFonts w:hint="cs"/>
          <w:rtl/>
        </w:rPr>
        <w:t xml:space="preserve"> כדין שיכר תאנים </w:t>
      </w:r>
      <w:r w:rsidRPr="00551185">
        <w:rPr>
          <w:rFonts w:hint="cs"/>
          <w:sz w:val="14"/>
          <w:szCs w:val="14"/>
          <w:rtl/>
        </w:rPr>
        <w:t xml:space="preserve">(מ"ב </w:t>
      </w:r>
      <w:proofErr w:type="spellStart"/>
      <w:r w:rsidRPr="00551185">
        <w:rPr>
          <w:rFonts w:hint="cs"/>
          <w:sz w:val="14"/>
          <w:szCs w:val="14"/>
          <w:rtl/>
        </w:rPr>
        <w:t>סקל"ט</w:t>
      </w:r>
      <w:proofErr w:type="spellEnd"/>
      <w:r w:rsidRPr="00551185">
        <w:rPr>
          <w:rFonts w:hint="cs"/>
          <w:sz w:val="14"/>
          <w:szCs w:val="14"/>
          <w:rtl/>
        </w:rPr>
        <w:t>)</w:t>
      </w:r>
      <w:r w:rsidRPr="00551185">
        <w:rPr>
          <w:rFonts w:hint="cs"/>
          <w:rtl/>
        </w:rPr>
        <w:t xml:space="preserve"> אף אם הרוב זגים, שהזגים כבר יצא מהם עיקר הלחלוחית והתאנים כל כוחם במים, ואפילו שם ג' ויצא ד' </w:t>
      </w:r>
      <w:r w:rsidRPr="00551185">
        <w:rPr>
          <w:rFonts w:hint="cs"/>
          <w:sz w:val="14"/>
          <w:szCs w:val="14"/>
          <w:rtl/>
        </w:rPr>
        <w:t xml:space="preserve">(מ"ב </w:t>
      </w:r>
      <w:proofErr w:type="spellStart"/>
      <w:r w:rsidRPr="00551185">
        <w:rPr>
          <w:rFonts w:hint="cs"/>
          <w:sz w:val="14"/>
          <w:szCs w:val="14"/>
          <w:rtl/>
        </w:rPr>
        <w:t>סקל"ח</w:t>
      </w:r>
      <w:proofErr w:type="spellEnd"/>
      <w:r w:rsidRPr="00551185">
        <w:rPr>
          <w:rFonts w:hint="cs"/>
          <w:sz w:val="14"/>
          <w:szCs w:val="14"/>
          <w:rtl/>
        </w:rPr>
        <w:t>)</w:t>
      </w:r>
      <w:r w:rsidRPr="00551185">
        <w:rPr>
          <w:rFonts w:hint="cs"/>
          <w:rtl/>
        </w:rPr>
        <w:t xml:space="preserve">. ברכה אחרונה יש להסתפק מה יברך, ולכן יברך על יין מעין שלוש ויפטור משקה </w:t>
      </w:r>
      <w:proofErr w:type="spellStart"/>
      <w:r w:rsidRPr="00551185">
        <w:rPr>
          <w:rFonts w:hint="cs"/>
          <w:rtl/>
        </w:rPr>
        <w:t>הזגין</w:t>
      </w:r>
      <w:proofErr w:type="spellEnd"/>
      <w:r w:rsidRPr="00551185">
        <w:rPr>
          <w:rStyle w:val="a8"/>
          <w:rtl/>
        </w:rPr>
        <w:footnoteReference w:id="82"/>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סקל"ט</w:t>
      </w:r>
      <w:proofErr w:type="spellEnd"/>
      <w:r w:rsidRPr="00551185">
        <w:rPr>
          <w:rFonts w:hint="cs"/>
          <w:sz w:val="14"/>
          <w:szCs w:val="14"/>
          <w:rtl/>
        </w:rPr>
        <w:t>)</w:t>
      </w:r>
      <w:r w:rsidRPr="00551185">
        <w:rPr>
          <w:rFonts w:hint="cs"/>
          <w:rtl/>
        </w:rPr>
        <w:t>.</w:t>
      </w:r>
    </w:p>
    <w:p w14:paraId="63EBA691" w14:textId="77777777" w:rsidR="007A66C8" w:rsidRPr="00551185" w:rsidRDefault="007A66C8" w:rsidP="007A66C8">
      <w:pPr>
        <w:pStyle w:val="4"/>
        <w:rPr>
          <w:rtl/>
        </w:rPr>
      </w:pPr>
      <w:r w:rsidRPr="00551185">
        <w:rPr>
          <w:rFonts w:hint="cs"/>
          <w:rtl/>
        </w:rPr>
        <w:t>הבדלה על משקה זה:</w:t>
      </w:r>
    </w:p>
    <w:p w14:paraId="6261FEE9" w14:textId="77777777" w:rsidR="007A66C8" w:rsidRPr="00551185" w:rsidRDefault="007A66C8" w:rsidP="007A66C8">
      <w:pPr>
        <w:ind w:left="360"/>
        <w:rPr>
          <w:rtl/>
        </w:rPr>
      </w:pPr>
      <w:r w:rsidRPr="00551185">
        <w:rPr>
          <w:rFonts w:hint="cs"/>
          <w:b/>
          <w:bCs/>
          <w:rtl/>
        </w:rPr>
        <w:t>אף</w:t>
      </w:r>
      <w:r w:rsidRPr="00551185">
        <w:rPr>
          <w:rFonts w:hint="cs"/>
          <w:rtl/>
        </w:rPr>
        <w:t xml:space="preserve"> שברכתו </w:t>
      </w:r>
      <w:proofErr w:type="spellStart"/>
      <w:r w:rsidRPr="00551185">
        <w:rPr>
          <w:rFonts w:hint="cs"/>
          <w:rtl/>
        </w:rPr>
        <w:t>שהכל</w:t>
      </w:r>
      <w:proofErr w:type="spellEnd"/>
      <w:r w:rsidRPr="00551185">
        <w:rPr>
          <w:rFonts w:hint="cs"/>
          <w:rtl/>
        </w:rPr>
        <w:t xml:space="preserve"> אם הוא חמר מדינה </w:t>
      </w:r>
      <w:proofErr w:type="spellStart"/>
      <w:r w:rsidRPr="00551185">
        <w:rPr>
          <w:rFonts w:hint="cs"/>
          <w:rtl/>
        </w:rPr>
        <w:t>מבדילין</w:t>
      </w:r>
      <w:proofErr w:type="spellEnd"/>
      <w:r w:rsidRPr="00551185">
        <w:rPr>
          <w:rFonts w:hint="cs"/>
          <w:rtl/>
        </w:rPr>
        <w:t xml:space="preserve"> עליו, ואף אם נעשה מזגין לבד בלא תאנים או מזגין של צימוקים, ודבר זה תלוי </w:t>
      </w:r>
      <w:proofErr w:type="spellStart"/>
      <w:r w:rsidRPr="00551185">
        <w:rPr>
          <w:rFonts w:hint="cs"/>
          <w:rtl/>
        </w:rPr>
        <w:t>באומד</w:t>
      </w:r>
      <w:proofErr w:type="spellEnd"/>
      <w:r w:rsidRPr="00551185">
        <w:rPr>
          <w:rFonts w:hint="cs"/>
          <w:rtl/>
        </w:rPr>
        <w:t xml:space="preserve"> הדעת בחוזק טעמו וטוב ריחו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ואין לברך)</w:t>
      </w:r>
      <w:r w:rsidRPr="00551185">
        <w:rPr>
          <w:rFonts w:hint="cs"/>
          <w:rtl/>
        </w:rPr>
        <w:t>.</w:t>
      </w:r>
    </w:p>
    <w:p w14:paraId="647D229C" w14:textId="77777777" w:rsidR="007A66C8" w:rsidRPr="00551185" w:rsidRDefault="007A66C8" w:rsidP="007A66C8">
      <w:pPr>
        <w:rPr>
          <w:rtl/>
        </w:rPr>
      </w:pPr>
    </w:p>
    <w:p w14:paraId="2FA59F14" w14:textId="77777777" w:rsidR="007A66C8" w:rsidRPr="00551185" w:rsidRDefault="007A66C8" w:rsidP="007A66C8">
      <w:pPr>
        <w:pStyle w:val="1"/>
        <w:rPr>
          <w:rtl/>
        </w:rPr>
      </w:pPr>
      <w:bookmarkStart w:id="296" w:name="_Toc109659856"/>
      <w:r w:rsidRPr="00551185">
        <w:rPr>
          <w:rtl/>
        </w:rPr>
        <w:t>סעיף ז</w:t>
      </w:r>
      <w:bookmarkEnd w:id="296"/>
    </w:p>
    <w:p w14:paraId="7FD48506" w14:textId="77777777" w:rsidR="007A66C8" w:rsidRPr="00551185" w:rsidRDefault="007A66C8" w:rsidP="007A66C8">
      <w:pPr>
        <w:rPr>
          <w:rFonts w:cs="Guttman Vilna"/>
          <w:rtl/>
        </w:rPr>
      </w:pPr>
      <w:r w:rsidRPr="00551185">
        <w:rPr>
          <w:rFonts w:cs="Guttman Vilna"/>
          <w:rtl/>
        </w:rPr>
        <w:t xml:space="preserve">השותה מים </w:t>
      </w:r>
      <w:proofErr w:type="spellStart"/>
      <w:r w:rsidRPr="00551185">
        <w:rPr>
          <w:rFonts w:cs="Guttman Vilna"/>
          <w:rtl/>
        </w:rPr>
        <w:t>לצמאו</w:t>
      </w:r>
      <w:proofErr w:type="spellEnd"/>
      <w:r w:rsidRPr="00551185">
        <w:rPr>
          <w:rFonts w:cs="Guttman Vilna"/>
          <w:rtl/>
        </w:rPr>
        <w:t xml:space="preserve">, מברך </w:t>
      </w:r>
      <w:proofErr w:type="spellStart"/>
      <w:r w:rsidRPr="00551185">
        <w:rPr>
          <w:rFonts w:cs="Guttman Vilna"/>
          <w:rtl/>
        </w:rPr>
        <w:t>שהכל</w:t>
      </w:r>
      <w:proofErr w:type="spellEnd"/>
      <w:r w:rsidRPr="00551185">
        <w:rPr>
          <w:rFonts w:cs="Guttman Vilna"/>
          <w:rtl/>
        </w:rPr>
        <w:t xml:space="preserve"> ולאחריו ב</w:t>
      </w:r>
      <w:r w:rsidRPr="00551185">
        <w:rPr>
          <w:rFonts w:cs="Guttman Vilna" w:hint="cs"/>
          <w:rtl/>
        </w:rPr>
        <w:t>ורא נפשות רבות</w:t>
      </w:r>
      <w:r w:rsidRPr="00551185">
        <w:rPr>
          <w:rFonts w:cs="Guttman Vilna"/>
          <w:rtl/>
        </w:rPr>
        <w:t xml:space="preserve">. אבל אם חנקתיה </w:t>
      </w:r>
      <w:proofErr w:type="spellStart"/>
      <w:r w:rsidRPr="00551185">
        <w:rPr>
          <w:rFonts w:cs="Guttman Vilna"/>
          <w:rtl/>
        </w:rPr>
        <w:t>אומצא</w:t>
      </w:r>
      <w:proofErr w:type="spellEnd"/>
      <w:r w:rsidRPr="00551185">
        <w:rPr>
          <w:rFonts w:cs="Guttman Vilna"/>
          <w:rtl/>
        </w:rPr>
        <w:t xml:space="preserve">, ושתה מים להעביר </w:t>
      </w:r>
      <w:proofErr w:type="spellStart"/>
      <w:r w:rsidRPr="00551185">
        <w:rPr>
          <w:rFonts w:cs="Guttman Vilna"/>
          <w:rtl/>
        </w:rPr>
        <w:t>האומצא</w:t>
      </w:r>
      <w:proofErr w:type="spellEnd"/>
      <w:r w:rsidRPr="00551185">
        <w:rPr>
          <w:rFonts w:cs="Guttman Vilna"/>
          <w:rtl/>
        </w:rPr>
        <w:t xml:space="preserve">, אינו מברך לא לפניו ולא לאחריו. </w:t>
      </w:r>
    </w:p>
    <w:p w14:paraId="17003151" w14:textId="77777777" w:rsidR="007A66C8" w:rsidRPr="00551185" w:rsidRDefault="007A66C8" w:rsidP="007A66C8">
      <w:pPr>
        <w:pStyle w:val="2"/>
        <w:rPr>
          <w:rtl/>
        </w:rPr>
      </w:pPr>
      <w:r w:rsidRPr="00551185">
        <w:rPr>
          <w:rFonts w:hint="cs"/>
          <w:rtl/>
        </w:rPr>
        <w:t>ברכה על מים</w:t>
      </w:r>
    </w:p>
    <w:p w14:paraId="7D70A6E5" w14:textId="77777777" w:rsidR="007A66C8" w:rsidRPr="00551185" w:rsidRDefault="007A66C8" w:rsidP="007A66C8">
      <w:pPr>
        <w:pStyle w:val="3"/>
        <w:rPr>
          <w:rtl/>
        </w:rPr>
      </w:pPr>
      <w:r w:rsidRPr="00551185">
        <w:rPr>
          <w:rFonts w:hint="cs"/>
          <w:rtl/>
        </w:rPr>
        <w:t>ברכת שותה מים:</w:t>
      </w:r>
    </w:p>
    <w:p w14:paraId="65BFA16A" w14:textId="77777777" w:rsidR="007A66C8" w:rsidRPr="00551185" w:rsidRDefault="007A66C8" w:rsidP="007A66C8">
      <w:pPr>
        <w:ind w:left="360"/>
        <w:rPr>
          <w:rtl/>
        </w:rPr>
      </w:pPr>
      <w:r w:rsidRPr="00551185">
        <w:rPr>
          <w:rFonts w:hint="cs"/>
          <w:b/>
          <w:bCs/>
          <w:rtl/>
        </w:rPr>
        <w:t xml:space="preserve">משנה </w:t>
      </w:r>
      <w:r w:rsidRPr="00551185">
        <w:rPr>
          <w:rFonts w:hint="cs"/>
          <w:rtl/>
        </w:rPr>
        <w:t xml:space="preserve">ברכות </w:t>
      </w:r>
      <w:r w:rsidRPr="00551185">
        <w:rPr>
          <w:rFonts w:hint="cs"/>
          <w:sz w:val="14"/>
          <w:szCs w:val="14"/>
          <w:rtl/>
        </w:rPr>
        <w:t>(מד.)</w:t>
      </w:r>
      <w:r w:rsidRPr="00551185">
        <w:rPr>
          <w:rFonts w:hint="cs"/>
          <w:rtl/>
        </w:rPr>
        <w:t xml:space="preserve"> </w:t>
      </w:r>
      <w:r w:rsidRPr="00551185">
        <w:rPr>
          <w:rFonts w:cs="SBL Hebrew" w:hint="cs"/>
          <w:rtl/>
        </w:rPr>
        <w:t>"</w:t>
      </w:r>
      <w:r w:rsidRPr="00551185">
        <w:rPr>
          <w:rFonts w:cs="SBL Hebrew"/>
          <w:rtl/>
        </w:rPr>
        <w:t xml:space="preserve">השותה מים </w:t>
      </w:r>
      <w:proofErr w:type="spellStart"/>
      <w:r w:rsidRPr="00551185">
        <w:rPr>
          <w:rFonts w:cs="SBL Hebrew"/>
          <w:rtl/>
        </w:rPr>
        <w:t>לצמאו</w:t>
      </w:r>
      <w:proofErr w:type="spellEnd"/>
      <w:r w:rsidRPr="00551185">
        <w:rPr>
          <w:rFonts w:cs="SBL Hebrew"/>
          <w:rtl/>
        </w:rPr>
        <w:t xml:space="preserve"> מברך </w:t>
      </w:r>
      <w:proofErr w:type="spellStart"/>
      <w:r w:rsidRPr="00551185">
        <w:rPr>
          <w:rFonts w:cs="SBL Hebrew"/>
          <w:rtl/>
        </w:rPr>
        <w:t>שהכל</w:t>
      </w:r>
      <w:proofErr w:type="spellEnd"/>
      <w:r w:rsidRPr="00551185">
        <w:rPr>
          <w:rFonts w:cs="SBL Hebrew"/>
          <w:rtl/>
        </w:rPr>
        <w:t xml:space="preserve"> נהיה בדברו ר' טרפון אומר בורא נפשות רבות וחסרונן</w:t>
      </w:r>
      <w:r w:rsidRPr="00551185">
        <w:rPr>
          <w:rFonts w:cs="SBL Hebrew" w:hint="cs"/>
          <w:rtl/>
        </w:rPr>
        <w:t>"</w:t>
      </w:r>
      <w:r w:rsidRPr="00551185">
        <w:rPr>
          <w:rFonts w:hint="cs"/>
          <w:rtl/>
        </w:rPr>
        <w:t xml:space="preserve">. </w:t>
      </w:r>
      <w:r w:rsidRPr="00551185">
        <w:rPr>
          <w:rFonts w:hint="cs"/>
          <w:b/>
          <w:bCs/>
          <w:rtl/>
        </w:rPr>
        <w:t>ובגמרא</w:t>
      </w:r>
      <w:r w:rsidRPr="00551185">
        <w:rPr>
          <w:rFonts w:hint="cs"/>
          <w:rtl/>
        </w:rPr>
        <w:t xml:space="preserve"> </w:t>
      </w:r>
      <w:r w:rsidRPr="00551185">
        <w:rPr>
          <w:rFonts w:hint="cs"/>
          <w:sz w:val="14"/>
          <w:szCs w:val="14"/>
          <w:rtl/>
        </w:rPr>
        <w:t>(מה.)</w:t>
      </w:r>
      <w:r w:rsidRPr="00551185">
        <w:rPr>
          <w:rFonts w:hint="cs"/>
          <w:rtl/>
        </w:rPr>
        <w:t xml:space="preserve"> </w:t>
      </w:r>
      <w:r w:rsidRPr="00551185">
        <w:rPr>
          <w:rFonts w:cs="SBL Hebrew" w:hint="cs"/>
          <w:rtl/>
        </w:rPr>
        <w:t>"</w:t>
      </w:r>
      <w:proofErr w:type="spellStart"/>
      <w:r w:rsidRPr="00551185">
        <w:rPr>
          <w:rFonts w:cs="SBL Hebrew"/>
          <w:rtl/>
        </w:rPr>
        <w:t>לאפוקי</w:t>
      </w:r>
      <w:proofErr w:type="spellEnd"/>
      <w:r w:rsidRPr="00551185">
        <w:rPr>
          <w:rFonts w:cs="SBL Hebrew"/>
          <w:rtl/>
        </w:rPr>
        <w:t xml:space="preserve"> מאי א</w:t>
      </w:r>
      <w:r w:rsidRPr="00551185">
        <w:rPr>
          <w:rFonts w:cs="SBL Hebrew" w:hint="cs"/>
          <w:rtl/>
        </w:rPr>
        <w:t>מר ר'</w:t>
      </w:r>
      <w:r w:rsidRPr="00551185">
        <w:rPr>
          <w:rFonts w:cs="SBL Hebrew"/>
          <w:rtl/>
        </w:rPr>
        <w:t xml:space="preserve"> אידי בר אבין </w:t>
      </w:r>
      <w:proofErr w:type="spellStart"/>
      <w:r w:rsidRPr="00551185">
        <w:rPr>
          <w:rFonts w:cs="SBL Hebrew"/>
          <w:rtl/>
        </w:rPr>
        <w:t>לאפוקי</w:t>
      </w:r>
      <w:proofErr w:type="spellEnd"/>
      <w:r w:rsidRPr="00551185">
        <w:rPr>
          <w:rFonts w:cs="SBL Hebrew"/>
          <w:rtl/>
        </w:rPr>
        <w:t xml:space="preserve"> למאן</w:t>
      </w:r>
      <w:r w:rsidRPr="00551185">
        <w:rPr>
          <w:rFonts w:cs="SBL Hebrew" w:hint="cs"/>
          <w:rtl/>
        </w:rPr>
        <w:t xml:space="preserve"> </w:t>
      </w:r>
      <w:proofErr w:type="spellStart"/>
      <w:r w:rsidRPr="00551185">
        <w:rPr>
          <w:rFonts w:cs="SBL Hebrew"/>
          <w:rtl/>
        </w:rPr>
        <w:t>דחנקתיה</w:t>
      </w:r>
      <w:proofErr w:type="spellEnd"/>
      <w:r w:rsidRPr="00551185">
        <w:rPr>
          <w:rFonts w:cs="SBL Hebrew"/>
          <w:rtl/>
        </w:rPr>
        <w:t xml:space="preserve"> </w:t>
      </w:r>
      <w:proofErr w:type="spellStart"/>
      <w:r w:rsidRPr="00551185">
        <w:rPr>
          <w:rFonts w:cs="SBL Hebrew"/>
          <w:rtl/>
        </w:rPr>
        <w:t>אומצא</w:t>
      </w:r>
      <w:proofErr w:type="spellEnd"/>
      <w:r w:rsidRPr="00551185">
        <w:rPr>
          <w:rFonts w:cs="SBL Hebrew" w:hint="cs"/>
          <w:rtl/>
        </w:rPr>
        <w:t>.</w:t>
      </w:r>
      <w:r w:rsidRPr="00551185">
        <w:rPr>
          <w:rFonts w:cs="SBL Hebrew"/>
          <w:rtl/>
        </w:rPr>
        <w:t xml:space="preserve"> הלכתא מאי</w:t>
      </w:r>
      <w:r w:rsidRPr="00551185">
        <w:rPr>
          <w:rFonts w:cs="SBL Hebrew" w:hint="cs"/>
          <w:rtl/>
        </w:rPr>
        <w:t>,</w:t>
      </w:r>
      <w:r w:rsidRPr="00551185">
        <w:rPr>
          <w:rFonts w:cs="SBL Hebrew"/>
          <w:rtl/>
        </w:rPr>
        <w:t xml:space="preserve"> אמר ליה </w:t>
      </w:r>
      <w:proofErr w:type="spellStart"/>
      <w:r w:rsidRPr="00551185">
        <w:rPr>
          <w:rFonts w:cs="SBL Hebrew"/>
          <w:rtl/>
        </w:rPr>
        <w:t>פוק</w:t>
      </w:r>
      <w:proofErr w:type="spellEnd"/>
      <w:r w:rsidRPr="00551185">
        <w:rPr>
          <w:rFonts w:cs="SBL Hebrew"/>
          <w:rtl/>
        </w:rPr>
        <w:t xml:space="preserve"> חזי מאי עמא דבר</w:t>
      </w:r>
      <w:r w:rsidRPr="00551185">
        <w:rPr>
          <w:rFonts w:cs="SBL Hebrew" w:hint="cs"/>
          <w:rtl/>
        </w:rPr>
        <w:t xml:space="preserve"> </w:t>
      </w:r>
      <w:r w:rsidRPr="00551185">
        <w:rPr>
          <w:rFonts w:cs="SBL Hebrew" w:hint="cs"/>
          <w:sz w:val="14"/>
          <w:szCs w:val="14"/>
          <w:rtl/>
        </w:rPr>
        <w:t xml:space="preserve">(נהגו לברך לפניו </w:t>
      </w:r>
      <w:proofErr w:type="spellStart"/>
      <w:r w:rsidRPr="00551185">
        <w:rPr>
          <w:rFonts w:cs="SBL Hebrew" w:hint="cs"/>
          <w:sz w:val="14"/>
          <w:szCs w:val="14"/>
          <w:rtl/>
        </w:rPr>
        <w:t>שהכל</w:t>
      </w:r>
      <w:proofErr w:type="spellEnd"/>
      <w:r w:rsidRPr="00551185">
        <w:rPr>
          <w:rFonts w:cs="SBL Hebrew" w:hint="cs"/>
          <w:sz w:val="14"/>
          <w:szCs w:val="14"/>
          <w:rtl/>
        </w:rPr>
        <w:t xml:space="preserve"> ולבסוף בורא נפשות)</w:t>
      </w:r>
      <w:r w:rsidRPr="00551185">
        <w:rPr>
          <w:rFonts w:cs="SBL Hebrew" w:hint="cs"/>
          <w:rtl/>
        </w:rPr>
        <w:t>"</w:t>
      </w:r>
      <w:r w:rsidRPr="00551185">
        <w:rPr>
          <w:rFonts w:hint="cs"/>
          <w:rtl/>
        </w:rPr>
        <w:t xml:space="preserve">. טור חלק על רב עמרם שכתב </w:t>
      </w:r>
      <w:proofErr w:type="spellStart"/>
      <w:r w:rsidRPr="00551185">
        <w:rPr>
          <w:rFonts w:hint="cs"/>
          <w:rtl/>
        </w:rPr>
        <w:t>בחנקתיה</w:t>
      </w:r>
      <w:proofErr w:type="spellEnd"/>
      <w:r w:rsidRPr="00551185">
        <w:rPr>
          <w:rFonts w:hint="cs"/>
          <w:rtl/>
        </w:rPr>
        <w:t xml:space="preserve"> </w:t>
      </w:r>
      <w:proofErr w:type="spellStart"/>
      <w:r w:rsidRPr="00551185">
        <w:rPr>
          <w:rFonts w:hint="cs"/>
          <w:rtl/>
        </w:rPr>
        <w:t>אומצא</w:t>
      </w:r>
      <w:proofErr w:type="spellEnd"/>
      <w:r w:rsidRPr="00551185">
        <w:rPr>
          <w:rFonts w:hint="cs"/>
          <w:rtl/>
        </w:rPr>
        <w:t xml:space="preserve"> לברך נפשות.</w:t>
      </w:r>
    </w:p>
    <w:p w14:paraId="03A05406" w14:textId="77777777" w:rsidR="007A66C8" w:rsidRPr="00551185" w:rsidRDefault="007A66C8" w:rsidP="007A66C8">
      <w:pPr>
        <w:ind w:left="360"/>
        <w:rPr>
          <w:rtl/>
        </w:rPr>
      </w:pP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השותה מים </w:t>
      </w:r>
      <w:proofErr w:type="spellStart"/>
      <w:r w:rsidRPr="00551185">
        <w:rPr>
          <w:rFonts w:hint="cs"/>
          <w:rtl/>
        </w:rPr>
        <w:t>לצמאו</w:t>
      </w:r>
      <w:proofErr w:type="spellEnd"/>
      <w:r w:rsidRPr="00551185">
        <w:rPr>
          <w:rFonts w:hint="cs"/>
          <w:rtl/>
        </w:rPr>
        <w:t xml:space="preserve"> מברך </w:t>
      </w:r>
      <w:proofErr w:type="spellStart"/>
      <w:r w:rsidRPr="00551185">
        <w:rPr>
          <w:rFonts w:hint="cs"/>
          <w:rtl/>
        </w:rPr>
        <w:t>שהכל</w:t>
      </w:r>
      <w:proofErr w:type="spellEnd"/>
      <w:r w:rsidRPr="00551185">
        <w:rPr>
          <w:rFonts w:hint="cs"/>
          <w:rtl/>
        </w:rPr>
        <w:t xml:space="preserve">, אבל אם חנקתיה </w:t>
      </w:r>
      <w:proofErr w:type="spellStart"/>
      <w:r w:rsidRPr="00551185">
        <w:rPr>
          <w:rFonts w:hint="cs"/>
          <w:rtl/>
        </w:rPr>
        <w:t>אומצא</w:t>
      </w:r>
      <w:proofErr w:type="spellEnd"/>
      <w:r w:rsidRPr="00551185">
        <w:rPr>
          <w:rFonts w:hint="cs"/>
          <w:rtl/>
        </w:rPr>
        <w:t xml:space="preserve"> ושתה מים להעביר </w:t>
      </w:r>
      <w:proofErr w:type="spellStart"/>
      <w:r w:rsidRPr="00551185">
        <w:rPr>
          <w:rFonts w:hint="cs"/>
          <w:rtl/>
        </w:rPr>
        <w:t>האומצא</w:t>
      </w:r>
      <w:proofErr w:type="spellEnd"/>
      <w:r w:rsidRPr="00551185">
        <w:rPr>
          <w:rFonts w:hint="cs"/>
          <w:rtl/>
        </w:rPr>
        <w:t xml:space="preserve"> אינו מברך לפניו ולאחריו</w:t>
      </w:r>
      <w:r w:rsidRPr="00551185">
        <w:rPr>
          <w:rStyle w:val="a8"/>
          <w:rtl/>
        </w:rPr>
        <w:footnoteReference w:id="83"/>
      </w:r>
      <w:r w:rsidRPr="00551185">
        <w:rPr>
          <w:rFonts w:hint="cs"/>
          <w:rtl/>
        </w:rPr>
        <w:t>. דווק</w:t>
      </w:r>
      <w:r w:rsidRPr="00551185">
        <w:rPr>
          <w:rFonts w:hint="eastAsia"/>
          <w:rtl/>
        </w:rPr>
        <w:t>א</w:t>
      </w:r>
      <w:r w:rsidRPr="00551185">
        <w:rPr>
          <w:rFonts w:hint="cs"/>
          <w:rtl/>
        </w:rPr>
        <w:t xml:space="preserve"> מים אבל השותה שאר משקים או אוכל חתיכת פת שהחך נהנה מהם מברך תמיד </w:t>
      </w:r>
      <w:r w:rsidRPr="00551185">
        <w:rPr>
          <w:rFonts w:hint="cs"/>
          <w:sz w:val="14"/>
          <w:szCs w:val="14"/>
          <w:rtl/>
        </w:rPr>
        <w:t xml:space="preserve">(מ"ב </w:t>
      </w:r>
      <w:proofErr w:type="spellStart"/>
      <w:r w:rsidRPr="00551185">
        <w:rPr>
          <w:rFonts w:hint="cs"/>
          <w:sz w:val="14"/>
          <w:szCs w:val="14"/>
          <w:rtl/>
        </w:rPr>
        <w:t>סקמ"ב</w:t>
      </w:r>
      <w:proofErr w:type="spellEnd"/>
      <w:r w:rsidRPr="00551185">
        <w:rPr>
          <w:rFonts w:hint="cs"/>
          <w:sz w:val="14"/>
          <w:szCs w:val="14"/>
          <w:rtl/>
        </w:rPr>
        <w:t>)</w:t>
      </w:r>
      <w:r w:rsidRPr="00551185">
        <w:rPr>
          <w:rFonts w:hint="cs"/>
          <w:rtl/>
        </w:rPr>
        <w:t xml:space="preserve">. </w:t>
      </w:r>
    </w:p>
    <w:p w14:paraId="38C42EF7" w14:textId="77777777" w:rsidR="007A66C8" w:rsidRPr="00551185" w:rsidRDefault="007A66C8" w:rsidP="007A66C8">
      <w:pPr>
        <w:pStyle w:val="3"/>
        <w:rPr>
          <w:rtl/>
        </w:rPr>
      </w:pPr>
      <w:r w:rsidRPr="00551185">
        <w:rPr>
          <w:rFonts w:hint="cs"/>
          <w:rtl/>
        </w:rPr>
        <w:t xml:space="preserve">גדר שתייה </w:t>
      </w:r>
      <w:proofErr w:type="spellStart"/>
      <w:r w:rsidRPr="00551185">
        <w:rPr>
          <w:rFonts w:hint="cs"/>
          <w:rtl/>
        </w:rPr>
        <w:t>לצמאו</w:t>
      </w:r>
      <w:proofErr w:type="spellEnd"/>
      <w:r w:rsidRPr="00551185">
        <w:rPr>
          <w:rFonts w:hint="cs"/>
          <w:rtl/>
        </w:rPr>
        <w:t>:</w:t>
      </w:r>
    </w:p>
    <w:p w14:paraId="594A89D4" w14:textId="77777777" w:rsidR="007A66C8" w:rsidRPr="00551185" w:rsidRDefault="007A66C8" w:rsidP="007A66C8">
      <w:pPr>
        <w:pStyle w:val="4"/>
        <w:rPr>
          <w:rtl/>
        </w:rPr>
      </w:pPr>
      <w:r w:rsidRPr="00551185">
        <w:rPr>
          <w:rFonts w:hint="cs"/>
          <w:rtl/>
        </w:rPr>
        <w:t xml:space="preserve">נחשב </w:t>
      </w:r>
      <w:proofErr w:type="spellStart"/>
      <w:r w:rsidRPr="00551185">
        <w:rPr>
          <w:rFonts w:hint="cs"/>
          <w:rtl/>
        </w:rPr>
        <w:t>לצמאו</w:t>
      </w:r>
      <w:proofErr w:type="spellEnd"/>
      <w:r w:rsidRPr="00551185">
        <w:rPr>
          <w:rFonts w:hint="cs"/>
          <w:rtl/>
        </w:rPr>
        <w:t>:</w:t>
      </w:r>
    </w:p>
    <w:p w14:paraId="1B966A87" w14:textId="77777777" w:rsidR="007A66C8" w:rsidRPr="00551185" w:rsidRDefault="007A66C8" w:rsidP="007A66C8">
      <w:pPr>
        <w:ind w:left="360"/>
        <w:rPr>
          <w:rtl/>
        </w:rPr>
      </w:pPr>
      <w:r w:rsidRPr="00551185">
        <w:rPr>
          <w:rFonts w:hint="cs"/>
          <w:b/>
          <w:bCs/>
          <w:rtl/>
        </w:rPr>
        <w:t xml:space="preserve">מוכח </w:t>
      </w:r>
      <w:proofErr w:type="spellStart"/>
      <w:r w:rsidRPr="00551185">
        <w:rPr>
          <w:rFonts w:hint="cs"/>
          <w:b/>
          <w:bCs/>
          <w:rtl/>
        </w:rPr>
        <w:t>מרא"ה</w:t>
      </w:r>
      <w:proofErr w:type="spellEnd"/>
      <w:r w:rsidRPr="00551185">
        <w:rPr>
          <w:rFonts w:hint="cs"/>
          <w:b/>
          <w:bCs/>
          <w:rtl/>
        </w:rPr>
        <w:t xml:space="preserve"> ורמב"ם</w:t>
      </w:r>
      <w:r w:rsidRPr="00551185">
        <w:rPr>
          <w:rFonts w:hint="cs"/>
          <w:rtl/>
        </w:rPr>
        <w:t xml:space="preserve"> צמאו לאו דווקא אלא </w:t>
      </w:r>
      <w:proofErr w:type="spellStart"/>
      <w:r w:rsidRPr="00551185">
        <w:rPr>
          <w:rFonts w:hint="cs"/>
          <w:rtl/>
        </w:rPr>
        <w:t>בסתמא</w:t>
      </w:r>
      <w:proofErr w:type="spellEnd"/>
      <w:r w:rsidRPr="00551185">
        <w:rPr>
          <w:rFonts w:hint="cs"/>
          <w:rtl/>
        </w:rPr>
        <w:t xml:space="preserve"> כל שהחך נהנה מהמים מסתמא הוא צמא קצת, </w:t>
      </w:r>
      <w:proofErr w:type="spellStart"/>
      <w:r w:rsidRPr="00551185">
        <w:rPr>
          <w:rFonts w:hint="cs"/>
          <w:rtl/>
        </w:rPr>
        <w:t>לאפוקי</w:t>
      </w:r>
      <w:proofErr w:type="spellEnd"/>
      <w:r w:rsidRPr="00551185">
        <w:rPr>
          <w:rFonts w:hint="cs"/>
          <w:rtl/>
        </w:rPr>
        <w:t xml:space="preserve"> השותה כדי להצטרף לזימון לסוברים שמועיל שתייה</w:t>
      </w:r>
      <w:r w:rsidRPr="00551185">
        <w:rPr>
          <w:rStyle w:val="a8"/>
          <w:rtl/>
        </w:rPr>
        <w:footnoteReference w:id="84"/>
      </w:r>
      <w:r w:rsidRPr="00551185">
        <w:rPr>
          <w:rFonts w:hint="cs"/>
          <w:rtl/>
        </w:rPr>
        <w:t>, או שמסופק אם נתחייב בברכת נפשות ורוצה לצאת ידי חובה, שאין השתייה מחייבת בברכה ולא מועיל לצירוף אלא אם נהנה החך מהשתיי</w:t>
      </w:r>
      <w:r w:rsidRPr="00551185">
        <w:rPr>
          <w:rFonts w:hint="eastAsia"/>
          <w:rtl/>
        </w:rPr>
        <w:t>ה</w:t>
      </w:r>
      <w:r w:rsidRPr="00551185">
        <w:rPr>
          <w:rFonts w:hint="cs"/>
          <w:rtl/>
        </w:rPr>
        <w:t xml:space="preserve">. </w:t>
      </w:r>
      <w:r w:rsidRPr="00551185">
        <w:rPr>
          <w:rFonts w:hint="cs"/>
          <w:b/>
          <w:bCs/>
          <w:rtl/>
        </w:rPr>
        <w:t>שותה</w:t>
      </w:r>
      <w:r w:rsidRPr="00551185">
        <w:rPr>
          <w:rFonts w:hint="cs"/>
          <w:rtl/>
        </w:rPr>
        <w:t xml:space="preserve"> מים לשרות אכילה שבמעיו בכלל </w:t>
      </w:r>
      <w:proofErr w:type="spellStart"/>
      <w:r w:rsidRPr="00551185">
        <w:rPr>
          <w:rFonts w:hint="cs"/>
          <w:rtl/>
        </w:rPr>
        <w:t>לצמאו</w:t>
      </w:r>
      <w:proofErr w:type="spellEnd"/>
      <w:r w:rsidRPr="00551185">
        <w:rPr>
          <w:rFonts w:hint="cs"/>
          <w:rtl/>
        </w:rPr>
        <w:t xml:space="preserve">, נפקא מינה לשותה אחר ברכת המזון </w:t>
      </w:r>
      <w:r w:rsidRPr="00551185">
        <w:rPr>
          <w:rFonts w:hint="cs"/>
          <w:sz w:val="14"/>
          <w:szCs w:val="14"/>
          <w:rtl/>
        </w:rPr>
        <w:t xml:space="preserve">(מ"ב </w:t>
      </w:r>
      <w:proofErr w:type="spellStart"/>
      <w:r w:rsidRPr="00551185">
        <w:rPr>
          <w:rFonts w:hint="cs"/>
          <w:sz w:val="14"/>
          <w:szCs w:val="14"/>
          <w:rtl/>
        </w:rPr>
        <w:t>סק"מ</w:t>
      </w:r>
      <w:proofErr w:type="spellEnd"/>
      <w:r w:rsidRPr="00551185">
        <w:rPr>
          <w:rFonts w:hint="cs"/>
          <w:sz w:val="14"/>
          <w:szCs w:val="14"/>
          <w:rtl/>
        </w:rPr>
        <w:t xml:space="preserve">, </w:t>
      </w:r>
      <w:proofErr w:type="spellStart"/>
      <w:r w:rsidRPr="00551185">
        <w:rPr>
          <w:rFonts w:hint="cs"/>
          <w:sz w:val="14"/>
          <w:szCs w:val="14"/>
          <w:rtl/>
        </w:rPr>
        <w:t>באה"ל</w:t>
      </w:r>
      <w:proofErr w:type="spellEnd"/>
      <w:r w:rsidRPr="00551185">
        <w:rPr>
          <w:rFonts w:hint="cs"/>
          <w:sz w:val="14"/>
          <w:szCs w:val="14"/>
          <w:rtl/>
        </w:rPr>
        <w:t xml:space="preserve"> ד"ה השותה)</w:t>
      </w:r>
      <w:r w:rsidRPr="00551185">
        <w:rPr>
          <w:rFonts w:hint="cs"/>
          <w:rtl/>
        </w:rPr>
        <w:t>.</w:t>
      </w:r>
    </w:p>
    <w:p w14:paraId="74816EB8" w14:textId="77777777" w:rsidR="007A66C8" w:rsidRPr="00551185" w:rsidRDefault="007A66C8" w:rsidP="007A66C8">
      <w:pPr>
        <w:pStyle w:val="4"/>
        <w:rPr>
          <w:rtl/>
        </w:rPr>
      </w:pPr>
      <w:r w:rsidRPr="00551185">
        <w:rPr>
          <w:rFonts w:hint="cs"/>
          <w:rtl/>
        </w:rPr>
        <w:lastRenderedPageBreak/>
        <w:t xml:space="preserve">לא נחשב </w:t>
      </w:r>
      <w:proofErr w:type="spellStart"/>
      <w:r w:rsidRPr="00551185">
        <w:rPr>
          <w:rFonts w:hint="cs"/>
          <w:rtl/>
        </w:rPr>
        <w:t>לצמאו</w:t>
      </w:r>
      <w:proofErr w:type="spellEnd"/>
      <w:r w:rsidRPr="00551185">
        <w:rPr>
          <w:rFonts w:hint="cs"/>
          <w:rtl/>
        </w:rPr>
        <w:t>:</w:t>
      </w:r>
    </w:p>
    <w:p w14:paraId="24817318" w14:textId="77777777" w:rsidR="007A66C8" w:rsidRPr="00551185" w:rsidRDefault="007A66C8" w:rsidP="007A66C8">
      <w:pPr>
        <w:ind w:left="360"/>
        <w:rPr>
          <w:b/>
          <w:bCs/>
          <w:rtl/>
        </w:rPr>
      </w:pPr>
      <w:r w:rsidRPr="00551185">
        <w:rPr>
          <w:rFonts w:hint="cs"/>
          <w:b/>
          <w:bCs/>
          <w:rtl/>
        </w:rPr>
        <w:t xml:space="preserve">חנקתיה </w:t>
      </w:r>
      <w:proofErr w:type="spellStart"/>
      <w:r w:rsidRPr="00551185">
        <w:rPr>
          <w:rFonts w:hint="cs"/>
          <w:rtl/>
        </w:rPr>
        <w:t>אומצא</w:t>
      </w:r>
      <w:proofErr w:type="spellEnd"/>
      <w:r w:rsidRPr="00551185">
        <w:rPr>
          <w:rFonts w:hint="cs"/>
          <w:rtl/>
        </w:rPr>
        <w:t xml:space="preserve"> או השותה להוריד המזון למקומו והשותה מים בבוקר לרפואה ואינו צמא לא יברך, ואם הוא צמא אף שהוא לרפואה יברך, כמבואר בירושלמי בשותה מי דקרים המשלשלים לרפואה, אם גם </w:t>
      </w:r>
      <w:proofErr w:type="spellStart"/>
      <w:r w:rsidRPr="00551185">
        <w:rPr>
          <w:rFonts w:hint="cs"/>
          <w:rtl/>
        </w:rPr>
        <w:t>לצמאו</w:t>
      </w:r>
      <w:proofErr w:type="spellEnd"/>
      <w:r w:rsidRPr="00551185">
        <w:rPr>
          <w:rFonts w:hint="cs"/>
          <w:rtl/>
        </w:rPr>
        <w:t xml:space="preserve"> הוא שותה יברך</w:t>
      </w:r>
      <w:r w:rsidRPr="00551185">
        <w:rPr>
          <w:rStyle w:val="a8"/>
          <w:rtl/>
        </w:rPr>
        <w:footnoteReference w:id="85"/>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סקמ"ב</w:t>
      </w:r>
      <w:proofErr w:type="spellEnd"/>
      <w:r w:rsidRPr="00551185">
        <w:rPr>
          <w:rFonts w:hint="cs"/>
          <w:sz w:val="14"/>
          <w:szCs w:val="14"/>
          <w:rtl/>
        </w:rPr>
        <w:t>)</w:t>
      </w:r>
      <w:r w:rsidRPr="00551185">
        <w:rPr>
          <w:rFonts w:hint="cs"/>
          <w:rtl/>
        </w:rPr>
        <w:t xml:space="preserve">. </w:t>
      </w:r>
    </w:p>
    <w:p w14:paraId="15292914" w14:textId="77777777" w:rsidR="007A66C8" w:rsidRPr="00551185" w:rsidRDefault="007A66C8" w:rsidP="007A66C8">
      <w:pPr>
        <w:rPr>
          <w:rtl/>
        </w:rPr>
      </w:pPr>
    </w:p>
    <w:p w14:paraId="67199112" w14:textId="77777777" w:rsidR="007A66C8" w:rsidRPr="00551185" w:rsidRDefault="007A66C8" w:rsidP="007A66C8">
      <w:pPr>
        <w:pStyle w:val="1"/>
        <w:rPr>
          <w:rtl/>
        </w:rPr>
      </w:pPr>
      <w:bookmarkStart w:id="297" w:name="_Toc109659857"/>
      <w:r w:rsidRPr="00551185">
        <w:rPr>
          <w:rtl/>
        </w:rPr>
        <w:t>סעיף ח</w:t>
      </w:r>
      <w:bookmarkEnd w:id="297"/>
    </w:p>
    <w:p w14:paraId="5ADF5134" w14:textId="77777777" w:rsidR="007A66C8" w:rsidRPr="00551185" w:rsidRDefault="007A66C8" w:rsidP="007A66C8">
      <w:pPr>
        <w:rPr>
          <w:rFonts w:cs="Guttman Vilna"/>
          <w:rtl/>
        </w:rPr>
      </w:pPr>
      <w:r w:rsidRPr="00551185">
        <w:rPr>
          <w:rFonts w:cs="Guttman Vilna"/>
          <w:rtl/>
        </w:rPr>
        <w:t xml:space="preserve">כל </w:t>
      </w:r>
      <w:proofErr w:type="spellStart"/>
      <w:r w:rsidRPr="00551185">
        <w:rPr>
          <w:rFonts w:cs="Guttman Vilna"/>
          <w:rtl/>
        </w:rPr>
        <w:t>האוכלין</w:t>
      </w:r>
      <w:proofErr w:type="spellEnd"/>
      <w:r w:rsidRPr="00551185">
        <w:rPr>
          <w:rFonts w:cs="Guttman Vilna"/>
          <w:rtl/>
        </w:rPr>
        <w:t xml:space="preserve"> </w:t>
      </w:r>
      <w:proofErr w:type="spellStart"/>
      <w:r w:rsidRPr="00551185">
        <w:rPr>
          <w:rFonts w:cs="Guttman Vilna"/>
          <w:rtl/>
        </w:rPr>
        <w:t>והמשקין</w:t>
      </w:r>
      <w:proofErr w:type="spellEnd"/>
      <w:r w:rsidRPr="00551185">
        <w:rPr>
          <w:rFonts w:cs="Guttman Vilna"/>
          <w:rtl/>
        </w:rPr>
        <w:t xml:space="preserve"> שאדם אוכל ושותה לרפואה, אם טעמם טוב והחך נהנה מהם, מברך עליהם תחלה וסוף.</w:t>
      </w:r>
      <w:r w:rsidRPr="00551185">
        <w:rPr>
          <w:rFonts w:cs="Guttman Rashi"/>
          <w:sz w:val="16"/>
          <w:szCs w:val="16"/>
          <w:rtl/>
        </w:rPr>
        <w:t xml:space="preserve"> הגה: אם אנסוהו לאכול או לשתות, אף על גב </w:t>
      </w:r>
      <w:proofErr w:type="spellStart"/>
      <w:r w:rsidRPr="00551185">
        <w:rPr>
          <w:rFonts w:cs="Guttman Rashi"/>
          <w:sz w:val="16"/>
          <w:szCs w:val="16"/>
          <w:rtl/>
        </w:rPr>
        <w:t>דהחך</w:t>
      </w:r>
      <w:proofErr w:type="spellEnd"/>
      <w:r w:rsidRPr="00551185">
        <w:rPr>
          <w:rFonts w:cs="Guttman Rashi"/>
          <w:sz w:val="16"/>
          <w:szCs w:val="16"/>
          <w:rtl/>
        </w:rPr>
        <w:t xml:space="preserve"> נהנה ממנו אינו מברך עליו, הואיל ונאנס על כך (בית יוסף בשם אהל מועד </w:t>
      </w:r>
      <w:proofErr w:type="spellStart"/>
      <w:r w:rsidRPr="00551185">
        <w:rPr>
          <w:rFonts w:cs="Guttman Rashi"/>
          <w:sz w:val="16"/>
          <w:szCs w:val="16"/>
          <w:rtl/>
        </w:rPr>
        <w:t>והרא"</w:t>
      </w:r>
      <w:r w:rsidRPr="00551185">
        <w:rPr>
          <w:rFonts w:cs="Guttman Rashi" w:hint="cs"/>
          <w:sz w:val="16"/>
          <w:szCs w:val="16"/>
          <w:rtl/>
        </w:rPr>
        <w:t>ש</w:t>
      </w:r>
      <w:proofErr w:type="spellEnd"/>
      <w:r w:rsidRPr="00551185">
        <w:rPr>
          <w:rFonts w:cs="Guttman Rashi"/>
          <w:sz w:val="16"/>
          <w:szCs w:val="16"/>
          <w:rtl/>
        </w:rPr>
        <w:t>).</w:t>
      </w:r>
      <w:r w:rsidRPr="00551185">
        <w:rPr>
          <w:rFonts w:cs="Guttman Vilna"/>
          <w:rtl/>
        </w:rPr>
        <w:t xml:space="preserve"> </w:t>
      </w:r>
    </w:p>
    <w:p w14:paraId="443B26C9" w14:textId="77777777" w:rsidR="007A66C8" w:rsidRPr="00551185" w:rsidRDefault="007A66C8" w:rsidP="007A66C8">
      <w:pPr>
        <w:pStyle w:val="2"/>
        <w:rPr>
          <w:rtl/>
        </w:rPr>
      </w:pPr>
      <w:r w:rsidRPr="00551185">
        <w:rPr>
          <w:rFonts w:hint="cs"/>
          <w:rtl/>
        </w:rPr>
        <w:t>אכילה לרפואה ובאונס</w:t>
      </w:r>
    </w:p>
    <w:p w14:paraId="2C4BC044" w14:textId="77777777" w:rsidR="007A66C8" w:rsidRPr="00551185" w:rsidRDefault="007A66C8" w:rsidP="007A66C8">
      <w:pPr>
        <w:pStyle w:val="3"/>
        <w:rPr>
          <w:rtl/>
        </w:rPr>
      </w:pPr>
      <w:r w:rsidRPr="00551185">
        <w:rPr>
          <w:rFonts w:hint="cs"/>
          <w:rtl/>
        </w:rPr>
        <w:t>ברכה על אכילה ושתיה לרפואה:</w:t>
      </w:r>
    </w:p>
    <w:p w14:paraId="711BC2F9" w14:textId="77777777" w:rsidR="007A66C8" w:rsidRPr="00551185" w:rsidRDefault="007A66C8" w:rsidP="007A66C8">
      <w:pPr>
        <w:ind w:left="360"/>
        <w:rPr>
          <w:rtl/>
        </w:rPr>
      </w:pPr>
      <w:r w:rsidRPr="00551185">
        <w:rPr>
          <w:rFonts w:hint="cs"/>
          <w:b/>
          <w:bCs/>
          <w:rtl/>
        </w:rPr>
        <w:t>לעיל</w:t>
      </w:r>
      <w:r w:rsidRPr="00551185">
        <w:rPr>
          <w:rFonts w:hint="cs"/>
          <w:rtl/>
        </w:rPr>
        <w:t xml:space="preserve"> </w:t>
      </w:r>
      <w:r w:rsidRPr="00551185">
        <w:rPr>
          <w:rFonts w:hint="cs"/>
          <w:sz w:val="14"/>
          <w:szCs w:val="14"/>
          <w:rtl/>
        </w:rPr>
        <w:t>(רב ד)</w:t>
      </w:r>
      <w:r w:rsidRPr="00551185">
        <w:rPr>
          <w:rFonts w:hint="cs"/>
          <w:rtl/>
        </w:rPr>
        <w:t xml:space="preserve"> מבואר השותה '</w:t>
      </w:r>
      <w:proofErr w:type="spellStart"/>
      <w:r w:rsidRPr="00551185">
        <w:rPr>
          <w:rFonts w:hint="cs"/>
          <w:rtl/>
        </w:rPr>
        <w:t>אניגרון</w:t>
      </w:r>
      <w:proofErr w:type="spellEnd"/>
      <w:r w:rsidRPr="00551185">
        <w:rPr>
          <w:rFonts w:hint="cs"/>
          <w:rtl/>
        </w:rPr>
        <w:t xml:space="preserve">' שהוא שמן זית המעורב במי </w:t>
      </w:r>
      <w:proofErr w:type="spellStart"/>
      <w:r w:rsidRPr="00551185">
        <w:rPr>
          <w:rFonts w:hint="cs"/>
          <w:rtl/>
        </w:rPr>
        <w:t>סלקא</w:t>
      </w:r>
      <w:proofErr w:type="spellEnd"/>
      <w:r w:rsidRPr="00551185">
        <w:rPr>
          <w:rFonts w:hint="cs"/>
          <w:rtl/>
        </w:rPr>
        <w:t xml:space="preserve"> לרפואה מברך עליו שנהנה מטעמו, למדו הראשונים </w:t>
      </w:r>
      <w:r w:rsidRPr="00551185">
        <w:rPr>
          <w:rFonts w:hint="cs"/>
          <w:sz w:val="14"/>
          <w:szCs w:val="14"/>
          <w:rtl/>
        </w:rPr>
        <w:t xml:space="preserve">(תוספות ר' יונה </w:t>
      </w:r>
      <w:proofErr w:type="spellStart"/>
      <w:r w:rsidRPr="00551185">
        <w:rPr>
          <w:rFonts w:hint="cs"/>
          <w:sz w:val="14"/>
          <w:szCs w:val="14"/>
          <w:rtl/>
        </w:rPr>
        <w:t>רא"ש</w:t>
      </w:r>
      <w:proofErr w:type="spellEnd"/>
      <w:r w:rsidRPr="00551185">
        <w:rPr>
          <w:rFonts w:hint="cs"/>
          <w:sz w:val="14"/>
          <w:szCs w:val="14"/>
          <w:rtl/>
        </w:rPr>
        <w:t xml:space="preserve"> ור' ירוחם, </w:t>
      </w:r>
      <w:proofErr w:type="spellStart"/>
      <w:r w:rsidRPr="00551185">
        <w:rPr>
          <w:rFonts w:hint="cs"/>
          <w:b/>
          <w:bCs/>
          <w:sz w:val="14"/>
          <w:szCs w:val="14"/>
          <w:rtl/>
        </w:rPr>
        <w:t>הרמ"ה</w:t>
      </w:r>
      <w:proofErr w:type="spellEnd"/>
      <w:r w:rsidRPr="00551185">
        <w:rPr>
          <w:rFonts w:hint="cs"/>
          <w:b/>
          <w:bCs/>
          <w:sz w:val="14"/>
          <w:szCs w:val="14"/>
          <w:rtl/>
        </w:rPr>
        <w:t xml:space="preserve"> </w:t>
      </w:r>
      <w:r w:rsidRPr="00551185">
        <w:rPr>
          <w:rFonts w:hint="cs"/>
          <w:sz w:val="14"/>
          <w:szCs w:val="14"/>
          <w:rtl/>
        </w:rPr>
        <w:t>חלק ותמה עליו ר' ירוחם)</w:t>
      </w:r>
      <w:r w:rsidRPr="00551185">
        <w:rPr>
          <w:rFonts w:hint="cs"/>
          <w:rtl/>
        </w:rPr>
        <w:t xml:space="preserve"> לכל דבר רפואה שנהנה מטעמו מברך עליו,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proofErr w:type="spellStart"/>
      <w:r w:rsidRPr="00551185">
        <w:rPr>
          <w:rtl/>
        </w:rPr>
        <w:t>אוכלין</w:t>
      </w:r>
      <w:proofErr w:type="spellEnd"/>
      <w:r w:rsidRPr="00551185">
        <w:rPr>
          <w:rtl/>
        </w:rPr>
        <w:t xml:space="preserve"> ומשקין שאדם אוכל ושותה לרפואה</w:t>
      </w:r>
      <w:r w:rsidRPr="00551185">
        <w:rPr>
          <w:rFonts w:hint="cs"/>
          <w:rtl/>
        </w:rPr>
        <w:t xml:space="preserve"> אף שלא תאב להם כלל</w:t>
      </w:r>
      <w:r w:rsidRPr="00551185">
        <w:rPr>
          <w:rtl/>
        </w:rPr>
        <w:t>, אם טעמם טוב והחך נהנה מהם מברך עליהם תחלה וסוף</w:t>
      </w:r>
      <w:r w:rsidRPr="00551185">
        <w:rPr>
          <w:rFonts w:hint="cs"/>
          <w:rtl/>
        </w:rPr>
        <w:t xml:space="preserve">, </w:t>
      </w:r>
      <w:proofErr w:type="spellStart"/>
      <w:r w:rsidRPr="00551185">
        <w:rPr>
          <w:rFonts w:hint="cs"/>
          <w:rtl/>
        </w:rPr>
        <w:t>לאפוקי</w:t>
      </w:r>
      <w:proofErr w:type="spellEnd"/>
      <w:r w:rsidRPr="00551185">
        <w:rPr>
          <w:rFonts w:hint="cs"/>
          <w:rtl/>
        </w:rPr>
        <w:t xml:space="preserve"> רעים שאין הנאת החך אף שמתרפא מהם</w:t>
      </w:r>
      <w:r w:rsidRPr="00551185">
        <w:rPr>
          <w:rStyle w:val="a8"/>
          <w:rtl/>
        </w:rPr>
        <w:footnoteReference w:id="86"/>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סקמ"ג</w:t>
      </w:r>
      <w:proofErr w:type="spellEnd"/>
      <w:r w:rsidRPr="00551185">
        <w:rPr>
          <w:rFonts w:hint="cs"/>
          <w:sz w:val="14"/>
          <w:szCs w:val="14"/>
          <w:rtl/>
        </w:rPr>
        <w:t>)</w:t>
      </w:r>
      <w:r w:rsidRPr="00551185">
        <w:rPr>
          <w:rFonts w:hint="cs"/>
          <w:rtl/>
        </w:rPr>
        <w:t xml:space="preserve">. </w:t>
      </w:r>
    </w:p>
    <w:p w14:paraId="5113B53B" w14:textId="77777777" w:rsidR="007A66C8" w:rsidRPr="00551185" w:rsidRDefault="007A66C8" w:rsidP="007A66C8">
      <w:pPr>
        <w:pStyle w:val="4"/>
        <w:rPr>
          <w:rtl/>
        </w:rPr>
      </w:pPr>
      <w:r w:rsidRPr="00551185">
        <w:rPr>
          <w:rFonts w:hint="cs"/>
          <w:rtl/>
        </w:rPr>
        <w:t>רפואה שאין טעמה טוב כל כך:</w:t>
      </w:r>
    </w:p>
    <w:p w14:paraId="7C1C6C20" w14:textId="77777777" w:rsidR="007A66C8" w:rsidRPr="00551185" w:rsidRDefault="007A66C8" w:rsidP="007A66C8">
      <w:pPr>
        <w:ind w:left="360"/>
        <w:rPr>
          <w:rtl/>
        </w:rPr>
      </w:pPr>
      <w:r w:rsidRPr="00551185">
        <w:rPr>
          <w:rFonts w:hint="cs"/>
          <w:b/>
          <w:bCs/>
          <w:rtl/>
        </w:rPr>
        <w:t>האוכל</w:t>
      </w:r>
      <w:r w:rsidRPr="00551185">
        <w:rPr>
          <w:rFonts w:hint="cs"/>
          <w:rtl/>
        </w:rPr>
        <w:t xml:space="preserve"> או שותה לרפואה ואין הטעם טוב כל כך, מברך עליו כיון שאינו מר והחך נהנה ממנו מעט, ומה שנקט </w:t>
      </w:r>
      <w:proofErr w:type="spellStart"/>
      <w:r w:rsidRPr="00551185">
        <w:rPr>
          <w:rFonts w:hint="cs"/>
          <w:rtl/>
        </w:rPr>
        <w:t>השו"ע</w:t>
      </w:r>
      <w:proofErr w:type="spellEnd"/>
      <w:r w:rsidRPr="00551185">
        <w:rPr>
          <w:rFonts w:hint="cs"/>
          <w:rtl/>
        </w:rPr>
        <w:t xml:space="preserve"> טעמם טוב הוא רק </w:t>
      </w:r>
      <w:proofErr w:type="spellStart"/>
      <w:r w:rsidRPr="00551185">
        <w:rPr>
          <w:rFonts w:hint="cs"/>
          <w:rtl/>
        </w:rPr>
        <w:t>לאפוקי</w:t>
      </w:r>
      <w:proofErr w:type="spellEnd"/>
      <w:r w:rsidRPr="00551185">
        <w:rPr>
          <w:rFonts w:hint="cs"/>
          <w:rtl/>
        </w:rPr>
        <w:t xml:space="preserve"> רעים</w:t>
      </w:r>
      <w:r w:rsidRPr="00551185">
        <w:rPr>
          <w:rStyle w:val="a8"/>
          <w:rtl/>
        </w:rPr>
        <w:footnoteReference w:id="87"/>
      </w:r>
      <w:r w:rsidRPr="00551185">
        <w:rPr>
          <w:rFonts w:hint="cs"/>
          <w:rtl/>
        </w:rPr>
        <w:t xml:space="preserve">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סקל"ז</w:t>
      </w:r>
      <w:proofErr w:type="spellEnd"/>
      <w:r w:rsidRPr="00551185">
        <w:rPr>
          <w:rFonts w:hint="cs"/>
          <w:sz w:val="14"/>
          <w:szCs w:val="14"/>
          <w:rtl/>
        </w:rPr>
        <w:t>)</w:t>
      </w:r>
      <w:r w:rsidRPr="00551185">
        <w:rPr>
          <w:rFonts w:hint="cs"/>
          <w:rtl/>
        </w:rPr>
        <w:t xml:space="preserve">. </w:t>
      </w:r>
    </w:p>
    <w:p w14:paraId="696D03B4" w14:textId="77777777" w:rsidR="007A66C8" w:rsidRPr="00551185" w:rsidRDefault="007A66C8" w:rsidP="007A66C8">
      <w:pPr>
        <w:pStyle w:val="3"/>
        <w:rPr>
          <w:rtl/>
        </w:rPr>
      </w:pPr>
      <w:r w:rsidRPr="00551185">
        <w:rPr>
          <w:rFonts w:hint="cs"/>
          <w:rtl/>
        </w:rPr>
        <w:t>ברכה על אכילת אונס:</w:t>
      </w:r>
    </w:p>
    <w:p w14:paraId="163408CE" w14:textId="77777777" w:rsidR="007A66C8" w:rsidRPr="00551185" w:rsidRDefault="007A66C8" w:rsidP="007A66C8">
      <w:pPr>
        <w:spacing w:after="0"/>
        <w:ind w:left="360"/>
        <w:rPr>
          <w:rtl/>
        </w:rPr>
      </w:pPr>
      <w:r w:rsidRPr="00551185">
        <w:rPr>
          <w:rFonts w:hint="cs"/>
          <w:b/>
          <w:bCs/>
          <w:rtl/>
        </w:rPr>
        <w:t>אנסוהו</w:t>
      </w:r>
      <w:r w:rsidRPr="00551185">
        <w:rPr>
          <w:rFonts w:hint="cs"/>
          <w:rtl/>
        </w:rPr>
        <w:t xml:space="preserve"> לאכול או לשתות נחלקו אם יברך </w:t>
      </w:r>
      <w:r w:rsidRPr="00551185">
        <w:rPr>
          <w:rFonts w:hint="cs"/>
          <w:sz w:val="14"/>
          <w:szCs w:val="14"/>
          <w:rtl/>
        </w:rPr>
        <w:t xml:space="preserve">(מ"ב </w:t>
      </w:r>
      <w:proofErr w:type="spellStart"/>
      <w:r w:rsidRPr="00551185">
        <w:rPr>
          <w:rFonts w:hint="cs"/>
          <w:sz w:val="14"/>
          <w:szCs w:val="14"/>
          <w:rtl/>
        </w:rPr>
        <w:t>סקמ"ה</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סק"מ</w:t>
      </w:r>
      <w:proofErr w:type="spellEnd"/>
      <w:r w:rsidRPr="00551185">
        <w:rPr>
          <w:rFonts w:hint="cs"/>
          <w:sz w:val="14"/>
          <w:szCs w:val="14"/>
          <w:rtl/>
        </w:rPr>
        <w:t>)</w:t>
      </w:r>
      <w:r w:rsidRPr="00551185">
        <w:rPr>
          <w:rFonts w:hint="cs"/>
          <w:rtl/>
        </w:rPr>
        <w:t>:</w:t>
      </w:r>
    </w:p>
    <w:p w14:paraId="65427657" w14:textId="77777777" w:rsidR="007A66C8" w:rsidRPr="00551185" w:rsidRDefault="007A66C8" w:rsidP="00443B63">
      <w:pPr>
        <w:pStyle w:val="a3"/>
        <w:numPr>
          <w:ilvl w:val="0"/>
          <w:numId w:val="90"/>
        </w:numPr>
        <w:rPr>
          <w:rtl/>
        </w:rPr>
      </w:pPr>
      <w:r w:rsidRPr="00551185">
        <w:rPr>
          <w:rFonts w:hint="cs"/>
          <w:b/>
          <w:bCs/>
          <w:rtl/>
        </w:rPr>
        <w:t>אהל מועד בשם רמ"ה וכן פסק רמ"א ועוד אחרונים</w:t>
      </w:r>
      <w:r w:rsidRPr="00551185">
        <w:rPr>
          <w:rFonts w:hint="cs"/>
          <w:rtl/>
        </w:rPr>
        <w:t xml:space="preserve"> לא יברך, אף שבסעיף הבא מורים לברך על אכילת איסור באונס, כאן האכילה עצמה היא אונס ושם האונס אינו על האכילה. </w:t>
      </w:r>
    </w:p>
    <w:p w14:paraId="41C2C797" w14:textId="77777777" w:rsidR="007A66C8" w:rsidRPr="00551185" w:rsidRDefault="007A66C8" w:rsidP="00443B63">
      <w:pPr>
        <w:pStyle w:val="a3"/>
        <w:numPr>
          <w:ilvl w:val="0"/>
          <w:numId w:val="90"/>
        </w:numPr>
      </w:pPr>
      <w:r w:rsidRPr="00551185">
        <w:rPr>
          <w:rFonts w:hint="cs"/>
          <w:b/>
          <w:bCs/>
          <w:rtl/>
        </w:rPr>
        <w:t xml:space="preserve">ט"ז מגן אברהם פרי חדש </w:t>
      </w:r>
      <w:r w:rsidRPr="00551185">
        <w:rPr>
          <w:rFonts w:hint="cs"/>
          <w:rtl/>
        </w:rPr>
        <w:t xml:space="preserve">לסוברים לקמן וכן פסק </w:t>
      </w:r>
      <w:proofErr w:type="spellStart"/>
      <w:r w:rsidRPr="00551185">
        <w:rPr>
          <w:rFonts w:hint="cs"/>
          <w:rtl/>
        </w:rPr>
        <w:t>שו"ע</w:t>
      </w:r>
      <w:proofErr w:type="spellEnd"/>
      <w:r w:rsidRPr="00551185">
        <w:rPr>
          <w:rFonts w:hint="cs"/>
          <w:rtl/>
        </w:rPr>
        <w:t xml:space="preserve"> שמברך על אכילת איסור, הוא הדין כאן יברך ואין לחלק בין אונס לאונס </w:t>
      </w:r>
      <w:r w:rsidRPr="00551185">
        <w:rPr>
          <w:rFonts w:hint="cs"/>
          <w:sz w:val="14"/>
          <w:szCs w:val="14"/>
          <w:rtl/>
        </w:rPr>
        <w:t xml:space="preserve">(מגן אברהם הוכיח שהסובר לא לברך באונס הוא הסובר לא לברך איסור, </w:t>
      </w:r>
      <w:proofErr w:type="spellStart"/>
      <w:r w:rsidRPr="00551185">
        <w:rPr>
          <w:rFonts w:hint="cs"/>
          <w:sz w:val="14"/>
          <w:szCs w:val="14"/>
          <w:rtl/>
        </w:rPr>
        <w:t>בשעה"צ</w:t>
      </w:r>
      <w:proofErr w:type="spellEnd"/>
      <w:r w:rsidRPr="00551185">
        <w:rPr>
          <w:rFonts w:hint="cs"/>
          <w:sz w:val="14"/>
          <w:szCs w:val="14"/>
          <w:rtl/>
        </w:rPr>
        <w:t xml:space="preserve"> כתב שאין בזה כוח לדחות חילוק </w:t>
      </w:r>
      <w:proofErr w:type="spellStart"/>
      <w:r w:rsidRPr="00551185">
        <w:rPr>
          <w:rFonts w:hint="cs"/>
          <w:sz w:val="14"/>
          <w:szCs w:val="14"/>
          <w:rtl/>
        </w:rPr>
        <w:t>הרמ"א</w:t>
      </w:r>
      <w:proofErr w:type="spellEnd"/>
      <w:r w:rsidRPr="00551185">
        <w:rPr>
          <w:rFonts w:hint="cs"/>
          <w:sz w:val="14"/>
          <w:szCs w:val="14"/>
          <w:rtl/>
        </w:rPr>
        <w:t xml:space="preserve"> ושאר אחרונים)</w:t>
      </w:r>
      <w:r w:rsidRPr="00551185">
        <w:rPr>
          <w:rFonts w:hint="cs"/>
          <w:rtl/>
        </w:rPr>
        <w:t xml:space="preserve">. </w:t>
      </w:r>
    </w:p>
    <w:p w14:paraId="686FB97B" w14:textId="77777777" w:rsidR="007A66C8" w:rsidRPr="00551185" w:rsidRDefault="007A66C8" w:rsidP="00443B63">
      <w:pPr>
        <w:pStyle w:val="a3"/>
        <w:numPr>
          <w:ilvl w:val="0"/>
          <w:numId w:val="90"/>
        </w:numPr>
        <w:rPr>
          <w:rtl/>
        </w:rPr>
      </w:pPr>
      <w:r w:rsidRPr="00551185">
        <w:rPr>
          <w:rFonts w:hint="cs"/>
          <w:b/>
          <w:bCs/>
          <w:rtl/>
        </w:rPr>
        <w:t>חיי אדם</w:t>
      </w:r>
      <w:r w:rsidRPr="00551185">
        <w:rPr>
          <w:rFonts w:hint="cs"/>
          <w:rtl/>
        </w:rPr>
        <w:t xml:space="preserve"> האוכל פת כדי שביעה שחיובה מן התורה יברך</w:t>
      </w:r>
      <w:r w:rsidRPr="00551185">
        <w:rPr>
          <w:rStyle w:val="a8"/>
          <w:rtl/>
        </w:rPr>
        <w:footnoteReference w:id="88"/>
      </w:r>
      <w:r w:rsidRPr="00551185">
        <w:rPr>
          <w:rFonts w:hint="cs"/>
          <w:rtl/>
        </w:rPr>
        <w:t xml:space="preserve">. </w:t>
      </w:r>
    </w:p>
    <w:p w14:paraId="212B846B" w14:textId="77777777" w:rsidR="007A66C8" w:rsidRPr="00551185" w:rsidRDefault="007A66C8" w:rsidP="007A66C8">
      <w:pPr>
        <w:pStyle w:val="4"/>
        <w:rPr>
          <w:rtl/>
        </w:rPr>
      </w:pPr>
      <w:r w:rsidRPr="00551185">
        <w:rPr>
          <w:rFonts w:hint="cs"/>
          <w:rtl/>
        </w:rPr>
        <w:lastRenderedPageBreak/>
        <w:t>חילוק בין כפוהו לאכול מצה לכאן:</w:t>
      </w:r>
    </w:p>
    <w:p w14:paraId="1D83C375" w14:textId="77777777" w:rsidR="007A66C8" w:rsidRPr="00551185" w:rsidRDefault="007A66C8" w:rsidP="007A66C8">
      <w:pPr>
        <w:spacing w:after="0"/>
        <w:ind w:left="360"/>
        <w:rPr>
          <w:rtl/>
        </w:rPr>
      </w:pPr>
      <w:proofErr w:type="spellStart"/>
      <w:r w:rsidRPr="00551185">
        <w:rPr>
          <w:rFonts w:hint="cs"/>
          <w:b/>
          <w:bCs/>
          <w:rtl/>
        </w:rPr>
        <w:t>לרמ"א</w:t>
      </w:r>
      <w:proofErr w:type="spellEnd"/>
      <w:r w:rsidRPr="00551185">
        <w:rPr>
          <w:rFonts w:hint="cs"/>
          <w:b/>
          <w:bCs/>
          <w:rtl/>
        </w:rPr>
        <w:t xml:space="preserve"> </w:t>
      </w:r>
      <w:r w:rsidRPr="00551185">
        <w:rPr>
          <w:rFonts w:hint="cs"/>
          <w:rtl/>
        </w:rPr>
        <w:t xml:space="preserve">וסיעתו שלא מברך </w:t>
      </w:r>
      <w:proofErr w:type="spellStart"/>
      <w:r w:rsidRPr="00551185">
        <w:rPr>
          <w:rFonts w:hint="cs"/>
          <w:rtl/>
        </w:rPr>
        <w:t>באנסוהו</w:t>
      </w:r>
      <w:proofErr w:type="spellEnd"/>
      <w:r w:rsidRPr="00551185">
        <w:rPr>
          <w:rFonts w:hint="cs"/>
          <w:rtl/>
        </w:rPr>
        <w:t xml:space="preserve"> לאכול, הקשו מדוע אנסוהו לאכול מצה יצא ונקרא אכילה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סקל"ח</w:t>
      </w:r>
      <w:proofErr w:type="spellEnd"/>
      <w:r w:rsidRPr="00551185">
        <w:rPr>
          <w:rFonts w:hint="cs"/>
          <w:sz w:val="14"/>
          <w:szCs w:val="14"/>
          <w:rtl/>
        </w:rPr>
        <w:t>)</w:t>
      </w:r>
      <w:r w:rsidRPr="00551185">
        <w:rPr>
          <w:rFonts w:hint="cs"/>
          <w:rtl/>
        </w:rPr>
        <w:t>:</w:t>
      </w:r>
    </w:p>
    <w:p w14:paraId="62EE1706" w14:textId="77777777" w:rsidR="007A66C8" w:rsidRPr="00551185" w:rsidRDefault="007A66C8" w:rsidP="00443B63">
      <w:pPr>
        <w:pStyle w:val="a3"/>
        <w:numPr>
          <w:ilvl w:val="0"/>
          <w:numId w:val="91"/>
        </w:numPr>
        <w:rPr>
          <w:rtl/>
        </w:rPr>
      </w:pPr>
      <w:r w:rsidRPr="00551185">
        <w:rPr>
          <w:rFonts w:hint="cs"/>
          <w:b/>
          <w:bCs/>
          <w:rtl/>
        </w:rPr>
        <w:t>אליה רבה</w:t>
      </w:r>
      <w:r w:rsidRPr="00551185">
        <w:rPr>
          <w:rFonts w:hint="cs"/>
          <w:rtl/>
        </w:rPr>
        <w:t xml:space="preserve"> במצה הוא לצאת ידי מצווה, אך לא שייך לחייב</w:t>
      </w:r>
      <w:r w:rsidRPr="00551185">
        <w:rPr>
          <w:rFonts w:hint="eastAsia"/>
          <w:rtl/>
        </w:rPr>
        <w:t>ו</w:t>
      </w:r>
      <w:r w:rsidRPr="00551185">
        <w:rPr>
          <w:rFonts w:hint="cs"/>
          <w:rtl/>
        </w:rPr>
        <w:t xml:space="preserve"> ליתן הודאה על זה.</w:t>
      </w:r>
    </w:p>
    <w:p w14:paraId="62F631DF" w14:textId="77777777" w:rsidR="007A66C8" w:rsidRPr="00551185" w:rsidRDefault="007A66C8" w:rsidP="00443B63">
      <w:pPr>
        <w:pStyle w:val="a3"/>
        <w:numPr>
          <w:ilvl w:val="0"/>
          <w:numId w:val="91"/>
        </w:numPr>
        <w:rPr>
          <w:rtl/>
        </w:rPr>
      </w:pPr>
      <w:r w:rsidRPr="00551185">
        <w:rPr>
          <w:rFonts w:hint="cs"/>
          <w:b/>
          <w:bCs/>
          <w:rtl/>
        </w:rPr>
        <w:t>יש מפרשים</w:t>
      </w:r>
      <w:r w:rsidRPr="00551185">
        <w:rPr>
          <w:rFonts w:hint="cs"/>
          <w:rtl/>
        </w:rPr>
        <w:t xml:space="preserve"> כיון שמצה היא דבר מצווה, </w:t>
      </w:r>
      <w:proofErr w:type="spellStart"/>
      <w:r w:rsidRPr="00551185">
        <w:rPr>
          <w:rFonts w:hint="cs"/>
          <w:rtl/>
        </w:rPr>
        <w:t>אמרינן</w:t>
      </w:r>
      <w:proofErr w:type="spellEnd"/>
      <w:r w:rsidRPr="00551185">
        <w:rPr>
          <w:rFonts w:hint="cs"/>
          <w:rtl/>
        </w:rPr>
        <w:t xml:space="preserve"> שנתרצה על ידי זה.</w:t>
      </w:r>
    </w:p>
    <w:p w14:paraId="19E4190C" w14:textId="77777777" w:rsidR="007A66C8" w:rsidRPr="00551185" w:rsidRDefault="007A66C8" w:rsidP="007A66C8">
      <w:pPr>
        <w:ind w:left="360"/>
        <w:rPr>
          <w:rtl/>
        </w:rPr>
      </w:pPr>
      <w:r w:rsidRPr="00551185">
        <w:rPr>
          <w:rFonts w:hint="cs"/>
          <w:b/>
          <w:bCs/>
          <w:rtl/>
        </w:rPr>
        <w:t>נפקא מינה</w:t>
      </w:r>
      <w:r w:rsidRPr="00551185">
        <w:rPr>
          <w:rFonts w:hint="cs"/>
          <w:rtl/>
        </w:rPr>
        <w:t xml:space="preserve"> בין התירוצים אם יברך ברכת המזון על אכילת המצה, ליש מפרשים יברך כיון שנתרצה בסוף.</w:t>
      </w:r>
    </w:p>
    <w:p w14:paraId="5EA19D73" w14:textId="77777777" w:rsidR="007A66C8" w:rsidRPr="00551185" w:rsidRDefault="007A66C8" w:rsidP="007A66C8">
      <w:pPr>
        <w:rPr>
          <w:rtl/>
        </w:rPr>
      </w:pPr>
    </w:p>
    <w:p w14:paraId="7922388A" w14:textId="77777777" w:rsidR="007A66C8" w:rsidRPr="00551185" w:rsidRDefault="007A66C8" w:rsidP="007A66C8">
      <w:pPr>
        <w:pStyle w:val="1"/>
        <w:rPr>
          <w:rtl/>
        </w:rPr>
      </w:pPr>
      <w:bookmarkStart w:id="298" w:name="_Toc109659858"/>
      <w:r w:rsidRPr="00551185">
        <w:rPr>
          <w:rtl/>
        </w:rPr>
        <w:t>סעיף ט</w:t>
      </w:r>
      <w:bookmarkEnd w:id="298"/>
    </w:p>
    <w:p w14:paraId="30DFF853" w14:textId="77777777" w:rsidR="007A66C8" w:rsidRPr="00551185" w:rsidRDefault="007A66C8" w:rsidP="007A66C8">
      <w:pPr>
        <w:rPr>
          <w:rFonts w:cs="Guttman Vilna"/>
          <w:rtl/>
        </w:rPr>
      </w:pPr>
      <w:r w:rsidRPr="00551185">
        <w:rPr>
          <w:rFonts w:cs="Guttman Vilna"/>
          <w:rtl/>
        </w:rPr>
        <w:t>אכל מאכל או משקה של איסור מפני הסכנה, מברך עליו תחלה וסוף.</w:t>
      </w:r>
    </w:p>
    <w:p w14:paraId="1B465B1A" w14:textId="77777777" w:rsidR="007A66C8" w:rsidRPr="00551185" w:rsidRDefault="007A66C8" w:rsidP="007A66C8">
      <w:pPr>
        <w:pStyle w:val="2"/>
        <w:rPr>
          <w:rtl/>
        </w:rPr>
      </w:pPr>
      <w:r w:rsidRPr="00551185">
        <w:rPr>
          <w:rFonts w:hint="cs"/>
          <w:rtl/>
        </w:rPr>
        <w:t>אכילת איסור</w:t>
      </w:r>
    </w:p>
    <w:p w14:paraId="7521AAD7" w14:textId="77777777" w:rsidR="007A66C8" w:rsidRPr="00551185" w:rsidRDefault="007A66C8" w:rsidP="007A66C8">
      <w:pPr>
        <w:pStyle w:val="3"/>
        <w:rPr>
          <w:rtl/>
        </w:rPr>
      </w:pPr>
      <w:r w:rsidRPr="00551185">
        <w:rPr>
          <w:rFonts w:hint="cs"/>
          <w:rtl/>
        </w:rPr>
        <w:t xml:space="preserve">ברכה על אכילת איסור: </w:t>
      </w:r>
    </w:p>
    <w:p w14:paraId="27A3F55D" w14:textId="77777777" w:rsidR="007A66C8" w:rsidRPr="00551185" w:rsidRDefault="007A66C8" w:rsidP="007A66C8">
      <w:pPr>
        <w:spacing w:after="0"/>
        <w:ind w:left="360"/>
        <w:rPr>
          <w:rtl/>
        </w:rPr>
      </w:pPr>
      <w:r w:rsidRPr="00551185">
        <w:rPr>
          <w:rFonts w:hint="cs"/>
          <w:b/>
          <w:bCs/>
          <w:rtl/>
        </w:rPr>
        <w:t>האוכל</w:t>
      </w:r>
      <w:r w:rsidRPr="00551185">
        <w:rPr>
          <w:rFonts w:hint="cs"/>
          <w:rtl/>
        </w:rPr>
        <w:t xml:space="preserve"> איסור סתם נחלקו הראשונים אם יברך עליו:</w:t>
      </w:r>
    </w:p>
    <w:p w14:paraId="5808C2FB" w14:textId="77777777" w:rsidR="007A66C8" w:rsidRPr="00551185" w:rsidRDefault="007A66C8" w:rsidP="00443B63">
      <w:pPr>
        <w:pStyle w:val="a3"/>
        <w:numPr>
          <w:ilvl w:val="0"/>
          <w:numId w:val="96"/>
        </w:numPr>
        <w:rPr>
          <w:rtl/>
        </w:rPr>
      </w:pPr>
      <w:proofErr w:type="spellStart"/>
      <w:r w:rsidRPr="00551185">
        <w:rPr>
          <w:rFonts w:hint="cs"/>
          <w:b/>
          <w:bCs/>
          <w:rtl/>
        </w:rPr>
        <w:t>רא"ש</w:t>
      </w:r>
      <w:proofErr w:type="spellEnd"/>
      <w:r w:rsidRPr="00551185">
        <w:rPr>
          <w:rFonts w:hint="cs"/>
          <w:b/>
          <w:bCs/>
          <w:rtl/>
        </w:rPr>
        <w:t xml:space="preserve"> </w:t>
      </w:r>
      <w:proofErr w:type="spellStart"/>
      <w:r w:rsidRPr="00551185">
        <w:rPr>
          <w:rFonts w:hint="cs"/>
          <w:b/>
          <w:bCs/>
          <w:rtl/>
        </w:rPr>
        <w:t>וראב"ד</w:t>
      </w:r>
      <w:proofErr w:type="spellEnd"/>
      <w:r w:rsidRPr="00551185">
        <w:rPr>
          <w:rFonts w:hint="cs"/>
          <w:rtl/>
        </w:rPr>
        <w:t xml:space="preserve"> מברך.</w:t>
      </w:r>
    </w:p>
    <w:p w14:paraId="632CFAFC" w14:textId="77777777" w:rsidR="007A66C8" w:rsidRPr="00551185" w:rsidRDefault="007A66C8" w:rsidP="00443B63">
      <w:pPr>
        <w:pStyle w:val="a3"/>
        <w:numPr>
          <w:ilvl w:val="0"/>
          <w:numId w:val="96"/>
        </w:numPr>
        <w:rPr>
          <w:rtl/>
        </w:rPr>
      </w:pPr>
      <w:r w:rsidRPr="00551185">
        <w:rPr>
          <w:rFonts w:hint="cs"/>
          <w:b/>
          <w:bCs/>
          <w:rtl/>
        </w:rPr>
        <w:t xml:space="preserve">רמב"ם </w:t>
      </w:r>
      <w:r w:rsidRPr="00551185">
        <w:rPr>
          <w:rFonts w:hint="cs"/>
          <w:rtl/>
        </w:rPr>
        <w:t xml:space="preserve">אינו מברך </w:t>
      </w:r>
      <w:r w:rsidRPr="00551185">
        <w:rPr>
          <w:rFonts w:hint="cs"/>
          <w:b/>
          <w:bCs/>
          <w:rtl/>
        </w:rPr>
        <w:t xml:space="preserve">וכן משמע </w:t>
      </w:r>
      <w:proofErr w:type="spellStart"/>
      <w:r w:rsidRPr="00551185">
        <w:rPr>
          <w:rFonts w:hint="cs"/>
          <w:b/>
          <w:bCs/>
          <w:rtl/>
        </w:rPr>
        <w:t>משו"ע</w:t>
      </w:r>
      <w:proofErr w:type="spellEnd"/>
      <w:r w:rsidRPr="00551185">
        <w:rPr>
          <w:rFonts w:hint="cs"/>
          <w:rtl/>
        </w:rPr>
        <w:t xml:space="preserve">. </w:t>
      </w:r>
    </w:p>
    <w:p w14:paraId="4FA593A7" w14:textId="77777777" w:rsidR="007A66C8" w:rsidRPr="00551185" w:rsidRDefault="007A66C8" w:rsidP="007A66C8">
      <w:pPr>
        <w:ind w:left="360"/>
        <w:rPr>
          <w:rtl/>
        </w:rPr>
      </w:pPr>
      <w:r w:rsidRPr="00551185">
        <w:rPr>
          <w:rFonts w:hint="cs"/>
          <w:b/>
          <w:bCs/>
          <w:rtl/>
        </w:rPr>
        <w:t>כתב</w:t>
      </w:r>
      <w:r w:rsidRPr="00551185">
        <w:rPr>
          <w:rFonts w:hint="cs"/>
          <w:rtl/>
        </w:rPr>
        <w:t xml:space="preserve"> </w:t>
      </w:r>
      <w:r w:rsidRPr="00551185">
        <w:rPr>
          <w:rFonts w:hint="cs"/>
          <w:b/>
          <w:bCs/>
          <w:rtl/>
        </w:rPr>
        <w:t>בית יוסף</w:t>
      </w:r>
      <w:r w:rsidRPr="00551185">
        <w:rPr>
          <w:rFonts w:hint="cs"/>
          <w:rtl/>
        </w:rPr>
        <w:t xml:space="preserve"> אוכל לרפואה אף </w:t>
      </w:r>
      <w:r w:rsidRPr="00551185">
        <w:rPr>
          <w:rFonts w:hint="cs"/>
          <w:b/>
          <w:bCs/>
          <w:rtl/>
        </w:rPr>
        <w:t>לרמב"ם</w:t>
      </w:r>
      <w:r w:rsidRPr="00551185">
        <w:rPr>
          <w:rFonts w:hint="cs"/>
          <w:rtl/>
        </w:rPr>
        <w:t xml:space="preserve"> מברך, ולא כדעת </w:t>
      </w:r>
      <w:proofErr w:type="spellStart"/>
      <w:r w:rsidRPr="00551185">
        <w:rPr>
          <w:rFonts w:hint="cs"/>
          <w:b/>
          <w:bCs/>
          <w:rtl/>
        </w:rPr>
        <w:t>הרא"ה</w:t>
      </w:r>
      <w:proofErr w:type="spellEnd"/>
      <w:r w:rsidRPr="00551185">
        <w:rPr>
          <w:rFonts w:hint="cs"/>
          <w:rtl/>
        </w:rPr>
        <w:t xml:space="preserve"> שכתב אף לרפואה לא יברך.</w:t>
      </w:r>
    </w:p>
    <w:p w14:paraId="1E1E3C0C" w14:textId="77777777" w:rsidR="007A66C8" w:rsidRPr="00551185" w:rsidRDefault="007A66C8" w:rsidP="007A66C8">
      <w:pPr>
        <w:pStyle w:val="4"/>
        <w:rPr>
          <w:rtl/>
        </w:rPr>
      </w:pPr>
      <w:r w:rsidRPr="00551185">
        <w:rPr>
          <w:rFonts w:hint="cs"/>
          <w:rtl/>
        </w:rPr>
        <w:t>אוכל איסור מפני הסכנה:</w:t>
      </w:r>
    </w:p>
    <w:p w14:paraId="08F24BB0"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אכל מאכל ומשקה של איסור מפני הסכנה כגון חולה שצריך לאכול מאכלות אסורות, וכל שכן האוכל ביום כיפור שהמאכל היתר והזמן אוסרו, מברך עליו כיוון </w:t>
      </w:r>
      <w:proofErr w:type="spellStart"/>
      <w:r w:rsidRPr="00551185">
        <w:rPr>
          <w:rFonts w:hint="cs"/>
          <w:rtl/>
        </w:rPr>
        <w:t>דסכנתא</w:t>
      </w:r>
      <w:proofErr w:type="spellEnd"/>
      <w:r w:rsidRPr="00551185">
        <w:rPr>
          <w:rFonts w:hint="cs"/>
          <w:rtl/>
        </w:rPr>
        <w:t xml:space="preserve"> היא </w:t>
      </w:r>
      <w:proofErr w:type="spellStart"/>
      <w:r w:rsidRPr="00551185">
        <w:rPr>
          <w:rFonts w:hint="cs"/>
          <w:rtl/>
        </w:rPr>
        <w:t>היתרא</w:t>
      </w:r>
      <w:proofErr w:type="spellEnd"/>
      <w:r w:rsidRPr="00551185">
        <w:rPr>
          <w:rFonts w:hint="cs"/>
          <w:rtl/>
        </w:rPr>
        <w:t xml:space="preserve"> </w:t>
      </w:r>
      <w:proofErr w:type="spellStart"/>
      <w:r w:rsidRPr="00551185">
        <w:rPr>
          <w:rFonts w:hint="cs"/>
          <w:rtl/>
        </w:rPr>
        <w:t>קאכיל</w:t>
      </w:r>
      <w:proofErr w:type="spellEnd"/>
      <w:r w:rsidRPr="00551185">
        <w:rPr>
          <w:rFonts w:hint="cs"/>
          <w:rtl/>
        </w:rPr>
        <w:t xml:space="preserve"> ואדרבא עושה מצווה להציל נפשו, ואף שברצונו לא היה אוכלו כיון שהוא כבר חולה וחפץ להתרפאות נחשב שיש לו הנאה</w:t>
      </w:r>
      <w:r w:rsidRPr="00551185">
        <w:rPr>
          <w:rStyle w:val="a8"/>
          <w:rtl/>
        </w:rPr>
        <w:footnoteReference w:id="89"/>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סקמ"ו</w:t>
      </w:r>
      <w:proofErr w:type="spellEnd"/>
      <w:r w:rsidRPr="00551185">
        <w:rPr>
          <w:rFonts w:hint="cs"/>
          <w:sz w:val="14"/>
          <w:szCs w:val="14"/>
          <w:rtl/>
        </w:rPr>
        <w:t xml:space="preserve"> </w:t>
      </w:r>
      <w:r w:rsidRPr="00551185">
        <w:rPr>
          <w:sz w:val="14"/>
          <w:szCs w:val="14"/>
          <w:rtl/>
        </w:rPr>
        <w:t>–</w:t>
      </w:r>
      <w:r w:rsidRPr="00551185">
        <w:rPr>
          <w:rFonts w:hint="cs"/>
          <w:sz w:val="14"/>
          <w:szCs w:val="14"/>
          <w:rtl/>
        </w:rPr>
        <w:t xml:space="preserve"> </w:t>
      </w:r>
      <w:proofErr w:type="spellStart"/>
      <w:r w:rsidRPr="00551185">
        <w:rPr>
          <w:rFonts w:hint="cs"/>
          <w:sz w:val="14"/>
          <w:szCs w:val="14"/>
          <w:rtl/>
        </w:rPr>
        <w:t>סקמ"ח</w:t>
      </w:r>
      <w:proofErr w:type="spellEnd"/>
      <w:r w:rsidRPr="00551185">
        <w:rPr>
          <w:rFonts w:hint="cs"/>
          <w:sz w:val="14"/>
          <w:szCs w:val="14"/>
          <w:rtl/>
        </w:rPr>
        <w:t>)</w:t>
      </w:r>
      <w:r w:rsidRPr="00551185">
        <w:rPr>
          <w:rFonts w:hint="cs"/>
          <w:rtl/>
        </w:rPr>
        <w:t xml:space="preserve">. </w:t>
      </w:r>
      <w:r w:rsidRPr="00551185">
        <w:rPr>
          <w:rFonts w:hint="cs"/>
          <w:b/>
          <w:bCs/>
          <w:rtl/>
        </w:rPr>
        <w:t>הפנים מאירות</w:t>
      </w:r>
      <w:r w:rsidRPr="00551185">
        <w:rPr>
          <w:rFonts w:hint="cs"/>
          <w:rtl/>
        </w:rPr>
        <w:t xml:space="preserve"> מצדד לא לברך אף במקום סכנה, והשמיטו </w:t>
      </w:r>
      <w:proofErr w:type="spellStart"/>
      <w:r w:rsidRPr="00551185">
        <w:rPr>
          <w:rFonts w:hint="cs"/>
          <w:rtl/>
        </w:rPr>
        <w:t>המ"ב</w:t>
      </w:r>
      <w:proofErr w:type="spellEnd"/>
      <w:r w:rsidRPr="00551185">
        <w:rPr>
          <w:rFonts w:hint="cs"/>
          <w:rtl/>
        </w:rPr>
        <w:t xml:space="preserve"> משום שהוא דעה יחידה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סקמ"א</w:t>
      </w:r>
      <w:proofErr w:type="spellEnd"/>
      <w:r w:rsidRPr="00551185">
        <w:rPr>
          <w:rFonts w:hint="cs"/>
          <w:sz w:val="14"/>
          <w:szCs w:val="14"/>
          <w:rtl/>
        </w:rPr>
        <w:t>)</w:t>
      </w:r>
      <w:r w:rsidRPr="00551185">
        <w:rPr>
          <w:rFonts w:hint="cs"/>
          <w:rtl/>
        </w:rPr>
        <w:t>.</w:t>
      </w:r>
    </w:p>
    <w:p w14:paraId="524E62AC" w14:textId="77777777" w:rsidR="007A66C8" w:rsidRPr="00551185" w:rsidRDefault="007A66C8" w:rsidP="007A66C8">
      <w:pPr>
        <w:rPr>
          <w:rtl/>
        </w:rPr>
      </w:pPr>
    </w:p>
    <w:p w14:paraId="242C421E" w14:textId="77777777" w:rsidR="007A66C8" w:rsidRPr="00551185" w:rsidRDefault="007A66C8" w:rsidP="007A66C8">
      <w:pPr>
        <w:pStyle w:val="1"/>
        <w:rPr>
          <w:rtl/>
        </w:rPr>
      </w:pPr>
      <w:bookmarkStart w:id="299" w:name="_Toc109659859"/>
      <w:r w:rsidRPr="00551185">
        <w:rPr>
          <w:rtl/>
        </w:rPr>
        <w:t>סעיף י</w:t>
      </w:r>
      <w:bookmarkEnd w:id="299"/>
    </w:p>
    <w:p w14:paraId="50F14660" w14:textId="77777777" w:rsidR="007A66C8" w:rsidRPr="00551185" w:rsidRDefault="007A66C8" w:rsidP="007A66C8">
      <w:pPr>
        <w:rPr>
          <w:rFonts w:cs="Guttman Vilna"/>
          <w:rtl/>
        </w:rPr>
      </w:pPr>
      <w:r w:rsidRPr="00551185">
        <w:rPr>
          <w:rFonts w:cs="Guttman Vilna"/>
          <w:rtl/>
        </w:rPr>
        <w:t xml:space="preserve">דבש דבורים הרי הוא כשאר דבש ואינו מברך אלא </w:t>
      </w:r>
      <w:proofErr w:type="spellStart"/>
      <w:r w:rsidRPr="00551185">
        <w:rPr>
          <w:rFonts w:cs="Guttman Vilna"/>
          <w:rtl/>
        </w:rPr>
        <w:t>שהכל</w:t>
      </w:r>
      <w:proofErr w:type="spellEnd"/>
      <w:r w:rsidRPr="00551185">
        <w:rPr>
          <w:rFonts w:cs="Guttman Vilna"/>
          <w:rtl/>
        </w:rPr>
        <w:t xml:space="preserve">. </w:t>
      </w:r>
    </w:p>
    <w:p w14:paraId="5325A3AB" w14:textId="77777777" w:rsidR="007A66C8" w:rsidRPr="00551185" w:rsidRDefault="007A66C8" w:rsidP="007A66C8">
      <w:pPr>
        <w:pStyle w:val="2"/>
        <w:rPr>
          <w:rtl/>
        </w:rPr>
      </w:pPr>
      <w:r w:rsidRPr="00551185">
        <w:rPr>
          <w:rFonts w:hint="cs"/>
          <w:rtl/>
        </w:rPr>
        <w:lastRenderedPageBreak/>
        <w:t>ברכת דבש</w:t>
      </w:r>
    </w:p>
    <w:p w14:paraId="6604CC4F" w14:textId="77777777" w:rsidR="007A66C8" w:rsidRPr="00551185" w:rsidRDefault="007A66C8" w:rsidP="007A66C8">
      <w:pPr>
        <w:rPr>
          <w:rtl/>
        </w:rPr>
      </w:pPr>
      <w:r w:rsidRPr="00551185">
        <w:rPr>
          <w:rFonts w:hint="cs"/>
          <w:b/>
          <w:bCs/>
          <w:rtl/>
        </w:rPr>
        <w:t xml:space="preserve">פסקו טור </w:t>
      </w:r>
      <w:proofErr w:type="spellStart"/>
      <w:r w:rsidRPr="00551185">
        <w:rPr>
          <w:rFonts w:hint="cs"/>
          <w:b/>
          <w:bCs/>
          <w:rtl/>
        </w:rPr>
        <w:t>ושו"ע</w:t>
      </w:r>
      <w:proofErr w:type="spellEnd"/>
      <w:r w:rsidRPr="00551185">
        <w:rPr>
          <w:rFonts w:hint="cs"/>
          <w:rtl/>
        </w:rPr>
        <w:t xml:space="preserve"> דבש ברכתו </w:t>
      </w:r>
      <w:proofErr w:type="spellStart"/>
      <w:r w:rsidRPr="00551185">
        <w:rPr>
          <w:rFonts w:hint="cs"/>
          <w:rtl/>
        </w:rPr>
        <w:t>שהכל</w:t>
      </w:r>
      <w:proofErr w:type="spellEnd"/>
      <w:r w:rsidRPr="00551185">
        <w:rPr>
          <w:rFonts w:hint="cs"/>
          <w:rtl/>
        </w:rPr>
        <w:t xml:space="preserve"> כשאר דבש, אף החולקים בדבש תמרים לברך עץ מודים כאן שברכתו </w:t>
      </w:r>
      <w:proofErr w:type="spellStart"/>
      <w:r w:rsidRPr="00551185">
        <w:rPr>
          <w:rFonts w:hint="cs"/>
          <w:rtl/>
        </w:rPr>
        <w:t>שהכל</w:t>
      </w:r>
      <w:proofErr w:type="spellEnd"/>
      <w:r w:rsidRPr="00551185">
        <w:rPr>
          <w:rFonts w:hint="cs"/>
          <w:rtl/>
        </w:rPr>
        <w:t xml:space="preserve"> שאין גידולו מן הארץ, ומה שהדבורים </w:t>
      </w:r>
      <w:proofErr w:type="spellStart"/>
      <w:r w:rsidRPr="00551185">
        <w:rPr>
          <w:rFonts w:hint="cs"/>
          <w:rtl/>
        </w:rPr>
        <w:t>מכניסין</w:t>
      </w:r>
      <w:proofErr w:type="spellEnd"/>
      <w:r w:rsidRPr="00551185">
        <w:rPr>
          <w:rFonts w:hint="cs"/>
          <w:rtl/>
        </w:rPr>
        <w:t xml:space="preserve"> מי פירות לגופן </w:t>
      </w:r>
      <w:proofErr w:type="spellStart"/>
      <w:r w:rsidRPr="00551185">
        <w:rPr>
          <w:rFonts w:hint="cs"/>
          <w:rtl/>
        </w:rPr>
        <w:t>ומוצצין</w:t>
      </w:r>
      <w:proofErr w:type="spellEnd"/>
      <w:r w:rsidRPr="00551185">
        <w:rPr>
          <w:rFonts w:hint="cs"/>
          <w:rtl/>
        </w:rPr>
        <w:t xml:space="preserve"> מהן אין טעם הפירות נרגש כלל </w:t>
      </w:r>
      <w:r w:rsidRPr="00551185">
        <w:rPr>
          <w:rFonts w:hint="cs"/>
          <w:sz w:val="14"/>
          <w:szCs w:val="14"/>
          <w:rtl/>
        </w:rPr>
        <w:t xml:space="preserve">(מ"ב </w:t>
      </w:r>
      <w:proofErr w:type="spellStart"/>
      <w:r w:rsidRPr="00551185">
        <w:rPr>
          <w:rFonts w:hint="cs"/>
          <w:sz w:val="14"/>
          <w:szCs w:val="14"/>
          <w:rtl/>
        </w:rPr>
        <w:t>סקמ"ט</w:t>
      </w:r>
      <w:proofErr w:type="spellEnd"/>
      <w:r w:rsidRPr="00551185">
        <w:rPr>
          <w:rFonts w:hint="cs"/>
          <w:sz w:val="14"/>
          <w:szCs w:val="14"/>
          <w:rtl/>
        </w:rPr>
        <w:t xml:space="preserve"> </w:t>
      </w:r>
      <w:proofErr w:type="spellStart"/>
      <w:r w:rsidRPr="00551185">
        <w:rPr>
          <w:rFonts w:hint="cs"/>
          <w:sz w:val="14"/>
          <w:szCs w:val="14"/>
          <w:rtl/>
        </w:rPr>
        <w:t>סק"נ</w:t>
      </w:r>
      <w:proofErr w:type="spellEnd"/>
      <w:r w:rsidRPr="00551185">
        <w:rPr>
          <w:rFonts w:hint="cs"/>
          <w:sz w:val="14"/>
          <w:szCs w:val="14"/>
          <w:rtl/>
        </w:rPr>
        <w:t>)</w:t>
      </w:r>
      <w:r w:rsidRPr="00551185">
        <w:rPr>
          <w:rFonts w:hint="cs"/>
          <w:rtl/>
        </w:rPr>
        <w:t>.</w:t>
      </w:r>
    </w:p>
    <w:p w14:paraId="611ECFD5" w14:textId="77777777" w:rsidR="007A66C8" w:rsidRPr="00551185" w:rsidRDefault="007A66C8" w:rsidP="007A66C8">
      <w:pPr>
        <w:rPr>
          <w:rtl/>
        </w:rPr>
      </w:pPr>
    </w:p>
    <w:p w14:paraId="7618161D" w14:textId="77777777" w:rsidR="007A66C8" w:rsidRPr="00551185" w:rsidRDefault="007A66C8" w:rsidP="007A66C8">
      <w:pPr>
        <w:pStyle w:val="1"/>
        <w:rPr>
          <w:rtl/>
        </w:rPr>
      </w:pPr>
      <w:bookmarkStart w:id="300" w:name="_Toc109659860"/>
      <w:r w:rsidRPr="00551185">
        <w:rPr>
          <w:rtl/>
        </w:rPr>
        <w:t>סעיף יא</w:t>
      </w:r>
      <w:bookmarkEnd w:id="300"/>
    </w:p>
    <w:p w14:paraId="15153A6B" w14:textId="77777777" w:rsidR="007A66C8" w:rsidRPr="00551185" w:rsidRDefault="007A66C8" w:rsidP="007A66C8">
      <w:pPr>
        <w:rPr>
          <w:rFonts w:cs="Guttman Rashi"/>
          <w:sz w:val="16"/>
          <w:szCs w:val="16"/>
          <w:rtl/>
        </w:rPr>
      </w:pPr>
      <w:r w:rsidRPr="00551185">
        <w:rPr>
          <w:rFonts w:cs="Guttman Vilna"/>
          <w:rtl/>
        </w:rPr>
        <w:t xml:space="preserve">חבושים או </w:t>
      </w:r>
      <w:proofErr w:type="spellStart"/>
      <w:r w:rsidRPr="00551185">
        <w:rPr>
          <w:rFonts w:cs="Guttman Vilna"/>
          <w:rtl/>
        </w:rPr>
        <w:t>גינדא"ש</w:t>
      </w:r>
      <w:proofErr w:type="spellEnd"/>
      <w:r w:rsidRPr="00551185">
        <w:rPr>
          <w:rFonts w:cs="Guttman Vilna"/>
          <w:rtl/>
        </w:rPr>
        <w:t xml:space="preserve"> או ורדים ושאר מיני פירות ועשבים </w:t>
      </w:r>
      <w:proofErr w:type="spellStart"/>
      <w:r w:rsidRPr="00551185">
        <w:rPr>
          <w:rFonts w:cs="Guttman Vilna"/>
          <w:rtl/>
        </w:rPr>
        <w:t>שמרקחים</w:t>
      </w:r>
      <w:proofErr w:type="spellEnd"/>
      <w:r w:rsidRPr="00551185">
        <w:rPr>
          <w:rFonts w:cs="Guttman Vilna"/>
          <w:rtl/>
        </w:rPr>
        <w:t xml:space="preserve"> בדבש, הפירות והעשבים הם עיקר והדבש טפל, אפילו הם כתושים ביותר, הילכך מברך על חבושים </w:t>
      </w:r>
      <w:proofErr w:type="spellStart"/>
      <w:r w:rsidRPr="00551185">
        <w:rPr>
          <w:rFonts w:cs="Guttman Vilna"/>
          <w:rtl/>
        </w:rPr>
        <w:t>וגינדא"ש</w:t>
      </w:r>
      <w:proofErr w:type="spellEnd"/>
      <w:r w:rsidRPr="00551185">
        <w:rPr>
          <w:rFonts w:cs="Guttman Vilna"/>
          <w:rtl/>
        </w:rPr>
        <w:t xml:space="preserve"> בורא פרי העץ. ועל של עשבים, בורא פרי האדמה. ועל של ורדים, בורא פרי האדמה.</w:t>
      </w:r>
      <w:r w:rsidRPr="00551185">
        <w:rPr>
          <w:rFonts w:cs="Guttman Rashi"/>
          <w:sz w:val="16"/>
          <w:szCs w:val="16"/>
          <w:rtl/>
        </w:rPr>
        <w:t xml:space="preserve"> הגה: וכל מרקחת שאין בריאים </w:t>
      </w:r>
      <w:proofErr w:type="spellStart"/>
      <w:r w:rsidRPr="00551185">
        <w:rPr>
          <w:rFonts w:cs="Guttman Rashi"/>
          <w:sz w:val="16"/>
          <w:szCs w:val="16"/>
          <w:rtl/>
        </w:rPr>
        <w:t>רגילין</w:t>
      </w:r>
      <w:proofErr w:type="spellEnd"/>
      <w:r w:rsidRPr="00551185">
        <w:rPr>
          <w:rFonts w:cs="Guttman Rashi"/>
          <w:sz w:val="16"/>
          <w:szCs w:val="16"/>
          <w:rtl/>
        </w:rPr>
        <w:t xml:space="preserve"> בו אלא לרפואה, </w:t>
      </w:r>
      <w:proofErr w:type="spellStart"/>
      <w:r w:rsidRPr="00551185">
        <w:rPr>
          <w:rFonts w:cs="Guttman Rashi"/>
          <w:sz w:val="16"/>
          <w:szCs w:val="16"/>
          <w:rtl/>
        </w:rPr>
        <w:t>מברכין</w:t>
      </w:r>
      <w:proofErr w:type="spellEnd"/>
      <w:r w:rsidRPr="00551185">
        <w:rPr>
          <w:rFonts w:cs="Guttman Rashi"/>
          <w:sz w:val="16"/>
          <w:szCs w:val="16"/>
          <w:rtl/>
        </w:rPr>
        <w:t xml:space="preserve"> עליו </w:t>
      </w:r>
      <w:proofErr w:type="spellStart"/>
      <w:r w:rsidRPr="00551185">
        <w:rPr>
          <w:rFonts w:cs="Guttman Rashi"/>
          <w:sz w:val="16"/>
          <w:szCs w:val="16"/>
          <w:rtl/>
        </w:rPr>
        <w:t>שהכל</w:t>
      </w:r>
      <w:proofErr w:type="spellEnd"/>
      <w:r w:rsidRPr="00551185">
        <w:rPr>
          <w:rFonts w:cs="Guttman Rashi"/>
          <w:sz w:val="16"/>
          <w:szCs w:val="16"/>
          <w:rtl/>
        </w:rPr>
        <w:t xml:space="preserve"> (בית יוסף בשם </w:t>
      </w:r>
      <w:proofErr w:type="spellStart"/>
      <w:r w:rsidRPr="00551185">
        <w:rPr>
          <w:rFonts w:cs="Guttman Rashi"/>
          <w:sz w:val="16"/>
          <w:szCs w:val="16"/>
          <w:rtl/>
        </w:rPr>
        <w:t>הרא"ש</w:t>
      </w:r>
      <w:proofErr w:type="spellEnd"/>
      <w:r w:rsidRPr="00551185">
        <w:rPr>
          <w:rFonts w:cs="Guttman Rashi"/>
          <w:sz w:val="16"/>
          <w:szCs w:val="16"/>
          <w:rtl/>
        </w:rPr>
        <w:t xml:space="preserve">). </w:t>
      </w:r>
    </w:p>
    <w:p w14:paraId="6A6ED34A" w14:textId="77777777" w:rsidR="007A66C8" w:rsidRPr="00551185" w:rsidRDefault="007A66C8" w:rsidP="007A66C8">
      <w:pPr>
        <w:pStyle w:val="2"/>
        <w:rPr>
          <w:rtl/>
        </w:rPr>
      </w:pPr>
      <w:r w:rsidRPr="00551185">
        <w:rPr>
          <w:rFonts w:hint="cs"/>
          <w:rtl/>
        </w:rPr>
        <w:t>ברכת מרקחת פירות</w:t>
      </w:r>
    </w:p>
    <w:p w14:paraId="38ACB578" w14:textId="77777777" w:rsidR="007A66C8" w:rsidRPr="00551185" w:rsidRDefault="007A66C8" w:rsidP="007A66C8">
      <w:pPr>
        <w:rPr>
          <w:rtl/>
        </w:rPr>
      </w:pPr>
      <w:r w:rsidRPr="00551185">
        <w:rPr>
          <w:rFonts w:hint="cs"/>
          <w:b/>
          <w:bCs/>
          <w:rtl/>
        </w:rPr>
        <w:t>הקדמה:</w:t>
      </w:r>
      <w:r w:rsidRPr="00551185">
        <w:rPr>
          <w:rFonts w:hint="cs"/>
          <w:rtl/>
        </w:rPr>
        <w:t xml:space="preserve"> לעיל </w:t>
      </w:r>
      <w:r w:rsidRPr="00551185">
        <w:rPr>
          <w:rFonts w:hint="cs"/>
          <w:sz w:val="14"/>
          <w:szCs w:val="14"/>
          <w:rtl/>
        </w:rPr>
        <w:t xml:space="preserve">(רב </w:t>
      </w:r>
      <w:proofErr w:type="spellStart"/>
      <w:r w:rsidRPr="00551185">
        <w:rPr>
          <w:rFonts w:hint="cs"/>
          <w:sz w:val="14"/>
          <w:szCs w:val="14"/>
          <w:rtl/>
        </w:rPr>
        <w:t>יג</w:t>
      </w:r>
      <w:proofErr w:type="spellEnd"/>
      <w:r w:rsidRPr="00551185">
        <w:rPr>
          <w:rFonts w:hint="cs"/>
          <w:sz w:val="14"/>
          <w:szCs w:val="14"/>
          <w:rtl/>
        </w:rPr>
        <w:t xml:space="preserve"> יד)</w:t>
      </w:r>
      <w:r w:rsidRPr="00551185">
        <w:rPr>
          <w:rFonts w:hint="cs"/>
          <w:rtl/>
        </w:rPr>
        <w:t xml:space="preserve"> מבואר אגוז גמור מטוגן בדבש ברכתו עץ אגוז רך בדבש ברכתו </w:t>
      </w:r>
      <w:proofErr w:type="spellStart"/>
      <w:r w:rsidRPr="00551185">
        <w:rPr>
          <w:rFonts w:hint="cs"/>
          <w:rtl/>
        </w:rPr>
        <w:t>שהכל</w:t>
      </w:r>
      <w:proofErr w:type="spellEnd"/>
      <w:r w:rsidRPr="00551185">
        <w:rPr>
          <w:rFonts w:hint="cs"/>
          <w:rtl/>
        </w:rPr>
        <w:t xml:space="preserve"> שזה פרי גמור וזה אינו גמור, עוד שם </w:t>
      </w:r>
      <w:r w:rsidRPr="00551185">
        <w:rPr>
          <w:rFonts w:hint="cs"/>
          <w:sz w:val="14"/>
          <w:szCs w:val="14"/>
          <w:rtl/>
        </w:rPr>
        <w:t>(</w:t>
      </w:r>
      <w:proofErr w:type="spellStart"/>
      <w:r w:rsidRPr="00551185">
        <w:rPr>
          <w:rFonts w:hint="cs"/>
          <w:sz w:val="14"/>
          <w:szCs w:val="14"/>
          <w:rtl/>
        </w:rPr>
        <w:t>טז</w:t>
      </w:r>
      <w:proofErr w:type="spellEnd"/>
      <w:r w:rsidRPr="00551185">
        <w:rPr>
          <w:rFonts w:hint="cs"/>
          <w:sz w:val="14"/>
          <w:szCs w:val="14"/>
          <w:rtl/>
        </w:rPr>
        <w:t>)</w:t>
      </w:r>
      <w:r w:rsidRPr="00551185">
        <w:rPr>
          <w:rFonts w:hint="cs"/>
          <w:rtl/>
        </w:rPr>
        <w:t xml:space="preserve"> פלפל וזנגביל יבש וציפורן שאכלם לבד בלא סוכר ואינם ראויים לאכילה כך, לא מברך. עוד לעיל </w:t>
      </w:r>
      <w:r w:rsidRPr="00551185">
        <w:rPr>
          <w:rFonts w:hint="cs"/>
          <w:sz w:val="14"/>
          <w:szCs w:val="14"/>
          <w:rtl/>
        </w:rPr>
        <w:t>(</w:t>
      </w:r>
      <w:proofErr w:type="spellStart"/>
      <w:r w:rsidRPr="00551185">
        <w:rPr>
          <w:rFonts w:hint="cs"/>
          <w:sz w:val="14"/>
          <w:szCs w:val="14"/>
          <w:rtl/>
        </w:rPr>
        <w:t>רג</w:t>
      </w:r>
      <w:proofErr w:type="spellEnd"/>
      <w:r w:rsidRPr="00551185">
        <w:rPr>
          <w:rFonts w:hint="cs"/>
          <w:sz w:val="14"/>
          <w:szCs w:val="14"/>
          <w:rtl/>
        </w:rPr>
        <w:t xml:space="preserve"> ו ז)</w:t>
      </w:r>
      <w:r w:rsidRPr="00551185">
        <w:rPr>
          <w:rFonts w:hint="cs"/>
          <w:rtl/>
        </w:rPr>
        <w:t xml:space="preserve"> זנגביל מרוקח או בשמים מעורבים בסוכר הבשמים והזנגביל עיקר והדבש והסוכר באו לתת טעם.</w:t>
      </w:r>
    </w:p>
    <w:p w14:paraId="54BA9289" w14:textId="77777777" w:rsidR="007A66C8" w:rsidRPr="00551185" w:rsidRDefault="007A66C8" w:rsidP="007A66C8">
      <w:pPr>
        <w:pStyle w:val="3"/>
        <w:rPr>
          <w:rtl/>
        </w:rPr>
      </w:pPr>
      <w:r w:rsidRPr="00551185">
        <w:rPr>
          <w:rFonts w:hint="cs"/>
          <w:rtl/>
        </w:rPr>
        <w:t>מרקחת פירות בדבש:</w:t>
      </w:r>
    </w:p>
    <w:p w14:paraId="149478B9" w14:textId="77777777" w:rsidR="007A66C8" w:rsidRPr="00551185" w:rsidRDefault="007A66C8" w:rsidP="007A66C8">
      <w:pPr>
        <w:spacing w:after="0"/>
        <w:ind w:left="360"/>
        <w:rPr>
          <w:rtl/>
        </w:rPr>
      </w:pPr>
      <w:r w:rsidRPr="00551185">
        <w:rPr>
          <w:rFonts w:hint="cs"/>
          <w:b/>
          <w:bCs/>
          <w:rtl/>
        </w:rPr>
        <w:t>מרקחת</w:t>
      </w:r>
      <w:r w:rsidRPr="00551185">
        <w:rPr>
          <w:rFonts w:hint="cs"/>
          <w:rtl/>
        </w:rPr>
        <w:t xml:space="preserve"> חבושים או </w:t>
      </w:r>
      <w:proofErr w:type="spellStart"/>
      <w:r w:rsidRPr="00551185">
        <w:rPr>
          <w:rFonts w:hint="cs"/>
          <w:rtl/>
        </w:rPr>
        <w:t>גינדא"ש</w:t>
      </w:r>
      <w:proofErr w:type="spellEnd"/>
      <w:r w:rsidRPr="00551185">
        <w:rPr>
          <w:rFonts w:hint="cs"/>
          <w:rtl/>
        </w:rPr>
        <w:t xml:space="preserve"> או ורדים ושאר מיני פירות ועשבים </w:t>
      </w:r>
      <w:proofErr w:type="spellStart"/>
      <w:r w:rsidRPr="00551185">
        <w:rPr>
          <w:rFonts w:hint="cs"/>
          <w:rtl/>
        </w:rPr>
        <w:t>שמרקחים</w:t>
      </w:r>
      <w:proofErr w:type="spellEnd"/>
      <w:r w:rsidRPr="00551185">
        <w:rPr>
          <w:rFonts w:hint="cs"/>
          <w:rtl/>
        </w:rPr>
        <w:t xml:space="preserve"> בדבש, נחלקו מה נקרא עיקר ועליו יברך:</w:t>
      </w:r>
    </w:p>
    <w:p w14:paraId="1EE81AB7" w14:textId="77777777" w:rsidR="007A66C8" w:rsidRPr="00551185" w:rsidRDefault="007A66C8" w:rsidP="00443B63">
      <w:pPr>
        <w:pStyle w:val="a3"/>
        <w:numPr>
          <w:ilvl w:val="0"/>
          <w:numId w:val="93"/>
        </w:numPr>
        <w:rPr>
          <w:rtl/>
        </w:rPr>
      </w:pPr>
      <w:r w:rsidRPr="00551185">
        <w:rPr>
          <w:rFonts w:hint="cs"/>
          <w:b/>
          <w:bCs/>
          <w:rtl/>
        </w:rPr>
        <w:t xml:space="preserve">טור </w:t>
      </w:r>
      <w:proofErr w:type="spellStart"/>
      <w:r w:rsidRPr="00551185">
        <w:rPr>
          <w:rFonts w:hint="cs"/>
          <w:rtl/>
        </w:rPr>
        <w:t>שהכל</w:t>
      </w:r>
      <w:proofErr w:type="spellEnd"/>
      <w:r w:rsidRPr="00551185">
        <w:rPr>
          <w:rFonts w:hint="cs"/>
          <w:rtl/>
        </w:rPr>
        <w:t xml:space="preserve"> שהדבש עיקר, ולא דומה לאגוז מטוגן בדבש שברכתו עץ לעיל </w:t>
      </w:r>
      <w:r w:rsidRPr="00551185">
        <w:rPr>
          <w:rFonts w:hint="cs"/>
          <w:sz w:val="14"/>
          <w:szCs w:val="14"/>
          <w:rtl/>
        </w:rPr>
        <w:t xml:space="preserve">(רב </w:t>
      </w:r>
      <w:proofErr w:type="spellStart"/>
      <w:r w:rsidRPr="00551185">
        <w:rPr>
          <w:rFonts w:hint="cs"/>
          <w:sz w:val="14"/>
          <w:szCs w:val="14"/>
          <w:rtl/>
        </w:rPr>
        <w:t>יג</w:t>
      </w:r>
      <w:proofErr w:type="spellEnd"/>
      <w:r w:rsidRPr="00551185">
        <w:rPr>
          <w:rFonts w:hint="cs"/>
          <w:sz w:val="14"/>
          <w:szCs w:val="14"/>
          <w:rtl/>
        </w:rPr>
        <w:t>)</w:t>
      </w:r>
      <w:r w:rsidRPr="00551185">
        <w:rPr>
          <w:rFonts w:hint="cs"/>
          <w:rtl/>
        </w:rPr>
        <w:t xml:space="preserve"> מפני שהוא שלם, ולא דומה לתערובת בשמים שחוקים בדבש שברכתה אדמה לעיל </w:t>
      </w:r>
      <w:r w:rsidRPr="00551185">
        <w:rPr>
          <w:rFonts w:hint="cs"/>
          <w:sz w:val="14"/>
          <w:szCs w:val="14"/>
          <w:rtl/>
        </w:rPr>
        <w:t>(</w:t>
      </w:r>
      <w:proofErr w:type="spellStart"/>
      <w:r w:rsidRPr="00551185">
        <w:rPr>
          <w:rFonts w:hint="cs"/>
          <w:sz w:val="14"/>
          <w:szCs w:val="14"/>
          <w:rtl/>
        </w:rPr>
        <w:t>רג</w:t>
      </w:r>
      <w:proofErr w:type="spellEnd"/>
      <w:r w:rsidRPr="00551185">
        <w:rPr>
          <w:rFonts w:hint="cs"/>
          <w:sz w:val="14"/>
          <w:szCs w:val="14"/>
          <w:rtl/>
        </w:rPr>
        <w:t xml:space="preserve"> ז)</w:t>
      </w:r>
      <w:r w:rsidRPr="00551185">
        <w:rPr>
          <w:rFonts w:hint="cs"/>
          <w:rtl/>
        </w:rPr>
        <w:t>, כיוון שנעשית לתת טעם מהבשמים והם עיקר, אך כאן עשויה להיאכל כמות שהיא והדבש עיקר.</w:t>
      </w:r>
    </w:p>
    <w:p w14:paraId="49559939" w14:textId="77777777" w:rsidR="007A66C8" w:rsidRPr="00551185" w:rsidRDefault="007A66C8" w:rsidP="00443B63">
      <w:pPr>
        <w:pStyle w:val="a3"/>
        <w:numPr>
          <w:ilvl w:val="0"/>
          <w:numId w:val="93"/>
        </w:numPr>
        <w:rPr>
          <w:b/>
          <w:bCs/>
        </w:rPr>
      </w:pPr>
      <w:r w:rsidRPr="00551185">
        <w:rPr>
          <w:rFonts w:hint="cs"/>
          <w:b/>
          <w:bCs/>
          <w:rtl/>
        </w:rPr>
        <w:t>חברי הטור ר' יונה כל בו ורמב"ם</w:t>
      </w:r>
      <w:r w:rsidRPr="00551185">
        <w:rPr>
          <w:rFonts w:hint="cs"/>
          <w:rtl/>
        </w:rPr>
        <w:t xml:space="preserve"> אין הדבש עיקר שבא להכשיר הפרי ומברך כברכת הפרי. </w:t>
      </w:r>
    </w:p>
    <w:p w14:paraId="73E40921" w14:textId="77777777" w:rsidR="007A66C8" w:rsidRPr="00551185" w:rsidRDefault="007A66C8" w:rsidP="007A66C8">
      <w:pPr>
        <w:spacing w:after="0"/>
        <w:ind w:left="360"/>
        <w:rPr>
          <w:b/>
          <w:bCs/>
          <w:rtl/>
        </w:rPr>
      </w:pPr>
      <w:r w:rsidRPr="00551185">
        <w:rPr>
          <w:rFonts w:hint="cs"/>
          <w:b/>
          <w:bCs/>
          <w:rtl/>
        </w:rPr>
        <w:t>הלכה:</w:t>
      </w:r>
    </w:p>
    <w:p w14:paraId="0E3F26A3"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כחברי הטור מרקחות פרות ועשבים בדבש העיקר הפירות והעשבים ועליהם מברך והדבש רק בא להכשירם לאכילה</w:t>
      </w:r>
      <w:r w:rsidRPr="00551185">
        <w:rPr>
          <w:rStyle w:val="a8"/>
          <w:rtl/>
        </w:rPr>
        <w:footnoteReference w:id="90"/>
      </w:r>
      <w:r w:rsidRPr="00551185">
        <w:rPr>
          <w:rFonts w:hint="cs"/>
          <w:rtl/>
        </w:rPr>
        <w:t xml:space="preserve">. </w:t>
      </w:r>
    </w:p>
    <w:p w14:paraId="27B9E135" w14:textId="77777777" w:rsidR="007A66C8" w:rsidRPr="00551185" w:rsidRDefault="007A66C8" w:rsidP="007A66C8">
      <w:pPr>
        <w:pStyle w:val="4"/>
        <w:rPr>
          <w:rtl/>
        </w:rPr>
      </w:pPr>
      <w:r w:rsidRPr="00551185">
        <w:rPr>
          <w:rFonts w:hint="cs"/>
          <w:rtl/>
        </w:rPr>
        <w:t>מרקחת ורדים:</w:t>
      </w:r>
    </w:p>
    <w:p w14:paraId="21016541" w14:textId="77777777" w:rsidR="007A66C8" w:rsidRPr="00551185" w:rsidRDefault="007A66C8" w:rsidP="007A66C8">
      <w:pPr>
        <w:spacing w:after="0"/>
        <w:ind w:left="360"/>
        <w:rPr>
          <w:rtl/>
        </w:rPr>
      </w:pPr>
      <w:r w:rsidRPr="00551185">
        <w:rPr>
          <w:rFonts w:hint="cs"/>
          <w:b/>
          <w:bCs/>
          <w:rtl/>
        </w:rPr>
        <w:t>כתב הטור</w:t>
      </w:r>
      <w:r w:rsidRPr="00551185">
        <w:rPr>
          <w:rFonts w:hint="cs"/>
          <w:rtl/>
        </w:rPr>
        <w:t xml:space="preserve"> אליבא </w:t>
      </w:r>
      <w:proofErr w:type="spellStart"/>
      <w:r w:rsidRPr="00551185">
        <w:rPr>
          <w:rFonts w:hint="cs"/>
          <w:rtl/>
        </w:rPr>
        <w:t>דחבריו</w:t>
      </w:r>
      <w:proofErr w:type="spellEnd"/>
      <w:r w:rsidRPr="00551185">
        <w:rPr>
          <w:rFonts w:hint="cs"/>
          <w:rtl/>
        </w:rPr>
        <w:t xml:space="preserve"> לעיל, מרקחת ורדים בדבש מברך אדמה שהוורד אינו עיקר הפרי אלא הזרע וברכתו אדמה </w:t>
      </w:r>
      <w:r w:rsidRPr="00551185">
        <w:rPr>
          <w:rFonts w:hint="cs"/>
          <w:sz w:val="14"/>
          <w:szCs w:val="14"/>
          <w:rtl/>
        </w:rPr>
        <w:t>(לקמן יובא שהוא מחלוקת)</w:t>
      </w:r>
      <w:r w:rsidRPr="00551185">
        <w:rPr>
          <w:rFonts w:hint="cs"/>
          <w:rtl/>
        </w:rPr>
        <w:t>, והוא הדין פרח הקרוי '</w:t>
      </w:r>
      <w:proofErr w:type="spellStart"/>
      <w:r w:rsidRPr="00551185">
        <w:rPr>
          <w:rFonts w:hint="cs"/>
          <w:rtl/>
        </w:rPr>
        <w:t>לוינדר"א</w:t>
      </w:r>
      <w:proofErr w:type="spellEnd"/>
      <w:r w:rsidRPr="00551185">
        <w:rPr>
          <w:rFonts w:hint="cs"/>
          <w:rtl/>
        </w:rPr>
        <w:t xml:space="preserve">' שפריו הוא גודגדניות שחורות וברכתו אדמה. </w:t>
      </w:r>
      <w:r w:rsidRPr="00551185">
        <w:rPr>
          <w:rFonts w:hint="cs"/>
          <w:b/>
          <w:bCs/>
          <w:rtl/>
        </w:rPr>
        <w:t>ביאר בית יוסף</w:t>
      </w:r>
      <w:r w:rsidRPr="00551185">
        <w:rPr>
          <w:rFonts w:hint="cs"/>
          <w:rtl/>
        </w:rPr>
        <w:t xml:space="preserve"> הדבש אינו עיקר כיון שבא רק להכשיר הפרח הרי הוא טפל ואינו עיקר בפני עצמו, ויש לדמותו לפירות שאין </w:t>
      </w:r>
      <w:proofErr w:type="spellStart"/>
      <w:r w:rsidRPr="00551185">
        <w:rPr>
          <w:rFonts w:hint="cs"/>
          <w:rtl/>
        </w:rPr>
        <w:t>נאכלין</w:t>
      </w:r>
      <w:proofErr w:type="spellEnd"/>
      <w:r w:rsidRPr="00551185">
        <w:rPr>
          <w:rFonts w:hint="cs"/>
          <w:rtl/>
        </w:rPr>
        <w:t xml:space="preserve"> חיים ובישלם במים שמברך עליהם עץ ולא כברכת המים </w:t>
      </w:r>
      <w:r w:rsidRPr="00551185">
        <w:rPr>
          <w:rFonts w:hint="cs"/>
          <w:sz w:val="14"/>
          <w:szCs w:val="14"/>
          <w:rtl/>
        </w:rPr>
        <w:t xml:space="preserve">(מ"ב </w:t>
      </w:r>
      <w:proofErr w:type="spellStart"/>
      <w:r w:rsidRPr="00551185">
        <w:rPr>
          <w:rFonts w:hint="cs"/>
          <w:sz w:val="14"/>
          <w:szCs w:val="14"/>
          <w:rtl/>
        </w:rPr>
        <w:t>סקנ"ג</w:t>
      </w:r>
      <w:proofErr w:type="spellEnd"/>
      <w:r w:rsidRPr="00551185">
        <w:rPr>
          <w:rFonts w:hint="cs"/>
          <w:sz w:val="14"/>
          <w:szCs w:val="14"/>
          <w:rtl/>
        </w:rPr>
        <w:t>)</w:t>
      </w:r>
      <w:r w:rsidRPr="00551185">
        <w:rPr>
          <w:rFonts w:hint="cs"/>
          <w:rtl/>
        </w:rPr>
        <w:t>. נחלקו מה יברך על מרקחת הוורדי</w:t>
      </w:r>
      <w:r w:rsidRPr="00551185">
        <w:rPr>
          <w:rFonts w:hint="eastAsia"/>
          <w:rtl/>
        </w:rPr>
        <w:t>ם</w:t>
      </w:r>
      <w:r w:rsidRPr="00551185">
        <w:rPr>
          <w:rFonts w:hint="cs"/>
          <w:rtl/>
        </w:rPr>
        <w:t>:</w:t>
      </w:r>
    </w:p>
    <w:p w14:paraId="4D962E87" w14:textId="77777777" w:rsidR="007A66C8" w:rsidRPr="00551185" w:rsidRDefault="007A66C8" w:rsidP="00443B63">
      <w:pPr>
        <w:pStyle w:val="a3"/>
        <w:numPr>
          <w:ilvl w:val="0"/>
          <w:numId w:val="100"/>
        </w:numPr>
        <w:rPr>
          <w:rtl/>
        </w:rPr>
      </w:pPr>
      <w:r w:rsidRPr="00551185">
        <w:rPr>
          <w:rFonts w:hint="cs"/>
          <w:b/>
          <w:bCs/>
          <w:rtl/>
        </w:rPr>
        <w:t>טור</w:t>
      </w:r>
      <w:r w:rsidRPr="00551185">
        <w:rPr>
          <w:rFonts w:hint="cs"/>
          <w:rtl/>
        </w:rPr>
        <w:t xml:space="preserve"> אדמה כיון שאינם עיקר הפרי.</w:t>
      </w:r>
    </w:p>
    <w:p w14:paraId="1583C890" w14:textId="77777777" w:rsidR="007A66C8" w:rsidRPr="00551185" w:rsidRDefault="007A66C8" w:rsidP="00443B63">
      <w:pPr>
        <w:pStyle w:val="a3"/>
        <w:numPr>
          <w:ilvl w:val="0"/>
          <w:numId w:val="100"/>
        </w:numPr>
      </w:pPr>
      <w:proofErr w:type="spellStart"/>
      <w:r w:rsidRPr="00551185">
        <w:rPr>
          <w:rFonts w:hint="cs"/>
          <w:b/>
          <w:bCs/>
          <w:rtl/>
        </w:rPr>
        <w:t>רא"ש</w:t>
      </w:r>
      <w:proofErr w:type="spellEnd"/>
      <w:r w:rsidRPr="00551185">
        <w:rPr>
          <w:rFonts w:hint="cs"/>
          <w:b/>
          <w:bCs/>
          <w:rtl/>
        </w:rPr>
        <w:t xml:space="preserve"> </w:t>
      </w:r>
      <w:r w:rsidRPr="00551185">
        <w:rPr>
          <w:rFonts w:hint="cs"/>
          <w:rtl/>
        </w:rPr>
        <w:t xml:space="preserve">בדיני ברכת הריח על ורדים כתב שאינם פרי כלל, וכתב בית יוסף לפי זה היה ראוי לברך על ורד </w:t>
      </w:r>
      <w:proofErr w:type="spellStart"/>
      <w:r w:rsidRPr="00551185">
        <w:rPr>
          <w:rFonts w:hint="cs"/>
          <w:rtl/>
        </w:rPr>
        <w:t>שהכל</w:t>
      </w:r>
      <w:proofErr w:type="spellEnd"/>
      <w:r w:rsidRPr="00551185">
        <w:rPr>
          <w:rFonts w:hint="cs"/>
          <w:rtl/>
        </w:rPr>
        <w:t>.</w:t>
      </w:r>
    </w:p>
    <w:p w14:paraId="7BB1F5C7" w14:textId="77777777" w:rsidR="007A66C8" w:rsidRPr="00551185" w:rsidRDefault="007A66C8" w:rsidP="00443B63">
      <w:pPr>
        <w:pStyle w:val="a3"/>
        <w:numPr>
          <w:ilvl w:val="0"/>
          <w:numId w:val="100"/>
        </w:numPr>
        <w:rPr>
          <w:rtl/>
        </w:rPr>
      </w:pPr>
      <w:r w:rsidRPr="00551185">
        <w:rPr>
          <w:rFonts w:hint="cs"/>
          <w:b/>
          <w:bCs/>
          <w:rtl/>
        </w:rPr>
        <w:t>כל בו</w:t>
      </w:r>
      <w:r w:rsidRPr="00551185">
        <w:rPr>
          <w:rFonts w:hint="cs"/>
          <w:rtl/>
        </w:rPr>
        <w:t xml:space="preserve"> מברך עץ ויש אומרים אדמה.</w:t>
      </w:r>
    </w:p>
    <w:p w14:paraId="752EDFB5" w14:textId="77777777" w:rsidR="007A66C8" w:rsidRPr="00551185" w:rsidRDefault="007A66C8" w:rsidP="007A66C8">
      <w:pPr>
        <w:spacing w:after="0"/>
        <w:ind w:left="360"/>
        <w:rPr>
          <w:rtl/>
        </w:rPr>
      </w:pPr>
      <w:r w:rsidRPr="00551185">
        <w:rPr>
          <w:rFonts w:hint="cs"/>
          <w:b/>
          <w:bCs/>
          <w:rtl/>
        </w:rPr>
        <w:lastRenderedPageBreak/>
        <w:t>נחלקו</w:t>
      </w:r>
      <w:r w:rsidRPr="00551185">
        <w:rPr>
          <w:rFonts w:hint="cs"/>
          <w:rtl/>
        </w:rPr>
        <w:t xml:space="preserve"> להלכה מה יברך:</w:t>
      </w:r>
    </w:p>
    <w:p w14:paraId="22490BE1" w14:textId="77777777" w:rsidR="007A66C8" w:rsidRPr="00551185" w:rsidRDefault="007A66C8" w:rsidP="00443B63">
      <w:pPr>
        <w:pStyle w:val="a3"/>
        <w:numPr>
          <w:ilvl w:val="0"/>
          <w:numId w:val="99"/>
        </w:numPr>
        <w:rPr>
          <w:rtl/>
        </w:rPr>
      </w:pPr>
      <w:proofErr w:type="spellStart"/>
      <w:r w:rsidRPr="00551185">
        <w:rPr>
          <w:rFonts w:hint="cs"/>
          <w:b/>
          <w:bCs/>
          <w:rtl/>
        </w:rPr>
        <w:t>שו"ע</w:t>
      </w:r>
      <w:proofErr w:type="spellEnd"/>
      <w:r w:rsidRPr="00551185">
        <w:rPr>
          <w:rFonts w:hint="cs"/>
          <w:rtl/>
        </w:rPr>
        <w:t xml:space="preserve"> אדמה כדעת הטור.</w:t>
      </w:r>
    </w:p>
    <w:p w14:paraId="67598A95" w14:textId="77777777" w:rsidR="007A66C8" w:rsidRPr="00551185" w:rsidRDefault="007A66C8" w:rsidP="00443B63">
      <w:pPr>
        <w:pStyle w:val="a3"/>
        <w:numPr>
          <w:ilvl w:val="0"/>
          <w:numId w:val="99"/>
        </w:numPr>
        <w:rPr>
          <w:rtl/>
        </w:rPr>
      </w:pPr>
      <w:r w:rsidRPr="00551185">
        <w:rPr>
          <w:rFonts w:hint="cs"/>
          <w:b/>
          <w:bCs/>
          <w:rtl/>
        </w:rPr>
        <w:t xml:space="preserve">ברכי יוסף בשם </w:t>
      </w:r>
      <w:proofErr w:type="spellStart"/>
      <w:r w:rsidRPr="00551185">
        <w:rPr>
          <w:rFonts w:hint="cs"/>
          <w:b/>
          <w:bCs/>
          <w:rtl/>
        </w:rPr>
        <w:t>מהר"י</w:t>
      </w:r>
      <w:proofErr w:type="spellEnd"/>
      <w:r w:rsidRPr="00551185">
        <w:rPr>
          <w:rFonts w:hint="cs"/>
          <w:b/>
          <w:bCs/>
          <w:rtl/>
        </w:rPr>
        <w:t xml:space="preserve"> מולכו</w:t>
      </w:r>
      <w:r w:rsidRPr="00551185">
        <w:rPr>
          <w:rFonts w:hint="cs"/>
          <w:rtl/>
        </w:rPr>
        <w:t xml:space="preserve"> </w:t>
      </w:r>
      <w:proofErr w:type="spellStart"/>
      <w:r w:rsidRPr="00551185">
        <w:rPr>
          <w:rFonts w:hint="cs"/>
          <w:rtl/>
        </w:rPr>
        <w:t>שהכל</w:t>
      </w:r>
      <w:proofErr w:type="spellEnd"/>
      <w:r w:rsidRPr="00551185">
        <w:rPr>
          <w:rStyle w:val="a8"/>
          <w:rtl/>
        </w:rPr>
        <w:footnoteReference w:id="91"/>
      </w:r>
      <w:r w:rsidRPr="00551185">
        <w:rPr>
          <w:rFonts w:hint="cs"/>
          <w:rtl/>
        </w:rPr>
        <w:t>.</w:t>
      </w:r>
    </w:p>
    <w:p w14:paraId="712659C8" w14:textId="77777777" w:rsidR="007A66C8" w:rsidRPr="00551185" w:rsidRDefault="007A66C8" w:rsidP="007A66C8">
      <w:pPr>
        <w:pStyle w:val="4"/>
        <w:rPr>
          <w:rtl/>
        </w:rPr>
      </w:pPr>
      <w:r w:rsidRPr="00551185">
        <w:rPr>
          <w:rFonts w:hint="cs"/>
          <w:rtl/>
        </w:rPr>
        <w:t>מרקחת בשמים:</w:t>
      </w:r>
    </w:p>
    <w:p w14:paraId="674F3DD2" w14:textId="77777777" w:rsidR="007A66C8" w:rsidRPr="00551185" w:rsidRDefault="007A66C8" w:rsidP="007A66C8">
      <w:pPr>
        <w:ind w:left="360"/>
        <w:rPr>
          <w:rtl/>
        </w:rPr>
      </w:pPr>
      <w:r w:rsidRPr="00551185">
        <w:rPr>
          <w:rFonts w:hint="cs"/>
          <w:b/>
          <w:bCs/>
          <w:rtl/>
        </w:rPr>
        <w:t>הנותן</w:t>
      </w:r>
      <w:r w:rsidRPr="00551185">
        <w:rPr>
          <w:rFonts w:hint="cs"/>
          <w:rtl/>
        </w:rPr>
        <w:t xml:space="preserve"> בשמים בדבש, אם כוונתו לתקן הדבש יברך על הדבש שהוא העיקר והבשמים טפלים לו, אך אם כוונתו לתקן הבשמים כגון שנתן הרבה והדבש בא להטעים מברך על הבשמים כמובא בהקדמה לסעיף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ועל של ורדים)</w:t>
      </w:r>
      <w:r w:rsidRPr="00551185">
        <w:rPr>
          <w:rFonts w:hint="cs"/>
          <w:rtl/>
        </w:rPr>
        <w:t>.</w:t>
      </w:r>
    </w:p>
    <w:p w14:paraId="66039E58" w14:textId="77777777" w:rsidR="007A66C8" w:rsidRPr="00551185" w:rsidRDefault="007A66C8" w:rsidP="007A66C8">
      <w:pPr>
        <w:pStyle w:val="3"/>
        <w:rPr>
          <w:rtl/>
        </w:rPr>
      </w:pPr>
      <w:r w:rsidRPr="00551185">
        <w:rPr>
          <w:rFonts w:hint="cs"/>
          <w:rtl/>
        </w:rPr>
        <w:t>מרקחות פירות כתושים:</w:t>
      </w:r>
    </w:p>
    <w:p w14:paraId="33DE75E1" w14:textId="77777777" w:rsidR="007A66C8" w:rsidRPr="00551185" w:rsidRDefault="007A66C8" w:rsidP="007A66C8">
      <w:pPr>
        <w:pStyle w:val="4"/>
        <w:rPr>
          <w:rtl/>
        </w:rPr>
      </w:pPr>
      <w:r w:rsidRPr="00551185">
        <w:rPr>
          <w:rFonts w:hint="cs"/>
          <w:rtl/>
        </w:rPr>
        <w:t>פירות מרוסקים ונימוחים:</w:t>
      </w:r>
    </w:p>
    <w:p w14:paraId="785CFF64" w14:textId="77777777" w:rsidR="007A66C8" w:rsidRPr="00551185" w:rsidRDefault="007A66C8" w:rsidP="007A66C8">
      <w:pPr>
        <w:spacing w:after="0"/>
        <w:ind w:left="360"/>
        <w:rPr>
          <w:rtl/>
        </w:rPr>
      </w:pPr>
      <w:r w:rsidRPr="00551185">
        <w:rPr>
          <w:rFonts w:hint="cs"/>
          <w:b/>
          <w:bCs/>
          <w:rtl/>
        </w:rPr>
        <w:t>לעיל</w:t>
      </w:r>
      <w:r w:rsidRPr="00551185">
        <w:rPr>
          <w:rFonts w:hint="cs"/>
          <w:rtl/>
        </w:rPr>
        <w:t xml:space="preserve"> </w:t>
      </w:r>
      <w:r w:rsidRPr="00551185">
        <w:rPr>
          <w:rFonts w:hint="cs"/>
          <w:sz w:val="14"/>
          <w:szCs w:val="14"/>
          <w:rtl/>
        </w:rPr>
        <w:t>(רב ז)</w:t>
      </w:r>
      <w:r w:rsidRPr="00551185">
        <w:rPr>
          <w:rFonts w:hint="cs"/>
          <w:rtl/>
        </w:rPr>
        <w:t xml:space="preserve"> הובא מחלוקת </w:t>
      </w:r>
      <w:proofErr w:type="spellStart"/>
      <w:r w:rsidRPr="00551185">
        <w:rPr>
          <w:rFonts w:hint="cs"/>
          <w:rtl/>
        </w:rPr>
        <w:t>שו"ע</w:t>
      </w:r>
      <w:proofErr w:type="spellEnd"/>
      <w:r w:rsidRPr="00551185">
        <w:rPr>
          <w:rFonts w:hint="cs"/>
          <w:rtl/>
        </w:rPr>
        <w:t xml:space="preserve"> </w:t>
      </w:r>
      <w:proofErr w:type="spellStart"/>
      <w:r w:rsidRPr="00551185">
        <w:rPr>
          <w:rFonts w:hint="cs"/>
          <w:rtl/>
        </w:rPr>
        <w:t>ורמ"א</w:t>
      </w:r>
      <w:proofErr w:type="spellEnd"/>
      <w:r w:rsidRPr="00551185">
        <w:rPr>
          <w:rFonts w:hint="cs"/>
          <w:rtl/>
        </w:rPr>
        <w:t xml:space="preserve"> מה יברך בפירות </w:t>
      </w:r>
      <w:proofErr w:type="spellStart"/>
      <w:r w:rsidRPr="00551185">
        <w:rPr>
          <w:rFonts w:hint="cs"/>
          <w:rtl/>
        </w:rPr>
        <w:t>שנתרסקו</w:t>
      </w:r>
      <w:proofErr w:type="spellEnd"/>
      <w:r w:rsidRPr="00551185">
        <w:rPr>
          <w:rFonts w:hint="cs"/>
          <w:rtl/>
        </w:rPr>
        <w:t xml:space="preserve"> הרבה, אף כאן במרקחת פירות כתושים נחלקו מה הדין במרוסקים הרבה:</w:t>
      </w:r>
    </w:p>
    <w:p w14:paraId="22BEAA8C" w14:textId="77777777" w:rsidR="007A66C8" w:rsidRPr="00551185" w:rsidRDefault="007A66C8" w:rsidP="00443B63">
      <w:pPr>
        <w:pStyle w:val="a3"/>
        <w:numPr>
          <w:ilvl w:val="0"/>
          <w:numId w:val="94"/>
        </w:numPr>
        <w:rPr>
          <w:rtl/>
        </w:rPr>
      </w:pPr>
      <w:proofErr w:type="spellStart"/>
      <w:r w:rsidRPr="00551185">
        <w:rPr>
          <w:rFonts w:hint="cs"/>
          <w:b/>
          <w:bCs/>
          <w:rtl/>
        </w:rPr>
        <w:t>שו"ע</w:t>
      </w:r>
      <w:proofErr w:type="spellEnd"/>
      <w:r w:rsidRPr="00551185">
        <w:rPr>
          <w:rFonts w:hint="cs"/>
          <w:rtl/>
        </w:rPr>
        <w:t xml:space="preserve"> כתב אף פירות כתושים ביותר ברכתם אדמה. </w:t>
      </w:r>
    </w:p>
    <w:p w14:paraId="07A18339" w14:textId="77777777" w:rsidR="007A66C8" w:rsidRPr="00551185" w:rsidRDefault="007A66C8" w:rsidP="00443B63">
      <w:pPr>
        <w:pStyle w:val="a3"/>
        <w:numPr>
          <w:ilvl w:val="0"/>
          <w:numId w:val="94"/>
        </w:numPr>
        <w:rPr>
          <w:rtl/>
        </w:rPr>
      </w:pPr>
      <w:r w:rsidRPr="00551185">
        <w:rPr>
          <w:rFonts w:hint="cs"/>
          <w:b/>
          <w:bCs/>
          <w:rtl/>
        </w:rPr>
        <w:t>מ"ב</w:t>
      </w:r>
      <w:r w:rsidRPr="00551185">
        <w:rPr>
          <w:rFonts w:hint="cs"/>
          <w:rtl/>
        </w:rPr>
        <w:t xml:space="preserve"> </w:t>
      </w:r>
      <w:r w:rsidRPr="00551185">
        <w:rPr>
          <w:rFonts w:hint="cs"/>
          <w:sz w:val="14"/>
          <w:szCs w:val="14"/>
          <w:rtl/>
        </w:rPr>
        <w:t>(</w:t>
      </w:r>
      <w:proofErr w:type="spellStart"/>
      <w:r w:rsidRPr="00551185">
        <w:rPr>
          <w:rFonts w:hint="cs"/>
          <w:sz w:val="14"/>
          <w:szCs w:val="14"/>
          <w:rtl/>
        </w:rPr>
        <w:t>סקנ"ב</w:t>
      </w:r>
      <w:proofErr w:type="spellEnd"/>
      <w:r w:rsidRPr="00551185">
        <w:rPr>
          <w:rFonts w:hint="cs"/>
          <w:sz w:val="14"/>
          <w:szCs w:val="14"/>
          <w:rtl/>
        </w:rPr>
        <w:t>)</w:t>
      </w:r>
      <w:r w:rsidRPr="00551185">
        <w:rPr>
          <w:rFonts w:hint="cs"/>
          <w:rtl/>
        </w:rPr>
        <w:t xml:space="preserve"> לשיטתו שם, דווקא שניכר מהותם ותארם אבל נימוח לגמרי ברכתו </w:t>
      </w:r>
      <w:proofErr w:type="spellStart"/>
      <w:r w:rsidRPr="00551185">
        <w:rPr>
          <w:rFonts w:hint="cs"/>
          <w:rtl/>
        </w:rPr>
        <w:t>שהכל</w:t>
      </w:r>
      <w:proofErr w:type="spellEnd"/>
      <w:r w:rsidRPr="00551185">
        <w:rPr>
          <w:rFonts w:hint="cs"/>
          <w:rtl/>
        </w:rPr>
        <w:t xml:space="preserve">, ואם דרך רוב אכילת אותם פירות על ידי כתישה מבואר לעיל </w:t>
      </w:r>
      <w:r w:rsidRPr="00551185">
        <w:rPr>
          <w:rFonts w:hint="cs"/>
          <w:sz w:val="14"/>
          <w:szCs w:val="14"/>
          <w:rtl/>
        </w:rPr>
        <w:t>(</w:t>
      </w:r>
      <w:proofErr w:type="spellStart"/>
      <w:r w:rsidRPr="00551185">
        <w:rPr>
          <w:rFonts w:hint="cs"/>
          <w:sz w:val="14"/>
          <w:szCs w:val="14"/>
          <w:rtl/>
        </w:rPr>
        <w:t>רג</w:t>
      </w:r>
      <w:proofErr w:type="spellEnd"/>
      <w:r w:rsidRPr="00551185">
        <w:rPr>
          <w:rFonts w:hint="cs"/>
          <w:sz w:val="14"/>
          <w:szCs w:val="14"/>
          <w:rtl/>
        </w:rPr>
        <w:t xml:space="preserve"> ז)</w:t>
      </w:r>
      <w:r w:rsidRPr="00551185">
        <w:rPr>
          <w:rFonts w:hint="cs"/>
          <w:rtl/>
        </w:rPr>
        <w:t xml:space="preserve"> שמברך עליהם אדמה</w:t>
      </w:r>
      <w:r w:rsidRPr="00551185">
        <w:rPr>
          <w:rStyle w:val="a8"/>
          <w:rtl/>
        </w:rPr>
        <w:footnoteReference w:id="92"/>
      </w:r>
      <w:r w:rsidRPr="00551185">
        <w:rPr>
          <w:rFonts w:hint="cs"/>
          <w:rtl/>
        </w:rPr>
        <w:t xml:space="preserve">. </w:t>
      </w:r>
    </w:p>
    <w:p w14:paraId="5A33C453" w14:textId="77777777" w:rsidR="007A66C8" w:rsidRPr="00551185" w:rsidRDefault="007A66C8" w:rsidP="007A66C8">
      <w:pPr>
        <w:pStyle w:val="4"/>
        <w:rPr>
          <w:rtl/>
        </w:rPr>
      </w:pPr>
      <w:r w:rsidRPr="00551185">
        <w:rPr>
          <w:rFonts w:hint="cs"/>
          <w:rtl/>
        </w:rPr>
        <w:t xml:space="preserve">פירות נימוחים </w:t>
      </w:r>
      <w:proofErr w:type="spellStart"/>
      <w:r w:rsidRPr="00551185">
        <w:rPr>
          <w:rFonts w:hint="cs"/>
          <w:rtl/>
        </w:rPr>
        <w:t>שנשתנו</w:t>
      </w:r>
      <w:proofErr w:type="spellEnd"/>
      <w:r w:rsidRPr="00551185">
        <w:rPr>
          <w:rFonts w:hint="cs"/>
          <w:rtl/>
        </w:rPr>
        <w:t xml:space="preserve"> </w:t>
      </w:r>
      <w:proofErr w:type="spellStart"/>
      <w:r w:rsidRPr="00551185">
        <w:rPr>
          <w:rFonts w:hint="cs"/>
          <w:rtl/>
        </w:rPr>
        <w:t>לגריעותא</w:t>
      </w:r>
      <w:proofErr w:type="spellEnd"/>
      <w:r w:rsidRPr="00551185">
        <w:rPr>
          <w:rFonts w:hint="cs"/>
          <w:rtl/>
        </w:rPr>
        <w:t>:</w:t>
      </w:r>
    </w:p>
    <w:p w14:paraId="0EFF7AD9" w14:textId="77777777" w:rsidR="007A66C8" w:rsidRPr="00551185" w:rsidRDefault="007A66C8" w:rsidP="007A66C8">
      <w:pPr>
        <w:ind w:left="360"/>
        <w:rPr>
          <w:rtl/>
        </w:rPr>
      </w:pPr>
      <w:r w:rsidRPr="00551185">
        <w:rPr>
          <w:rFonts w:hint="cs"/>
          <w:b/>
          <w:bCs/>
          <w:rtl/>
        </w:rPr>
        <w:t xml:space="preserve">כתב </w:t>
      </w:r>
      <w:proofErr w:type="spellStart"/>
      <w:r w:rsidRPr="00551185">
        <w:rPr>
          <w:rFonts w:hint="cs"/>
          <w:b/>
          <w:bCs/>
          <w:rtl/>
        </w:rPr>
        <w:t>מהרי"ק</w:t>
      </w:r>
      <w:proofErr w:type="spellEnd"/>
      <w:r w:rsidRPr="00551185">
        <w:rPr>
          <w:rFonts w:hint="cs"/>
          <w:rtl/>
        </w:rPr>
        <w:t xml:space="preserve"> ענבים שמבשלים הרבה ונעשים עבים הנקרא </w:t>
      </w:r>
      <w:proofErr w:type="spellStart"/>
      <w:r w:rsidRPr="00551185">
        <w:rPr>
          <w:rFonts w:hint="cs"/>
          <w:rtl/>
        </w:rPr>
        <w:t>קונפעט"ו</w:t>
      </w:r>
      <w:proofErr w:type="spellEnd"/>
      <w:r w:rsidRPr="00551185">
        <w:rPr>
          <w:rFonts w:hint="cs"/>
          <w:rtl/>
        </w:rPr>
        <w:t xml:space="preserve"> וכן גודגדניות שמבשלים אותם הנקרא </w:t>
      </w:r>
      <w:proofErr w:type="spellStart"/>
      <w:r w:rsidRPr="00551185">
        <w:rPr>
          <w:rFonts w:hint="cs"/>
          <w:rtl/>
        </w:rPr>
        <w:t>ציריז"א</w:t>
      </w:r>
      <w:proofErr w:type="spellEnd"/>
      <w:r w:rsidRPr="00551185">
        <w:rPr>
          <w:rFonts w:hint="cs"/>
          <w:rtl/>
        </w:rPr>
        <w:t xml:space="preserve"> </w:t>
      </w:r>
      <w:proofErr w:type="spellStart"/>
      <w:r w:rsidRPr="00551185">
        <w:rPr>
          <w:rFonts w:hint="cs"/>
          <w:rtl/>
        </w:rPr>
        <w:t>קונפעט"ו</w:t>
      </w:r>
      <w:proofErr w:type="spellEnd"/>
      <w:r w:rsidRPr="00551185">
        <w:rPr>
          <w:rFonts w:hint="cs"/>
          <w:rtl/>
        </w:rPr>
        <w:t xml:space="preserve">, ברכתם </w:t>
      </w:r>
      <w:proofErr w:type="spellStart"/>
      <w:r w:rsidRPr="00551185">
        <w:rPr>
          <w:rFonts w:hint="cs"/>
          <w:rtl/>
        </w:rPr>
        <w:t>שהכל</w:t>
      </w:r>
      <w:proofErr w:type="spellEnd"/>
      <w:r w:rsidRPr="00551185">
        <w:rPr>
          <w:rFonts w:hint="cs"/>
          <w:rtl/>
        </w:rPr>
        <w:t xml:space="preserve"> שלא ניכר צורת הענבים ולא נטעי להו </w:t>
      </w:r>
      <w:proofErr w:type="spellStart"/>
      <w:r w:rsidRPr="00551185">
        <w:rPr>
          <w:rFonts w:hint="cs"/>
          <w:rtl/>
        </w:rPr>
        <w:t>אדעתא</w:t>
      </w:r>
      <w:proofErr w:type="spellEnd"/>
      <w:r w:rsidRPr="00551185">
        <w:rPr>
          <w:rFonts w:hint="cs"/>
          <w:rtl/>
        </w:rPr>
        <w:t xml:space="preserve"> </w:t>
      </w:r>
      <w:proofErr w:type="spellStart"/>
      <w:r w:rsidRPr="00551185">
        <w:rPr>
          <w:rFonts w:hint="cs"/>
          <w:rtl/>
        </w:rPr>
        <w:t>דהכי</w:t>
      </w:r>
      <w:proofErr w:type="spellEnd"/>
      <w:r w:rsidRPr="00551185">
        <w:rPr>
          <w:rFonts w:hint="cs"/>
          <w:rtl/>
        </w:rPr>
        <w:t xml:space="preserve"> </w:t>
      </w:r>
      <w:proofErr w:type="spellStart"/>
      <w:r w:rsidRPr="00551185">
        <w:rPr>
          <w:rFonts w:hint="cs"/>
          <w:rtl/>
        </w:rPr>
        <w:t>ונשתנו</w:t>
      </w:r>
      <w:proofErr w:type="spellEnd"/>
      <w:r w:rsidRPr="00551185">
        <w:rPr>
          <w:rFonts w:hint="cs"/>
          <w:rtl/>
        </w:rPr>
        <w:t xml:space="preserve"> </w:t>
      </w:r>
      <w:proofErr w:type="spellStart"/>
      <w:r w:rsidRPr="00551185">
        <w:rPr>
          <w:rFonts w:hint="cs"/>
          <w:rtl/>
        </w:rPr>
        <w:t>לגריעותא</w:t>
      </w:r>
      <w:proofErr w:type="spellEnd"/>
      <w:r w:rsidRPr="00551185">
        <w:rPr>
          <w:rFonts w:hint="cs"/>
          <w:rtl/>
        </w:rPr>
        <w:t xml:space="preserve">, ואף חברי הטור החלוקים עליו דיברו בטובים מבושלים מחיים. </w:t>
      </w:r>
      <w:r w:rsidRPr="00551185">
        <w:rPr>
          <w:rFonts w:hint="cs"/>
          <w:b/>
          <w:bCs/>
          <w:rtl/>
        </w:rPr>
        <w:t>בית יוסף</w:t>
      </w:r>
      <w:r w:rsidRPr="00551185">
        <w:rPr>
          <w:rFonts w:hint="cs"/>
          <w:rtl/>
        </w:rPr>
        <w:t xml:space="preserve"> העיר שחברי הטור דיברו אף בטובים מבושלים וחיים כאחד ולא רק בטובים יותר מבושלים מחיים.</w:t>
      </w:r>
    </w:p>
    <w:p w14:paraId="7A189060" w14:textId="77777777" w:rsidR="007A66C8" w:rsidRPr="00551185" w:rsidRDefault="007A66C8" w:rsidP="007A66C8">
      <w:pPr>
        <w:pStyle w:val="4"/>
        <w:rPr>
          <w:rtl/>
        </w:rPr>
      </w:pPr>
      <w:r w:rsidRPr="00551185">
        <w:rPr>
          <w:rFonts w:hint="cs"/>
          <w:rtl/>
        </w:rPr>
        <w:t xml:space="preserve">גודגדניות נימוחות מעורבות דבש ותבלין: </w:t>
      </w:r>
    </w:p>
    <w:p w14:paraId="1B679FE6"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בגודגדניות שבישלם ועירב בהם דבש ותבלין מה ברכתם:</w:t>
      </w:r>
    </w:p>
    <w:p w14:paraId="716DF91E" w14:textId="77777777" w:rsidR="007A66C8" w:rsidRPr="00551185" w:rsidRDefault="007A66C8" w:rsidP="00443B63">
      <w:pPr>
        <w:pStyle w:val="a3"/>
        <w:numPr>
          <w:ilvl w:val="0"/>
          <w:numId w:val="92"/>
        </w:numPr>
        <w:rPr>
          <w:rtl/>
        </w:rPr>
      </w:pPr>
      <w:r w:rsidRPr="00551185">
        <w:rPr>
          <w:rFonts w:hint="cs"/>
          <w:b/>
          <w:bCs/>
          <w:rtl/>
        </w:rPr>
        <w:t>תרומת הדשן</w:t>
      </w:r>
      <w:r w:rsidRPr="00551185">
        <w:rPr>
          <w:rFonts w:hint="cs"/>
          <w:rtl/>
        </w:rPr>
        <w:t xml:space="preserve"> </w:t>
      </w:r>
      <w:proofErr w:type="spellStart"/>
      <w:r w:rsidRPr="00551185">
        <w:rPr>
          <w:rFonts w:hint="cs"/>
          <w:rtl/>
        </w:rPr>
        <w:t>שהכל</w:t>
      </w:r>
      <w:proofErr w:type="spellEnd"/>
      <w:r w:rsidRPr="00551185">
        <w:rPr>
          <w:rFonts w:hint="cs"/>
          <w:rtl/>
        </w:rPr>
        <w:t xml:space="preserve"> כיוון שנימוחו לגמרי ועוד שעירב בהם דבש ותבלין, ותערובת בשמים הבשמים עיקר משום שדרכם להיאכל בשחיקה.</w:t>
      </w:r>
    </w:p>
    <w:p w14:paraId="22FAE771" w14:textId="77777777" w:rsidR="007A66C8" w:rsidRPr="00551185" w:rsidRDefault="007A66C8" w:rsidP="00443B63">
      <w:pPr>
        <w:pStyle w:val="a3"/>
        <w:numPr>
          <w:ilvl w:val="0"/>
          <w:numId w:val="92"/>
        </w:numPr>
      </w:pPr>
      <w:r w:rsidRPr="00551185">
        <w:rPr>
          <w:rFonts w:hint="cs"/>
          <w:b/>
          <w:bCs/>
          <w:rtl/>
        </w:rPr>
        <w:t>בית יוסף</w:t>
      </w:r>
      <w:r w:rsidRPr="00551185">
        <w:rPr>
          <w:rFonts w:hint="cs"/>
          <w:rtl/>
        </w:rPr>
        <w:t xml:space="preserve"> אף פירות כתושים ביותר ברכתם עץ. </w:t>
      </w:r>
    </w:p>
    <w:p w14:paraId="0E8D9120" w14:textId="77777777" w:rsidR="007A66C8" w:rsidRPr="00551185" w:rsidRDefault="007A66C8" w:rsidP="007A66C8">
      <w:pPr>
        <w:ind w:left="360"/>
        <w:rPr>
          <w:rtl/>
        </w:rPr>
      </w:pPr>
      <w:r w:rsidRPr="00551185">
        <w:rPr>
          <w:rFonts w:hint="cs"/>
          <w:b/>
          <w:bCs/>
          <w:rtl/>
        </w:rPr>
        <w:lastRenderedPageBreak/>
        <w:t>הובא</w:t>
      </w:r>
      <w:r w:rsidRPr="00551185">
        <w:rPr>
          <w:rFonts w:hint="cs"/>
          <w:rtl/>
        </w:rPr>
        <w:t xml:space="preserve"> לעיל הדין להלכה, מחלוקת </w:t>
      </w:r>
      <w:proofErr w:type="spellStart"/>
      <w:r w:rsidRPr="00551185">
        <w:rPr>
          <w:rFonts w:hint="cs"/>
          <w:rtl/>
        </w:rPr>
        <w:t>שו"ע</w:t>
      </w:r>
      <w:proofErr w:type="spellEnd"/>
      <w:r w:rsidRPr="00551185">
        <w:rPr>
          <w:rFonts w:hint="cs"/>
          <w:rtl/>
        </w:rPr>
        <w:t xml:space="preserve"> ומ"ב בפירות כתושים. </w:t>
      </w:r>
    </w:p>
    <w:p w14:paraId="68053F81" w14:textId="77777777" w:rsidR="007A66C8" w:rsidRPr="00551185" w:rsidRDefault="007A66C8" w:rsidP="007A66C8">
      <w:pPr>
        <w:pStyle w:val="3"/>
        <w:rPr>
          <w:rtl/>
        </w:rPr>
      </w:pPr>
      <w:r w:rsidRPr="00551185">
        <w:rPr>
          <w:rFonts w:hint="cs"/>
          <w:rtl/>
        </w:rPr>
        <w:t xml:space="preserve">מרקחת </w:t>
      </w:r>
      <w:proofErr w:type="spellStart"/>
      <w:r w:rsidRPr="00551185">
        <w:rPr>
          <w:rFonts w:hint="cs"/>
          <w:rtl/>
        </w:rPr>
        <w:t>שרגילין</w:t>
      </w:r>
      <w:proofErr w:type="spellEnd"/>
      <w:r w:rsidRPr="00551185">
        <w:rPr>
          <w:rFonts w:hint="cs"/>
          <w:rtl/>
        </w:rPr>
        <w:t xml:space="preserve"> בה לרפואה:</w:t>
      </w:r>
    </w:p>
    <w:p w14:paraId="2C6231A0" w14:textId="77777777" w:rsidR="007A66C8" w:rsidRPr="00551185" w:rsidRDefault="007A66C8" w:rsidP="007A66C8">
      <w:pPr>
        <w:spacing w:after="0"/>
        <w:ind w:left="360"/>
        <w:rPr>
          <w:rtl/>
        </w:rPr>
      </w:pPr>
      <w:r w:rsidRPr="00551185">
        <w:rPr>
          <w:rFonts w:hint="cs"/>
          <w:b/>
          <w:bCs/>
          <w:rtl/>
        </w:rPr>
        <w:t>האוכל</w:t>
      </w:r>
      <w:r w:rsidRPr="00551185">
        <w:rPr>
          <w:rFonts w:hint="cs"/>
          <w:rtl/>
        </w:rPr>
        <w:t xml:space="preserve"> מרקחת שאין דרך הבריאים לאוכלה ויש הנאה באכילתה, נחלקו מה יברך </w:t>
      </w:r>
      <w:r w:rsidRPr="00551185">
        <w:rPr>
          <w:rFonts w:hint="cs"/>
          <w:sz w:val="14"/>
          <w:szCs w:val="14"/>
          <w:rtl/>
        </w:rPr>
        <w:t xml:space="preserve">(מ"ב </w:t>
      </w:r>
      <w:proofErr w:type="spellStart"/>
      <w:r w:rsidRPr="00551185">
        <w:rPr>
          <w:rFonts w:hint="cs"/>
          <w:sz w:val="14"/>
          <w:szCs w:val="14"/>
          <w:rtl/>
        </w:rPr>
        <w:t>סקנ"ה</w:t>
      </w:r>
      <w:proofErr w:type="spellEnd"/>
      <w:r w:rsidRPr="00551185">
        <w:rPr>
          <w:rFonts w:hint="cs"/>
          <w:sz w:val="14"/>
          <w:szCs w:val="14"/>
          <w:rtl/>
        </w:rPr>
        <w:t>)</w:t>
      </w:r>
      <w:r w:rsidRPr="00551185">
        <w:rPr>
          <w:rFonts w:hint="cs"/>
          <w:rtl/>
        </w:rPr>
        <w:t xml:space="preserve">: </w:t>
      </w:r>
    </w:p>
    <w:p w14:paraId="4E1680F8" w14:textId="77777777" w:rsidR="007A66C8" w:rsidRPr="00551185" w:rsidRDefault="007A66C8" w:rsidP="00443B63">
      <w:pPr>
        <w:pStyle w:val="a3"/>
        <w:numPr>
          <w:ilvl w:val="0"/>
          <w:numId w:val="95"/>
        </w:numPr>
        <w:rPr>
          <w:rtl/>
        </w:rPr>
      </w:pPr>
      <w:r w:rsidRPr="00551185">
        <w:rPr>
          <w:rFonts w:hint="cs"/>
          <w:b/>
          <w:bCs/>
          <w:rtl/>
        </w:rPr>
        <w:t>רמ"א</w:t>
      </w:r>
      <w:r w:rsidRPr="00551185">
        <w:rPr>
          <w:rFonts w:hint="cs"/>
          <w:rtl/>
        </w:rPr>
        <w:t xml:space="preserve"> </w:t>
      </w:r>
      <w:proofErr w:type="spellStart"/>
      <w:r w:rsidRPr="00551185">
        <w:rPr>
          <w:rFonts w:hint="cs"/>
          <w:rtl/>
        </w:rPr>
        <w:t>שהכל</w:t>
      </w:r>
      <w:proofErr w:type="spellEnd"/>
      <w:r w:rsidRPr="00551185">
        <w:rPr>
          <w:rFonts w:hint="cs"/>
          <w:rtl/>
        </w:rPr>
        <w:t xml:space="preserve">, ואף שנהנה אין זה עיקר הנאתו בכך, ואף בעשוי מחמשת מיני דגן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סקמ"ה</w:t>
      </w:r>
      <w:proofErr w:type="spellEnd"/>
      <w:r w:rsidRPr="00551185">
        <w:rPr>
          <w:rFonts w:hint="cs"/>
          <w:sz w:val="14"/>
          <w:szCs w:val="14"/>
          <w:rtl/>
        </w:rPr>
        <w:t>)</w:t>
      </w:r>
      <w:r w:rsidRPr="00551185">
        <w:rPr>
          <w:rFonts w:hint="cs"/>
          <w:rtl/>
        </w:rPr>
        <w:t>.</w:t>
      </w:r>
    </w:p>
    <w:p w14:paraId="505E8CA0" w14:textId="77777777" w:rsidR="007A66C8" w:rsidRPr="00551185" w:rsidRDefault="007A66C8" w:rsidP="00443B63">
      <w:pPr>
        <w:pStyle w:val="a3"/>
        <w:numPr>
          <w:ilvl w:val="0"/>
          <w:numId w:val="95"/>
        </w:numPr>
      </w:pPr>
      <w:r w:rsidRPr="00551185">
        <w:rPr>
          <w:rFonts w:hint="cs"/>
          <w:b/>
          <w:bCs/>
          <w:rtl/>
        </w:rPr>
        <w:t xml:space="preserve">מגן אברהם פרי חדש </w:t>
      </w:r>
      <w:proofErr w:type="spellStart"/>
      <w:r w:rsidRPr="00551185">
        <w:rPr>
          <w:rFonts w:hint="cs"/>
          <w:b/>
          <w:bCs/>
          <w:rtl/>
        </w:rPr>
        <w:t>וגר"א</w:t>
      </w:r>
      <w:proofErr w:type="spellEnd"/>
      <w:r w:rsidRPr="00551185">
        <w:rPr>
          <w:rFonts w:hint="cs"/>
          <w:rtl/>
        </w:rPr>
        <w:t xml:space="preserve"> מברך ברכתו הראויה</w:t>
      </w:r>
      <w:r w:rsidRPr="00551185">
        <w:rPr>
          <w:rStyle w:val="a8"/>
          <w:rtl/>
        </w:rPr>
        <w:footnoteReference w:id="93"/>
      </w:r>
      <w:r w:rsidRPr="00551185">
        <w:rPr>
          <w:rFonts w:hint="cs"/>
          <w:rtl/>
        </w:rPr>
        <w:t>.</w:t>
      </w:r>
    </w:p>
    <w:p w14:paraId="5645AA7E" w14:textId="77777777" w:rsidR="007A66C8" w:rsidRPr="00551185" w:rsidRDefault="007A66C8" w:rsidP="007A66C8">
      <w:pPr>
        <w:pStyle w:val="3"/>
        <w:rPr>
          <w:rtl/>
        </w:rPr>
      </w:pPr>
      <w:r w:rsidRPr="00551185">
        <w:rPr>
          <w:rFonts w:hint="cs"/>
          <w:rtl/>
        </w:rPr>
        <w:t>שקדים מחופים בסוכר:</w:t>
      </w:r>
    </w:p>
    <w:p w14:paraId="49AA91D8" w14:textId="77777777" w:rsidR="007A66C8" w:rsidRPr="00551185" w:rsidRDefault="007A66C8" w:rsidP="007A66C8">
      <w:pPr>
        <w:ind w:left="360"/>
        <w:rPr>
          <w:rtl/>
        </w:rPr>
      </w:pPr>
      <w:r w:rsidRPr="00551185">
        <w:rPr>
          <w:rFonts w:hint="cs"/>
          <w:b/>
          <w:bCs/>
          <w:rtl/>
        </w:rPr>
        <w:t>שקד</w:t>
      </w:r>
      <w:r w:rsidRPr="00551185">
        <w:rPr>
          <w:rFonts w:hint="cs"/>
          <w:rtl/>
        </w:rPr>
        <w:t xml:space="preserve"> המחופה בסוכר אף שכולו מחופה והסוכר מרובה, השקד עיקר ומברך עץ כדין פירות מרוקחים בדבש</w:t>
      </w:r>
      <w:r w:rsidRPr="00551185">
        <w:rPr>
          <w:rStyle w:val="a8"/>
          <w:rtl/>
        </w:rPr>
        <w:footnoteReference w:id="94"/>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סקנ"א</w:t>
      </w:r>
      <w:proofErr w:type="spellEnd"/>
      <w:r w:rsidRPr="00551185">
        <w:rPr>
          <w:rFonts w:hint="cs"/>
          <w:sz w:val="14"/>
          <w:szCs w:val="14"/>
          <w:rtl/>
        </w:rPr>
        <w:t>)</w:t>
      </w:r>
      <w:r w:rsidRPr="00551185">
        <w:rPr>
          <w:rFonts w:hint="cs"/>
          <w:rtl/>
        </w:rPr>
        <w:t xml:space="preserve">. </w:t>
      </w:r>
    </w:p>
    <w:p w14:paraId="2FA9DECA" w14:textId="77777777" w:rsidR="007A66C8" w:rsidRPr="00551185" w:rsidRDefault="007A66C8" w:rsidP="007A66C8">
      <w:pPr>
        <w:pStyle w:val="3"/>
        <w:rPr>
          <w:rtl/>
        </w:rPr>
      </w:pPr>
      <w:r w:rsidRPr="00551185">
        <w:rPr>
          <w:rFonts w:hint="cs"/>
          <w:rtl/>
        </w:rPr>
        <w:t>שומשום:</w:t>
      </w:r>
    </w:p>
    <w:p w14:paraId="22D4C4A0" w14:textId="77777777" w:rsidR="007A66C8" w:rsidRPr="00551185" w:rsidRDefault="007A66C8" w:rsidP="007A66C8">
      <w:pPr>
        <w:ind w:left="360"/>
        <w:rPr>
          <w:rtl/>
        </w:rPr>
      </w:pPr>
      <w:r w:rsidRPr="00551185">
        <w:rPr>
          <w:rFonts w:hint="cs"/>
          <w:b/>
          <w:bCs/>
          <w:rtl/>
        </w:rPr>
        <w:t xml:space="preserve">כתב </w:t>
      </w:r>
      <w:proofErr w:type="spellStart"/>
      <w:r w:rsidRPr="00551185">
        <w:rPr>
          <w:rFonts w:hint="cs"/>
          <w:b/>
          <w:bCs/>
          <w:rtl/>
        </w:rPr>
        <w:t>אבודרהם</w:t>
      </w:r>
      <w:proofErr w:type="spellEnd"/>
      <w:r w:rsidRPr="00551185">
        <w:rPr>
          <w:rFonts w:hint="cs"/>
          <w:rtl/>
        </w:rPr>
        <w:t xml:space="preserve"> שומשום ברכתו אדמה, טחנו מברך </w:t>
      </w:r>
      <w:proofErr w:type="spellStart"/>
      <w:r w:rsidRPr="00551185">
        <w:rPr>
          <w:rFonts w:hint="cs"/>
          <w:rtl/>
        </w:rPr>
        <w:t>שהכל</w:t>
      </w:r>
      <w:proofErr w:type="spellEnd"/>
      <w:r w:rsidRPr="00551185">
        <w:rPr>
          <w:rFonts w:hint="cs"/>
          <w:rtl/>
        </w:rPr>
        <w:t xml:space="preserve">, האוכל שמן ופסולת שלו מברך אדמה, </w:t>
      </w:r>
      <w:r w:rsidRPr="00551185">
        <w:rPr>
          <w:rFonts w:hint="cs"/>
          <w:b/>
          <w:bCs/>
          <w:rtl/>
        </w:rPr>
        <w:t>בית יוסף</w:t>
      </w:r>
      <w:r w:rsidRPr="00551185">
        <w:rPr>
          <w:rFonts w:hint="cs"/>
          <w:rtl/>
        </w:rPr>
        <w:t xml:space="preserve"> תמה מדוע מברך על הפסולת אדמה ולא </w:t>
      </w:r>
      <w:proofErr w:type="spellStart"/>
      <w:r w:rsidRPr="00551185">
        <w:rPr>
          <w:rFonts w:hint="cs"/>
          <w:rtl/>
        </w:rPr>
        <w:t>שהכל</w:t>
      </w:r>
      <w:proofErr w:type="spellEnd"/>
      <w:r w:rsidRPr="00551185">
        <w:rPr>
          <w:rStyle w:val="a8"/>
          <w:rtl/>
        </w:rPr>
        <w:footnoteReference w:id="95"/>
      </w:r>
      <w:r w:rsidRPr="00551185">
        <w:rPr>
          <w:rFonts w:hint="cs"/>
          <w:rtl/>
        </w:rPr>
        <w:t>.</w:t>
      </w:r>
    </w:p>
    <w:p w14:paraId="5787EE6A" w14:textId="77777777" w:rsidR="007A66C8" w:rsidRPr="00551185" w:rsidRDefault="007A66C8" w:rsidP="007A66C8">
      <w:pPr>
        <w:rPr>
          <w:rtl/>
        </w:rPr>
      </w:pPr>
      <w:r w:rsidRPr="00551185">
        <w:rPr>
          <w:rFonts w:hint="cs"/>
          <w:rtl/>
        </w:rPr>
        <w:t xml:space="preserve"> </w:t>
      </w:r>
    </w:p>
    <w:p w14:paraId="14D22C81" w14:textId="77777777" w:rsidR="007A66C8" w:rsidRPr="00551185" w:rsidRDefault="007A66C8" w:rsidP="007A66C8">
      <w:pPr>
        <w:pStyle w:val="1"/>
        <w:rPr>
          <w:rtl/>
        </w:rPr>
      </w:pPr>
      <w:bookmarkStart w:id="301" w:name="_Toc109659861"/>
      <w:r w:rsidRPr="00551185">
        <w:rPr>
          <w:rtl/>
        </w:rPr>
        <w:t xml:space="preserve">סעיף </w:t>
      </w:r>
      <w:proofErr w:type="spellStart"/>
      <w:r w:rsidRPr="00551185">
        <w:rPr>
          <w:rtl/>
        </w:rPr>
        <w:t>יב</w:t>
      </w:r>
      <w:bookmarkEnd w:id="301"/>
      <w:proofErr w:type="spellEnd"/>
    </w:p>
    <w:p w14:paraId="5E021C17" w14:textId="77777777" w:rsidR="007A66C8" w:rsidRPr="00551185" w:rsidRDefault="007A66C8" w:rsidP="007A66C8">
      <w:pPr>
        <w:rPr>
          <w:rFonts w:cs="Guttman Vilna"/>
          <w:rtl/>
        </w:rPr>
      </w:pPr>
      <w:r w:rsidRPr="00551185">
        <w:rPr>
          <w:rFonts w:cs="Guttman Vilna"/>
          <w:rtl/>
        </w:rPr>
        <w:t xml:space="preserve">כל שהוא עיקר ועמו טפילה, מברך על העיקר ופוטר את הטפילה. וכל דבר </w:t>
      </w:r>
      <w:proofErr w:type="spellStart"/>
      <w:r w:rsidRPr="00551185">
        <w:rPr>
          <w:rFonts w:cs="Guttman Vilna"/>
          <w:rtl/>
        </w:rPr>
        <w:t>שמערבין</w:t>
      </w:r>
      <w:proofErr w:type="spellEnd"/>
      <w:r w:rsidRPr="00551185">
        <w:rPr>
          <w:rFonts w:cs="Guttman Vilna"/>
          <w:rtl/>
        </w:rPr>
        <w:t xml:space="preserve"> אותו לדבק, או כדי ליתן ריח, או כדי לצבוע התבשיל, הרי זה טפילה. אבל אם עירב כדי ליתן טעם בתערובות, הרי הוא עיקר. לפיכך מיני דבש שמבשלים אותם ונותנים בהם חלב </w:t>
      </w:r>
      <w:proofErr w:type="spellStart"/>
      <w:r w:rsidRPr="00551185">
        <w:rPr>
          <w:rFonts w:cs="Guttman Vilna"/>
          <w:rtl/>
        </w:rPr>
        <w:t>חטה</w:t>
      </w:r>
      <w:proofErr w:type="spellEnd"/>
      <w:r w:rsidRPr="00551185">
        <w:rPr>
          <w:rFonts w:cs="Guttman Vilna"/>
          <w:rtl/>
        </w:rPr>
        <w:t xml:space="preserve"> כדי לדבק ועושים מהם מיני מתיקה, אינו מברך בורא מיני מזונות, מפני שהדבש הוא העיקר. </w:t>
      </w:r>
      <w:r w:rsidRPr="00551185">
        <w:rPr>
          <w:rFonts w:cs="Guttman Rashi"/>
          <w:sz w:val="16"/>
          <w:szCs w:val="16"/>
          <w:rtl/>
        </w:rPr>
        <w:t xml:space="preserve">הגה: ונראה </w:t>
      </w:r>
      <w:proofErr w:type="spellStart"/>
      <w:r w:rsidRPr="00551185">
        <w:rPr>
          <w:rFonts w:cs="Guttman Rashi"/>
          <w:sz w:val="16"/>
          <w:szCs w:val="16"/>
          <w:rtl/>
        </w:rPr>
        <w:t>דהא</w:t>
      </w:r>
      <w:proofErr w:type="spellEnd"/>
      <w:r w:rsidRPr="00551185">
        <w:rPr>
          <w:rFonts w:cs="Guttman Rashi"/>
          <w:sz w:val="16"/>
          <w:szCs w:val="16"/>
          <w:rtl/>
        </w:rPr>
        <w:t xml:space="preserve"> דאם עירב כדי לתת טעם בתערובות שהוא עיקר היינו </w:t>
      </w:r>
      <w:r w:rsidRPr="00551185">
        <w:rPr>
          <w:rFonts w:cs="Guttman Rashi" w:hint="cs"/>
          <w:sz w:val="16"/>
          <w:szCs w:val="16"/>
          <w:rtl/>
        </w:rPr>
        <w:t>דווק</w:t>
      </w:r>
      <w:r w:rsidRPr="00551185">
        <w:rPr>
          <w:rFonts w:cs="Guttman Rashi" w:hint="eastAsia"/>
          <w:sz w:val="16"/>
          <w:szCs w:val="16"/>
          <w:rtl/>
        </w:rPr>
        <w:t>א</w:t>
      </w:r>
      <w:r w:rsidRPr="00551185">
        <w:rPr>
          <w:rFonts w:cs="Guttman Rashi"/>
          <w:sz w:val="16"/>
          <w:szCs w:val="16"/>
          <w:rtl/>
        </w:rPr>
        <w:t xml:space="preserve"> שיש שם ממשות מן הדבר הנותן טעם ודבר חשוב, אבל בשמים </w:t>
      </w:r>
      <w:proofErr w:type="spellStart"/>
      <w:r w:rsidRPr="00551185">
        <w:rPr>
          <w:rFonts w:cs="Guttman Rashi"/>
          <w:sz w:val="16"/>
          <w:szCs w:val="16"/>
          <w:rtl/>
        </w:rPr>
        <w:t>שנותנין</w:t>
      </w:r>
      <w:proofErr w:type="spellEnd"/>
      <w:r w:rsidRPr="00551185">
        <w:rPr>
          <w:rFonts w:cs="Guttman Rashi"/>
          <w:sz w:val="16"/>
          <w:szCs w:val="16"/>
          <w:rtl/>
        </w:rPr>
        <w:t xml:space="preserve"> לתוך המרקחת אף על פי שהם לנתינת טעם, אין </w:t>
      </w:r>
      <w:proofErr w:type="spellStart"/>
      <w:r w:rsidRPr="00551185">
        <w:rPr>
          <w:rFonts w:cs="Guttman Rashi"/>
          <w:sz w:val="16"/>
          <w:szCs w:val="16"/>
          <w:rtl/>
        </w:rPr>
        <w:t>מברכין</w:t>
      </w:r>
      <w:proofErr w:type="spellEnd"/>
      <w:r w:rsidRPr="00551185">
        <w:rPr>
          <w:rFonts w:cs="Guttman Rashi"/>
          <w:sz w:val="16"/>
          <w:szCs w:val="16"/>
          <w:rtl/>
        </w:rPr>
        <w:t xml:space="preserve"> עליהם </w:t>
      </w:r>
      <w:proofErr w:type="spellStart"/>
      <w:r w:rsidRPr="00551185">
        <w:rPr>
          <w:rFonts w:cs="Guttman Rashi"/>
          <w:sz w:val="16"/>
          <w:szCs w:val="16"/>
          <w:rtl/>
        </w:rPr>
        <w:t>דבטלין</w:t>
      </w:r>
      <w:proofErr w:type="spellEnd"/>
      <w:r w:rsidRPr="00551185">
        <w:rPr>
          <w:rFonts w:cs="Guttman Rashi"/>
          <w:sz w:val="16"/>
          <w:szCs w:val="16"/>
          <w:rtl/>
        </w:rPr>
        <w:t xml:space="preserve"> במיעוטן אף על פי </w:t>
      </w:r>
      <w:proofErr w:type="spellStart"/>
      <w:r w:rsidRPr="00551185">
        <w:rPr>
          <w:rFonts w:cs="Guttman Rashi"/>
          <w:sz w:val="16"/>
          <w:szCs w:val="16"/>
          <w:rtl/>
        </w:rPr>
        <w:t>שנותנין</w:t>
      </w:r>
      <w:proofErr w:type="spellEnd"/>
      <w:r w:rsidRPr="00551185">
        <w:rPr>
          <w:rFonts w:cs="Guttman Rashi"/>
          <w:sz w:val="16"/>
          <w:szCs w:val="16"/>
          <w:rtl/>
        </w:rPr>
        <w:t xml:space="preserve"> טעם. לכן </w:t>
      </w:r>
      <w:proofErr w:type="spellStart"/>
      <w:r w:rsidRPr="00551185">
        <w:rPr>
          <w:rFonts w:cs="Guttman Rashi"/>
          <w:sz w:val="16"/>
          <w:szCs w:val="16"/>
          <w:rtl/>
        </w:rPr>
        <w:t>נוהגין</w:t>
      </w:r>
      <w:proofErr w:type="spellEnd"/>
      <w:r w:rsidRPr="00551185">
        <w:rPr>
          <w:rFonts w:cs="Guttman Rashi"/>
          <w:sz w:val="16"/>
          <w:szCs w:val="16"/>
          <w:rtl/>
        </w:rPr>
        <w:t xml:space="preserve"> שלא לברך רק</w:t>
      </w:r>
      <w:r w:rsidRPr="00551185">
        <w:rPr>
          <w:rFonts w:cs="Guttman Rashi" w:hint="cs"/>
          <w:sz w:val="16"/>
          <w:szCs w:val="16"/>
          <w:rtl/>
        </w:rPr>
        <w:t xml:space="preserve"> </w:t>
      </w:r>
      <w:r w:rsidRPr="00551185">
        <w:rPr>
          <w:rFonts w:cs="Guttman Rashi"/>
          <w:sz w:val="16"/>
          <w:szCs w:val="16"/>
          <w:rtl/>
        </w:rPr>
        <w:t>על המרקחת ולא על הבשמים שבהן.</w:t>
      </w:r>
      <w:r w:rsidRPr="00551185">
        <w:rPr>
          <w:rFonts w:cs="Guttman Vilna"/>
          <w:rtl/>
        </w:rPr>
        <w:t xml:space="preserve"> </w:t>
      </w:r>
    </w:p>
    <w:p w14:paraId="11FC8649" w14:textId="77777777" w:rsidR="007A66C8" w:rsidRPr="00551185" w:rsidRDefault="007A66C8" w:rsidP="007A66C8">
      <w:pPr>
        <w:pStyle w:val="2"/>
        <w:rPr>
          <w:rtl/>
        </w:rPr>
      </w:pPr>
      <w:r w:rsidRPr="00551185">
        <w:rPr>
          <w:rFonts w:hint="cs"/>
          <w:rtl/>
        </w:rPr>
        <w:t>תערובת עיקר וטפל</w:t>
      </w:r>
    </w:p>
    <w:p w14:paraId="1FB84F86" w14:textId="77777777" w:rsidR="007A66C8" w:rsidRPr="00551185" w:rsidRDefault="007A66C8" w:rsidP="007A66C8">
      <w:pPr>
        <w:pStyle w:val="3"/>
        <w:rPr>
          <w:rtl/>
        </w:rPr>
      </w:pPr>
      <w:r w:rsidRPr="00551185">
        <w:rPr>
          <w:rFonts w:hint="cs"/>
          <w:rtl/>
        </w:rPr>
        <w:lastRenderedPageBreak/>
        <w:t>עיקר וטפל במרקחת:</w:t>
      </w:r>
    </w:p>
    <w:p w14:paraId="7CCF9993" w14:textId="77777777" w:rsidR="007A66C8" w:rsidRPr="00551185" w:rsidRDefault="007A66C8" w:rsidP="007A66C8">
      <w:pPr>
        <w:ind w:left="360"/>
        <w:rPr>
          <w:rtl/>
        </w:rPr>
      </w:pPr>
      <w:r w:rsidRPr="00551185">
        <w:rPr>
          <w:rFonts w:hint="cs"/>
          <w:b/>
          <w:bCs/>
          <w:rtl/>
        </w:rPr>
        <w:t xml:space="preserve">כתב הרמב"ם וכן פסק </w:t>
      </w:r>
      <w:proofErr w:type="spellStart"/>
      <w:r w:rsidRPr="00551185">
        <w:rPr>
          <w:rFonts w:hint="cs"/>
          <w:b/>
          <w:bCs/>
          <w:rtl/>
        </w:rPr>
        <w:t>שו"ע</w:t>
      </w:r>
      <w:proofErr w:type="spellEnd"/>
      <w:r w:rsidRPr="00551185">
        <w:rPr>
          <w:rFonts w:hint="cs"/>
          <w:rtl/>
        </w:rPr>
        <w:t xml:space="preserve"> תערובת עיקר וטפל מברך על העיקר ופוטר את הטפל, דוגמא לדבר המעורב לדבק או לצבוע הוא טפל והבא לתת טעם הוא עיקר, לפיכך המערב חלב חיטה במיני דבש אם בשביל למתק החלב עיקר ואם בשביל לדבק הדבש הוא העיקר. </w:t>
      </w:r>
      <w:r w:rsidRPr="00551185">
        <w:rPr>
          <w:rFonts w:hint="cs"/>
          <w:b/>
          <w:bCs/>
          <w:rtl/>
        </w:rPr>
        <w:t>הוסיף רמ"א</w:t>
      </w:r>
      <w:r w:rsidRPr="00551185">
        <w:rPr>
          <w:rFonts w:hint="cs"/>
          <w:rtl/>
        </w:rPr>
        <w:t xml:space="preserve"> הנותן טעם הוא עיקר בתנאי שהוא עיקר המאכל, אבל בשמים הניתנים למרקחת אין </w:t>
      </w:r>
      <w:proofErr w:type="spellStart"/>
      <w:r w:rsidRPr="00551185">
        <w:rPr>
          <w:rFonts w:hint="cs"/>
          <w:rtl/>
        </w:rPr>
        <w:t>מברכין</w:t>
      </w:r>
      <w:proofErr w:type="spellEnd"/>
      <w:r w:rsidRPr="00551185">
        <w:rPr>
          <w:rFonts w:hint="cs"/>
          <w:rtl/>
        </w:rPr>
        <w:t xml:space="preserve"> עליהן. </w:t>
      </w:r>
    </w:p>
    <w:p w14:paraId="43438AB2" w14:textId="77777777" w:rsidR="007A66C8" w:rsidRPr="00551185" w:rsidRDefault="007A66C8" w:rsidP="007A66C8">
      <w:pPr>
        <w:pStyle w:val="4"/>
        <w:rPr>
          <w:rtl/>
        </w:rPr>
      </w:pPr>
      <w:r w:rsidRPr="00551185">
        <w:rPr>
          <w:rFonts w:hint="cs"/>
          <w:rtl/>
        </w:rPr>
        <w:t>עיקר בה' מיני דגן:</w:t>
      </w:r>
    </w:p>
    <w:p w14:paraId="112CB6E4" w14:textId="77777777" w:rsidR="007A66C8" w:rsidRPr="00551185" w:rsidRDefault="007A66C8" w:rsidP="007A66C8">
      <w:pPr>
        <w:ind w:left="360"/>
        <w:rPr>
          <w:rtl/>
        </w:rPr>
      </w:pPr>
      <w:r w:rsidRPr="00551185">
        <w:rPr>
          <w:rFonts w:hint="cs"/>
          <w:b/>
          <w:bCs/>
          <w:rtl/>
        </w:rPr>
        <w:t>הסכימו האחרונים</w:t>
      </w:r>
      <w:r w:rsidRPr="00551185">
        <w:rPr>
          <w:rFonts w:hint="cs"/>
          <w:rtl/>
        </w:rPr>
        <w:t xml:space="preserve"> דברי </w:t>
      </w:r>
      <w:proofErr w:type="spellStart"/>
      <w:r w:rsidRPr="00551185">
        <w:rPr>
          <w:rFonts w:hint="cs"/>
          <w:rtl/>
        </w:rPr>
        <w:t>השו"ע</w:t>
      </w:r>
      <w:proofErr w:type="spellEnd"/>
      <w:r w:rsidRPr="00551185">
        <w:rPr>
          <w:rFonts w:hint="cs"/>
          <w:rtl/>
        </w:rPr>
        <w:t xml:space="preserve"> בדבר המעורב ליתן טעם הוא עיקר דווקא במיני דגן </w:t>
      </w:r>
      <w:r w:rsidRPr="00551185">
        <w:rPr>
          <w:rFonts w:hint="cs"/>
          <w:sz w:val="14"/>
          <w:szCs w:val="14"/>
          <w:rtl/>
        </w:rPr>
        <w:t xml:space="preserve">(כמבואר לקמן </w:t>
      </w:r>
      <w:proofErr w:type="spellStart"/>
      <w:r w:rsidRPr="00551185">
        <w:rPr>
          <w:rFonts w:hint="cs"/>
          <w:sz w:val="14"/>
          <w:szCs w:val="14"/>
          <w:rtl/>
        </w:rPr>
        <w:t>רח</w:t>
      </w:r>
      <w:proofErr w:type="spellEnd"/>
      <w:r w:rsidRPr="00551185">
        <w:rPr>
          <w:rFonts w:hint="cs"/>
          <w:sz w:val="14"/>
          <w:szCs w:val="14"/>
          <w:rtl/>
        </w:rPr>
        <w:t>)</w:t>
      </w:r>
      <w:r w:rsidRPr="00551185">
        <w:rPr>
          <w:rFonts w:hint="cs"/>
          <w:rtl/>
        </w:rPr>
        <w:t>, אך שני דברים המעורבים וחפץ בשניהם הולכים בתר הרוב</w:t>
      </w:r>
      <w:r w:rsidRPr="00551185">
        <w:rPr>
          <w:rStyle w:val="a8"/>
          <w:rtl/>
        </w:rPr>
        <w:footnoteReference w:id="96"/>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סקנ"ז</w:t>
      </w:r>
      <w:proofErr w:type="spellEnd"/>
      <w:r w:rsidRPr="00551185">
        <w:rPr>
          <w:rFonts w:hint="cs"/>
          <w:sz w:val="14"/>
          <w:szCs w:val="14"/>
          <w:rtl/>
        </w:rPr>
        <w:t>)</w:t>
      </w:r>
      <w:r w:rsidRPr="00551185">
        <w:rPr>
          <w:rFonts w:hint="cs"/>
          <w:rtl/>
        </w:rPr>
        <w:t>.</w:t>
      </w:r>
    </w:p>
    <w:p w14:paraId="7B7115B4" w14:textId="77777777" w:rsidR="007A66C8" w:rsidRPr="00551185" w:rsidRDefault="007A66C8" w:rsidP="007A66C8">
      <w:pPr>
        <w:rPr>
          <w:rtl/>
        </w:rPr>
      </w:pPr>
    </w:p>
    <w:p w14:paraId="3C5A822B" w14:textId="77777777" w:rsidR="007A66C8" w:rsidRPr="00551185" w:rsidRDefault="007A66C8" w:rsidP="007A66C8">
      <w:pPr>
        <w:pStyle w:val="1"/>
        <w:rPr>
          <w:rtl/>
        </w:rPr>
      </w:pPr>
      <w:bookmarkStart w:id="302" w:name="_Toc109659862"/>
      <w:r w:rsidRPr="00551185">
        <w:rPr>
          <w:rtl/>
        </w:rPr>
        <w:t xml:space="preserve">סעיף </w:t>
      </w:r>
      <w:proofErr w:type="spellStart"/>
      <w:r w:rsidRPr="00551185">
        <w:rPr>
          <w:rtl/>
        </w:rPr>
        <w:t>יג</w:t>
      </w:r>
      <w:bookmarkEnd w:id="302"/>
      <w:proofErr w:type="spellEnd"/>
    </w:p>
    <w:p w14:paraId="7740751F" w14:textId="77777777" w:rsidR="007A66C8" w:rsidRPr="00551185" w:rsidRDefault="007A66C8" w:rsidP="007A66C8">
      <w:pPr>
        <w:rPr>
          <w:rFonts w:cs="Guttman Vilna"/>
          <w:rtl/>
        </w:rPr>
      </w:pPr>
      <w:r w:rsidRPr="00551185">
        <w:rPr>
          <w:rFonts w:cs="Guttman Vilna"/>
          <w:rtl/>
        </w:rPr>
        <w:t xml:space="preserve">כל דבר שהוא מסופק בברכתו, יברך </w:t>
      </w:r>
      <w:proofErr w:type="spellStart"/>
      <w:r w:rsidRPr="00551185">
        <w:rPr>
          <w:rFonts w:cs="Guttman Vilna"/>
          <w:rtl/>
        </w:rPr>
        <w:t>שהכל</w:t>
      </w:r>
      <w:proofErr w:type="spellEnd"/>
      <w:r w:rsidRPr="00551185">
        <w:rPr>
          <w:rFonts w:cs="Guttman Vilna"/>
          <w:rtl/>
        </w:rPr>
        <w:t>.</w:t>
      </w:r>
    </w:p>
    <w:p w14:paraId="7EDA2DBB" w14:textId="77777777" w:rsidR="007A66C8" w:rsidRPr="00551185" w:rsidRDefault="007A66C8" w:rsidP="007A66C8">
      <w:pPr>
        <w:pStyle w:val="2"/>
        <w:rPr>
          <w:rtl/>
        </w:rPr>
      </w:pPr>
      <w:proofErr w:type="spellStart"/>
      <w:r w:rsidRPr="00551185">
        <w:rPr>
          <w:rFonts w:hint="cs"/>
          <w:rtl/>
        </w:rPr>
        <w:t>שהכל</w:t>
      </w:r>
      <w:proofErr w:type="spellEnd"/>
      <w:r w:rsidRPr="00551185">
        <w:rPr>
          <w:rFonts w:hint="cs"/>
          <w:rtl/>
        </w:rPr>
        <w:t xml:space="preserve"> פוטר </w:t>
      </w:r>
      <w:proofErr w:type="spellStart"/>
      <w:r w:rsidRPr="00551185">
        <w:rPr>
          <w:rFonts w:hint="cs"/>
          <w:rtl/>
        </w:rPr>
        <w:t>הכל</w:t>
      </w:r>
      <w:proofErr w:type="spellEnd"/>
    </w:p>
    <w:p w14:paraId="1319485C" w14:textId="77777777" w:rsidR="007A66C8" w:rsidRPr="00551185" w:rsidRDefault="007A66C8" w:rsidP="007A66C8">
      <w:pPr>
        <w:rPr>
          <w:rtl/>
        </w:rPr>
      </w:pPr>
      <w:r w:rsidRPr="00551185">
        <w:rPr>
          <w:rFonts w:hint="cs"/>
          <w:b/>
          <w:bCs/>
          <w:rtl/>
        </w:rPr>
        <w:t>משנה</w:t>
      </w:r>
      <w:r w:rsidRPr="00551185">
        <w:rPr>
          <w:rFonts w:hint="cs"/>
          <w:rtl/>
        </w:rPr>
        <w:t xml:space="preserve"> ברכות </w:t>
      </w:r>
      <w:r w:rsidRPr="00551185">
        <w:rPr>
          <w:rFonts w:hint="cs"/>
          <w:sz w:val="14"/>
          <w:szCs w:val="14"/>
          <w:rtl/>
        </w:rPr>
        <w:t>(מ.)</w:t>
      </w:r>
      <w:r w:rsidRPr="00551185">
        <w:rPr>
          <w:rFonts w:hint="cs"/>
          <w:rtl/>
        </w:rPr>
        <w:t xml:space="preserve"> </w:t>
      </w:r>
      <w:r w:rsidRPr="00551185">
        <w:rPr>
          <w:rFonts w:cs="SBL Hebrew" w:hint="cs"/>
          <w:rtl/>
        </w:rPr>
        <w:t xml:space="preserve">"על </w:t>
      </w:r>
      <w:r w:rsidRPr="00551185">
        <w:rPr>
          <w:rFonts w:cs="SBL Hebrew"/>
          <w:rtl/>
        </w:rPr>
        <w:t xml:space="preserve">כולם אם אמר </w:t>
      </w:r>
      <w:proofErr w:type="spellStart"/>
      <w:r w:rsidRPr="00551185">
        <w:rPr>
          <w:rFonts w:cs="SBL Hebrew"/>
          <w:rtl/>
        </w:rPr>
        <w:t>שהכל</w:t>
      </w:r>
      <w:proofErr w:type="spellEnd"/>
      <w:r w:rsidRPr="00551185">
        <w:rPr>
          <w:rFonts w:cs="SBL Hebrew"/>
          <w:rtl/>
        </w:rPr>
        <w:t xml:space="preserve"> נהיה בדברו יצא</w:t>
      </w:r>
      <w:r w:rsidRPr="00551185">
        <w:rPr>
          <w:rFonts w:cs="SBL Hebrew" w:hint="cs"/>
          <w:rtl/>
        </w:rPr>
        <w:t>"</w:t>
      </w:r>
      <w:r w:rsidRPr="00551185">
        <w:rPr>
          <w:rFonts w:hint="cs"/>
          <w:rtl/>
        </w:rPr>
        <w:t xml:space="preserve">. </w:t>
      </w:r>
    </w:p>
    <w:p w14:paraId="4BF9BAC7" w14:textId="77777777" w:rsidR="007A66C8" w:rsidRPr="00551185" w:rsidRDefault="007A66C8" w:rsidP="007A66C8">
      <w:pPr>
        <w:rPr>
          <w:rtl/>
        </w:rPr>
      </w:pPr>
      <w:r w:rsidRPr="00551185">
        <w:rPr>
          <w:rFonts w:hint="cs"/>
          <w:b/>
          <w:bCs/>
          <w:rtl/>
        </w:rPr>
        <w:t>כתבו הראשונים</w:t>
      </w:r>
      <w:r w:rsidRPr="00551185">
        <w:rPr>
          <w:rFonts w:hint="cs"/>
          <w:rtl/>
        </w:rPr>
        <w:t xml:space="preserve"> אף לכתחילה בדבר שאין ידוע מה ברכתו יברך </w:t>
      </w:r>
      <w:proofErr w:type="spellStart"/>
      <w:r w:rsidRPr="00551185">
        <w:rPr>
          <w:rFonts w:hint="cs"/>
          <w:rtl/>
        </w:rPr>
        <w:t>שהכל</w:t>
      </w:r>
      <w:proofErr w:type="spellEnd"/>
      <w:r w:rsidRPr="00551185">
        <w:rPr>
          <w:rFonts w:hint="cs"/>
          <w:rtl/>
        </w:rPr>
        <w:t xml:space="preserve"> שמסופק דינו </w:t>
      </w:r>
      <w:proofErr w:type="spellStart"/>
      <w:r w:rsidRPr="00551185">
        <w:rPr>
          <w:rFonts w:hint="cs"/>
          <w:rtl/>
        </w:rPr>
        <w:t>כדיעבד</w:t>
      </w:r>
      <w:proofErr w:type="spellEnd"/>
      <w:r w:rsidRPr="00551185">
        <w:rPr>
          <w:rFonts w:hint="cs"/>
          <w:rtl/>
        </w:rPr>
        <w:t xml:space="preserve"> </w:t>
      </w:r>
      <w:r w:rsidRPr="00551185">
        <w:rPr>
          <w:rFonts w:hint="cs"/>
          <w:b/>
          <w:bCs/>
          <w:rtl/>
        </w:rPr>
        <w:t xml:space="preserve">וכן פסק </w:t>
      </w:r>
      <w:proofErr w:type="spellStart"/>
      <w:r w:rsidRPr="00551185">
        <w:rPr>
          <w:rFonts w:hint="cs"/>
          <w:b/>
          <w:bCs/>
          <w:rtl/>
        </w:rPr>
        <w:t>שו"ע</w:t>
      </w:r>
      <w:proofErr w:type="spellEnd"/>
      <w:r w:rsidRPr="00551185">
        <w:rPr>
          <w:rStyle w:val="a8"/>
          <w:rtl/>
        </w:rPr>
        <w:footnoteReference w:id="97"/>
      </w:r>
      <w:r w:rsidRPr="00551185">
        <w:rPr>
          <w:rFonts w:hint="cs"/>
          <w:rtl/>
        </w:rPr>
        <w:t>, דווקא כשלמד ואינו יכול לברר, ולכתחילה יפטור באכילה תוך הסעודה</w:t>
      </w:r>
      <w:r w:rsidRPr="00551185">
        <w:rPr>
          <w:rStyle w:val="a8"/>
          <w:rtl/>
        </w:rPr>
        <w:footnoteReference w:id="98"/>
      </w:r>
      <w:r w:rsidRPr="00551185">
        <w:rPr>
          <w:rFonts w:hint="cs"/>
          <w:rtl/>
        </w:rPr>
        <w:t xml:space="preserve">, ובמסופק אם הוא פרי אדמה או עץ יברך אדמה </w:t>
      </w:r>
      <w:r w:rsidRPr="00551185">
        <w:rPr>
          <w:rFonts w:hint="cs"/>
          <w:sz w:val="14"/>
          <w:szCs w:val="14"/>
          <w:rtl/>
        </w:rPr>
        <w:t xml:space="preserve">(מ"ב </w:t>
      </w:r>
      <w:proofErr w:type="spellStart"/>
      <w:r w:rsidRPr="00551185">
        <w:rPr>
          <w:rFonts w:hint="cs"/>
          <w:sz w:val="14"/>
          <w:szCs w:val="14"/>
          <w:rtl/>
        </w:rPr>
        <w:t>סקנ"ט</w:t>
      </w:r>
      <w:proofErr w:type="spellEnd"/>
      <w:r w:rsidRPr="00551185">
        <w:rPr>
          <w:rFonts w:hint="cs"/>
          <w:sz w:val="14"/>
          <w:szCs w:val="14"/>
          <w:rtl/>
        </w:rPr>
        <w:t xml:space="preserve"> </w:t>
      </w:r>
      <w:proofErr w:type="spellStart"/>
      <w:r w:rsidRPr="00551185">
        <w:rPr>
          <w:rFonts w:hint="cs"/>
          <w:sz w:val="14"/>
          <w:szCs w:val="14"/>
          <w:rtl/>
        </w:rPr>
        <w:t>סק"ס</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סקמ"ח</w:t>
      </w:r>
      <w:proofErr w:type="spellEnd"/>
      <w:r w:rsidRPr="00551185">
        <w:rPr>
          <w:rFonts w:hint="cs"/>
          <w:sz w:val="14"/>
          <w:szCs w:val="14"/>
          <w:rtl/>
        </w:rPr>
        <w:t>)</w:t>
      </w:r>
      <w:r w:rsidRPr="00551185">
        <w:rPr>
          <w:rFonts w:hint="cs"/>
          <w:rtl/>
        </w:rPr>
        <w:t>.</w:t>
      </w:r>
      <w:bookmarkEnd w:id="287"/>
    </w:p>
    <w:p w14:paraId="197F9B89" w14:textId="77777777" w:rsidR="007A66C8" w:rsidRPr="00551185" w:rsidRDefault="007A66C8" w:rsidP="007A66C8"/>
    <w:p w14:paraId="4F7E9F4D" w14:textId="77777777" w:rsidR="007A66C8" w:rsidRPr="00551185" w:rsidRDefault="007A66C8" w:rsidP="007A66C8">
      <w:pPr>
        <w:pStyle w:val="1"/>
      </w:pPr>
      <w:bookmarkStart w:id="303" w:name="_Toc109659863"/>
      <w:bookmarkStart w:id="304" w:name="_Hlk92405652"/>
      <w:r w:rsidRPr="00551185">
        <w:rPr>
          <w:rFonts w:hint="cs"/>
          <w:rtl/>
        </w:rPr>
        <w:t>סימן רה - ברכות ירקות</w:t>
      </w:r>
      <w:bookmarkEnd w:id="303"/>
    </w:p>
    <w:p w14:paraId="47B22038" w14:textId="77777777" w:rsidR="007A66C8" w:rsidRPr="00551185" w:rsidRDefault="007A66C8" w:rsidP="007A66C8">
      <w:pPr>
        <w:pStyle w:val="1"/>
        <w:rPr>
          <w:rtl/>
        </w:rPr>
      </w:pPr>
      <w:bookmarkStart w:id="305" w:name="_Toc109659864"/>
      <w:r w:rsidRPr="00551185">
        <w:rPr>
          <w:rFonts w:hint="cs"/>
          <w:rtl/>
        </w:rPr>
        <w:t>סעיף א</w:t>
      </w:r>
      <w:bookmarkEnd w:id="305"/>
    </w:p>
    <w:p w14:paraId="178AD69E" w14:textId="5F722EC9" w:rsidR="007A66C8" w:rsidRDefault="007A66C8" w:rsidP="007A66C8">
      <w:pPr>
        <w:rPr>
          <w:rFonts w:cs="Guttman Vilna"/>
          <w:rtl/>
        </w:rPr>
      </w:pPr>
      <w:r w:rsidRPr="00551185">
        <w:rPr>
          <w:rFonts w:cs="Guttman Vilna" w:hint="cs"/>
          <w:rtl/>
        </w:rPr>
        <w:t xml:space="preserve">על הירקות מברך בורא פרי האדמה, ואפילו בשלם. וכן כל פירות וקטניות שטובים חיים ומבושלים, מברך עליהם לאחר בישולם כברכתם הראויה להם קודם שיבשל. אבל קרא </w:t>
      </w:r>
      <w:proofErr w:type="spellStart"/>
      <w:r w:rsidRPr="00551185">
        <w:rPr>
          <w:rFonts w:cs="Guttman Vilna" w:hint="cs"/>
          <w:rtl/>
        </w:rPr>
        <w:t>וסילקא</w:t>
      </w:r>
      <w:proofErr w:type="spellEnd"/>
      <w:r w:rsidRPr="00551185">
        <w:rPr>
          <w:rFonts w:cs="Guttman Vilna" w:hint="cs"/>
          <w:rtl/>
        </w:rPr>
        <w:t xml:space="preserve"> וכרוב וכיוצא בהם, שטובים מבושלים יותר מחיים, כשהם חיים מברך </w:t>
      </w:r>
      <w:proofErr w:type="spellStart"/>
      <w:r w:rsidRPr="00551185">
        <w:rPr>
          <w:rFonts w:cs="Guttman Vilna" w:hint="cs"/>
          <w:rtl/>
        </w:rPr>
        <w:t>שהכל</w:t>
      </w:r>
      <w:proofErr w:type="spellEnd"/>
      <w:r w:rsidRPr="00551185">
        <w:rPr>
          <w:rFonts w:cs="Guttman Vilna" w:hint="cs"/>
          <w:rtl/>
        </w:rPr>
        <w:t xml:space="preserve">, לאחר בישולם בורא פרי האדמה. ותומי </w:t>
      </w:r>
      <w:r w:rsidRPr="00551185">
        <w:rPr>
          <w:rFonts w:cs="Guttman Rashi" w:hint="cs"/>
          <w:sz w:val="16"/>
          <w:szCs w:val="16"/>
          <w:rtl/>
        </w:rPr>
        <w:t xml:space="preserve">(פרוש </w:t>
      </w:r>
      <w:proofErr w:type="spellStart"/>
      <w:r w:rsidRPr="00551185">
        <w:rPr>
          <w:rFonts w:cs="Guttman Rashi" w:hint="cs"/>
          <w:sz w:val="16"/>
          <w:szCs w:val="16"/>
          <w:rtl/>
        </w:rPr>
        <w:t>שומים</w:t>
      </w:r>
      <w:proofErr w:type="spellEnd"/>
      <w:r w:rsidRPr="00551185">
        <w:rPr>
          <w:rFonts w:cs="Guttman Rashi" w:hint="cs"/>
          <w:sz w:val="16"/>
          <w:szCs w:val="16"/>
          <w:rtl/>
        </w:rPr>
        <w:t>)</w:t>
      </w:r>
      <w:r w:rsidRPr="00551185">
        <w:rPr>
          <w:rFonts w:cs="Guttman Vilna" w:hint="cs"/>
          <w:rtl/>
        </w:rPr>
        <w:t xml:space="preserve"> וכרתי </w:t>
      </w:r>
      <w:r w:rsidRPr="00551185">
        <w:rPr>
          <w:rFonts w:cs="Guttman Rashi" w:hint="cs"/>
          <w:sz w:val="16"/>
          <w:szCs w:val="16"/>
          <w:rtl/>
        </w:rPr>
        <w:t xml:space="preserve">(פרוש פורט </w:t>
      </w:r>
      <w:proofErr w:type="spellStart"/>
      <w:r w:rsidRPr="00551185">
        <w:rPr>
          <w:rFonts w:cs="Guttman Rashi" w:hint="cs"/>
          <w:sz w:val="16"/>
          <w:szCs w:val="16"/>
          <w:rtl/>
        </w:rPr>
        <w:t>בלע"ז</w:t>
      </w:r>
      <w:proofErr w:type="spellEnd"/>
      <w:r w:rsidRPr="00551185">
        <w:rPr>
          <w:rFonts w:cs="Guttman Rashi" w:hint="cs"/>
          <w:sz w:val="16"/>
          <w:szCs w:val="16"/>
          <w:rtl/>
        </w:rPr>
        <w:t>)</w:t>
      </w:r>
      <w:r w:rsidRPr="00551185">
        <w:rPr>
          <w:rFonts w:cs="Guttman Vilna" w:hint="cs"/>
          <w:rtl/>
        </w:rPr>
        <w:t xml:space="preserve"> כשהם חיים, בורא פרי האדמה. לאחר שבישלם, </w:t>
      </w:r>
      <w:proofErr w:type="spellStart"/>
      <w:r w:rsidRPr="00551185">
        <w:rPr>
          <w:rFonts w:cs="Guttman Vilna" w:hint="cs"/>
          <w:rtl/>
        </w:rPr>
        <w:t>שהכל</w:t>
      </w:r>
      <w:proofErr w:type="spellEnd"/>
      <w:r w:rsidRPr="00551185">
        <w:rPr>
          <w:rFonts w:cs="Guttman Vilna" w:hint="cs"/>
          <w:rtl/>
        </w:rPr>
        <w:t xml:space="preserve">. </w:t>
      </w:r>
      <w:r w:rsidRPr="00551185">
        <w:rPr>
          <w:rFonts w:cs="Guttman Rashi" w:hint="cs"/>
          <w:sz w:val="16"/>
          <w:szCs w:val="16"/>
          <w:rtl/>
        </w:rPr>
        <w:t xml:space="preserve">הגה: </w:t>
      </w:r>
      <w:proofErr w:type="spellStart"/>
      <w:r w:rsidRPr="00551185">
        <w:rPr>
          <w:rFonts w:cs="Guttman Rashi" w:hint="cs"/>
          <w:sz w:val="16"/>
          <w:szCs w:val="16"/>
          <w:rtl/>
        </w:rPr>
        <w:t>דמחשבי</w:t>
      </w:r>
      <w:proofErr w:type="spellEnd"/>
      <w:r w:rsidRPr="00551185">
        <w:rPr>
          <w:rFonts w:cs="Guttman Rashi" w:hint="cs"/>
          <w:sz w:val="16"/>
          <w:szCs w:val="16"/>
          <w:rtl/>
        </w:rPr>
        <w:t xml:space="preserve"> </w:t>
      </w:r>
      <w:proofErr w:type="spellStart"/>
      <w:r w:rsidRPr="00551185">
        <w:rPr>
          <w:rFonts w:cs="Guttman Rashi" w:hint="cs"/>
          <w:sz w:val="16"/>
          <w:szCs w:val="16"/>
          <w:rtl/>
        </w:rPr>
        <w:t>נשתנו</w:t>
      </w:r>
      <w:proofErr w:type="spellEnd"/>
      <w:r w:rsidRPr="00551185">
        <w:rPr>
          <w:rFonts w:cs="Guttman Rashi" w:hint="cs"/>
          <w:sz w:val="16"/>
          <w:szCs w:val="16"/>
          <w:rtl/>
        </w:rPr>
        <w:t xml:space="preserve"> </w:t>
      </w:r>
      <w:proofErr w:type="spellStart"/>
      <w:r w:rsidRPr="00551185">
        <w:rPr>
          <w:rFonts w:cs="Guttman Rashi" w:hint="cs"/>
          <w:sz w:val="16"/>
          <w:szCs w:val="16"/>
          <w:rtl/>
        </w:rPr>
        <w:t>לגריעותא</w:t>
      </w:r>
      <w:proofErr w:type="spellEnd"/>
      <w:r w:rsidRPr="00551185">
        <w:rPr>
          <w:rFonts w:cs="Guttman Rashi" w:hint="cs"/>
          <w:sz w:val="16"/>
          <w:szCs w:val="16"/>
          <w:rtl/>
        </w:rPr>
        <w:t xml:space="preserve">, אפילו בשלם עם בשר </w:t>
      </w:r>
      <w:proofErr w:type="spellStart"/>
      <w:r w:rsidRPr="00551185">
        <w:rPr>
          <w:rFonts w:cs="Guttman Rashi" w:hint="cs"/>
          <w:sz w:val="16"/>
          <w:szCs w:val="16"/>
          <w:rtl/>
        </w:rPr>
        <w:t>ונשתבחו</w:t>
      </w:r>
      <w:proofErr w:type="spellEnd"/>
      <w:r w:rsidRPr="00551185">
        <w:rPr>
          <w:rFonts w:cs="Guttman Rashi" w:hint="cs"/>
          <w:sz w:val="16"/>
          <w:szCs w:val="16"/>
          <w:rtl/>
        </w:rPr>
        <w:t xml:space="preserve"> אין השבח מצד עצמן אלא מחמת הבשר שבהם (ר' יונה פרק כיצד </w:t>
      </w:r>
      <w:proofErr w:type="spellStart"/>
      <w:r w:rsidRPr="00551185">
        <w:rPr>
          <w:rFonts w:cs="Guttman Rashi" w:hint="cs"/>
          <w:sz w:val="16"/>
          <w:szCs w:val="16"/>
          <w:rtl/>
        </w:rPr>
        <w:t>מברכין</w:t>
      </w:r>
      <w:proofErr w:type="spellEnd"/>
      <w:r w:rsidRPr="00551185">
        <w:rPr>
          <w:rFonts w:cs="Guttman Rashi" w:hint="cs"/>
          <w:sz w:val="16"/>
          <w:szCs w:val="16"/>
          <w:rtl/>
        </w:rPr>
        <w:t xml:space="preserve">). </w:t>
      </w:r>
    </w:p>
    <w:p w14:paraId="3A79CF14" w14:textId="77777777" w:rsidR="00DE7E04" w:rsidRPr="00551185" w:rsidRDefault="00DE7E04" w:rsidP="00DE7E04">
      <w:pPr>
        <w:rPr>
          <w:rtl/>
        </w:rPr>
      </w:pPr>
    </w:p>
    <w:p w14:paraId="44582FCF" w14:textId="77777777" w:rsidR="007A66C8" w:rsidRPr="00551185" w:rsidRDefault="007A66C8" w:rsidP="007A66C8">
      <w:pPr>
        <w:pStyle w:val="2"/>
        <w:rPr>
          <w:rtl/>
        </w:rPr>
      </w:pPr>
      <w:r w:rsidRPr="00551185">
        <w:rPr>
          <w:rFonts w:hint="cs"/>
          <w:rtl/>
        </w:rPr>
        <w:lastRenderedPageBreak/>
        <w:t xml:space="preserve">ברכת </w:t>
      </w:r>
      <w:proofErr w:type="spellStart"/>
      <w:r w:rsidRPr="00551185">
        <w:rPr>
          <w:rFonts w:hint="cs"/>
          <w:rtl/>
        </w:rPr>
        <w:t>השלקות</w:t>
      </w:r>
      <w:proofErr w:type="spellEnd"/>
    </w:p>
    <w:p w14:paraId="062EEBD3" w14:textId="77777777" w:rsidR="007A66C8" w:rsidRPr="00551185" w:rsidRDefault="007A66C8" w:rsidP="007A66C8">
      <w:pPr>
        <w:pStyle w:val="3"/>
        <w:rPr>
          <w:rtl/>
        </w:rPr>
      </w:pPr>
      <w:r w:rsidRPr="00551185">
        <w:rPr>
          <w:rtl/>
        </w:rPr>
        <w:t>ברכה על ירקות מבושלים:</w:t>
      </w:r>
    </w:p>
    <w:p w14:paraId="5119A60A" w14:textId="77777777" w:rsidR="007A66C8" w:rsidRPr="00551185" w:rsidRDefault="007A66C8" w:rsidP="007A66C8">
      <w:pPr>
        <w:ind w:left="360"/>
        <w:rPr>
          <w:rtl/>
        </w:rPr>
      </w:pPr>
      <w:r w:rsidRPr="00551185">
        <w:rPr>
          <w:b/>
          <w:bCs/>
          <w:rtl/>
        </w:rPr>
        <w:t>בגמרא</w:t>
      </w:r>
      <w:r w:rsidRPr="00551185">
        <w:rPr>
          <w:rtl/>
        </w:rPr>
        <w:t xml:space="preserve"> ברכות </w:t>
      </w:r>
      <w:r w:rsidRPr="00551185">
        <w:rPr>
          <w:sz w:val="14"/>
          <w:szCs w:val="14"/>
          <w:rtl/>
        </w:rPr>
        <w:t>(לח:)</w:t>
      </w:r>
      <w:r w:rsidRPr="00551185">
        <w:rPr>
          <w:rtl/>
        </w:rPr>
        <w:t xml:space="preserve"> </w:t>
      </w:r>
      <w:r w:rsidRPr="00551185">
        <w:rPr>
          <w:rFonts w:cs="SBL Hebrew" w:hint="cs"/>
          <w:rtl/>
        </w:rPr>
        <w:t xml:space="preserve">"דרש רב </w:t>
      </w:r>
      <w:proofErr w:type="spellStart"/>
      <w:r w:rsidRPr="00551185">
        <w:rPr>
          <w:rFonts w:cs="SBL Hebrew" w:hint="cs"/>
          <w:rtl/>
        </w:rPr>
        <w:t>חסדא</w:t>
      </w:r>
      <w:proofErr w:type="spellEnd"/>
      <w:r w:rsidRPr="00551185">
        <w:rPr>
          <w:rFonts w:cs="SBL Hebrew" w:hint="cs"/>
          <w:rtl/>
        </w:rPr>
        <w:t xml:space="preserve"> משום רבינו ומנו רב, שלקות </w:t>
      </w:r>
      <w:r w:rsidRPr="00551185">
        <w:rPr>
          <w:rFonts w:cs="SBL Hebrew" w:hint="cs"/>
          <w:sz w:val="14"/>
          <w:szCs w:val="14"/>
          <w:rtl/>
        </w:rPr>
        <w:t>(ירקות מבושלים)</w:t>
      </w:r>
      <w:r w:rsidRPr="00551185">
        <w:rPr>
          <w:rFonts w:cs="SBL Hebrew" w:hint="cs"/>
          <w:rtl/>
        </w:rPr>
        <w:t xml:space="preserve"> </w:t>
      </w:r>
      <w:proofErr w:type="spellStart"/>
      <w:r w:rsidRPr="00551185">
        <w:rPr>
          <w:rFonts w:cs="SBL Hebrew" w:hint="cs"/>
          <w:rtl/>
        </w:rPr>
        <w:t>מברכין</w:t>
      </w:r>
      <w:proofErr w:type="spellEnd"/>
      <w:r w:rsidRPr="00551185">
        <w:rPr>
          <w:rFonts w:cs="SBL Hebrew" w:hint="cs"/>
          <w:rtl/>
        </w:rPr>
        <w:t xml:space="preserve"> עליהם בורא פרי האדמה </w:t>
      </w:r>
      <w:proofErr w:type="spellStart"/>
      <w:r w:rsidRPr="00551185">
        <w:rPr>
          <w:rFonts w:cs="SBL Hebrew" w:hint="cs"/>
          <w:rtl/>
        </w:rPr>
        <w:t>וכו</w:t>
      </w:r>
      <w:proofErr w:type="spellEnd"/>
      <w:r w:rsidRPr="00551185">
        <w:rPr>
          <w:rFonts w:cs="SBL Hebrew" w:hint="cs"/>
          <w:rtl/>
        </w:rPr>
        <w:t xml:space="preserve">', </w:t>
      </w:r>
      <w:proofErr w:type="spellStart"/>
      <w:r w:rsidRPr="00551185">
        <w:rPr>
          <w:rFonts w:cs="SBL Hebrew" w:hint="cs"/>
          <w:rtl/>
        </w:rPr>
        <w:t>עולא</w:t>
      </w:r>
      <w:proofErr w:type="spellEnd"/>
      <w:r w:rsidRPr="00551185">
        <w:rPr>
          <w:rFonts w:cs="SBL Hebrew" w:hint="cs"/>
          <w:rtl/>
        </w:rPr>
        <w:t xml:space="preserve"> משמיה דר' יוחנן אמר שלקות </w:t>
      </w:r>
      <w:proofErr w:type="spellStart"/>
      <w:r w:rsidRPr="00551185">
        <w:rPr>
          <w:rFonts w:cs="SBL Hebrew" w:hint="cs"/>
          <w:rtl/>
        </w:rPr>
        <w:t>מברכין</w:t>
      </w:r>
      <w:proofErr w:type="spellEnd"/>
      <w:r w:rsidRPr="00551185">
        <w:rPr>
          <w:rFonts w:cs="SBL Hebrew" w:hint="cs"/>
          <w:rtl/>
        </w:rPr>
        <w:t xml:space="preserve"> עליהן </w:t>
      </w:r>
      <w:proofErr w:type="spellStart"/>
      <w:r w:rsidRPr="00551185">
        <w:rPr>
          <w:rFonts w:cs="SBL Hebrew" w:hint="cs"/>
          <w:rtl/>
        </w:rPr>
        <w:t>שהכל</w:t>
      </w:r>
      <w:proofErr w:type="spellEnd"/>
      <w:r w:rsidRPr="00551185">
        <w:rPr>
          <w:rFonts w:cs="SBL Hebrew" w:hint="cs"/>
          <w:rtl/>
        </w:rPr>
        <w:t xml:space="preserve"> נהיה בדברו </w:t>
      </w:r>
      <w:r w:rsidRPr="00551185">
        <w:rPr>
          <w:rFonts w:cs="SBL Hebrew" w:hint="cs"/>
          <w:sz w:val="14"/>
          <w:szCs w:val="14"/>
          <w:rtl/>
        </w:rPr>
        <w:t>(שירדו בדרגה מחמת בישולם)</w:t>
      </w:r>
      <w:r w:rsidRPr="00551185">
        <w:rPr>
          <w:rFonts w:cs="SBL Hebrew" w:hint="cs"/>
          <w:rtl/>
        </w:rPr>
        <w:t xml:space="preserve">, ואני אומר </w:t>
      </w:r>
      <w:r w:rsidRPr="00551185">
        <w:rPr>
          <w:rFonts w:cs="SBL Hebrew" w:hint="cs"/>
          <w:sz w:val="14"/>
          <w:szCs w:val="14"/>
          <w:rtl/>
        </w:rPr>
        <w:t xml:space="preserve">(ר' </w:t>
      </w:r>
      <w:proofErr w:type="spellStart"/>
      <w:r w:rsidRPr="00551185">
        <w:rPr>
          <w:rFonts w:cs="SBL Hebrew" w:hint="cs"/>
          <w:sz w:val="14"/>
          <w:szCs w:val="14"/>
          <w:rtl/>
        </w:rPr>
        <w:t>חסדא</w:t>
      </w:r>
      <w:proofErr w:type="spellEnd"/>
      <w:r w:rsidRPr="00551185">
        <w:rPr>
          <w:rFonts w:cs="SBL Hebrew" w:hint="cs"/>
          <w:sz w:val="14"/>
          <w:szCs w:val="14"/>
          <w:rtl/>
        </w:rPr>
        <w:t>)</w:t>
      </w:r>
      <w:r w:rsidRPr="00551185">
        <w:rPr>
          <w:rFonts w:cs="SBL Hebrew" w:hint="cs"/>
          <w:rtl/>
        </w:rPr>
        <w:t xml:space="preserve"> כל </w:t>
      </w:r>
      <w:proofErr w:type="spellStart"/>
      <w:r w:rsidRPr="00551185">
        <w:rPr>
          <w:rFonts w:cs="SBL Hebrew" w:hint="cs"/>
          <w:rtl/>
        </w:rPr>
        <w:t>שתחלתו</w:t>
      </w:r>
      <w:proofErr w:type="spellEnd"/>
      <w:r w:rsidRPr="00551185">
        <w:rPr>
          <w:rFonts w:cs="SBL Hebrew" w:hint="cs"/>
          <w:rtl/>
        </w:rPr>
        <w:t xml:space="preserve"> בורא פרי האדמה שלקו </w:t>
      </w:r>
      <w:proofErr w:type="spellStart"/>
      <w:r w:rsidRPr="00551185">
        <w:rPr>
          <w:rFonts w:cs="SBL Hebrew" w:hint="cs"/>
          <w:rtl/>
        </w:rPr>
        <w:t>שהכל</w:t>
      </w:r>
      <w:proofErr w:type="spellEnd"/>
      <w:r w:rsidRPr="00551185">
        <w:rPr>
          <w:rFonts w:cs="SBL Hebrew" w:hint="cs"/>
          <w:rtl/>
        </w:rPr>
        <w:t xml:space="preserve"> נהיה בדברו, וכל </w:t>
      </w:r>
      <w:proofErr w:type="spellStart"/>
      <w:r w:rsidRPr="00551185">
        <w:rPr>
          <w:rFonts w:cs="SBL Hebrew" w:hint="cs"/>
          <w:rtl/>
        </w:rPr>
        <w:t>שתחלתו</w:t>
      </w:r>
      <w:proofErr w:type="spellEnd"/>
      <w:r w:rsidRPr="00551185">
        <w:rPr>
          <w:rFonts w:cs="SBL Hebrew" w:hint="cs"/>
          <w:rtl/>
        </w:rPr>
        <w:t xml:space="preserve"> </w:t>
      </w:r>
      <w:proofErr w:type="spellStart"/>
      <w:r w:rsidRPr="00551185">
        <w:rPr>
          <w:rFonts w:cs="SBL Hebrew" w:hint="cs"/>
          <w:rtl/>
        </w:rPr>
        <w:t>שהכל</w:t>
      </w:r>
      <w:proofErr w:type="spellEnd"/>
      <w:r w:rsidRPr="00551185">
        <w:rPr>
          <w:rFonts w:cs="SBL Hebrew" w:hint="cs"/>
          <w:rtl/>
        </w:rPr>
        <w:t xml:space="preserve"> נהיה בדברו שלקו בורא פרי האדמה </w:t>
      </w:r>
      <w:r w:rsidRPr="00551185">
        <w:rPr>
          <w:rFonts w:cs="SBL Hebrew" w:hint="cs"/>
          <w:sz w:val="14"/>
          <w:szCs w:val="14"/>
          <w:rtl/>
        </w:rPr>
        <w:t xml:space="preserve">(נחלקו הראשונים בביאורו, </w:t>
      </w:r>
      <w:r w:rsidRPr="00551185">
        <w:rPr>
          <w:rFonts w:cs="SBL Hebrew" w:hint="cs"/>
          <w:b/>
          <w:bCs/>
          <w:sz w:val="14"/>
          <w:szCs w:val="14"/>
          <w:rtl/>
        </w:rPr>
        <w:t xml:space="preserve">רש"י תוספות </w:t>
      </w:r>
      <w:proofErr w:type="spellStart"/>
      <w:r w:rsidRPr="00551185">
        <w:rPr>
          <w:rFonts w:cs="SBL Hebrew" w:hint="cs"/>
          <w:b/>
          <w:bCs/>
          <w:sz w:val="14"/>
          <w:szCs w:val="14"/>
          <w:rtl/>
        </w:rPr>
        <w:t>רא"ש</w:t>
      </w:r>
      <w:proofErr w:type="spellEnd"/>
      <w:r w:rsidRPr="00551185">
        <w:rPr>
          <w:rFonts w:cs="SBL Hebrew" w:hint="cs"/>
          <w:b/>
          <w:bCs/>
          <w:sz w:val="14"/>
          <w:szCs w:val="14"/>
          <w:rtl/>
        </w:rPr>
        <w:t xml:space="preserve"> ר' יונה בשם רבני צרפת רמב"ם </w:t>
      </w:r>
      <w:r w:rsidRPr="00551185">
        <w:rPr>
          <w:rFonts w:cs="SBL Hebrew" w:hint="cs"/>
          <w:sz w:val="14"/>
          <w:szCs w:val="14"/>
          <w:rtl/>
        </w:rPr>
        <w:t xml:space="preserve">ר' </w:t>
      </w:r>
      <w:proofErr w:type="spellStart"/>
      <w:r w:rsidRPr="00551185">
        <w:rPr>
          <w:rFonts w:cs="SBL Hebrew" w:hint="cs"/>
          <w:sz w:val="14"/>
          <w:szCs w:val="14"/>
          <w:rtl/>
        </w:rPr>
        <w:t>חסדא</w:t>
      </w:r>
      <w:proofErr w:type="spellEnd"/>
      <w:r w:rsidRPr="00551185">
        <w:rPr>
          <w:rFonts w:cs="SBL Hebrew" w:hint="cs"/>
          <w:sz w:val="14"/>
          <w:szCs w:val="14"/>
          <w:rtl/>
        </w:rPr>
        <w:t xml:space="preserve"> בא ליישב שלא נחלקו האמוראים, </w:t>
      </w:r>
      <w:r w:rsidRPr="00551185">
        <w:rPr>
          <w:rFonts w:cs="SBL Hebrew" w:hint="cs"/>
          <w:b/>
          <w:bCs/>
          <w:sz w:val="14"/>
          <w:szCs w:val="14"/>
          <w:rtl/>
        </w:rPr>
        <w:t xml:space="preserve">ר' יונה בדעת </w:t>
      </w:r>
      <w:proofErr w:type="spellStart"/>
      <w:r w:rsidRPr="00551185">
        <w:rPr>
          <w:rFonts w:cs="SBL Hebrew" w:hint="cs"/>
          <w:b/>
          <w:bCs/>
          <w:sz w:val="14"/>
          <w:szCs w:val="14"/>
          <w:rtl/>
        </w:rPr>
        <w:t>הרי"ף</w:t>
      </w:r>
      <w:proofErr w:type="spellEnd"/>
      <w:r w:rsidRPr="00551185">
        <w:rPr>
          <w:rFonts w:cs="SBL Hebrew" w:hint="cs"/>
          <w:sz w:val="14"/>
          <w:szCs w:val="14"/>
          <w:rtl/>
        </w:rPr>
        <w:t xml:space="preserve"> ר' </w:t>
      </w:r>
      <w:proofErr w:type="spellStart"/>
      <w:r w:rsidRPr="00551185">
        <w:rPr>
          <w:rFonts w:cs="SBL Hebrew" w:hint="cs"/>
          <w:sz w:val="14"/>
          <w:szCs w:val="14"/>
          <w:rtl/>
        </w:rPr>
        <w:t>חסדא</w:t>
      </w:r>
      <w:proofErr w:type="spellEnd"/>
      <w:r w:rsidRPr="00551185">
        <w:rPr>
          <w:rFonts w:cs="SBL Hebrew" w:hint="cs"/>
          <w:sz w:val="14"/>
          <w:szCs w:val="14"/>
          <w:rtl/>
        </w:rPr>
        <w:t xml:space="preserve"> חלק על שתי הדעות והוא דעה שלישית, ויש להורות כדעת רב, </w:t>
      </w:r>
      <w:r w:rsidRPr="00551185">
        <w:rPr>
          <w:rFonts w:cs="SBL Hebrew" w:hint="cs"/>
          <w:b/>
          <w:bCs/>
          <w:sz w:val="14"/>
          <w:szCs w:val="14"/>
          <w:rtl/>
        </w:rPr>
        <w:t xml:space="preserve">טור בדעת </w:t>
      </w:r>
      <w:proofErr w:type="spellStart"/>
      <w:r w:rsidRPr="00551185">
        <w:rPr>
          <w:rFonts w:cs="SBL Hebrew" w:hint="cs"/>
          <w:b/>
          <w:bCs/>
          <w:sz w:val="14"/>
          <w:szCs w:val="14"/>
          <w:rtl/>
        </w:rPr>
        <w:t>הרי"ף</w:t>
      </w:r>
      <w:proofErr w:type="spellEnd"/>
      <w:r w:rsidRPr="00551185">
        <w:rPr>
          <w:rFonts w:cs="SBL Hebrew" w:hint="cs"/>
          <w:b/>
          <w:bCs/>
          <w:sz w:val="14"/>
          <w:szCs w:val="14"/>
          <w:rtl/>
        </w:rPr>
        <w:t xml:space="preserve"> </w:t>
      </w:r>
      <w:r w:rsidRPr="00551185">
        <w:rPr>
          <w:rFonts w:cs="SBL Hebrew" w:hint="cs"/>
          <w:sz w:val="14"/>
          <w:szCs w:val="14"/>
          <w:rtl/>
        </w:rPr>
        <w:t xml:space="preserve">ר' </w:t>
      </w:r>
      <w:proofErr w:type="spellStart"/>
      <w:r w:rsidRPr="00551185">
        <w:rPr>
          <w:rFonts w:cs="SBL Hebrew" w:hint="cs"/>
          <w:sz w:val="14"/>
          <w:szCs w:val="14"/>
          <w:rtl/>
        </w:rPr>
        <w:t>חסדא</w:t>
      </w:r>
      <w:proofErr w:type="spellEnd"/>
      <w:r w:rsidRPr="00551185">
        <w:rPr>
          <w:rFonts w:cs="SBL Hebrew" w:hint="cs"/>
          <w:sz w:val="14"/>
          <w:szCs w:val="14"/>
          <w:rtl/>
        </w:rPr>
        <w:t xml:space="preserve"> חלק על רב במציאות האם שייך שלקות שטובים חיים ולא מבושלים, דעת רב שכל </w:t>
      </w:r>
      <w:proofErr w:type="spellStart"/>
      <w:r w:rsidRPr="00551185">
        <w:rPr>
          <w:rFonts w:cs="SBL Hebrew" w:hint="cs"/>
          <w:sz w:val="14"/>
          <w:szCs w:val="14"/>
          <w:rtl/>
        </w:rPr>
        <w:t>השלקות</w:t>
      </w:r>
      <w:proofErr w:type="spellEnd"/>
      <w:r w:rsidRPr="00551185">
        <w:rPr>
          <w:rFonts w:cs="SBL Hebrew" w:hint="cs"/>
          <w:sz w:val="14"/>
          <w:szCs w:val="14"/>
          <w:rtl/>
        </w:rPr>
        <w:t xml:space="preserve"> טובים מבושלים דעת ר' </w:t>
      </w:r>
      <w:proofErr w:type="spellStart"/>
      <w:r w:rsidRPr="00551185">
        <w:rPr>
          <w:rFonts w:cs="SBL Hebrew" w:hint="cs"/>
          <w:sz w:val="14"/>
          <w:szCs w:val="14"/>
          <w:rtl/>
        </w:rPr>
        <w:t>חסדא</w:t>
      </w:r>
      <w:proofErr w:type="spellEnd"/>
      <w:r w:rsidRPr="00551185">
        <w:rPr>
          <w:rFonts w:cs="SBL Hebrew" w:hint="cs"/>
          <w:sz w:val="14"/>
          <w:szCs w:val="14"/>
          <w:rtl/>
        </w:rPr>
        <w:t xml:space="preserve"> ששום טוב יותר מבושל)</w:t>
      </w:r>
      <w:r w:rsidRPr="00551185">
        <w:rPr>
          <w:rFonts w:cs="SBL Hebrew" w:hint="cs"/>
          <w:rtl/>
        </w:rPr>
        <w:t xml:space="preserve">. </w:t>
      </w:r>
      <w:proofErr w:type="spellStart"/>
      <w:r w:rsidRPr="00551185">
        <w:rPr>
          <w:rFonts w:cs="SBL Hebrew" w:hint="cs"/>
          <w:rtl/>
        </w:rPr>
        <w:t>בשלמא</w:t>
      </w:r>
      <w:proofErr w:type="spellEnd"/>
      <w:r w:rsidRPr="00551185">
        <w:rPr>
          <w:rFonts w:cs="SBL Hebrew" w:hint="cs"/>
          <w:rtl/>
        </w:rPr>
        <w:t xml:space="preserve"> כל </w:t>
      </w:r>
      <w:proofErr w:type="spellStart"/>
      <w:r w:rsidRPr="00551185">
        <w:rPr>
          <w:rFonts w:cs="SBL Hebrew" w:hint="cs"/>
          <w:rtl/>
        </w:rPr>
        <w:t>שתחלתו</w:t>
      </w:r>
      <w:proofErr w:type="spellEnd"/>
      <w:r w:rsidRPr="00551185">
        <w:rPr>
          <w:rFonts w:cs="SBL Hebrew" w:hint="cs"/>
          <w:rtl/>
        </w:rPr>
        <w:t xml:space="preserve"> </w:t>
      </w:r>
      <w:proofErr w:type="spellStart"/>
      <w:r w:rsidRPr="00551185">
        <w:rPr>
          <w:rFonts w:cs="SBL Hebrew" w:hint="cs"/>
          <w:rtl/>
        </w:rPr>
        <w:t>שהכל</w:t>
      </w:r>
      <w:proofErr w:type="spellEnd"/>
      <w:r w:rsidRPr="00551185">
        <w:rPr>
          <w:rFonts w:cs="SBL Hebrew" w:hint="cs"/>
          <w:rtl/>
        </w:rPr>
        <w:t xml:space="preserve"> נהיה בדברו שלקו בורא פרי האדמה משכחת לה </w:t>
      </w:r>
      <w:proofErr w:type="spellStart"/>
      <w:r w:rsidRPr="00551185">
        <w:rPr>
          <w:rFonts w:cs="SBL Hebrew" w:hint="cs"/>
          <w:rtl/>
        </w:rPr>
        <w:t>בכרבא</w:t>
      </w:r>
      <w:proofErr w:type="spellEnd"/>
      <w:r w:rsidRPr="00551185">
        <w:rPr>
          <w:rFonts w:cs="SBL Hebrew" w:hint="cs"/>
          <w:rtl/>
        </w:rPr>
        <w:t xml:space="preserve"> </w:t>
      </w:r>
      <w:proofErr w:type="spellStart"/>
      <w:r w:rsidRPr="00551185">
        <w:rPr>
          <w:rFonts w:cs="SBL Hebrew" w:hint="cs"/>
          <w:rtl/>
        </w:rPr>
        <w:t>וסלקא</w:t>
      </w:r>
      <w:proofErr w:type="spellEnd"/>
      <w:r w:rsidRPr="00551185">
        <w:rPr>
          <w:rFonts w:cs="SBL Hebrew" w:hint="cs"/>
          <w:rtl/>
        </w:rPr>
        <w:t xml:space="preserve"> וקרא </w:t>
      </w:r>
      <w:r w:rsidRPr="00551185">
        <w:rPr>
          <w:rFonts w:cs="SBL Hebrew" w:hint="cs"/>
          <w:sz w:val="14"/>
          <w:szCs w:val="14"/>
          <w:rtl/>
        </w:rPr>
        <w:t>(כרוב סלק ודלעת טובים מבושלים מחיים)</w:t>
      </w:r>
      <w:r w:rsidRPr="00551185">
        <w:rPr>
          <w:rFonts w:cs="SBL Hebrew" w:hint="cs"/>
          <w:rtl/>
        </w:rPr>
        <w:t xml:space="preserve">, אלא כל </w:t>
      </w:r>
      <w:proofErr w:type="spellStart"/>
      <w:r w:rsidRPr="00551185">
        <w:rPr>
          <w:rFonts w:cs="SBL Hebrew" w:hint="cs"/>
          <w:rtl/>
        </w:rPr>
        <w:t>שתחלתו</w:t>
      </w:r>
      <w:proofErr w:type="spellEnd"/>
      <w:r w:rsidRPr="00551185">
        <w:rPr>
          <w:rFonts w:cs="SBL Hebrew" w:hint="cs"/>
          <w:rtl/>
        </w:rPr>
        <w:t xml:space="preserve"> בורא פרי האדמה שלקו </w:t>
      </w:r>
      <w:proofErr w:type="spellStart"/>
      <w:r w:rsidRPr="00551185">
        <w:rPr>
          <w:rFonts w:cs="SBL Hebrew" w:hint="cs"/>
          <w:rtl/>
        </w:rPr>
        <w:t>שהכל</w:t>
      </w:r>
      <w:proofErr w:type="spellEnd"/>
      <w:r w:rsidRPr="00551185">
        <w:rPr>
          <w:rFonts w:cs="SBL Hebrew" w:hint="cs"/>
          <w:rtl/>
        </w:rPr>
        <w:t xml:space="preserve"> היכי משכחת לה אמר ר' נחמן בר יצחק משכחת לה בתומי וכרתי </w:t>
      </w:r>
      <w:r w:rsidRPr="00551185">
        <w:rPr>
          <w:rFonts w:cs="SBL Hebrew" w:hint="cs"/>
          <w:sz w:val="14"/>
          <w:szCs w:val="14"/>
          <w:rtl/>
        </w:rPr>
        <w:t>(שום וכרתי טובים חיים)</w:t>
      </w:r>
      <w:r w:rsidRPr="00551185">
        <w:rPr>
          <w:rFonts w:cs="SBL Hebrew" w:hint="cs"/>
          <w:rtl/>
        </w:rPr>
        <w:t>"</w:t>
      </w:r>
      <w:r w:rsidRPr="00551185">
        <w:rPr>
          <w:rtl/>
        </w:rPr>
        <w:t>.</w:t>
      </w:r>
    </w:p>
    <w:p w14:paraId="6003A3CC" w14:textId="77777777" w:rsidR="007A66C8" w:rsidRPr="00551185" w:rsidRDefault="007A66C8" w:rsidP="007A66C8">
      <w:pPr>
        <w:spacing w:after="0"/>
        <w:ind w:left="360"/>
        <w:rPr>
          <w:rtl/>
        </w:rPr>
      </w:pPr>
      <w:r w:rsidRPr="00551185">
        <w:rPr>
          <w:b/>
          <w:bCs/>
          <w:rtl/>
        </w:rPr>
        <w:t>נחלקו</w:t>
      </w:r>
      <w:r w:rsidRPr="00551185">
        <w:rPr>
          <w:rtl/>
        </w:rPr>
        <w:t xml:space="preserve"> הראשונים מה הדין להלכה:</w:t>
      </w:r>
    </w:p>
    <w:p w14:paraId="06AFC4F8" w14:textId="77777777" w:rsidR="007A66C8" w:rsidRPr="00551185" w:rsidRDefault="007A66C8" w:rsidP="00443B63">
      <w:pPr>
        <w:pStyle w:val="a3"/>
        <w:numPr>
          <w:ilvl w:val="0"/>
          <w:numId w:val="101"/>
        </w:numPr>
        <w:rPr>
          <w:rtl/>
        </w:rPr>
      </w:pPr>
      <w:r w:rsidRPr="00551185">
        <w:rPr>
          <w:b/>
          <w:bCs/>
          <w:rtl/>
        </w:rPr>
        <w:t xml:space="preserve">רש"י תוספות </w:t>
      </w:r>
      <w:proofErr w:type="spellStart"/>
      <w:r w:rsidRPr="00551185">
        <w:rPr>
          <w:b/>
          <w:bCs/>
          <w:rtl/>
        </w:rPr>
        <w:t>רא"ש</w:t>
      </w:r>
      <w:proofErr w:type="spellEnd"/>
      <w:r w:rsidRPr="00551185">
        <w:rPr>
          <w:b/>
          <w:bCs/>
          <w:rtl/>
        </w:rPr>
        <w:t xml:space="preserve"> ר' יונה בשם רבני צרפת ורמב"ם </w:t>
      </w:r>
      <w:r w:rsidRPr="00551185">
        <w:rPr>
          <w:rtl/>
        </w:rPr>
        <w:t xml:space="preserve">כר' </w:t>
      </w:r>
      <w:proofErr w:type="spellStart"/>
      <w:r w:rsidRPr="00551185">
        <w:rPr>
          <w:rtl/>
        </w:rPr>
        <w:t>חסדא</w:t>
      </w:r>
      <w:proofErr w:type="spellEnd"/>
      <w:r w:rsidRPr="00551185">
        <w:rPr>
          <w:rtl/>
        </w:rPr>
        <w:t xml:space="preserve"> תחילתו אדמה סופו </w:t>
      </w:r>
      <w:proofErr w:type="spellStart"/>
      <w:r w:rsidRPr="00551185">
        <w:rPr>
          <w:rtl/>
        </w:rPr>
        <w:t>שהכל</w:t>
      </w:r>
      <w:proofErr w:type="spellEnd"/>
      <w:r w:rsidRPr="00551185">
        <w:rPr>
          <w:rtl/>
        </w:rPr>
        <w:t xml:space="preserve"> תחילתו </w:t>
      </w:r>
      <w:proofErr w:type="spellStart"/>
      <w:r w:rsidRPr="00551185">
        <w:rPr>
          <w:rtl/>
        </w:rPr>
        <w:t>שהכל</w:t>
      </w:r>
      <w:proofErr w:type="spellEnd"/>
      <w:r w:rsidRPr="00551185">
        <w:rPr>
          <w:rtl/>
        </w:rPr>
        <w:t xml:space="preserve"> סופו אדמה, ולכן דלעת סלק וכרוב שטובים מבושלים ברכתם אדמה, שום וכרתי מבושלים ברכתם </w:t>
      </w:r>
      <w:proofErr w:type="spellStart"/>
      <w:r w:rsidRPr="00551185">
        <w:rPr>
          <w:rtl/>
        </w:rPr>
        <w:t>שהכל</w:t>
      </w:r>
      <w:proofErr w:type="spellEnd"/>
      <w:r w:rsidRPr="00551185">
        <w:rPr>
          <w:rtl/>
        </w:rPr>
        <w:t>.</w:t>
      </w:r>
    </w:p>
    <w:p w14:paraId="20241B3D" w14:textId="77777777" w:rsidR="007A66C8" w:rsidRPr="00551185" w:rsidRDefault="007A66C8" w:rsidP="00443B63">
      <w:pPr>
        <w:pStyle w:val="a3"/>
        <w:numPr>
          <w:ilvl w:val="0"/>
          <w:numId w:val="101"/>
        </w:numPr>
        <w:rPr>
          <w:rtl/>
        </w:rPr>
      </w:pPr>
      <w:proofErr w:type="spellStart"/>
      <w:r w:rsidRPr="00551185">
        <w:rPr>
          <w:b/>
          <w:bCs/>
          <w:rtl/>
        </w:rPr>
        <w:t>רי"ף</w:t>
      </w:r>
      <w:proofErr w:type="spellEnd"/>
      <w:r w:rsidRPr="00551185">
        <w:rPr>
          <w:rtl/>
        </w:rPr>
        <w:t xml:space="preserve"> כתב </w:t>
      </w:r>
      <w:proofErr w:type="spellStart"/>
      <w:r w:rsidRPr="00551185">
        <w:rPr>
          <w:rtl/>
        </w:rPr>
        <w:t>שומים</w:t>
      </w:r>
      <w:proofErr w:type="spellEnd"/>
      <w:r w:rsidRPr="00551185">
        <w:rPr>
          <w:rtl/>
        </w:rPr>
        <w:t xml:space="preserve"> מבושלים אדמה היפך מהגמרא, נחלקו בביאור דעתו:</w:t>
      </w:r>
    </w:p>
    <w:p w14:paraId="2435AF08" w14:textId="77777777" w:rsidR="007A66C8" w:rsidRPr="00551185" w:rsidRDefault="007A66C8" w:rsidP="00443B63">
      <w:pPr>
        <w:pStyle w:val="a3"/>
        <w:numPr>
          <w:ilvl w:val="0"/>
          <w:numId w:val="102"/>
        </w:numPr>
      </w:pPr>
      <w:r w:rsidRPr="00551185">
        <w:rPr>
          <w:b/>
          <w:bCs/>
          <w:rtl/>
        </w:rPr>
        <w:t>ר' יונה</w:t>
      </w:r>
      <w:r w:rsidRPr="00551185">
        <w:rPr>
          <w:rtl/>
        </w:rPr>
        <w:t xml:space="preserve"> ר' </w:t>
      </w:r>
      <w:proofErr w:type="spellStart"/>
      <w:r w:rsidRPr="00551185">
        <w:rPr>
          <w:rtl/>
        </w:rPr>
        <w:t>חסדא</w:t>
      </w:r>
      <w:proofErr w:type="spellEnd"/>
      <w:r w:rsidRPr="00551185">
        <w:rPr>
          <w:rtl/>
        </w:rPr>
        <w:t xml:space="preserve"> הוא דעה שלישית מרב ור' יוחנן הם לא חילקו בין טובים מבושלים לחיים והוא חילק, והלכה כרב שכל המבושל ברכתו אדמה.</w:t>
      </w:r>
    </w:p>
    <w:p w14:paraId="3A887E67" w14:textId="77777777" w:rsidR="007A66C8" w:rsidRPr="00551185" w:rsidRDefault="007A66C8" w:rsidP="00443B63">
      <w:pPr>
        <w:pStyle w:val="a3"/>
        <w:numPr>
          <w:ilvl w:val="0"/>
          <w:numId w:val="102"/>
        </w:numPr>
      </w:pPr>
      <w:r w:rsidRPr="00551185">
        <w:rPr>
          <w:b/>
          <w:bCs/>
          <w:rtl/>
        </w:rPr>
        <w:t>טור</w:t>
      </w:r>
      <w:r w:rsidRPr="00551185">
        <w:rPr>
          <w:rtl/>
        </w:rPr>
        <w:t xml:space="preserve"> ר' </w:t>
      </w:r>
      <w:proofErr w:type="spellStart"/>
      <w:r w:rsidRPr="00551185">
        <w:rPr>
          <w:rtl/>
        </w:rPr>
        <w:t>חסדא</w:t>
      </w:r>
      <w:proofErr w:type="spellEnd"/>
      <w:r w:rsidRPr="00551185">
        <w:rPr>
          <w:rtl/>
        </w:rPr>
        <w:t xml:space="preserve"> חלק על רב במציאות האם שייך שלקות שיהיו טובים יותר חיים ממבושלים, רב סבר שאין ור' </w:t>
      </w:r>
      <w:proofErr w:type="spellStart"/>
      <w:r w:rsidRPr="00551185">
        <w:rPr>
          <w:rtl/>
        </w:rPr>
        <w:t>חסדא</w:t>
      </w:r>
      <w:proofErr w:type="spellEnd"/>
      <w:r w:rsidRPr="00551185">
        <w:rPr>
          <w:rtl/>
        </w:rPr>
        <w:t xml:space="preserve"> סבר שיש שום וכרתי. </w:t>
      </w:r>
      <w:r w:rsidRPr="00551185">
        <w:rPr>
          <w:b/>
          <w:bCs/>
          <w:rtl/>
        </w:rPr>
        <w:t>בית יוסף</w:t>
      </w:r>
      <w:r w:rsidRPr="00551185">
        <w:rPr>
          <w:rtl/>
        </w:rPr>
        <w:t xml:space="preserve"> תמה על ביאור הטור </w:t>
      </w:r>
      <w:proofErr w:type="spellStart"/>
      <w:r w:rsidRPr="00551185">
        <w:rPr>
          <w:rtl/>
        </w:rPr>
        <w:t>ברי"ף</w:t>
      </w:r>
      <w:proofErr w:type="spellEnd"/>
      <w:r w:rsidRPr="00551185">
        <w:rPr>
          <w:rtl/>
        </w:rPr>
        <w:t xml:space="preserve">, </w:t>
      </w:r>
      <w:proofErr w:type="spellStart"/>
      <w:r w:rsidRPr="00551185">
        <w:rPr>
          <w:rtl/>
        </w:rPr>
        <w:t>שמהרי"ף</w:t>
      </w:r>
      <w:proofErr w:type="spellEnd"/>
      <w:r w:rsidRPr="00551185">
        <w:rPr>
          <w:rtl/>
        </w:rPr>
        <w:t xml:space="preserve"> משמע ששום תמיד ברכתו אדמה כביאור ר' יונה. </w:t>
      </w:r>
    </w:p>
    <w:p w14:paraId="21660D9C" w14:textId="77777777" w:rsidR="007A66C8" w:rsidRPr="00551185" w:rsidRDefault="007A66C8" w:rsidP="007A66C8">
      <w:pPr>
        <w:spacing w:after="0"/>
        <w:ind w:left="363"/>
        <w:rPr>
          <w:b/>
          <w:bCs/>
          <w:rtl/>
        </w:rPr>
      </w:pPr>
      <w:r w:rsidRPr="00551185">
        <w:rPr>
          <w:b/>
          <w:bCs/>
          <w:rtl/>
        </w:rPr>
        <w:t>להלכה:</w:t>
      </w:r>
    </w:p>
    <w:p w14:paraId="6324EB7E" w14:textId="77777777" w:rsidR="007A66C8" w:rsidRPr="00551185" w:rsidRDefault="007A66C8" w:rsidP="007A66C8">
      <w:pPr>
        <w:ind w:left="363"/>
        <w:rPr>
          <w:rtl/>
        </w:rPr>
      </w:pPr>
      <w:r w:rsidRPr="00551185">
        <w:rPr>
          <w:b/>
          <w:bCs/>
          <w:rtl/>
        </w:rPr>
        <w:t xml:space="preserve">פסק </w:t>
      </w:r>
      <w:proofErr w:type="spellStart"/>
      <w:r w:rsidRPr="00551185">
        <w:rPr>
          <w:b/>
          <w:bCs/>
          <w:rtl/>
        </w:rPr>
        <w:t>שו"ע</w:t>
      </w:r>
      <w:proofErr w:type="spellEnd"/>
      <w:r w:rsidRPr="00551185">
        <w:rPr>
          <w:rtl/>
        </w:rPr>
        <w:t xml:space="preserve"> כרוב הראשונים, פירות ירקות וקטניות ירוקות לחות</w:t>
      </w:r>
      <w:r w:rsidRPr="00551185">
        <w:rPr>
          <w:rStyle w:val="a8"/>
          <w:rtl/>
        </w:rPr>
        <w:footnoteReference w:id="99"/>
      </w:r>
      <w:r w:rsidRPr="00551185">
        <w:rPr>
          <w:rtl/>
        </w:rPr>
        <w:t xml:space="preserve"> </w:t>
      </w:r>
      <w:r w:rsidRPr="00551185">
        <w:rPr>
          <w:sz w:val="14"/>
          <w:szCs w:val="14"/>
          <w:rtl/>
        </w:rPr>
        <w:t xml:space="preserve">(מ"ב </w:t>
      </w:r>
      <w:proofErr w:type="spellStart"/>
      <w:r w:rsidRPr="00551185">
        <w:rPr>
          <w:sz w:val="14"/>
          <w:szCs w:val="14"/>
          <w:rtl/>
        </w:rPr>
        <w:t>סק"ג</w:t>
      </w:r>
      <w:proofErr w:type="spellEnd"/>
      <w:r w:rsidRPr="00551185">
        <w:rPr>
          <w:sz w:val="14"/>
          <w:szCs w:val="14"/>
          <w:rtl/>
        </w:rPr>
        <w:t>)</w:t>
      </w:r>
      <w:r w:rsidRPr="00551185">
        <w:rPr>
          <w:rtl/>
        </w:rPr>
        <w:t xml:space="preserve"> שטובים גם מבושלים וגם חיים ברכתם תמיד אדמה, טובים מבושלים ולא חיים כגון סלק וכרוב</w:t>
      </w:r>
      <w:r w:rsidRPr="00551185">
        <w:rPr>
          <w:rStyle w:val="a8"/>
          <w:rtl/>
        </w:rPr>
        <w:footnoteReference w:id="100"/>
      </w:r>
      <w:r w:rsidRPr="00551185">
        <w:rPr>
          <w:rtl/>
        </w:rPr>
        <w:t xml:space="preserve"> מבושלים אדמה חיים </w:t>
      </w:r>
      <w:proofErr w:type="spellStart"/>
      <w:r w:rsidRPr="00551185">
        <w:rPr>
          <w:rtl/>
        </w:rPr>
        <w:t>שהכל</w:t>
      </w:r>
      <w:proofErr w:type="spellEnd"/>
      <w:r w:rsidRPr="00551185">
        <w:rPr>
          <w:rtl/>
        </w:rPr>
        <w:t xml:space="preserve">, טובים חיים ולא מבושלים כגון שום וכרתי חיים אדמה מבושלים </w:t>
      </w:r>
      <w:proofErr w:type="spellStart"/>
      <w:r w:rsidRPr="00551185">
        <w:rPr>
          <w:rtl/>
        </w:rPr>
        <w:t>שהכל</w:t>
      </w:r>
      <w:proofErr w:type="spellEnd"/>
      <w:r w:rsidRPr="00551185">
        <w:rPr>
          <w:rtl/>
        </w:rPr>
        <w:t xml:space="preserve">. הולכים לפי בני אותו מקום, ואם באותו מקום לא אוכלים חיים האוכל חי יברך </w:t>
      </w:r>
      <w:proofErr w:type="spellStart"/>
      <w:r w:rsidRPr="00551185">
        <w:rPr>
          <w:rtl/>
        </w:rPr>
        <w:t>שהכל</w:t>
      </w:r>
      <w:proofErr w:type="spellEnd"/>
      <w:r w:rsidRPr="00551185">
        <w:rPr>
          <w:rStyle w:val="a8"/>
          <w:rtl/>
        </w:rPr>
        <w:footnoteReference w:id="101"/>
      </w:r>
      <w:r w:rsidRPr="00551185">
        <w:rPr>
          <w:rtl/>
        </w:rPr>
        <w:t xml:space="preserve"> </w:t>
      </w:r>
      <w:r w:rsidRPr="00551185">
        <w:rPr>
          <w:sz w:val="14"/>
          <w:szCs w:val="14"/>
          <w:rtl/>
        </w:rPr>
        <w:t>(</w:t>
      </w:r>
      <w:proofErr w:type="spellStart"/>
      <w:r w:rsidRPr="00551185">
        <w:rPr>
          <w:sz w:val="14"/>
          <w:szCs w:val="14"/>
          <w:rtl/>
        </w:rPr>
        <w:t>באה"ל</w:t>
      </w:r>
      <w:proofErr w:type="spellEnd"/>
      <w:r w:rsidRPr="00551185">
        <w:rPr>
          <w:sz w:val="14"/>
          <w:szCs w:val="14"/>
          <w:rtl/>
        </w:rPr>
        <w:t xml:space="preserve"> ד"ה שטובים חיים)</w:t>
      </w:r>
      <w:r w:rsidRPr="00551185">
        <w:rPr>
          <w:rtl/>
        </w:rPr>
        <w:t xml:space="preserve">.  </w:t>
      </w:r>
    </w:p>
    <w:p w14:paraId="1A6B281A" w14:textId="77777777" w:rsidR="007A66C8" w:rsidRPr="00551185" w:rsidRDefault="007A66C8" w:rsidP="007A66C8">
      <w:pPr>
        <w:pStyle w:val="4"/>
        <w:rPr>
          <w:rtl/>
        </w:rPr>
      </w:pPr>
      <w:r w:rsidRPr="00551185">
        <w:rPr>
          <w:rtl/>
        </w:rPr>
        <w:t>מה נחשב טוב מבושל:</w:t>
      </w:r>
    </w:p>
    <w:p w14:paraId="1BEE336E" w14:textId="77777777" w:rsidR="007A66C8" w:rsidRPr="00551185" w:rsidRDefault="007A66C8" w:rsidP="007A66C8">
      <w:pPr>
        <w:spacing w:after="0"/>
        <w:ind w:left="360"/>
        <w:rPr>
          <w:rtl/>
        </w:rPr>
      </w:pPr>
      <w:r w:rsidRPr="00551185">
        <w:rPr>
          <w:b/>
          <w:bCs/>
          <w:rtl/>
        </w:rPr>
        <w:t xml:space="preserve">ירקות </w:t>
      </w:r>
      <w:r w:rsidRPr="00551185">
        <w:rPr>
          <w:rtl/>
        </w:rPr>
        <w:t>הטובים מבושלים יותר מחיים אך אוכלים אותם גם חיים, אם הרוב אוכלים גם חיים ברכתם אדמה אם הרוב נמנעים ומיעוט אוכלים חיים ובא לאוכלם חיים,</w:t>
      </w:r>
      <w:r w:rsidRPr="00551185">
        <w:rPr>
          <w:b/>
          <w:bCs/>
          <w:rtl/>
        </w:rPr>
        <w:t xml:space="preserve"> </w:t>
      </w:r>
      <w:r w:rsidRPr="00551185">
        <w:rPr>
          <w:rtl/>
        </w:rPr>
        <w:t>נחלקו</w:t>
      </w:r>
      <w:r w:rsidRPr="00551185">
        <w:rPr>
          <w:b/>
          <w:bCs/>
          <w:rtl/>
        </w:rPr>
        <w:t xml:space="preserve"> </w:t>
      </w:r>
      <w:r w:rsidRPr="00551185">
        <w:rPr>
          <w:rtl/>
        </w:rPr>
        <w:t xml:space="preserve">האחרונים אם בגלל הרוב </w:t>
      </w:r>
      <w:r w:rsidRPr="00551185">
        <w:rPr>
          <w:rtl/>
        </w:rPr>
        <w:lastRenderedPageBreak/>
        <w:t xml:space="preserve">יברך </w:t>
      </w:r>
      <w:proofErr w:type="spellStart"/>
      <w:r w:rsidRPr="00551185">
        <w:rPr>
          <w:rtl/>
        </w:rPr>
        <w:t>שהכל</w:t>
      </w:r>
      <w:proofErr w:type="spellEnd"/>
      <w:r w:rsidRPr="00551185">
        <w:rPr>
          <w:rtl/>
        </w:rPr>
        <w:t xml:space="preserve">, או שכיוון שטובים חיים יברך אדמה </w:t>
      </w:r>
      <w:r w:rsidRPr="00551185">
        <w:rPr>
          <w:sz w:val="14"/>
          <w:szCs w:val="14"/>
          <w:rtl/>
        </w:rPr>
        <w:t xml:space="preserve">(מ"ב </w:t>
      </w:r>
      <w:proofErr w:type="spellStart"/>
      <w:r w:rsidRPr="00551185">
        <w:rPr>
          <w:sz w:val="14"/>
          <w:szCs w:val="14"/>
          <w:rtl/>
        </w:rPr>
        <w:t>סק"ג</w:t>
      </w:r>
      <w:proofErr w:type="spellEnd"/>
      <w:r w:rsidRPr="00551185">
        <w:rPr>
          <w:sz w:val="14"/>
          <w:szCs w:val="14"/>
          <w:rtl/>
        </w:rPr>
        <w:t xml:space="preserve">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סק"ב</w:t>
      </w:r>
      <w:proofErr w:type="spellEnd"/>
      <w:r w:rsidRPr="00551185">
        <w:rPr>
          <w:sz w:val="14"/>
          <w:szCs w:val="14"/>
          <w:rtl/>
        </w:rPr>
        <w:t xml:space="preserve"> </w:t>
      </w:r>
      <w:proofErr w:type="spellStart"/>
      <w:r w:rsidRPr="00551185">
        <w:rPr>
          <w:sz w:val="14"/>
          <w:szCs w:val="14"/>
          <w:rtl/>
        </w:rPr>
        <w:t>באה"ל</w:t>
      </w:r>
      <w:proofErr w:type="spellEnd"/>
      <w:r w:rsidRPr="00551185">
        <w:rPr>
          <w:sz w:val="14"/>
          <w:szCs w:val="14"/>
          <w:rtl/>
        </w:rPr>
        <w:t xml:space="preserve"> ד"ה שטובים מבושלים, מ"ב לעיל סימן רב </w:t>
      </w:r>
      <w:proofErr w:type="spellStart"/>
      <w:r w:rsidRPr="00551185">
        <w:rPr>
          <w:sz w:val="14"/>
          <w:szCs w:val="14"/>
          <w:rtl/>
        </w:rPr>
        <w:t>סקס"ד</w:t>
      </w:r>
      <w:proofErr w:type="spellEnd"/>
      <w:r w:rsidRPr="00551185">
        <w:rPr>
          <w:sz w:val="14"/>
          <w:szCs w:val="14"/>
          <w:rtl/>
        </w:rPr>
        <w:t xml:space="preserve"> </w:t>
      </w:r>
      <w:proofErr w:type="spellStart"/>
      <w:r w:rsidRPr="00551185">
        <w:rPr>
          <w:sz w:val="14"/>
          <w:szCs w:val="14"/>
          <w:rtl/>
        </w:rPr>
        <w:t>ושעה"צ</w:t>
      </w:r>
      <w:proofErr w:type="spellEnd"/>
      <w:r w:rsidRPr="00551185">
        <w:rPr>
          <w:sz w:val="14"/>
          <w:szCs w:val="14"/>
          <w:rtl/>
        </w:rPr>
        <w:t xml:space="preserve"> </w:t>
      </w:r>
      <w:proofErr w:type="spellStart"/>
      <w:r w:rsidRPr="00551185">
        <w:rPr>
          <w:sz w:val="14"/>
          <w:szCs w:val="14"/>
          <w:rtl/>
        </w:rPr>
        <w:t>סקע"ד</w:t>
      </w:r>
      <w:proofErr w:type="spellEnd"/>
      <w:r w:rsidRPr="00551185">
        <w:rPr>
          <w:sz w:val="14"/>
          <w:szCs w:val="14"/>
          <w:rtl/>
        </w:rPr>
        <w:t xml:space="preserve">, מ"ב סימן רד </w:t>
      </w:r>
      <w:proofErr w:type="spellStart"/>
      <w:r w:rsidRPr="00551185">
        <w:rPr>
          <w:sz w:val="14"/>
          <w:szCs w:val="14"/>
          <w:rtl/>
        </w:rPr>
        <w:t>סקס"ג</w:t>
      </w:r>
      <w:proofErr w:type="spellEnd"/>
      <w:r w:rsidRPr="00551185">
        <w:rPr>
          <w:sz w:val="14"/>
          <w:szCs w:val="14"/>
          <w:rtl/>
        </w:rPr>
        <w:t>)</w:t>
      </w:r>
      <w:r w:rsidRPr="00551185">
        <w:rPr>
          <w:rtl/>
        </w:rPr>
        <w:t>:</w:t>
      </w:r>
    </w:p>
    <w:p w14:paraId="1C37CF77" w14:textId="77777777" w:rsidR="007A66C8" w:rsidRPr="00551185" w:rsidRDefault="007A66C8" w:rsidP="00443B63">
      <w:pPr>
        <w:pStyle w:val="a3"/>
        <w:numPr>
          <w:ilvl w:val="0"/>
          <w:numId w:val="73"/>
        </w:numPr>
        <w:rPr>
          <w:rtl/>
        </w:rPr>
      </w:pPr>
      <w:r w:rsidRPr="00551185">
        <w:rPr>
          <w:b/>
          <w:bCs/>
          <w:rtl/>
        </w:rPr>
        <w:t xml:space="preserve">אליה רבה חיי אדם </w:t>
      </w:r>
      <w:proofErr w:type="spellStart"/>
      <w:r w:rsidRPr="00551185">
        <w:rPr>
          <w:b/>
          <w:bCs/>
          <w:rtl/>
        </w:rPr>
        <w:t>וגר"ז</w:t>
      </w:r>
      <w:proofErr w:type="spellEnd"/>
      <w:r w:rsidRPr="00551185">
        <w:rPr>
          <w:b/>
          <w:bCs/>
          <w:rtl/>
        </w:rPr>
        <w:t xml:space="preserve"> </w:t>
      </w:r>
      <w:r w:rsidRPr="00551185">
        <w:rPr>
          <w:rtl/>
        </w:rPr>
        <w:t xml:space="preserve">מברך </w:t>
      </w:r>
      <w:proofErr w:type="spellStart"/>
      <w:r w:rsidRPr="00551185">
        <w:rPr>
          <w:rtl/>
        </w:rPr>
        <w:t>שהכל</w:t>
      </w:r>
      <w:proofErr w:type="spellEnd"/>
      <w:r w:rsidRPr="00551185">
        <w:rPr>
          <w:rtl/>
        </w:rPr>
        <w:t xml:space="preserve"> שרוב אוכלים מבושל, וכן נראה מלשון </w:t>
      </w:r>
      <w:proofErr w:type="spellStart"/>
      <w:r w:rsidRPr="00551185">
        <w:rPr>
          <w:rtl/>
        </w:rPr>
        <w:t>שו"ע</w:t>
      </w:r>
      <w:proofErr w:type="spellEnd"/>
      <w:r w:rsidRPr="00551185">
        <w:rPr>
          <w:rtl/>
        </w:rPr>
        <w:t xml:space="preserve"> שכתב כאן 'שטובים מבושלים יותר מחיים' משמע אף אם טובים חיים</w:t>
      </w:r>
      <w:r w:rsidRPr="00551185">
        <w:rPr>
          <w:rStyle w:val="a8"/>
          <w:rtl/>
        </w:rPr>
        <w:footnoteReference w:id="102"/>
      </w:r>
      <w:r w:rsidRPr="00551185">
        <w:rPr>
          <w:rtl/>
        </w:rPr>
        <w:t xml:space="preserve">. </w:t>
      </w:r>
    </w:p>
    <w:p w14:paraId="241ECD2B" w14:textId="77777777" w:rsidR="007A66C8" w:rsidRPr="00551185" w:rsidRDefault="007A66C8" w:rsidP="00443B63">
      <w:pPr>
        <w:pStyle w:val="a3"/>
        <w:numPr>
          <w:ilvl w:val="0"/>
          <w:numId w:val="73"/>
        </w:numPr>
        <w:rPr>
          <w:rtl/>
        </w:rPr>
      </w:pPr>
      <w:r w:rsidRPr="00551185">
        <w:rPr>
          <w:b/>
          <w:bCs/>
          <w:rtl/>
        </w:rPr>
        <w:t>מגן אברהם</w:t>
      </w:r>
      <w:r w:rsidRPr="00551185">
        <w:rPr>
          <w:rtl/>
        </w:rPr>
        <w:t xml:space="preserve"> מברך עץ כיון שטובים מבושלים וחיים </w:t>
      </w:r>
      <w:r w:rsidRPr="00551185">
        <w:rPr>
          <w:sz w:val="14"/>
          <w:szCs w:val="14"/>
          <w:rtl/>
        </w:rPr>
        <w:t>(</w:t>
      </w:r>
      <w:proofErr w:type="spellStart"/>
      <w:r w:rsidRPr="00551185">
        <w:rPr>
          <w:sz w:val="14"/>
          <w:szCs w:val="14"/>
          <w:rtl/>
        </w:rPr>
        <w:t>מהגר"ז</w:t>
      </w:r>
      <w:proofErr w:type="spellEnd"/>
      <w:r w:rsidRPr="00551185">
        <w:rPr>
          <w:sz w:val="14"/>
          <w:szCs w:val="14"/>
          <w:rtl/>
        </w:rPr>
        <w:t xml:space="preserve"> משמע שהמגן אברהם סבר כן רק ברוב כדעת אליה רבה,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סק"ב</w:t>
      </w:r>
      <w:proofErr w:type="spellEnd"/>
      <w:r w:rsidRPr="00551185">
        <w:rPr>
          <w:sz w:val="14"/>
          <w:szCs w:val="14"/>
          <w:rtl/>
        </w:rPr>
        <w:t>)</w:t>
      </w:r>
      <w:r w:rsidRPr="00551185">
        <w:rPr>
          <w:rtl/>
        </w:rPr>
        <w:t>.</w:t>
      </w:r>
    </w:p>
    <w:p w14:paraId="4CB1A24B" w14:textId="77777777" w:rsidR="007A66C8" w:rsidRPr="00551185" w:rsidRDefault="007A66C8" w:rsidP="007A66C8">
      <w:pPr>
        <w:pStyle w:val="3"/>
        <w:rPr>
          <w:rtl/>
        </w:rPr>
      </w:pPr>
      <w:r w:rsidRPr="00551185">
        <w:rPr>
          <w:rtl/>
        </w:rPr>
        <w:t>ירקות כבושים:</w:t>
      </w:r>
    </w:p>
    <w:p w14:paraId="55ABEF83" w14:textId="77777777" w:rsidR="007A66C8" w:rsidRPr="00551185" w:rsidRDefault="007A66C8" w:rsidP="007A66C8">
      <w:pPr>
        <w:ind w:left="360"/>
        <w:rPr>
          <w:rtl/>
        </w:rPr>
      </w:pPr>
      <w:r w:rsidRPr="00551185">
        <w:rPr>
          <w:b/>
          <w:bCs/>
          <w:rtl/>
        </w:rPr>
        <w:t xml:space="preserve">ירקות </w:t>
      </w:r>
      <w:r w:rsidRPr="00551185">
        <w:rPr>
          <w:rtl/>
        </w:rPr>
        <w:t>הטובים מבושלים כגון כרוב ודרך העולם לאוכלם גם כבושים ומלוחים ללא בישול, מברך על כבושים אדמה</w:t>
      </w:r>
      <w:r w:rsidRPr="00551185">
        <w:rPr>
          <w:rStyle w:val="a8"/>
          <w:rtl/>
        </w:rPr>
        <w:footnoteReference w:id="103"/>
      </w:r>
      <w:r w:rsidRPr="00551185">
        <w:rPr>
          <w:rtl/>
        </w:rPr>
        <w:t xml:space="preserve">. דוגמאות לירקות כבושים </w:t>
      </w:r>
      <w:r w:rsidRPr="00551185">
        <w:rPr>
          <w:sz w:val="14"/>
          <w:szCs w:val="14"/>
          <w:rtl/>
        </w:rPr>
        <w:t xml:space="preserve">(מ"ב </w:t>
      </w:r>
      <w:proofErr w:type="spellStart"/>
      <w:r w:rsidRPr="00551185">
        <w:rPr>
          <w:sz w:val="14"/>
          <w:szCs w:val="14"/>
          <w:rtl/>
        </w:rPr>
        <w:t>סק"ד</w:t>
      </w:r>
      <w:proofErr w:type="spellEnd"/>
      <w:r w:rsidRPr="00551185">
        <w:rPr>
          <w:sz w:val="14"/>
          <w:szCs w:val="14"/>
          <w:rtl/>
        </w:rPr>
        <w:t>)</w:t>
      </w:r>
      <w:r w:rsidRPr="00551185">
        <w:rPr>
          <w:rtl/>
        </w:rPr>
        <w:t xml:space="preserve">: </w:t>
      </w:r>
    </w:p>
    <w:p w14:paraId="40104D61" w14:textId="77777777" w:rsidR="007A66C8" w:rsidRPr="00551185" w:rsidRDefault="007A66C8" w:rsidP="007A66C8">
      <w:pPr>
        <w:pStyle w:val="4"/>
        <w:rPr>
          <w:rtl/>
        </w:rPr>
      </w:pPr>
      <w:r w:rsidRPr="00551185">
        <w:rPr>
          <w:rtl/>
        </w:rPr>
        <w:t>כרוב וסלק:</w:t>
      </w:r>
    </w:p>
    <w:p w14:paraId="4C756571" w14:textId="77777777" w:rsidR="007A66C8" w:rsidRPr="00551185" w:rsidRDefault="007A66C8" w:rsidP="007A66C8">
      <w:pPr>
        <w:ind w:left="360"/>
        <w:rPr>
          <w:rtl/>
        </w:rPr>
      </w:pPr>
      <w:r w:rsidRPr="00551185">
        <w:rPr>
          <w:b/>
          <w:bCs/>
          <w:rtl/>
        </w:rPr>
        <w:t>האוכל</w:t>
      </w:r>
      <w:r w:rsidRPr="00551185">
        <w:rPr>
          <w:rtl/>
        </w:rPr>
        <w:t xml:space="preserve"> כרוב חי יברך </w:t>
      </w:r>
      <w:proofErr w:type="spellStart"/>
      <w:r w:rsidRPr="00551185">
        <w:rPr>
          <w:rtl/>
        </w:rPr>
        <w:t>שהכל</w:t>
      </w:r>
      <w:proofErr w:type="spellEnd"/>
      <w:r w:rsidRPr="00551185">
        <w:rPr>
          <w:rtl/>
        </w:rPr>
        <w:t xml:space="preserve"> מבושל או כבוש שהחמיץ אדמה, סלק שאכלו חי נראה שלא יברך כלל שאינו ראוי לאכילה כך</w:t>
      </w:r>
      <w:r w:rsidRPr="00551185">
        <w:rPr>
          <w:rStyle w:val="a8"/>
          <w:rtl/>
        </w:rPr>
        <w:footnoteReference w:id="104"/>
      </w:r>
      <w:r w:rsidRPr="00551185">
        <w:rPr>
          <w:rtl/>
        </w:rPr>
        <w:t xml:space="preserve">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סק"ה</w:t>
      </w:r>
      <w:proofErr w:type="spellEnd"/>
      <w:r w:rsidRPr="00551185">
        <w:rPr>
          <w:sz w:val="14"/>
          <w:szCs w:val="14"/>
          <w:rtl/>
        </w:rPr>
        <w:t>)</w:t>
      </w:r>
      <w:r w:rsidRPr="00551185">
        <w:rPr>
          <w:rtl/>
        </w:rPr>
        <w:t xml:space="preserve">. קלח הכרוב שטוב חי היה ראוי לברך עליו אדמה, ואפשר כיון שאינו עיקר הכרוב והרוב זורקים או נותנים לבהמה יברך </w:t>
      </w:r>
      <w:proofErr w:type="spellStart"/>
      <w:r w:rsidRPr="00551185">
        <w:rPr>
          <w:rtl/>
        </w:rPr>
        <w:t>שהכל</w:t>
      </w:r>
      <w:proofErr w:type="spellEnd"/>
      <w:r w:rsidRPr="00551185">
        <w:rPr>
          <w:rtl/>
        </w:rPr>
        <w:t xml:space="preserve"> </w:t>
      </w:r>
      <w:r w:rsidRPr="00551185">
        <w:rPr>
          <w:sz w:val="14"/>
          <w:szCs w:val="14"/>
          <w:rtl/>
        </w:rPr>
        <w:t>(</w:t>
      </w:r>
      <w:proofErr w:type="spellStart"/>
      <w:r w:rsidRPr="00551185">
        <w:rPr>
          <w:sz w:val="14"/>
          <w:szCs w:val="14"/>
          <w:rtl/>
        </w:rPr>
        <w:t>באה"ל</w:t>
      </w:r>
      <w:proofErr w:type="spellEnd"/>
      <w:r w:rsidRPr="00551185">
        <w:rPr>
          <w:sz w:val="14"/>
          <w:szCs w:val="14"/>
          <w:rtl/>
        </w:rPr>
        <w:t xml:space="preserve"> ד"ה כשהם חיים)</w:t>
      </w:r>
      <w:r w:rsidRPr="00551185">
        <w:rPr>
          <w:rtl/>
        </w:rPr>
        <w:t xml:space="preserve">. </w:t>
      </w:r>
    </w:p>
    <w:p w14:paraId="4EC18CC5" w14:textId="77777777" w:rsidR="007A66C8" w:rsidRPr="00551185" w:rsidRDefault="007A66C8" w:rsidP="007A66C8">
      <w:pPr>
        <w:pStyle w:val="4"/>
        <w:rPr>
          <w:rtl/>
        </w:rPr>
      </w:pPr>
      <w:r w:rsidRPr="00551185">
        <w:rPr>
          <w:rtl/>
        </w:rPr>
        <w:t>חסה:</w:t>
      </w:r>
    </w:p>
    <w:p w14:paraId="724250E8" w14:textId="77777777" w:rsidR="007A66C8" w:rsidRPr="00551185" w:rsidRDefault="007A66C8" w:rsidP="007A66C8">
      <w:pPr>
        <w:ind w:left="360"/>
        <w:rPr>
          <w:rtl/>
        </w:rPr>
      </w:pPr>
      <w:r w:rsidRPr="00551185">
        <w:rPr>
          <w:b/>
          <w:bCs/>
          <w:rtl/>
        </w:rPr>
        <w:t xml:space="preserve">האוכל </w:t>
      </w:r>
      <w:r w:rsidRPr="00551185">
        <w:rPr>
          <w:rtl/>
        </w:rPr>
        <w:t>חסה כבושה</w:t>
      </w:r>
      <w:r w:rsidRPr="00551185">
        <w:rPr>
          <w:rStyle w:val="a8"/>
          <w:rtl/>
        </w:rPr>
        <w:footnoteReference w:id="105"/>
      </w:r>
      <w:r w:rsidRPr="00551185">
        <w:rPr>
          <w:rtl/>
        </w:rPr>
        <w:t xml:space="preserve"> מעורבת בשמן וחומץ יברך אדמה, ואם אוכל עם בשר נעשתה טפילה לבשר</w:t>
      </w:r>
      <w:r w:rsidRPr="00551185">
        <w:rPr>
          <w:rStyle w:val="a8"/>
          <w:rtl/>
        </w:rPr>
        <w:footnoteReference w:id="106"/>
      </w:r>
      <w:r w:rsidRPr="00551185">
        <w:rPr>
          <w:rtl/>
        </w:rPr>
        <w:t xml:space="preserve">. </w:t>
      </w:r>
    </w:p>
    <w:p w14:paraId="7526D155" w14:textId="77777777" w:rsidR="007A66C8" w:rsidRPr="00551185" w:rsidRDefault="007A66C8" w:rsidP="007A66C8">
      <w:pPr>
        <w:pStyle w:val="3"/>
        <w:rPr>
          <w:rtl/>
        </w:rPr>
      </w:pPr>
      <w:r w:rsidRPr="00551185">
        <w:rPr>
          <w:rtl/>
        </w:rPr>
        <w:t>ברכה על שום ובצל:</w:t>
      </w:r>
    </w:p>
    <w:p w14:paraId="6D39B039" w14:textId="77777777" w:rsidR="007A66C8" w:rsidRPr="00551185" w:rsidRDefault="007A66C8" w:rsidP="007A66C8">
      <w:pPr>
        <w:pStyle w:val="4"/>
        <w:rPr>
          <w:rtl/>
        </w:rPr>
      </w:pPr>
      <w:r w:rsidRPr="00551185">
        <w:rPr>
          <w:rtl/>
        </w:rPr>
        <w:t>חיים:</w:t>
      </w:r>
    </w:p>
    <w:p w14:paraId="592A6EC5" w14:textId="77777777" w:rsidR="007A66C8" w:rsidRPr="00551185" w:rsidRDefault="007A66C8" w:rsidP="007A66C8">
      <w:pPr>
        <w:spacing w:after="0"/>
        <w:ind w:left="360"/>
      </w:pPr>
      <w:r w:rsidRPr="00551185">
        <w:rPr>
          <w:b/>
          <w:bCs/>
          <w:rtl/>
        </w:rPr>
        <w:t xml:space="preserve">פסק </w:t>
      </w:r>
      <w:proofErr w:type="spellStart"/>
      <w:r w:rsidRPr="00551185">
        <w:rPr>
          <w:b/>
          <w:bCs/>
          <w:rtl/>
        </w:rPr>
        <w:t>שו"ע</w:t>
      </w:r>
      <w:proofErr w:type="spellEnd"/>
      <w:r w:rsidRPr="00551185">
        <w:rPr>
          <w:b/>
          <w:bCs/>
          <w:rtl/>
        </w:rPr>
        <w:t xml:space="preserve"> </w:t>
      </w:r>
      <w:r w:rsidRPr="00551185">
        <w:rPr>
          <w:rtl/>
        </w:rPr>
        <w:t xml:space="preserve">שום חי ברכתו אדמה, כתבו האחרונים </w:t>
      </w:r>
      <w:proofErr w:type="spellStart"/>
      <w:r w:rsidRPr="00551185">
        <w:rPr>
          <w:rtl/>
        </w:rPr>
        <w:t>השו"ע</w:t>
      </w:r>
      <w:proofErr w:type="spellEnd"/>
      <w:r w:rsidRPr="00551185">
        <w:rPr>
          <w:rtl/>
        </w:rPr>
        <w:t xml:space="preserve"> דיבר ברכים אך אם הזקינו וחריפים שדרך לאוכלם על ידי פת או מבושלים ואכלם חיים ברכתם </w:t>
      </w:r>
      <w:proofErr w:type="spellStart"/>
      <w:r w:rsidRPr="00551185">
        <w:rPr>
          <w:rtl/>
        </w:rPr>
        <w:t>שהכל</w:t>
      </w:r>
      <w:proofErr w:type="spellEnd"/>
      <w:r w:rsidRPr="00551185">
        <w:rPr>
          <w:rtl/>
        </w:rPr>
        <w:t xml:space="preserve"> כדין פירות הטובים מבושלים, ודין בצל שווה לשום</w:t>
      </w:r>
      <w:r w:rsidRPr="00551185">
        <w:rPr>
          <w:rStyle w:val="a8"/>
          <w:rtl/>
        </w:rPr>
        <w:footnoteReference w:id="107"/>
      </w:r>
      <w:r w:rsidRPr="00551185">
        <w:rPr>
          <w:rtl/>
        </w:rPr>
        <w:t xml:space="preserve">. </w:t>
      </w:r>
      <w:r w:rsidRPr="00551185">
        <w:rPr>
          <w:b/>
          <w:bCs/>
          <w:rtl/>
        </w:rPr>
        <w:t>מדינות</w:t>
      </w:r>
      <w:r w:rsidRPr="00551185">
        <w:rPr>
          <w:rtl/>
        </w:rPr>
        <w:t xml:space="preserve"> שלא נוהגים לאכול שום ובצל חיים כלל אלא רק על ידי תערובת, נחלקו מה יברך על חיים רכים </w:t>
      </w:r>
      <w:r w:rsidRPr="00551185">
        <w:rPr>
          <w:sz w:val="14"/>
          <w:szCs w:val="14"/>
          <w:rtl/>
        </w:rPr>
        <w:t xml:space="preserve">(מ"ב </w:t>
      </w:r>
      <w:proofErr w:type="spellStart"/>
      <w:r w:rsidRPr="00551185">
        <w:rPr>
          <w:sz w:val="14"/>
          <w:szCs w:val="14"/>
          <w:rtl/>
        </w:rPr>
        <w:t>סק"ה</w:t>
      </w:r>
      <w:proofErr w:type="spellEnd"/>
      <w:r w:rsidRPr="00551185">
        <w:rPr>
          <w:sz w:val="14"/>
          <w:szCs w:val="14"/>
          <w:rtl/>
        </w:rPr>
        <w:t xml:space="preserve">,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סק"ז</w:t>
      </w:r>
      <w:proofErr w:type="spellEnd"/>
      <w:r w:rsidRPr="00551185">
        <w:rPr>
          <w:sz w:val="14"/>
          <w:szCs w:val="14"/>
          <w:rtl/>
        </w:rPr>
        <w:t>)</w:t>
      </w:r>
      <w:r w:rsidRPr="00551185">
        <w:rPr>
          <w:rtl/>
        </w:rPr>
        <w:t>:</w:t>
      </w:r>
    </w:p>
    <w:p w14:paraId="4BE86357" w14:textId="77777777" w:rsidR="007A66C8" w:rsidRPr="00551185" w:rsidRDefault="007A66C8" w:rsidP="00443B63">
      <w:pPr>
        <w:pStyle w:val="a3"/>
        <w:numPr>
          <w:ilvl w:val="0"/>
          <w:numId w:val="103"/>
        </w:numPr>
        <w:rPr>
          <w:rtl/>
        </w:rPr>
      </w:pPr>
      <w:r w:rsidRPr="00551185">
        <w:rPr>
          <w:b/>
          <w:bCs/>
          <w:rtl/>
        </w:rPr>
        <w:lastRenderedPageBreak/>
        <w:t>שערי תשובה</w:t>
      </w:r>
      <w:r w:rsidRPr="00551185">
        <w:rPr>
          <w:rtl/>
        </w:rPr>
        <w:t xml:space="preserve"> </w:t>
      </w:r>
      <w:proofErr w:type="spellStart"/>
      <w:r w:rsidRPr="00551185">
        <w:rPr>
          <w:rtl/>
        </w:rPr>
        <w:t>שהכל</w:t>
      </w:r>
      <w:proofErr w:type="spellEnd"/>
      <w:r w:rsidRPr="00551185">
        <w:rPr>
          <w:rtl/>
        </w:rPr>
        <w:t>.</w:t>
      </w:r>
    </w:p>
    <w:p w14:paraId="2D37F066" w14:textId="77777777" w:rsidR="007A66C8" w:rsidRPr="00551185" w:rsidRDefault="007A66C8" w:rsidP="00443B63">
      <w:pPr>
        <w:pStyle w:val="a3"/>
        <w:numPr>
          <w:ilvl w:val="0"/>
          <w:numId w:val="103"/>
        </w:numPr>
        <w:rPr>
          <w:rtl/>
        </w:rPr>
      </w:pPr>
      <w:r w:rsidRPr="00551185">
        <w:rPr>
          <w:b/>
          <w:bCs/>
          <w:rtl/>
        </w:rPr>
        <w:t>משמע מחוק יעקב</w:t>
      </w:r>
      <w:r w:rsidRPr="00551185">
        <w:rPr>
          <w:rtl/>
        </w:rPr>
        <w:t xml:space="preserve"> אדמה, שהחשיב מרור לדבר הנאכל חי אף שצריך לטובלו בחומץ. </w:t>
      </w:r>
    </w:p>
    <w:p w14:paraId="560E5331" w14:textId="77777777" w:rsidR="007A66C8" w:rsidRPr="00551185" w:rsidRDefault="007A66C8" w:rsidP="00443B63">
      <w:pPr>
        <w:pStyle w:val="a3"/>
        <w:numPr>
          <w:ilvl w:val="0"/>
          <w:numId w:val="103"/>
        </w:numPr>
      </w:pPr>
      <w:proofErr w:type="spellStart"/>
      <w:r w:rsidRPr="00551185">
        <w:rPr>
          <w:b/>
          <w:bCs/>
          <w:rtl/>
        </w:rPr>
        <w:t>שעה"צ</w:t>
      </w:r>
      <w:proofErr w:type="spellEnd"/>
      <w:r w:rsidRPr="00551185">
        <w:rPr>
          <w:rtl/>
        </w:rPr>
        <w:t xml:space="preserve"> עדיף לברך </w:t>
      </w:r>
      <w:proofErr w:type="spellStart"/>
      <w:r w:rsidRPr="00551185">
        <w:rPr>
          <w:rtl/>
        </w:rPr>
        <w:t>שהכל</w:t>
      </w:r>
      <w:proofErr w:type="spellEnd"/>
      <w:r w:rsidRPr="00551185">
        <w:rPr>
          <w:rtl/>
        </w:rPr>
        <w:t xml:space="preserve"> מספק</w:t>
      </w:r>
      <w:r w:rsidRPr="00551185">
        <w:rPr>
          <w:rStyle w:val="a8"/>
          <w:rtl/>
        </w:rPr>
        <w:footnoteReference w:id="108"/>
      </w:r>
      <w:r w:rsidRPr="00551185">
        <w:rPr>
          <w:rtl/>
        </w:rPr>
        <w:t>.</w:t>
      </w:r>
    </w:p>
    <w:p w14:paraId="7E9A6C58" w14:textId="77777777" w:rsidR="007A66C8" w:rsidRPr="00551185" w:rsidRDefault="007A66C8" w:rsidP="007A66C8">
      <w:pPr>
        <w:pStyle w:val="4"/>
        <w:rPr>
          <w:rtl/>
        </w:rPr>
      </w:pPr>
      <w:r w:rsidRPr="00551185">
        <w:rPr>
          <w:rtl/>
        </w:rPr>
        <w:t>מבושלים:</w:t>
      </w:r>
    </w:p>
    <w:p w14:paraId="053B5B3E" w14:textId="77777777" w:rsidR="007A66C8" w:rsidRPr="00551185" w:rsidRDefault="007A66C8" w:rsidP="007A66C8">
      <w:pPr>
        <w:ind w:left="360"/>
        <w:rPr>
          <w:rtl/>
        </w:rPr>
      </w:pPr>
      <w:r w:rsidRPr="00551185">
        <w:rPr>
          <w:b/>
          <w:bCs/>
          <w:rtl/>
        </w:rPr>
        <w:t>מבושלים</w:t>
      </w:r>
      <w:r w:rsidRPr="00551185">
        <w:rPr>
          <w:rtl/>
        </w:rPr>
        <w:t xml:space="preserve"> רכים או זקנים יברך </w:t>
      </w:r>
      <w:proofErr w:type="spellStart"/>
      <w:r w:rsidRPr="00551185">
        <w:rPr>
          <w:rtl/>
        </w:rPr>
        <w:t>שהכל</w:t>
      </w:r>
      <w:proofErr w:type="spellEnd"/>
      <w:r w:rsidRPr="00551185">
        <w:rPr>
          <w:rtl/>
        </w:rPr>
        <w:t xml:space="preserve">, רכים כפסק </w:t>
      </w:r>
      <w:proofErr w:type="spellStart"/>
      <w:r w:rsidRPr="00551185">
        <w:rPr>
          <w:rtl/>
        </w:rPr>
        <w:t>השו"ע</w:t>
      </w:r>
      <w:proofErr w:type="spellEnd"/>
      <w:r w:rsidRPr="00551185">
        <w:rPr>
          <w:rtl/>
        </w:rPr>
        <w:t xml:space="preserve"> שטובים חיים ממבושלים, זקנים שמשביחים בבישול, אין השבח מצד עצמם אלא מחמת הבשר וברכתם כמותו שבבישול מים לבד נעשים גרועים</w:t>
      </w:r>
      <w:r w:rsidRPr="00551185">
        <w:rPr>
          <w:rStyle w:val="a8"/>
          <w:rtl/>
        </w:rPr>
        <w:footnoteReference w:id="109"/>
      </w:r>
      <w:r w:rsidRPr="00551185">
        <w:rPr>
          <w:rtl/>
        </w:rPr>
        <w:t xml:space="preserve"> </w:t>
      </w:r>
      <w:r w:rsidRPr="00551185">
        <w:rPr>
          <w:rStyle w:val="a8"/>
          <w:rtl/>
        </w:rPr>
        <w:footnoteReference w:id="110"/>
      </w:r>
      <w:r w:rsidRPr="00551185">
        <w:rPr>
          <w:rtl/>
        </w:rPr>
        <w:t xml:space="preserve"> </w:t>
      </w:r>
      <w:r w:rsidRPr="00551185">
        <w:rPr>
          <w:sz w:val="14"/>
          <w:szCs w:val="14"/>
          <w:rtl/>
        </w:rPr>
        <w:t xml:space="preserve">(מ"ב </w:t>
      </w:r>
      <w:proofErr w:type="spellStart"/>
      <w:r w:rsidRPr="00551185">
        <w:rPr>
          <w:sz w:val="14"/>
          <w:szCs w:val="14"/>
          <w:rtl/>
        </w:rPr>
        <w:t>סק"ה</w:t>
      </w:r>
      <w:proofErr w:type="spellEnd"/>
      <w:r w:rsidRPr="00551185">
        <w:rPr>
          <w:sz w:val="14"/>
          <w:szCs w:val="14"/>
          <w:rtl/>
        </w:rPr>
        <w:t>)</w:t>
      </w:r>
      <w:r w:rsidRPr="00551185">
        <w:rPr>
          <w:rtl/>
        </w:rPr>
        <w:t xml:space="preserve">. </w:t>
      </w:r>
    </w:p>
    <w:p w14:paraId="512802F5" w14:textId="77777777" w:rsidR="007A66C8" w:rsidRPr="00551185" w:rsidRDefault="007A66C8" w:rsidP="007A66C8">
      <w:pPr>
        <w:pStyle w:val="4"/>
        <w:rPr>
          <w:rtl/>
        </w:rPr>
      </w:pPr>
      <w:r w:rsidRPr="00551185">
        <w:rPr>
          <w:rtl/>
        </w:rPr>
        <w:t>מבושלים הרבה:</w:t>
      </w:r>
    </w:p>
    <w:p w14:paraId="07065C01" w14:textId="77777777" w:rsidR="007A66C8" w:rsidRPr="00551185" w:rsidRDefault="007A66C8" w:rsidP="007A66C8">
      <w:pPr>
        <w:ind w:left="360"/>
        <w:rPr>
          <w:rtl/>
        </w:rPr>
      </w:pPr>
      <w:r w:rsidRPr="00551185">
        <w:rPr>
          <w:b/>
          <w:bCs/>
          <w:rtl/>
        </w:rPr>
        <w:t>המבשל</w:t>
      </w:r>
      <w:r w:rsidRPr="00551185">
        <w:rPr>
          <w:rtl/>
        </w:rPr>
        <w:t xml:space="preserve"> בצלים בישול רב ומצטמקים ונעשים ראויים לאכילה, ברכתם אדמה </w:t>
      </w:r>
      <w:proofErr w:type="spellStart"/>
      <w:r w:rsidRPr="00551185">
        <w:rPr>
          <w:rtl/>
        </w:rPr>
        <w:t>שנשתנו</w:t>
      </w:r>
      <w:proofErr w:type="spellEnd"/>
      <w:r w:rsidRPr="00551185">
        <w:rPr>
          <w:rtl/>
        </w:rPr>
        <w:t xml:space="preserve"> </w:t>
      </w:r>
      <w:proofErr w:type="spellStart"/>
      <w:r w:rsidRPr="00551185">
        <w:rPr>
          <w:rtl/>
        </w:rPr>
        <w:t>לעילויא</w:t>
      </w:r>
      <w:proofErr w:type="spellEnd"/>
      <w:r w:rsidRPr="00551185">
        <w:rPr>
          <w:rtl/>
        </w:rPr>
        <w:t xml:space="preserve"> </w:t>
      </w:r>
      <w:r w:rsidRPr="00551185">
        <w:rPr>
          <w:sz w:val="14"/>
          <w:szCs w:val="14"/>
          <w:rtl/>
        </w:rPr>
        <w:t xml:space="preserve">(מ"ב </w:t>
      </w:r>
      <w:proofErr w:type="spellStart"/>
      <w:r w:rsidRPr="00551185">
        <w:rPr>
          <w:sz w:val="14"/>
          <w:szCs w:val="14"/>
          <w:rtl/>
        </w:rPr>
        <w:t>סק"ו</w:t>
      </w:r>
      <w:proofErr w:type="spellEnd"/>
      <w:r w:rsidRPr="00551185">
        <w:rPr>
          <w:sz w:val="14"/>
          <w:szCs w:val="14"/>
          <w:rtl/>
        </w:rPr>
        <w:t>)</w:t>
      </w:r>
      <w:r w:rsidRPr="00551185">
        <w:rPr>
          <w:rtl/>
        </w:rPr>
        <w:t xml:space="preserve">.  </w:t>
      </w:r>
    </w:p>
    <w:p w14:paraId="1A045487" w14:textId="77777777" w:rsidR="007A66C8" w:rsidRPr="00551185" w:rsidRDefault="007A66C8" w:rsidP="007A66C8">
      <w:pPr>
        <w:pStyle w:val="3"/>
        <w:rPr>
          <w:rtl/>
        </w:rPr>
      </w:pPr>
      <w:r w:rsidRPr="00551185">
        <w:rPr>
          <w:b/>
          <w:rtl/>
        </w:rPr>
        <w:t>ירקות</w:t>
      </w:r>
      <w:r w:rsidRPr="00551185">
        <w:rPr>
          <w:rtl/>
        </w:rPr>
        <w:t xml:space="preserve"> שהושבחו בבישול מחמת בשר שהיה עמהם:</w:t>
      </w:r>
    </w:p>
    <w:p w14:paraId="332B816E" w14:textId="77777777" w:rsidR="007A66C8" w:rsidRPr="00551185" w:rsidRDefault="007A66C8" w:rsidP="007A66C8">
      <w:pPr>
        <w:pStyle w:val="4"/>
        <w:rPr>
          <w:rtl/>
        </w:rPr>
      </w:pPr>
      <w:r w:rsidRPr="00551185">
        <w:rPr>
          <w:rtl/>
        </w:rPr>
        <w:t>תבשיל בשר עם בצל ושום:</w:t>
      </w:r>
    </w:p>
    <w:p w14:paraId="27113041" w14:textId="77777777" w:rsidR="007A66C8" w:rsidRPr="00551185" w:rsidRDefault="007A66C8" w:rsidP="007A66C8">
      <w:pPr>
        <w:ind w:left="360"/>
        <w:rPr>
          <w:rtl/>
        </w:rPr>
      </w:pPr>
      <w:r w:rsidRPr="00551185">
        <w:rPr>
          <w:b/>
          <w:bCs/>
          <w:rtl/>
        </w:rPr>
        <w:t>הורה רמ"א</w:t>
      </w:r>
      <w:r w:rsidRPr="00551185">
        <w:rPr>
          <w:rtl/>
        </w:rPr>
        <w:t xml:space="preserve"> על פי ר' יונה, המבשל בצל ושום בבשר ונשתבח טעמם על ידו מברך עליהם </w:t>
      </w:r>
      <w:proofErr w:type="spellStart"/>
      <w:r w:rsidRPr="00551185">
        <w:rPr>
          <w:rtl/>
        </w:rPr>
        <w:t>שהכל</w:t>
      </w:r>
      <w:proofErr w:type="spellEnd"/>
      <w:r w:rsidRPr="00551185">
        <w:rPr>
          <w:rtl/>
        </w:rPr>
        <w:t xml:space="preserve">, שאם היה מבשלם במים בלא בשר היו משתנים </w:t>
      </w:r>
      <w:proofErr w:type="spellStart"/>
      <w:r w:rsidRPr="00551185">
        <w:rPr>
          <w:rtl/>
        </w:rPr>
        <w:t>לגריעותא</w:t>
      </w:r>
      <w:proofErr w:type="spellEnd"/>
      <w:r w:rsidRPr="00551185">
        <w:rPr>
          <w:rtl/>
        </w:rPr>
        <w:t xml:space="preserve"> והרי הבשר עיקר. </w:t>
      </w:r>
    </w:p>
    <w:p w14:paraId="5974F88A" w14:textId="77777777" w:rsidR="007A66C8" w:rsidRPr="00551185" w:rsidRDefault="007A66C8" w:rsidP="007A66C8">
      <w:pPr>
        <w:pStyle w:val="4"/>
        <w:rPr>
          <w:rtl/>
        </w:rPr>
      </w:pPr>
      <w:r w:rsidRPr="00551185">
        <w:rPr>
          <w:rtl/>
        </w:rPr>
        <w:t>תבשיל בשר עם ירקות:</w:t>
      </w:r>
    </w:p>
    <w:p w14:paraId="776FB88C" w14:textId="77777777" w:rsidR="007A66C8" w:rsidRPr="00551185" w:rsidRDefault="007A66C8" w:rsidP="007A66C8">
      <w:pPr>
        <w:spacing w:after="0"/>
        <w:ind w:left="360"/>
        <w:rPr>
          <w:rtl/>
        </w:rPr>
      </w:pPr>
      <w:r w:rsidRPr="00551185">
        <w:rPr>
          <w:b/>
          <w:bCs/>
          <w:rtl/>
        </w:rPr>
        <w:t>הקשו האחרונים</w:t>
      </w:r>
      <w:r w:rsidRPr="00551185">
        <w:rPr>
          <w:rtl/>
        </w:rPr>
        <w:t xml:space="preserve"> לדברי רמ"א שקביעות הברכה בירקות מבושלים היא לפי המתבשל במים, היה לנו להורות על אגוז המטוגן בדבש שיברך </w:t>
      </w:r>
      <w:proofErr w:type="spellStart"/>
      <w:r w:rsidRPr="00551185">
        <w:rPr>
          <w:rtl/>
        </w:rPr>
        <w:t>שהכל</w:t>
      </w:r>
      <w:proofErr w:type="spellEnd"/>
      <w:r w:rsidRPr="00551185">
        <w:rPr>
          <w:rtl/>
        </w:rPr>
        <w:t xml:space="preserve"> שבבישול מים משתנה </w:t>
      </w:r>
      <w:proofErr w:type="spellStart"/>
      <w:r w:rsidRPr="00551185">
        <w:rPr>
          <w:rtl/>
        </w:rPr>
        <w:t>לגריעותא</w:t>
      </w:r>
      <w:proofErr w:type="spellEnd"/>
      <w:r w:rsidRPr="00551185">
        <w:rPr>
          <w:rtl/>
        </w:rPr>
        <w:t xml:space="preserve">, ולעיל ר"ב סעיף י"ג פסק </w:t>
      </w:r>
      <w:proofErr w:type="spellStart"/>
      <w:r w:rsidRPr="00551185">
        <w:rPr>
          <w:rtl/>
        </w:rPr>
        <w:t>שו"ע</w:t>
      </w:r>
      <w:proofErr w:type="spellEnd"/>
      <w:r w:rsidRPr="00551185">
        <w:rPr>
          <w:rtl/>
        </w:rPr>
        <w:t xml:space="preserve"> שברכתו עץ, נחלקו האחרונים בביאור החילוק בין בצל לאגוז </w:t>
      </w:r>
      <w:r w:rsidRPr="00551185">
        <w:rPr>
          <w:sz w:val="14"/>
          <w:szCs w:val="14"/>
          <w:rtl/>
        </w:rPr>
        <w:t xml:space="preserve">(מ"ב </w:t>
      </w:r>
      <w:proofErr w:type="spellStart"/>
      <w:r w:rsidRPr="00551185">
        <w:rPr>
          <w:sz w:val="14"/>
          <w:szCs w:val="14"/>
          <w:rtl/>
        </w:rPr>
        <w:t>סק"ז</w:t>
      </w:r>
      <w:proofErr w:type="spellEnd"/>
      <w:r w:rsidRPr="00551185">
        <w:rPr>
          <w:sz w:val="14"/>
          <w:szCs w:val="14"/>
          <w:rtl/>
        </w:rPr>
        <w:t xml:space="preserve">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סק"ט</w:t>
      </w:r>
      <w:proofErr w:type="spellEnd"/>
      <w:r w:rsidRPr="00551185">
        <w:rPr>
          <w:sz w:val="14"/>
          <w:szCs w:val="14"/>
          <w:rtl/>
        </w:rPr>
        <w:t>)</w:t>
      </w:r>
      <w:r w:rsidRPr="00551185">
        <w:rPr>
          <w:rtl/>
        </w:rPr>
        <w:t>:</w:t>
      </w:r>
    </w:p>
    <w:p w14:paraId="1407BAB7" w14:textId="77777777" w:rsidR="007A66C8" w:rsidRPr="00551185" w:rsidRDefault="007A66C8" w:rsidP="00443B63">
      <w:pPr>
        <w:pStyle w:val="a3"/>
        <w:numPr>
          <w:ilvl w:val="0"/>
          <w:numId w:val="104"/>
        </w:numPr>
        <w:rPr>
          <w:rtl/>
        </w:rPr>
      </w:pPr>
      <w:r w:rsidRPr="00551185">
        <w:rPr>
          <w:b/>
          <w:bCs/>
          <w:rtl/>
        </w:rPr>
        <w:t>מגן אברהם ושאר אחרונים</w:t>
      </w:r>
      <w:r w:rsidRPr="00551185">
        <w:rPr>
          <w:rtl/>
        </w:rPr>
        <w:t xml:space="preserve"> רק בצל ושום שעיקרם באו לתת טעם בבשר, אך דבר הניתן על דעת לאוכלו בפני עצמו לעולם ברכתו אדמה, ולכן שאר ירקות אף שטובים חיים ולא מבושלים והשביחו רק מחמת הבשר או אגוז בדבש מברך ברכתם הראויה.</w:t>
      </w:r>
    </w:p>
    <w:p w14:paraId="0792A8AB" w14:textId="77777777" w:rsidR="007A66C8" w:rsidRPr="00551185" w:rsidRDefault="007A66C8" w:rsidP="00443B63">
      <w:pPr>
        <w:pStyle w:val="a3"/>
        <w:numPr>
          <w:ilvl w:val="0"/>
          <w:numId w:val="104"/>
        </w:numPr>
        <w:rPr>
          <w:rtl/>
        </w:rPr>
      </w:pPr>
      <w:r w:rsidRPr="00551185">
        <w:rPr>
          <w:b/>
          <w:bCs/>
          <w:rtl/>
        </w:rPr>
        <w:t>ט"ז</w:t>
      </w:r>
      <w:r w:rsidRPr="00551185">
        <w:rPr>
          <w:rtl/>
        </w:rPr>
        <w:t xml:space="preserve"> דברי רמ"א הם רק בירקות אך פירות ברכתם עץ אף כשהושבחו מחמת התערובת</w:t>
      </w:r>
      <w:r w:rsidRPr="00551185">
        <w:rPr>
          <w:rStyle w:val="a8"/>
          <w:rtl/>
        </w:rPr>
        <w:footnoteReference w:id="111"/>
      </w:r>
      <w:r w:rsidRPr="00551185">
        <w:rPr>
          <w:rtl/>
        </w:rPr>
        <w:t>.</w:t>
      </w:r>
    </w:p>
    <w:p w14:paraId="205D65B7" w14:textId="77777777" w:rsidR="007A66C8" w:rsidRPr="00551185" w:rsidRDefault="007A66C8" w:rsidP="007A66C8">
      <w:pPr>
        <w:pStyle w:val="4"/>
        <w:rPr>
          <w:rtl/>
        </w:rPr>
      </w:pPr>
      <w:r w:rsidRPr="00551185">
        <w:rPr>
          <w:rtl/>
        </w:rPr>
        <w:lastRenderedPageBreak/>
        <w:t xml:space="preserve">בישול שהבצלים </w:t>
      </w:r>
      <w:proofErr w:type="spellStart"/>
      <w:r w:rsidRPr="00551185">
        <w:rPr>
          <w:rtl/>
        </w:rPr>
        <w:t>והשומים</w:t>
      </w:r>
      <w:proofErr w:type="spellEnd"/>
      <w:r w:rsidRPr="00551185">
        <w:rPr>
          <w:rtl/>
        </w:rPr>
        <w:t xml:space="preserve"> עיקר:</w:t>
      </w:r>
    </w:p>
    <w:p w14:paraId="3A13DCCC" w14:textId="77777777" w:rsidR="007A66C8" w:rsidRPr="00551185" w:rsidRDefault="007A66C8" w:rsidP="007A66C8">
      <w:pPr>
        <w:ind w:left="360"/>
        <w:rPr>
          <w:rtl/>
        </w:rPr>
      </w:pPr>
      <w:r w:rsidRPr="00551185">
        <w:rPr>
          <w:b/>
          <w:bCs/>
          <w:rtl/>
        </w:rPr>
        <w:t xml:space="preserve">על פי </w:t>
      </w:r>
      <w:r w:rsidRPr="00551185">
        <w:rPr>
          <w:rtl/>
        </w:rPr>
        <w:t xml:space="preserve">המגן אברהם הנ"ל הורה מ"ב </w:t>
      </w:r>
      <w:r w:rsidRPr="00551185">
        <w:rPr>
          <w:sz w:val="14"/>
          <w:szCs w:val="14"/>
          <w:rtl/>
        </w:rPr>
        <w:t>(</w:t>
      </w:r>
      <w:proofErr w:type="spellStart"/>
      <w:r w:rsidRPr="00551185">
        <w:rPr>
          <w:sz w:val="14"/>
          <w:szCs w:val="14"/>
          <w:rtl/>
        </w:rPr>
        <w:t>סק"ז</w:t>
      </w:r>
      <w:proofErr w:type="spellEnd"/>
      <w:r w:rsidRPr="00551185">
        <w:rPr>
          <w:sz w:val="14"/>
          <w:szCs w:val="14"/>
          <w:rtl/>
        </w:rPr>
        <w:t>)</w:t>
      </w:r>
      <w:r w:rsidRPr="00551185">
        <w:rPr>
          <w:rtl/>
        </w:rPr>
        <w:t xml:space="preserve"> בצל ושום שטיגן בחמאה או מעט שומן אווז ברכתם אדמה, שהשתנו </w:t>
      </w:r>
      <w:proofErr w:type="spellStart"/>
      <w:r w:rsidRPr="00551185">
        <w:rPr>
          <w:rtl/>
        </w:rPr>
        <w:t>לעלויא</w:t>
      </w:r>
      <w:proofErr w:type="spellEnd"/>
      <w:r w:rsidRPr="00551185">
        <w:rPr>
          <w:rtl/>
        </w:rPr>
        <w:t xml:space="preserve"> והם עיקר, חתיכות בצל דקות שנתן בשומן אווז מרובה, ברכתם </w:t>
      </w:r>
      <w:proofErr w:type="spellStart"/>
      <w:r w:rsidRPr="00551185">
        <w:rPr>
          <w:rtl/>
        </w:rPr>
        <w:t>שהכל</w:t>
      </w:r>
      <w:proofErr w:type="spellEnd"/>
      <w:r w:rsidRPr="00551185">
        <w:rPr>
          <w:rtl/>
        </w:rPr>
        <w:t xml:space="preserve"> שבאים להשביח השומן ואינם עיקר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סקי"א</w:t>
      </w:r>
      <w:proofErr w:type="spellEnd"/>
      <w:r w:rsidRPr="00551185">
        <w:rPr>
          <w:sz w:val="14"/>
          <w:szCs w:val="14"/>
          <w:rtl/>
        </w:rPr>
        <w:t>)</w:t>
      </w:r>
      <w:r w:rsidRPr="00551185">
        <w:rPr>
          <w:rtl/>
        </w:rPr>
        <w:t>.</w:t>
      </w:r>
    </w:p>
    <w:p w14:paraId="270A443E" w14:textId="77777777" w:rsidR="007A66C8" w:rsidRPr="00551185" w:rsidRDefault="007A66C8" w:rsidP="007A66C8">
      <w:pPr>
        <w:pStyle w:val="3"/>
        <w:rPr>
          <w:rtl/>
        </w:rPr>
      </w:pPr>
      <w:r w:rsidRPr="00551185">
        <w:rPr>
          <w:rtl/>
        </w:rPr>
        <w:t>ברכה על קטניות:</w:t>
      </w:r>
    </w:p>
    <w:p w14:paraId="4FE8D8F6" w14:textId="77777777" w:rsidR="007A66C8" w:rsidRPr="00551185" w:rsidRDefault="007A66C8" w:rsidP="007A66C8">
      <w:pPr>
        <w:ind w:left="360"/>
        <w:rPr>
          <w:rtl/>
        </w:rPr>
      </w:pPr>
      <w:r w:rsidRPr="00551185">
        <w:rPr>
          <w:b/>
          <w:bCs/>
          <w:rtl/>
        </w:rPr>
        <w:t>חמישה</w:t>
      </w:r>
      <w:r w:rsidRPr="00551185">
        <w:rPr>
          <w:rtl/>
        </w:rPr>
        <w:t xml:space="preserve"> אופנים נמנו באכילת קטנית החומוס: לח ירוק חי</w:t>
      </w:r>
      <w:r w:rsidRPr="00551185">
        <w:rPr>
          <w:rStyle w:val="a8"/>
          <w:rtl/>
        </w:rPr>
        <w:footnoteReference w:id="112"/>
      </w:r>
      <w:r w:rsidRPr="00551185">
        <w:rPr>
          <w:rtl/>
        </w:rPr>
        <w:t xml:space="preserve">, מעושן שרוף מעט בעשן, מרק חומוס, מבשל במים מסנן ונותן מלח ופלפל, יבשים שרויים במים קרים ואחר שנשרו הזגים שלהם נותנים אותם במחבת נקובה על גחלים, בכולם מברך אדמה שאף המבושלים </w:t>
      </w:r>
      <w:proofErr w:type="spellStart"/>
      <w:r w:rsidRPr="00551185">
        <w:rPr>
          <w:rtl/>
        </w:rPr>
        <w:t>חשיב</w:t>
      </w:r>
      <w:proofErr w:type="spellEnd"/>
      <w:r w:rsidRPr="00551185">
        <w:rPr>
          <w:rtl/>
        </w:rPr>
        <w:t xml:space="preserve"> השתנו </w:t>
      </w:r>
      <w:proofErr w:type="spellStart"/>
      <w:r w:rsidRPr="00551185">
        <w:rPr>
          <w:rtl/>
        </w:rPr>
        <w:t>לעילויא</w:t>
      </w:r>
      <w:proofErr w:type="spellEnd"/>
      <w:r w:rsidRPr="00551185">
        <w:rPr>
          <w:rtl/>
        </w:rPr>
        <w:t xml:space="preserve"> </w:t>
      </w:r>
      <w:r w:rsidRPr="00551185">
        <w:rPr>
          <w:sz w:val="14"/>
          <w:szCs w:val="14"/>
          <w:rtl/>
        </w:rPr>
        <w:t>(</w:t>
      </w:r>
      <w:proofErr w:type="spellStart"/>
      <w:r w:rsidRPr="00551185">
        <w:rPr>
          <w:sz w:val="14"/>
          <w:szCs w:val="14"/>
          <w:rtl/>
        </w:rPr>
        <w:t>באה"ל</w:t>
      </w:r>
      <w:proofErr w:type="spellEnd"/>
      <w:r w:rsidRPr="00551185">
        <w:rPr>
          <w:sz w:val="14"/>
          <w:szCs w:val="14"/>
          <w:rtl/>
        </w:rPr>
        <w:t xml:space="preserve"> ד"ה וקטניות)</w:t>
      </w:r>
      <w:r w:rsidRPr="00551185">
        <w:rPr>
          <w:rtl/>
        </w:rPr>
        <w:t xml:space="preserve">. </w:t>
      </w:r>
    </w:p>
    <w:p w14:paraId="32D8386C" w14:textId="77777777" w:rsidR="007A66C8" w:rsidRPr="00551185" w:rsidRDefault="007A66C8" w:rsidP="007A66C8">
      <w:pPr>
        <w:ind w:left="360"/>
        <w:rPr>
          <w:rtl/>
        </w:rPr>
      </w:pPr>
      <w:r w:rsidRPr="00551185">
        <w:rPr>
          <w:b/>
          <w:bCs/>
          <w:rtl/>
        </w:rPr>
        <w:t>לעיל</w:t>
      </w:r>
      <w:r w:rsidRPr="00551185">
        <w:rPr>
          <w:rtl/>
        </w:rPr>
        <w:t xml:space="preserve"> סימן ר"ד סעיף א' מבואר ברכת קטניות של שדות וברכת תרמילי הקטניות. </w:t>
      </w:r>
    </w:p>
    <w:p w14:paraId="2BF96605" w14:textId="77777777" w:rsidR="007A66C8" w:rsidRPr="00551185" w:rsidRDefault="007A66C8" w:rsidP="007A66C8">
      <w:pPr>
        <w:rPr>
          <w:rtl/>
        </w:rPr>
      </w:pPr>
    </w:p>
    <w:p w14:paraId="19CB9F0B" w14:textId="77777777" w:rsidR="007A66C8" w:rsidRPr="00551185" w:rsidRDefault="007A66C8" w:rsidP="007A66C8">
      <w:pPr>
        <w:pStyle w:val="1"/>
        <w:rPr>
          <w:rtl/>
        </w:rPr>
      </w:pPr>
      <w:bookmarkStart w:id="306" w:name="_Toc109659865"/>
      <w:r w:rsidRPr="00551185">
        <w:rPr>
          <w:rFonts w:hint="cs"/>
          <w:rtl/>
        </w:rPr>
        <w:t>סעיף ב</w:t>
      </w:r>
      <w:bookmarkEnd w:id="306"/>
    </w:p>
    <w:p w14:paraId="33A11894" w14:textId="77777777" w:rsidR="007A66C8" w:rsidRPr="00551185" w:rsidRDefault="007A66C8" w:rsidP="007A66C8">
      <w:pPr>
        <w:rPr>
          <w:rFonts w:cs="Guttman Vilna"/>
          <w:rtl/>
        </w:rPr>
      </w:pPr>
      <w:r w:rsidRPr="00551185">
        <w:rPr>
          <w:rFonts w:cs="Guttman Vilna" w:hint="cs"/>
          <w:rtl/>
        </w:rPr>
        <w:t xml:space="preserve">על המים שבישלו בהם ירקות מברך הברכה עצמה שמברך על הירקות עצמן, אף על פי שאין בהם אלא טעם הירק. והני מילי כשבשלם בלא בשר, אבל בישלם עם בשר, מברך עליו </w:t>
      </w:r>
      <w:proofErr w:type="spellStart"/>
      <w:r w:rsidRPr="00551185">
        <w:rPr>
          <w:rFonts w:cs="Guttman Vilna" w:hint="cs"/>
          <w:rtl/>
        </w:rPr>
        <w:t>שהכל</w:t>
      </w:r>
      <w:proofErr w:type="spellEnd"/>
      <w:r w:rsidRPr="00551185">
        <w:rPr>
          <w:rFonts w:cs="Guttman Vilna" w:hint="cs"/>
          <w:rtl/>
        </w:rPr>
        <w:t>.</w:t>
      </w:r>
    </w:p>
    <w:p w14:paraId="4638A65B" w14:textId="77777777" w:rsidR="007A66C8" w:rsidRPr="00551185" w:rsidRDefault="007A66C8" w:rsidP="007A66C8">
      <w:pPr>
        <w:pStyle w:val="2"/>
        <w:rPr>
          <w:rtl/>
        </w:rPr>
      </w:pPr>
      <w:r w:rsidRPr="00551185">
        <w:rPr>
          <w:rFonts w:hint="cs"/>
          <w:rtl/>
        </w:rPr>
        <w:t>ברכת מי שלקות</w:t>
      </w:r>
    </w:p>
    <w:p w14:paraId="0652BA91" w14:textId="77777777" w:rsidR="007A66C8" w:rsidRPr="00551185" w:rsidRDefault="007A66C8" w:rsidP="007A66C8">
      <w:pPr>
        <w:pStyle w:val="3"/>
        <w:rPr>
          <w:rtl/>
        </w:rPr>
      </w:pPr>
      <w:r w:rsidRPr="00551185">
        <w:rPr>
          <w:rtl/>
        </w:rPr>
        <w:t>מקור דין מי שלקות:</w:t>
      </w:r>
    </w:p>
    <w:p w14:paraId="2ECC076C" w14:textId="77777777" w:rsidR="007A66C8" w:rsidRPr="00551185" w:rsidRDefault="007A66C8" w:rsidP="007A66C8">
      <w:pPr>
        <w:ind w:left="360"/>
        <w:rPr>
          <w:b/>
          <w:bCs/>
          <w:rtl/>
        </w:rPr>
      </w:pPr>
      <w:r w:rsidRPr="00551185">
        <w:rPr>
          <w:b/>
          <w:bCs/>
          <w:rtl/>
        </w:rPr>
        <w:t>בגמרא</w:t>
      </w:r>
      <w:r w:rsidRPr="00551185">
        <w:rPr>
          <w:rtl/>
        </w:rPr>
        <w:t xml:space="preserve"> ברכות </w:t>
      </w:r>
      <w:r w:rsidRPr="00551185">
        <w:rPr>
          <w:sz w:val="14"/>
          <w:szCs w:val="14"/>
          <w:rtl/>
        </w:rPr>
        <w:t>(לט.)</w:t>
      </w:r>
      <w:r w:rsidRPr="00551185">
        <w:rPr>
          <w:rtl/>
        </w:rPr>
        <w:t xml:space="preserve"> </w:t>
      </w:r>
      <w:r w:rsidRPr="00551185">
        <w:rPr>
          <w:rFonts w:cs="SBL Hebrew" w:hint="cs"/>
          <w:rtl/>
        </w:rPr>
        <w:t xml:space="preserve">"אמר ר' </w:t>
      </w:r>
      <w:proofErr w:type="spellStart"/>
      <w:r w:rsidRPr="00551185">
        <w:rPr>
          <w:rFonts w:cs="SBL Hebrew" w:hint="cs"/>
          <w:rtl/>
        </w:rPr>
        <w:t>פפא</w:t>
      </w:r>
      <w:proofErr w:type="spellEnd"/>
      <w:r w:rsidRPr="00551185">
        <w:rPr>
          <w:rFonts w:cs="SBL Hebrew" w:hint="cs"/>
          <w:rtl/>
        </w:rPr>
        <w:t xml:space="preserve"> וכו' </w:t>
      </w:r>
      <w:proofErr w:type="spellStart"/>
      <w:r w:rsidRPr="00551185">
        <w:rPr>
          <w:rFonts w:cs="SBL Hebrew" w:hint="cs"/>
          <w:rtl/>
        </w:rPr>
        <w:t>מיא</w:t>
      </w:r>
      <w:proofErr w:type="spellEnd"/>
      <w:r w:rsidRPr="00551185">
        <w:rPr>
          <w:rFonts w:cs="SBL Hebrew" w:hint="cs"/>
          <w:rtl/>
        </w:rPr>
        <w:t xml:space="preserve"> </w:t>
      </w:r>
      <w:proofErr w:type="spellStart"/>
      <w:r w:rsidRPr="00551185">
        <w:rPr>
          <w:rFonts w:cs="SBL Hebrew" w:hint="cs"/>
          <w:rtl/>
        </w:rPr>
        <w:t>דכולהו</w:t>
      </w:r>
      <w:proofErr w:type="spellEnd"/>
      <w:r w:rsidRPr="00551185">
        <w:rPr>
          <w:rFonts w:cs="SBL Hebrew" w:hint="cs"/>
          <w:rtl/>
        </w:rPr>
        <w:t xml:space="preserve"> שלקי </w:t>
      </w:r>
      <w:proofErr w:type="spellStart"/>
      <w:r w:rsidRPr="00551185">
        <w:rPr>
          <w:rFonts w:cs="SBL Hebrew" w:hint="cs"/>
          <w:rtl/>
        </w:rPr>
        <w:t>ככולהו</w:t>
      </w:r>
      <w:proofErr w:type="spellEnd"/>
      <w:r w:rsidRPr="00551185">
        <w:rPr>
          <w:rFonts w:cs="SBL Hebrew" w:hint="cs"/>
          <w:rtl/>
        </w:rPr>
        <w:t xml:space="preserve"> שלקי"</w:t>
      </w:r>
      <w:r w:rsidRPr="00551185">
        <w:rPr>
          <w:rtl/>
        </w:rPr>
        <w:t xml:space="preserve">. </w:t>
      </w:r>
    </w:p>
    <w:p w14:paraId="64457D4B" w14:textId="77777777" w:rsidR="007A66C8" w:rsidRPr="00551185" w:rsidRDefault="007A66C8" w:rsidP="007A66C8">
      <w:pPr>
        <w:ind w:left="360"/>
        <w:rPr>
          <w:rtl/>
        </w:rPr>
      </w:pPr>
      <w:r w:rsidRPr="00551185">
        <w:rPr>
          <w:b/>
          <w:bCs/>
          <w:rtl/>
        </w:rPr>
        <w:t xml:space="preserve">וכן פסק </w:t>
      </w:r>
      <w:proofErr w:type="spellStart"/>
      <w:r w:rsidRPr="00551185">
        <w:rPr>
          <w:b/>
          <w:bCs/>
          <w:rtl/>
        </w:rPr>
        <w:t>שו"ע</w:t>
      </w:r>
      <w:proofErr w:type="spellEnd"/>
      <w:r w:rsidRPr="00551185">
        <w:rPr>
          <w:rtl/>
        </w:rPr>
        <w:t xml:space="preserve"> מים שבישלו בהם ירקות מברך עליהם כברכת הירקות</w:t>
      </w:r>
      <w:r w:rsidRPr="00551185">
        <w:rPr>
          <w:rStyle w:val="a8"/>
          <w:rtl/>
        </w:rPr>
        <w:footnoteReference w:id="113"/>
      </w:r>
      <w:r w:rsidRPr="00551185">
        <w:rPr>
          <w:rtl/>
        </w:rPr>
        <w:t xml:space="preserve">. כתב </w:t>
      </w:r>
      <w:proofErr w:type="spellStart"/>
      <w:r w:rsidRPr="00551185">
        <w:rPr>
          <w:rtl/>
        </w:rPr>
        <w:t>הרא"ש</w:t>
      </w:r>
      <w:proofErr w:type="spellEnd"/>
      <w:r w:rsidRPr="00551185">
        <w:rPr>
          <w:rtl/>
        </w:rPr>
        <w:t xml:space="preserve"> אף המבשל מי שלקות לרפואה ואינו חפץ בטעם הירקות, מברך אדמה כברכת מי שלקות לשאר העולם.</w:t>
      </w:r>
    </w:p>
    <w:p w14:paraId="58E495E3" w14:textId="77777777" w:rsidR="007A66C8" w:rsidRPr="00551185" w:rsidRDefault="007A66C8" w:rsidP="007A66C8">
      <w:pPr>
        <w:ind w:left="360"/>
        <w:rPr>
          <w:rtl/>
        </w:rPr>
      </w:pPr>
      <w:r w:rsidRPr="00551185">
        <w:rPr>
          <w:b/>
          <w:bCs/>
          <w:rtl/>
        </w:rPr>
        <w:lastRenderedPageBreak/>
        <w:t xml:space="preserve">לעיל </w:t>
      </w:r>
      <w:r w:rsidRPr="00551185">
        <w:rPr>
          <w:rtl/>
        </w:rPr>
        <w:t xml:space="preserve">סימן ר"ב סעיפים י' – י"א מבואר דין מי בישול ושריית פירות, ושם הביא </w:t>
      </w:r>
      <w:proofErr w:type="spellStart"/>
      <w:r w:rsidRPr="00551185">
        <w:rPr>
          <w:rtl/>
        </w:rPr>
        <w:t>השו"ע</w:t>
      </w:r>
      <w:proofErr w:type="spellEnd"/>
      <w:r w:rsidRPr="00551185">
        <w:rPr>
          <w:rtl/>
        </w:rPr>
        <w:t xml:space="preserve"> מחלוקת אם ברכתם עץ או </w:t>
      </w:r>
      <w:proofErr w:type="spellStart"/>
      <w:r w:rsidRPr="00551185">
        <w:rPr>
          <w:rtl/>
        </w:rPr>
        <w:t>שהכל</w:t>
      </w:r>
      <w:proofErr w:type="spellEnd"/>
      <w:r w:rsidRPr="00551185">
        <w:rPr>
          <w:rtl/>
        </w:rPr>
        <w:t xml:space="preserve">, כיון שאין דרך לשולקם כירקות </w:t>
      </w:r>
      <w:r w:rsidRPr="00551185">
        <w:rPr>
          <w:sz w:val="14"/>
          <w:szCs w:val="14"/>
          <w:rtl/>
        </w:rPr>
        <w:t xml:space="preserve">(מ"ב לעיל סימן רב </w:t>
      </w:r>
      <w:proofErr w:type="spellStart"/>
      <w:r w:rsidRPr="00551185">
        <w:rPr>
          <w:sz w:val="14"/>
          <w:szCs w:val="14"/>
          <w:rtl/>
        </w:rPr>
        <w:t>סקנ"ב</w:t>
      </w:r>
      <w:proofErr w:type="spellEnd"/>
      <w:r w:rsidRPr="00551185">
        <w:rPr>
          <w:sz w:val="14"/>
          <w:szCs w:val="14"/>
          <w:rtl/>
        </w:rPr>
        <w:t>)</w:t>
      </w:r>
      <w:r w:rsidRPr="00551185">
        <w:rPr>
          <w:rtl/>
        </w:rPr>
        <w:t>.</w:t>
      </w:r>
    </w:p>
    <w:p w14:paraId="54571807" w14:textId="77777777" w:rsidR="007A66C8" w:rsidRPr="00551185" w:rsidRDefault="007A66C8" w:rsidP="007A66C8">
      <w:pPr>
        <w:pStyle w:val="3"/>
        <w:rPr>
          <w:rtl/>
        </w:rPr>
      </w:pPr>
      <w:r w:rsidRPr="00551185">
        <w:rPr>
          <w:rtl/>
        </w:rPr>
        <w:t>אופנים שלא יברך על מי שלקות כשלקות:</w:t>
      </w:r>
    </w:p>
    <w:p w14:paraId="2C41BA55" w14:textId="77777777" w:rsidR="007A66C8" w:rsidRPr="00551185" w:rsidRDefault="007A66C8" w:rsidP="007A66C8">
      <w:pPr>
        <w:ind w:left="360"/>
        <w:rPr>
          <w:rtl/>
        </w:rPr>
      </w:pPr>
      <w:r w:rsidRPr="00551185">
        <w:rPr>
          <w:b/>
          <w:bCs/>
          <w:rtl/>
        </w:rPr>
        <w:t xml:space="preserve">חמישה </w:t>
      </w:r>
      <w:r w:rsidRPr="00551185">
        <w:rPr>
          <w:rtl/>
        </w:rPr>
        <w:t xml:space="preserve">תנאים הובאו בפוסקים לברך על מי שלקות אדמה: </w:t>
      </w:r>
      <w:r w:rsidRPr="00551185">
        <w:rPr>
          <w:b/>
          <w:bCs/>
          <w:rtl/>
        </w:rPr>
        <w:t xml:space="preserve">א) </w:t>
      </w:r>
      <w:r w:rsidRPr="00551185">
        <w:rPr>
          <w:rtl/>
        </w:rPr>
        <w:t xml:space="preserve">ירקות ללא בשר </w:t>
      </w:r>
      <w:r w:rsidRPr="00551185">
        <w:rPr>
          <w:b/>
          <w:bCs/>
          <w:rtl/>
        </w:rPr>
        <w:t>ב)</w:t>
      </w:r>
      <w:r w:rsidRPr="00551185">
        <w:rPr>
          <w:rtl/>
        </w:rPr>
        <w:t xml:space="preserve"> דרך לשתות המים</w:t>
      </w:r>
      <w:r w:rsidRPr="00551185">
        <w:rPr>
          <w:b/>
          <w:bCs/>
          <w:rtl/>
        </w:rPr>
        <w:t xml:space="preserve"> ג) </w:t>
      </w:r>
      <w:r w:rsidRPr="00551185">
        <w:rPr>
          <w:rtl/>
        </w:rPr>
        <w:t>הבישול נעשה לצורך הירקות</w:t>
      </w:r>
      <w:r w:rsidRPr="00551185">
        <w:rPr>
          <w:b/>
          <w:bCs/>
          <w:rtl/>
        </w:rPr>
        <w:t xml:space="preserve"> ד)</w:t>
      </w:r>
      <w:r w:rsidRPr="00551185">
        <w:rPr>
          <w:rtl/>
        </w:rPr>
        <w:t xml:space="preserve"> שותה המים לבד</w:t>
      </w:r>
      <w:r w:rsidRPr="00551185">
        <w:rPr>
          <w:b/>
          <w:bCs/>
          <w:rtl/>
        </w:rPr>
        <w:t xml:space="preserve"> ה)</w:t>
      </w:r>
      <w:r w:rsidRPr="00551185">
        <w:rPr>
          <w:rtl/>
        </w:rPr>
        <w:t xml:space="preserve"> אין טעם נוסף למים, ולהלן פרטי התנאים.</w:t>
      </w:r>
    </w:p>
    <w:p w14:paraId="70961708" w14:textId="77777777" w:rsidR="007A66C8" w:rsidRPr="00551185" w:rsidRDefault="007A66C8" w:rsidP="007A66C8">
      <w:pPr>
        <w:pStyle w:val="4"/>
        <w:rPr>
          <w:rtl/>
        </w:rPr>
      </w:pPr>
      <w:r w:rsidRPr="00551185">
        <w:rPr>
          <w:rtl/>
        </w:rPr>
        <w:t>מרק ירקות ובשר:</w:t>
      </w:r>
    </w:p>
    <w:p w14:paraId="48FE8B09" w14:textId="77777777" w:rsidR="007A66C8" w:rsidRPr="00551185" w:rsidRDefault="007A66C8" w:rsidP="007A66C8">
      <w:pPr>
        <w:ind w:left="360"/>
        <w:rPr>
          <w:rtl/>
        </w:rPr>
      </w:pPr>
      <w:r w:rsidRPr="00551185">
        <w:rPr>
          <w:b/>
          <w:bCs/>
          <w:rtl/>
        </w:rPr>
        <w:t>כתב טור</w:t>
      </w:r>
      <w:r w:rsidRPr="00551185">
        <w:rPr>
          <w:rtl/>
        </w:rPr>
        <w:t xml:space="preserve"> בשם </w:t>
      </w:r>
      <w:proofErr w:type="spellStart"/>
      <w:r w:rsidRPr="00551185">
        <w:rPr>
          <w:rtl/>
        </w:rPr>
        <w:t>הרא"ש</w:t>
      </w:r>
      <w:proofErr w:type="spellEnd"/>
      <w:r w:rsidRPr="00551185">
        <w:rPr>
          <w:rtl/>
        </w:rPr>
        <w:t xml:space="preserve"> מים שבישלם עם ירקות ובשר, מברך עליהם כברכת הבשר שהוא נותן טעם במים יותר מהירקות </w:t>
      </w:r>
      <w:r w:rsidRPr="00551185">
        <w:rPr>
          <w:b/>
          <w:bCs/>
          <w:rtl/>
        </w:rPr>
        <w:t xml:space="preserve">וכן פסק </w:t>
      </w:r>
      <w:proofErr w:type="spellStart"/>
      <w:r w:rsidRPr="00551185">
        <w:rPr>
          <w:b/>
          <w:bCs/>
          <w:rtl/>
        </w:rPr>
        <w:t>שו"ע</w:t>
      </w:r>
      <w:proofErr w:type="spellEnd"/>
      <w:r w:rsidRPr="00551185">
        <w:rPr>
          <w:rtl/>
        </w:rPr>
        <w:t>. ומיהו הירק לא נעשה טפל לבשר ויברך עליו</w:t>
      </w:r>
      <w:r w:rsidRPr="00551185">
        <w:rPr>
          <w:rStyle w:val="a8"/>
          <w:rtl/>
        </w:rPr>
        <w:footnoteReference w:id="114"/>
      </w:r>
      <w:r w:rsidRPr="00551185">
        <w:rPr>
          <w:rtl/>
        </w:rPr>
        <w:t>, וכן אם שותה המים עם הירק לבד בלא הבשר מברך על הירק ופוטר המים</w:t>
      </w:r>
      <w:r w:rsidRPr="00551185">
        <w:rPr>
          <w:rStyle w:val="a8"/>
          <w:rtl/>
        </w:rPr>
        <w:footnoteReference w:id="115"/>
      </w:r>
      <w:r w:rsidRPr="00551185">
        <w:rPr>
          <w:rtl/>
        </w:rPr>
        <w:t xml:space="preserve"> </w:t>
      </w:r>
      <w:r w:rsidRPr="00551185">
        <w:rPr>
          <w:sz w:val="14"/>
          <w:szCs w:val="14"/>
          <w:rtl/>
        </w:rPr>
        <w:t xml:space="preserve">(מ"ב </w:t>
      </w:r>
      <w:proofErr w:type="spellStart"/>
      <w:r w:rsidRPr="00551185">
        <w:rPr>
          <w:sz w:val="14"/>
          <w:szCs w:val="14"/>
          <w:rtl/>
        </w:rPr>
        <w:t>סקי"ג</w:t>
      </w:r>
      <w:proofErr w:type="spellEnd"/>
      <w:r w:rsidRPr="00551185">
        <w:rPr>
          <w:sz w:val="14"/>
          <w:szCs w:val="14"/>
          <w:rtl/>
        </w:rPr>
        <w:t>)</w:t>
      </w:r>
      <w:r w:rsidRPr="00551185">
        <w:rPr>
          <w:rtl/>
        </w:rPr>
        <w:t>.</w:t>
      </w:r>
    </w:p>
    <w:p w14:paraId="6828BF4B" w14:textId="77777777" w:rsidR="007A66C8" w:rsidRPr="00551185" w:rsidRDefault="007A66C8" w:rsidP="007A66C8">
      <w:pPr>
        <w:pStyle w:val="4"/>
        <w:rPr>
          <w:rtl/>
        </w:rPr>
      </w:pPr>
      <w:r w:rsidRPr="00551185">
        <w:rPr>
          <w:rtl/>
        </w:rPr>
        <w:t>אין דרך לשתות מים אלו:</w:t>
      </w:r>
    </w:p>
    <w:p w14:paraId="7E3F9714" w14:textId="77777777" w:rsidR="007A66C8" w:rsidRPr="00551185" w:rsidRDefault="007A66C8" w:rsidP="007A66C8">
      <w:pPr>
        <w:ind w:left="360"/>
        <w:rPr>
          <w:rtl/>
        </w:rPr>
      </w:pPr>
      <w:r w:rsidRPr="00551185">
        <w:rPr>
          <w:b/>
          <w:bCs/>
          <w:rtl/>
        </w:rPr>
        <w:t>כתב הרמב"ם</w:t>
      </w:r>
      <w:r w:rsidRPr="00551185">
        <w:rPr>
          <w:rtl/>
        </w:rPr>
        <w:t xml:space="preserve"> מי שלקות כשלקות דווקא ששלקן לשתות מימיהן ובמקום שדרך לשתותם</w:t>
      </w:r>
      <w:r w:rsidRPr="00551185">
        <w:rPr>
          <w:rStyle w:val="a8"/>
          <w:rtl/>
        </w:rPr>
        <w:footnoteReference w:id="116"/>
      </w:r>
      <w:r w:rsidRPr="00551185">
        <w:rPr>
          <w:rtl/>
        </w:rPr>
        <w:t>.</w:t>
      </w:r>
    </w:p>
    <w:p w14:paraId="6893DD9D" w14:textId="77777777" w:rsidR="007A66C8" w:rsidRPr="00551185" w:rsidRDefault="007A66C8" w:rsidP="007A66C8">
      <w:pPr>
        <w:pStyle w:val="4"/>
        <w:rPr>
          <w:rtl/>
        </w:rPr>
      </w:pPr>
      <w:r w:rsidRPr="00551185">
        <w:rPr>
          <w:rtl/>
        </w:rPr>
        <w:t>בישל הירקות רק לצורך המים:</w:t>
      </w:r>
    </w:p>
    <w:p w14:paraId="0BA9B9EA" w14:textId="77777777" w:rsidR="007A66C8" w:rsidRPr="00551185" w:rsidRDefault="007A66C8" w:rsidP="007A66C8">
      <w:pPr>
        <w:ind w:left="360"/>
        <w:rPr>
          <w:rtl/>
        </w:rPr>
      </w:pPr>
      <w:r w:rsidRPr="00551185">
        <w:rPr>
          <w:b/>
          <w:bCs/>
          <w:rtl/>
        </w:rPr>
        <w:t xml:space="preserve">כתב </w:t>
      </w:r>
      <w:proofErr w:type="spellStart"/>
      <w:r w:rsidRPr="00551185">
        <w:rPr>
          <w:b/>
          <w:bCs/>
          <w:rtl/>
        </w:rPr>
        <w:t>הרא"ש</w:t>
      </w:r>
      <w:proofErr w:type="spellEnd"/>
      <w:r w:rsidRPr="00551185">
        <w:rPr>
          <w:rStyle w:val="a8"/>
          <w:rtl/>
        </w:rPr>
        <w:footnoteReference w:id="117"/>
      </w:r>
      <w:r w:rsidRPr="00551185">
        <w:rPr>
          <w:b/>
          <w:bCs/>
          <w:rtl/>
        </w:rPr>
        <w:t xml:space="preserve"> </w:t>
      </w:r>
      <w:r w:rsidRPr="00551185">
        <w:rPr>
          <w:rtl/>
        </w:rPr>
        <w:t xml:space="preserve">דווקא שבישל לצורך אכילת הירקות יש לומר שנעשו מימיהם כמותם, אך בישל או שרה לצורך המים בלבד מברך על המים </w:t>
      </w:r>
      <w:proofErr w:type="spellStart"/>
      <w:r w:rsidRPr="00551185">
        <w:rPr>
          <w:rtl/>
        </w:rPr>
        <w:t>שהכל</w:t>
      </w:r>
      <w:proofErr w:type="spellEnd"/>
      <w:r w:rsidRPr="00551185">
        <w:rPr>
          <w:rStyle w:val="a8"/>
          <w:rtl/>
        </w:rPr>
        <w:footnoteReference w:id="118"/>
      </w:r>
      <w:r w:rsidRPr="00551185">
        <w:rPr>
          <w:rtl/>
        </w:rPr>
        <w:t xml:space="preserve"> </w:t>
      </w:r>
      <w:r w:rsidRPr="00551185">
        <w:rPr>
          <w:sz w:val="14"/>
          <w:szCs w:val="14"/>
          <w:rtl/>
        </w:rPr>
        <w:t xml:space="preserve">(מ"ב </w:t>
      </w:r>
      <w:proofErr w:type="spellStart"/>
      <w:r w:rsidRPr="00551185">
        <w:rPr>
          <w:sz w:val="14"/>
          <w:szCs w:val="14"/>
          <w:rtl/>
        </w:rPr>
        <w:t>סק"י</w:t>
      </w:r>
      <w:proofErr w:type="spellEnd"/>
      <w:r w:rsidRPr="00551185">
        <w:rPr>
          <w:sz w:val="14"/>
          <w:szCs w:val="14"/>
          <w:rtl/>
        </w:rPr>
        <w:t>)</w:t>
      </w:r>
      <w:r w:rsidRPr="00551185">
        <w:rPr>
          <w:rtl/>
        </w:rPr>
        <w:t>.</w:t>
      </w:r>
    </w:p>
    <w:p w14:paraId="094DEC60" w14:textId="77777777" w:rsidR="007A66C8" w:rsidRPr="00551185" w:rsidRDefault="007A66C8" w:rsidP="007A66C8">
      <w:pPr>
        <w:pStyle w:val="4"/>
        <w:rPr>
          <w:rtl/>
        </w:rPr>
      </w:pPr>
      <w:r w:rsidRPr="00551185">
        <w:rPr>
          <w:rtl/>
        </w:rPr>
        <w:lastRenderedPageBreak/>
        <w:t>אוכל ירקות ושותה המים:</w:t>
      </w:r>
    </w:p>
    <w:p w14:paraId="0D71D25B" w14:textId="77777777" w:rsidR="007A66C8" w:rsidRPr="00551185" w:rsidRDefault="007A66C8" w:rsidP="007A66C8">
      <w:pPr>
        <w:ind w:left="360"/>
        <w:rPr>
          <w:rtl/>
        </w:rPr>
      </w:pPr>
      <w:r w:rsidRPr="00551185">
        <w:rPr>
          <w:b/>
          <w:bCs/>
          <w:rtl/>
        </w:rPr>
        <w:t>אם</w:t>
      </w:r>
      <w:r w:rsidRPr="00551185">
        <w:rPr>
          <w:rtl/>
        </w:rPr>
        <w:t xml:space="preserve"> אוכל הירקות ושותה המים</w:t>
      </w:r>
      <w:r w:rsidRPr="00551185">
        <w:rPr>
          <w:rStyle w:val="a8"/>
          <w:rtl/>
        </w:rPr>
        <w:footnoteReference w:id="119"/>
      </w:r>
      <w:r w:rsidRPr="00551185">
        <w:rPr>
          <w:rtl/>
        </w:rPr>
        <w:t>, לא יברך על המים שהם טפלים לירקות</w:t>
      </w:r>
      <w:r w:rsidRPr="00551185">
        <w:rPr>
          <w:rStyle w:val="a8"/>
          <w:rtl/>
        </w:rPr>
        <w:footnoteReference w:id="120"/>
      </w:r>
      <w:r w:rsidRPr="00551185">
        <w:rPr>
          <w:rtl/>
        </w:rPr>
        <w:t xml:space="preserve"> </w:t>
      </w:r>
      <w:r w:rsidRPr="00551185">
        <w:rPr>
          <w:sz w:val="14"/>
          <w:szCs w:val="14"/>
          <w:rtl/>
        </w:rPr>
        <w:t xml:space="preserve">(מ"ב </w:t>
      </w:r>
      <w:proofErr w:type="spellStart"/>
      <w:r w:rsidRPr="00551185">
        <w:rPr>
          <w:sz w:val="14"/>
          <w:szCs w:val="14"/>
          <w:rtl/>
        </w:rPr>
        <w:t>סק"ט</w:t>
      </w:r>
      <w:proofErr w:type="spellEnd"/>
      <w:r w:rsidRPr="00551185">
        <w:rPr>
          <w:sz w:val="14"/>
          <w:szCs w:val="14"/>
          <w:rtl/>
        </w:rPr>
        <w:t>)</w:t>
      </w:r>
      <w:r w:rsidRPr="00551185">
        <w:rPr>
          <w:rtl/>
        </w:rPr>
        <w:t xml:space="preserve">. </w:t>
      </w:r>
    </w:p>
    <w:p w14:paraId="629F985E" w14:textId="77777777" w:rsidR="007A66C8" w:rsidRPr="00551185" w:rsidRDefault="007A66C8" w:rsidP="007A66C8">
      <w:pPr>
        <w:pStyle w:val="4"/>
        <w:rPr>
          <w:rtl/>
        </w:rPr>
      </w:pPr>
      <w:r w:rsidRPr="00551185">
        <w:rPr>
          <w:rtl/>
        </w:rPr>
        <w:t xml:space="preserve">יש טעם אחר במי </w:t>
      </w:r>
      <w:proofErr w:type="spellStart"/>
      <w:r w:rsidRPr="00551185">
        <w:rPr>
          <w:rtl/>
        </w:rPr>
        <w:t>השלקות</w:t>
      </w:r>
      <w:proofErr w:type="spellEnd"/>
      <w:r w:rsidRPr="00551185">
        <w:rPr>
          <w:rtl/>
        </w:rPr>
        <w:t>:</w:t>
      </w:r>
    </w:p>
    <w:p w14:paraId="1FA5278A" w14:textId="77777777" w:rsidR="007A66C8" w:rsidRPr="00551185" w:rsidRDefault="007A66C8" w:rsidP="007A66C8">
      <w:pPr>
        <w:ind w:left="360"/>
        <w:rPr>
          <w:rtl/>
        </w:rPr>
      </w:pPr>
      <w:r w:rsidRPr="00551185">
        <w:rPr>
          <w:b/>
          <w:bCs/>
          <w:rtl/>
        </w:rPr>
        <w:t xml:space="preserve">מי שלקות </w:t>
      </w:r>
      <w:r w:rsidRPr="00551185">
        <w:rPr>
          <w:rtl/>
        </w:rPr>
        <w:t xml:space="preserve">כשלקות רק כשבישל במים לבד, אך אם יש טעם אחר במים ברכתם </w:t>
      </w:r>
      <w:proofErr w:type="spellStart"/>
      <w:r w:rsidRPr="00551185">
        <w:rPr>
          <w:rtl/>
        </w:rPr>
        <w:t>שהכל</w:t>
      </w:r>
      <w:proofErr w:type="spellEnd"/>
      <w:r w:rsidRPr="00551185">
        <w:rPr>
          <w:rStyle w:val="a8"/>
          <w:rtl/>
        </w:rPr>
        <w:footnoteReference w:id="121"/>
      </w:r>
      <w:r w:rsidRPr="00551185">
        <w:rPr>
          <w:rtl/>
        </w:rPr>
        <w:t xml:space="preserve">. </w:t>
      </w:r>
      <w:r w:rsidRPr="00551185">
        <w:rPr>
          <w:b/>
          <w:bCs/>
          <w:rtl/>
        </w:rPr>
        <w:t xml:space="preserve">ולכן </w:t>
      </w:r>
      <w:r w:rsidRPr="00551185">
        <w:rPr>
          <w:rtl/>
        </w:rPr>
        <w:t xml:space="preserve">בישל ירקות במים המעורבים בחומץ או במשקה העשוי במי סובין וקמח שיש במים טעם בפני עצמם, אין נגררים אחר הירק ומברך </w:t>
      </w:r>
      <w:proofErr w:type="spellStart"/>
      <w:r w:rsidRPr="00551185">
        <w:rPr>
          <w:rtl/>
        </w:rPr>
        <w:t>שהכל</w:t>
      </w:r>
      <w:proofErr w:type="spellEnd"/>
      <w:r w:rsidRPr="00551185">
        <w:rPr>
          <w:rtl/>
        </w:rPr>
        <w:t xml:space="preserve">, וכן הלוקח מי שריית סלק שברכתם אדמה וחוזר ומבשלם עם ירקות ובשר, לא יברך </w:t>
      </w:r>
      <w:proofErr w:type="spellStart"/>
      <w:r w:rsidRPr="00551185">
        <w:rPr>
          <w:rtl/>
        </w:rPr>
        <w:t>שהכל</w:t>
      </w:r>
      <w:proofErr w:type="spellEnd"/>
      <w:r w:rsidRPr="00551185">
        <w:rPr>
          <w:rtl/>
        </w:rPr>
        <w:t xml:space="preserve"> מחמת הבישול עם הבשר אלא אדמה, וכששותה מי הסלק יחד עם אכילת הבשר, יברך רק </w:t>
      </w:r>
      <w:proofErr w:type="spellStart"/>
      <w:r w:rsidRPr="00551185">
        <w:rPr>
          <w:rtl/>
        </w:rPr>
        <w:t>שהכל</w:t>
      </w:r>
      <w:proofErr w:type="spellEnd"/>
      <w:r w:rsidRPr="00551185">
        <w:rPr>
          <w:rtl/>
        </w:rPr>
        <w:t xml:space="preserve"> ויכוון לפטור גם את הרוטב, וטוב יותר שיפטור משקה זה על ידי ירק אחר </w:t>
      </w:r>
      <w:r w:rsidRPr="00551185">
        <w:rPr>
          <w:sz w:val="14"/>
          <w:szCs w:val="14"/>
          <w:rtl/>
        </w:rPr>
        <w:t xml:space="preserve">(מ"ב </w:t>
      </w:r>
      <w:proofErr w:type="spellStart"/>
      <w:r w:rsidRPr="00551185">
        <w:rPr>
          <w:sz w:val="14"/>
          <w:szCs w:val="14"/>
          <w:rtl/>
        </w:rPr>
        <w:t>סקי"ב</w:t>
      </w:r>
      <w:proofErr w:type="spellEnd"/>
      <w:r w:rsidRPr="00551185">
        <w:rPr>
          <w:sz w:val="14"/>
          <w:szCs w:val="14"/>
          <w:rtl/>
        </w:rPr>
        <w:t>)</w:t>
      </w:r>
      <w:r w:rsidRPr="00551185">
        <w:rPr>
          <w:rtl/>
        </w:rPr>
        <w:t>.</w:t>
      </w:r>
    </w:p>
    <w:p w14:paraId="1DEAA75C" w14:textId="77777777" w:rsidR="007A66C8" w:rsidRPr="00551185" w:rsidRDefault="007A66C8" w:rsidP="007A66C8">
      <w:pPr>
        <w:pStyle w:val="3"/>
        <w:rPr>
          <w:rtl/>
        </w:rPr>
      </w:pPr>
      <w:r w:rsidRPr="00551185">
        <w:rPr>
          <w:rtl/>
        </w:rPr>
        <w:t>השותה מי שריית ירקות:</w:t>
      </w:r>
    </w:p>
    <w:p w14:paraId="4E23402D" w14:textId="77777777" w:rsidR="007A66C8" w:rsidRPr="00551185" w:rsidRDefault="007A66C8" w:rsidP="007A66C8">
      <w:pPr>
        <w:ind w:left="360"/>
        <w:rPr>
          <w:rtl/>
        </w:rPr>
      </w:pPr>
      <w:r w:rsidRPr="00551185">
        <w:rPr>
          <w:b/>
          <w:bCs/>
          <w:rtl/>
        </w:rPr>
        <w:t>שרה</w:t>
      </w:r>
      <w:r w:rsidRPr="00551185">
        <w:rPr>
          <w:rtl/>
        </w:rPr>
        <w:t xml:space="preserve"> ירקות במים מברך עליהם אדמה, כדין כבוש כמבושל</w:t>
      </w:r>
      <w:r w:rsidRPr="00551185">
        <w:rPr>
          <w:rStyle w:val="a8"/>
          <w:rtl/>
        </w:rPr>
        <w:footnoteReference w:id="122"/>
      </w:r>
      <w:r w:rsidRPr="00551185">
        <w:rPr>
          <w:rtl/>
        </w:rPr>
        <w:t xml:space="preserve"> </w:t>
      </w:r>
      <w:r w:rsidRPr="00551185">
        <w:rPr>
          <w:sz w:val="14"/>
          <w:szCs w:val="14"/>
          <w:rtl/>
        </w:rPr>
        <w:t xml:space="preserve">(מ"ב </w:t>
      </w:r>
      <w:proofErr w:type="spellStart"/>
      <w:r w:rsidRPr="00551185">
        <w:rPr>
          <w:sz w:val="14"/>
          <w:szCs w:val="14"/>
          <w:rtl/>
        </w:rPr>
        <w:t>סק"ח</w:t>
      </w:r>
      <w:proofErr w:type="spellEnd"/>
      <w:r w:rsidRPr="00551185">
        <w:rPr>
          <w:sz w:val="14"/>
          <w:szCs w:val="14"/>
          <w:rtl/>
        </w:rPr>
        <w:t>)</w:t>
      </w:r>
      <w:r w:rsidRPr="00551185">
        <w:rPr>
          <w:rtl/>
        </w:rPr>
        <w:t>. הובאו כמה דינים בשותה מי כבישה:</w:t>
      </w:r>
    </w:p>
    <w:p w14:paraId="3961CA53" w14:textId="77777777" w:rsidR="007A66C8" w:rsidRPr="00551185" w:rsidRDefault="007A66C8" w:rsidP="007A66C8">
      <w:pPr>
        <w:pStyle w:val="4"/>
        <w:rPr>
          <w:rtl/>
        </w:rPr>
      </w:pPr>
      <w:r w:rsidRPr="00551185">
        <w:rPr>
          <w:rtl/>
        </w:rPr>
        <w:t>רוטב מלפפונים חמוצים (</w:t>
      </w:r>
      <w:proofErr w:type="spellStart"/>
      <w:r w:rsidRPr="00551185">
        <w:rPr>
          <w:rtl/>
        </w:rPr>
        <w:t>אוגרקע"ס</w:t>
      </w:r>
      <w:proofErr w:type="spellEnd"/>
      <w:r w:rsidRPr="00551185">
        <w:rPr>
          <w:rtl/>
        </w:rPr>
        <w:t>):</w:t>
      </w:r>
    </w:p>
    <w:p w14:paraId="779BB308" w14:textId="77777777" w:rsidR="007A66C8" w:rsidRPr="00551185" w:rsidRDefault="007A66C8" w:rsidP="007A66C8">
      <w:pPr>
        <w:ind w:left="360"/>
        <w:rPr>
          <w:rtl/>
        </w:rPr>
      </w:pPr>
      <w:r w:rsidRPr="00551185">
        <w:rPr>
          <w:b/>
          <w:bCs/>
          <w:rtl/>
        </w:rPr>
        <w:t>כיון</w:t>
      </w:r>
      <w:r w:rsidRPr="00551185">
        <w:rPr>
          <w:rtl/>
        </w:rPr>
        <w:t xml:space="preserve"> שהמים הם רק לצורך הכבישה יברך עליהם </w:t>
      </w:r>
      <w:proofErr w:type="spellStart"/>
      <w:r w:rsidRPr="00551185">
        <w:rPr>
          <w:rtl/>
        </w:rPr>
        <w:t>שהכל</w:t>
      </w:r>
      <w:proofErr w:type="spellEnd"/>
      <w:r w:rsidRPr="00551185">
        <w:rPr>
          <w:rtl/>
        </w:rPr>
        <w:t xml:space="preserve">, ואם נוהגים </w:t>
      </w:r>
      <w:proofErr w:type="spellStart"/>
      <w:r w:rsidRPr="00551185">
        <w:rPr>
          <w:rtl/>
        </w:rPr>
        <w:t>לטבל</w:t>
      </w:r>
      <w:proofErr w:type="spellEnd"/>
      <w:r w:rsidRPr="00551185">
        <w:rPr>
          <w:rtl/>
        </w:rPr>
        <w:t xml:space="preserve"> בו הפת ברכתו אדמה אף בשותה הרוטב לבד.</w:t>
      </w:r>
    </w:p>
    <w:p w14:paraId="2B3034CA" w14:textId="77777777" w:rsidR="007A66C8" w:rsidRPr="00551185" w:rsidRDefault="007A66C8" w:rsidP="007A66C8">
      <w:pPr>
        <w:pStyle w:val="4"/>
        <w:rPr>
          <w:rtl/>
        </w:rPr>
      </w:pPr>
      <w:r w:rsidRPr="00551185">
        <w:rPr>
          <w:rtl/>
        </w:rPr>
        <w:lastRenderedPageBreak/>
        <w:t xml:space="preserve">רוטב כרוב: </w:t>
      </w:r>
    </w:p>
    <w:p w14:paraId="7365FF06" w14:textId="77777777" w:rsidR="007A66C8" w:rsidRPr="00551185" w:rsidRDefault="007A66C8" w:rsidP="007A66C8">
      <w:pPr>
        <w:ind w:left="360"/>
        <w:rPr>
          <w:rtl/>
        </w:rPr>
      </w:pPr>
      <w:r w:rsidRPr="00551185">
        <w:rPr>
          <w:b/>
          <w:bCs/>
          <w:rtl/>
        </w:rPr>
        <w:t>אליה רבה</w:t>
      </w:r>
      <w:r w:rsidRPr="00551185">
        <w:rPr>
          <w:rtl/>
        </w:rPr>
        <w:t xml:space="preserve"> כתב ברכתו </w:t>
      </w:r>
      <w:proofErr w:type="spellStart"/>
      <w:r w:rsidRPr="00551185">
        <w:rPr>
          <w:rtl/>
        </w:rPr>
        <w:t>שהכל</w:t>
      </w:r>
      <w:proofErr w:type="spellEnd"/>
      <w:r w:rsidRPr="00551185">
        <w:rPr>
          <w:rtl/>
        </w:rPr>
        <w:t xml:space="preserve">, </w:t>
      </w:r>
      <w:r w:rsidRPr="00551185">
        <w:rPr>
          <w:b/>
          <w:bCs/>
          <w:rtl/>
        </w:rPr>
        <w:t>מ"ב</w:t>
      </w:r>
      <w:r w:rsidRPr="00551185">
        <w:rPr>
          <w:rtl/>
        </w:rPr>
        <w:t xml:space="preserve"> כתב זה לפי מדינתו אך במדינותינו נוהגים לאכול הרוטב, ואם לקח הכרוב ובישלו במי שרייתו ורוצה לשתות הרוטב, יברך אדמה מחמת הבישול האחרון.</w:t>
      </w:r>
    </w:p>
    <w:p w14:paraId="2AF57A9F" w14:textId="77777777" w:rsidR="007A66C8" w:rsidRPr="00551185" w:rsidRDefault="007A66C8" w:rsidP="007A66C8">
      <w:pPr>
        <w:pStyle w:val="4"/>
        <w:rPr>
          <w:rtl/>
        </w:rPr>
      </w:pPr>
      <w:r w:rsidRPr="00551185">
        <w:rPr>
          <w:rtl/>
        </w:rPr>
        <w:t>רוטב סלק:</w:t>
      </w:r>
    </w:p>
    <w:p w14:paraId="266DFFE7" w14:textId="77777777" w:rsidR="007A66C8" w:rsidRPr="00551185" w:rsidRDefault="007A66C8" w:rsidP="007A66C8">
      <w:pPr>
        <w:spacing w:after="0"/>
        <w:ind w:left="360"/>
        <w:rPr>
          <w:rtl/>
        </w:rPr>
      </w:pPr>
      <w:r w:rsidRPr="00551185">
        <w:rPr>
          <w:b/>
          <w:bCs/>
          <w:rtl/>
        </w:rPr>
        <w:t>השותה</w:t>
      </w:r>
      <w:r w:rsidRPr="00551185">
        <w:rPr>
          <w:rtl/>
        </w:rPr>
        <w:t xml:space="preserve"> מים שנכבש בהם סלק אם שתה כמו שהם יברך </w:t>
      </w:r>
      <w:proofErr w:type="spellStart"/>
      <w:r w:rsidRPr="00551185">
        <w:rPr>
          <w:rtl/>
        </w:rPr>
        <w:t>שהכל</w:t>
      </w:r>
      <w:proofErr w:type="spellEnd"/>
      <w:r w:rsidRPr="00551185">
        <w:rPr>
          <w:rtl/>
        </w:rPr>
        <w:t xml:space="preserve"> שרוב אכילתן היא על ידי בישול, חזר ובישלם לבד ללא הסלק מחלוקת:</w:t>
      </w:r>
    </w:p>
    <w:p w14:paraId="64FF0819" w14:textId="77777777" w:rsidR="007A66C8" w:rsidRPr="00551185" w:rsidRDefault="007A66C8" w:rsidP="00443B63">
      <w:pPr>
        <w:pStyle w:val="a3"/>
        <w:numPr>
          <w:ilvl w:val="0"/>
          <w:numId w:val="105"/>
        </w:numPr>
        <w:rPr>
          <w:rtl/>
        </w:rPr>
      </w:pPr>
      <w:r w:rsidRPr="00551185">
        <w:rPr>
          <w:b/>
          <w:bCs/>
          <w:rtl/>
        </w:rPr>
        <w:t>משמע מט"ז</w:t>
      </w:r>
      <w:r w:rsidRPr="00551185">
        <w:rPr>
          <w:rtl/>
        </w:rPr>
        <w:t xml:space="preserve"> אדמה, שכוונת הכבישה היא גם בשביל הסלק ודרך ללפת בהם פת. </w:t>
      </w:r>
    </w:p>
    <w:p w14:paraId="26E6965A" w14:textId="77777777" w:rsidR="007A66C8" w:rsidRPr="00551185" w:rsidRDefault="007A66C8" w:rsidP="00443B63">
      <w:pPr>
        <w:pStyle w:val="a3"/>
        <w:numPr>
          <w:ilvl w:val="0"/>
          <w:numId w:val="105"/>
        </w:numPr>
        <w:rPr>
          <w:b/>
          <w:bCs/>
          <w:rtl/>
        </w:rPr>
      </w:pPr>
      <w:r w:rsidRPr="00551185">
        <w:rPr>
          <w:b/>
          <w:bCs/>
          <w:rtl/>
        </w:rPr>
        <w:t xml:space="preserve">פרי מגדים </w:t>
      </w:r>
      <w:r w:rsidRPr="00551185">
        <w:rPr>
          <w:rtl/>
        </w:rPr>
        <w:t xml:space="preserve">יש להסתפק. </w:t>
      </w:r>
    </w:p>
    <w:p w14:paraId="7722CA6A" w14:textId="77777777" w:rsidR="007A66C8" w:rsidRPr="00551185" w:rsidRDefault="007A66C8" w:rsidP="00443B63">
      <w:pPr>
        <w:pStyle w:val="a3"/>
        <w:numPr>
          <w:ilvl w:val="0"/>
          <w:numId w:val="105"/>
        </w:numPr>
        <w:rPr>
          <w:rtl/>
        </w:rPr>
      </w:pPr>
      <w:proofErr w:type="spellStart"/>
      <w:r w:rsidRPr="00551185">
        <w:rPr>
          <w:b/>
          <w:bCs/>
          <w:rtl/>
        </w:rPr>
        <w:t>שעה"צ</w:t>
      </w:r>
      <w:proofErr w:type="spellEnd"/>
      <w:r w:rsidRPr="00551185">
        <w:rPr>
          <w:rtl/>
        </w:rPr>
        <w:t xml:space="preserve"> </w:t>
      </w:r>
      <w:r w:rsidRPr="00551185">
        <w:rPr>
          <w:sz w:val="14"/>
          <w:szCs w:val="14"/>
          <w:rtl/>
        </w:rPr>
        <w:t>(</w:t>
      </w:r>
      <w:proofErr w:type="spellStart"/>
      <w:r w:rsidRPr="00551185">
        <w:rPr>
          <w:sz w:val="14"/>
          <w:szCs w:val="14"/>
          <w:rtl/>
        </w:rPr>
        <w:t>סקי"ד</w:t>
      </w:r>
      <w:proofErr w:type="spellEnd"/>
      <w:r w:rsidRPr="00551185">
        <w:rPr>
          <w:sz w:val="14"/>
          <w:szCs w:val="14"/>
          <w:rtl/>
        </w:rPr>
        <w:t>)</w:t>
      </w:r>
      <w:r w:rsidRPr="00551185">
        <w:rPr>
          <w:rtl/>
        </w:rPr>
        <w:t xml:space="preserve"> טוב שלא יאכל אלא באמצע הסעודה.</w:t>
      </w:r>
    </w:p>
    <w:p w14:paraId="0CBC4EE7" w14:textId="77777777" w:rsidR="007A66C8" w:rsidRPr="00551185" w:rsidRDefault="007A66C8" w:rsidP="007A66C8">
      <w:pPr>
        <w:pStyle w:val="4"/>
        <w:rPr>
          <w:rtl/>
        </w:rPr>
      </w:pPr>
      <w:r w:rsidRPr="00551185">
        <w:rPr>
          <w:rtl/>
        </w:rPr>
        <w:t xml:space="preserve">משקה </w:t>
      </w:r>
      <w:proofErr w:type="spellStart"/>
      <w:r w:rsidRPr="00551185">
        <w:rPr>
          <w:rtl/>
        </w:rPr>
        <w:t>בארש"ט</w:t>
      </w:r>
      <w:proofErr w:type="spellEnd"/>
      <w:r w:rsidRPr="00551185">
        <w:rPr>
          <w:rtl/>
        </w:rPr>
        <w:t xml:space="preserve"> העשוי ממי סובין וקמח:</w:t>
      </w:r>
    </w:p>
    <w:p w14:paraId="2F2BBA47" w14:textId="77777777" w:rsidR="007A66C8" w:rsidRPr="00551185" w:rsidRDefault="007A66C8" w:rsidP="007A66C8">
      <w:pPr>
        <w:ind w:left="360"/>
        <w:rPr>
          <w:rtl/>
        </w:rPr>
      </w:pPr>
      <w:r w:rsidRPr="00551185">
        <w:rPr>
          <w:b/>
          <w:bCs/>
          <w:rtl/>
        </w:rPr>
        <w:t>ברכתו</w:t>
      </w:r>
      <w:r w:rsidRPr="00551185">
        <w:rPr>
          <w:rtl/>
        </w:rPr>
        <w:t xml:space="preserve"> </w:t>
      </w:r>
      <w:proofErr w:type="spellStart"/>
      <w:r w:rsidRPr="00551185">
        <w:rPr>
          <w:rtl/>
        </w:rPr>
        <w:t>שהכל</w:t>
      </w:r>
      <w:proofErr w:type="spellEnd"/>
      <w:r w:rsidRPr="00551185">
        <w:rPr>
          <w:rtl/>
        </w:rPr>
        <w:t xml:space="preserve"> בין שותה אותו חי ובין מבושל.</w:t>
      </w:r>
    </w:p>
    <w:p w14:paraId="3B95FEC6" w14:textId="77777777" w:rsidR="007A66C8" w:rsidRPr="00551185" w:rsidRDefault="007A66C8" w:rsidP="007A66C8">
      <w:pPr>
        <w:pStyle w:val="3"/>
        <w:rPr>
          <w:rtl/>
        </w:rPr>
      </w:pPr>
      <w:r w:rsidRPr="00551185">
        <w:rPr>
          <w:rtl/>
        </w:rPr>
        <w:t>לביבות מבושלות במים:</w:t>
      </w:r>
    </w:p>
    <w:p w14:paraId="045BC8A0" w14:textId="77777777" w:rsidR="007A66C8" w:rsidRPr="00551185" w:rsidRDefault="007A66C8" w:rsidP="007A66C8">
      <w:pPr>
        <w:pStyle w:val="4"/>
        <w:rPr>
          <w:rtl/>
        </w:rPr>
      </w:pPr>
      <w:r w:rsidRPr="00551185">
        <w:rPr>
          <w:rtl/>
        </w:rPr>
        <w:t>רוצה רק לשתות המים:</w:t>
      </w:r>
    </w:p>
    <w:p w14:paraId="502C5BAB" w14:textId="77777777" w:rsidR="007A66C8" w:rsidRPr="00551185" w:rsidRDefault="007A66C8" w:rsidP="007A66C8">
      <w:pPr>
        <w:spacing w:after="0"/>
        <w:ind w:left="360"/>
        <w:rPr>
          <w:rtl/>
        </w:rPr>
      </w:pPr>
      <w:r w:rsidRPr="00551185">
        <w:rPr>
          <w:b/>
          <w:bCs/>
          <w:rtl/>
        </w:rPr>
        <w:t xml:space="preserve">בישל </w:t>
      </w:r>
      <w:r w:rsidRPr="00551185">
        <w:rPr>
          <w:rtl/>
        </w:rPr>
        <w:t xml:space="preserve">כמות לביבות במים ספק אם יברך מזונות כלביבות או </w:t>
      </w:r>
      <w:proofErr w:type="spellStart"/>
      <w:r w:rsidRPr="00551185">
        <w:rPr>
          <w:rtl/>
        </w:rPr>
        <w:t>שהכל</w:t>
      </w:r>
      <w:proofErr w:type="spellEnd"/>
      <w:r w:rsidRPr="00551185">
        <w:rPr>
          <w:rStyle w:val="a8"/>
          <w:rtl/>
        </w:rPr>
        <w:footnoteReference w:id="123"/>
      </w:r>
      <w:r w:rsidRPr="00551185">
        <w:rPr>
          <w:rtl/>
        </w:rPr>
        <w:t xml:space="preserve">, לכן יאכל מהלביבות ויברך מזונות ויברך </w:t>
      </w:r>
      <w:proofErr w:type="spellStart"/>
      <w:r w:rsidRPr="00551185">
        <w:rPr>
          <w:rtl/>
        </w:rPr>
        <w:t>שהכל</w:t>
      </w:r>
      <w:proofErr w:type="spellEnd"/>
      <w:r w:rsidRPr="00551185">
        <w:rPr>
          <w:rtl/>
        </w:rPr>
        <w:t xml:space="preserve"> על מין אחר וישתה המים, ויאכל מכל דבר שיעור ברכה אחרונה לצאת מספק על המרק, ואם אין לו במה לפטור יברך על המים </w:t>
      </w:r>
      <w:proofErr w:type="spellStart"/>
      <w:r w:rsidRPr="00551185">
        <w:rPr>
          <w:rtl/>
        </w:rPr>
        <w:t>שהכל</w:t>
      </w:r>
      <w:proofErr w:type="spellEnd"/>
      <w:r w:rsidRPr="00551185">
        <w:rPr>
          <w:rtl/>
        </w:rPr>
        <w:t xml:space="preserve">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סקי"ז</w:t>
      </w:r>
      <w:proofErr w:type="spellEnd"/>
      <w:r w:rsidRPr="00551185">
        <w:rPr>
          <w:sz w:val="14"/>
          <w:szCs w:val="14"/>
          <w:rtl/>
        </w:rPr>
        <w:t>)</w:t>
      </w:r>
      <w:r w:rsidRPr="00551185">
        <w:rPr>
          <w:rtl/>
        </w:rPr>
        <w:t xml:space="preserve">. אם בישל מעט לביבות בהרבה מים מחלוקת אם יש בזה ספק </w:t>
      </w:r>
      <w:r w:rsidRPr="00551185">
        <w:rPr>
          <w:sz w:val="14"/>
          <w:szCs w:val="14"/>
          <w:rtl/>
        </w:rPr>
        <w:t xml:space="preserve">(מ"ב </w:t>
      </w:r>
      <w:proofErr w:type="spellStart"/>
      <w:r w:rsidRPr="00551185">
        <w:rPr>
          <w:sz w:val="14"/>
          <w:szCs w:val="14"/>
          <w:rtl/>
        </w:rPr>
        <w:t>סקי"א</w:t>
      </w:r>
      <w:proofErr w:type="spellEnd"/>
      <w:r w:rsidRPr="00551185">
        <w:rPr>
          <w:sz w:val="14"/>
          <w:szCs w:val="14"/>
          <w:rtl/>
        </w:rPr>
        <w:t>)</w:t>
      </w:r>
      <w:r w:rsidRPr="00551185">
        <w:rPr>
          <w:rtl/>
        </w:rPr>
        <w:t>:</w:t>
      </w:r>
    </w:p>
    <w:p w14:paraId="50C59C24" w14:textId="77777777" w:rsidR="007A66C8" w:rsidRPr="00551185" w:rsidRDefault="007A66C8" w:rsidP="00443B63">
      <w:pPr>
        <w:pStyle w:val="a3"/>
        <w:numPr>
          <w:ilvl w:val="0"/>
          <w:numId w:val="106"/>
        </w:numPr>
        <w:rPr>
          <w:rtl/>
        </w:rPr>
      </w:pPr>
      <w:r w:rsidRPr="00551185">
        <w:rPr>
          <w:b/>
          <w:bCs/>
          <w:rtl/>
        </w:rPr>
        <w:t>מגן אברהם ושאר אחרונים</w:t>
      </w:r>
      <w:r w:rsidRPr="00551185">
        <w:rPr>
          <w:rtl/>
        </w:rPr>
        <w:t xml:space="preserve"> אין המים בטלים ללביבות ומברך על המים </w:t>
      </w:r>
      <w:proofErr w:type="spellStart"/>
      <w:r w:rsidRPr="00551185">
        <w:rPr>
          <w:rtl/>
        </w:rPr>
        <w:t>שהכל</w:t>
      </w:r>
      <w:proofErr w:type="spellEnd"/>
      <w:r w:rsidRPr="00551185">
        <w:rPr>
          <w:rtl/>
        </w:rPr>
        <w:t xml:space="preserve"> ועל הלביבות מזונות.</w:t>
      </w:r>
    </w:p>
    <w:p w14:paraId="4803F5EE" w14:textId="77777777" w:rsidR="007A66C8" w:rsidRPr="00551185" w:rsidRDefault="007A66C8" w:rsidP="00443B63">
      <w:pPr>
        <w:pStyle w:val="a3"/>
        <w:numPr>
          <w:ilvl w:val="0"/>
          <w:numId w:val="106"/>
        </w:numPr>
        <w:rPr>
          <w:rtl/>
        </w:rPr>
      </w:pPr>
      <w:r w:rsidRPr="00551185">
        <w:rPr>
          <w:b/>
          <w:bCs/>
          <w:rtl/>
        </w:rPr>
        <w:t>חיי אדם</w:t>
      </w:r>
      <w:r w:rsidRPr="00551185">
        <w:rPr>
          <w:rtl/>
        </w:rPr>
        <w:t xml:space="preserve"> גם בזה טוב שיפטור על ידי דבר אחר.</w:t>
      </w:r>
    </w:p>
    <w:p w14:paraId="5AFE9808" w14:textId="77777777" w:rsidR="007A66C8" w:rsidRPr="00551185" w:rsidRDefault="007A66C8" w:rsidP="007A66C8">
      <w:pPr>
        <w:pStyle w:val="4"/>
        <w:rPr>
          <w:rtl/>
        </w:rPr>
      </w:pPr>
      <w:r w:rsidRPr="00551185">
        <w:rPr>
          <w:rtl/>
        </w:rPr>
        <w:t>אוכל הלביבות ושותה המים:</w:t>
      </w:r>
    </w:p>
    <w:p w14:paraId="741B4C4F" w14:textId="77777777" w:rsidR="007A66C8" w:rsidRPr="00551185" w:rsidRDefault="007A66C8" w:rsidP="007A66C8">
      <w:pPr>
        <w:ind w:left="360"/>
        <w:rPr>
          <w:rtl/>
        </w:rPr>
      </w:pPr>
      <w:r w:rsidRPr="00551185">
        <w:rPr>
          <w:b/>
          <w:bCs/>
          <w:rtl/>
        </w:rPr>
        <w:t xml:space="preserve">כיון </w:t>
      </w:r>
      <w:r w:rsidRPr="00551185">
        <w:rPr>
          <w:rtl/>
        </w:rPr>
        <w:t>שהוא חפץ בלביבות יברך עליהם ופוטר המשקים כדין עיקר וטפל</w:t>
      </w:r>
      <w:r w:rsidRPr="00551185">
        <w:rPr>
          <w:rStyle w:val="a8"/>
          <w:rtl/>
        </w:rPr>
        <w:footnoteReference w:id="124"/>
      </w:r>
      <w:r w:rsidRPr="00551185">
        <w:rPr>
          <w:rtl/>
        </w:rPr>
        <w:t xml:space="preserve">. </w:t>
      </w:r>
    </w:p>
    <w:p w14:paraId="564B77FF" w14:textId="1BFF3257" w:rsidR="007A66C8" w:rsidRDefault="007A66C8" w:rsidP="007A66C8">
      <w:pPr>
        <w:rPr>
          <w:rtl/>
        </w:rPr>
      </w:pPr>
    </w:p>
    <w:p w14:paraId="283AEE5A" w14:textId="77777777" w:rsidR="00DE7E04" w:rsidRPr="00551185" w:rsidRDefault="00DE7E04" w:rsidP="007A66C8">
      <w:pPr>
        <w:rPr>
          <w:rtl/>
        </w:rPr>
      </w:pPr>
    </w:p>
    <w:p w14:paraId="284750DF" w14:textId="77777777" w:rsidR="007A66C8" w:rsidRPr="00551185" w:rsidRDefault="007A66C8" w:rsidP="007A66C8">
      <w:pPr>
        <w:pStyle w:val="1"/>
        <w:rPr>
          <w:rtl/>
        </w:rPr>
      </w:pPr>
      <w:bookmarkStart w:id="307" w:name="_Toc109659866"/>
      <w:r w:rsidRPr="00551185">
        <w:rPr>
          <w:rFonts w:hint="cs"/>
          <w:rtl/>
        </w:rPr>
        <w:lastRenderedPageBreak/>
        <w:t>סעיף ג</w:t>
      </w:r>
      <w:bookmarkEnd w:id="307"/>
    </w:p>
    <w:p w14:paraId="52F64FAE" w14:textId="77777777" w:rsidR="007A66C8" w:rsidRPr="00551185" w:rsidRDefault="007A66C8" w:rsidP="007A66C8">
      <w:pPr>
        <w:rPr>
          <w:rFonts w:cs="Guttman Vilna"/>
          <w:rtl/>
        </w:rPr>
      </w:pPr>
      <w:r w:rsidRPr="00551185">
        <w:rPr>
          <w:rFonts w:cs="Guttman Vilna" w:hint="cs"/>
          <w:rtl/>
        </w:rPr>
        <w:t xml:space="preserve">אם סחטן, אינו מברך על אותם משקין אלא </w:t>
      </w:r>
      <w:proofErr w:type="spellStart"/>
      <w:r w:rsidRPr="00551185">
        <w:rPr>
          <w:rFonts w:cs="Guttman Vilna" w:hint="cs"/>
          <w:rtl/>
        </w:rPr>
        <w:t>שהכל</w:t>
      </w:r>
      <w:proofErr w:type="spellEnd"/>
      <w:r w:rsidRPr="00551185">
        <w:rPr>
          <w:rFonts w:cs="Guttman Vilna" w:hint="cs"/>
          <w:rtl/>
        </w:rPr>
        <w:t xml:space="preserve">. </w:t>
      </w:r>
    </w:p>
    <w:p w14:paraId="4E5BA9CA" w14:textId="77777777" w:rsidR="007A66C8" w:rsidRPr="00551185" w:rsidRDefault="007A66C8" w:rsidP="007A66C8">
      <w:pPr>
        <w:pStyle w:val="2"/>
        <w:rPr>
          <w:rtl/>
        </w:rPr>
      </w:pPr>
      <w:r w:rsidRPr="00551185">
        <w:rPr>
          <w:rFonts w:hint="cs"/>
          <w:rtl/>
        </w:rPr>
        <w:t>ברכת מי סחיטת ירקות</w:t>
      </w:r>
    </w:p>
    <w:p w14:paraId="2D8D9395" w14:textId="77777777" w:rsidR="007A66C8" w:rsidRPr="00551185" w:rsidRDefault="007A66C8" w:rsidP="007A66C8">
      <w:pPr>
        <w:pStyle w:val="3"/>
        <w:rPr>
          <w:rtl/>
        </w:rPr>
      </w:pPr>
      <w:r w:rsidRPr="00551185">
        <w:rPr>
          <w:rtl/>
        </w:rPr>
        <w:t>הסוחט פירות מה יברך:</w:t>
      </w:r>
    </w:p>
    <w:p w14:paraId="2B6395DE" w14:textId="77777777" w:rsidR="007A66C8" w:rsidRPr="00551185" w:rsidRDefault="007A66C8" w:rsidP="007A66C8">
      <w:pPr>
        <w:spacing w:after="0"/>
        <w:ind w:left="360"/>
        <w:rPr>
          <w:rtl/>
        </w:rPr>
      </w:pPr>
      <w:r w:rsidRPr="00551185">
        <w:rPr>
          <w:b/>
          <w:bCs/>
          <w:rtl/>
        </w:rPr>
        <w:t>נחלקו</w:t>
      </w:r>
      <w:r w:rsidRPr="00551185">
        <w:rPr>
          <w:rtl/>
        </w:rPr>
        <w:t xml:space="preserve"> אם משקה סחוט דינו כבישול:</w:t>
      </w:r>
    </w:p>
    <w:p w14:paraId="26793E37" w14:textId="77777777" w:rsidR="007A66C8" w:rsidRPr="00551185" w:rsidRDefault="007A66C8" w:rsidP="00443B63">
      <w:pPr>
        <w:pStyle w:val="a3"/>
        <w:numPr>
          <w:ilvl w:val="0"/>
          <w:numId w:val="107"/>
        </w:numPr>
        <w:rPr>
          <w:rtl/>
        </w:rPr>
      </w:pPr>
      <w:r w:rsidRPr="00551185">
        <w:rPr>
          <w:b/>
          <w:bCs/>
          <w:rtl/>
        </w:rPr>
        <w:t xml:space="preserve">ר' יחיאל </w:t>
      </w:r>
      <w:r w:rsidRPr="00551185">
        <w:rPr>
          <w:rtl/>
        </w:rPr>
        <w:t>אדמה, כל שכן ממי שלקות בבישול שברכתם אדמה.</w:t>
      </w:r>
    </w:p>
    <w:p w14:paraId="14549249" w14:textId="77777777" w:rsidR="007A66C8" w:rsidRPr="00551185" w:rsidRDefault="007A66C8" w:rsidP="00443B63">
      <w:pPr>
        <w:pStyle w:val="a3"/>
        <w:numPr>
          <w:ilvl w:val="0"/>
          <w:numId w:val="107"/>
        </w:numPr>
        <w:rPr>
          <w:rtl/>
        </w:rPr>
      </w:pPr>
      <w:r w:rsidRPr="00551185">
        <w:rPr>
          <w:b/>
          <w:bCs/>
          <w:rtl/>
        </w:rPr>
        <w:t>טור</w:t>
      </w:r>
      <w:r w:rsidRPr="00551185">
        <w:rPr>
          <w:rtl/>
        </w:rPr>
        <w:t xml:space="preserve"> </w:t>
      </w:r>
      <w:proofErr w:type="spellStart"/>
      <w:r w:rsidRPr="00551185">
        <w:rPr>
          <w:rtl/>
        </w:rPr>
        <w:t>שהכל</w:t>
      </w:r>
      <w:proofErr w:type="spellEnd"/>
      <w:r w:rsidRPr="00551185">
        <w:rPr>
          <w:rtl/>
        </w:rPr>
        <w:t xml:space="preserve">, כמו שחילק </w:t>
      </w:r>
      <w:proofErr w:type="spellStart"/>
      <w:r w:rsidRPr="00551185">
        <w:rPr>
          <w:rtl/>
        </w:rPr>
        <w:t>הרא"ש</w:t>
      </w:r>
      <w:proofErr w:type="spellEnd"/>
      <w:r w:rsidRPr="00551185">
        <w:rPr>
          <w:rtl/>
        </w:rPr>
        <w:t xml:space="preserve"> בפירות שאף שבבישול מברך על מימיהם עץ בסחיטה </w:t>
      </w:r>
      <w:proofErr w:type="spellStart"/>
      <w:r w:rsidRPr="00551185">
        <w:rPr>
          <w:rtl/>
        </w:rPr>
        <w:t>שהכל</w:t>
      </w:r>
      <w:proofErr w:type="spellEnd"/>
      <w:r w:rsidRPr="00551185">
        <w:rPr>
          <w:rtl/>
        </w:rPr>
        <w:t>, שיותר נכנס הטעם בבישול מסחיטה.</w:t>
      </w:r>
    </w:p>
    <w:p w14:paraId="0B7CA6E1" w14:textId="77777777" w:rsidR="007A66C8" w:rsidRPr="00551185" w:rsidRDefault="007A66C8" w:rsidP="007A66C8">
      <w:pPr>
        <w:spacing w:after="0"/>
        <w:ind w:left="360"/>
        <w:rPr>
          <w:b/>
          <w:bCs/>
          <w:rtl/>
        </w:rPr>
      </w:pPr>
      <w:r w:rsidRPr="00551185">
        <w:rPr>
          <w:b/>
          <w:bCs/>
          <w:rtl/>
        </w:rPr>
        <w:t>להלכה:</w:t>
      </w:r>
    </w:p>
    <w:p w14:paraId="481ACD98"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כדעת הטור מי סחיטת ירקות ברכתם </w:t>
      </w:r>
      <w:proofErr w:type="spellStart"/>
      <w:r w:rsidRPr="00551185">
        <w:rPr>
          <w:rtl/>
        </w:rPr>
        <w:t>שהכל</w:t>
      </w:r>
      <w:proofErr w:type="spellEnd"/>
      <w:r w:rsidRPr="00551185">
        <w:rPr>
          <w:rtl/>
        </w:rPr>
        <w:t>.</w:t>
      </w:r>
    </w:p>
    <w:p w14:paraId="474E217A" w14:textId="77777777" w:rsidR="007A66C8" w:rsidRPr="00551185" w:rsidRDefault="007A66C8" w:rsidP="007A66C8">
      <w:pPr>
        <w:pStyle w:val="4"/>
        <w:rPr>
          <w:rtl/>
        </w:rPr>
      </w:pPr>
      <w:r w:rsidRPr="00551185">
        <w:rPr>
          <w:rtl/>
        </w:rPr>
        <w:t>כתש הפירות:</w:t>
      </w:r>
    </w:p>
    <w:p w14:paraId="1B671652" w14:textId="77777777" w:rsidR="007A66C8" w:rsidRPr="00551185" w:rsidRDefault="007A66C8" w:rsidP="007A66C8">
      <w:pPr>
        <w:spacing w:after="0"/>
        <w:ind w:left="360"/>
        <w:rPr>
          <w:rtl/>
        </w:rPr>
      </w:pPr>
      <w:r w:rsidRPr="00551185">
        <w:rPr>
          <w:b/>
          <w:bCs/>
          <w:rtl/>
        </w:rPr>
        <w:t xml:space="preserve">לדעת הטור </w:t>
      </w:r>
      <w:r w:rsidRPr="00551185">
        <w:rPr>
          <w:rtl/>
        </w:rPr>
        <w:t xml:space="preserve">שבסחיטה מברך </w:t>
      </w:r>
      <w:proofErr w:type="spellStart"/>
      <w:r w:rsidRPr="00551185">
        <w:rPr>
          <w:rtl/>
        </w:rPr>
        <w:t>שהכל</w:t>
      </w:r>
      <w:proofErr w:type="spellEnd"/>
      <w:r w:rsidRPr="00551185">
        <w:rPr>
          <w:rtl/>
        </w:rPr>
        <w:t xml:space="preserve">, נחלקו אם סחט וכתש הירקות מה יברך על מימיהם </w:t>
      </w:r>
      <w:r w:rsidRPr="00551185">
        <w:rPr>
          <w:sz w:val="14"/>
          <w:szCs w:val="14"/>
          <w:rtl/>
        </w:rPr>
        <w:t xml:space="preserve">(מ"ב </w:t>
      </w:r>
      <w:proofErr w:type="spellStart"/>
      <w:r w:rsidRPr="00551185">
        <w:rPr>
          <w:sz w:val="14"/>
          <w:szCs w:val="14"/>
          <w:rtl/>
        </w:rPr>
        <w:t>סקי"ד</w:t>
      </w:r>
      <w:proofErr w:type="spellEnd"/>
      <w:r w:rsidRPr="00551185">
        <w:rPr>
          <w:sz w:val="14"/>
          <w:szCs w:val="14"/>
          <w:rtl/>
        </w:rPr>
        <w:t xml:space="preserve">,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סקכ"ב</w:t>
      </w:r>
      <w:proofErr w:type="spellEnd"/>
      <w:r w:rsidRPr="00551185">
        <w:rPr>
          <w:sz w:val="14"/>
          <w:szCs w:val="14"/>
          <w:rtl/>
        </w:rPr>
        <w:t>)</w:t>
      </w:r>
      <w:r w:rsidRPr="00551185">
        <w:rPr>
          <w:rtl/>
        </w:rPr>
        <w:t>:</w:t>
      </w:r>
    </w:p>
    <w:p w14:paraId="5CD008D3" w14:textId="77777777" w:rsidR="007A66C8" w:rsidRPr="00551185" w:rsidRDefault="007A66C8" w:rsidP="00443B63">
      <w:pPr>
        <w:pStyle w:val="a3"/>
        <w:numPr>
          <w:ilvl w:val="0"/>
          <w:numId w:val="108"/>
        </w:numPr>
        <w:rPr>
          <w:rtl/>
        </w:rPr>
      </w:pPr>
      <w:r w:rsidRPr="00551185">
        <w:rPr>
          <w:b/>
          <w:bCs/>
          <w:rtl/>
        </w:rPr>
        <w:t xml:space="preserve">ט"ז </w:t>
      </w:r>
      <w:r w:rsidRPr="00551185">
        <w:rPr>
          <w:rtl/>
        </w:rPr>
        <w:t>אף הטור יודה שברכתם אדמה.</w:t>
      </w:r>
    </w:p>
    <w:p w14:paraId="33EF79F8" w14:textId="77777777" w:rsidR="007A66C8" w:rsidRPr="00551185" w:rsidRDefault="007A66C8" w:rsidP="00443B63">
      <w:pPr>
        <w:pStyle w:val="a3"/>
        <w:numPr>
          <w:ilvl w:val="0"/>
          <w:numId w:val="108"/>
        </w:numPr>
        <w:rPr>
          <w:rtl/>
        </w:rPr>
      </w:pPr>
      <w:r w:rsidRPr="00551185">
        <w:rPr>
          <w:b/>
          <w:bCs/>
          <w:rtl/>
        </w:rPr>
        <w:t>חמד משה ונהר שלום</w:t>
      </w:r>
      <w:r w:rsidRPr="00551185">
        <w:rPr>
          <w:rtl/>
        </w:rPr>
        <w:t xml:space="preserve"> </w:t>
      </w:r>
      <w:proofErr w:type="spellStart"/>
      <w:r w:rsidRPr="00551185">
        <w:rPr>
          <w:rtl/>
        </w:rPr>
        <w:t>שהכל</w:t>
      </w:r>
      <w:proofErr w:type="spellEnd"/>
      <w:r w:rsidRPr="00551185">
        <w:rPr>
          <w:rtl/>
        </w:rPr>
        <w:t>.</w:t>
      </w:r>
    </w:p>
    <w:p w14:paraId="0526E77A" w14:textId="77777777" w:rsidR="007A66C8" w:rsidRPr="00551185" w:rsidRDefault="007A66C8" w:rsidP="007A66C8">
      <w:pPr>
        <w:rPr>
          <w:rtl/>
        </w:rPr>
      </w:pPr>
    </w:p>
    <w:p w14:paraId="408AF8A1" w14:textId="77777777" w:rsidR="007A66C8" w:rsidRPr="00551185" w:rsidRDefault="007A66C8" w:rsidP="007A66C8">
      <w:pPr>
        <w:pStyle w:val="1"/>
        <w:rPr>
          <w:rtl/>
        </w:rPr>
      </w:pPr>
      <w:bookmarkStart w:id="308" w:name="_Toc109659867"/>
      <w:r w:rsidRPr="00551185">
        <w:rPr>
          <w:rFonts w:hint="cs"/>
          <w:rtl/>
        </w:rPr>
        <w:t>סעיף ד</w:t>
      </w:r>
      <w:bookmarkEnd w:id="308"/>
    </w:p>
    <w:p w14:paraId="2E711301" w14:textId="77777777" w:rsidR="007A66C8" w:rsidRPr="00551185" w:rsidRDefault="007A66C8" w:rsidP="007A66C8">
      <w:pPr>
        <w:rPr>
          <w:rFonts w:cs="Guttman Vilna"/>
          <w:rtl/>
        </w:rPr>
      </w:pPr>
      <w:r w:rsidRPr="00551185">
        <w:rPr>
          <w:rFonts w:cs="Guttman Vilna" w:hint="cs"/>
          <w:rtl/>
        </w:rPr>
        <w:t xml:space="preserve">חתכן לחתיכות קטנות, לא </w:t>
      </w:r>
      <w:proofErr w:type="spellStart"/>
      <w:r w:rsidRPr="00551185">
        <w:rPr>
          <w:rFonts w:cs="Guttman Vilna" w:hint="cs"/>
          <w:rtl/>
        </w:rPr>
        <w:t>נשתנית</w:t>
      </w:r>
      <w:proofErr w:type="spellEnd"/>
      <w:r w:rsidRPr="00551185">
        <w:rPr>
          <w:rFonts w:cs="Guttman Vilna" w:hint="cs"/>
          <w:rtl/>
        </w:rPr>
        <w:t xml:space="preserve"> ברכתן מפני כך. </w:t>
      </w:r>
    </w:p>
    <w:p w14:paraId="42F2D106" w14:textId="77777777" w:rsidR="007A66C8" w:rsidRPr="00551185" w:rsidRDefault="007A66C8" w:rsidP="007A66C8">
      <w:pPr>
        <w:pStyle w:val="2"/>
        <w:rPr>
          <w:rtl/>
        </w:rPr>
      </w:pPr>
      <w:r w:rsidRPr="00551185">
        <w:rPr>
          <w:rFonts w:hint="cs"/>
          <w:rtl/>
        </w:rPr>
        <w:t>ירקות חתוכים</w:t>
      </w:r>
    </w:p>
    <w:p w14:paraId="7849ADD7" w14:textId="77777777" w:rsidR="007A66C8" w:rsidRPr="00551185" w:rsidRDefault="007A66C8" w:rsidP="007A66C8">
      <w:pPr>
        <w:pStyle w:val="3"/>
        <w:rPr>
          <w:rtl/>
        </w:rPr>
      </w:pPr>
      <w:r w:rsidRPr="00551185">
        <w:rPr>
          <w:rtl/>
        </w:rPr>
        <w:t>ברכת ירקות חתוכים לחתיכות קטנות:</w:t>
      </w:r>
    </w:p>
    <w:p w14:paraId="3D9F0911" w14:textId="77777777" w:rsidR="007A66C8" w:rsidRPr="00551185" w:rsidRDefault="007A66C8" w:rsidP="007A66C8">
      <w:pPr>
        <w:ind w:left="360"/>
        <w:rPr>
          <w:rtl/>
        </w:rPr>
      </w:pPr>
      <w:r w:rsidRPr="00551185">
        <w:rPr>
          <w:b/>
          <w:bCs/>
          <w:rtl/>
        </w:rPr>
        <w:t xml:space="preserve">בגמרא </w:t>
      </w:r>
      <w:r w:rsidRPr="00551185">
        <w:rPr>
          <w:rtl/>
        </w:rPr>
        <w:t xml:space="preserve">ברכות </w:t>
      </w:r>
      <w:r w:rsidRPr="00551185">
        <w:rPr>
          <w:sz w:val="14"/>
          <w:szCs w:val="14"/>
          <w:rtl/>
        </w:rPr>
        <w:t>(לט.)</w:t>
      </w:r>
      <w:r w:rsidRPr="00551185">
        <w:rPr>
          <w:rtl/>
        </w:rPr>
        <w:t xml:space="preserve"> </w:t>
      </w:r>
      <w:r w:rsidRPr="00551185">
        <w:rPr>
          <w:rFonts w:cs="SBL Hebrew" w:hint="cs"/>
          <w:rtl/>
        </w:rPr>
        <w:t xml:space="preserve">"אמר ר' </w:t>
      </w:r>
      <w:proofErr w:type="spellStart"/>
      <w:r w:rsidRPr="00551185">
        <w:rPr>
          <w:rFonts w:cs="SBL Hebrew" w:hint="cs"/>
          <w:rtl/>
        </w:rPr>
        <w:t>זירא</w:t>
      </w:r>
      <w:proofErr w:type="spellEnd"/>
      <w:r w:rsidRPr="00551185">
        <w:rPr>
          <w:rFonts w:cs="SBL Hebrew" w:hint="cs"/>
          <w:rtl/>
        </w:rPr>
        <w:t xml:space="preserve"> כי </w:t>
      </w:r>
      <w:proofErr w:type="spellStart"/>
      <w:r w:rsidRPr="00551185">
        <w:rPr>
          <w:rFonts w:cs="SBL Hebrew" w:hint="cs"/>
          <w:rtl/>
        </w:rPr>
        <w:t>הוינן</w:t>
      </w:r>
      <w:proofErr w:type="spellEnd"/>
      <w:r w:rsidRPr="00551185">
        <w:rPr>
          <w:rFonts w:cs="SBL Hebrew" w:hint="cs"/>
          <w:rtl/>
        </w:rPr>
        <w:t xml:space="preserve"> בי רב </w:t>
      </w:r>
      <w:proofErr w:type="spellStart"/>
      <w:r w:rsidRPr="00551185">
        <w:rPr>
          <w:rFonts w:cs="SBL Hebrew" w:hint="cs"/>
          <w:rtl/>
        </w:rPr>
        <w:t>הונא</w:t>
      </w:r>
      <w:proofErr w:type="spellEnd"/>
      <w:r w:rsidRPr="00551185">
        <w:rPr>
          <w:rFonts w:cs="SBL Hebrew" w:hint="cs"/>
          <w:rtl/>
        </w:rPr>
        <w:t xml:space="preserve"> אמר לן, הני </w:t>
      </w:r>
      <w:proofErr w:type="spellStart"/>
      <w:r w:rsidRPr="00551185">
        <w:rPr>
          <w:rFonts w:cs="SBL Hebrew" w:hint="cs"/>
          <w:rtl/>
        </w:rPr>
        <w:t>גרגלידי</w:t>
      </w:r>
      <w:proofErr w:type="spellEnd"/>
      <w:r w:rsidRPr="00551185">
        <w:rPr>
          <w:rFonts w:cs="SBL Hebrew" w:hint="cs"/>
          <w:rtl/>
        </w:rPr>
        <w:t xml:space="preserve"> </w:t>
      </w:r>
      <w:proofErr w:type="spellStart"/>
      <w:r w:rsidRPr="00551185">
        <w:rPr>
          <w:rFonts w:cs="SBL Hebrew" w:hint="cs"/>
          <w:rtl/>
        </w:rPr>
        <w:t>דלפתא</w:t>
      </w:r>
      <w:proofErr w:type="spellEnd"/>
      <w:r w:rsidRPr="00551185">
        <w:rPr>
          <w:rFonts w:cs="SBL Hebrew" w:hint="cs"/>
          <w:rtl/>
        </w:rPr>
        <w:t xml:space="preserve"> </w:t>
      </w:r>
      <w:proofErr w:type="spellStart"/>
      <w:r w:rsidRPr="00551185">
        <w:rPr>
          <w:rFonts w:cs="SBL Hebrew" w:hint="cs"/>
          <w:rtl/>
        </w:rPr>
        <w:t>פרמינהו</w:t>
      </w:r>
      <w:proofErr w:type="spellEnd"/>
      <w:r w:rsidRPr="00551185">
        <w:rPr>
          <w:rFonts w:cs="SBL Hebrew" w:hint="cs"/>
          <w:rtl/>
        </w:rPr>
        <w:t xml:space="preserve"> </w:t>
      </w:r>
      <w:proofErr w:type="spellStart"/>
      <w:r w:rsidRPr="00551185">
        <w:rPr>
          <w:rFonts w:cs="SBL Hebrew" w:hint="cs"/>
          <w:rtl/>
        </w:rPr>
        <w:t>פרימא</w:t>
      </w:r>
      <w:proofErr w:type="spellEnd"/>
      <w:r w:rsidRPr="00551185">
        <w:rPr>
          <w:rFonts w:cs="SBL Hebrew" w:hint="cs"/>
          <w:rtl/>
        </w:rPr>
        <w:t xml:space="preserve"> רבא בורא פרי האדמה </w:t>
      </w:r>
      <w:proofErr w:type="spellStart"/>
      <w:r w:rsidRPr="00551185">
        <w:rPr>
          <w:rFonts w:cs="SBL Hebrew" w:hint="cs"/>
          <w:rtl/>
        </w:rPr>
        <w:t>פרימא</w:t>
      </w:r>
      <w:proofErr w:type="spellEnd"/>
      <w:r w:rsidRPr="00551185">
        <w:rPr>
          <w:rFonts w:cs="SBL Hebrew" w:hint="cs"/>
          <w:rtl/>
        </w:rPr>
        <w:t xml:space="preserve"> זוטא </w:t>
      </w:r>
      <w:proofErr w:type="spellStart"/>
      <w:r w:rsidRPr="00551185">
        <w:rPr>
          <w:rFonts w:cs="SBL Hebrew" w:hint="cs"/>
          <w:rtl/>
        </w:rPr>
        <w:t>שהכל</w:t>
      </w:r>
      <w:proofErr w:type="spellEnd"/>
      <w:r w:rsidRPr="00551185">
        <w:rPr>
          <w:rFonts w:cs="SBL Hebrew" w:hint="cs"/>
          <w:rtl/>
        </w:rPr>
        <w:t xml:space="preserve"> נהיה בדברו </w:t>
      </w:r>
      <w:r w:rsidRPr="00551185">
        <w:rPr>
          <w:rFonts w:cs="SBL Hebrew" w:hint="cs"/>
          <w:sz w:val="14"/>
          <w:szCs w:val="14"/>
          <w:rtl/>
        </w:rPr>
        <w:t xml:space="preserve">(קצץ לחתיכות גדולות אדמה קטנות </w:t>
      </w:r>
      <w:proofErr w:type="spellStart"/>
      <w:r w:rsidRPr="00551185">
        <w:rPr>
          <w:rFonts w:cs="SBL Hebrew" w:hint="cs"/>
          <w:sz w:val="14"/>
          <w:szCs w:val="14"/>
          <w:rtl/>
        </w:rPr>
        <w:t>שהכל</w:t>
      </w:r>
      <w:proofErr w:type="spellEnd"/>
      <w:r w:rsidRPr="00551185">
        <w:rPr>
          <w:rFonts w:cs="SBL Hebrew" w:hint="cs"/>
          <w:sz w:val="14"/>
          <w:szCs w:val="14"/>
          <w:rtl/>
        </w:rPr>
        <w:t>)</w:t>
      </w:r>
      <w:r w:rsidRPr="00551185">
        <w:rPr>
          <w:rFonts w:cs="SBL Hebrew" w:hint="cs"/>
          <w:rtl/>
        </w:rPr>
        <w:t xml:space="preserve">, וכי </w:t>
      </w:r>
      <w:proofErr w:type="spellStart"/>
      <w:r w:rsidRPr="00551185">
        <w:rPr>
          <w:rFonts w:cs="SBL Hebrew" w:hint="cs"/>
          <w:rtl/>
        </w:rPr>
        <w:t>אתאן</w:t>
      </w:r>
      <w:proofErr w:type="spellEnd"/>
      <w:r w:rsidRPr="00551185">
        <w:rPr>
          <w:rFonts w:cs="SBL Hebrew" w:hint="cs"/>
          <w:rtl/>
        </w:rPr>
        <w:t xml:space="preserve"> לבי רב יהודה אמר לן אידי ואידי בורא פרי האדמה והאי </w:t>
      </w:r>
      <w:proofErr w:type="spellStart"/>
      <w:r w:rsidRPr="00551185">
        <w:rPr>
          <w:rFonts w:cs="SBL Hebrew" w:hint="cs"/>
          <w:rtl/>
        </w:rPr>
        <w:t>דפרמינהו</w:t>
      </w:r>
      <w:proofErr w:type="spellEnd"/>
      <w:r w:rsidRPr="00551185">
        <w:rPr>
          <w:rFonts w:cs="SBL Hebrew" w:hint="cs"/>
          <w:rtl/>
        </w:rPr>
        <w:t xml:space="preserve"> טפי כי היכי </w:t>
      </w:r>
      <w:proofErr w:type="spellStart"/>
      <w:r w:rsidRPr="00551185">
        <w:rPr>
          <w:rFonts w:cs="SBL Hebrew" w:hint="cs"/>
          <w:rtl/>
        </w:rPr>
        <w:t>דנמתיק</w:t>
      </w:r>
      <w:proofErr w:type="spellEnd"/>
      <w:r w:rsidRPr="00551185">
        <w:rPr>
          <w:rFonts w:cs="SBL Hebrew" w:hint="cs"/>
          <w:rtl/>
        </w:rPr>
        <w:t xml:space="preserve"> טעמיה"</w:t>
      </w:r>
      <w:r w:rsidRPr="00551185">
        <w:rPr>
          <w:rtl/>
        </w:rPr>
        <w:t xml:space="preserve">. </w:t>
      </w:r>
      <w:r w:rsidRPr="00551185">
        <w:rPr>
          <w:b/>
          <w:bCs/>
          <w:rtl/>
        </w:rPr>
        <w:t xml:space="preserve">וכן פסק </w:t>
      </w:r>
      <w:proofErr w:type="spellStart"/>
      <w:r w:rsidRPr="00551185">
        <w:rPr>
          <w:b/>
          <w:bCs/>
          <w:rtl/>
        </w:rPr>
        <w:t>שו"ע</w:t>
      </w:r>
      <w:proofErr w:type="spellEnd"/>
      <w:r w:rsidRPr="00551185">
        <w:rPr>
          <w:rtl/>
        </w:rPr>
        <w:t xml:space="preserve"> חתך הירקות לחתיכות קטנות לא משתנית ברכתן, בין דבר שברכתו אדמה ובין דבר שברכתו עץ, שיעור החיתוך והדין במעוך מבואר לעיל סימן ר"ב סעיף ז' </w:t>
      </w:r>
      <w:proofErr w:type="spellStart"/>
      <w:r w:rsidRPr="00551185">
        <w:rPr>
          <w:rtl/>
        </w:rPr>
        <w:t>בשו"ע</w:t>
      </w:r>
      <w:proofErr w:type="spellEnd"/>
      <w:r w:rsidRPr="00551185">
        <w:rPr>
          <w:rtl/>
        </w:rPr>
        <w:t xml:space="preserve">, ולקמן סימן ר"ח במ"ב </w:t>
      </w:r>
      <w:proofErr w:type="spellStart"/>
      <w:r w:rsidRPr="00551185">
        <w:rPr>
          <w:rtl/>
        </w:rPr>
        <w:t>סקל"ח</w:t>
      </w:r>
      <w:proofErr w:type="spellEnd"/>
      <w:r w:rsidRPr="00551185">
        <w:rPr>
          <w:rtl/>
        </w:rPr>
        <w:t>, וכן בסימן ר"ג סעיף ז'.</w:t>
      </w:r>
    </w:p>
    <w:p w14:paraId="192BA3AD" w14:textId="77777777" w:rsidR="007A66C8" w:rsidRPr="00551185" w:rsidRDefault="007A66C8" w:rsidP="007A66C8">
      <w:pPr>
        <w:pStyle w:val="4"/>
        <w:rPr>
          <w:rtl/>
        </w:rPr>
      </w:pPr>
      <w:proofErr w:type="spellStart"/>
      <w:r w:rsidRPr="00551185">
        <w:rPr>
          <w:rtl/>
        </w:rPr>
        <w:t>שומשמין</w:t>
      </w:r>
      <w:proofErr w:type="spellEnd"/>
      <w:r w:rsidRPr="00551185">
        <w:rPr>
          <w:rtl/>
        </w:rPr>
        <w:t xml:space="preserve"> טחונים:</w:t>
      </w:r>
    </w:p>
    <w:p w14:paraId="3A32D6CD" w14:textId="77777777" w:rsidR="007A66C8" w:rsidRPr="00551185" w:rsidRDefault="007A66C8" w:rsidP="007A66C8">
      <w:pPr>
        <w:spacing w:after="0"/>
        <w:ind w:left="360"/>
        <w:rPr>
          <w:rtl/>
        </w:rPr>
      </w:pPr>
      <w:r w:rsidRPr="00551185">
        <w:rPr>
          <w:b/>
          <w:bCs/>
          <w:rtl/>
        </w:rPr>
        <w:t>שאין</w:t>
      </w:r>
      <w:r w:rsidRPr="00551185">
        <w:rPr>
          <w:rtl/>
        </w:rPr>
        <w:t xml:space="preserve"> צורתם עליהם כלל, נחלקו</w:t>
      </w:r>
      <w:r w:rsidRPr="00551185">
        <w:rPr>
          <w:b/>
          <w:bCs/>
          <w:rtl/>
        </w:rPr>
        <w:t xml:space="preserve"> </w:t>
      </w:r>
      <w:r w:rsidRPr="00551185">
        <w:rPr>
          <w:rtl/>
        </w:rPr>
        <w:t xml:space="preserve">אם משתנה ברכתם </w:t>
      </w:r>
      <w:r w:rsidRPr="00551185">
        <w:rPr>
          <w:sz w:val="14"/>
          <w:szCs w:val="14"/>
          <w:rtl/>
        </w:rPr>
        <w:t xml:space="preserve">(מ"ב </w:t>
      </w:r>
      <w:proofErr w:type="spellStart"/>
      <w:r w:rsidRPr="00551185">
        <w:rPr>
          <w:sz w:val="14"/>
          <w:szCs w:val="14"/>
          <w:rtl/>
        </w:rPr>
        <w:t>סקי"ז</w:t>
      </w:r>
      <w:proofErr w:type="spellEnd"/>
      <w:r w:rsidRPr="00551185">
        <w:rPr>
          <w:sz w:val="14"/>
          <w:szCs w:val="14"/>
          <w:rtl/>
        </w:rPr>
        <w:t>)</w:t>
      </w:r>
      <w:r w:rsidRPr="00551185">
        <w:rPr>
          <w:rtl/>
        </w:rPr>
        <w:t>:</w:t>
      </w:r>
    </w:p>
    <w:p w14:paraId="4B673DBB" w14:textId="77777777" w:rsidR="007A66C8" w:rsidRPr="00551185" w:rsidRDefault="007A66C8" w:rsidP="00443B63">
      <w:pPr>
        <w:pStyle w:val="a3"/>
        <w:numPr>
          <w:ilvl w:val="0"/>
          <w:numId w:val="109"/>
        </w:numPr>
        <w:rPr>
          <w:rtl/>
        </w:rPr>
      </w:pPr>
      <w:r w:rsidRPr="00551185">
        <w:rPr>
          <w:b/>
          <w:bCs/>
          <w:rtl/>
        </w:rPr>
        <w:t>מגן אברהם</w:t>
      </w:r>
      <w:r w:rsidRPr="00551185">
        <w:rPr>
          <w:rtl/>
        </w:rPr>
        <w:t xml:space="preserve"> </w:t>
      </w:r>
      <w:proofErr w:type="spellStart"/>
      <w:r w:rsidRPr="00551185">
        <w:rPr>
          <w:rtl/>
        </w:rPr>
        <w:t>שהכל</w:t>
      </w:r>
      <w:proofErr w:type="spellEnd"/>
      <w:r w:rsidRPr="00551185">
        <w:rPr>
          <w:rStyle w:val="a8"/>
          <w:rtl/>
        </w:rPr>
        <w:footnoteReference w:id="125"/>
      </w:r>
      <w:r w:rsidRPr="00551185">
        <w:rPr>
          <w:rtl/>
        </w:rPr>
        <w:t>.</w:t>
      </w:r>
    </w:p>
    <w:p w14:paraId="52B7FECE" w14:textId="77777777" w:rsidR="007A66C8" w:rsidRPr="00551185" w:rsidRDefault="007A66C8" w:rsidP="00443B63">
      <w:pPr>
        <w:pStyle w:val="a3"/>
        <w:numPr>
          <w:ilvl w:val="0"/>
          <w:numId w:val="109"/>
        </w:numPr>
        <w:rPr>
          <w:rtl/>
        </w:rPr>
      </w:pPr>
      <w:r w:rsidRPr="00551185">
        <w:rPr>
          <w:b/>
          <w:bCs/>
          <w:rtl/>
        </w:rPr>
        <w:t>אבן העוזר</w:t>
      </w:r>
      <w:r w:rsidRPr="00551185">
        <w:rPr>
          <w:rtl/>
        </w:rPr>
        <w:t xml:space="preserve"> אדמה, ואם עשה מהם משקים </w:t>
      </w:r>
      <w:proofErr w:type="spellStart"/>
      <w:r w:rsidRPr="00551185">
        <w:rPr>
          <w:rtl/>
        </w:rPr>
        <w:t>שהכל</w:t>
      </w:r>
      <w:proofErr w:type="spellEnd"/>
      <w:r w:rsidRPr="00551185">
        <w:rPr>
          <w:rtl/>
        </w:rPr>
        <w:t>.</w:t>
      </w:r>
    </w:p>
    <w:p w14:paraId="77B716CC" w14:textId="77777777" w:rsidR="007A66C8" w:rsidRPr="00551185" w:rsidRDefault="007A66C8" w:rsidP="007A66C8">
      <w:pPr>
        <w:rPr>
          <w:rtl/>
        </w:rPr>
      </w:pPr>
    </w:p>
    <w:p w14:paraId="45F29AE0" w14:textId="77777777" w:rsidR="007A66C8" w:rsidRPr="00551185" w:rsidRDefault="007A66C8" w:rsidP="007A66C8">
      <w:pPr>
        <w:rPr>
          <w:rtl/>
        </w:rPr>
      </w:pPr>
    </w:p>
    <w:p w14:paraId="072C6C81" w14:textId="77777777" w:rsidR="007A66C8" w:rsidRPr="00551185" w:rsidRDefault="007A66C8" w:rsidP="007A66C8">
      <w:pPr>
        <w:pStyle w:val="1"/>
        <w:rPr>
          <w:rtl/>
        </w:rPr>
      </w:pPr>
      <w:bookmarkStart w:id="309" w:name="_Toc109659868"/>
      <w:r w:rsidRPr="00551185">
        <w:rPr>
          <w:rFonts w:hint="cs"/>
          <w:rtl/>
        </w:rPr>
        <w:lastRenderedPageBreak/>
        <w:t>סעיף ה</w:t>
      </w:r>
      <w:bookmarkEnd w:id="309"/>
    </w:p>
    <w:p w14:paraId="4E4B3E45" w14:textId="77777777" w:rsidR="007A66C8" w:rsidRPr="00551185" w:rsidRDefault="007A66C8" w:rsidP="007A66C8">
      <w:pPr>
        <w:rPr>
          <w:rtl/>
        </w:rPr>
      </w:pPr>
      <w:r w:rsidRPr="00551185">
        <w:rPr>
          <w:rFonts w:cs="Guttman Vilna" w:hint="cs"/>
          <w:rtl/>
        </w:rPr>
        <w:t xml:space="preserve">הלפת כשהוא חי מברך עליו </w:t>
      </w:r>
      <w:proofErr w:type="spellStart"/>
      <w:r w:rsidRPr="00551185">
        <w:rPr>
          <w:rFonts w:cs="Guttman Vilna" w:hint="cs"/>
          <w:rtl/>
        </w:rPr>
        <w:t>שהכל</w:t>
      </w:r>
      <w:proofErr w:type="spellEnd"/>
      <w:r w:rsidRPr="00551185">
        <w:rPr>
          <w:rFonts w:cs="Guttman Vilna" w:hint="cs"/>
          <w:rtl/>
        </w:rPr>
        <w:t>, אבל אם הוא מבושל או כבוש בחומץ או בחרדל, בורא פרי האדמה.</w:t>
      </w:r>
      <w:r w:rsidRPr="00551185">
        <w:rPr>
          <w:rtl/>
        </w:rPr>
        <w:t xml:space="preserve"> </w:t>
      </w:r>
    </w:p>
    <w:p w14:paraId="37A0B9C1" w14:textId="77777777" w:rsidR="007A66C8" w:rsidRPr="00551185" w:rsidRDefault="007A66C8" w:rsidP="007A66C8">
      <w:pPr>
        <w:pStyle w:val="2"/>
        <w:rPr>
          <w:rtl/>
        </w:rPr>
      </w:pPr>
      <w:r w:rsidRPr="00551185">
        <w:rPr>
          <w:rFonts w:hint="cs"/>
          <w:rtl/>
        </w:rPr>
        <w:t>ברכת הלפת</w:t>
      </w:r>
    </w:p>
    <w:p w14:paraId="2C02EF0A" w14:textId="77777777" w:rsidR="007A66C8" w:rsidRPr="00551185" w:rsidRDefault="007A66C8" w:rsidP="007A66C8">
      <w:pPr>
        <w:pStyle w:val="3"/>
        <w:rPr>
          <w:rtl/>
        </w:rPr>
      </w:pPr>
      <w:r w:rsidRPr="00551185">
        <w:rPr>
          <w:rtl/>
        </w:rPr>
        <w:t>אוכל לפת חי או מבושל:</w:t>
      </w:r>
    </w:p>
    <w:p w14:paraId="079928E1" w14:textId="77777777" w:rsidR="007A66C8" w:rsidRPr="00551185" w:rsidRDefault="007A66C8" w:rsidP="007A66C8">
      <w:pPr>
        <w:spacing w:after="0"/>
        <w:ind w:left="360"/>
        <w:rPr>
          <w:rtl/>
        </w:rPr>
      </w:pPr>
      <w:r w:rsidRPr="00551185">
        <w:rPr>
          <w:b/>
          <w:bCs/>
          <w:rtl/>
        </w:rPr>
        <w:t>נחלקו</w:t>
      </w:r>
      <w:r w:rsidRPr="00551185">
        <w:rPr>
          <w:rtl/>
        </w:rPr>
        <w:t xml:space="preserve"> מה יברך על לפת:</w:t>
      </w:r>
    </w:p>
    <w:p w14:paraId="19C1F5D7" w14:textId="77777777" w:rsidR="007A66C8" w:rsidRPr="00551185" w:rsidRDefault="007A66C8" w:rsidP="00443B63">
      <w:pPr>
        <w:pStyle w:val="a3"/>
        <w:numPr>
          <w:ilvl w:val="0"/>
          <w:numId w:val="110"/>
        </w:numPr>
        <w:rPr>
          <w:rtl/>
        </w:rPr>
      </w:pPr>
      <w:r w:rsidRPr="00551185">
        <w:rPr>
          <w:b/>
          <w:bCs/>
          <w:rtl/>
        </w:rPr>
        <w:t>טור בשם ר' האי</w:t>
      </w:r>
      <w:r w:rsidRPr="00551185">
        <w:rPr>
          <w:rtl/>
        </w:rPr>
        <w:t xml:space="preserve"> טוב מבושל, ולכן חי </w:t>
      </w:r>
      <w:proofErr w:type="spellStart"/>
      <w:r w:rsidRPr="00551185">
        <w:rPr>
          <w:rtl/>
        </w:rPr>
        <w:t>שהכל</w:t>
      </w:r>
      <w:proofErr w:type="spellEnd"/>
      <w:r w:rsidRPr="00551185">
        <w:rPr>
          <w:rtl/>
        </w:rPr>
        <w:t xml:space="preserve"> מבושל או כבוש אדמה.</w:t>
      </w:r>
    </w:p>
    <w:p w14:paraId="4100F220" w14:textId="77777777" w:rsidR="007A66C8" w:rsidRPr="00551185" w:rsidRDefault="007A66C8" w:rsidP="00443B63">
      <w:pPr>
        <w:pStyle w:val="a3"/>
        <w:numPr>
          <w:ilvl w:val="0"/>
          <w:numId w:val="110"/>
        </w:numPr>
        <w:rPr>
          <w:rtl/>
        </w:rPr>
      </w:pPr>
      <w:r w:rsidRPr="00551185">
        <w:rPr>
          <w:b/>
          <w:bCs/>
          <w:rtl/>
        </w:rPr>
        <w:t>יש גאונים</w:t>
      </w:r>
      <w:r w:rsidRPr="00551185">
        <w:rPr>
          <w:rtl/>
        </w:rPr>
        <w:t xml:space="preserve"> טוב חי, ולכן חי אדמה מבושל </w:t>
      </w:r>
      <w:proofErr w:type="spellStart"/>
      <w:r w:rsidRPr="00551185">
        <w:rPr>
          <w:rtl/>
        </w:rPr>
        <w:t>שהכל</w:t>
      </w:r>
      <w:proofErr w:type="spellEnd"/>
      <w:r w:rsidRPr="00551185">
        <w:rPr>
          <w:rtl/>
        </w:rPr>
        <w:t>.</w:t>
      </w:r>
    </w:p>
    <w:p w14:paraId="5C55983B" w14:textId="77777777" w:rsidR="007A66C8" w:rsidRPr="00551185" w:rsidRDefault="007A66C8" w:rsidP="007A66C8">
      <w:pPr>
        <w:spacing w:after="0"/>
        <w:ind w:left="360"/>
        <w:rPr>
          <w:b/>
          <w:bCs/>
          <w:rtl/>
        </w:rPr>
      </w:pPr>
      <w:r w:rsidRPr="00551185">
        <w:rPr>
          <w:b/>
          <w:bCs/>
          <w:rtl/>
        </w:rPr>
        <w:t xml:space="preserve">להלכה </w:t>
      </w:r>
      <w:r w:rsidRPr="00551185">
        <w:rPr>
          <w:b/>
          <w:bCs/>
          <w:sz w:val="14"/>
          <w:szCs w:val="14"/>
          <w:rtl/>
        </w:rPr>
        <w:t xml:space="preserve">(מ"ב </w:t>
      </w:r>
      <w:proofErr w:type="spellStart"/>
      <w:r w:rsidRPr="00551185">
        <w:rPr>
          <w:b/>
          <w:bCs/>
          <w:sz w:val="14"/>
          <w:szCs w:val="14"/>
          <w:rtl/>
        </w:rPr>
        <w:t>סקי"ח</w:t>
      </w:r>
      <w:proofErr w:type="spellEnd"/>
      <w:r w:rsidRPr="00551185">
        <w:rPr>
          <w:b/>
          <w:bCs/>
          <w:sz w:val="14"/>
          <w:szCs w:val="14"/>
          <w:rtl/>
        </w:rPr>
        <w:t xml:space="preserve">, </w:t>
      </w:r>
      <w:proofErr w:type="spellStart"/>
      <w:r w:rsidRPr="00551185">
        <w:rPr>
          <w:b/>
          <w:bCs/>
          <w:sz w:val="14"/>
          <w:szCs w:val="14"/>
          <w:rtl/>
        </w:rPr>
        <w:t>באה"ל</w:t>
      </w:r>
      <w:proofErr w:type="spellEnd"/>
      <w:r w:rsidRPr="00551185">
        <w:rPr>
          <w:b/>
          <w:bCs/>
          <w:sz w:val="14"/>
          <w:szCs w:val="14"/>
          <w:rtl/>
        </w:rPr>
        <w:t xml:space="preserve"> ד"ה הלפת)</w:t>
      </w:r>
      <w:r w:rsidRPr="00551185">
        <w:rPr>
          <w:b/>
          <w:bCs/>
          <w:rtl/>
        </w:rPr>
        <w:t>:</w:t>
      </w:r>
    </w:p>
    <w:p w14:paraId="5ABDEAC5" w14:textId="77777777" w:rsidR="007A66C8" w:rsidRPr="00551185" w:rsidRDefault="007A66C8" w:rsidP="00443B63">
      <w:pPr>
        <w:pStyle w:val="a3"/>
        <w:numPr>
          <w:ilvl w:val="0"/>
          <w:numId w:val="111"/>
        </w:numPr>
        <w:rPr>
          <w:b/>
          <w:bCs/>
          <w:rtl/>
        </w:rPr>
      </w:pPr>
      <w:proofErr w:type="spellStart"/>
      <w:r w:rsidRPr="00551185">
        <w:rPr>
          <w:b/>
          <w:bCs/>
          <w:rtl/>
        </w:rPr>
        <w:t>שו"ע</w:t>
      </w:r>
      <w:proofErr w:type="spellEnd"/>
      <w:r w:rsidRPr="00551185">
        <w:rPr>
          <w:b/>
          <w:bCs/>
          <w:rtl/>
        </w:rPr>
        <w:t xml:space="preserve"> </w:t>
      </w:r>
      <w:r w:rsidRPr="00551185">
        <w:rPr>
          <w:rtl/>
        </w:rPr>
        <w:t xml:space="preserve">כר' האי טוב מבושל, ולכן חי </w:t>
      </w:r>
      <w:proofErr w:type="spellStart"/>
      <w:r w:rsidRPr="00551185">
        <w:rPr>
          <w:rtl/>
        </w:rPr>
        <w:t>שהכל</w:t>
      </w:r>
      <w:proofErr w:type="spellEnd"/>
      <w:r w:rsidRPr="00551185">
        <w:rPr>
          <w:rtl/>
        </w:rPr>
        <w:t xml:space="preserve"> מבושל וכבוש אדמה.</w:t>
      </w:r>
    </w:p>
    <w:p w14:paraId="42E47184" w14:textId="77777777" w:rsidR="007A66C8" w:rsidRPr="00551185" w:rsidRDefault="007A66C8" w:rsidP="00443B63">
      <w:pPr>
        <w:pStyle w:val="a3"/>
        <w:numPr>
          <w:ilvl w:val="0"/>
          <w:numId w:val="111"/>
        </w:numPr>
        <w:rPr>
          <w:b/>
          <w:bCs/>
          <w:rtl/>
        </w:rPr>
      </w:pPr>
      <w:r w:rsidRPr="00551185">
        <w:rPr>
          <w:b/>
          <w:bCs/>
          <w:rtl/>
        </w:rPr>
        <w:t>מגן אברהם</w:t>
      </w:r>
      <w:r w:rsidRPr="00551185">
        <w:rPr>
          <w:rtl/>
        </w:rPr>
        <w:t xml:space="preserve"> מפקפק אף שרובם טובים מבושלים שמא משתבחים רק בבישול עם בשר, ועוד שיש סוגים שטובים חיים.</w:t>
      </w:r>
    </w:p>
    <w:p w14:paraId="50E3A8A6" w14:textId="77777777" w:rsidR="007A66C8" w:rsidRPr="00551185" w:rsidRDefault="007A66C8" w:rsidP="00443B63">
      <w:pPr>
        <w:pStyle w:val="a3"/>
        <w:numPr>
          <w:ilvl w:val="0"/>
          <w:numId w:val="111"/>
        </w:numPr>
        <w:rPr>
          <w:b/>
          <w:bCs/>
        </w:rPr>
      </w:pPr>
      <w:r w:rsidRPr="00551185">
        <w:rPr>
          <w:b/>
          <w:bCs/>
          <w:rtl/>
        </w:rPr>
        <w:t>שערי תשובה בדעת מגן אברהם ופרי מגדים</w:t>
      </w:r>
      <w:r w:rsidRPr="00551185">
        <w:rPr>
          <w:rtl/>
        </w:rPr>
        <w:t xml:space="preserve"> המבשל עם בשר או חמאה וודאי שהשתנה </w:t>
      </w:r>
      <w:proofErr w:type="spellStart"/>
      <w:r w:rsidRPr="00551185">
        <w:rPr>
          <w:rtl/>
        </w:rPr>
        <w:t>למעליותא</w:t>
      </w:r>
      <w:proofErr w:type="spellEnd"/>
      <w:r w:rsidRPr="00551185">
        <w:rPr>
          <w:rtl/>
        </w:rPr>
        <w:t xml:space="preserve">, אך המבשל בלא בשר או חמאה יש להסתפק אם משתנה </w:t>
      </w:r>
      <w:proofErr w:type="spellStart"/>
      <w:r w:rsidRPr="00551185">
        <w:rPr>
          <w:rtl/>
        </w:rPr>
        <w:t>למעליותא</w:t>
      </w:r>
      <w:proofErr w:type="spellEnd"/>
      <w:r w:rsidRPr="00551185">
        <w:rPr>
          <w:rtl/>
        </w:rPr>
        <w:t xml:space="preserve"> או </w:t>
      </w:r>
      <w:proofErr w:type="spellStart"/>
      <w:r w:rsidRPr="00551185">
        <w:rPr>
          <w:rtl/>
        </w:rPr>
        <w:t>לגריעותא</w:t>
      </w:r>
      <w:proofErr w:type="spellEnd"/>
      <w:r w:rsidRPr="00551185">
        <w:rPr>
          <w:rStyle w:val="a8"/>
          <w:rtl/>
        </w:rPr>
        <w:footnoteReference w:id="126"/>
      </w:r>
      <w:r w:rsidRPr="00551185">
        <w:rPr>
          <w:rtl/>
        </w:rPr>
        <w:t>.</w:t>
      </w:r>
    </w:p>
    <w:p w14:paraId="48C9BE06" w14:textId="77777777" w:rsidR="007A66C8" w:rsidRPr="00551185" w:rsidRDefault="007A66C8" w:rsidP="00443B63">
      <w:pPr>
        <w:pStyle w:val="a3"/>
        <w:numPr>
          <w:ilvl w:val="0"/>
          <w:numId w:val="111"/>
        </w:numPr>
        <w:rPr>
          <w:b/>
          <w:bCs/>
        </w:rPr>
      </w:pPr>
      <w:proofErr w:type="spellStart"/>
      <w:r w:rsidRPr="00551185">
        <w:rPr>
          <w:b/>
          <w:bCs/>
          <w:rtl/>
        </w:rPr>
        <w:t>באה"ל</w:t>
      </w:r>
      <w:proofErr w:type="spellEnd"/>
      <w:r w:rsidRPr="00551185">
        <w:rPr>
          <w:rtl/>
        </w:rPr>
        <w:t xml:space="preserve"> לפת לא משתנה </w:t>
      </w:r>
      <w:proofErr w:type="spellStart"/>
      <w:r w:rsidRPr="00551185">
        <w:rPr>
          <w:rtl/>
        </w:rPr>
        <w:t>לגריעותא</w:t>
      </w:r>
      <w:proofErr w:type="spellEnd"/>
      <w:r w:rsidRPr="00551185">
        <w:rPr>
          <w:rtl/>
        </w:rPr>
        <w:t xml:space="preserve"> אף בבישול מים לבד כסתימת </w:t>
      </w:r>
      <w:proofErr w:type="spellStart"/>
      <w:r w:rsidRPr="00551185">
        <w:rPr>
          <w:rtl/>
        </w:rPr>
        <w:t>השו"ע</w:t>
      </w:r>
      <w:proofErr w:type="spellEnd"/>
      <w:r w:rsidRPr="00551185">
        <w:rPr>
          <w:rtl/>
        </w:rPr>
        <w:t xml:space="preserve">, והמגן אברהם הסתפק שמא בבישול מים לבד טוב חי כמבושל ושניהם יברך אדמה, ולא כהבנת </w:t>
      </w:r>
      <w:proofErr w:type="spellStart"/>
      <w:r w:rsidRPr="00551185">
        <w:rPr>
          <w:rtl/>
        </w:rPr>
        <w:t>השערי</w:t>
      </w:r>
      <w:proofErr w:type="spellEnd"/>
      <w:r w:rsidRPr="00551185">
        <w:rPr>
          <w:rtl/>
        </w:rPr>
        <w:t xml:space="preserve"> תשובה שהיה צד שבישול מים לבד משנה </w:t>
      </w:r>
      <w:proofErr w:type="spellStart"/>
      <w:r w:rsidRPr="00551185">
        <w:rPr>
          <w:rtl/>
        </w:rPr>
        <w:t>לגריעותא</w:t>
      </w:r>
      <w:proofErr w:type="spellEnd"/>
      <w:r w:rsidRPr="00551185">
        <w:rPr>
          <w:rtl/>
        </w:rPr>
        <w:t>.</w:t>
      </w:r>
    </w:p>
    <w:p w14:paraId="7E8BBE39" w14:textId="77777777" w:rsidR="007A66C8" w:rsidRPr="00551185" w:rsidRDefault="007A66C8" w:rsidP="00443B63">
      <w:pPr>
        <w:pStyle w:val="a3"/>
        <w:numPr>
          <w:ilvl w:val="0"/>
          <w:numId w:val="111"/>
        </w:numPr>
        <w:rPr>
          <w:b/>
          <w:bCs/>
        </w:rPr>
      </w:pPr>
      <w:r w:rsidRPr="00551185">
        <w:rPr>
          <w:b/>
          <w:bCs/>
          <w:rtl/>
        </w:rPr>
        <w:t>חיי אדם</w:t>
      </w:r>
      <w:r w:rsidRPr="00551185">
        <w:rPr>
          <w:rtl/>
        </w:rPr>
        <w:t xml:space="preserve"> טוב גם חי ותלוי אם דרך בני המקום לאוכלם חיים, </w:t>
      </w:r>
      <w:r w:rsidRPr="00551185">
        <w:rPr>
          <w:b/>
          <w:bCs/>
          <w:rtl/>
        </w:rPr>
        <w:t>בנשמת אדם</w:t>
      </w:r>
      <w:r w:rsidRPr="00551185">
        <w:rPr>
          <w:rtl/>
        </w:rPr>
        <w:t xml:space="preserve"> הוסיף אף במקום שאוכלים יברך אדמה רק אם רגיל באכילת לפת חי.</w:t>
      </w:r>
      <w:bookmarkEnd w:id="304"/>
    </w:p>
    <w:p w14:paraId="520D8CF0" w14:textId="77777777" w:rsidR="007A66C8" w:rsidRPr="00551185" w:rsidRDefault="007A66C8" w:rsidP="007A66C8">
      <w:pPr>
        <w:rPr>
          <w:b/>
          <w:bCs/>
        </w:rPr>
      </w:pPr>
    </w:p>
    <w:p w14:paraId="6CE4B351" w14:textId="77777777" w:rsidR="007A66C8" w:rsidRPr="00551185" w:rsidRDefault="007A66C8" w:rsidP="007A66C8">
      <w:pPr>
        <w:pStyle w:val="1"/>
        <w:rPr>
          <w:rtl/>
        </w:rPr>
      </w:pPr>
      <w:bookmarkStart w:id="310" w:name="_Toc109659869"/>
      <w:r w:rsidRPr="00551185">
        <w:rPr>
          <w:rtl/>
        </w:rPr>
        <w:t xml:space="preserve">סימן </w:t>
      </w:r>
      <w:proofErr w:type="spellStart"/>
      <w:r w:rsidRPr="00551185">
        <w:rPr>
          <w:rtl/>
        </w:rPr>
        <w:t>רו</w:t>
      </w:r>
      <w:proofErr w:type="spellEnd"/>
      <w:r w:rsidRPr="00551185">
        <w:rPr>
          <w:rFonts w:hint="cs"/>
          <w:rtl/>
        </w:rPr>
        <w:t xml:space="preserve"> </w:t>
      </w:r>
      <w:r w:rsidRPr="00551185">
        <w:rPr>
          <w:rtl/>
        </w:rPr>
        <w:t>–</w:t>
      </w:r>
      <w:r w:rsidRPr="00551185">
        <w:rPr>
          <w:rFonts w:hint="cs"/>
          <w:rtl/>
        </w:rPr>
        <w:t xml:space="preserve"> </w:t>
      </w:r>
      <w:r w:rsidRPr="00551185">
        <w:rPr>
          <w:rtl/>
        </w:rPr>
        <w:t>דיני הפסק וטעות בברכת הפירות</w:t>
      </w:r>
      <w:bookmarkEnd w:id="310"/>
      <w:r w:rsidRPr="00551185">
        <w:rPr>
          <w:rtl/>
        </w:rPr>
        <w:t xml:space="preserve"> </w:t>
      </w:r>
    </w:p>
    <w:p w14:paraId="1CC02C5B" w14:textId="77777777" w:rsidR="007A66C8" w:rsidRPr="00551185" w:rsidRDefault="007A66C8" w:rsidP="007A66C8">
      <w:pPr>
        <w:pStyle w:val="1"/>
        <w:rPr>
          <w:rtl/>
        </w:rPr>
      </w:pPr>
      <w:bookmarkStart w:id="311" w:name="_Toc109659870"/>
      <w:r w:rsidRPr="00551185">
        <w:rPr>
          <w:rtl/>
        </w:rPr>
        <w:t>סעיף א</w:t>
      </w:r>
      <w:bookmarkEnd w:id="311"/>
    </w:p>
    <w:p w14:paraId="13725157" w14:textId="77777777" w:rsidR="007A66C8" w:rsidRPr="00551185" w:rsidRDefault="007A66C8" w:rsidP="007A66C8">
      <w:pPr>
        <w:rPr>
          <w:rFonts w:cs="Guttman Vilna"/>
          <w:rtl/>
        </w:rPr>
      </w:pPr>
      <w:r w:rsidRPr="00551185">
        <w:rPr>
          <w:rFonts w:cs="Guttman Vilna"/>
          <w:rtl/>
        </w:rPr>
        <w:t xml:space="preserve">על פירות האילן בורא פרי האדמה, יצא. אבל אם בירך על פרי האדמה בורא פרי העץ, לא יצא. הילכך אם הוא מסופק בפרי אם הוא פרי עץ או פרי האדמה, מברך בורא פרי האדמה. ועל </w:t>
      </w:r>
      <w:proofErr w:type="spellStart"/>
      <w:r w:rsidRPr="00551185">
        <w:rPr>
          <w:rFonts w:cs="Guttman Vilna"/>
          <w:rtl/>
        </w:rPr>
        <w:t>הכל</w:t>
      </w:r>
      <w:proofErr w:type="spellEnd"/>
      <w:r w:rsidRPr="00551185">
        <w:rPr>
          <w:rFonts w:cs="Guttman Vilna"/>
          <w:rtl/>
        </w:rPr>
        <w:t xml:space="preserve">, אם אמר </w:t>
      </w:r>
      <w:proofErr w:type="spellStart"/>
      <w:r w:rsidRPr="00551185">
        <w:rPr>
          <w:rFonts w:cs="Guttman Vilna"/>
          <w:rtl/>
        </w:rPr>
        <w:t>שהכל</w:t>
      </w:r>
      <w:proofErr w:type="spellEnd"/>
      <w:r w:rsidRPr="00551185">
        <w:rPr>
          <w:rFonts w:cs="Guttman Vilna"/>
          <w:rtl/>
        </w:rPr>
        <w:t xml:space="preserve">, יצא ואפילו על פת ויין. </w:t>
      </w:r>
    </w:p>
    <w:p w14:paraId="23A72583" w14:textId="77777777" w:rsidR="007A66C8" w:rsidRPr="00551185" w:rsidRDefault="007A66C8" w:rsidP="007A66C8">
      <w:pPr>
        <w:pStyle w:val="2"/>
        <w:rPr>
          <w:rtl/>
        </w:rPr>
      </w:pPr>
      <w:r w:rsidRPr="00551185">
        <w:rPr>
          <w:rFonts w:hint="cs"/>
          <w:rtl/>
        </w:rPr>
        <w:t>טעה או מסופק בפרי העץ או האדמה</w:t>
      </w:r>
    </w:p>
    <w:p w14:paraId="5E56E130" w14:textId="77777777" w:rsidR="007A66C8" w:rsidRPr="00551185" w:rsidRDefault="007A66C8" w:rsidP="007A66C8">
      <w:pPr>
        <w:pStyle w:val="3"/>
        <w:rPr>
          <w:rtl/>
        </w:rPr>
      </w:pPr>
      <w:r w:rsidRPr="00551185">
        <w:rPr>
          <w:rFonts w:hint="cs"/>
          <w:rtl/>
        </w:rPr>
        <w:t>בירך אדמה על פרי עץ או להיפך:</w:t>
      </w:r>
    </w:p>
    <w:p w14:paraId="4609DD08" w14:textId="77777777" w:rsidR="007A66C8" w:rsidRPr="00551185" w:rsidRDefault="007A66C8" w:rsidP="007A66C8">
      <w:pPr>
        <w:ind w:left="360"/>
        <w:rPr>
          <w:rtl/>
        </w:rPr>
      </w:pPr>
      <w:r w:rsidRPr="00551185">
        <w:rPr>
          <w:rFonts w:hint="cs"/>
          <w:b/>
          <w:bCs/>
          <w:rtl/>
        </w:rPr>
        <w:t xml:space="preserve">משנה </w:t>
      </w:r>
      <w:r w:rsidRPr="00551185">
        <w:rPr>
          <w:rFonts w:hint="cs"/>
          <w:rtl/>
        </w:rPr>
        <w:t xml:space="preserve">ברכות </w:t>
      </w:r>
      <w:r w:rsidRPr="00551185">
        <w:rPr>
          <w:rFonts w:hint="cs"/>
          <w:sz w:val="14"/>
          <w:szCs w:val="14"/>
          <w:rtl/>
        </w:rPr>
        <w:t>(מ.)</w:t>
      </w:r>
      <w:r w:rsidRPr="00551185">
        <w:rPr>
          <w:rFonts w:hint="cs"/>
          <w:rtl/>
        </w:rPr>
        <w:t xml:space="preserve"> </w:t>
      </w:r>
      <w:r w:rsidRPr="00551185">
        <w:rPr>
          <w:rFonts w:cs="SBL Hebrew" w:hint="cs"/>
          <w:rtl/>
        </w:rPr>
        <w:t>"</w:t>
      </w:r>
      <w:r w:rsidRPr="00551185">
        <w:rPr>
          <w:rFonts w:cs="SBL Hebrew"/>
          <w:rtl/>
        </w:rPr>
        <w:t>בירך על פירות האילן בורא פרי האדמה יצא ועל פירות הארץ בורא פרי העץ לא יצא</w:t>
      </w:r>
      <w:r w:rsidRPr="00551185">
        <w:rPr>
          <w:rFonts w:cs="SBL Hebrew" w:hint="cs"/>
          <w:rtl/>
        </w:rPr>
        <w:t xml:space="preserve">". </w:t>
      </w:r>
      <w:r w:rsidRPr="00551185">
        <w:rPr>
          <w:rFonts w:cs="SBL Hebrew" w:hint="cs"/>
          <w:b/>
          <w:bCs/>
          <w:rtl/>
        </w:rPr>
        <w:t>ובגמרא</w:t>
      </w:r>
      <w:r w:rsidRPr="00551185">
        <w:rPr>
          <w:rFonts w:cs="SBL Hebrew" w:hint="cs"/>
          <w:rtl/>
        </w:rPr>
        <w:t xml:space="preserve"> "</w:t>
      </w:r>
      <w:r w:rsidRPr="00551185">
        <w:rPr>
          <w:rFonts w:cs="SBL Hebrew"/>
          <w:rtl/>
        </w:rPr>
        <w:t xml:space="preserve">מאן תנא </w:t>
      </w:r>
      <w:proofErr w:type="spellStart"/>
      <w:r w:rsidRPr="00551185">
        <w:rPr>
          <w:rFonts w:cs="SBL Hebrew"/>
          <w:rtl/>
        </w:rPr>
        <w:t>דעיקר</w:t>
      </w:r>
      <w:proofErr w:type="spellEnd"/>
      <w:r w:rsidRPr="00551185">
        <w:rPr>
          <w:rFonts w:cs="SBL Hebrew"/>
          <w:rtl/>
        </w:rPr>
        <w:t xml:space="preserve"> אילן ארעא היא</w:t>
      </w:r>
      <w:r w:rsidRPr="00551185">
        <w:rPr>
          <w:rFonts w:cs="SBL Hebrew" w:hint="cs"/>
          <w:rtl/>
        </w:rPr>
        <w:t xml:space="preserve"> </w:t>
      </w:r>
      <w:r w:rsidRPr="00551185">
        <w:rPr>
          <w:rFonts w:cs="SBL Hebrew" w:hint="cs"/>
          <w:sz w:val="14"/>
          <w:szCs w:val="14"/>
          <w:rtl/>
        </w:rPr>
        <w:t>(ולכן אם בירך על פירות האילן אדמה יצא)</w:t>
      </w:r>
      <w:r w:rsidRPr="00551185">
        <w:rPr>
          <w:rFonts w:cs="SBL Hebrew" w:hint="cs"/>
          <w:rtl/>
        </w:rPr>
        <w:t>,</w:t>
      </w:r>
      <w:r w:rsidRPr="00551185">
        <w:rPr>
          <w:rFonts w:cs="SBL Hebrew"/>
          <w:rtl/>
        </w:rPr>
        <w:t xml:space="preserve"> אמר רב נחמן בר יצחק ר' יהודה היא </w:t>
      </w:r>
      <w:proofErr w:type="spellStart"/>
      <w:r w:rsidRPr="00551185">
        <w:rPr>
          <w:rFonts w:cs="SBL Hebrew"/>
          <w:rtl/>
        </w:rPr>
        <w:t>דתנן</w:t>
      </w:r>
      <w:proofErr w:type="spellEnd"/>
      <w:r w:rsidRPr="00551185">
        <w:rPr>
          <w:rFonts w:cs="SBL Hebrew"/>
          <w:rtl/>
        </w:rPr>
        <w:t xml:space="preserve"> יבש </w:t>
      </w:r>
      <w:proofErr w:type="spellStart"/>
      <w:r w:rsidRPr="00551185">
        <w:rPr>
          <w:rFonts w:cs="SBL Hebrew"/>
          <w:rtl/>
        </w:rPr>
        <w:t>המעין</w:t>
      </w:r>
      <w:proofErr w:type="spellEnd"/>
      <w:r w:rsidRPr="00551185">
        <w:rPr>
          <w:rFonts w:cs="SBL Hebrew"/>
          <w:rtl/>
        </w:rPr>
        <w:t xml:space="preserve"> ונקצץ האילן מביא ואינו קורא ר' יהודה אומר מביא וקורא</w:t>
      </w:r>
      <w:r w:rsidRPr="00551185">
        <w:rPr>
          <w:rFonts w:cs="SBL Hebrew" w:hint="cs"/>
          <w:rtl/>
        </w:rPr>
        <w:t xml:space="preserve"> </w:t>
      </w:r>
      <w:r w:rsidRPr="00551185">
        <w:rPr>
          <w:rFonts w:cs="SBL Hebrew" w:hint="cs"/>
          <w:sz w:val="14"/>
          <w:szCs w:val="14"/>
          <w:rtl/>
        </w:rPr>
        <w:t>(בהבאת ביכורים אומר המביא פסוק 'מן האדמה אשר נתת לי' וסבר ר' יהודה אף כשיבש האילן שייך לומר על הקרקע שעודה קיימת)</w:t>
      </w:r>
      <w:r w:rsidRPr="00551185">
        <w:rPr>
          <w:rFonts w:cs="SBL Hebrew" w:hint="cs"/>
          <w:rtl/>
        </w:rPr>
        <w:t>"</w:t>
      </w:r>
      <w:r w:rsidRPr="00551185">
        <w:rPr>
          <w:rFonts w:hint="cs"/>
          <w:rtl/>
        </w:rPr>
        <w:t>.</w:t>
      </w:r>
    </w:p>
    <w:p w14:paraId="037159A5" w14:textId="77777777" w:rsidR="007A66C8" w:rsidRPr="00551185" w:rsidRDefault="007A66C8" w:rsidP="007A66C8">
      <w:pPr>
        <w:spacing w:after="0"/>
        <w:ind w:left="360"/>
        <w:rPr>
          <w:rtl/>
        </w:rPr>
      </w:pPr>
      <w:r w:rsidRPr="00551185">
        <w:rPr>
          <w:rFonts w:hint="cs"/>
          <w:b/>
          <w:bCs/>
          <w:rtl/>
        </w:rPr>
        <w:lastRenderedPageBreak/>
        <w:t>נחלקו</w:t>
      </w:r>
      <w:r w:rsidRPr="00551185">
        <w:rPr>
          <w:rFonts w:hint="cs"/>
          <w:rtl/>
        </w:rPr>
        <w:t xml:space="preserve"> אם הלכה כר' יהודה במברך על פירות אילן אדמה שיצא:</w:t>
      </w:r>
    </w:p>
    <w:p w14:paraId="2E88CB56" w14:textId="77777777" w:rsidR="007A66C8" w:rsidRPr="00551185" w:rsidRDefault="007A66C8" w:rsidP="00443B63">
      <w:pPr>
        <w:pStyle w:val="a3"/>
        <w:numPr>
          <w:ilvl w:val="0"/>
          <w:numId w:val="112"/>
        </w:numPr>
        <w:rPr>
          <w:rtl/>
        </w:rPr>
      </w:pPr>
      <w:r w:rsidRPr="00551185">
        <w:rPr>
          <w:rFonts w:hint="cs"/>
          <w:b/>
          <w:bCs/>
          <w:rtl/>
        </w:rPr>
        <w:t xml:space="preserve">תוספות </w:t>
      </w:r>
      <w:proofErr w:type="spellStart"/>
      <w:r w:rsidRPr="00551185">
        <w:rPr>
          <w:rFonts w:hint="cs"/>
          <w:b/>
          <w:bCs/>
          <w:rtl/>
        </w:rPr>
        <w:t>רשב"א</w:t>
      </w:r>
      <w:proofErr w:type="spellEnd"/>
      <w:r w:rsidRPr="00551185">
        <w:rPr>
          <w:rFonts w:hint="cs"/>
          <w:b/>
          <w:bCs/>
          <w:rtl/>
        </w:rPr>
        <w:t xml:space="preserve"> </w:t>
      </w:r>
      <w:proofErr w:type="spellStart"/>
      <w:r w:rsidRPr="00551185">
        <w:rPr>
          <w:rFonts w:hint="cs"/>
          <w:b/>
          <w:bCs/>
          <w:rtl/>
        </w:rPr>
        <w:t>ורא"ש</w:t>
      </w:r>
      <w:proofErr w:type="spellEnd"/>
      <w:r w:rsidRPr="00551185">
        <w:rPr>
          <w:rFonts w:hint="cs"/>
          <w:rtl/>
        </w:rPr>
        <w:t xml:space="preserve"> הלכה כר' יהודה כסתימת המשנה.</w:t>
      </w:r>
    </w:p>
    <w:p w14:paraId="50ED6527" w14:textId="77777777" w:rsidR="007A66C8" w:rsidRPr="00551185" w:rsidRDefault="007A66C8" w:rsidP="00443B63">
      <w:pPr>
        <w:pStyle w:val="a3"/>
        <w:numPr>
          <w:ilvl w:val="0"/>
          <w:numId w:val="112"/>
        </w:numPr>
        <w:rPr>
          <w:rtl/>
        </w:rPr>
      </w:pPr>
      <w:r w:rsidRPr="00551185">
        <w:rPr>
          <w:rFonts w:hint="cs"/>
          <w:b/>
          <w:bCs/>
          <w:rtl/>
        </w:rPr>
        <w:t>רמב"ם</w:t>
      </w:r>
      <w:r w:rsidRPr="00551185">
        <w:rPr>
          <w:rFonts w:hint="cs"/>
          <w:rtl/>
        </w:rPr>
        <w:t xml:space="preserve"> פסק לא יצא, נראה שסבר שהמשנה היא דעת יחיד אין הלכה כר' יהודה.</w:t>
      </w:r>
    </w:p>
    <w:p w14:paraId="3E4E6AE0" w14:textId="77777777" w:rsidR="007A66C8" w:rsidRPr="00551185" w:rsidRDefault="007A66C8" w:rsidP="007A66C8">
      <w:pPr>
        <w:spacing w:after="0"/>
        <w:ind w:left="360"/>
        <w:rPr>
          <w:b/>
          <w:bCs/>
          <w:rtl/>
        </w:rPr>
      </w:pPr>
      <w:r w:rsidRPr="00551185">
        <w:rPr>
          <w:rFonts w:hint="cs"/>
          <w:b/>
          <w:bCs/>
          <w:rtl/>
        </w:rPr>
        <w:t>להלכה:</w:t>
      </w:r>
    </w:p>
    <w:p w14:paraId="6166E7D1"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w:t>
      </w:r>
      <w:r w:rsidRPr="00551185">
        <w:rPr>
          <w:rtl/>
        </w:rPr>
        <w:t>על פירות האילן בורא פרי האדמה, יצא. אבל אם בירך על פרי האדמה בורא פרי העץ, לא יצא.</w:t>
      </w:r>
    </w:p>
    <w:p w14:paraId="43D831F7" w14:textId="77777777" w:rsidR="007A66C8" w:rsidRPr="00551185" w:rsidRDefault="007A66C8" w:rsidP="007A66C8">
      <w:pPr>
        <w:pStyle w:val="4"/>
        <w:rPr>
          <w:rtl/>
        </w:rPr>
      </w:pPr>
      <w:r w:rsidRPr="00551185">
        <w:rPr>
          <w:rFonts w:hint="cs"/>
          <w:rtl/>
        </w:rPr>
        <w:t>ברכה פוטרת כל שלא משקר בברכתו:</w:t>
      </w:r>
    </w:p>
    <w:p w14:paraId="58019FEE" w14:textId="77777777" w:rsidR="007A66C8" w:rsidRPr="00551185" w:rsidRDefault="007A66C8" w:rsidP="007A66C8">
      <w:pPr>
        <w:ind w:left="360"/>
        <w:rPr>
          <w:rtl/>
        </w:rPr>
      </w:pPr>
      <w:r w:rsidRPr="00551185">
        <w:rPr>
          <w:rFonts w:hint="cs"/>
          <w:b/>
          <w:bCs/>
          <w:rtl/>
        </w:rPr>
        <w:t>פרי</w:t>
      </w:r>
      <w:r w:rsidRPr="00551185">
        <w:rPr>
          <w:rFonts w:hint="cs"/>
          <w:rtl/>
        </w:rPr>
        <w:t xml:space="preserve"> הגדל על עץ שלפי גדר ההלכה ברכתו אדמה, כגון תותים הגדלים בסנה שברכתם אדמה כיון שהגזע מחליף אף שהשורש נשאר, אם בירך עליו עץ לא יצא ידי חובה</w:t>
      </w:r>
      <w:r w:rsidRPr="00551185">
        <w:rPr>
          <w:rStyle w:val="a8"/>
          <w:rtl/>
        </w:rPr>
        <w:footnoteReference w:id="127"/>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סק"ב</w:t>
      </w:r>
      <w:proofErr w:type="spellEnd"/>
      <w:r w:rsidRPr="00551185">
        <w:rPr>
          <w:rFonts w:hint="cs"/>
          <w:sz w:val="14"/>
          <w:szCs w:val="14"/>
          <w:rtl/>
        </w:rPr>
        <w:t>)</w:t>
      </w:r>
      <w:r w:rsidRPr="00551185">
        <w:rPr>
          <w:rFonts w:hint="cs"/>
          <w:rtl/>
        </w:rPr>
        <w:t xml:space="preserve">. אך פרי שעיקר ברכתו עץ וכעת ברכתו אדמה משום שלא נגמר גידולו כגון ענבי בוסר, או משום שאינו עיקר הפרי כגון עלין </w:t>
      </w:r>
      <w:proofErr w:type="spellStart"/>
      <w:r w:rsidRPr="00551185">
        <w:rPr>
          <w:rFonts w:hint="cs"/>
          <w:rtl/>
        </w:rPr>
        <w:t>תמרות</w:t>
      </w:r>
      <w:proofErr w:type="spellEnd"/>
      <w:r w:rsidRPr="00551185">
        <w:rPr>
          <w:rFonts w:hint="cs"/>
          <w:rtl/>
        </w:rPr>
        <w:t xml:space="preserve"> </w:t>
      </w:r>
      <w:proofErr w:type="spellStart"/>
      <w:r w:rsidRPr="00551185">
        <w:rPr>
          <w:rFonts w:hint="cs"/>
          <w:rtl/>
        </w:rPr>
        <w:t>וקפרסין</w:t>
      </w:r>
      <w:proofErr w:type="spellEnd"/>
      <w:r w:rsidRPr="00551185">
        <w:rPr>
          <w:rFonts w:hint="cs"/>
          <w:rtl/>
        </w:rPr>
        <w:t xml:space="preserve"> של עץ הצלף, אם בירך עץ יצא כיון שלא שיקר בברכתו, וכן פירות אדמה שטובים </w:t>
      </w:r>
      <w:proofErr w:type="spellStart"/>
      <w:r w:rsidRPr="00551185">
        <w:rPr>
          <w:rFonts w:hint="cs"/>
          <w:rtl/>
        </w:rPr>
        <w:t>מבושלין</w:t>
      </w:r>
      <w:proofErr w:type="spellEnd"/>
      <w:r w:rsidRPr="00551185">
        <w:rPr>
          <w:rFonts w:hint="cs"/>
          <w:rtl/>
        </w:rPr>
        <w:t xml:space="preserve"> והאוכלם חיים מברך </w:t>
      </w:r>
      <w:proofErr w:type="spellStart"/>
      <w:r w:rsidRPr="00551185">
        <w:rPr>
          <w:rFonts w:hint="cs"/>
          <w:rtl/>
        </w:rPr>
        <w:t>שהכל</w:t>
      </w:r>
      <w:proofErr w:type="spellEnd"/>
      <w:r w:rsidRPr="00551185">
        <w:rPr>
          <w:rFonts w:hint="cs"/>
          <w:rtl/>
        </w:rPr>
        <w:t>, אם בירך עליהם אדמה יצא מהטעם הנ"ל</w:t>
      </w:r>
      <w:r w:rsidRPr="00551185">
        <w:rPr>
          <w:rStyle w:val="a8"/>
          <w:rtl/>
        </w:rPr>
        <w:footnoteReference w:id="128"/>
      </w:r>
      <w:r w:rsidRPr="00551185">
        <w:rPr>
          <w:rFonts w:hint="cs"/>
          <w:rtl/>
        </w:rPr>
        <w:t xml:space="preserve"> </w:t>
      </w:r>
      <w:r w:rsidRPr="00551185">
        <w:rPr>
          <w:rFonts w:hint="cs"/>
          <w:sz w:val="14"/>
          <w:szCs w:val="14"/>
          <w:rtl/>
        </w:rPr>
        <w:t xml:space="preserve">(מגן אברהם, מ"ב </w:t>
      </w:r>
      <w:proofErr w:type="spellStart"/>
      <w:r w:rsidRPr="00551185">
        <w:rPr>
          <w:rFonts w:hint="cs"/>
          <w:sz w:val="14"/>
          <w:szCs w:val="14"/>
          <w:rtl/>
        </w:rPr>
        <w:t>סק"ג</w:t>
      </w:r>
      <w:proofErr w:type="spellEnd"/>
      <w:r w:rsidRPr="00551185">
        <w:rPr>
          <w:rFonts w:hint="cs"/>
          <w:sz w:val="14"/>
          <w:szCs w:val="14"/>
          <w:rtl/>
        </w:rPr>
        <w:t xml:space="preserve">. יש אחרונים שהקשו על כלל המגן אברהם ויש שיישבו קושיותיהם, ויש לומר </w:t>
      </w:r>
      <w:proofErr w:type="spellStart"/>
      <w:r w:rsidRPr="00551185">
        <w:rPr>
          <w:rFonts w:hint="cs"/>
          <w:sz w:val="14"/>
          <w:szCs w:val="14"/>
          <w:rtl/>
        </w:rPr>
        <w:t>סב"ל</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סק"א</w:t>
      </w:r>
      <w:proofErr w:type="spellEnd"/>
      <w:r w:rsidRPr="00551185">
        <w:rPr>
          <w:rFonts w:hint="cs"/>
          <w:sz w:val="14"/>
          <w:szCs w:val="14"/>
          <w:rtl/>
        </w:rPr>
        <w:t>)</w:t>
      </w:r>
      <w:r w:rsidRPr="00551185">
        <w:rPr>
          <w:rFonts w:hint="cs"/>
          <w:rtl/>
        </w:rPr>
        <w:t xml:space="preserve">. </w:t>
      </w:r>
    </w:p>
    <w:p w14:paraId="51614713" w14:textId="77777777" w:rsidR="007A66C8" w:rsidRPr="00551185" w:rsidRDefault="007A66C8" w:rsidP="007A66C8">
      <w:pPr>
        <w:pStyle w:val="3"/>
        <w:rPr>
          <w:rtl/>
        </w:rPr>
      </w:pPr>
      <w:r w:rsidRPr="00551185">
        <w:rPr>
          <w:rFonts w:hint="cs"/>
          <w:rtl/>
        </w:rPr>
        <w:t>מסופק אם הוא עץ או אדמה:</w:t>
      </w:r>
    </w:p>
    <w:p w14:paraId="1BF08709" w14:textId="77777777" w:rsidR="007A66C8" w:rsidRPr="00551185" w:rsidRDefault="007A66C8" w:rsidP="007A66C8">
      <w:pPr>
        <w:ind w:left="360"/>
        <w:rPr>
          <w:rtl/>
        </w:rPr>
      </w:pPr>
      <w:r w:rsidRPr="00551185">
        <w:rPr>
          <w:rFonts w:hint="cs"/>
          <w:b/>
          <w:bCs/>
          <w:rtl/>
        </w:rPr>
        <w:t xml:space="preserve">כתב טור </w:t>
      </w:r>
      <w:r w:rsidRPr="00551185">
        <w:rPr>
          <w:rFonts w:hint="cs"/>
          <w:rtl/>
        </w:rPr>
        <w:t xml:space="preserve">המסופק אם עץ או אדמה יברך אדמה בין בספק במציאות ובין בדין </w:t>
      </w:r>
      <w:r w:rsidRPr="00551185">
        <w:rPr>
          <w:rFonts w:hint="cs"/>
          <w:b/>
          <w:bCs/>
          <w:rtl/>
        </w:rPr>
        <w:t xml:space="preserve">וכן פסק </w:t>
      </w:r>
      <w:proofErr w:type="spellStart"/>
      <w:r w:rsidRPr="00551185">
        <w:rPr>
          <w:rFonts w:hint="cs"/>
          <w:b/>
          <w:bCs/>
          <w:rtl/>
        </w:rPr>
        <w:t>שו"ע</w:t>
      </w:r>
      <w:proofErr w:type="spellEnd"/>
      <w:r w:rsidRPr="00551185">
        <w:rPr>
          <w:rStyle w:val="a8"/>
          <w:rtl/>
        </w:rPr>
        <w:footnoteReference w:id="129"/>
      </w:r>
      <w:r w:rsidRPr="00551185">
        <w:rPr>
          <w:rFonts w:hint="cs"/>
          <w:rtl/>
        </w:rPr>
        <w:t xml:space="preserve">, דווקא בספק מחמת הדין אך אם לא למד לא יאכל עד שילמד </w:t>
      </w:r>
      <w:r w:rsidRPr="00551185">
        <w:rPr>
          <w:rFonts w:hint="cs"/>
          <w:sz w:val="14"/>
          <w:szCs w:val="14"/>
          <w:rtl/>
        </w:rPr>
        <w:t xml:space="preserve">(מ"ב </w:t>
      </w:r>
      <w:proofErr w:type="spellStart"/>
      <w:r w:rsidRPr="00551185">
        <w:rPr>
          <w:rFonts w:hint="cs"/>
          <w:sz w:val="14"/>
          <w:szCs w:val="14"/>
          <w:rtl/>
        </w:rPr>
        <w:t>סק"ד-סק"ו</w:t>
      </w:r>
      <w:proofErr w:type="spellEnd"/>
      <w:r w:rsidRPr="00551185">
        <w:rPr>
          <w:rFonts w:hint="cs"/>
          <w:sz w:val="14"/>
          <w:szCs w:val="14"/>
          <w:rtl/>
        </w:rPr>
        <w:t>)</w:t>
      </w:r>
      <w:r w:rsidRPr="00551185">
        <w:rPr>
          <w:rFonts w:hint="cs"/>
          <w:rtl/>
        </w:rPr>
        <w:t>.</w:t>
      </w:r>
    </w:p>
    <w:p w14:paraId="757923A8" w14:textId="77777777" w:rsidR="007A66C8" w:rsidRPr="00551185" w:rsidRDefault="007A66C8" w:rsidP="007A66C8">
      <w:pPr>
        <w:pStyle w:val="3"/>
        <w:rPr>
          <w:rtl/>
        </w:rPr>
      </w:pPr>
      <w:proofErr w:type="spellStart"/>
      <w:r w:rsidRPr="00551185">
        <w:rPr>
          <w:rFonts w:hint="cs"/>
          <w:rtl/>
        </w:rPr>
        <w:t>שהכל</w:t>
      </w:r>
      <w:proofErr w:type="spellEnd"/>
      <w:r w:rsidRPr="00551185">
        <w:rPr>
          <w:rFonts w:hint="cs"/>
          <w:rtl/>
        </w:rPr>
        <w:t xml:space="preserve"> פוטר </w:t>
      </w:r>
      <w:proofErr w:type="spellStart"/>
      <w:r w:rsidRPr="00551185">
        <w:rPr>
          <w:rFonts w:hint="cs"/>
          <w:rtl/>
        </w:rPr>
        <w:t>הכל</w:t>
      </w:r>
      <w:proofErr w:type="spellEnd"/>
      <w:r w:rsidRPr="00551185">
        <w:rPr>
          <w:rFonts w:hint="cs"/>
          <w:rtl/>
        </w:rPr>
        <w:t>:</w:t>
      </w:r>
    </w:p>
    <w:p w14:paraId="4359D77F" w14:textId="77777777" w:rsidR="007A66C8" w:rsidRPr="00551185" w:rsidRDefault="007A66C8" w:rsidP="007A66C8">
      <w:pPr>
        <w:ind w:left="360"/>
        <w:rPr>
          <w:rtl/>
        </w:rPr>
      </w:pPr>
      <w:r w:rsidRPr="00551185">
        <w:rPr>
          <w:rFonts w:hint="cs"/>
          <w:b/>
          <w:bCs/>
          <w:rtl/>
        </w:rPr>
        <w:t xml:space="preserve">כתב טור </w:t>
      </w:r>
      <w:r w:rsidRPr="00551185">
        <w:rPr>
          <w:rFonts w:hint="cs"/>
          <w:rtl/>
        </w:rPr>
        <w:t xml:space="preserve">על </w:t>
      </w:r>
      <w:proofErr w:type="spellStart"/>
      <w:r w:rsidRPr="00551185">
        <w:rPr>
          <w:rFonts w:hint="cs"/>
          <w:rtl/>
        </w:rPr>
        <w:t>הכל</w:t>
      </w:r>
      <w:proofErr w:type="spellEnd"/>
      <w:r w:rsidRPr="00551185">
        <w:rPr>
          <w:rFonts w:hint="cs"/>
          <w:rtl/>
        </w:rPr>
        <w:t xml:space="preserve"> אם אמר </w:t>
      </w:r>
      <w:proofErr w:type="spellStart"/>
      <w:r w:rsidRPr="00551185">
        <w:rPr>
          <w:rFonts w:hint="cs"/>
          <w:rtl/>
        </w:rPr>
        <w:t>שהכל</w:t>
      </w:r>
      <w:proofErr w:type="spellEnd"/>
      <w:r w:rsidRPr="00551185">
        <w:rPr>
          <w:rFonts w:hint="cs"/>
          <w:rtl/>
        </w:rPr>
        <w:t xml:space="preserve"> יצא</w:t>
      </w:r>
      <w:r w:rsidRPr="00551185">
        <w:rPr>
          <w:rStyle w:val="a8"/>
          <w:rtl/>
        </w:rPr>
        <w:footnoteReference w:id="130"/>
      </w:r>
      <w:r w:rsidRPr="00551185">
        <w:rPr>
          <w:rFonts w:hint="cs"/>
          <w:rtl/>
        </w:rPr>
        <w:t xml:space="preserve"> אף בדבר חשוב כפת ויין </w:t>
      </w:r>
      <w:r w:rsidRPr="00551185">
        <w:rPr>
          <w:rFonts w:hint="cs"/>
          <w:b/>
          <w:bCs/>
          <w:rtl/>
        </w:rPr>
        <w:t xml:space="preserve">וכן פסק </w:t>
      </w:r>
      <w:proofErr w:type="spellStart"/>
      <w:r w:rsidRPr="00551185">
        <w:rPr>
          <w:rFonts w:hint="cs"/>
          <w:b/>
          <w:bCs/>
          <w:rtl/>
        </w:rPr>
        <w:t>שו"ע</w:t>
      </w:r>
      <w:proofErr w:type="spellEnd"/>
      <w:r w:rsidRPr="00551185">
        <w:rPr>
          <w:rStyle w:val="a8"/>
          <w:rtl/>
        </w:rPr>
        <w:footnoteReference w:id="131"/>
      </w:r>
      <w:r w:rsidRPr="00551185">
        <w:rPr>
          <w:rFonts w:hint="cs"/>
          <w:rtl/>
        </w:rPr>
        <w:t>.</w:t>
      </w:r>
    </w:p>
    <w:p w14:paraId="68ACF987" w14:textId="77777777" w:rsidR="007A66C8" w:rsidRPr="00551185" w:rsidRDefault="007A66C8" w:rsidP="007A66C8">
      <w:pPr>
        <w:rPr>
          <w:rtl/>
        </w:rPr>
      </w:pPr>
    </w:p>
    <w:p w14:paraId="4EED9A71" w14:textId="77777777" w:rsidR="007A66C8" w:rsidRPr="00551185" w:rsidRDefault="007A66C8" w:rsidP="007A66C8">
      <w:pPr>
        <w:pStyle w:val="1"/>
        <w:rPr>
          <w:rtl/>
        </w:rPr>
      </w:pPr>
      <w:bookmarkStart w:id="312" w:name="_Toc109659871"/>
      <w:r w:rsidRPr="00551185">
        <w:rPr>
          <w:rtl/>
        </w:rPr>
        <w:t>סעיף ב</w:t>
      </w:r>
      <w:bookmarkEnd w:id="312"/>
    </w:p>
    <w:p w14:paraId="0C4AB832" w14:textId="77777777" w:rsidR="007A66C8" w:rsidRPr="00551185" w:rsidRDefault="007A66C8" w:rsidP="007A66C8">
      <w:pPr>
        <w:rPr>
          <w:rFonts w:cs="Guttman Vilna"/>
          <w:rtl/>
        </w:rPr>
      </w:pPr>
      <w:r w:rsidRPr="00551185">
        <w:rPr>
          <w:rFonts w:cs="Guttman Vilna"/>
          <w:rtl/>
        </w:rPr>
        <w:t xml:space="preserve">היו לפניו פרי האדמה ופרי העץ, ובירך על פרי האדמה ונתכוון לפטור את פרי העץ, יצא. </w:t>
      </w:r>
    </w:p>
    <w:p w14:paraId="29891328" w14:textId="77777777" w:rsidR="007A66C8" w:rsidRPr="00551185" w:rsidRDefault="007A66C8" w:rsidP="007A66C8">
      <w:pPr>
        <w:pStyle w:val="2"/>
        <w:rPr>
          <w:rtl/>
        </w:rPr>
      </w:pPr>
      <w:r w:rsidRPr="00551185">
        <w:rPr>
          <w:rFonts w:hint="cs"/>
          <w:rtl/>
        </w:rPr>
        <w:t>בירך אדמה על מין אדמה ומין עץ</w:t>
      </w:r>
    </w:p>
    <w:p w14:paraId="0AB0B9D4" w14:textId="77777777" w:rsidR="007A66C8" w:rsidRPr="00551185" w:rsidRDefault="007A66C8" w:rsidP="007A66C8">
      <w:pPr>
        <w:pStyle w:val="3"/>
        <w:rPr>
          <w:rtl/>
        </w:rPr>
      </w:pPr>
      <w:r w:rsidRPr="00551185">
        <w:rPr>
          <w:rFonts w:hint="cs"/>
          <w:rtl/>
        </w:rPr>
        <w:t>היו לפניו עץ ואדמה יברך על כל אחד:</w:t>
      </w:r>
    </w:p>
    <w:p w14:paraId="38D5BAC1" w14:textId="77777777" w:rsidR="007A66C8" w:rsidRPr="00551185" w:rsidRDefault="007A66C8" w:rsidP="007A66C8">
      <w:pPr>
        <w:ind w:left="363"/>
        <w:rPr>
          <w:rtl/>
        </w:rPr>
      </w:pPr>
      <w:r w:rsidRPr="00551185">
        <w:rPr>
          <w:rFonts w:hint="cs"/>
          <w:b/>
          <w:bCs/>
          <w:rtl/>
        </w:rPr>
        <w:t xml:space="preserve">בגמרא </w:t>
      </w:r>
      <w:r w:rsidRPr="00551185">
        <w:rPr>
          <w:rFonts w:hint="cs"/>
          <w:sz w:val="14"/>
          <w:szCs w:val="14"/>
          <w:rtl/>
        </w:rPr>
        <w:t>(</w:t>
      </w:r>
      <w:proofErr w:type="spellStart"/>
      <w:r w:rsidRPr="00551185">
        <w:rPr>
          <w:rFonts w:hint="cs"/>
          <w:sz w:val="14"/>
          <w:szCs w:val="14"/>
          <w:rtl/>
        </w:rPr>
        <w:t>מא</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 xml:space="preserve">אמר </w:t>
      </w:r>
      <w:proofErr w:type="spellStart"/>
      <w:r w:rsidRPr="00551185">
        <w:rPr>
          <w:rFonts w:cs="SBL Hebrew"/>
          <w:rtl/>
        </w:rPr>
        <w:t>עולא</w:t>
      </w:r>
      <w:proofErr w:type="spellEnd"/>
      <w:r w:rsidRPr="00551185">
        <w:rPr>
          <w:rFonts w:cs="SBL Hebrew"/>
          <w:rtl/>
        </w:rPr>
        <w:t xml:space="preserve"> מחלוקת</w:t>
      </w:r>
      <w:r w:rsidRPr="00551185">
        <w:rPr>
          <w:rFonts w:cs="SBL Hebrew" w:hint="cs"/>
          <w:rtl/>
        </w:rPr>
        <w:t xml:space="preserve"> </w:t>
      </w:r>
      <w:r w:rsidRPr="00551185">
        <w:rPr>
          <w:rFonts w:cs="SBL Hebrew" w:hint="cs"/>
          <w:sz w:val="14"/>
          <w:szCs w:val="14"/>
          <w:rtl/>
        </w:rPr>
        <w:t>(כוונתו למחלוקת חכמים ור' יהודה על קדימה בברכות)</w:t>
      </w:r>
      <w:r w:rsidRPr="00551185">
        <w:rPr>
          <w:rFonts w:cs="SBL Hebrew"/>
          <w:rtl/>
        </w:rPr>
        <w:t xml:space="preserve"> </w:t>
      </w:r>
      <w:proofErr w:type="spellStart"/>
      <w:r w:rsidRPr="00551185">
        <w:rPr>
          <w:rFonts w:cs="SBL Hebrew"/>
          <w:rtl/>
        </w:rPr>
        <w:t>בשברכותיהן</w:t>
      </w:r>
      <w:proofErr w:type="spellEnd"/>
      <w:r w:rsidRPr="00551185">
        <w:rPr>
          <w:rFonts w:cs="SBL Hebrew"/>
          <w:rtl/>
        </w:rPr>
        <w:t xml:space="preserve"> שוות דרבי יהודה סבר מין שבעה עדיף ורבנן סברי מין חביב עדיף</w:t>
      </w:r>
      <w:r w:rsidRPr="00551185">
        <w:rPr>
          <w:rFonts w:cs="SBL Hebrew" w:hint="cs"/>
          <w:rtl/>
        </w:rPr>
        <w:t>,</w:t>
      </w:r>
      <w:r w:rsidRPr="00551185">
        <w:rPr>
          <w:rFonts w:cs="SBL Hebrew"/>
          <w:rtl/>
        </w:rPr>
        <w:t xml:space="preserve"> אבל </w:t>
      </w:r>
      <w:proofErr w:type="spellStart"/>
      <w:r w:rsidRPr="00551185">
        <w:rPr>
          <w:rFonts w:cs="SBL Hebrew"/>
          <w:rtl/>
        </w:rPr>
        <w:t>בשאין</w:t>
      </w:r>
      <w:proofErr w:type="spellEnd"/>
      <w:r w:rsidRPr="00551185">
        <w:rPr>
          <w:rFonts w:cs="SBL Hebrew"/>
          <w:rtl/>
        </w:rPr>
        <w:t xml:space="preserve"> ברכותיהן שוות ד</w:t>
      </w:r>
      <w:r w:rsidRPr="00551185">
        <w:rPr>
          <w:rFonts w:cs="SBL Hebrew" w:hint="cs"/>
          <w:rtl/>
        </w:rPr>
        <w:t xml:space="preserve">ברי </w:t>
      </w:r>
      <w:proofErr w:type="spellStart"/>
      <w:r w:rsidRPr="00551185">
        <w:rPr>
          <w:rFonts w:cs="SBL Hebrew" w:hint="cs"/>
          <w:rtl/>
        </w:rPr>
        <w:t>הכל</w:t>
      </w:r>
      <w:proofErr w:type="spellEnd"/>
      <w:r w:rsidRPr="00551185">
        <w:rPr>
          <w:rFonts w:cs="SBL Hebrew"/>
          <w:rtl/>
        </w:rPr>
        <w:t xml:space="preserve"> מברך על זה וחוזר ומברך על זה</w:t>
      </w:r>
      <w:r w:rsidRPr="00551185">
        <w:rPr>
          <w:rFonts w:cs="SBL Hebrew" w:hint="cs"/>
          <w:rtl/>
        </w:rPr>
        <w:t>"</w:t>
      </w:r>
      <w:r w:rsidRPr="00551185">
        <w:rPr>
          <w:rFonts w:hint="cs"/>
          <w:rtl/>
        </w:rPr>
        <w:t xml:space="preserve">. </w:t>
      </w:r>
      <w:r w:rsidRPr="00551185">
        <w:rPr>
          <w:rFonts w:hint="cs"/>
          <w:b/>
          <w:bCs/>
          <w:rtl/>
        </w:rPr>
        <w:t xml:space="preserve">מבואר </w:t>
      </w:r>
      <w:r w:rsidRPr="00551185">
        <w:rPr>
          <w:rFonts w:hint="cs"/>
          <w:rtl/>
        </w:rPr>
        <w:t xml:space="preserve">מסוף דבריו שאמר לברך ולחזור ולברך, משמע כל שאין הברכות שוות אף שאחד הוא מין אדמה והשני הוא מין עץ מברך על שניהם </w:t>
      </w:r>
      <w:r w:rsidRPr="00551185">
        <w:rPr>
          <w:rFonts w:hint="cs"/>
          <w:sz w:val="14"/>
          <w:szCs w:val="14"/>
          <w:rtl/>
        </w:rPr>
        <w:t>(רש"י)</w:t>
      </w:r>
      <w:r w:rsidRPr="00551185">
        <w:rPr>
          <w:rFonts w:hint="cs"/>
          <w:rtl/>
        </w:rPr>
        <w:t xml:space="preserve">. </w:t>
      </w:r>
    </w:p>
    <w:p w14:paraId="7A6A558D" w14:textId="77777777" w:rsidR="007A66C8" w:rsidRPr="00551185" w:rsidRDefault="007A66C8" w:rsidP="007A66C8">
      <w:pPr>
        <w:pStyle w:val="4"/>
        <w:rPr>
          <w:rtl/>
        </w:rPr>
      </w:pPr>
      <w:r w:rsidRPr="00551185">
        <w:rPr>
          <w:rFonts w:hint="cs"/>
          <w:rtl/>
        </w:rPr>
        <w:t>המכוון בברכת אדמה לפטור ברכת העץ:</w:t>
      </w:r>
    </w:p>
    <w:p w14:paraId="5C610173" w14:textId="77777777" w:rsidR="007A66C8" w:rsidRPr="00551185" w:rsidRDefault="007A66C8" w:rsidP="007A66C8">
      <w:pPr>
        <w:spacing w:after="0"/>
        <w:ind w:left="363"/>
        <w:rPr>
          <w:rtl/>
        </w:rPr>
      </w:pPr>
      <w:r w:rsidRPr="00551185">
        <w:rPr>
          <w:rFonts w:hint="cs"/>
          <w:b/>
          <w:bCs/>
          <w:rtl/>
        </w:rPr>
        <w:t>כתב</w:t>
      </w:r>
      <w:r w:rsidRPr="00551185">
        <w:rPr>
          <w:rFonts w:hint="cs"/>
          <w:rtl/>
        </w:rPr>
        <w:t xml:space="preserve"> </w:t>
      </w:r>
      <w:r w:rsidRPr="00551185">
        <w:rPr>
          <w:rFonts w:hint="cs"/>
          <w:b/>
          <w:bCs/>
          <w:rtl/>
        </w:rPr>
        <w:t>ר' יונה</w:t>
      </w:r>
      <w:r w:rsidRPr="00551185">
        <w:rPr>
          <w:rFonts w:hint="cs"/>
          <w:rtl/>
        </w:rPr>
        <w:t xml:space="preserve"> דברי הגמרא הם </w:t>
      </w:r>
      <w:proofErr w:type="spellStart"/>
      <w:r w:rsidRPr="00551185">
        <w:rPr>
          <w:rFonts w:hint="cs"/>
          <w:rtl/>
        </w:rPr>
        <w:t>בסתמא</w:t>
      </w:r>
      <w:proofErr w:type="spellEnd"/>
      <w:r w:rsidRPr="00551185">
        <w:rPr>
          <w:rFonts w:hint="cs"/>
          <w:rtl/>
        </w:rPr>
        <w:t>, אך אם היו לפניו פרי עץ ופרי אדמה וכוון בפירוש לפטור פרי העץ בברכת אדמה פטר, נחלקו מה הדין להלכה:</w:t>
      </w:r>
    </w:p>
    <w:p w14:paraId="1081831B" w14:textId="77777777" w:rsidR="007A66C8" w:rsidRPr="00551185" w:rsidRDefault="007A66C8" w:rsidP="00443B63">
      <w:pPr>
        <w:pStyle w:val="a3"/>
        <w:numPr>
          <w:ilvl w:val="0"/>
          <w:numId w:val="113"/>
        </w:numPr>
        <w:rPr>
          <w:rtl/>
        </w:rPr>
      </w:pPr>
      <w:proofErr w:type="spellStart"/>
      <w:r w:rsidRPr="00551185">
        <w:rPr>
          <w:rFonts w:hint="cs"/>
          <w:b/>
          <w:bCs/>
          <w:rtl/>
        </w:rPr>
        <w:t>שו"ע</w:t>
      </w:r>
      <w:proofErr w:type="spellEnd"/>
      <w:r w:rsidRPr="00551185">
        <w:rPr>
          <w:rFonts w:hint="cs"/>
          <w:rtl/>
        </w:rPr>
        <w:t xml:space="preserve"> כר' יונה, ולכן </w:t>
      </w:r>
      <w:r w:rsidRPr="00551185">
        <w:rPr>
          <w:rtl/>
        </w:rPr>
        <w:t>היו לפניו פרי האדמה ופרי העץ, ובירך על פרי האדמה ונתכוון לפטור את פרי העץ יצא</w:t>
      </w:r>
      <w:r w:rsidRPr="00551185">
        <w:rPr>
          <w:rFonts w:hint="cs"/>
          <w:rtl/>
        </w:rPr>
        <w:t xml:space="preserve">, והוא הדין אם היה לפניו </w:t>
      </w:r>
      <w:proofErr w:type="spellStart"/>
      <w:r w:rsidRPr="00551185">
        <w:rPr>
          <w:rFonts w:hint="cs"/>
          <w:rtl/>
        </w:rPr>
        <w:t>שהכל</w:t>
      </w:r>
      <w:proofErr w:type="spellEnd"/>
      <w:r w:rsidRPr="00551185">
        <w:rPr>
          <w:rFonts w:hint="cs"/>
          <w:rtl/>
        </w:rPr>
        <w:t xml:space="preserve"> ואדמה ובירך </w:t>
      </w:r>
      <w:proofErr w:type="spellStart"/>
      <w:r w:rsidRPr="00551185">
        <w:rPr>
          <w:rFonts w:hint="cs"/>
          <w:rtl/>
        </w:rPr>
        <w:t>שהכל</w:t>
      </w:r>
      <w:proofErr w:type="spellEnd"/>
      <w:r w:rsidRPr="00551185">
        <w:rPr>
          <w:rFonts w:hint="cs"/>
          <w:rtl/>
        </w:rPr>
        <w:t xml:space="preserve"> וכוון לפטור האדמה </w:t>
      </w:r>
      <w:r w:rsidRPr="00551185">
        <w:rPr>
          <w:rFonts w:hint="cs"/>
          <w:sz w:val="14"/>
          <w:szCs w:val="14"/>
          <w:rtl/>
        </w:rPr>
        <w:t xml:space="preserve">(מ"ב </w:t>
      </w:r>
      <w:proofErr w:type="spellStart"/>
      <w:r w:rsidRPr="00551185">
        <w:rPr>
          <w:rFonts w:hint="cs"/>
          <w:sz w:val="14"/>
          <w:szCs w:val="14"/>
          <w:rtl/>
        </w:rPr>
        <w:t>סק"ט</w:t>
      </w:r>
      <w:proofErr w:type="spellEnd"/>
      <w:r w:rsidRPr="00551185">
        <w:rPr>
          <w:rFonts w:hint="cs"/>
          <w:sz w:val="14"/>
          <w:szCs w:val="14"/>
          <w:rtl/>
        </w:rPr>
        <w:t>)</w:t>
      </w:r>
      <w:r w:rsidRPr="00551185">
        <w:rPr>
          <w:rFonts w:hint="cs"/>
          <w:rtl/>
        </w:rPr>
        <w:t>, ולא רק שהיו לפניו ממש אלא כל שכוון עליהם פטר</w:t>
      </w:r>
      <w:r w:rsidRPr="00551185">
        <w:rPr>
          <w:rStyle w:val="a8"/>
          <w:rtl/>
        </w:rPr>
        <w:footnoteReference w:id="132"/>
      </w:r>
      <w:r w:rsidRPr="00551185">
        <w:rPr>
          <w:rFonts w:hint="cs"/>
          <w:rtl/>
        </w:rPr>
        <w:t xml:space="preserve"> </w:t>
      </w:r>
      <w:r w:rsidRPr="00551185">
        <w:rPr>
          <w:rFonts w:hint="cs"/>
          <w:sz w:val="14"/>
          <w:szCs w:val="14"/>
          <w:rtl/>
        </w:rPr>
        <w:t>(</w:t>
      </w:r>
      <w:proofErr w:type="spellStart"/>
      <w:r w:rsidRPr="00551185">
        <w:rPr>
          <w:rFonts w:hint="cs"/>
          <w:sz w:val="14"/>
          <w:szCs w:val="14"/>
          <w:rtl/>
        </w:rPr>
        <w:t>והשו"ע</w:t>
      </w:r>
      <w:proofErr w:type="spellEnd"/>
      <w:r w:rsidRPr="00551185">
        <w:rPr>
          <w:rFonts w:hint="cs"/>
          <w:sz w:val="14"/>
          <w:szCs w:val="14"/>
          <w:rtl/>
        </w:rPr>
        <w:t xml:space="preserve"> שנקט לפניו </w:t>
      </w:r>
      <w:proofErr w:type="spellStart"/>
      <w:r w:rsidRPr="00551185">
        <w:rPr>
          <w:rFonts w:hint="cs"/>
          <w:sz w:val="14"/>
          <w:szCs w:val="14"/>
          <w:rtl/>
        </w:rPr>
        <w:t>קמ"ל</w:t>
      </w:r>
      <w:proofErr w:type="spellEnd"/>
      <w:r w:rsidRPr="00551185">
        <w:rPr>
          <w:rFonts w:hint="cs"/>
          <w:sz w:val="14"/>
          <w:szCs w:val="14"/>
          <w:rtl/>
        </w:rPr>
        <w:t xml:space="preserve"> שאם לא כוון לא פטר אף שהוא לפניו)</w:t>
      </w:r>
      <w:r w:rsidRPr="00551185">
        <w:rPr>
          <w:rFonts w:hint="cs"/>
          <w:rtl/>
        </w:rPr>
        <w:t xml:space="preserve">. לכתחילה לא יעשה כן </w:t>
      </w:r>
      <w:proofErr w:type="spellStart"/>
      <w:r w:rsidRPr="00551185">
        <w:rPr>
          <w:rFonts w:hint="cs"/>
          <w:rtl/>
        </w:rPr>
        <w:t>דטוב</w:t>
      </w:r>
      <w:proofErr w:type="spellEnd"/>
      <w:r w:rsidRPr="00551185">
        <w:rPr>
          <w:rFonts w:hint="cs"/>
          <w:rtl/>
        </w:rPr>
        <w:t xml:space="preserve"> יותר לברך הברכה המיוחדת לו, ועוד דיש דעות בקדימה לברך קודם על העץ </w:t>
      </w:r>
      <w:r w:rsidRPr="00551185">
        <w:rPr>
          <w:rFonts w:hint="cs"/>
          <w:sz w:val="14"/>
          <w:szCs w:val="14"/>
          <w:rtl/>
        </w:rPr>
        <w:t xml:space="preserve">(מ"ב </w:t>
      </w:r>
      <w:proofErr w:type="spellStart"/>
      <w:r w:rsidRPr="00551185">
        <w:rPr>
          <w:rFonts w:hint="cs"/>
          <w:sz w:val="14"/>
          <w:szCs w:val="14"/>
          <w:rtl/>
        </w:rPr>
        <w:t>סק"ז</w:t>
      </w:r>
      <w:proofErr w:type="spellEnd"/>
      <w:r w:rsidRPr="00551185">
        <w:rPr>
          <w:rFonts w:hint="cs"/>
          <w:sz w:val="14"/>
          <w:szCs w:val="14"/>
          <w:rtl/>
        </w:rPr>
        <w:t>)</w:t>
      </w:r>
      <w:r w:rsidRPr="00551185">
        <w:rPr>
          <w:rFonts w:hint="cs"/>
          <w:rtl/>
        </w:rPr>
        <w:t xml:space="preserve">.  </w:t>
      </w:r>
    </w:p>
    <w:p w14:paraId="538F4C9E" w14:textId="77777777" w:rsidR="007A66C8" w:rsidRPr="00551185" w:rsidRDefault="007A66C8" w:rsidP="00443B63">
      <w:pPr>
        <w:pStyle w:val="a3"/>
        <w:numPr>
          <w:ilvl w:val="0"/>
          <w:numId w:val="113"/>
        </w:numPr>
      </w:pPr>
      <w:r w:rsidRPr="00551185">
        <w:rPr>
          <w:rFonts w:hint="cs"/>
          <w:b/>
          <w:bCs/>
          <w:rtl/>
        </w:rPr>
        <w:t>שערי תשובה</w:t>
      </w:r>
      <w:r w:rsidRPr="00551185">
        <w:rPr>
          <w:rFonts w:hint="cs"/>
          <w:rtl/>
        </w:rPr>
        <w:t xml:space="preserve"> יש חולקים שיחזור ויברך על מין העץ שברכת בורא פרי האדמה לא הייתה לבטלה שנתקיימה על פרי האדמה, ובדיעבד יש לסמוך על </w:t>
      </w:r>
      <w:proofErr w:type="spellStart"/>
      <w:r w:rsidRPr="00551185">
        <w:rPr>
          <w:rFonts w:hint="cs"/>
          <w:rtl/>
        </w:rPr>
        <w:t>השו"ע</w:t>
      </w:r>
      <w:proofErr w:type="spellEnd"/>
      <w:r w:rsidRPr="00551185">
        <w:rPr>
          <w:rFonts w:hint="cs"/>
          <w:rtl/>
        </w:rPr>
        <w:t xml:space="preserve"> שיוצא, וטוב שלא יאכל פרי העץ מיד אלא יהא נמלך ויאכלנו לאחר זמן ויברך עליו. </w:t>
      </w:r>
    </w:p>
    <w:p w14:paraId="3B7B30E0" w14:textId="77777777" w:rsidR="007A66C8" w:rsidRPr="00551185" w:rsidRDefault="007A66C8" w:rsidP="00443B63">
      <w:pPr>
        <w:pStyle w:val="a3"/>
        <w:numPr>
          <w:ilvl w:val="0"/>
          <w:numId w:val="113"/>
        </w:numPr>
        <w:rPr>
          <w:rtl/>
        </w:rPr>
      </w:pPr>
      <w:r w:rsidRPr="00551185">
        <w:rPr>
          <w:rFonts w:hint="cs"/>
          <w:b/>
          <w:bCs/>
          <w:rtl/>
        </w:rPr>
        <w:t xml:space="preserve">שער הציון </w:t>
      </w:r>
      <w:r w:rsidRPr="00551185">
        <w:rPr>
          <w:rFonts w:hint="cs"/>
          <w:sz w:val="14"/>
          <w:szCs w:val="14"/>
          <w:rtl/>
        </w:rPr>
        <w:t>(</w:t>
      </w:r>
      <w:proofErr w:type="spellStart"/>
      <w:r w:rsidRPr="00551185">
        <w:rPr>
          <w:rFonts w:hint="cs"/>
          <w:sz w:val="14"/>
          <w:szCs w:val="14"/>
          <w:rtl/>
        </w:rPr>
        <w:t>סק"ט</w:t>
      </w:r>
      <w:proofErr w:type="spellEnd"/>
      <w:r w:rsidRPr="00551185">
        <w:rPr>
          <w:rFonts w:hint="cs"/>
          <w:sz w:val="14"/>
          <w:szCs w:val="14"/>
          <w:rtl/>
        </w:rPr>
        <w:t>)</w:t>
      </w:r>
      <w:r w:rsidRPr="00551185">
        <w:rPr>
          <w:rFonts w:hint="cs"/>
          <w:rtl/>
        </w:rPr>
        <w:t xml:space="preserve"> הסומך על </w:t>
      </w:r>
      <w:proofErr w:type="spellStart"/>
      <w:r w:rsidRPr="00551185">
        <w:rPr>
          <w:rFonts w:hint="cs"/>
          <w:rtl/>
        </w:rPr>
        <w:t>השו"ע</w:t>
      </w:r>
      <w:proofErr w:type="spellEnd"/>
      <w:r w:rsidRPr="00551185">
        <w:rPr>
          <w:rFonts w:hint="cs"/>
          <w:rtl/>
        </w:rPr>
        <w:t xml:space="preserve"> אין למחות בידו, שהרבה אחרונים העתיקו דבריו </w:t>
      </w:r>
      <w:proofErr w:type="spellStart"/>
      <w:r w:rsidRPr="00551185">
        <w:rPr>
          <w:rFonts w:hint="cs"/>
          <w:rtl/>
        </w:rPr>
        <w:t>לדינא</w:t>
      </w:r>
      <w:proofErr w:type="spellEnd"/>
      <w:r w:rsidRPr="00551185">
        <w:rPr>
          <w:rFonts w:hint="cs"/>
          <w:rtl/>
        </w:rPr>
        <w:t>.</w:t>
      </w:r>
    </w:p>
    <w:p w14:paraId="000ED54D" w14:textId="77777777" w:rsidR="007A66C8" w:rsidRPr="00551185" w:rsidRDefault="007A66C8" w:rsidP="007A66C8">
      <w:pPr>
        <w:rPr>
          <w:rtl/>
        </w:rPr>
      </w:pPr>
    </w:p>
    <w:p w14:paraId="541988DE" w14:textId="77777777" w:rsidR="007A66C8" w:rsidRPr="00551185" w:rsidRDefault="007A66C8" w:rsidP="007A66C8">
      <w:pPr>
        <w:pStyle w:val="1"/>
        <w:rPr>
          <w:rtl/>
        </w:rPr>
      </w:pPr>
      <w:bookmarkStart w:id="313" w:name="_Toc109659872"/>
      <w:r w:rsidRPr="00551185">
        <w:rPr>
          <w:rtl/>
        </w:rPr>
        <w:t>סעיף ג</w:t>
      </w:r>
      <w:bookmarkEnd w:id="313"/>
    </w:p>
    <w:p w14:paraId="72A498B2" w14:textId="77777777" w:rsidR="007A66C8" w:rsidRPr="00551185" w:rsidRDefault="007A66C8" w:rsidP="007A66C8">
      <w:pPr>
        <w:rPr>
          <w:rFonts w:cs="Guttman Vilna"/>
          <w:rtl/>
        </w:rPr>
      </w:pPr>
      <w:r w:rsidRPr="00551185">
        <w:rPr>
          <w:rFonts w:cs="Guttman Vilna"/>
          <w:rtl/>
        </w:rPr>
        <w:t xml:space="preserve">כל אלו הברכות צריך שלא יפסיק בין ברכה לאכילה. </w:t>
      </w:r>
      <w:r w:rsidRPr="00551185">
        <w:rPr>
          <w:rFonts w:cs="Guttman Rashi"/>
          <w:sz w:val="16"/>
          <w:szCs w:val="16"/>
          <w:rtl/>
        </w:rPr>
        <w:t>הגה: יותר מכדי דבור (בית יוסף בשם שיבולי לקט).</w:t>
      </w:r>
      <w:r w:rsidRPr="00551185">
        <w:rPr>
          <w:rFonts w:cs="Guttman Vilna"/>
          <w:rtl/>
        </w:rPr>
        <w:t xml:space="preserve"> וצריך להשמיע לאזניו, ואם לא השמיע לאזניו, יצא ובלבד שיוציא בשפתיו. ונאמרים בכל לשון. ולא יברך ערום, עד שיכסה ערותו. במה דברים אמורים באיש, אבל </w:t>
      </w:r>
      <w:proofErr w:type="spellStart"/>
      <w:r w:rsidRPr="00551185">
        <w:rPr>
          <w:rFonts w:cs="Guttman Vilna"/>
          <w:rtl/>
        </w:rPr>
        <w:t>אשה</w:t>
      </w:r>
      <w:proofErr w:type="spellEnd"/>
      <w:r w:rsidRPr="00551185">
        <w:rPr>
          <w:rFonts w:cs="Guttman Vilna"/>
          <w:rtl/>
        </w:rPr>
        <w:t xml:space="preserve"> יושבת ופניה של מטה </w:t>
      </w:r>
      <w:proofErr w:type="spellStart"/>
      <w:r w:rsidRPr="00551185">
        <w:rPr>
          <w:rFonts w:cs="Guttman Vilna"/>
          <w:rtl/>
        </w:rPr>
        <w:t>טוחות</w:t>
      </w:r>
      <w:proofErr w:type="spellEnd"/>
      <w:r w:rsidRPr="00551185">
        <w:rPr>
          <w:rFonts w:cs="Guttman Vilna"/>
          <w:rtl/>
        </w:rPr>
        <w:t xml:space="preserve"> בקרקע, כי בזה מתכסה ערותה </w:t>
      </w:r>
      <w:r w:rsidRPr="00551185">
        <w:rPr>
          <w:rFonts w:cs="Guttman Rashi"/>
          <w:sz w:val="16"/>
          <w:szCs w:val="16"/>
          <w:rtl/>
        </w:rPr>
        <w:t>(וע</w:t>
      </w:r>
      <w:r w:rsidRPr="00551185">
        <w:rPr>
          <w:rFonts w:cs="Guttman Rashi" w:hint="cs"/>
          <w:sz w:val="16"/>
          <w:szCs w:val="16"/>
          <w:rtl/>
        </w:rPr>
        <w:t>יין</w:t>
      </w:r>
      <w:r w:rsidRPr="00551185">
        <w:rPr>
          <w:rFonts w:cs="Guttman Rashi"/>
          <w:sz w:val="16"/>
          <w:szCs w:val="16"/>
          <w:rtl/>
        </w:rPr>
        <w:t xml:space="preserve"> לעיל סימן ע"ד סעיף ד')</w:t>
      </w:r>
      <w:r w:rsidRPr="00551185">
        <w:rPr>
          <w:rFonts w:cs="Guttman Vilna"/>
          <w:rtl/>
        </w:rPr>
        <w:t xml:space="preserve">. ואפילו אם אינו ערום, אם לבו רואה את הערוה או שראשו מגולה, אסור לברך. </w:t>
      </w:r>
    </w:p>
    <w:p w14:paraId="2F82C94B" w14:textId="77777777" w:rsidR="007A66C8" w:rsidRPr="00551185" w:rsidRDefault="007A66C8" w:rsidP="007A66C8">
      <w:pPr>
        <w:pStyle w:val="2"/>
        <w:rPr>
          <w:rtl/>
        </w:rPr>
      </w:pPr>
      <w:r w:rsidRPr="00551185">
        <w:rPr>
          <w:rFonts w:hint="cs"/>
          <w:rtl/>
        </w:rPr>
        <w:t>דינים בצורת הברכה</w:t>
      </w:r>
    </w:p>
    <w:p w14:paraId="477119FD" w14:textId="77777777" w:rsidR="007A66C8" w:rsidRPr="00551185" w:rsidRDefault="007A66C8" w:rsidP="007A66C8">
      <w:pPr>
        <w:pStyle w:val="3"/>
        <w:rPr>
          <w:rtl/>
        </w:rPr>
      </w:pPr>
      <w:r w:rsidRPr="00551185">
        <w:rPr>
          <w:rFonts w:hint="cs"/>
          <w:rtl/>
        </w:rPr>
        <w:t>הפסק בין ברכה לאכילה:</w:t>
      </w:r>
    </w:p>
    <w:p w14:paraId="58FECD49"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(מ.)</w:t>
      </w:r>
      <w:r w:rsidRPr="00551185">
        <w:rPr>
          <w:rFonts w:hint="cs"/>
          <w:rtl/>
        </w:rPr>
        <w:t xml:space="preserve"> מובא מתי דיבור בין הברכה לאכילה לא נחשב הפסק, משמע שדיבור סתם ודאי אסור,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כל הברכות לא יפסיק בין ברכה לאכילה, והוא הדין ברכת המצוות </w:t>
      </w:r>
      <w:r w:rsidRPr="00551185">
        <w:rPr>
          <w:rFonts w:hint="cs"/>
          <w:sz w:val="14"/>
          <w:szCs w:val="14"/>
          <w:rtl/>
        </w:rPr>
        <w:t xml:space="preserve">(מ"ב </w:t>
      </w:r>
      <w:proofErr w:type="spellStart"/>
      <w:r w:rsidRPr="00551185">
        <w:rPr>
          <w:rFonts w:hint="cs"/>
          <w:sz w:val="14"/>
          <w:szCs w:val="14"/>
          <w:rtl/>
        </w:rPr>
        <w:t>סקי"א</w:t>
      </w:r>
      <w:proofErr w:type="spellEnd"/>
      <w:r w:rsidRPr="00551185">
        <w:rPr>
          <w:rFonts w:hint="cs"/>
          <w:sz w:val="14"/>
          <w:szCs w:val="14"/>
          <w:rtl/>
        </w:rPr>
        <w:t>)</w:t>
      </w:r>
      <w:r w:rsidRPr="00551185">
        <w:rPr>
          <w:rFonts w:hint="cs"/>
          <w:rtl/>
        </w:rPr>
        <w:t>.</w:t>
      </w:r>
    </w:p>
    <w:p w14:paraId="42164335" w14:textId="77777777" w:rsidR="007A66C8" w:rsidRPr="00551185" w:rsidRDefault="007A66C8" w:rsidP="007A66C8">
      <w:pPr>
        <w:pStyle w:val="4"/>
        <w:rPr>
          <w:rtl/>
        </w:rPr>
      </w:pPr>
      <w:r w:rsidRPr="00551185">
        <w:rPr>
          <w:rFonts w:hint="cs"/>
          <w:rtl/>
        </w:rPr>
        <w:t>שיעור ההפסק:</w:t>
      </w:r>
    </w:p>
    <w:p w14:paraId="6B1D325A" w14:textId="77777777" w:rsidR="007A66C8" w:rsidRPr="00551185" w:rsidRDefault="007A66C8" w:rsidP="007A66C8">
      <w:pPr>
        <w:spacing w:after="0"/>
        <w:ind w:left="360"/>
        <w:rPr>
          <w:rtl/>
        </w:rPr>
      </w:pPr>
      <w:r w:rsidRPr="00551185">
        <w:rPr>
          <w:rFonts w:hint="cs"/>
          <w:b/>
          <w:bCs/>
          <w:rtl/>
        </w:rPr>
        <w:t>דיבור</w:t>
      </w:r>
      <w:r w:rsidRPr="00551185">
        <w:rPr>
          <w:rFonts w:hint="cs"/>
          <w:rtl/>
        </w:rPr>
        <w:t xml:space="preserve"> אפילו מילה אחת שלא לצורך לא יפסיק ואם הפסיק חוזר ומברך, </w:t>
      </w:r>
      <w:r w:rsidRPr="00551185">
        <w:rPr>
          <w:rFonts w:hint="cs"/>
          <w:b/>
          <w:bCs/>
          <w:rtl/>
        </w:rPr>
        <w:t>שתיקה</w:t>
      </w:r>
      <w:r w:rsidRPr="00551185">
        <w:rPr>
          <w:rFonts w:hint="cs"/>
          <w:rtl/>
        </w:rPr>
        <w:t xml:space="preserve"> עד תוך כדי דיבור מותר, יותר מכדי דיבור לא יפסיק כהוראת רמ"א</w:t>
      </w:r>
      <w:r w:rsidRPr="00551185">
        <w:rPr>
          <w:rStyle w:val="a8"/>
          <w:rtl/>
        </w:rPr>
        <w:footnoteReference w:id="133"/>
      </w:r>
      <w:r w:rsidRPr="00551185">
        <w:rPr>
          <w:rFonts w:hint="cs"/>
          <w:rtl/>
        </w:rPr>
        <w:t>, ובדיעבד לא חוזר אף הרבה יותר</w:t>
      </w:r>
      <w:r w:rsidRPr="00551185">
        <w:rPr>
          <w:rStyle w:val="a8"/>
          <w:rtl/>
        </w:rPr>
        <w:footnoteReference w:id="134"/>
      </w:r>
      <w:r w:rsidRPr="00551185">
        <w:rPr>
          <w:rFonts w:hint="cs"/>
          <w:rtl/>
        </w:rPr>
        <w:t xml:space="preserve"> </w:t>
      </w:r>
      <w:r w:rsidRPr="00551185">
        <w:rPr>
          <w:rFonts w:hint="cs"/>
          <w:sz w:val="14"/>
          <w:szCs w:val="14"/>
          <w:rtl/>
        </w:rPr>
        <w:t>(בב"י בסוף הסימן הביא דברי שבלי הלקט בשם ר' נסים גאון שהפסק יותר מכדי דיבור אף בשתיקה צריך לחזור ולברך)</w:t>
      </w:r>
      <w:r w:rsidRPr="00551185">
        <w:rPr>
          <w:rFonts w:hint="cs"/>
          <w:rtl/>
        </w:rPr>
        <w:t xml:space="preserve">. נחלקו מהו שיעור כדי דיבור </w:t>
      </w:r>
      <w:r w:rsidRPr="00551185">
        <w:rPr>
          <w:rFonts w:hint="cs"/>
          <w:sz w:val="14"/>
          <w:szCs w:val="14"/>
          <w:rtl/>
        </w:rPr>
        <w:t xml:space="preserve">(מ"ב </w:t>
      </w:r>
      <w:proofErr w:type="spellStart"/>
      <w:r w:rsidRPr="00551185">
        <w:rPr>
          <w:rFonts w:hint="cs"/>
          <w:sz w:val="14"/>
          <w:szCs w:val="14"/>
          <w:rtl/>
        </w:rPr>
        <w:t>סקי"ב</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w:t>
      </w:r>
      <w:proofErr w:type="spellEnd"/>
      <w:r w:rsidRPr="00551185">
        <w:rPr>
          <w:rFonts w:hint="cs"/>
          <w:sz w:val="14"/>
          <w:szCs w:val="14"/>
          <w:rtl/>
        </w:rPr>
        <w:t>)</w:t>
      </w:r>
      <w:r w:rsidRPr="00551185">
        <w:rPr>
          <w:rFonts w:hint="cs"/>
          <w:rtl/>
        </w:rPr>
        <w:t>:</w:t>
      </w:r>
    </w:p>
    <w:p w14:paraId="5A218853" w14:textId="77777777" w:rsidR="007A66C8" w:rsidRPr="00551185" w:rsidRDefault="007A66C8" w:rsidP="00443B63">
      <w:pPr>
        <w:pStyle w:val="a3"/>
        <w:numPr>
          <w:ilvl w:val="0"/>
          <w:numId w:val="116"/>
        </w:numPr>
        <w:rPr>
          <w:rtl/>
        </w:rPr>
      </w:pPr>
      <w:r w:rsidRPr="00551185">
        <w:rPr>
          <w:rFonts w:hint="cs"/>
          <w:b/>
          <w:bCs/>
          <w:rtl/>
        </w:rPr>
        <w:t>רוב האחרונים</w:t>
      </w:r>
      <w:r w:rsidRPr="00551185">
        <w:rPr>
          <w:rFonts w:hint="cs"/>
          <w:rtl/>
        </w:rPr>
        <w:t xml:space="preserve"> 'שלום עליך רבי' </w:t>
      </w:r>
      <w:r w:rsidRPr="00551185">
        <w:rPr>
          <w:rFonts w:hint="cs"/>
          <w:sz w:val="14"/>
          <w:szCs w:val="14"/>
          <w:rtl/>
        </w:rPr>
        <w:t xml:space="preserve">(מ"ב </w:t>
      </w:r>
      <w:proofErr w:type="spellStart"/>
      <w:r w:rsidRPr="00551185">
        <w:rPr>
          <w:rFonts w:hint="cs"/>
          <w:sz w:val="14"/>
          <w:szCs w:val="14"/>
          <w:rtl/>
        </w:rPr>
        <w:t>סקי"ב</w:t>
      </w:r>
      <w:proofErr w:type="spellEnd"/>
      <w:r w:rsidRPr="00551185">
        <w:rPr>
          <w:rFonts w:hint="cs"/>
          <w:sz w:val="14"/>
          <w:szCs w:val="14"/>
          <w:rtl/>
        </w:rPr>
        <w:t>)</w:t>
      </w:r>
      <w:r w:rsidRPr="00551185">
        <w:rPr>
          <w:rFonts w:hint="cs"/>
          <w:rtl/>
        </w:rPr>
        <w:t>.</w:t>
      </w:r>
    </w:p>
    <w:p w14:paraId="5377CC11" w14:textId="77777777" w:rsidR="007A66C8" w:rsidRPr="00551185" w:rsidRDefault="007A66C8" w:rsidP="00443B63">
      <w:pPr>
        <w:pStyle w:val="a3"/>
        <w:numPr>
          <w:ilvl w:val="0"/>
          <w:numId w:val="116"/>
        </w:numPr>
        <w:rPr>
          <w:rtl/>
        </w:rPr>
      </w:pPr>
      <w:r w:rsidRPr="00551185">
        <w:rPr>
          <w:rFonts w:hint="cs"/>
          <w:b/>
          <w:bCs/>
          <w:rtl/>
        </w:rPr>
        <w:t>ט"ז</w:t>
      </w:r>
      <w:r w:rsidRPr="00551185">
        <w:rPr>
          <w:rFonts w:hint="cs"/>
          <w:rtl/>
        </w:rPr>
        <w:t xml:space="preserve"> 'שלום עליך רבי ומורי'.</w:t>
      </w:r>
    </w:p>
    <w:p w14:paraId="35DC81F1" w14:textId="77777777" w:rsidR="007A66C8" w:rsidRPr="00551185" w:rsidRDefault="007A66C8" w:rsidP="007A66C8">
      <w:pPr>
        <w:pStyle w:val="4"/>
        <w:rPr>
          <w:rtl/>
        </w:rPr>
      </w:pPr>
      <w:proofErr w:type="spellStart"/>
      <w:r w:rsidRPr="00551185">
        <w:rPr>
          <w:rFonts w:hint="cs"/>
          <w:rtl/>
        </w:rPr>
        <w:t>עניית</w:t>
      </w:r>
      <w:proofErr w:type="spellEnd"/>
      <w:r w:rsidRPr="00551185">
        <w:rPr>
          <w:rFonts w:hint="cs"/>
          <w:rtl/>
        </w:rPr>
        <w:t xml:space="preserve"> דבר שבקדושה ושאילת שלום:</w:t>
      </w:r>
    </w:p>
    <w:p w14:paraId="6771C541" w14:textId="77777777" w:rsidR="007A66C8" w:rsidRPr="00551185" w:rsidRDefault="007A66C8" w:rsidP="007A66C8">
      <w:pPr>
        <w:ind w:left="360"/>
        <w:rPr>
          <w:rtl/>
        </w:rPr>
      </w:pPr>
      <w:r w:rsidRPr="00551185">
        <w:rPr>
          <w:rFonts w:hint="cs"/>
          <w:b/>
          <w:bCs/>
          <w:rtl/>
        </w:rPr>
        <w:t>אפילו</w:t>
      </w:r>
      <w:r w:rsidRPr="00551185">
        <w:rPr>
          <w:rFonts w:hint="cs"/>
          <w:rtl/>
        </w:rPr>
        <w:t xml:space="preserve"> מפני הכבוד והיראה אסור להפסיק בין ברכה לאכילה, ואם הפסיק חוזר ומברך, ואפילו </w:t>
      </w:r>
      <w:proofErr w:type="spellStart"/>
      <w:r w:rsidRPr="00551185">
        <w:rPr>
          <w:rFonts w:hint="cs"/>
          <w:rtl/>
        </w:rPr>
        <w:t>לעניית</w:t>
      </w:r>
      <w:proofErr w:type="spellEnd"/>
      <w:r w:rsidRPr="00551185">
        <w:rPr>
          <w:rFonts w:hint="cs"/>
          <w:rtl/>
        </w:rPr>
        <w:t xml:space="preserve"> דברים שבקדושה לא יפסיק</w:t>
      </w:r>
      <w:r w:rsidRPr="00551185">
        <w:rPr>
          <w:rStyle w:val="a8"/>
          <w:rtl/>
        </w:rPr>
        <w:footnoteReference w:id="135"/>
      </w:r>
      <w:r w:rsidRPr="00551185">
        <w:rPr>
          <w:rFonts w:hint="cs"/>
          <w:rtl/>
        </w:rPr>
        <w:t>.</w:t>
      </w:r>
    </w:p>
    <w:p w14:paraId="12A92C20" w14:textId="77777777" w:rsidR="007A66C8" w:rsidRPr="00551185" w:rsidRDefault="007A66C8" w:rsidP="007A66C8">
      <w:pPr>
        <w:pStyle w:val="4"/>
        <w:rPr>
          <w:rtl/>
        </w:rPr>
      </w:pPr>
      <w:r w:rsidRPr="00551185">
        <w:rPr>
          <w:rFonts w:hint="cs"/>
          <w:rtl/>
        </w:rPr>
        <w:t>דינים בהפסק:</w:t>
      </w:r>
    </w:p>
    <w:p w14:paraId="7F0E9579" w14:textId="77777777" w:rsidR="007A66C8" w:rsidRPr="00551185" w:rsidRDefault="007A66C8" w:rsidP="007A66C8">
      <w:pPr>
        <w:ind w:left="360"/>
        <w:rPr>
          <w:rtl/>
        </w:rPr>
      </w:pPr>
      <w:r w:rsidRPr="00551185">
        <w:rPr>
          <w:rFonts w:hint="cs"/>
          <w:b/>
          <w:bCs/>
          <w:rtl/>
        </w:rPr>
        <w:t xml:space="preserve">א) </w:t>
      </w:r>
      <w:r w:rsidRPr="00551185">
        <w:rPr>
          <w:rFonts w:hint="cs"/>
          <w:rtl/>
        </w:rPr>
        <w:t xml:space="preserve">לא יברך על מאכל קר או חם ביותר שמא לא יוכל לאוכלו. </w:t>
      </w:r>
      <w:r w:rsidRPr="00551185">
        <w:rPr>
          <w:rFonts w:hint="cs"/>
          <w:b/>
          <w:bCs/>
          <w:rtl/>
        </w:rPr>
        <w:t>ב)</w:t>
      </w:r>
      <w:r w:rsidRPr="00551185">
        <w:rPr>
          <w:rFonts w:hint="cs"/>
          <w:rtl/>
        </w:rPr>
        <w:t xml:space="preserve"> המברך ואחר הברכה נמאס המאכל בעיניו יאכל מעט שלא תהיה הברכה לבטלה. </w:t>
      </w:r>
      <w:r w:rsidRPr="00551185">
        <w:rPr>
          <w:rFonts w:hint="cs"/>
          <w:b/>
          <w:bCs/>
          <w:rtl/>
        </w:rPr>
        <w:t>ג)</w:t>
      </w:r>
      <w:r w:rsidRPr="00551185">
        <w:rPr>
          <w:rFonts w:hint="cs"/>
          <w:rtl/>
        </w:rPr>
        <w:t xml:space="preserve"> השופך מעט מים קודם שתייתו</w:t>
      </w:r>
      <w:r w:rsidRPr="00551185">
        <w:rPr>
          <w:rStyle w:val="a8"/>
          <w:rtl/>
        </w:rPr>
        <w:footnoteReference w:id="136"/>
      </w:r>
      <w:r w:rsidRPr="00551185">
        <w:rPr>
          <w:rFonts w:hint="cs"/>
          <w:rtl/>
        </w:rPr>
        <w:t xml:space="preserve"> ישפוך תחילה ואחר כך יברך, משום הפסק ומשום ביזוי ברכה. </w:t>
      </w:r>
      <w:r w:rsidRPr="00551185">
        <w:rPr>
          <w:rFonts w:hint="cs"/>
          <w:b/>
          <w:bCs/>
          <w:rtl/>
        </w:rPr>
        <w:t>ד)</w:t>
      </w:r>
      <w:r w:rsidRPr="00551185">
        <w:rPr>
          <w:rFonts w:hint="cs"/>
          <w:rtl/>
        </w:rPr>
        <w:t xml:space="preserve"> האוכל אגוז ישברנו ואחר כך יברך, שלא יפסיק לשוברו בין ברכה לאכילה ועוד </w:t>
      </w:r>
      <w:bookmarkStart w:id="314" w:name="_Hlk91000109"/>
      <w:r w:rsidRPr="00551185">
        <w:rPr>
          <w:rFonts w:hint="cs"/>
          <w:rtl/>
        </w:rPr>
        <w:t xml:space="preserve">שמא לא ימצאנו יפה, אך האוכל פרי יברך שאין צריך לשוברו יברך </w:t>
      </w:r>
      <w:r w:rsidRPr="00551185">
        <w:rPr>
          <w:rFonts w:hint="cs"/>
          <w:rtl/>
        </w:rPr>
        <w:lastRenderedPageBreak/>
        <w:t>ואז יאכל שטוב לברך על דבר שלם ואין מצוי שיתליע, ואף אם ימצאנו מתולע יאכל מהקליפה החיצונה השלימה</w:t>
      </w:r>
      <w:r w:rsidRPr="00551185">
        <w:rPr>
          <w:rStyle w:val="a8"/>
          <w:rtl/>
        </w:rPr>
        <w:footnoteReference w:id="137"/>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סקי"ב</w:t>
      </w:r>
      <w:proofErr w:type="spellEnd"/>
      <w:r w:rsidRPr="00551185">
        <w:rPr>
          <w:rFonts w:hint="cs"/>
          <w:sz w:val="14"/>
          <w:szCs w:val="14"/>
          <w:rtl/>
        </w:rPr>
        <w:t>)</w:t>
      </w:r>
      <w:r w:rsidRPr="00551185">
        <w:rPr>
          <w:rFonts w:hint="cs"/>
          <w:rtl/>
        </w:rPr>
        <w:t xml:space="preserve">. </w:t>
      </w:r>
    </w:p>
    <w:bookmarkEnd w:id="314"/>
    <w:p w14:paraId="6D893898" w14:textId="77777777" w:rsidR="007A66C8" w:rsidRPr="00551185" w:rsidRDefault="007A66C8" w:rsidP="007A66C8">
      <w:pPr>
        <w:pStyle w:val="3"/>
      </w:pPr>
      <w:r w:rsidRPr="00551185">
        <w:rPr>
          <w:rFonts w:hint="cs"/>
          <w:rtl/>
        </w:rPr>
        <w:t>אמירת הברכה:</w:t>
      </w:r>
    </w:p>
    <w:p w14:paraId="444CFFF4" w14:textId="77777777" w:rsidR="007A66C8" w:rsidRPr="00551185" w:rsidRDefault="007A66C8" w:rsidP="007A66C8">
      <w:pPr>
        <w:pStyle w:val="4"/>
        <w:rPr>
          <w:rtl/>
        </w:rPr>
      </w:pPr>
      <w:r w:rsidRPr="00551185">
        <w:rPr>
          <w:rFonts w:hint="cs"/>
          <w:rtl/>
        </w:rPr>
        <w:t>להשמיע לאוזניו:</w:t>
      </w:r>
    </w:p>
    <w:p w14:paraId="5903FA4C" w14:textId="77777777" w:rsidR="007A66C8" w:rsidRPr="00551185" w:rsidRDefault="007A66C8" w:rsidP="007A66C8">
      <w:pPr>
        <w:ind w:left="360"/>
        <w:rPr>
          <w:rtl/>
        </w:rPr>
      </w:pPr>
      <w:r w:rsidRPr="00551185">
        <w:rPr>
          <w:rFonts w:hint="cs"/>
          <w:b/>
          <w:bCs/>
          <w:rtl/>
        </w:rPr>
        <w:t>לעיל</w:t>
      </w:r>
      <w:r w:rsidRPr="00551185">
        <w:rPr>
          <w:rFonts w:hint="cs"/>
          <w:rtl/>
        </w:rPr>
        <w:t xml:space="preserve"> סימן קפ"ה למדו מגמרא ברכות להשמיע לאוזניו מה שמברך,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r w:rsidRPr="00551185">
        <w:rPr>
          <w:rtl/>
        </w:rPr>
        <w:t>צריך להשמיע לאזניו ואם לא השמיע לאזניו יצא ובלבד שיוציא בשפתיו</w:t>
      </w:r>
      <w:r w:rsidRPr="00551185">
        <w:rPr>
          <w:rFonts w:hint="cs"/>
          <w:rtl/>
        </w:rPr>
        <w:t>, ובהרהור לא יצא</w:t>
      </w:r>
      <w:r w:rsidRPr="00551185">
        <w:rPr>
          <w:rStyle w:val="a8"/>
          <w:rtl/>
        </w:rPr>
        <w:footnoteReference w:id="138"/>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סקי"ג</w:t>
      </w:r>
      <w:proofErr w:type="spellEnd"/>
      <w:r w:rsidRPr="00551185">
        <w:rPr>
          <w:rFonts w:hint="cs"/>
          <w:sz w:val="14"/>
          <w:szCs w:val="14"/>
          <w:rtl/>
        </w:rPr>
        <w:t>)</w:t>
      </w:r>
      <w:r w:rsidRPr="00551185">
        <w:rPr>
          <w:rFonts w:hint="cs"/>
          <w:rtl/>
        </w:rPr>
        <w:t xml:space="preserve">. </w:t>
      </w:r>
    </w:p>
    <w:p w14:paraId="08A61A77" w14:textId="77777777" w:rsidR="007A66C8" w:rsidRPr="00551185" w:rsidRDefault="007A66C8" w:rsidP="007A66C8">
      <w:pPr>
        <w:pStyle w:val="4"/>
        <w:rPr>
          <w:rtl/>
        </w:rPr>
      </w:pPr>
      <w:r w:rsidRPr="00551185">
        <w:rPr>
          <w:rFonts w:hint="cs"/>
          <w:rtl/>
        </w:rPr>
        <w:t>לברך בכל לשון:</w:t>
      </w:r>
    </w:p>
    <w:p w14:paraId="67520D70" w14:textId="77777777" w:rsidR="007A66C8" w:rsidRPr="00551185" w:rsidRDefault="007A66C8" w:rsidP="007A66C8">
      <w:pPr>
        <w:ind w:left="360"/>
        <w:rPr>
          <w:rtl/>
        </w:rPr>
      </w:pPr>
      <w:r w:rsidRPr="00551185">
        <w:rPr>
          <w:rFonts w:hint="cs"/>
          <w:b/>
          <w:bCs/>
          <w:rtl/>
        </w:rPr>
        <w:t>משנה</w:t>
      </w:r>
      <w:r w:rsidRPr="00551185">
        <w:rPr>
          <w:rFonts w:hint="cs"/>
          <w:rtl/>
        </w:rPr>
        <w:t xml:space="preserve"> סוטה </w:t>
      </w:r>
      <w:r w:rsidRPr="00551185">
        <w:rPr>
          <w:rFonts w:hint="cs"/>
          <w:sz w:val="14"/>
          <w:szCs w:val="14"/>
          <w:rtl/>
        </w:rPr>
        <w:t>(לב.)</w:t>
      </w:r>
      <w:r w:rsidRPr="00551185">
        <w:rPr>
          <w:rFonts w:hint="cs"/>
          <w:rtl/>
        </w:rPr>
        <w:t xml:space="preserve"> </w:t>
      </w:r>
      <w:r w:rsidRPr="00551185">
        <w:rPr>
          <w:rFonts w:cs="SBL Hebrew" w:hint="cs"/>
          <w:rtl/>
        </w:rPr>
        <w:t>"</w:t>
      </w:r>
      <w:r w:rsidRPr="00551185">
        <w:rPr>
          <w:rFonts w:cs="SBL Hebrew"/>
          <w:rtl/>
        </w:rPr>
        <w:t xml:space="preserve">אלו </w:t>
      </w:r>
      <w:proofErr w:type="spellStart"/>
      <w:r w:rsidRPr="00551185">
        <w:rPr>
          <w:rFonts w:cs="SBL Hebrew"/>
          <w:rtl/>
        </w:rPr>
        <w:t>נאמרין</w:t>
      </w:r>
      <w:proofErr w:type="spellEnd"/>
      <w:r w:rsidRPr="00551185">
        <w:rPr>
          <w:rFonts w:cs="SBL Hebrew"/>
          <w:rtl/>
        </w:rPr>
        <w:t xml:space="preserve"> בכל לשון פרשת סוטה ווידוי מעשר </w:t>
      </w:r>
      <w:proofErr w:type="spellStart"/>
      <w:r w:rsidRPr="00551185">
        <w:rPr>
          <w:rFonts w:cs="SBL Hebrew"/>
          <w:rtl/>
        </w:rPr>
        <w:t>קרית</w:t>
      </w:r>
      <w:proofErr w:type="spellEnd"/>
      <w:r w:rsidRPr="00551185">
        <w:rPr>
          <w:rFonts w:cs="SBL Hebrew"/>
          <w:rtl/>
        </w:rPr>
        <w:t xml:space="preserve"> שמע ותפלה וברכת המזון </w:t>
      </w:r>
      <w:proofErr w:type="spellStart"/>
      <w:r w:rsidRPr="00551185">
        <w:rPr>
          <w:rFonts w:cs="SBL Hebrew" w:hint="cs"/>
          <w:rtl/>
        </w:rPr>
        <w:t>וכו</w:t>
      </w:r>
      <w:proofErr w:type="spellEnd"/>
      <w:r w:rsidRPr="00551185">
        <w:rPr>
          <w:rFonts w:cs="SBL Hebrew" w:hint="cs"/>
          <w:rtl/>
        </w:rPr>
        <w:t>'"</w:t>
      </w:r>
      <w:r w:rsidRPr="00551185">
        <w:rPr>
          <w:rFonts w:hint="cs"/>
          <w:rtl/>
        </w:rPr>
        <w:t xml:space="preserve">,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יכול לברך בכל לשון. הטעם שנאמר 'שמע' בכל לשון שאתה שומע, ומיהו טוב שיאמר בלשון הקודש </w:t>
      </w:r>
      <w:r w:rsidRPr="00551185">
        <w:rPr>
          <w:rFonts w:hint="cs"/>
          <w:sz w:val="14"/>
          <w:szCs w:val="14"/>
          <w:rtl/>
        </w:rPr>
        <w:t xml:space="preserve">(מ"ב </w:t>
      </w:r>
      <w:proofErr w:type="spellStart"/>
      <w:r w:rsidRPr="00551185">
        <w:rPr>
          <w:rFonts w:hint="cs"/>
          <w:sz w:val="14"/>
          <w:szCs w:val="14"/>
          <w:rtl/>
        </w:rPr>
        <w:t>סקי"ד</w:t>
      </w:r>
      <w:proofErr w:type="spellEnd"/>
      <w:r w:rsidRPr="00551185">
        <w:rPr>
          <w:rFonts w:hint="cs"/>
          <w:sz w:val="14"/>
          <w:szCs w:val="14"/>
          <w:rtl/>
        </w:rPr>
        <w:t>)</w:t>
      </w:r>
      <w:r w:rsidRPr="00551185">
        <w:rPr>
          <w:rFonts w:hint="cs"/>
          <w:rtl/>
        </w:rPr>
        <w:t>.</w:t>
      </w:r>
    </w:p>
    <w:p w14:paraId="51DA6318" w14:textId="77777777" w:rsidR="007A66C8" w:rsidRPr="00551185" w:rsidRDefault="007A66C8" w:rsidP="007A66C8">
      <w:pPr>
        <w:pStyle w:val="3"/>
        <w:rPr>
          <w:rtl/>
        </w:rPr>
      </w:pPr>
      <w:r w:rsidRPr="00551185">
        <w:rPr>
          <w:rFonts w:hint="cs"/>
          <w:rtl/>
        </w:rPr>
        <w:lastRenderedPageBreak/>
        <w:t>צניעות ולבוש בשעת הברכה:</w:t>
      </w:r>
    </w:p>
    <w:p w14:paraId="42186EA7" w14:textId="77777777" w:rsidR="007A66C8" w:rsidRPr="00551185" w:rsidRDefault="007A66C8" w:rsidP="007A66C8">
      <w:pPr>
        <w:ind w:left="360"/>
        <w:rPr>
          <w:rtl/>
        </w:rPr>
      </w:pPr>
      <w:r w:rsidRPr="00551185">
        <w:rPr>
          <w:rFonts w:hint="cs"/>
          <w:b/>
          <w:bCs/>
          <w:rtl/>
        </w:rPr>
        <w:t>לעיל</w:t>
      </w:r>
      <w:r w:rsidRPr="00551185">
        <w:rPr>
          <w:rFonts w:hint="cs"/>
          <w:rtl/>
        </w:rPr>
        <w:t xml:space="preserve"> סימן ע"ד מבואר האיסור לברך ערום או שליבו רואה את הערוה </w:t>
      </w:r>
      <w:r w:rsidRPr="00551185">
        <w:rPr>
          <w:rFonts w:hint="cs"/>
          <w:sz w:val="14"/>
          <w:szCs w:val="14"/>
          <w:rtl/>
        </w:rPr>
        <w:t>(בבית יוסף כאן הביא מחלוקת ראשונים על הירושלמי אם ליבו רואה את הערווה אסור)</w:t>
      </w:r>
      <w:r w:rsidRPr="00551185">
        <w:rPr>
          <w:rFonts w:hint="cs"/>
          <w:rtl/>
        </w:rPr>
        <w:t xml:space="preserve"> או שנוגע בערוות </w:t>
      </w:r>
      <w:proofErr w:type="spellStart"/>
      <w:r w:rsidRPr="00551185">
        <w:rPr>
          <w:rFonts w:hint="cs"/>
          <w:rtl/>
        </w:rPr>
        <w:t>חבירו</w:t>
      </w:r>
      <w:proofErr w:type="spellEnd"/>
      <w:r w:rsidRPr="00551185">
        <w:rPr>
          <w:rFonts w:hint="cs"/>
          <w:rtl/>
        </w:rPr>
        <w:t xml:space="preserve">,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כאן, </w:t>
      </w:r>
      <w:r w:rsidRPr="00551185">
        <w:rPr>
          <w:rtl/>
        </w:rPr>
        <w:t>לא יברך ערום עד שיכסה ערותו</w:t>
      </w:r>
      <w:r w:rsidRPr="00551185">
        <w:rPr>
          <w:rFonts w:hint="cs"/>
          <w:rtl/>
        </w:rPr>
        <w:t xml:space="preserve"> </w:t>
      </w:r>
      <w:proofErr w:type="spellStart"/>
      <w:r w:rsidRPr="00551185">
        <w:rPr>
          <w:rFonts w:hint="cs"/>
          <w:rtl/>
        </w:rPr>
        <w:t>וכו</w:t>
      </w:r>
      <w:proofErr w:type="spellEnd"/>
      <w:r w:rsidRPr="00551185">
        <w:rPr>
          <w:rFonts w:hint="cs"/>
          <w:rtl/>
        </w:rPr>
        <w:t>',</w:t>
      </w:r>
      <w:r w:rsidRPr="00551185">
        <w:rPr>
          <w:rtl/>
        </w:rPr>
        <w:t xml:space="preserve"> ואפילו אם אינו ערום אם לבו רואה את הערוה </w:t>
      </w:r>
      <w:r w:rsidRPr="00551185">
        <w:rPr>
          <w:rFonts w:hint="cs"/>
          <w:rtl/>
        </w:rPr>
        <w:t>וכו'</w:t>
      </w:r>
      <w:r w:rsidRPr="00551185">
        <w:rPr>
          <w:rtl/>
        </w:rPr>
        <w:t xml:space="preserve"> אסור לברך. </w:t>
      </w:r>
    </w:p>
    <w:p w14:paraId="3E59DBD4" w14:textId="77777777" w:rsidR="007A66C8" w:rsidRPr="00551185" w:rsidRDefault="007A66C8" w:rsidP="007A66C8">
      <w:pPr>
        <w:pStyle w:val="4"/>
        <w:rPr>
          <w:rtl/>
        </w:rPr>
      </w:pPr>
      <w:r w:rsidRPr="00551185">
        <w:rPr>
          <w:rFonts w:hint="cs"/>
          <w:rtl/>
        </w:rPr>
        <w:t xml:space="preserve">האם עגבות נחשבים </w:t>
      </w:r>
      <w:proofErr w:type="spellStart"/>
      <w:r w:rsidRPr="00551185">
        <w:rPr>
          <w:rFonts w:hint="cs"/>
          <w:rtl/>
        </w:rPr>
        <w:t>לערוה</w:t>
      </w:r>
      <w:proofErr w:type="spellEnd"/>
      <w:r w:rsidRPr="00551185">
        <w:rPr>
          <w:rFonts w:hint="cs"/>
          <w:rtl/>
        </w:rPr>
        <w:t>:</w:t>
      </w:r>
    </w:p>
    <w:p w14:paraId="185321B8"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(כד.)</w:t>
      </w:r>
      <w:r w:rsidRPr="00551185">
        <w:rPr>
          <w:rFonts w:hint="cs"/>
          <w:rtl/>
        </w:rPr>
        <w:t xml:space="preserve"> </w:t>
      </w:r>
      <w:r w:rsidRPr="00551185">
        <w:rPr>
          <w:rFonts w:cs="SBL Hebrew" w:hint="cs"/>
          <w:rtl/>
        </w:rPr>
        <w:t xml:space="preserve">"שנים שישנים במיטה אחת, זה מחזיר פניו וקורא וזה מחזיר פניו וקורא </w:t>
      </w:r>
      <w:proofErr w:type="spellStart"/>
      <w:r w:rsidRPr="00551185">
        <w:rPr>
          <w:rFonts w:cs="SBL Hebrew" w:hint="cs"/>
          <w:rtl/>
        </w:rPr>
        <w:t>וכו</w:t>
      </w:r>
      <w:proofErr w:type="spellEnd"/>
      <w:r w:rsidRPr="00551185">
        <w:rPr>
          <w:rFonts w:cs="SBL Hebrew" w:hint="cs"/>
          <w:rtl/>
        </w:rPr>
        <w:t xml:space="preserve">', </w:t>
      </w:r>
      <w:r w:rsidRPr="00551185">
        <w:rPr>
          <w:rFonts w:cs="SBL Hebrew"/>
          <w:rtl/>
        </w:rPr>
        <w:t>והא איכא עגבות</w:t>
      </w:r>
      <w:r w:rsidRPr="00551185">
        <w:rPr>
          <w:rFonts w:cs="SBL Hebrew" w:hint="cs"/>
          <w:rtl/>
        </w:rPr>
        <w:t xml:space="preserve"> </w:t>
      </w:r>
      <w:r w:rsidRPr="00551185">
        <w:rPr>
          <w:rFonts w:cs="SBL Hebrew" w:hint="cs"/>
          <w:sz w:val="14"/>
          <w:szCs w:val="14"/>
          <w:rtl/>
        </w:rPr>
        <w:t xml:space="preserve">(שנוגעים </w:t>
      </w:r>
      <w:proofErr w:type="spellStart"/>
      <w:r w:rsidRPr="00551185">
        <w:rPr>
          <w:rFonts w:cs="SBL Hebrew" w:hint="cs"/>
          <w:sz w:val="14"/>
          <w:szCs w:val="14"/>
          <w:rtl/>
        </w:rPr>
        <w:t>עגבותיהם</w:t>
      </w:r>
      <w:proofErr w:type="spellEnd"/>
      <w:r w:rsidRPr="00551185">
        <w:rPr>
          <w:rFonts w:cs="SBL Hebrew" w:hint="cs"/>
          <w:sz w:val="14"/>
          <w:szCs w:val="14"/>
          <w:rtl/>
        </w:rPr>
        <w:t xml:space="preserve"> זה בזה, רש"י)</w:t>
      </w:r>
      <w:r w:rsidRPr="00551185">
        <w:rPr>
          <w:rFonts w:cs="SBL Hebrew"/>
          <w:rtl/>
        </w:rPr>
        <w:t xml:space="preserve"> מסייע ליה לרב </w:t>
      </w:r>
      <w:proofErr w:type="spellStart"/>
      <w:r w:rsidRPr="00551185">
        <w:rPr>
          <w:rFonts w:cs="SBL Hebrew"/>
          <w:rtl/>
        </w:rPr>
        <w:t>הונא</w:t>
      </w:r>
      <w:proofErr w:type="spellEnd"/>
      <w:r w:rsidRPr="00551185">
        <w:rPr>
          <w:rFonts w:cs="SBL Hebrew"/>
          <w:rtl/>
        </w:rPr>
        <w:t xml:space="preserve"> </w:t>
      </w:r>
      <w:proofErr w:type="spellStart"/>
      <w:r w:rsidRPr="00551185">
        <w:rPr>
          <w:rFonts w:cs="SBL Hebrew"/>
          <w:rtl/>
        </w:rPr>
        <w:t>דא</w:t>
      </w:r>
      <w:r w:rsidRPr="00551185">
        <w:rPr>
          <w:rFonts w:cs="SBL Hebrew" w:hint="cs"/>
          <w:rtl/>
        </w:rPr>
        <w:t>מר</w:t>
      </w:r>
      <w:proofErr w:type="spellEnd"/>
      <w:r w:rsidRPr="00551185">
        <w:rPr>
          <w:rFonts w:cs="SBL Hebrew" w:hint="cs"/>
          <w:rtl/>
        </w:rPr>
        <w:t xml:space="preserve"> ר' </w:t>
      </w:r>
      <w:proofErr w:type="spellStart"/>
      <w:r w:rsidRPr="00551185">
        <w:rPr>
          <w:rFonts w:cs="SBL Hebrew"/>
          <w:rtl/>
        </w:rPr>
        <w:t>הונא</w:t>
      </w:r>
      <w:proofErr w:type="spellEnd"/>
      <w:r w:rsidRPr="00551185">
        <w:rPr>
          <w:rFonts w:cs="SBL Hebrew"/>
          <w:rtl/>
        </w:rPr>
        <w:t xml:space="preserve"> עגבות אין בהם משום ערוה</w:t>
      </w:r>
      <w:r w:rsidRPr="00551185">
        <w:rPr>
          <w:rFonts w:cs="SBL Hebrew" w:hint="cs"/>
          <w:rtl/>
        </w:rPr>
        <w:t>.</w:t>
      </w:r>
      <w:r w:rsidRPr="00551185">
        <w:rPr>
          <w:rFonts w:cs="SBL Hebrew"/>
          <w:rtl/>
        </w:rPr>
        <w:t xml:space="preserve"> </w:t>
      </w:r>
      <w:proofErr w:type="spellStart"/>
      <w:r w:rsidRPr="00551185">
        <w:rPr>
          <w:rFonts w:cs="SBL Hebrew"/>
          <w:rtl/>
        </w:rPr>
        <w:t>לימא</w:t>
      </w:r>
      <w:proofErr w:type="spellEnd"/>
      <w:r w:rsidRPr="00551185">
        <w:rPr>
          <w:rFonts w:cs="SBL Hebrew"/>
          <w:rtl/>
        </w:rPr>
        <w:t xml:space="preserve"> מסייע ליה לרב </w:t>
      </w:r>
      <w:proofErr w:type="spellStart"/>
      <w:r w:rsidRPr="00551185">
        <w:rPr>
          <w:rFonts w:cs="SBL Hebrew"/>
          <w:rtl/>
        </w:rPr>
        <w:t>הונא</w:t>
      </w:r>
      <w:proofErr w:type="spellEnd"/>
      <w:r w:rsidRPr="00551185">
        <w:rPr>
          <w:rFonts w:cs="SBL Hebrew"/>
          <w:rtl/>
        </w:rPr>
        <w:t xml:space="preserve"> </w:t>
      </w:r>
      <w:proofErr w:type="spellStart"/>
      <w:r w:rsidRPr="00551185">
        <w:rPr>
          <w:rFonts w:cs="SBL Hebrew"/>
          <w:rtl/>
        </w:rPr>
        <w:t>האשה</w:t>
      </w:r>
      <w:proofErr w:type="spellEnd"/>
      <w:r w:rsidRPr="00551185">
        <w:rPr>
          <w:rFonts w:cs="SBL Hebrew"/>
          <w:rtl/>
        </w:rPr>
        <w:t xml:space="preserve"> יושבת וקוצה לה חלתה ערומה מפני שיכולה לכסות פניה בקרקע אבל לא האיש</w:t>
      </w:r>
      <w:r w:rsidRPr="00551185">
        <w:rPr>
          <w:rFonts w:cs="SBL Hebrew" w:hint="cs"/>
          <w:rtl/>
        </w:rPr>
        <w:t xml:space="preserve"> </w:t>
      </w:r>
      <w:r w:rsidRPr="00551185">
        <w:rPr>
          <w:rFonts w:cs="SBL Hebrew" w:hint="cs"/>
          <w:sz w:val="14"/>
          <w:szCs w:val="14"/>
          <w:rtl/>
        </w:rPr>
        <w:t xml:space="preserve">(משמע שבגלל שאין לה גיד מותרת לקרוא אף </w:t>
      </w:r>
      <w:proofErr w:type="spellStart"/>
      <w:r w:rsidRPr="00551185">
        <w:rPr>
          <w:rFonts w:cs="SBL Hebrew" w:hint="cs"/>
          <w:sz w:val="14"/>
          <w:szCs w:val="14"/>
          <w:rtl/>
        </w:rPr>
        <w:t>שעגבותיה</w:t>
      </w:r>
      <w:proofErr w:type="spellEnd"/>
      <w:r w:rsidRPr="00551185">
        <w:rPr>
          <w:rFonts w:cs="SBL Hebrew" w:hint="cs"/>
          <w:sz w:val="14"/>
          <w:szCs w:val="14"/>
          <w:rtl/>
        </w:rPr>
        <w:t xml:space="preserve"> נראות)</w:t>
      </w:r>
      <w:r w:rsidRPr="00551185">
        <w:rPr>
          <w:rFonts w:cs="SBL Hebrew" w:hint="cs"/>
          <w:rtl/>
        </w:rPr>
        <w:t>,</w:t>
      </w:r>
      <w:r w:rsidRPr="00551185">
        <w:rPr>
          <w:rFonts w:cs="SBL Hebrew"/>
          <w:rtl/>
        </w:rPr>
        <w:t xml:space="preserve"> תרגמה רב נחמן בר יצחק כגון שהיו פניה </w:t>
      </w:r>
      <w:proofErr w:type="spellStart"/>
      <w:r w:rsidRPr="00551185">
        <w:rPr>
          <w:rFonts w:cs="SBL Hebrew"/>
          <w:rtl/>
        </w:rPr>
        <w:t>טוחות</w:t>
      </w:r>
      <w:proofErr w:type="spellEnd"/>
      <w:r w:rsidRPr="00551185">
        <w:rPr>
          <w:rFonts w:cs="SBL Hebrew"/>
          <w:rtl/>
        </w:rPr>
        <w:t xml:space="preserve"> בקרקע</w:t>
      </w:r>
      <w:r w:rsidRPr="00551185">
        <w:rPr>
          <w:rFonts w:cs="SBL Hebrew" w:hint="cs"/>
          <w:rtl/>
        </w:rPr>
        <w:t xml:space="preserve"> </w:t>
      </w:r>
      <w:r w:rsidRPr="00551185">
        <w:rPr>
          <w:rFonts w:cs="SBL Hebrew" w:hint="cs"/>
          <w:sz w:val="14"/>
          <w:szCs w:val="14"/>
          <w:rtl/>
        </w:rPr>
        <w:t>(ואף אם עגבות נחשבות ערוה, אין לאסור)</w:t>
      </w:r>
      <w:r w:rsidRPr="00551185">
        <w:rPr>
          <w:rFonts w:cs="SBL Hebrew" w:hint="cs"/>
          <w:rtl/>
        </w:rPr>
        <w:t>"</w:t>
      </w:r>
      <w:r w:rsidRPr="00551185">
        <w:rPr>
          <w:rFonts w:hint="cs"/>
          <w:rtl/>
        </w:rPr>
        <w:t xml:space="preserve">. </w:t>
      </w:r>
    </w:p>
    <w:p w14:paraId="4841512E" w14:textId="77777777" w:rsidR="007A66C8" w:rsidRPr="00551185" w:rsidRDefault="007A66C8" w:rsidP="007A66C8">
      <w:pPr>
        <w:spacing w:after="0"/>
        <w:ind w:left="360"/>
        <w:rPr>
          <w:rtl/>
        </w:rPr>
      </w:pPr>
      <w:r w:rsidRPr="00551185">
        <w:rPr>
          <w:rFonts w:hint="cs"/>
          <w:b/>
          <w:bCs/>
          <w:rtl/>
        </w:rPr>
        <w:t>להלכה:</w:t>
      </w:r>
    </w:p>
    <w:p w14:paraId="0CD43A8A" w14:textId="77777777" w:rsidR="007A66C8" w:rsidRPr="00551185" w:rsidRDefault="007A66C8" w:rsidP="00443B63">
      <w:pPr>
        <w:pStyle w:val="a3"/>
        <w:numPr>
          <w:ilvl w:val="0"/>
          <w:numId w:val="115"/>
        </w:numPr>
        <w:rPr>
          <w:rtl/>
        </w:rPr>
      </w:pPr>
      <w:proofErr w:type="spellStart"/>
      <w:r w:rsidRPr="00551185">
        <w:rPr>
          <w:rFonts w:hint="cs"/>
          <w:b/>
          <w:bCs/>
          <w:rtl/>
        </w:rPr>
        <w:t>רא"ש</w:t>
      </w:r>
      <w:proofErr w:type="spellEnd"/>
      <w:r w:rsidRPr="00551185">
        <w:rPr>
          <w:rFonts w:hint="cs"/>
          <w:b/>
          <w:bCs/>
          <w:rtl/>
        </w:rPr>
        <w:t xml:space="preserve"> טור וכן פסק </w:t>
      </w:r>
      <w:proofErr w:type="spellStart"/>
      <w:r w:rsidRPr="00551185">
        <w:rPr>
          <w:rFonts w:hint="cs"/>
          <w:b/>
          <w:bCs/>
          <w:rtl/>
        </w:rPr>
        <w:t>שו"ע</w:t>
      </w:r>
      <w:proofErr w:type="spellEnd"/>
      <w:r w:rsidRPr="00551185">
        <w:rPr>
          <w:rFonts w:hint="cs"/>
          <w:rtl/>
        </w:rPr>
        <w:t xml:space="preserve"> עגבות </w:t>
      </w:r>
      <w:r w:rsidRPr="00551185">
        <w:rPr>
          <w:rFonts w:hint="cs"/>
          <w:u w:val="single"/>
          <w:rtl/>
        </w:rPr>
        <w:t>יש בהם</w:t>
      </w:r>
      <w:r w:rsidRPr="00551185">
        <w:rPr>
          <w:rFonts w:hint="cs"/>
          <w:rtl/>
        </w:rPr>
        <w:t xml:space="preserve"> משום ערוה כר' נחמן בר יצחק ולא כר' </w:t>
      </w:r>
      <w:r w:rsidRPr="00551185">
        <w:rPr>
          <w:noProof/>
          <w:rtl/>
        </w:rPr>
        <w:t>הונא</w:t>
      </w:r>
      <w:r w:rsidRPr="00551185">
        <w:rPr>
          <w:rFonts w:hint="cs"/>
          <w:rtl/>
        </w:rPr>
        <w:t xml:space="preserve">, ולכן אישה יכולה לברך </w:t>
      </w:r>
      <w:r w:rsidRPr="00551185">
        <w:rPr>
          <w:rFonts w:hint="cs"/>
          <w:u w:val="single"/>
          <w:rtl/>
        </w:rPr>
        <w:t xml:space="preserve">כשפניה של מטה </w:t>
      </w:r>
      <w:proofErr w:type="spellStart"/>
      <w:r w:rsidRPr="00551185">
        <w:rPr>
          <w:rFonts w:hint="cs"/>
          <w:u w:val="single"/>
          <w:rtl/>
        </w:rPr>
        <w:t>טוחות</w:t>
      </w:r>
      <w:proofErr w:type="spellEnd"/>
      <w:r w:rsidRPr="00551185">
        <w:rPr>
          <w:rFonts w:hint="cs"/>
          <w:rtl/>
        </w:rPr>
        <w:t xml:space="preserve"> בקרקע שבזה מכסה פי ערותה </w:t>
      </w:r>
      <w:proofErr w:type="spellStart"/>
      <w:r w:rsidRPr="00551185">
        <w:rPr>
          <w:rFonts w:hint="cs"/>
          <w:rtl/>
        </w:rPr>
        <w:t>ועגבותיה</w:t>
      </w:r>
      <w:proofErr w:type="spellEnd"/>
      <w:r w:rsidRPr="00551185">
        <w:rPr>
          <w:rFonts w:hint="cs"/>
          <w:rtl/>
        </w:rPr>
        <w:t xml:space="preserve">, אך איש לא יברך עד שיתכסה שאף אם טח </w:t>
      </w:r>
      <w:proofErr w:type="spellStart"/>
      <w:r w:rsidRPr="00551185">
        <w:rPr>
          <w:rFonts w:hint="cs"/>
          <w:rtl/>
        </w:rPr>
        <w:t>עגבותיו</w:t>
      </w:r>
      <w:proofErr w:type="spellEnd"/>
      <w:r w:rsidRPr="00551185">
        <w:rPr>
          <w:rFonts w:hint="cs"/>
          <w:rtl/>
        </w:rPr>
        <w:t xml:space="preserve"> בקרקע גיד וביצים שלו בולטין וצריך לכסותן</w:t>
      </w:r>
      <w:r w:rsidRPr="00551185">
        <w:rPr>
          <w:rStyle w:val="a8"/>
          <w:rtl/>
        </w:rPr>
        <w:footnoteReference w:id="139"/>
      </w:r>
      <w:r w:rsidRPr="00551185">
        <w:rPr>
          <w:rFonts w:hint="cs"/>
          <w:rtl/>
        </w:rPr>
        <w:t xml:space="preserve">. </w:t>
      </w:r>
    </w:p>
    <w:p w14:paraId="44D67808" w14:textId="77777777" w:rsidR="007A66C8" w:rsidRPr="00551185" w:rsidRDefault="007A66C8" w:rsidP="00443B63">
      <w:pPr>
        <w:pStyle w:val="a3"/>
        <w:numPr>
          <w:ilvl w:val="0"/>
          <w:numId w:val="115"/>
        </w:numPr>
      </w:pPr>
      <w:proofErr w:type="spellStart"/>
      <w:r w:rsidRPr="00551185">
        <w:rPr>
          <w:rFonts w:hint="cs"/>
          <w:b/>
          <w:bCs/>
          <w:rtl/>
        </w:rPr>
        <w:t>רשב"א</w:t>
      </w:r>
      <w:proofErr w:type="spellEnd"/>
      <w:r w:rsidRPr="00551185">
        <w:rPr>
          <w:rFonts w:hint="cs"/>
          <w:b/>
          <w:bCs/>
          <w:rtl/>
        </w:rPr>
        <w:t xml:space="preserve"> ומגן אברהם</w:t>
      </w:r>
      <w:r w:rsidRPr="00551185">
        <w:rPr>
          <w:rFonts w:hint="cs"/>
          <w:rtl/>
        </w:rPr>
        <w:t xml:space="preserve"> עגבות של עצמו </w:t>
      </w:r>
      <w:r w:rsidRPr="00551185">
        <w:rPr>
          <w:rFonts w:hint="cs"/>
          <w:u w:val="single"/>
          <w:rtl/>
        </w:rPr>
        <w:t>אין בהם</w:t>
      </w:r>
      <w:r w:rsidRPr="00551185">
        <w:rPr>
          <w:rFonts w:hint="cs"/>
          <w:rtl/>
        </w:rPr>
        <w:t xml:space="preserve"> משום ערוה ורק בנוגע בעגבות חברו אסור, ולכן אישה יושבת ערומה יכולה לברך אף </w:t>
      </w:r>
      <w:r w:rsidRPr="00551185">
        <w:rPr>
          <w:rFonts w:hint="cs"/>
          <w:u w:val="single"/>
          <w:rtl/>
        </w:rPr>
        <w:t xml:space="preserve">שאין פניה </w:t>
      </w:r>
      <w:proofErr w:type="spellStart"/>
      <w:r w:rsidRPr="00551185">
        <w:rPr>
          <w:rFonts w:hint="cs"/>
          <w:u w:val="single"/>
          <w:rtl/>
        </w:rPr>
        <w:t>טוחות</w:t>
      </w:r>
      <w:proofErr w:type="spellEnd"/>
      <w:r w:rsidRPr="00551185">
        <w:rPr>
          <w:rFonts w:hint="cs"/>
          <w:rtl/>
        </w:rPr>
        <w:t xml:space="preserve"> כיון שפי ערותה מכוסה. </w:t>
      </w:r>
    </w:p>
    <w:p w14:paraId="72C791B6" w14:textId="77777777" w:rsidR="007A66C8" w:rsidRPr="00551185" w:rsidRDefault="007A66C8" w:rsidP="00443B63">
      <w:pPr>
        <w:pStyle w:val="a3"/>
        <w:numPr>
          <w:ilvl w:val="0"/>
          <w:numId w:val="115"/>
        </w:numPr>
        <w:rPr>
          <w:rtl/>
        </w:rPr>
      </w:pPr>
      <w:r w:rsidRPr="00551185">
        <w:rPr>
          <w:rFonts w:hint="cs"/>
          <w:b/>
          <w:bCs/>
          <w:rtl/>
        </w:rPr>
        <w:t xml:space="preserve">משנה ברורה </w:t>
      </w:r>
      <w:r w:rsidRPr="00551185">
        <w:rPr>
          <w:rFonts w:hint="cs"/>
          <w:rtl/>
        </w:rPr>
        <w:t xml:space="preserve">לכתחילה יש להחמיר שדעת אליה רבה ומגן גיבורים </w:t>
      </w:r>
      <w:proofErr w:type="spellStart"/>
      <w:r w:rsidRPr="00551185">
        <w:rPr>
          <w:rFonts w:hint="cs"/>
          <w:rtl/>
        </w:rPr>
        <w:t>כשו"ע</w:t>
      </w:r>
      <w:proofErr w:type="spellEnd"/>
      <w:r w:rsidRPr="00551185">
        <w:rPr>
          <w:rFonts w:hint="cs"/>
          <w:rtl/>
        </w:rPr>
        <w:t>.</w:t>
      </w:r>
    </w:p>
    <w:p w14:paraId="6D2DE5E8" w14:textId="77777777" w:rsidR="007A66C8" w:rsidRPr="00551185" w:rsidRDefault="007A66C8" w:rsidP="007A66C8">
      <w:pPr>
        <w:pStyle w:val="4"/>
        <w:rPr>
          <w:rtl/>
        </w:rPr>
      </w:pPr>
      <w:r w:rsidRPr="00551185">
        <w:rPr>
          <w:rFonts w:hint="cs"/>
          <w:rtl/>
        </w:rPr>
        <w:t>לכסות ראשו:</w:t>
      </w:r>
    </w:p>
    <w:p w14:paraId="14D9D99D" w14:textId="77777777" w:rsidR="007A66C8" w:rsidRPr="00551185" w:rsidRDefault="007A66C8" w:rsidP="007A66C8">
      <w:pPr>
        <w:ind w:left="360"/>
        <w:rPr>
          <w:rtl/>
        </w:rPr>
      </w:pPr>
      <w:r w:rsidRPr="00551185">
        <w:rPr>
          <w:rFonts w:hint="cs"/>
          <w:b/>
          <w:bCs/>
          <w:rtl/>
        </w:rPr>
        <w:t>הורה</w:t>
      </w:r>
      <w:r w:rsidRPr="00551185">
        <w:rPr>
          <w:rFonts w:hint="cs"/>
          <w:rtl/>
        </w:rPr>
        <w:t xml:space="preserve"> ר' ירוחם לא יברך בגילוי הראש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w:t>
      </w:r>
    </w:p>
    <w:p w14:paraId="047E17E8" w14:textId="77777777" w:rsidR="007A66C8" w:rsidRPr="00551185" w:rsidRDefault="007A66C8" w:rsidP="007A66C8">
      <w:pPr>
        <w:rPr>
          <w:rtl/>
        </w:rPr>
      </w:pPr>
    </w:p>
    <w:p w14:paraId="7467D7C6" w14:textId="77777777" w:rsidR="007A66C8" w:rsidRPr="00551185" w:rsidRDefault="007A66C8" w:rsidP="007A66C8">
      <w:pPr>
        <w:pStyle w:val="1"/>
        <w:rPr>
          <w:rtl/>
        </w:rPr>
      </w:pPr>
      <w:bookmarkStart w:id="315" w:name="_Toc109659873"/>
      <w:r w:rsidRPr="00551185">
        <w:rPr>
          <w:rtl/>
        </w:rPr>
        <w:t>סעיף ד</w:t>
      </w:r>
      <w:bookmarkEnd w:id="315"/>
    </w:p>
    <w:p w14:paraId="4ECDC57C" w14:textId="77777777" w:rsidR="007A66C8" w:rsidRPr="00551185" w:rsidRDefault="007A66C8" w:rsidP="007A66C8">
      <w:pPr>
        <w:rPr>
          <w:rFonts w:cs="Guttman Vilna"/>
          <w:rtl/>
        </w:rPr>
      </w:pPr>
      <w:r w:rsidRPr="00551185">
        <w:rPr>
          <w:rFonts w:cs="Guttman Vilna"/>
          <w:rtl/>
        </w:rPr>
        <w:t xml:space="preserve">כל דבר שמברך עליו לאכלו או להריח בו, צריך </w:t>
      </w:r>
      <w:proofErr w:type="spellStart"/>
      <w:r w:rsidRPr="00551185">
        <w:rPr>
          <w:rFonts w:cs="Guttman Vilna"/>
          <w:rtl/>
        </w:rPr>
        <w:t>לאוחזו</w:t>
      </w:r>
      <w:proofErr w:type="spellEnd"/>
      <w:r w:rsidRPr="00551185">
        <w:rPr>
          <w:rFonts w:cs="Guttman Vilna"/>
          <w:rtl/>
        </w:rPr>
        <w:t xml:space="preserve"> בימינו כשהוא מברך. </w:t>
      </w:r>
    </w:p>
    <w:p w14:paraId="471DF7F2" w14:textId="77777777" w:rsidR="007A66C8" w:rsidRPr="00551185" w:rsidRDefault="007A66C8" w:rsidP="007A66C8">
      <w:pPr>
        <w:pStyle w:val="2"/>
        <w:rPr>
          <w:rtl/>
        </w:rPr>
      </w:pPr>
      <w:r w:rsidRPr="00551185">
        <w:rPr>
          <w:rFonts w:hint="cs"/>
          <w:rtl/>
        </w:rPr>
        <w:t>אחיזה בשעת ברכה</w:t>
      </w:r>
    </w:p>
    <w:p w14:paraId="63BDC6D8" w14:textId="77777777" w:rsidR="007A66C8" w:rsidRPr="00551185" w:rsidRDefault="007A66C8" w:rsidP="007A66C8">
      <w:pPr>
        <w:pStyle w:val="3"/>
        <w:rPr>
          <w:rtl/>
        </w:rPr>
      </w:pPr>
      <w:r w:rsidRPr="00551185">
        <w:rPr>
          <w:rFonts w:hint="cs"/>
          <w:rtl/>
        </w:rPr>
        <w:t>לאחוז בימין בשעת ברכה:</w:t>
      </w:r>
    </w:p>
    <w:p w14:paraId="028234B3"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(מג:)</w:t>
      </w:r>
      <w:r w:rsidRPr="00551185">
        <w:rPr>
          <w:rFonts w:cs="SBL Hebrew" w:hint="cs"/>
          <w:rtl/>
        </w:rPr>
        <w:t xml:space="preserve"> "</w:t>
      </w:r>
      <w:r w:rsidRPr="00551185">
        <w:rPr>
          <w:rFonts w:cs="SBL Hebrew"/>
          <w:rtl/>
        </w:rPr>
        <w:t>הביאו לפניהם שמן ויין ב</w:t>
      </w:r>
      <w:r w:rsidRPr="00551185">
        <w:rPr>
          <w:rFonts w:cs="SBL Hebrew" w:hint="cs"/>
          <w:rtl/>
        </w:rPr>
        <w:t>ית שמאי</w:t>
      </w:r>
      <w:r w:rsidRPr="00551185">
        <w:rPr>
          <w:rFonts w:cs="SBL Hebrew"/>
          <w:rtl/>
        </w:rPr>
        <w:t xml:space="preserve"> אומרים אוחז השמן בימינו ואת היין בשמאלו מברך על השמן וחוזר ומברך על היין</w:t>
      </w:r>
      <w:r w:rsidRPr="00551185">
        <w:rPr>
          <w:rFonts w:cs="SBL Hebrew" w:hint="cs"/>
          <w:rtl/>
        </w:rPr>
        <w:t xml:space="preserve"> </w:t>
      </w:r>
      <w:proofErr w:type="spellStart"/>
      <w:r w:rsidRPr="00551185">
        <w:rPr>
          <w:rFonts w:cs="SBL Hebrew" w:hint="cs"/>
          <w:rtl/>
        </w:rPr>
        <w:t>וכו</w:t>
      </w:r>
      <w:proofErr w:type="spellEnd"/>
      <w:r w:rsidRPr="00551185">
        <w:rPr>
          <w:rFonts w:cs="SBL Hebrew" w:hint="cs"/>
          <w:rtl/>
        </w:rPr>
        <w:t>'"</w:t>
      </w:r>
      <w:r w:rsidRPr="00551185">
        <w:rPr>
          <w:rFonts w:hint="cs"/>
          <w:rtl/>
        </w:rPr>
        <w:t xml:space="preserve">. </w:t>
      </w:r>
      <w:r w:rsidRPr="00551185">
        <w:rPr>
          <w:rFonts w:hint="cs"/>
          <w:b/>
          <w:bCs/>
          <w:rtl/>
        </w:rPr>
        <w:t>מבואר</w:t>
      </w:r>
      <w:r w:rsidRPr="00551185">
        <w:rPr>
          <w:rFonts w:hint="cs"/>
          <w:rtl/>
        </w:rPr>
        <w:t xml:space="preserve"> מכאן שבשעת הברכה צריך לאחוז ביד ימין. </w:t>
      </w:r>
    </w:p>
    <w:p w14:paraId="582C5D8A" w14:textId="77777777" w:rsidR="007A66C8" w:rsidRPr="00551185" w:rsidRDefault="007A66C8" w:rsidP="007A66C8">
      <w:pPr>
        <w:ind w:left="360"/>
        <w:rPr>
          <w:rtl/>
        </w:rPr>
      </w:pP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דבר שמברך עליו לאוכלו או להריח בו צריך </w:t>
      </w:r>
      <w:proofErr w:type="spellStart"/>
      <w:r w:rsidRPr="00551185">
        <w:rPr>
          <w:rFonts w:hint="cs"/>
          <w:rtl/>
        </w:rPr>
        <w:t>לאוחזו</w:t>
      </w:r>
      <w:proofErr w:type="spellEnd"/>
      <w:r w:rsidRPr="00551185">
        <w:rPr>
          <w:rFonts w:hint="cs"/>
          <w:rtl/>
        </w:rPr>
        <w:t xml:space="preserve"> ביד ימינו כשהוא מברך. טעם האחיזה כדי שיכון ליבו על מה שמברך וביד ימין משום חשיבות, ובדיעבד אף אם לא אחז כלל יצא. </w:t>
      </w:r>
      <w:r w:rsidRPr="00551185">
        <w:rPr>
          <w:rFonts w:hint="cs"/>
          <w:rtl/>
        </w:rPr>
        <w:lastRenderedPageBreak/>
        <w:t>איטר יד יאחז ביד ימינו שהיא שמאל כל אדם</w:t>
      </w:r>
      <w:r w:rsidRPr="00551185">
        <w:rPr>
          <w:rStyle w:val="a8"/>
          <w:rtl/>
        </w:rPr>
        <w:footnoteReference w:id="140"/>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סקי"ז</w:t>
      </w:r>
      <w:proofErr w:type="spellEnd"/>
      <w:r w:rsidRPr="00551185">
        <w:rPr>
          <w:rFonts w:hint="cs"/>
          <w:sz w:val="14"/>
          <w:szCs w:val="14"/>
          <w:rtl/>
        </w:rPr>
        <w:t xml:space="preserve"> </w:t>
      </w:r>
      <w:proofErr w:type="spellStart"/>
      <w:r w:rsidRPr="00551185">
        <w:rPr>
          <w:rFonts w:hint="cs"/>
          <w:sz w:val="14"/>
          <w:szCs w:val="14"/>
          <w:rtl/>
        </w:rPr>
        <w:t>סקי"ח</w:t>
      </w:r>
      <w:proofErr w:type="spellEnd"/>
      <w:r w:rsidRPr="00551185">
        <w:rPr>
          <w:rFonts w:hint="cs"/>
          <w:sz w:val="14"/>
          <w:szCs w:val="14"/>
          <w:rtl/>
        </w:rPr>
        <w:t>)</w:t>
      </w:r>
      <w:r w:rsidRPr="00551185">
        <w:rPr>
          <w:rFonts w:hint="cs"/>
          <w:rtl/>
        </w:rPr>
        <w:t>. על פי הקבלה, אין לתחוב הפרי שמברך עליו בסכין אף שיאחז ביד ימינו</w:t>
      </w:r>
      <w:r w:rsidRPr="00551185">
        <w:rPr>
          <w:rStyle w:val="a8"/>
          <w:rtl/>
        </w:rPr>
        <w:footnoteReference w:id="141"/>
      </w:r>
      <w:r w:rsidRPr="00551185">
        <w:rPr>
          <w:rFonts w:hint="cs"/>
          <w:rtl/>
        </w:rPr>
        <w:t xml:space="preserve">, כשאומר </w:t>
      </w:r>
      <w:proofErr w:type="spellStart"/>
      <w:r w:rsidRPr="00551185">
        <w:rPr>
          <w:rFonts w:hint="cs"/>
          <w:rtl/>
        </w:rPr>
        <w:t>לחבירו</w:t>
      </w:r>
      <w:proofErr w:type="spellEnd"/>
      <w:r w:rsidRPr="00551185">
        <w:rPr>
          <w:rFonts w:hint="cs"/>
          <w:rtl/>
        </w:rPr>
        <w:t xml:space="preserve"> להושיט לו ספר יקבלנו בימין.</w:t>
      </w:r>
    </w:p>
    <w:p w14:paraId="390D5EE9" w14:textId="77777777" w:rsidR="007A66C8" w:rsidRPr="00551185" w:rsidRDefault="007A66C8" w:rsidP="007A66C8">
      <w:pPr>
        <w:rPr>
          <w:rtl/>
        </w:rPr>
      </w:pPr>
    </w:p>
    <w:p w14:paraId="50FEF114" w14:textId="77777777" w:rsidR="007A66C8" w:rsidRPr="00551185" w:rsidRDefault="007A66C8" w:rsidP="007A66C8">
      <w:pPr>
        <w:pStyle w:val="1"/>
        <w:rPr>
          <w:rtl/>
        </w:rPr>
      </w:pPr>
      <w:bookmarkStart w:id="316" w:name="_Toc109659874"/>
      <w:r w:rsidRPr="00551185">
        <w:rPr>
          <w:rtl/>
        </w:rPr>
        <w:t>סעיף ה</w:t>
      </w:r>
      <w:bookmarkEnd w:id="316"/>
    </w:p>
    <w:p w14:paraId="5F735D56" w14:textId="77777777" w:rsidR="007A66C8" w:rsidRPr="00551185" w:rsidRDefault="007A66C8" w:rsidP="007A66C8">
      <w:pPr>
        <w:rPr>
          <w:rFonts w:cs="Guttman Vilna"/>
          <w:rtl/>
        </w:rPr>
      </w:pPr>
      <w:r w:rsidRPr="00551185">
        <w:rPr>
          <w:rFonts w:cs="Guttman Vilna"/>
          <w:rtl/>
        </w:rPr>
        <w:t xml:space="preserve">אין </w:t>
      </w:r>
      <w:proofErr w:type="spellStart"/>
      <w:r w:rsidRPr="00551185">
        <w:rPr>
          <w:rFonts w:cs="Guttman Vilna"/>
          <w:rtl/>
        </w:rPr>
        <w:t>מברכין</w:t>
      </w:r>
      <w:proofErr w:type="spellEnd"/>
      <w:r w:rsidRPr="00551185">
        <w:rPr>
          <w:rFonts w:cs="Guttman Vilna"/>
          <w:rtl/>
        </w:rPr>
        <w:t xml:space="preserve"> לא על אוכל ולא על משקה, עד שיביאוהו לפניו. ברך ואחר כך הביאוהו לפניו, צריך לברך פעם אחרת. אבל מי שברך על פירות שלפניו ואחר כך הביאו לו יותר מאותו המין, או ממין אחר שברכתו כברכת הראשון, אינו צריך לברך. </w:t>
      </w:r>
      <w:r w:rsidRPr="00551185">
        <w:rPr>
          <w:rFonts w:cs="Guttman Rashi"/>
          <w:sz w:val="16"/>
          <w:szCs w:val="16"/>
          <w:rtl/>
        </w:rPr>
        <w:t xml:space="preserve">הגה: וטוב ליזהר </w:t>
      </w:r>
      <w:r w:rsidRPr="00551185">
        <w:rPr>
          <w:rFonts w:cs="Guttman Rashi" w:hint="cs"/>
          <w:sz w:val="16"/>
          <w:szCs w:val="16"/>
          <w:rtl/>
        </w:rPr>
        <w:t>לכתחיל</w:t>
      </w:r>
      <w:r w:rsidRPr="00551185">
        <w:rPr>
          <w:rFonts w:cs="Guttman Rashi" w:hint="eastAsia"/>
          <w:sz w:val="16"/>
          <w:szCs w:val="16"/>
          <w:rtl/>
        </w:rPr>
        <w:t>ה</w:t>
      </w:r>
      <w:r w:rsidRPr="00551185">
        <w:rPr>
          <w:rFonts w:cs="Guttman Rashi"/>
          <w:sz w:val="16"/>
          <w:szCs w:val="16"/>
          <w:rtl/>
        </w:rPr>
        <w:t xml:space="preserve"> להיות דעתו על כל מה שיביאו לו (בית יוסף טור י"ד סימן י"ט)</w:t>
      </w:r>
      <w:r w:rsidRPr="00551185">
        <w:rPr>
          <w:rFonts w:cs="Guttman Vilna"/>
          <w:rtl/>
        </w:rPr>
        <w:t xml:space="preserve">. </w:t>
      </w:r>
    </w:p>
    <w:p w14:paraId="67D09A9C" w14:textId="77777777" w:rsidR="007A66C8" w:rsidRPr="00551185" w:rsidRDefault="007A66C8" w:rsidP="007A66C8">
      <w:pPr>
        <w:pStyle w:val="2"/>
        <w:rPr>
          <w:rtl/>
        </w:rPr>
      </w:pPr>
      <w:r w:rsidRPr="00551185">
        <w:rPr>
          <w:rFonts w:hint="cs"/>
          <w:rtl/>
        </w:rPr>
        <w:t>שיהא לפניו בשעת ברכה, בירך והביאו לו עוד</w:t>
      </w:r>
    </w:p>
    <w:p w14:paraId="48C841DE" w14:textId="77777777" w:rsidR="007A66C8" w:rsidRPr="00551185" w:rsidRDefault="007A66C8" w:rsidP="007A66C8">
      <w:pPr>
        <w:pStyle w:val="3"/>
        <w:rPr>
          <w:rtl/>
        </w:rPr>
      </w:pPr>
      <w:r w:rsidRPr="00551185">
        <w:rPr>
          <w:rFonts w:hint="cs"/>
          <w:rtl/>
        </w:rPr>
        <w:t>שיהא המאכל לפניו בשעת ברכה:</w:t>
      </w:r>
    </w:p>
    <w:p w14:paraId="4593AA67" w14:textId="77777777" w:rsidR="007A66C8" w:rsidRPr="00551185" w:rsidRDefault="007A66C8" w:rsidP="007A66C8">
      <w:pPr>
        <w:ind w:left="360"/>
        <w:rPr>
          <w:rtl/>
        </w:rPr>
      </w:pPr>
      <w:r w:rsidRPr="00551185">
        <w:rPr>
          <w:rFonts w:hint="cs"/>
          <w:b/>
          <w:bCs/>
          <w:rtl/>
        </w:rPr>
        <w:t xml:space="preserve">ירושלמי </w:t>
      </w:r>
      <w:r w:rsidRPr="00551185">
        <w:rPr>
          <w:rFonts w:hint="cs"/>
          <w:rtl/>
        </w:rPr>
        <w:t xml:space="preserve">ברכות </w:t>
      </w:r>
      <w:r w:rsidRPr="00551185">
        <w:rPr>
          <w:rFonts w:hint="cs"/>
          <w:sz w:val="14"/>
          <w:szCs w:val="14"/>
          <w:rtl/>
        </w:rPr>
        <w:t xml:space="preserve">(פרק ו הלכה א) </w:t>
      </w:r>
      <w:r w:rsidRPr="00551185">
        <w:rPr>
          <w:rFonts w:cs="SBL Hebrew" w:hint="cs"/>
          <w:rtl/>
        </w:rPr>
        <w:t>"</w:t>
      </w:r>
      <w:proofErr w:type="spellStart"/>
      <w:r w:rsidRPr="00551185">
        <w:rPr>
          <w:rFonts w:cs="SBL Hebrew"/>
          <w:rtl/>
        </w:rPr>
        <w:t>אהן</w:t>
      </w:r>
      <w:proofErr w:type="spellEnd"/>
      <w:r w:rsidRPr="00551185">
        <w:rPr>
          <w:rFonts w:cs="SBL Hebrew"/>
          <w:rtl/>
        </w:rPr>
        <w:t xml:space="preserve"> </w:t>
      </w:r>
      <w:proofErr w:type="spellStart"/>
      <w:r w:rsidRPr="00551185">
        <w:rPr>
          <w:rFonts w:cs="SBL Hebrew"/>
          <w:rtl/>
        </w:rPr>
        <w:t>דנס</w:t>
      </w:r>
      <w:r w:rsidRPr="00551185">
        <w:rPr>
          <w:rFonts w:cs="SBL Hebrew" w:hint="cs"/>
          <w:rtl/>
        </w:rPr>
        <w:t>י</w:t>
      </w:r>
      <w:r w:rsidRPr="00551185">
        <w:rPr>
          <w:rFonts w:cs="SBL Hebrew"/>
          <w:rtl/>
        </w:rPr>
        <w:t>ב</w:t>
      </w:r>
      <w:proofErr w:type="spellEnd"/>
      <w:r w:rsidRPr="00551185">
        <w:rPr>
          <w:rFonts w:cs="SBL Hebrew"/>
          <w:rtl/>
        </w:rPr>
        <w:t xml:space="preserve"> </w:t>
      </w:r>
      <w:proofErr w:type="spellStart"/>
      <w:r w:rsidRPr="00551185">
        <w:rPr>
          <w:rFonts w:cs="SBL Hebrew"/>
          <w:rtl/>
        </w:rPr>
        <w:t>פוגלא</w:t>
      </w:r>
      <w:proofErr w:type="spellEnd"/>
      <w:r w:rsidRPr="00551185">
        <w:rPr>
          <w:rFonts w:cs="SBL Hebrew" w:hint="cs"/>
          <w:rtl/>
        </w:rPr>
        <w:t xml:space="preserve"> </w:t>
      </w:r>
      <w:r w:rsidRPr="00551185">
        <w:rPr>
          <w:rFonts w:cs="SBL Hebrew" w:hint="cs"/>
          <w:sz w:val="14"/>
          <w:szCs w:val="14"/>
          <w:rtl/>
        </w:rPr>
        <w:t xml:space="preserve">(וי"ג </w:t>
      </w:r>
      <w:proofErr w:type="spellStart"/>
      <w:r w:rsidRPr="00551185">
        <w:rPr>
          <w:rFonts w:cs="SBL Hebrew" w:hint="cs"/>
          <w:sz w:val="14"/>
          <w:szCs w:val="14"/>
          <w:rtl/>
        </w:rPr>
        <w:t>עיגולא</w:t>
      </w:r>
      <w:proofErr w:type="spellEnd"/>
      <w:r w:rsidRPr="00551185">
        <w:rPr>
          <w:rFonts w:cs="SBL Hebrew" w:hint="cs"/>
          <w:sz w:val="14"/>
          <w:szCs w:val="14"/>
          <w:rtl/>
        </w:rPr>
        <w:t>)</w:t>
      </w:r>
      <w:r w:rsidRPr="00551185">
        <w:rPr>
          <w:rFonts w:cs="SBL Hebrew"/>
          <w:rtl/>
        </w:rPr>
        <w:t xml:space="preserve"> ומברך עילוי והוא לא אתי לידיה</w:t>
      </w:r>
      <w:r w:rsidRPr="00551185">
        <w:rPr>
          <w:rFonts w:cs="SBL Hebrew" w:hint="cs"/>
          <w:rtl/>
        </w:rPr>
        <w:t>,</w:t>
      </w:r>
      <w:r w:rsidRPr="00551185">
        <w:rPr>
          <w:rFonts w:cs="SBL Hebrew"/>
          <w:rtl/>
        </w:rPr>
        <w:t xml:space="preserve"> צריך </w:t>
      </w:r>
      <w:proofErr w:type="spellStart"/>
      <w:r w:rsidRPr="00551185">
        <w:rPr>
          <w:rFonts w:cs="SBL Hebrew"/>
          <w:rtl/>
        </w:rPr>
        <w:t>למברכה</w:t>
      </w:r>
      <w:proofErr w:type="spellEnd"/>
      <w:r w:rsidRPr="00551185">
        <w:rPr>
          <w:rFonts w:cs="SBL Hebrew"/>
          <w:rtl/>
        </w:rPr>
        <w:t xml:space="preserve"> עילוי זמן </w:t>
      </w:r>
      <w:proofErr w:type="spellStart"/>
      <w:r w:rsidRPr="00551185">
        <w:rPr>
          <w:rFonts w:cs="SBL Hebrew"/>
          <w:rtl/>
        </w:rPr>
        <w:t>תניינות</w:t>
      </w:r>
      <w:proofErr w:type="spellEnd"/>
      <w:r w:rsidRPr="00551185">
        <w:rPr>
          <w:rFonts w:cs="SBL Hebrew" w:hint="cs"/>
          <w:rtl/>
        </w:rPr>
        <w:t xml:space="preserve"> </w:t>
      </w:r>
      <w:r w:rsidRPr="00551185">
        <w:rPr>
          <w:rFonts w:cs="SBL Hebrew" w:hint="cs"/>
          <w:sz w:val="14"/>
          <w:szCs w:val="14"/>
          <w:rtl/>
        </w:rPr>
        <w:t>(מי שתופס עיגול ובירך עליו קודם שבא לידו, צריך לחזור ולברך)</w:t>
      </w:r>
      <w:r w:rsidRPr="00551185">
        <w:rPr>
          <w:rFonts w:cs="SBL Hebrew" w:hint="cs"/>
          <w:rtl/>
        </w:rPr>
        <w:t>"</w:t>
      </w:r>
      <w:r w:rsidRPr="00551185">
        <w:rPr>
          <w:rFonts w:hint="cs"/>
          <w:rtl/>
        </w:rPr>
        <w:t>.</w:t>
      </w:r>
    </w:p>
    <w:p w14:paraId="65F731BF" w14:textId="08F2A0FE" w:rsidR="00360FE0" w:rsidRDefault="007A66C8" w:rsidP="00360FE0">
      <w:pPr>
        <w:ind w:left="360"/>
        <w:rPr>
          <w:rtl/>
        </w:rPr>
      </w:pPr>
      <w:r w:rsidRPr="00551185">
        <w:rPr>
          <w:rFonts w:hint="cs"/>
          <w:b/>
          <w:bCs/>
          <w:rtl/>
        </w:rPr>
        <w:t>למד הרמב"ם</w:t>
      </w:r>
      <w:r w:rsidRPr="00551185">
        <w:rPr>
          <w:rFonts w:hint="cs"/>
          <w:rtl/>
        </w:rPr>
        <w:t xml:space="preserve"> מכאן המברך ואחר כך הביאו לפניו צריך לחזור ולברך,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r w:rsidRPr="00551185">
        <w:rPr>
          <w:rtl/>
        </w:rPr>
        <w:t xml:space="preserve">אין </w:t>
      </w:r>
      <w:proofErr w:type="spellStart"/>
      <w:r w:rsidRPr="00551185">
        <w:rPr>
          <w:rtl/>
        </w:rPr>
        <w:t>מברכין</w:t>
      </w:r>
      <w:proofErr w:type="spellEnd"/>
      <w:r w:rsidRPr="00551185">
        <w:rPr>
          <w:rtl/>
        </w:rPr>
        <w:t xml:space="preserve"> לא על אוכל ולא על משקה עד שיביאוהו לפניו</w:t>
      </w:r>
      <w:r w:rsidRPr="00551185">
        <w:rPr>
          <w:rFonts w:hint="cs"/>
          <w:rtl/>
        </w:rPr>
        <w:t>,</w:t>
      </w:r>
      <w:r w:rsidRPr="00551185">
        <w:rPr>
          <w:rtl/>
        </w:rPr>
        <w:t xml:space="preserve"> ב</w:t>
      </w:r>
      <w:r w:rsidRPr="00551185">
        <w:rPr>
          <w:rFonts w:hint="cs"/>
          <w:rtl/>
        </w:rPr>
        <w:t>י</w:t>
      </w:r>
      <w:r w:rsidRPr="00551185">
        <w:rPr>
          <w:rtl/>
        </w:rPr>
        <w:t>רך ואחר כך הביאוהו לפניו צריך לברך פעם אחרת</w:t>
      </w:r>
      <w:r w:rsidRPr="00551185">
        <w:rPr>
          <w:rStyle w:val="a8"/>
          <w:rtl/>
        </w:rPr>
        <w:footnoteReference w:id="142"/>
      </w:r>
      <w:r w:rsidRPr="00551185">
        <w:rPr>
          <w:rtl/>
        </w:rPr>
        <w:t>.</w:t>
      </w:r>
      <w:r w:rsidRPr="00551185">
        <w:rPr>
          <w:rFonts w:hint="cs"/>
          <w:rtl/>
        </w:rPr>
        <w:t xml:space="preserve"> אפילו אם כוון בשעת הברכה לא מועיל, כיון שלא היה לברכה על מה לחול, ולא דומה לעומד על אמת המים שמברך ושותה שוודאי יבואו המים </w:t>
      </w:r>
      <w:r w:rsidRPr="00551185">
        <w:rPr>
          <w:rFonts w:hint="cs"/>
          <w:sz w:val="14"/>
          <w:szCs w:val="14"/>
          <w:rtl/>
        </w:rPr>
        <w:t xml:space="preserve">(מ"ב </w:t>
      </w:r>
      <w:proofErr w:type="spellStart"/>
      <w:r w:rsidRPr="00551185">
        <w:rPr>
          <w:rFonts w:hint="cs"/>
          <w:sz w:val="14"/>
          <w:szCs w:val="14"/>
          <w:rtl/>
        </w:rPr>
        <w:t>סקי"ט</w:t>
      </w:r>
      <w:proofErr w:type="spellEnd"/>
      <w:r w:rsidRPr="00551185">
        <w:rPr>
          <w:rFonts w:hint="cs"/>
          <w:sz w:val="14"/>
          <w:szCs w:val="14"/>
          <w:rtl/>
        </w:rPr>
        <w:t>)</w:t>
      </w:r>
      <w:r w:rsidRPr="00551185">
        <w:rPr>
          <w:rFonts w:hint="cs"/>
          <w:rtl/>
        </w:rPr>
        <w:t>.</w:t>
      </w:r>
    </w:p>
    <w:p w14:paraId="5F16E1F3" w14:textId="0BE71187" w:rsidR="00360FE0" w:rsidRDefault="00360FE0" w:rsidP="00360FE0">
      <w:pPr>
        <w:ind w:left="360"/>
        <w:rPr>
          <w:rtl/>
        </w:rPr>
      </w:pPr>
    </w:p>
    <w:p w14:paraId="3A983140" w14:textId="7BA6297B" w:rsidR="00360FE0" w:rsidRDefault="00360FE0" w:rsidP="00360FE0">
      <w:pPr>
        <w:ind w:left="360"/>
        <w:rPr>
          <w:rtl/>
        </w:rPr>
      </w:pPr>
    </w:p>
    <w:p w14:paraId="30924D98" w14:textId="77777777" w:rsidR="00360FE0" w:rsidRPr="00360FE0" w:rsidRDefault="00360FE0" w:rsidP="00360FE0">
      <w:pPr>
        <w:ind w:left="360"/>
        <w:rPr>
          <w:rtl/>
        </w:rPr>
      </w:pPr>
    </w:p>
    <w:p w14:paraId="24CABBF3" w14:textId="77777777" w:rsidR="007A66C8" w:rsidRPr="00551185" w:rsidRDefault="007A66C8" w:rsidP="007A66C8">
      <w:pPr>
        <w:pStyle w:val="4"/>
        <w:rPr>
          <w:rtl/>
        </w:rPr>
      </w:pPr>
      <w:r w:rsidRPr="00551185">
        <w:rPr>
          <w:rFonts w:hint="cs"/>
          <w:rtl/>
        </w:rPr>
        <w:lastRenderedPageBreak/>
        <w:t>מונח בתיבה לפניו או בחדר סמוך:</w:t>
      </w:r>
    </w:p>
    <w:p w14:paraId="10991ED0" w14:textId="77777777" w:rsidR="007A66C8" w:rsidRPr="00551185" w:rsidRDefault="007A66C8" w:rsidP="007A66C8">
      <w:pPr>
        <w:ind w:left="360"/>
        <w:rPr>
          <w:rtl/>
        </w:rPr>
      </w:pPr>
      <w:r w:rsidRPr="00551185">
        <w:rPr>
          <w:rFonts w:hint="cs"/>
          <w:b/>
          <w:bCs/>
          <w:rtl/>
        </w:rPr>
        <w:t>היה</w:t>
      </w:r>
      <w:r w:rsidRPr="00551185">
        <w:rPr>
          <w:rFonts w:hint="cs"/>
          <w:rtl/>
        </w:rPr>
        <w:t xml:space="preserve"> הדבר שבירך עליו מונח בתיבה אין צריך לחזור ולברך, כיון שהוא מוכן לפניו ואינו תלוי בדעת אחרים, ובפרי מגדים מצדד בכל כהאי </w:t>
      </w:r>
      <w:proofErr w:type="spellStart"/>
      <w:r w:rsidRPr="00551185">
        <w:rPr>
          <w:rFonts w:hint="cs"/>
          <w:rtl/>
        </w:rPr>
        <w:t>גוונא</w:t>
      </w:r>
      <w:proofErr w:type="spellEnd"/>
      <w:r w:rsidRPr="00551185">
        <w:rPr>
          <w:rFonts w:hint="cs"/>
          <w:rtl/>
        </w:rPr>
        <w:t xml:space="preserve"> אף אם היה מונח בחדר אחר</w:t>
      </w:r>
      <w:r w:rsidRPr="00551185">
        <w:rPr>
          <w:rStyle w:val="a8"/>
          <w:rtl/>
        </w:rPr>
        <w:footnoteReference w:id="143"/>
      </w:r>
      <w:r w:rsidRPr="00551185">
        <w:rPr>
          <w:rFonts w:hint="cs"/>
          <w:rtl/>
        </w:rPr>
        <w:t xml:space="preserve">. לכתחילה יש ליזהר בזה משום הפסק ועוד שצריך לאחוז בידו הדבר שמברך עליו </w:t>
      </w:r>
      <w:r w:rsidRPr="00551185">
        <w:rPr>
          <w:rFonts w:hint="cs"/>
          <w:sz w:val="14"/>
          <w:szCs w:val="14"/>
          <w:rtl/>
        </w:rPr>
        <w:t xml:space="preserve">(מ"ב </w:t>
      </w:r>
      <w:proofErr w:type="spellStart"/>
      <w:r w:rsidRPr="00551185">
        <w:rPr>
          <w:rFonts w:hint="cs"/>
          <w:sz w:val="14"/>
          <w:szCs w:val="14"/>
          <w:rtl/>
        </w:rPr>
        <w:t>סקי"ט</w:t>
      </w:r>
      <w:proofErr w:type="spellEnd"/>
      <w:r w:rsidRPr="00551185">
        <w:rPr>
          <w:rFonts w:hint="cs"/>
          <w:sz w:val="14"/>
          <w:szCs w:val="14"/>
          <w:rtl/>
        </w:rPr>
        <w:t>)</w:t>
      </w:r>
      <w:r w:rsidRPr="00551185">
        <w:rPr>
          <w:rFonts w:hint="cs"/>
          <w:rtl/>
        </w:rPr>
        <w:t xml:space="preserve">. </w:t>
      </w:r>
    </w:p>
    <w:p w14:paraId="5D3FDA9E" w14:textId="77777777" w:rsidR="007A66C8" w:rsidRPr="00551185" w:rsidRDefault="007A66C8" w:rsidP="007A66C8">
      <w:pPr>
        <w:pStyle w:val="3"/>
        <w:rPr>
          <w:rtl/>
        </w:rPr>
      </w:pPr>
      <w:r w:rsidRPr="00551185">
        <w:rPr>
          <w:rFonts w:hint="cs"/>
          <w:rtl/>
        </w:rPr>
        <w:t>אוכל והביאו לפניו מין אחר:</w:t>
      </w:r>
    </w:p>
    <w:p w14:paraId="75B2BD0E" w14:textId="77777777" w:rsidR="007A66C8" w:rsidRPr="00551185" w:rsidRDefault="007A66C8" w:rsidP="007A66C8">
      <w:pPr>
        <w:ind w:left="360"/>
        <w:rPr>
          <w:rtl/>
        </w:rPr>
      </w:pPr>
      <w:r w:rsidRPr="00551185">
        <w:rPr>
          <w:rFonts w:hint="cs"/>
          <w:b/>
          <w:bCs/>
          <w:rtl/>
        </w:rPr>
        <w:t>כתב טור</w:t>
      </w:r>
      <w:r w:rsidRPr="00551185">
        <w:rPr>
          <w:rFonts w:hint="cs"/>
          <w:rtl/>
        </w:rPr>
        <w:t xml:space="preserve"> הביאו לפניו מאותו מין אין צריך לברך אף על פי שלא היו לפניו כשבירך. </w:t>
      </w:r>
      <w:r w:rsidRPr="00551185">
        <w:rPr>
          <w:rFonts w:hint="cs"/>
          <w:b/>
          <w:bCs/>
          <w:rtl/>
        </w:rPr>
        <w:t>כתב</w:t>
      </w:r>
      <w:r w:rsidRPr="00551185">
        <w:rPr>
          <w:rFonts w:hint="cs"/>
          <w:rtl/>
        </w:rPr>
        <w:t xml:space="preserve"> </w:t>
      </w:r>
      <w:r w:rsidRPr="00551185">
        <w:rPr>
          <w:rFonts w:hint="cs"/>
          <w:b/>
          <w:bCs/>
          <w:rtl/>
        </w:rPr>
        <w:t>ב"י</w:t>
      </w:r>
      <w:r w:rsidRPr="00551185">
        <w:rPr>
          <w:rFonts w:hint="cs"/>
          <w:rtl/>
        </w:rPr>
        <w:t xml:space="preserve"> הלכה זו למד הטור </w:t>
      </w:r>
      <w:r w:rsidRPr="00551185">
        <w:rPr>
          <w:rFonts w:hint="cs"/>
          <w:b/>
          <w:bCs/>
          <w:rtl/>
        </w:rPr>
        <w:t>א)</w:t>
      </w:r>
      <w:r w:rsidRPr="00551185">
        <w:rPr>
          <w:rFonts w:hint="cs"/>
          <w:rtl/>
        </w:rPr>
        <w:t xml:space="preserve"> מפירוש </w:t>
      </w:r>
      <w:proofErr w:type="spellStart"/>
      <w:r w:rsidRPr="00551185">
        <w:rPr>
          <w:rFonts w:hint="cs"/>
          <w:rtl/>
        </w:rPr>
        <w:t>הרשב"א</w:t>
      </w:r>
      <w:proofErr w:type="spellEnd"/>
      <w:r w:rsidRPr="00551185">
        <w:rPr>
          <w:rFonts w:hint="cs"/>
          <w:rtl/>
        </w:rPr>
        <w:t xml:space="preserve"> בשם </w:t>
      </w:r>
      <w:proofErr w:type="spellStart"/>
      <w:r w:rsidRPr="00551185">
        <w:rPr>
          <w:rFonts w:hint="cs"/>
          <w:rtl/>
        </w:rPr>
        <w:t>רז"ה</w:t>
      </w:r>
      <w:proofErr w:type="spellEnd"/>
      <w:r w:rsidRPr="00551185">
        <w:rPr>
          <w:rFonts w:hint="cs"/>
          <w:rtl/>
        </w:rPr>
        <w:t xml:space="preserve"> שדבר הטפל לסעודה נפטר בברכת המוציא אף שלא היה דעתו לאוכלו, </w:t>
      </w:r>
      <w:r w:rsidRPr="00551185">
        <w:rPr>
          <w:rFonts w:hint="cs"/>
          <w:b/>
          <w:bCs/>
          <w:rtl/>
        </w:rPr>
        <w:t>ב)</w:t>
      </w:r>
      <w:r w:rsidRPr="00551185">
        <w:rPr>
          <w:rFonts w:hint="cs"/>
          <w:rtl/>
        </w:rPr>
        <w:t xml:space="preserve"> מדין המברך על אמת המים </w:t>
      </w:r>
      <w:proofErr w:type="spellStart"/>
      <w:r w:rsidRPr="00551185">
        <w:rPr>
          <w:rFonts w:hint="cs"/>
          <w:rtl/>
        </w:rPr>
        <w:t>דמהני</w:t>
      </w:r>
      <w:proofErr w:type="spellEnd"/>
      <w:r w:rsidRPr="00551185">
        <w:rPr>
          <w:rFonts w:hint="cs"/>
          <w:rtl/>
        </w:rPr>
        <w:t xml:space="preserve"> ברכתו על מים שלא היו לפניו, </w:t>
      </w:r>
      <w:r w:rsidRPr="00551185">
        <w:rPr>
          <w:rFonts w:hint="cs"/>
          <w:b/>
          <w:bCs/>
          <w:rtl/>
        </w:rPr>
        <w:t xml:space="preserve">ג) </w:t>
      </w:r>
      <w:r w:rsidRPr="00551185">
        <w:rPr>
          <w:rFonts w:hint="cs"/>
          <w:rtl/>
        </w:rPr>
        <w:t xml:space="preserve">ממעשה </w:t>
      </w:r>
      <w:proofErr w:type="spellStart"/>
      <w:r w:rsidRPr="00551185">
        <w:rPr>
          <w:rFonts w:hint="cs"/>
          <w:rtl/>
        </w:rPr>
        <w:t>ילתא</w:t>
      </w:r>
      <w:proofErr w:type="spellEnd"/>
      <w:r w:rsidRPr="00551185">
        <w:rPr>
          <w:rFonts w:hint="cs"/>
          <w:rtl/>
        </w:rPr>
        <w:t xml:space="preserve"> אשת ר' נחמן ששלח לה </w:t>
      </w:r>
      <w:proofErr w:type="spellStart"/>
      <w:r w:rsidRPr="00551185">
        <w:rPr>
          <w:rFonts w:hint="cs"/>
          <w:rtl/>
        </w:rPr>
        <w:t>עולא</w:t>
      </w:r>
      <w:proofErr w:type="spellEnd"/>
      <w:r w:rsidRPr="00551185">
        <w:rPr>
          <w:rFonts w:hint="cs"/>
          <w:rtl/>
        </w:rPr>
        <w:t xml:space="preserve"> כוס ברכה ממה שנותר בחבית באומרו שכל החבית בכלל כוס של ברכה. </w:t>
      </w:r>
    </w:p>
    <w:p w14:paraId="650BC43C" w14:textId="77777777" w:rsidR="007A66C8" w:rsidRPr="00551185" w:rsidRDefault="007A66C8" w:rsidP="007A66C8">
      <w:pPr>
        <w:ind w:left="360"/>
        <w:rPr>
          <w:rtl/>
        </w:rPr>
      </w:pPr>
      <w:r w:rsidRPr="00551185">
        <w:rPr>
          <w:rFonts w:hint="cs"/>
          <w:b/>
          <w:bCs/>
          <w:rtl/>
        </w:rPr>
        <w:t>לקמן</w:t>
      </w:r>
      <w:r w:rsidRPr="00551185">
        <w:rPr>
          <w:rFonts w:hint="cs"/>
          <w:rtl/>
        </w:rPr>
        <w:t xml:space="preserve"> יובא מחלוקת מגן אברהם ושאר אחרונים בדעת הטור </w:t>
      </w:r>
      <w:proofErr w:type="spellStart"/>
      <w:r w:rsidRPr="00551185">
        <w:rPr>
          <w:rFonts w:hint="cs"/>
          <w:rtl/>
        </w:rPr>
        <w:t>ושו"ע</w:t>
      </w:r>
      <w:proofErr w:type="spellEnd"/>
      <w:r w:rsidRPr="00551185">
        <w:rPr>
          <w:rFonts w:hint="cs"/>
          <w:rtl/>
        </w:rPr>
        <w:t xml:space="preserve">, מה הייתה כוונתו בשעה שבירך. </w:t>
      </w:r>
    </w:p>
    <w:p w14:paraId="0F741F45" w14:textId="77777777" w:rsidR="007A66C8" w:rsidRPr="00551185" w:rsidRDefault="007A66C8" w:rsidP="007A66C8">
      <w:pPr>
        <w:pStyle w:val="4"/>
        <w:rPr>
          <w:rtl/>
        </w:rPr>
      </w:pPr>
      <w:r w:rsidRPr="00551185">
        <w:rPr>
          <w:rFonts w:hint="cs"/>
          <w:rtl/>
        </w:rPr>
        <w:t>היית</w:t>
      </w:r>
      <w:r w:rsidRPr="00551185">
        <w:rPr>
          <w:rFonts w:hint="eastAsia"/>
          <w:rtl/>
        </w:rPr>
        <w:t>ה</w:t>
      </w:r>
      <w:r w:rsidRPr="00551185">
        <w:rPr>
          <w:rFonts w:hint="cs"/>
          <w:rtl/>
        </w:rPr>
        <w:t xml:space="preserve"> דעתו בפירוש רק על אלו או שנמלך:</w:t>
      </w:r>
    </w:p>
    <w:p w14:paraId="74E05C00" w14:textId="77777777" w:rsidR="007A66C8" w:rsidRPr="00551185" w:rsidRDefault="007A66C8" w:rsidP="007A66C8">
      <w:pPr>
        <w:ind w:left="360"/>
        <w:rPr>
          <w:rtl/>
        </w:rPr>
      </w:pPr>
      <w:r w:rsidRPr="00551185">
        <w:rPr>
          <w:rFonts w:hint="cs"/>
          <w:b/>
          <w:bCs/>
          <w:rtl/>
        </w:rPr>
        <w:t>מ"ב</w:t>
      </w:r>
      <w:r w:rsidRPr="00551185">
        <w:rPr>
          <w:rFonts w:hint="cs"/>
          <w:rtl/>
        </w:rPr>
        <w:t xml:space="preserve"> </w:t>
      </w:r>
      <w:r w:rsidRPr="00551185">
        <w:rPr>
          <w:rFonts w:hint="cs"/>
          <w:sz w:val="14"/>
          <w:szCs w:val="14"/>
          <w:rtl/>
        </w:rPr>
        <w:t>(</w:t>
      </w:r>
      <w:proofErr w:type="spellStart"/>
      <w:r w:rsidRPr="00551185">
        <w:rPr>
          <w:rFonts w:hint="cs"/>
          <w:sz w:val="14"/>
          <w:szCs w:val="14"/>
          <w:rtl/>
        </w:rPr>
        <w:t>סק"כ</w:t>
      </w:r>
      <w:proofErr w:type="spellEnd"/>
      <w:r w:rsidRPr="00551185">
        <w:rPr>
          <w:rFonts w:hint="cs"/>
          <w:sz w:val="14"/>
          <w:szCs w:val="14"/>
          <w:rtl/>
        </w:rPr>
        <w:t>)</w:t>
      </w:r>
      <w:r w:rsidRPr="00551185">
        <w:rPr>
          <w:rFonts w:hint="cs"/>
          <w:rtl/>
        </w:rPr>
        <w:t xml:space="preserve"> </w:t>
      </w:r>
      <w:proofErr w:type="spellStart"/>
      <w:r w:rsidRPr="00551185">
        <w:rPr>
          <w:rFonts w:hint="cs"/>
          <w:rtl/>
        </w:rPr>
        <w:t>השו"ע</w:t>
      </w:r>
      <w:proofErr w:type="spellEnd"/>
      <w:r w:rsidRPr="00551185">
        <w:rPr>
          <w:rFonts w:hint="cs"/>
          <w:rtl/>
        </w:rPr>
        <w:t xml:space="preserve"> שסבר שפוטר אף מין אחר הוא מטעם שדרך לכנס מאכילה קטנה לגדולה, ולכן אם היית</w:t>
      </w:r>
      <w:r w:rsidRPr="00551185">
        <w:rPr>
          <w:rFonts w:hint="eastAsia"/>
          <w:rtl/>
        </w:rPr>
        <w:t>ה</w:t>
      </w:r>
      <w:r w:rsidRPr="00551185">
        <w:rPr>
          <w:rFonts w:hint="cs"/>
          <w:rtl/>
        </w:rPr>
        <w:t xml:space="preserve"> דעתו מתחילה שלא לאכול רק אלו הפירות, או שבעת שגמר אכילתו הוסכם בדעתו שלא לאכול עוד ואחר כך נמלך, לכולי עלמא צריך לחזור ולברך. </w:t>
      </w:r>
    </w:p>
    <w:p w14:paraId="5E366635" w14:textId="77777777" w:rsidR="007A66C8" w:rsidRPr="00551185" w:rsidRDefault="007A66C8" w:rsidP="007A66C8">
      <w:pPr>
        <w:pStyle w:val="4"/>
        <w:rPr>
          <w:rtl/>
        </w:rPr>
      </w:pPr>
      <w:r w:rsidRPr="00551185">
        <w:rPr>
          <w:rFonts w:hint="cs"/>
          <w:rtl/>
        </w:rPr>
        <w:t>איזה מין שני נפטר בברכת הראשון:</w:t>
      </w:r>
    </w:p>
    <w:p w14:paraId="67FBE2FB" w14:textId="77777777" w:rsidR="007A66C8" w:rsidRPr="00551185" w:rsidRDefault="007A66C8" w:rsidP="007A66C8">
      <w:pPr>
        <w:spacing w:after="0"/>
        <w:ind w:left="360"/>
        <w:rPr>
          <w:rtl/>
        </w:rPr>
      </w:pPr>
      <w:r w:rsidRPr="00551185">
        <w:rPr>
          <w:rFonts w:hint="cs"/>
          <w:b/>
          <w:bCs/>
          <w:rtl/>
        </w:rPr>
        <w:t>כתב ב"י</w:t>
      </w:r>
      <w:r w:rsidRPr="00551185">
        <w:rPr>
          <w:rFonts w:hint="cs"/>
          <w:rtl/>
        </w:rPr>
        <w:t xml:space="preserve"> מה שכתב הטור הביאו לו יותר מאותו המין לאו דווקא אותו מין, אלא כל שהוא ממין ברכת הראשון. אולם הפוסקים הקשו ממה שפסקו טור </w:t>
      </w:r>
      <w:proofErr w:type="spellStart"/>
      <w:r w:rsidRPr="00551185">
        <w:rPr>
          <w:rFonts w:hint="cs"/>
          <w:rtl/>
        </w:rPr>
        <w:t>ושו"ע</w:t>
      </w:r>
      <w:proofErr w:type="spellEnd"/>
      <w:r w:rsidRPr="00551185">
        <w:rPr>
          <w:rFonts w:hint="cs"/>
          <w:rtl/>
        </w:rPr>
        <w:t xml:space="preserve"> יורה דעה </w:t>
      </w:r>
      <w:r w:rsidRPr="00551185">
        <w:rPr>
          <w:rFonts w:hint="cs"/>
          <w:sz w:val="14"/>
          <w:szCs w:val="14"/>
          <w:rtl/>
        </w:rPr>
        <w:t xml:space="preserve">(סימן </w:t>
      </w:r>
      <w:proofErr w:type="spellStart"/>
      <w:r w:rsidRPr="00551185">
        <w:rPr>
          <w:rFonts w:hint="cs"/>
          <w:sz w:val="14"/>
          <w:szCs w:val="14"/>
          <w:rtl/>
        </w:rPr>
        <w:t>יט</w:t>
      </w:r>
      <w:proofErr w:type="spellEnd"/>
      <w:r w:rsidRPr="00551185">
        <w:rPr>
          <w:rFonts w:hint="cs"/>
          <w:sz w:val="14"/>
          <w:szCs w:val="14"/>
          <w:rtl/>
        </w:rPr>
        <w:t xml:space="preserve"> סעיף ז)</w:t>
      </w:r>
      <w:r w:rsidRPr="00551185">
        <w:rPr>
          <w:rFonts w:hint="cs"/>
          <w:rtl/>
        </w:rPr>
        <w:t xml:space="preserve"> במברך על שחיטת בהמות שלפניו והביאו לו עוד בהמות, אם יש מהראשונות לפניו אין צריך לחזור ולברך, ואם אין עוד לפניו חוזר ומברך ולא פוטר מה שלא היה לפניו, ולכאורה היה למרן להורות שפוטר מה שבא לו אחר כך</w:t>
      </w:r>
      <w:r w:rsidRPr="00551185">
        <w:rPr>
          <w:rStyle w:val="a8"/>
          <w:rtl/>
        </w:rPr>
        <w:footnoteReference w:id="144"/>
      </w:r>
      <w:r w:rsidRPr="00551185">
        <w:rPr>
          <w:rFonts w:hint="cs"/>
          <w:rtl/>
        </w:rPr>
        <w:t xml:space="preserve">. ואלו הדעות להלכה </w:t>
      </w:r>
      <w:r w:rsidRPr="00551185">
        <w:rPr>
          <w:rFonts w:hint="cs"/>
          <w:sz w:val="14"/>
          <w:szCs w:val="14"/>
          <w:rtl/>
        </w:rPr>
        <w:t xml:space="preserve">(מ"ב </w:t>
      </w:r>
      <w:proofErr w:type="spellStart"/>
      <w:r w:rsidRPr="00551185">
        <w:rPr>
          <w:rFonts w:hint="cs"/>
          <w:sz w:val="14"/>
          <w:szCs w:val="14"/>
          <w:rtl/>
        </w:rPr>
        <w:t>סקכ"ב</w:t>
      </w:r>
      <w:proofErr w:type="spellEnd"/>
      <w:r w:rsidRPr="00551185">
        <w:rPr>
          <w:rFonts w:hint="cs"/>
          <w:sz w:val="14"/>
          <w:szCs w:val="14"/>
          <w:rtl/>
        </w:rPr>
        <w:t xml:space="preserve">, לעקוב בדעות המובאות כאן שיש מהם שבאו ליישב הסתירה </w:t>
      </w:r>
      <w:proofErr w:type="spellStart"/>
      <w:r w:rsidRPr="00551185">
        <w:rPr>
          <w:rFonts w:hint="cs"/>
          <w:sz w:val="14"/>
          <w:szCs w:val="14"/>
          <w:rtl/>
        </w:rPr>
        <w:t>בשו"ע</w:t>
      </w:r>
      <w:proofErr w:type="spellEnd"/>
      <w:r w:rsidRPr="00551185">
        <w:rPr>
          <w:rFonts w:hint="cs"/>
          <w:sz w:val="14"/>
          <w:szCs w:val="14"/>
          <w:rtl/>
        </w:rPr>
        <w:t>)</w:t>
      </w:r>
      <w:r w:rsidRPr="00551185">
        <w:rPr>
          <w:rFonts w:hint="cs"/>
          <w:rtl/>
        </w:rPr>
        <w:t>:</w:t>
      </w:r>
    </w:p>
    <w:p w14:paraId="453FAE52" w14:textId="77777777" w:rsidR="007A66C8" w:rsidRPr="00551185" w:rsidRDefault="007A66C8" w:rsidP="00443B63">
      <w:pPr>
        <w:pStyle w:val="a3"/>
        <w:numPr>
          <w:ilvl w:val="0"/>
          <w:numId w:val="117"/>
        </w:numPr>
        <w:rPr>
          <w:rtl/>
        </w:rPr>
      </w:pPr>
      <w:proofErr w:type="spellStart"/>
      <w:r w:rsidRPr="00551185">
        <w:rPr>
          <w:rFonts w:hint="cs"/>
          <w:b/>
          <w:bCs/>
          <w:rtl/>
        </w:rPr>
        <w:lastRenderedPageBreak/>
        <w:t>שו"ע</w:t>
      </w:r>
      <w:proofErr w:type="spellEnd"/>
      <w:r w:rsidRPr="00551185">
        <w:rPr>
          <w:rFonts w:hint="cs"/>
          <w:rtl/>
        </w:rPr>
        <w:t xml:space="preserve"> כתב המברך על פירות </w:t>
      </w:r>
      <w:r w:rsidRPr="00551185">
        <w:rPr>
          <w:rFonts w:hint="cs"/>
          <w:u w:val="single"/>
          <w:rtl/>
        </w:rPr>
        <w:t>פוטר כל מין</w:t>
      </w:r>
      <w:r w:rsidRPr="00551185">
        <w:rPr>
          <w:rFonts w:hint="cs"/>
          <w:rtl/>
        </w:rPr>
        <w:t xml:space="preserve"> שהוא כברכת המין הראשון, </w:t>
      </w:r>
      <w:r w:rsidRPr="00551185">
        <w:rPr>
          <w:rFonts w:hint="cs"/>
          <w:b/>
          <w:bCs/>
          <w:rtl/>
        </w:rPr>
        <w:t>מ"ב</w:t>
      </w:r>
      <w:r w:rsidRPr="00551185">
        <w:rPr>
          <w:rFonts w:hint="cs"/>
          <w:rtl/>
        </w:rPr>
        <w:t xml:space="preserve"> ביאר בדעתו דווקא שבירך על פירות והובאו פירות אחרים, אך מין אחר לגמרי כגון דגים ושיכר אינו פוטר, רק אם היה בדעתו או שהיו לפניו</w:t>
      </w:r>
      <w:r w:rsidRPr="00551185">
        <w:rPr>
          <w:rStyle w:val="a8"/>
          <w:rtl/>
        </w:rPr>
        <w:footnoteReference w:id="145"/>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סקכ"א</w:t>
      </w:r>
      <w:proofErr w:type="spellEnd"/>
      <w:r w:rsidRPr="00551185">
        <w:rPr>
          <w:rFonts w:hint="cs"/>
          <w:sz w:val="14"/>
          <w:szCs w:val="14"/>
          <w:rtl/>
        </w:rPr>
        <w:t>)</w:t>
      </w:r>
      <w:r w:rsidRPr="00551185">
        <w:rPr>
          <w:rFonts w:hint="cs"/>
          <w:rtl/>
        </w:rPr>
        <w:t xml:space="preserve">. </w:t>
      </w:r>
      <w:r w:rsidRPr="00551185">
        <w:rPr>
          <w:rFonts w:hint="cs"/>
          <w:b/>
          <w:bCs/>
          <w:rtl/>
        </w:rPr>
        <w:t>לדעת מגן אברהם</w:t>
      </w:r>
      <w:r w:rsidRPr="00551185">
        <w:rPr>
          <w:rFonts w:hint="cs"/>
          <w:rtl/>
        </w:rPr>
        <w:t xml:space="preserve"> שיובא לקמן, </w:t>
      </w:r>
      <w:proofErr w:type="spellStart"/>
      <w:r w:rsidRPr="00551185">
        <w:rPr>
          <w:rFonts w:hint="cs"/>
          <w:rtl/>
        </w:rPr>
        <w:t>שו"ע</w:t>
      </w:r>
      <w:proofErr w:type="spellEnd"/>
      <w:r w:rsidRPr="00551185">
        <w:rPr>
          <w:rFonts w:hint="cs"/>
          <w:rtl/>
        </w:rPr>
        <w:t xml:space="preserve"> וטור הקילו רק </w:t>
      </w:r>
      <w:r w:rsidRPr="00551185">
        <w:rPr>
          <w:rFonts w:hint="cs"/>
          <w:rtl/>
        </w:rPr>
        <w:lastRenderedPageBreak/>
        <w:t xml:space="preserve">שהיה בדעתו על כל מה שיביאו לו וזה החילוק בין שחיטה לפירות, ולדבריו אין מקום למחלוקת שאר הפוסקים עליהם. </w:t>
      </w:r>
    </w:p>
    <w:p w14:paraId="370F5249" w14:textId="77777777" w:rsidR="007A66C8" w:rsidRPr="00551185" w:rsidRDefault="007A66C8" w:rsidP="00443B63">
      <w:pPr>
        <w:pStyle w:val="a3"/>
        <w:numPr>
          <w:ilvl w:val="0"/>
          <w:numId w:val="117"/>
        </w:numPr>
      </w:pPr>
      <w:r w:rsidRPr="00551185">
        <w:rPr>
          <w:rFonts w:hint="cs"/>
          <w:b/>
          <w:bCs/>
          <w:rtl/>
        </w:rPr>
        <w:t xml:space="preserve">ב"ח פרישה ט"ז </w:t>
      </w:r>
      <w:proofErr w:type="spellStart"/>
      <w:r w:rsidRPr="00551185">
        <w:rPr>
          <w:rFonts w:hint="cs"/>
          <w:b/>
          <w:bCs/>
          <w:rtl/>
        </w:rPr>
        <w:t>וגר"ז</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w:t>
      </w:r>
      <w:proofErr w:type="spellEnd"/>
      <w:r w:rsidRPr="00551185">
        <w:rPr>
          <w:rFonts w:hint="cs"/>
          <w:sz w:val="14"/>
          <w:szCs w:val="14"/>
          <w:rtl/>
        </w:rPr>
        <w:t>)</w:t>
      </w:r>
      <w:r w:rsidRPr="00551185">
        <w:rPr>
          <w:rFonts w:hint="cs"/>
          <w:rtl/>
        </w:rPr>
        <w:t xml:space="preserve"> </w:t>
      </w:r>
      <w:r w:rsidRPr="00551185">
        <w:rPr>
          <w:rFonts w:hint="cs"/>
          <w:u w:val="single"/>
          <w:rtl/>
        </w:rPr>
        <w:t>רק אותו מין ממש</w:t>
      </w:r>
      <w:r w:rsidRPr="00551185">
        <w:rPr>
          <w:rFonts w:hint="cs"/>
          <w:rtl/>
        </w:rPr>
        <w:t xml:space="preserve"> שבירך עליו בתחילה פוטר כשהביאו עוד ממנו ואף שכבר סיים מה שלפניו, אך מין אחר לא מהני ברכתו. והשוו דין זה לפסק </w:t>
      </w:r>
      <w:proofErr w:type="spellStart"/>
      <w:r w:rsidRPr="00551185">
        <w:rPr>
          <w:rFonts w:hint="cs"/>
          <w:rtl/>
        </w:rPr>
        <w:t>השו"ע</w:t>
      </w:r>
      <w:proofErr w:type="spellEnd"/>
      <w:r w:rsidRPr="00551185">
        <w:rPr>
          <w:rFonts w:hint="cs"/>
          <w:rtl/>
        </w:rPr>
        <w:t xml:space="preserve"> במברך על שחיטת בהמות, שפוטר רק בהמות מאותו מין שבירך עליהם בתחילה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סקכ"ג</w:t>
      </w:r>
      <w:proofErr w:type="spellEnd"/>
      <w:r w:rsidRPr="00551185">
        <w:rPr>
          <w:rFonts w:hint="cs"/>
          <w:sz w:val="14"/>
          <w:szCs w:val="14"/>
          <w:rtl/>
        </w:rPr>
        <w:t>)</w:t>
      </w:r>
      <w:r w:rsidRPr="00551185">
        <w:rPr>
          <w:rFonts w:hint="cs"/>
          <w:rtl/>
        </w:rPr>
        <w:t xml:space="preserve">. </w:t>
      </w:r>
    </w:p>
    <w:p w14:paraId="61D493D5" w14:textId="77777777" w:rsidR="007A66C8" w:rsidRPr="00551185" w:rsidRDefault="007A66C8" w:rsidP="00443B63">
      <w:pPr>
        <w:pStyle w:val="a3"/>
        <w:numPr>
          <w:ilvl w:val="0"/>
          <w:numId w:val="117"/>
        </w:numPr>
      </w:pPr>
      <w:r w:rsidRPr="00551185">
        <w:rPr>
          <w:rFonts w:hint="cs"/>
          <w:b/>
          <w:bCs/>
          <w:rtl/>
        </w:rPr>
        <w:t xml:space="preserve">מגן אברהם </w:t>
      </w:r>
      <w:proofErr w:type="spellStart"/>
      <w:r w:rsidRPr="00551185">
        <w:rPr>
          <w:rFonts w:hint="cs"/>
          <w:b/>
          <w:bCs/>
          <w:rtl/>
        </w:rPr>
        <w:t>גר"ז</w:t>
      </w:r>
      <w:proofErr w:type="spellEnd"/>
      <w:r w:rsidRPr="00551185">
        <w:rPr>
          <w:rFonts w:hint="cs"/>
          <w:b/>
          <w:bCs/>
          <w:rtl/>
        </w:rPr>
        <w:t xml:space="preserve"> חיי אדם ומשנה ברורה</w:t>
      </w:r>
      <w:r w:rsidRPr="00551185">
        <w:rPr>
          <w:rFonts w:hint="cs"/>
          <w:rtl/>
        </w:rPr>
        <w:t xml:space="preserve"> אותו מין עצמו ממש שבירך פוטר אף אם סיים מה שלפניו, מין אחר תלוי, אם הביאו לו בעוד </w:t>
      </w:r>
      <w:r w:rsidRPr="00551185">
        <w:rPr>
          <w:rFonts w:hint="cs"/>
          <w:u w:val="single"/>
          <w:rtl/>
        </w:rPr>
        <w:t>שלא כלה המין הראשון</w:t>
      </w:r>
      <w:r w:rsidRPr="00551185">
        <w:rPr>
          <w:rFonts w:hint="cs"/>
          <w:rtl/>
        </w:rPr>
        <w:t xml:space="preserve"> אין צריך לברך, אך אם כלה המין הראשון שוב אינו פוטר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סקכ"ד</w:t>
      </w:r>
      <w:proofErr w:type="spellEnd"/>
      <w:r w:rsidRPr="00551185">
        <w:rPr>
          <w:rFonts w:hint="cs"/>
          <w:sz w:val="14"/>
          <w:szCs w:val="14"/>
          <w:rtl/>
        </w:rPr>
        <w:t>)</w:t>
      </w:r>
      <w:r w:rsidRPr="00551185">
        <w:rPr>
          <w:rFonts w:hint="cs"/>
          <w:rtl/>
        </w:rPr>
        <w:t xml:space="preserve">. ולמדו זאת ממה שפסק </w:t>
      </w:r>
      <w:proofErr w:type="spellStart"/>
      <w:r w:rsidRPr="00551185">
        <w:rPr>
          <w:rFonts w:hint="cs"/>
          <w:rtl/>
        </w:rPr>
        <w:t>השו"ע</w:t>
      </w:r>
      <w:proofErr w:type="spellEnd"/>
      <w:r w:rsidRPr="00551185">
        <w:rPr>
          <w:rFonts w:hint="cs"/>
          <w:rtl/>
        </w:rPr>
        <w:t xml:space="preserve"> במברך על שחיטת בהמות, שכל שבהמות הראשונות עוד לפניו יצא בברכתו. </w:t>
      </w:r>
    </w:p>
    <w:p w14:paraId="33384000" w14:textId="77777777" w:rsidR="007A66C8" w:rsidRPr="00551185" w:rsidRDefault="007A66C8" w:rsidP="00443B63">
      <w:pPr>
        <w:pStyle w:val="a3"/>
        <w:numPr>
          <w:ilvl w:val="0"/>
          <w:numId w:val="117"/>
        </w:numPr>
      </w:pPr>
      <w:r w:rsidRPr="00551185">
        <w:rPr>
          <w:rFonts w:hint="cs"/>
          <w:b/>
          <w:bCs/>
          <w:rtl/>
        </w:rPr>
        <w:t>חיי אדם</w:t>
      </w:r>
      <w:r w:rsidRPr="00551185">
        <w:rPr>
          <w:rFonts w:hint="cs"/>
          <w:rtl/>
        </w:rPr>
        <w:t xml:space="preserve"> הוסיף אם </w:t>
      </w:r>
      <w:r w:rsidRPr="00551185">
        <w:rPr>
          <w:rFonts w:hint="cs"/>
          <w:u w:val="single"/>
          <w:rtl/>
        </w:rPr>
        <w:t>קבע עצמו</w:t>
      </w:r>
      <w:r w:rsidRPr="00551185">
        <w:rPr>
          <w:rFonts w:hint="cs"/>
          <w:rtl/>
        </w:rPr>
        <w:t xml:space="preserve"> לאכילת פירות ולא בדרך עראי, פוטר מין אחר שלא היה לפניו אף שכלה המין הראשון. </w:t>
      </w:r>
      <w:proofErr w:type="spellStart"/>
      <w:r w:rsidRPr="00551185">
        <w:rPr>
          <w:rFonts w:hint="cs"/>
          <w:b/>
          <w:bCs/>
          <w:rtl/>
        </w:rPr>
        <w:t>שעה"צ</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סקכ"ה</w:t>
      </w:r>
      <w:proofErr w:type="spellEnd"/>
      <w:r w:rsidRPr="00551185">
        <w:rPr>
          <w:rFonts w:hint="cs"/>
          <w:sz w:val="14"/>
          <w:szCs w:val="14"/>
          <w:rtl/>
        </w:rPr>
        <w:t>)</w:t>
      </w:r>
      <w:r w:rsidRPr="00551185">
        <w:rPr>
          <w:rFonts w:hint="cs"/>
          <w:rtl/>
        </w:rPr>
        <w:t xml:space="preserve"> כתב לסמוך עליו אף שאין ראיה לדבריו ממגן אברהם </w:t>
      </w:r>
      <w:proofErr w:type="spellStart"/>
      <w:r w:rsidRPr="00551185">
        <w:rPr>
          <w:rFonts w:hint="cs"/>
          <w:rtl/>
        </w:rPr>
        <w:t>וגר"ז</w:t>
      </w:r>
      <w:proofErr w:type="spellEnd"/>
      <w:r w:rsidRPr="00551185">
        <w:rPr>
          <w:rFonts w:hint="cs"/>
          <w:rtl/>
        </w:rPr>
        <w:t xml:space="preserve">, הואיל ויש לצרף דעת </w:t>
      </w:r>
      <w:proofErr w:type="spellStart"/>
      <w:r w:rsidRPr="00551185">
        <w:rPr>
          <w:rFonts w:hint="cs"/>
          <w:rtl/>
        </w:rPr>
        <w:t>שו"ע</w:t>
      </w:r>
      <w:proofErr w:type="spellEnd"/>
      <w:r w:rsidRPr="00551185">
        <w:rPr>
          <w:rFonts w:hint="cs"/>
          <w:rtl/>
        </w:rPr>
        <w:t xml:space="preserve"> שתמיד פוטר מין אחר.</w:t>
      </w:r>
    </w:p>
    <w:p w14:paraId="0FFC0FE0" w14:textId="77777777" w:rsidR="007A66C8" w:rsidRPr="00551185" w:rsidRDefault="007A66C8" w:rsidP="00443B63">
      <w:pPr>
        <w:pStyle w:val="a3"/>
        <w:numPr>
          <w:ilvl w:val="0"/>
          <w:numId w:val="117"/>
        </w:numPr>
      </w:pPr>
      <w:r w:rsidRPr="00551185">
        <w:rPr>
          <w:rFonts w:hint="cs"/>
          <w:b/>
          <w:bCs/>
          <w:rtl/>
        </w:rPr>
        <w:t>כל בו</w:t>
      </w:r>
      <w:r w:rsidRPr="00551185">
        <w:rPr>
          <w:rFonts w:hint="cs"/>
          <w:rtl/>
        </w:rPr>
        <w:t xml:space="preserve"> </w:t>
      </w:r>
      <w:r w:rsidRPr="00551185">
        <w:rPr>
          <w:rFonts w:hint="cs"/>
          <w:u w:val="single"/>
          <w:rtl/>
        </w:rPr>
        <w:t>רק מה שלפניו</w:t>
      </w:r>
      <w:r w:rsidRPr="00551185">
        <w:rPr>
          <w:rFonts w:hint="cs"/>
          <w:rtl/>
        </w:rPr>
        <w:t xml:space="preserve"> מועיל לפטור, אבל מה שלא לפניו אף שהוא ממין הראשון ממש לא מועיל ברכתו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סקכ"ו</w:t>
      </w:r>
      <w:proofErr w:type="spellEnd"/>
      <w:r w:rsidRPr="00551185">
        <w:rPr>
          <w:rFonts w:hint="cs"/>
          <w:sz w:val="14"/>
          <w:szCs w:val="14"/>
          <w:rtl/>
        </w:rPr>
        <w:t>)</w:t>
      </w:r>
      <w:r w:rsidRPr="00551185">
        <w:rPr>
          <w:rFonts w:hint="cs"/>
          <w:rtl/>
        </w:rPr>
        <w:t xml:space="preserve">. </w:t>
      </w:r>
    </w:p>
    <w:p w14:paraId="53F9CFFA" w14:textId="77777777" w:rsidR="007A66C8" w:rsidRPr="00551185" w:rsidRDefault="007A66C8" w:rsidP="00443B63">
      <w:pPr>
        <w:pStyle w:val="a3"/>
        <w:numPr>
          <w:ilvl w:val="0"/>
          <w:numId w:val="117"/>
        </w:numPr>
      </w:pPr>
      <w:r w:rsidRPr="00551185">
        <w:rPr>
          <w:rFonts w:hint="cs"/>
          <w:b/>
          <w:bCs/>
          <w:rtl/>
        </w:rPr>
        <w:t>רמ"א</w:t>
      </w:r>
      <w:r w:rsidRPr="00551185">
        <w:rPr>
          <w:rFonts w:hint="cs"/>
          <w:rtl/>
        </w:rPr>
        <w:t xml:space="preserve"> לכתחילה </w:t>
      </w:r>
      <w:r w:rsidRPr="00551185">
        <w:rPr>
          <w:rFonts w:hint="cs"/>
          <w:u w:val="single"/>
          <w:rtl/>
        </w:rPr>
        <w:t>טוב שיכוון תמיד</w:t>
      </w:r>
      <w:r w:rsidRPr="00551185">
        <w:rPr>
          <w:rFonts w:hint="cs"/>
          <w:rtl/>
        </w:rPr>
        <w:t xml:space="preserve"> לפטור כל מה שיביאו לפניו, שיש פוסקים </w:t>
      </w:r>
      <w:r w:rsidRPr="00551185">
        <w:rPr>
          <w:rFonts w:hint="cs"/>
          <w:sz w:val="14"/>
          <w:szCs w:val="14"/>
          <w:rtl/>
        </w:rPr>
        <w:t>(כל בו)</w:t>
      </w:r>
      <w:r w:rsidRPr="00551185">
        <w:rPr>
          <w:rFonts w:hint="cs"/>
          <w:rtl/>
        </w:rPr>
        <w:t xml:space="preserve"> שפוטר רק מה שלפניו אף באותו מין </w:t>
      </w:r>
      <w:r w:rsidRPr="00551185">
        <w:rPr>
          <w:rFonts w:hint="cs"/>
          <w:sz w:val="14"/>
          <w:szCs w:val="14"/>
          <w:rtl/>
        </w:rPr>
        <w:t xml:space="preserve">(מ"ב </w:t>
      </w:r>
      <w:proofErr w:type="spellStart"/>
      <w:r w:rsidRPr="00551185">
        <w:rPr>
          <w:rFonts w:hint="cs"/>
          <w:sz w:val="14"/>
          <w:szCs w:val="14"/>
          <w:rtl/>
        </w:rPr>
        <w:t>סקכ"ג</w:t>
      </w:r>
      <w:proofErr w:type="spellEnd"/>
      <w:r w:rsidRPr="00551185">
        <w:rPr>
          <w:rFonts w:hint="cs"/>
          <w:sz w:val="14"/>
          <w:szCs w:val="14"/>
          <w:rtl/>
        </w:rPr>
        <w:t>)</w:t>
      </w:r>
      <w:r w:rsidRPr="00551185">
        <w:rPr>
          <w:rFonts w:hint="cs"/>
          <w:rtl/>
        </w:rPr>
        <w:t xml:space="preserve">. </w:t>
      </w:r>
    </w:p>
    <w:p w14:paraId="31AC8E3A" w14:textId="77777777" w:rsidR="007A66C8" w:rsidRPr="00551185" w:rsidRDefault="007A66C8" w:rsidP="007A66C8">
      <w:pPr>
        <w:pStyle w:val="4"/>
      </w:pPr>
      <w:r w:rsidRPr="00551185">
        <w:rPr>
          <w:rFonts w:hint="cs"/>
          <w:rtl/>
        </w:rPr>
        <w:t xml:space="preserve">מחלוקת בדעת טור </w:t>
      </w:r>
      <w:proofErr w:type="spellStart"/>
      <w:r w:rsidRPr="00551185">
        <w:rPr>
          <w:rFonts w:hint="cs"/>
          <w:rtl/>
        </w:rPr>
        <w:t>ושו"ע</w:t>
      </w:r>
      <w:proofErr w:type="spellEnd"/>
      <w:r w:rsidRPr="00551185">
        <w:rPr>
          <w:rFonts w:hint="cs"/>
          <w:rtl/>
        </w:rPr>
        <w:t xml:space="preserve"> מתי סברו שפוטר מה שבא לו אחר כך:</w:t>
      </w:r>
    </w:p>
    <w:p w14:paraId="43D909D5"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בדעת </w:t>
      </w:r>
      <w:proofErr w:type="spellStart"/>
      <w:r w:rsidRPr="00551185">
        <w:rPr>
          <w:rFonts w:hint="cs"/>
          <w:rtl/>
        </w:rPr>
        <w:t>שו"ע</w:t>
      </w:r>
      <w:proofErr w:type="spellEnd"/>
      <w:r w:rsidRPr="00551185">
        <w:rPr>
          <w:rFonts w:hint="cs"/>
          <w:rtl/>
        </w:rPr>
        <w:t xml:space="preserve"> וטור מתי היקלו לפטור מה שלא היה לפניו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w:t>
      </w:r>
      <w:proofErr w:type="spellEnd"/>
      <w:r w:rsidRPr="00551185">
        <w:rPr>
          <w:rFonts w:hint="cs"/>
          <w:sz w:val="14"/>
          <w:szCs w:val="14"/>
          <w:rtl/>
        </w:rPr>
        <w:t>)</w:t>
      </w:r>
      <w:r w:rsidRPr="00551185">
        <w:rPr>
          <w:rFonts w:hint="cs"/>
          <w:rtl/>
        </w:rPr>
        <w:t>:</w:t>
      </w:r>
    </w:p>
    <w:p w14:paraId="785B0425" w14:textId="77777777" w:rsidR="007A66C8" w:rsidRPr="00551185" w:rsidRDefault="007A66C8" w:rsidP="00443B63">
      <w:pPr>
        <w:pStyle w:val="a3"/>
        <w:numPr>
          <w:ilvl w:val="0"/>
          <w:numId w:val="118"/>
        </w:numPr>
        <w:rPr>
          <w:rtl/>
        </w:rPr>
      </w:pPr>
      <w:r w:rsidRPr="00551185">
        <w:rPr>
          <w:rFonts w:hint="cs"/>
          <w:b/>
          <w:bCs/>
          <w:rtl/>
        </w:rPr>
        <w:t>מגן אברהם</w:t>
      </w:r>
      <w:r w:rsidRPr="00551185">
        <w:rPr>
          <w:rFonts w:hint="cs"/>
          <w:rtl/>
        </w:rPr>
        <w:t xml:space="preserve"> רק שהיה בדעתו מתחילה על כל מה שיביאו לו אבל </w:t>
      </w:r>
      <w:proofErr w:type="spellStart"/>
      <w:r w:rsidRPr="00551185">
        <w:rPr>
          <w:rFonts w:hint="cs"/>
          <w:rtl/>
        </w:rPr>
        <w:t>בסתמא</w:t>
      </w:r>
      <w:proofErr w:type="spellEnd"/>
      <w:r w:rsidRPr="00551185">
        <w:rPr>
          <w:rFonts w:hint="cs"/>
          <w:rtl/>
        </w:rPr>
        <w:t xml:space="preserve"> צריך לחזור ולברך לכולי עלמא אף באותו מין, וראיה ממה שפסק </w:t>
      </w:r>
      <w:proofErr w:type="spellStart"/>
      <w:r w:rsidRPr="00551185">
        <w:rPr>
          <w:rFonts w:hint="cs"/>
          <w:rtl/>
        </w:rPr>
        <w:t>השו"ע</w:t>
      </w:r>
      <w:proofErr w:type="spellEnd"/>
      <w:r w:rsidRPr="00551185">
        <w:rPr>
          <w:rFonts w:hint="cs"/>
          <w:rtl/>
        </w:rPr>
        <w:t xml:space="preserve"> לעיל סימן קע"ז אם אחר שבירך על הפת הביאו לו מבית אחרים שאינו סמוך עליהם צריך לברך עליהם כדין נמלך. ועל פי זה תירץ המגן אברהם מדוע בשחיטה פסק </w:t>
      </w:r>
      <w:proofErr w:type="spellStart"/>
      <w:r w:rsidRPr="00551185">
        <w:rPr>
          <w:rFonts w:hint="cs"/>
          <w:rtl/>
        </w:rPr>
        <w:t>שו"ע</w:t>
      </w:r>
      <w:proofErr w:type="spellEnd"/>
      <w:r w:rsidRPr="00551185">
        <w:rPr>
          <w:rFonts w:hint="cs"/>
          <w:rtl/>
        </w:rPr>
        <w:t xml:space="preserve"> שאם סיים הראשונות חוזר ומברך על השניות.</w:t>
      </w:r>
    </w:p>
    <w:p w14:paraId="56BB027D" w14:textId="77777777" w:rsidR="007A66C8" w:rsidRPr="00551185" w:rsidRDefault="007A66C8" w:rsidP="00443B63">
      <w:pPr>
        <w:pStyle w:val="a3"/>
        <w:numPr>
          <w:ilvl w:val="0"/>
          <w:numId w:val="118"/>
        </w:numPr>
      </w:pPr>
      <w:r w:rsidRPr="00551185">
        <w:rPr>
          <w:rFonts w:hint="cs"/>
          <w:b/>
          <w:bCs/>
          <w:rtl/>
        </w:rPr>
        <w:t xml:space="preserve">רמ"א </w:t>
      </w:r>
      <w:proofErr w:type="spellStart"/>
      <w:r w:rsidRPr="00551185">
        <w:rPr>
          <w:rFonts w:hint="cs"/>
          <w:b/>
          <w:bCs/>
          <w:rtl/>
        </w:rPr>
        <w:t>ש"ך</w:t>
      </w:r>
      <w:proofErr w:type="spellEnd"/>
      <w:r w:rsidRPr="00551185">
        <w:rPr>
          <w:rFonts w:hint="cs"/>
          <w:b/>
          <w:bCs/>
          <w:rtl/>
        </w:rPr>
        <w:t xml:space="preserve"> ט"ז דרישה אליה רבה מ"ב ועוד</w:t>
      </w:r>
      <w:r w:rsidRPr="00551185">
        <w:rPr>
          <w:rFonts w:hint="cs"/>
          <w:rtl/>
        </w:rPr>
        <w:t xml:space="preserve"> אף שלא היה בדעתו על כל מה שיביאו לו, ובלבד שלא נמלך. ומה שפסק </w:t>
      </w:r>
      <w:proofErr w:type="spellStart"/>
      <w:r w:rsidRPr="00551185">
        <w:rPr>
          <w:rFonts w:hint="cs"/>
          <w:rtl/>
        </w:rPr>
        <w:t>השו"ע</w:t>
      </w:r>
      <w:proofErr w:type="spellEnd"/>
      <w:r w:rsidRPr="00551185">
        <w:rPr>
          <w:rFonts w:hint="cs"/>
          <w:rtl/>
        </w:rPr>
        <w:t xml:space="preserve"> לעיל </w:t>
      </w:r>
      <w:proofErr w:type="spellStart"/>
      <w:r w:rsidRPr="00551185">
        <w:rPr>
          <w:rFonts w:hint="cs"/>
          <w:rtl/>
        </w:rPr>
        <w:t>בקע"ז</w:t>
      </w:r>
      <w:proofErr w:type="spellEnd"/>
      <w:r w:rsidRPr="00551185">
        <w:rPr>
          <w:rFonts w:hint="cs"/>
          <w:rtl/>
        </w:rPr>
        <w:t xml:space="preserve"> יש לחלק, כיון שאוכל פת בקביעות סעודה ועל פירות אין דרך לקבוע סעודה אינם נפטרים בברכת הפת, אך המברך מתחילה על פרי שאינו קביעות סעודה פוטר כל מה שלפניו</w:t>
      </w:r>
      <w:r w:rsidRPr="00551185">
        <w:rPr>
          <w:rStyle w:val="a8"/>
          <w:rtl/>
        </w:rPr>
        <w:footnoteReference w:id="146"/>
      </w:r>
      <w:r w:rsidRPr="00551185">
        <w:rPr>
          <w:rFonts w:hint="cs"/>
          <w:rtl/>
        </w:rPr>
        <w:t>.</w:t>
      </w:r>
    </w:p>
    <w:p w14:paraId="5F5B69C6" w14:textId="77777777" w:rsidR="007A66C8" w:rsidRPr="00551185" w:rsidRDefault="007A66C8" w:rsidP="007A66C8">
      <w:pPr>
        <w:ind w:left="360"/>
        <w:rPr>
          <w:rtl/>
        </w:rPr>
      </w:pPr>
      <w:r w:rsidRPr="00551185">
        <w:rPr>
          <w:rFonts w:hint="cs"/>
          <w:b/>
          <w:bCs/>
          <w:rtl/>
        </w:rPr>
        <w:t>לקמן</w:t>
      </w:r>
      <w:r w:rsidRPr="00551185">
        <w:rPr>
          <w:rFonts w:hint="cs"/>
          <w:rtl/>
        </w:rPr>
        <w:t xml:space="preserve"> סעיף הבא יובאו דברי </w:t>
      </w:r>
      <w:proofErr w:type="spellStart"/>
      <w:r w:rsidRPr="00551185">
        <w:rPr>
          <w:rFonts w:hint="cs"/>
          <w:rtl/>
        </w:rPr>
        <w:t>הרשב"א</w:t>
      </w:r>
      <w:proofErr w:type="spellEnd"/>
      <w:r w:rsidRPr="00551185">
        <w:rPr>
          <w:rFonts w:hint="cs"/>
          <w:rtl/>
        </w:rPr>
        <w:t xml:space="preserve"> בהביאו לפניו מין חשוב יותר ממה שבירך עליו מתחילה.</w:t>
      </w:r>
    </w:p>
    <w:p w14:paraId="50F5AE24" w14:textId="77777777" w:rsidR="007A66C8" w:rsidRPr="00551185" w:rsidRDefault="007A66C8" w:rsidP="007A66C8">
      <w:pPr>
        <w:rPr>
          <w:rtl/>
        </w:rPr>
      </w:pPr>
    </w:p>
    <w:p w14:paraId="7C26736A" w14:textId="77777777" w:rsidR="007A66C8" w:rsidRPr="00551185" w:rsidRDefault="007A66C8" w:rsidP="007A66C8">
      <w:pPr>
        <w:pStyle w:val="1"/>
        <w:rPr>
          <w:rtl/>
        </w:rPr>
      </w:pPr>
      <w:bookmarkStart w:id="317" w:name="_Toc109659875"/>
      <w:r w:rsidRPr="00551185">
        <w:rPr>
          <w:rtl/>
        </w:rPr>
        <w:t>סעיף ו</w:t>
      </w:r>
      <w:bookmarkEnd w:id="317"/>
    </w:p>
    <w:p w14:paraId="6A26AFA1" w14:textId="77B78812" w:rsidR="007A66C8" w:rsidRDefault="007A66C8" w:rsidP="007A66C8">
      <w:pPr>
        <w:rPr>
          <w:rFonts w:cs="Guttman Rashi"/>
          <w:sz w:val="16"/>
          <w:szCs w:val="16"/>
          <w:rtl/>
        </w:rPr>
      </w:pPr>
      <w:r w:rsidRPr="00551185">
        <w:rPr>
          <w:rFonts w:cs="Guttman Vilna"/>
          <w:rtl/>
        </w:rPr>
        <w:t xml:space="preserve">נטל בידו פרי לאוכלו ובירך עליו, ונפל מידו ונאבד או נמאס, צריך לחזור ולברך אף על פי שהיה מאותו מין לפניו יותר כשברך על הראשון. </w:t>
      </w:r>
      <w:r w:rsidRPr="00551185">
        <w:rPr>
          <w:rFonts w:cs="Guttman Rashi"/>
          <w:sz w:val="16"/>
          <w:szCs w:val="16"/>
          <w:rtl/>
        </w:rPr>
        <w:t xml:space="preserve">הגה: רק שלא היה עליו דעתו לאוכלו (הגהות </w:t>
      </w:r>
      <w:proofErr w:type="spellStart"/>
      <w:r w:rsidRPr="00551185">
        <w:rPr>
          <w:rFonts w:cs="Guttman Rashi"/>
          <w:sz w:val="16"/>
          <w:szCs w:val="16"/>
          <w:rtl/>
        </w:rPr>
        <w:t>מיימוני</w:t>
      </w:r>
      <w:proofErr w:type="spellEnd"/>
      <w:r w:rsidRPr="00551185">
        <w:rPr>
          <w:rFonts w:cs="Guttman Rashi"/>
          <w:sz w:val="16"/>
          <w:szCs w:val="16"/>
          <w:rtl/>
        </w:rPr>
        <w:t xml:space="preserve"> פ"ד וכל בו </w:t>
      </w:r>
      <w:proofErr w:type="spellStart"/>
      <w:r w:rsidRPr="00551185">
        <w:rPr>
          <w:rFonts w:cs="Guttman Rashi"/>
          <w:sz w:val="16"/>
          <w:szCs w:val="16"/>
          <w:rtl/>
        </w:rPr>
        <w:t>ואבודרהם</w:t>
      </w:r>
      <w:proofErr w:type="spellEnd"/>
      <w:r w:rsidRPr="00551185">
        <w:rPr>
          <w:rFonts w:cs="Guttman Rashi"/>
          <w:sz w:val="16"/>
          <w:szCs w:val="16"/>
          <w:rtl/>
        </w:rPr>
        <w:t xml:space="preserve"> ותשובת </w:t>
      </w:r>
      <w:proofErr w:type="spellStart"/>
      <w:r w:rsidRPr="00551185">
        <w:rPr>
          <w:rFonts w:cs="Guttman Rashi"/>
          <w:sz w:val="16"/>
          <w:szCs w:val="16"/>
          <w:rtl/>
        </w:rPr>
        <w:t>מהרי"ל</w:t>
      </w:r>
      <w:proofErr w:type="spellEnd"/>
      <w:r w:rsidRPr="00551185">
        <w:rPr>
          <w:rFonts w:cs="Guttman Rashi"/>
          <w:sz w:val="16"/>
          <w:szCs w:val="16"/>
          <w:rtl/>
        </w:rPr>
        <w:t xml:space="preserve"> סימן צ"ב)</w:t>
      </w:r>
      <w:r w:rsidRPr="00551185">
        <w:rPr>
          <w:rFonts w:cs="Guttman Vilna"/>
          <w:rtl/>
        </w:rPr>
        <w:t>. וצריך לומר: ברוך שם כבוד מלכותו לעולם ועד על שהוציא ש</w:t>
      </w:r>
      <w:r w:rsidRPr="00551185">
        <w:rPr>
          <w:rFonts w:cs="Guttman Vilna" w:hint="cs"/>
          <w:rtl/>
        </w:rPr>
        <w:t>ם שמים</w:t>
      </w:r>
      <w:r w:rsidRPr="00551185">
        <w:rPr>
          <w:rFonts w:cs="Guttman Vilna"/>
          <w:rtl/>
        </w:rPr>
        <w:t xml:space="preserve"> לבטלה. ואם אמר כשנפל: ברוך אתה</w:t>
      </w:r>
      <w:r w:rsidRPr="00551185">
        <w:rPr>
          <w:rFonts w:cs="Guttman Vilna" w:hint="cs"/>
          <w:rtl/>
        </w:rPr>
        <w:t xml:space="preserve"> </w:t>
      </w:r>
      <w:r w:rsidRPr="00551185">
        <w:rPr>
          <w:rFonts w:cs="Guttman Vilna"/>
          <w:rtl/>
        </w:rPr>
        <w:t xml:space="preserve">ה', ולא אמר </w:t>
      </w:r>
      <w:proofErr w:type="spellStart"/>
      <w:r w:rsidRPr="00551185">
        <w:rPr>
          <w:rFonts w:cs="Guttman Vilna"/>
          <w:rtl/>
        </w:rPr>
        <w:t>אלהינו</w:t>
      </w:r>
      <w:proofErr w:type="spellEnd"/>
      <w:r w:rsidRPr="00551185">
        <w:rPr>
          <w:rFonts w:cs="Guttman Vilna"/>
          <w:rtl/>
        </w:rPr>
        <w:t xml:space="preserve">, יסיים ויאמר: למדני חוקיך </w:t>
      </w:r>
      <w:r w:rsidRPr="00551185">
        <w:rPr>
          <w:rFonts w:cs="Guttman Rashi"/>
          <w:sz w:val="16"/>
          <w:szCs w:val="16"/>
          <w:rtl/>
        </w:rPr>
        <w:t xml:space="preserve">(תהילים קיט, </w:t>
      </w:r>
      <w:proofErr w:type="spellStart"/>
      <w:r w:rsidRPr="00551185">
        <w:rPr>
          <w:rFonts w:cs="Guttman Rashi"/>
          <w:sz w:val="16"/>
          <w:szCs w:val="16"/>
          <w:rtl/>
        </w:rPr>
        <w:t>יב</w:t>
      </w:r>
      <w:proofErr w:type="spellEnd"/>
      <w:r w:rsidRPr="00551185">
        <w:rPr>
          <w:rFonts w:cs="Guttman Rashi"/>
          <w:sz w:val="16"/>
          <w:szCs w:val="16"/>
          <w:rtl/>
        </w:rPr>
        <w:t>)</w:t>
      </w:r>
      <w:r w:rsidRPr="00551185">
        <w:rPr>
          <w:rFonts w:cs="Guttman Vilna"/>
          <w:rtl/>
        </w:rPr>
        <w:t>, שיהא נראה כקורא פסוק ואין כאן מוציא ש</w:t>
      </w:r>
      <w:r w:rsidRPr="00551185">
        <w:rPr>
          <w:rFonts w:cs="Guttman Vilna" w:hint="cs"/>
          <w:rtl/>
        </w:rPr>
        <w:t>ם שמים</w:t>
      </w:r>
      <w:r w:rsidRPr="00551185">
        <w:rPr>
          <w:rFonts w:cs="Guttman Vilna"/>
          <w:rtl/>
        </w:rPr>
        <w:t xml:space="preserve"> לבטלה. אבל העומד על אמת המים מברך ושותה, אף על פי שהמים ששותה לא היו לפניו כשבירך, מפני שלכך נתכוון תחילה.</w:t>
      </w:r>
      <w:r w:rsidRPr="00551185">
        <w:rPr>
          <w:rFonts w:cs="Guttman Rashi"/>
          <w:sz w:val="16"/>
          <w:szCs w:val="16"/>
          <w:rtl/>
        </w:rPr>
        <w:t xml:space="preserve"> הגה: ועיין לעיל סימן ר"ט סעיף א' אם ברך בטעות מה דינו</w:t>
      </w:r>
      <w:r w:rsidRPr="00551185">
        <w:rPr>
          <w:rtl/>
        </w:rPr>
        <w:t>.</w:t>
      </w:r>
    </w:p>
    <w:p w14:paraId="56EC2229" w14:textId="77777777" w:rsidR="00360FE0" w:rsidRPr="00551185" w:rsidRDefault="00360FE0" w:rsidP="00360FE0">
      <w:pPr>
        <w:rPr>
          <w:rtl/>
        </w:rPr>
      </w:pPr>
    </w:p>
    <w:p w14:paraId="692C92B8" w14:textId="77777777" w:rsidR="007A66C8" w:rsidRPr="00551185" w:rsidRDefault="007A66C8" w:rsidP="007A66C8">
      <w:pPr>
        <w:pStyle w:val="2"/>
        <w:rPr>
          <w:rtl/>
        </w:rPr>
      </w:pPr>
      <w:r w:rsidRPr="00551185">
        <w:rPr>
          <w:rFonts w:hint="cs"/>
          <w:rtl/>
        </w:rPr>
        <w:lastRenderedPageBreak/>
        <w:t>בירך על פרי ולא הספיק לאוכלו</w:t>
      </w:r>
    </w:p>
    <w:p w14:paraId="6E0597E0" w14:textId="77777777" w:rsidR="007A66C8" w:rsidRPr="00551185" w:rsidRDefault="007A66C8" w:rsidP="007A66C8">
      <w:pPr>
        <w:pStyle w:val="3"/>
        <w:rPr>
          <w:rtl/>
        </w:rPr>
      </w:pPr>
      <w:r w:rsidRPr="00551185">
        <w:rPr>
          <w:rtl/>
        </w:rPr>
        <w:t>נטל בידו פרי לאוכלו ובירך עליו, ונפל מידו ונאבד או נמאס</w:t>
      </w:r>
      <w:r w:rsidRPr="00551185">
        <w:rPr>
          <w:rFonts w:hint="cs"/>
          <w:rtl/>
        </w:rPr>
        <w:t>:</w:t>
      </w:r>
    </w:p>
    <w:p w14:paraId="67A04FF4" w14:textId="77777777" w:rsidR="007A66C8" w:rsidRPr="00551185" w:rsidRDefault="007A66C8" w:rsidP="007A66C8">
      <w:pPr>
        <w:ind w:left="363"/>
        <w:rPr>
          <w:rtl/>
        </w:rPr>
      </w:pPr>
      <w:r w:rsidRPr="00551185">
        <w:rPr>
          <w:rFonts w:hint="cs"/>
          <w:b/>
          <w:bCs/>
          <w:rtl/>
        </w:rPr>
        <w:t>ירושלמי</w:t>
      </w:r>
      <w:r w:rsidRPr="00551185">
        <w:rPr>
          <w:rFonts w:hint="cs"/>
          <w:rtl/>
        </w:rPr>
        <w:t xml:space="preserve"> ברכות </w:t>
      </w:r>
      <w:r w:rsidRPr="00551185">
        <w:rPr>
          <w:rFonts w:hint="cs"/>
          <w:sz w:val="14"/>
          <w:szCs w:val="14"/>
          <w:rtl/>
        </w:rPr>
        <w:t>(פרק ו הלכה א)</w:t>
      </w:r>
      <w:r w:rsidRPr="00551185">
        <w:rPr>
          <w:rFonts w:hint="cs"/>
          <w:rtl/>
        </w:rPr>
        <w:t xml:space="preserve"> </w:t>
      </w:r>
      <w:r w:rsidRPr="00551185">
        <w:rPr>
          <w:rFonts w:cs="SBL Hebrew" w:hint="cs"/>
          <w:rtl/>
        </w:rPr>
        <w:t>"</w:t>
      </w:r>
      <w:r w:rsidRPr="00551185">
        <w:rPr>
          <w:rFonts w:cs="SBL Hebrew"/>
          <w:rtl/>
        </w:rPr>
        <w:t xml:space="preserve">ר' </w:t>
      </w:r>
      <w:proofErr w:type="spellStart"/>
      <w:r w:rsidRPr="00551185">
        <w:rPr>
          <w:rFonts w:cs="SBL Hebrew"/>
          <w:rtl/>
        </w:rPr>
        <w:t>זריקן</w:t>
      </w:r>
      <w:proofErr w:type="spellEnd"/>
      <w:r w:rsidRPr="00551185">
        <w:rPr>
          <w:rFonts w:cs="SBL Hebrew"/>
          <w:rtl/>
        </w:rPr>
        <w:t xml:space="preserve"> אמר ר</w:t>
      </w:r>
      <w:r w:rsidRPr="00551185">
        <w:rPr>
          <w:rFonts w:cs="SBL Hebrew" w:hint="cs"/>
          <w:rtl/>
        </w:rPr>
        <w:t xml:space="preserve">' </w:t>
      </w:r>
      <w:proofErr w:type="spellStart"/>
      <w:r w:rsidRPr="00551185">
        <w:rPr>
          <w:rFonts w:cs="SBL Hebrew" w:hint="cs"/>
          <w:rtl/>
        </w:rPr>
        <w:t>זעירא</w:t>
      </w:r>
      <w:proofErr w:type="spellEnd"/>
      <w:r w:rsidRPr="00551185">
        <w:rPr>
          <w:rFonts w:cs="SBL Hebrew"/>
          <w:rtl/>
        </w:rPr>
        <w:t xml:space="preserve"> בעי</w:t>
      </w:r>
      <w:r w:rsidRPr="00551185">
        <w:rPr>
          <w:rFonts w:cs="SBL Hebrew" w:hint="cs"/>
          <w:rtl/>
        </w:rPr>
        <w:t>,</w:t>
      </w:r>
      <w:r w:rsidRPr="00551185">
        <w:rPr>
          <w:rFonts w:cs="SBL Hebrew"/>
          <w:rtl/>
        </w:rPr>
        <w:t xml:space="preserve"> </w:t>
      </w:r>
      <w:proofErr w:type="spellStart"/>
      <w:r w:rsidRPr="00551185">
        <w:rPr>
          <w:rFonts w:cs="SBL Hebrew"/>
          <w:rtl/>
        </w:rPr>
        <w:t>אהן</w:t>
      </w:r>
      <w:proofErr w:type="spellEnd"/>
      <w:r w:rsidRPr="00551185">
        <w:rPr>
          <w:rFonts w:cs="SBL Hebrew"/>
          <w:rtl/>
        </w:rPr>
        <w:t xml:space="preserve"> </w:t>
      </w:r>
      <w:proofErr w:type="spellStart"/>
      <w:r w:rsidRPr="00551185">
        <w:rPr>
          <w:rFonts w:cs="SBL Hebrew"/>
          <w:rtl/>
        </w:rPr>
        <w:t>דנסב</w:t>
      </w:r>
      <w:proofErr w:type="spellEnd"/>
      <w:r w:rsidRPr="00551185">
        <w:rPr>
          <w:rFonts w:cs="SBL Hebrew"/>
          <w:rtl/>
        </w:rPr>
        <w:t xml:space="preserve"> </w:t>
      </w:r>
      <w:proofErr w:type="spellStart"/>
      <w:r w:rsidRPr="00551185">
        <w:rPr>
          <w:rFonts w:cs="SBL Hebrew"/>
          <w:rtl/>
        </w:rPr>
        <w:t>תורמוסא</w:t>
      </w:r>
      <w:proofErr w:type="spellEnd"/>
      <w:r w:rsidRPr="00551185">
        <w:rPr>
          <w:rFonts w:cs="SBL Hebrew"/>
          <w:rtl/>
        </w:rPr>
        <w:t xml:space="preserve"> ומברך עילוי ונפל מיניה מהו מברכה עילוי זמן </w:t>
      </w:r>
      <w:proofErr w:type="spellStart"/>
      <w:r w:rsidRPr="00551185">
        <w:rPr>
          <w:rFonts w:cs="SBL Hebrew"/>
          <w:rtl/>
        </w:rPr>
        <w:t>תניינות</w:t>
      </w:r>
      <w:proofErr w:type="spellEnd"/>
      <w:r w:rsidRPr="00551185">
        <w:rPr>
          <w:rFonts w:cs="SBL Hebrew" w:hint="cs"/>
          <w:rtl/>
        </w:rPr>
        <w:t xml:space="preserve"> </w:t>
      </w:r>
      <w:r w:rsidRPr="00551185">
        <w:rPr>
          <w:rFonts w:cs="SBL Hebrew" w:hint="cs"/>
          <w:sz w:val="14"/>
          <w:szCs w:val="14"/>
          <w:rtl/>
        </w:rPr>
        <w:t>(בירך על תורמוס ונפל מידו מהו לברך עליו שוב)</w:t>
      </w:r>
      <w:r w:rsidRPr="00551185">
        <w:rPr>
          <w:rFonts w:cs="SBL Hebrew" w:hint="cs"/>
          <w:rtl/>
        </w:rPr>
        <w:t>,</w:t>
      </w:r>
      <w:r w:rsidRPr="00551185">
        <w:rPr>
          <w:rFonts w:cs="SBL Hebrew"/>
          <w:rtl/>
        </w:rPr>
        <w:t xml:space="preserve"> מהו בינו לבין אמת המי</w:t>
      </w:r>
      <w:r w:rsidRPr="00551185">
        <w:rPr>
          <w:rFonts w:cs="SBL Hebrew" w:hint="cs"/>
          <w:rtl/>
        </w:rPr>
        <w:t>ם,</w:t>
      </w:r>
      <w:r w:rsidRPr="00551185">
        <w:rPr>
          <w:rFonts w:cs="SBL Hebrew"/>
          <w:rtl/>
        </w:rPr>
        <w:t xml:space="preserve"> אמרין תמן לכך </w:t>
      </w:r>
      <w:proofErr w:type="spellStart"/>
      <w:r w:rsidRPr="00551185">
        <w:rPr>
          <w:rFonts w:cs="SBL Hebrew"/>
          <w:rtl/>
        </w:rPr>
        <w:t>כוין</w:t>
      </w:r>
      <w:proofErr w:type="spellEnd"/>
      <w:r w:rsidRPr="00551185">
        <w:rPr>
          <w:rFonts w:cs="SBL Hebrew"/>
          <w:rtl/>
        </w:rPr>
        <w:t xml:space="preserve"> דעתו מתחילה</w:t>
      </w:r>
      <w:r w:rsidRPr="00551185">
        <w:rPr>
          <w:rFonts w:cs="SBL Hebrew" w:hint="cs"/>
          <w:rtl/>
        </w:rPr>
        <w:t>,</w:t>
      </w:r>
      <w:r w:rsidRPr="00551185">
        <w:rPr>
          <w:rFonts w:cs="SBL Hebrew"/>
          <w:rtl/>
        </w:rPr>
        <w:t xml:space="preserve"> ברם הכא לא לכך </w:t>
      </w:r>
      <w:proofErr w:type="spellStart"/>
      <w:r w:rsidRPr="00551185">
        <w:rPr>
          <w:rFonts w:cs="SBL Hebrew"/>
          <w:rtl/>
        </w:rPr>
        <w:t>כוין</w:t>
      </w:r>
      <w:proofErr w:type="spellEnd"/>
      <w:r w:rsidRPr="00551185">
        <w:rPr>
          <w:rFonts w:cs="SBL Hebrew"/>
          <w:rtl/>
        </w:rPr>
        <w:t xml:space="preserve"> דעתו מתחלה</w:t>
      </w:r>
      <w:r w:rsidRPr="00551185">
        <w:rPr>
          <w:rFonts w:cs="SBL Hebrew" w:hint="cs"/>
          <w:rtl/>
        </w:rPr>
        <w:t xml:space="preserve"> </w:t>
      </w:r>
      <w:r w:rsidRPr="00551185">
        <w:rPr>
          <w:rFonts w:cs="SBL Hebrew" w:hint="cs"/>
          <w:sz w:val="14"/>
          <w:szCs w:val="14"/>
          <w:rtl/>
        </w:rPr>
        <w:t>(שאלה הגמרא מדוע שיהא חילוק בין אמת המים שמועילה ברכתו אף שלא היה לפניו לנפל ונמאס, והשיבה לחלק ששם היה כך בדעתו)</w:t>
      </w:r>
      <w:r w:rsidRPr="00551185">
        <w:rPr>
          <w:rFonts w:cs="SBL Hebrew" w:hint="cs"/>
          <w:rtl/>
        </w:rPr>
        <w:t>. וכו'</w:t>
      </w:r>
      <w:r w:rsidRPr="00551185">
        <w:rPr>
          <w:rFonts w:cs="SBL Hebrew"/>
          <w:rtl/>
        </w:rPr>
        <w:t xml:space="preserve"> אמר רבי תנחום בר יודן צריך לומר ברוך שם כבוד מלכותו לעולם ועד שלא להזכיר שם שמים לבטלה</w:t>
      </w:r>
      <w:r w:rsidRPr="00551185">
        <w:rPr>
          <w:rFonts w:cs="SBL Hebrew" w:hint="cs"/>
          <w:rtl/>
        </w:rPr>
        <w:t xml:space="preserve"> </w:t>
      </w:r>
      <w:r w:rsidRPr="00551185">
        <w:rPr>
          <w:rFonts w:cs="SBL Hebrew" w:hint="cs"/>
          <w:sz w:val="14"/>
          <w:szCs w:val="14"/>
          <w:rtl/>
        </w:rPr>
        <w:t>(המברך ויצא שברכתו לבטלה צריך שיאמר ברוך שם וכו')</w:t>
      </w:r>
      <w:r w:rsidRPr="00551185">
        <w:rPr>
          <w:rFonts w:cs="SBL Hebrew" w:hint="cs"/>
          <w:rtl/>
        </w:rPr>
        <w:t>"</w:t>
      </w:r>
      <w:r w:rsidRPr="00551185">
        <w:rPr>
          <w:rFonts w:hint="cs"/>
          <w:rtl/>
        </w:rPr>
        <w:t xml:space="preserve">. </w:t>
      </w:r>
    </w:p>
    <w:p w14:paraId="0C282CEB" w14:textId="77777777" w:rsidR="007A66C8" w:rsidRPr="00551185" w:rsidRDefault="007A66C8" w:rsidP="007A66C8">
      <w:pPr>
        <w:spacing w:after="0"/>
        <w:ind w:left="363"/>
        <w:rPr>
          <w:rtl/>
        </w:rPr>
      </w:pPr>
      <w:r w:rsidRPr="00551185">
        <w:rPr>
          <w:rFonts w:hint="cs"/>
          <w:b/>
          <w:bCs/>
          <w:rtl/>
        </w:rPr>
        <w:t xml:space="preserve">הנוטל </w:t>
      </w:r>
      <w:r w:rsidRPr="00551185">
        <w:rPr>
          <w:rFonts w:hint="cs"/>
          <w:rtl/>
        </w:rPr>
        <w:t xml:space="preserve">פרי ודעתו לאכול רק אותו ובירך עליו ונפל מידו ונאבד או נמאס ולוקח פרי אחר לכולי עלמא צריך לחזור ולברך, נחלקו כשהיה דעתו על עוד פירות או </w:t>
      </w:r>
      <w:proofErr w:type="spellStart"/>
      <w:r w:rsidRPr="00551185">
        <w:rPr>
          <w:rFonts w:hint="cs"/>
          <w:rtl/>
        </w:rPr>
        <w:t>בסתמא</w:t>
      </w:r>
      <w:proofErr w:type="spellEnd"/>
      <w:r w:rsidRPr="00551185">
        <w:rPr>
          <w:rFonts w:hint="cs"/>
          <w:rtl/>
        </w:rPr>
        <w:t xml:space="preserve"> שהיו מונחים לפניו האם חוזר לברך:</w:t>
      </w:r>
    </w:p>
    <w:p w14:paraId="7C4FEEB6" w14:textId="77777777" w:rsidR="007A66C8" w:rsidRPr="00551185" w:rsidRDefault="007A66C8" w:rsidP="00443B63">
      <w:pPr>
        <w:pStyle w:val="a3"/>
        <w:numPr>
          <w:ilvl w:val="0"/>
          <w:numId w:val="114"/>
        </w:numPr>
        <w:rPr>
          <w:rtl/>
        </w:rPr>
      </w:pPr>
      <w:r w:rsidRPr="00551185">
        <w:rPr>
          <w:rFonts w:hint="cs"/>
          <w:b/>
          <w:bCs/>
          <w:rtl/>
        </w:rPr>
        <w:t xml:space="preserve">ר' יונה רמב"ם </w:t>
      </w:r>
      <w:proofErr w:type="spellStart"/>
      <w:r w:rsidRPr="00551185">
        <w:rPr>
          <w:rFonts w:hint="cs"/>
          <w:b/>
          <w:bCs/>
          <w:rtl/>
        </w:rPr>
        <w:t>ורא"ש</w:t>
      </w:r>
      <w:proofErr w:type="spellEnd"/>
      <w:r w:rsidRPr="00551185">
        <w:rPr>
          <w:rFonts w:hint="cs"/>
          <w:b/>
          <w:bCs/>
          <w:rtl/>
        </w:rPr>
        <w:t xml:space="preserve"> </w:t>
      </w:r>
      <w:r w:rsidRPr="00551185">
        <w:rPr>
          <w:rFonts w:hint="cs"/>
          <w:u w:val="single"/>
          <w:rtl/>
        </w:rPr>
        <w:t>חוזר לברך</w:t>
      </w:r>
      <w:r w:rsidRPr="00551185">
        <w:rPr>
          <w:rFonts w:hint="cs"/>
          <w:rtl/>
        </w:rPr>
        <w:t xml:space="preserve"> ויאמר ברוך שם כבוד מלכותו על שהוציא שם שמים לבטלה, ואם נזכר קודם שסיים כשאמר רק ברוך אתה ה' ימשיך ויסיים למדני חוקיך. </w:t>
      </w:r>
      <w:r w:rsidRPr="00551185">
        <w:rPr>
          <w:rFonts w:hint="cs"/>
          <w:b/>
          <w:bCs/>
          <w:rtl/>
        </w:rPr>
        <w:t xml:space="preserve">כתב </w:t>
      </w:r>
      <w:proofErr w:type="spellStart"/>
      <w:r w:rsidRPr="00551185">
        <w:rPr>
          <w:rFonts w:hint="cs"/>
          <w:b/>
          <w:bCs/>
          <w:rtl/>
        </w:rPr>
        <w:t>הרא"ש</w:t>
      </w:r>
      <w:proofErr w:type="spellEnd"/>
      <w:r w:rsidRPr="00551185">
        <w:rPr>
          <w:rFonts w:hint="cs"/>
          <w:rtl/>
        </w:rPr>
        <w:t xml:space="preserve"> לכן נוהגים לאחוז כל הפת בידו בשעת הברכה ורק אחר כך לבצוע הפרוסה שרוצה לאכול, שאז גם אם תיפול מידו הפרוסה </w:t>
      </w:r>
      <w:proofErr w:type="spellStart"/>
      <w:r w:rsidRPr="00551185">
        <w:rPr>
          <w:rFonts w:hint="cs"/>
          <w:rtl/>
        </w:rPr>
        <w:t>יק</w:t>
      </w:r>
      <w:r w:rsidRPr="00551185">
        <w:rPr>
          <w:rFonts w:hint="eastAsia"/>
          <w:rtl/>
        </w:rPr>
        <w:t>ח</w:t>
      </w:r>
      <w:proofErr w:type="spellEnd"/>
      <w:r w:rsidRPr="00551185">
        <w:rPr>
          <w:rFonts w:hint="cs"/>
          <w:rtl/>
        </w:rPr>
        <w:t xml:space="preserve"> משאר הלחם שהיה בידו בשעת הברכה. </w:t>
      </w:r>
    </w:p>
    <w:p w14:paraId="2185B6ED" w14:textId="77777777" w:rsidR="007A66C8" w:rsidRPr="00551185" w:rsidRDefault="007A66C8" w:rsidP="00443B63">
      <w:pPr>
        <w:pStyle w:val="a3"/>
        <w:numPr>
          <w:ilvl w:val="0"/>
          <w:numId w:val="114"/>
        </w:numPr>
      </w:pPr>
      <w:r w:rsidRPr="00551185">
        <w:rPr>
          <w:rFonts w:hint="cs"/>
          <w:b/>
          <w:bCs/>
          <w:rtl/>
        </w:rPr>
        <w:t xml:space="preserve">הגהות מימוניות בשם רבינו תם כל בו </w:t>
      </w:r>
      <w:proofErr w:type="spellStart"/>
      <w:r w:rsidRPr="00551185">
        <w:rPr>
          <w:rFonts w:hint="cs"/>
          <w:b/>
          <w:bCs/>
          <w:rtl/>
        </w:rPr>
        <w:t>ומהרי"ל</w:t>
      </w:r>
      <w:proofErr w:type="spellEnd"/>
      <w:r w:rsidRPr="00551185">
        <w:rPr>
          <w:rFonts w:hint="cs"/>
          <w:rtl/>
        </w:rPr>
        <w:t xml:space="preserve"> </w:t>
      </w:r>
      <w:r w:rsidRPr="00551185">
        <w:rPr>
          <w:rFonts w:hint="cs"/>
          <w:u w:val="single"/>
          <w:rtl/>
        </w:rPr>
        <w:t>כשהיה בדעתו לא חוזר</w:t>
      </w:r>
      <w:r w:rsidRPr="00551185">
        <w:rPr>
          <w:rFonts w:hint="cs"/>
          <w:rtl/>
        </w:rPr>
        <w:t xml:space="preserve"> אף שלא היה בידו, ככוס ברכה ששותים המסובים אף שלא היה הכוס בידם, וראיה ממעשה </w:t>
      </w:r>
      <w:proofErr w:type="spellStart"/>
      <w:r w:rsidRPr="00551185">
        <w:rPr>
          <w:rFonts w:hint="cs"/>
          <w:rtl/>
        </w:rPr>
        <w:t>ילתא</w:t>
      </w:r>
      <w:proofErr w:type="spellEnd"/>
      <w:r w:rsidRPr="00551185">
        <w:rPr>
          <w:rFonts w:hint="cs"/>
          <w:rtl/>
        </w:rPr>
        <w:t xml:space="preserve"> אשת ר' נחמן ששלח לה </w:t>
      </w:r>
      <w:proofErr w:type="spellStart"/>
      <w:r w:rsidRPr="00551185">
        <w:rPr>
          <w:rFonts w:hint="cs"/>
          <w:rtl/>
        </w:rPr>
        <w:t>עולא</w:t>
      </w:r>
      <w:proofErr w:type="spellEnd"/>
      <w:r w:rsidRPr="00551185">
        <w:rPr>
          <w:rFonts w:hint="cs"/>
          <w:rtl/>
        </w:rPr>
        <w:t xml:space="preserve"> כוס ברכה ממה שנותר בחבית באומרו שכל החבית בכלל כוס של ברכה.</w:t>
      </w:r>
    </w:p>
    <w:p w14:paraId="21C770D9" w14:textId="77777777" w:rsidR="007A66C8" w:rsidRPr="00551185" w:rsidRDefault="007A66C8" w:rsidP="00443B63">
      <w:pPr>
        <w:pStyle w:val="a3"/>
        <w:numPr>
          <w:ilvl w:val="0"/>
          <w:numId w:val="114"/>
        </w:numPr>
        <w:rPr>
          <w:rtl/>
        </w:rPr>
      </w:pPr>
      <w:proofErr w:type="spellStart"/>
      <w:r w:rsidRPr="00551185">
        <w:rPr>
          <w:rFonts w:hint="cs"/>
          <w:b/>
          <w:bCs/>
          <w:rtl/>
        </w:rPr>
        <w:t>אבודרהם</w:t>
      </w:r>
      <w:proofErr w:type="spellEnd"/>
      <w:r w:rsidRPr="00551185">
        <w:rPr>
          <w:rFonts w:hint="cs"/>
          <w:b/>
          <w:bCs/>
          <w:rtl/>
        </w:rPr>
        <w:t xml:space="preserve"> בשם </w:t>
      </w:r>
      <w:proofErr w:type="spellStart"/>
      <w:r w:rsidRPr="00551185">
        <w:rPr>
          <w:rFonts w:hint="cs"/>
          <w:b/>
          <w:bCs/>
          <w:rtl/>
        </w:rPr>
        <w:t>ראב"ד</w:t>
      </w:r>
      <w:proofErr w:type="spellEnd"/>
      <w:r w:rsidRPr="00551185">
        <w:rPr>
          <w:rFonts w:hint="cs"/>
          <w:b/>
          <w:bCs/>
          <w:rtl/>
        </w:rPr>
        <w:t xml:space="preserve"> רבנו גרשום ברבי שלמה ושבלי הלקט </w:t>
      </w:r>
      <w:r w:rsidRPr="00551185">
        <w:rPr>
          <w:rFonts w:hint="cs"/>
          <w:rtl/>
        </w:rPr>
        <w:t xml:space="preserve">אף </w:t>
      </w:r>
      <w:proofErr w:type="spellStart"/>
      <w:r w:rsidRPr="00551185">
        <w:rPr>
          <w:rFonts w:hint="cs"/>
          <w:rtl/>
        </w:rPr>
        <w:t>בסתמא</w:t>
      </w:r>
      <w:proofErr w:type="spellEnd"/>
      <w:r w:rsidRPr="00551185">
        <w:rPr>
          <w:rFonts w:hint="cs"/>
          <w:rtl/>
        </w:rPr>
        <w:t xml:space="preserve"> שלא חשב לאוכלם כל </w:t>
      </w:r>
      <w:r w:rsidRPr="00551185">
        <w:rPr>
          <w:rFonts w:hint="cs"/>
          <w:u w:val="single"/>
          <w:rtl/>
        </w:rPr>
        <w:t>שהיו לפניו</w:t>
      </w:r>
      <w:r w:rsidRPr="00551185">
        <w:rPr>
          <w:rFonts w:hint="cs"/>
          <w:rtl/>
        </w:rPr>
        <w:t xml:space="preserve"> נחשב שהיה בדעתו ואין צריך לחזור ולברך.</w:t>
      </w:r>
    </w:p>
    <w:p w14:paraId="7B410AFF" w14:textId="77777777" w:rsidR="007A66C8" w:rsidRPr="00551185" w:rsidRDefault="007A66C8" w:rsidP="007A66C8">
      <w:pPr>
        <w:spacing w:after="0"/>
        <w:ind w:left="360"/>
        <w:rPr>
          <w:b/>
          <w:bCs/>
          <w:rtl/>
        </w:rPr>
      </w:pPr>
      <w:r w:rsidRPr="00551185">
        <w:rPr>
          <w:rFonts w:hint="cs"/>
          <w:b/>
          <w:bCs/>
          <w:rtl/>
        </w:rPr>
        <w:t>להלכה:</w:t>
      </w:r>
    </w:p>
    <w:p w14:paraId="094FD47F" w14:textId="77777777" w:rsidR="007A66C8" w:rsidRPr="00551185" w:rsidRDefault="007A66C8" w:rsidP="00443B63">
      <w:pPr>
        <w:pStyle w:val="a3"/>
        <w:numPr>
          <w:ilvl w:val="0"/>
          <w:numId w:val="119"/>
        </w:numPr>
        <w:rPr>
          <w:rtl/>
        </w:rPr>
      </w:pPr>
      <w:proofErr w:type="spellStart"/>
      <w:r w:rsidRPr="00551185">
        <w:rPr>
          <w:rFonts w:hint="cs"/>
          <w:b/>
          <w:bCs/>
          <w:rtl/>
        </w:rPr>
        <w:t>שו"ע</w:t>
      </w:r>
      <w:proofErr w:type="spellEnd"/>
      <w:r w:rsidRPr="00551185">
        <w:rPr>
          <w:rFonts w:hint="cs"/>
          <w:rtl/>
        </w:rPr>
        <w:t xml:space="preserve"> כר' יונה רמב"ם </w:t>
      </w:r>
      <w:proofErr w:type="spellStart"/>
      <w:r w:rsidRPr="00551185">
        <w:rPr>
          <w:rFonts w:hint="cs"/>
          <w:rtl/>
        </w:rPr>
        <w:t>ורא"ש</w:t>
      </w:r>
      <w:proofErr w:type="spellEnd"/>
      <w:r w:rsidRPr="00551185">
        <w:rPr>
          <w:rFonts w:hint="cs"/>
          <w:rtl/>
        </w:rPr>
        <w:t xml:space="preserve"> חוזר לברך אף שהיה לפניו והיה בדעתו, שעיקר הברכה היה על זה שאוחז בידו והשאר נגרר אחר זה ממילא וכשנפל אין לברכה על מה לחול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רק שלא)</w:t>
      </w:r>
      <w:r w:rsidRPr="00551185">
        <w:rPr>
          <w:rFonts w:hint="cs"/>
          <w:rtl/>
        </w:rPr>
        <w:t>, ויאמר למדני חוקיך או ברוך שם וכו'</w:t>
      </w:r>
      <w:r w:rsidRPr="00551185">
        <w:rPr>
          <w:rStyle w:val="a8"/>
          <w:rtl/>
        </w:rPr>
        <w:footnoteReference w:id="147"/>
      </w:r>
      <w:r w:rsidRPr="00551185">
        <w:rPr>
          <w:rFonts w:hint="cs"/>
          <w:rtl/>
        </w:rPr>
        <w:t>. ושונה מאמת המים שמועילה הברכה למה שלא היה לפניו, שמתחילה הייתה כוונתו על מה שיבוא אחר כך.</w:t>
      </w:r>
    </w:p>
    <w:p w14:paraId="5697C95A" w14:textId="77777777" w:rsidR="007A66C8" w:rsidRPr="00551185" w:rsidRDefault="007A66C8" w:rsidP="00443B63">
      <w:pPr>
        <w:pStyle w:val="a3"/>
        <w:numPr>
          <w:ilvl w:val="0"/>
          <w:numId w:val="119"/>
        </w:numPr>
        <w:rPr>
          <w:rtl/>
        </w:rPr>
      </w:pPr>
      <w:r w:rsidRPr="00551185">
        <w:rPr>
          <w:rFonts w:hint="cs"/>
          <w:b/>
          <w:bCs/>
          <w:rtl/>
        </w:rPr>
        <w:lastRenderedPageBreak/>
        <w:t>רמ"א</w:t>
      </w:r>
      <w:r w:rsidRPr="00551185">
        <w:rPr>
          <w:rStyle w:val="a8"/>
          <w:rtl/>
        </w:rPr>
        <w:footnoteReference w:id="148"/>
      </w:r>
      <w:r w:rsidRPr="00551185">
        <w:rPr>
          <w:rFonts w:hint="cs"/>
          <w:rtl/>
        </w:rPr>
        <w:t xml:space="preserve"> כמימוניות וסיעתו כל שהיה </w:t>
      </w:r>
      <w:r w:rsidRPr="00551185">
        <w:rPr>
          <w:rFonts w:hint="cs"/>
          <w:u w:val="single"/>
          <w:rtl/>
        </w:rPr>
        <w:t>בדעתו</w:t>
      </w:r>
      <w:r w:rsidRPr="00551185">
        <w:rPr>
          <w:rFonts w:hint="cs"/>
          <w:rtl/>
        </w:rPr>
        <w:t xml:space="preserve"> לאכול אף שלא כוון כך בברכה ואף שלא היה מונח לפניו, ורק אם לא היה בדעתו לאכול צריך לברך </w:t>
      </w:r>
      <w:r w:rsidRPr="00551185">
        <w:rPr>
          <w:rFonts w:hint="cs"/>
          <w:sz w:val="14"/>
          <w:szCs w:val="14"/>
          <w:rtl/>
        </w:rPr>
        <w:t xml:space="preserve">(מ"ב </w:t>
      </w:r>
      <w:proofErr w:type="spellStart"/>
      <w:r w:rsidRPr="00551185">
        <w:rPr>
          <w:rFonts w:hint="cs"/>
          <w:sz w:val="14"/>
          <w:szCs w:val="14"/>
          <w:rtl/>
        </w:rPr>
        <w:t>סקכ"ו</w:t>
      </w:r>
      <w:proofErr w:type="spellEnd"/>
      <w:r w:rsidRPr="00551185">
        <w:rPr>
          <w:rFonts w:hint="cs"/>
          <w:sz w:val="14"/>
          <w:szCs w:val="14"/>
          <w:rtl/>
        </w:rPr>
        <w:t>)</w:t>
      </w:r>
      <w:r w:rsidRPr="00551185">
        <w:rPr>
          <w:rFonts w:hint="cs"/>
          <w:rtl/>
        </w:rPr>
        <w:t xml:space="preserve">. </w:t>
      </w:r>
    </w:p>
    <w:p w14:paraId="18146AE6" w14:textId="77777777" w:rsidR="007A66C8" w:rsidRPr="00551185" w:rsidRDefault="007A66C8" w:rsidP="00443B63">
      <w:pPr>
        <w:pStyle w:val="a3"/>
        <w:numPr>
          <w:ilvl w:val="0"/>
          <w:numId w:val="119"/>
        </w:numPr>
      </w:pPr>
      <w:r w:rsidRPr="00551185">
        <w:rPr>
          <w:rFonts w:hint="cs"/>
          <w:b/>
          <w:bCs/>
          <w:rtl/>
        </w:rPr>
        <w:t>מ"ב</w:t>
      </w:r>
      <w:r w:rsidRPr="00551185">
        <w:rPr>
          <w:rFonts w:hint="cs"/>
          <w:rtl/>
        </w:rPr>
        <w:t xml:space="preserve"> </w:t>
      </w:r>
      <w:r w:rsidRPr="00551185">
        <w:rPr>
          <w:rFonts w:hint="cs"/>
          <w:sz w:val="14"/>
          <w:szCs w:val="14"/>
          <w:rtl/>
        </w:rPr>
        <w:t>(</w:t>
      </w:r>
      <w:proofErr w:type="spellStart"/>
      <w:r w:rsidRPr="00551185">
        <w:rPr>
          <w:rFonts w:hint="cs"/>
          <w:sz w:val="14"/>
          <w:szCs w:val="14"/>
          <w:rtl/>
        </w:rPr>
        <w:t>סקכ"ו</w:t>
      </w:r>
      <w:proofErr w:type="spellEnd"/>
      <w:r w:rsidRPr="00551185">
        <w:rPr>
          <w:rFonts w:hint="cs"/>
          <w:sz w:val="14"/>
          <w:szCs w:val="14"/>
          <w:rtl/>
        </w:rPr>
        <w:t>)</w:t>
      </w:r>
      <w:r w:rsidRPr="00551185">
        <w:rPr>
          <w:rFonts w:hint="cs"/>
          <w:rtl/>
        </w:rPr>
        <w:t xml:space="preserve"> משום </w:t>
      </w:r>
      <w:proofErr w:type="spellStart"/>
      <w:r w:rsidRPr="00551185">
        <w:rPr>
          <w:rFonts w:hint="cs"/>
          <w:rtl/>
        </w:rPr>
        <w:t>סב"ל</w:t>
      </w:r>
      <w:proofErr w:type="spellEnd"/>
      <w:r w:rsidRPr="00551185">
        <w:rPr>
          <w:rFonts w:hint="cs"/>
          <w:rtl/>
        </w:rPr>
        <w:t xml:space="preserve"> יש להורות </w:t>
      </w:r>
      <w:proofErr w:type="spellStart"/>
      <w:r w:rsidRPr="00551185">
        <w:rPr>
          <w:rFonts w:hint="cs"/>
          <w:rtl/>
        </w:rPr>
        <w:t>כאבודרהם</w:t>
      </w:r>
      <w:proofErr w:type="spellEnd"/>
      <w:r w:rsidRPr="00551185">
        <w:rPr>
          <w:rFonts w:hint="cs"/>
          <w:rtl/>
        </w:rPr>
        <w:t xml:space="preserve"> בשם </w:t>
      </w:r>
      <w:proofErr w:type="spellStart"/>
      <w:r w:rsidRPr="00551185">
        <w:rPr>
          <w:rFonts w:hint="cs"/>
          <w:rtl/>
        </w:rPr>
        <w:t>ראב"ד</w:t>
      </w:r>
      <w:proofErr w:type="spellEnd"/>
      <w:r w:rsidRPr="00551185">
        <w:rPr>
          <w:rFonts w:hint="cs"/>
          <w:rtl/>
        </w:rPr>
        <w:t xml:space="preserve"> כל שהיה לפניו נחשב דעתו עליו, ולכן אם היה </w:t>
      </w:r>
      <w:r w:rsidRPr="00551185">
        <w:rPr>
          <w:rFonts w:hint="cs"/>
          <w:u w:val="single"/>
          <w:rtl/>
        </w:rPr>
        <w:t>בדעתו או לפניו</w:t>
      </w:r>
      <w:r w:rsidRPr="00551185">
        <w:rPr>
          <w:rFonts w:hint="cs"/>
          <w:rtl/>
        </w:rPr>
        <w:t xml:space="preserve"> לא יברך שוב.  </w:t>
      </w:r>
    </w:p>
    <w:p w14:paraId="6255ADEE" w14:textId="77777777" w:rsidR="007A66C8" w:rsidRPr="00551185" w:rsidRDefault="007A66C8" w:rsidP="007A66C8">
      <w:pPr>
        <w:ind w:left="360"/>
        <w:rPr>
          <w:rtl/>
        </w:rPr>
      </w:pPr>
      <w:r w:rsidRPr="00551185">
        <w:rPr>
          <w:rFonts w:hint="cs"/>
          <w:b/>
          <w:bCs/>
          <w:rtl/>
        </w:rPr>
        <w:t>לקמן</w:t>
      </w:r>
      <w:r w:rsidRPr="00551185">
        <w:rPr>
          <w:rFonts w:hint="cs"/>
          <w:rtl/>
        </w:rPr>
        <w:t xml:space="preserve"> סימן ק"ט סעיף ב' כתב רמ"א דין המברך על יין ונמצא מים והוציא אחרים ידי חובה. </w:t>
      </w:r>
    </w:p>
    <w:p w14:paraId="0BFE5C08" w14:textId="77777777" w:rsidR="007A66C8" w:rsidRPr="00551185" w:rsidRDefault="007A66C8" w:rsidP="007A66C8">
      <w:pPr>
        <w:pStyle w:val="3"/>
        <w:rPr>
          <w:rtl/>
        </w:rPr>
      </w:pPr>
      <w:r w:rsidRPr="00551185">
        <w:rPr>
          <w:rFonts w:hint="cs"/>
          <w:rtl/>
        </w:rPr>
        <w:t>בירך על מין והביאו לו מין אחר חשוב ממנו:</w:t>
      </w:r>
    </w:p>
    <w:p w14:paraId="381D46D8" w14:textId="77777777" w:rsidR="007A66C8" w:rsidRPr="00551185" w:rsidRDefault="007A66C8" w:rsidP="007A66C8">
      <w:pPr>
        <w:ind w:left="360"/>
        <w:rPr>
          <w:rtl/>
        </w:rPr>
      </w:pPr>
      <w:r w:rsidRPr="00551185">
        <w:rPr>
          <w:rFonts w:hint="cs"/>
          <w:b/>
          <w:bCs/>
          <w:rtl/>
        </w:rPr>
        <w:t xml:space="preserve">כתב </w:t>
      </w:r>
      <w:proofErr w:type="spellStart"/>
      <w:r w:rsidRPr="00551185">
        <w:rPr>
          <w:rFonts w:hint="cs"/>
          <w:b/>
          <w:bCs/>
          <w:rtl/>
        </w:rPr>
        <w:t>הרשב"א</w:t>
      </w:r>
      <w:proofErr w:type="spellEnd"/>
      <w:r w:rsidRPr="00551185">
        <w:rPr>
          <w:rFonts w:hint="cs"/>
          <w:rtl/>
        </w:rPr>
        <w:t xml:space="preserve"> </w:t>
      </w:r>
      <w:r w:rsidRPr="00551185">
        <w:rPr>
          <w:rFonts w:hint="cs"/>
          <w:sz w:val="14"/>
          <w:szCs w:val="14"/>
          <w:rtl/>
        </w:rPr>
        <w:t>(הביאו ב"י ריש הסימן)</w:t>
      </w:r>
      <w:r w:rsidRPr="00551185">
        <w:rPr>
          <w:rFonts w:hint="cs"/>
          <w:rtl/>
        </w:rPr>
        <w:t xml:space="preserve"> היו לפניו אתרוג וזית שהיה לו להקדים לברך על הזית ממין שבעה והקדים האתרוג, אם כוון לפטור הזית פטר, אם לא כוון יחזור ויברך על הזית שוב שאינו בדין שיפטור שאינו חשוב את החשוב, והוא הדין כשבירך על מין אחד והביאו לפניו מין אחר שחביב עליו יותר, כגון שבירך על תפוחים והביאו לפניו אגוזים וחביבים לו האגוזים יותר, לא פוטר המין החביב בברכה הראשונה. </w:t>
      </w:r>
    </w:p>
    <w:p w14:paraId="56339F30" w14:textId="77777777" w:rsidR="007A66C8" w:rsidRPr="00551185" w:rsidRDefault="007A66C8" w:rsidP="007A66C8">
      <w:pPr>
        <w:ind w:left="360"/>
        <w:rPr>
          <w:rtl/>
        </w:rPr>
      </w:pPr>
      <w:r w:rsidRPr="00551185">
        <w:rPr>
          <w:rFonts w:hint="cs"/>
          <w:b/>
          <w:bCs/>
          <w:rtl/>
        </w:rPr>
        <w:t xml:space="preserve">לקמן </w:t>
      </w:r>
      <w:r w:rsidRPr="00551185">
        <w:rPr>
          <w:rFonts w:hint="cs"/>
          <w:rtl/>
        </w:rPr>
        <w:t xml:space="preserve">סימן רי"א סעיף ה' ובמ"ב שם מובא הדין של דבר חשוב הפוטר אף </w:t>
      </w:r>
      <w:proofErr w:type="spellStart"/>
      <w:r w:rsidRPr="00551185">
        <w:rPr>
          <w:rFonts w:hint="cs"/>
          <w:rtl/>
        </w:rPr>
        <w:t>בסתמא</w:t>
      </w:r>
      <w:proofErr w:type="spellEnd"/>
      <w:r w:rsidRPr="00551185">
        <w:rPr>
          <w:rFonts w:hint="cs"/>
          <w:rtl/>
        </w:rPr>
        <w:t xml:space="preserve"> דבר שאינו חשוב.</w:t>
      </w:r>
    </w:p>
    <w:p w14:paraId="156EE2A9" w14:textId="77777777" w:rsidR="007A66C8" w:rsidRPr="00551185" w:rsidRDefault="007A66C8" w:rsidP="007A66C8">
      <w:pPr>
        <w:pStyle w:val="3"/>
        <w:rPr>
          <w:rtl/>
        </w:rPr>
      </w:pPr>
      <w:r w:rsidRPr="00551185">
        <w:rPr>
          <w:rFonts w:hint="cs"/>
          <w:rtl/>
        </w:rPr>
        <w:t>בירך על פירות ובעודו מברך הביאו לפניו יפים יותר:</w:t>
      </w:r>
    </w:p>
    <w:p w14:paraId="59FA2849" w14:textId="77777777" w:rsidR="007A66C8" w:rsidRPr="00551185" w:rsidRDefault="007A66C8" w:rsidP="007A66C8">
      <w:pPr>
        <w:pStyle w:val="4"/>
        <w:rPr>
          <w:rtl/>
        </w:rPr>
      </w:pPr>
      <w:r w:rsidRPr="00551185">
        <w:rPr>
          <w:rFonts w:hint="cs"/>
          <w:rtl/>
        </w:rPr>
        <w:t>ממה יטעם אחר הברכה:</w:t>
      </w:r>
    </w:p>
    <w:p w14:paraId="6CE86FE1" w14:textId="77777777" w:rsidR="007A66C8" w:rsidRPr="00551185" w:rsidRDefault="007A66C8" w:rsidP="007A66C8">
      <w:pPr>
        <w:ind w:left="360"/>
        <w:rPr>
          <w:rtl/>
        </w:rPr>
      </w:pPr>
      <w:r w:rsidRPr="00551185">
        <w:rPr>
          <w:rFonts w:hint="cs"/>
          <w:b/>
          <w:bCs/>
          <w:rtl/>
        </w:rPr>
        <w:t>כתב מטה משה</w:t>
      </w:r>
      <w:r w:rsidRPr="00551185">
        <w:rPr>
          <w:rFonts w:hint="cs"/>
          <w:rtl/>
        </w:rPr>
        <w:t xml:space="preserve"> בשם ספר חסידים בירך על פירות ובעודו מברך הביאו לפניו פירות יפים יותר, </w:t>
      </w:r>
      <w:r w:rsidRPr="00551185">
        <w:rPr>
          <w:rFonts w:hint="cs"/>
          <w:u w:val="single"/>
          <w:rtl/>
        </w:rPr>
        <w:t>יטעם ממה שבירך</w:t>
      </w:r>
      <w:r w:rsidRPr="00551185">
        <w:rPr>
          <w:rFonts w:hint="cs"/>
          <w:rtl/>
        </w:rPr>
        <w:t xml:space="preserve"> עליו אף שהוא גרוע יותר. </w:t>
      </w:r>
    </w:p>
    <w:p w14:paraId="2C18F224" w14:textId="77777777" w:rsidR="007A66C8" w:rsidRPr="00551185" w:rsidRDefault="007A66C8" w:rsidP="007A66C8">
      <w:pPr>
        <w:pStyle w:val="4"/>
        <w:rPr>
          <w:rtl/>
        </w:rPr>
      </w:pPr>
      <w:r w:rsidRPr="00551185">
        <w:rPr>
          <w:rFonts w:hint="cs"/>
          <w:rtl/>
        </w:rPr>
        <w:t>האם יברך שוב על הפירות היפים:</w:t>
      </w:r>
    </w:p>
    <w:p w14:paraId="540E1C07"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אם חוזר ומברך על הפירות היפים משום שחשובים מאלו שבירך עליהם כדין מין ז' וחביב שלא נפטרים בברכת פרי פחות מהם </w:t>
      </w:r>
      <w:r w:rsidRPr="00551185">
        <w:rPr>
          <w:rFonts w:hint="cs"/>
          <w:sz w:val="14"/>
          <w:szCs w:val="14"/>
          <w:rtl/>
        </w:rPr>
        <w:t xml:space="preserve">(מ"ב </w:t>
      </w:r>
      <w:proofErr w:type="spellStart"/>
      <w:r w:rsidRPr="00551185">
        <w:rPr>
          <w:rFonts w:hint="cs"/>
          <w:sz w:val="14"/>
          <w:szCs w:val="14"/>
          <w:rtl/>
        </w:rPr>
        <w:t>סקכ"ו</w:t>
      </w:r>
      <w:proofErr w:type="spellEnd"/>
      <w:r w:rsidRPr="00551185">
        <w:rPr>
          <w:rFonts w:hint="cs"/>
          <w:sz w:val="14"/>
          <w:szCs w:val="14"/>
          <w:rtl/>
        </w:rPr>
        <w:t>)</w:t>
      </w:r>
      <w:r w:rsidRPr="00551185">
        <w:rPr>
          <w:rFonts w:hint="cs"/>
          <w:rtl/>
        </w:rPr>
        <w:t>:</w:t>
      </w:r>
    </w:p>
    <w:p w14:paraId="3C56274A" w14:textId="77777777" w:rsidR="007A66C8" w:rsidRPr="00551185" w:rsidRDefault="007A66C8" w:rsidP="00443B63">
      <w:pPr>
        <w:pStyle w:val="a3"/>
        <w:numPr>
          <w:ilvl w:val="0"/>
          <w:numId w:val="120"/>
        </w:numPr>
        <w:rPr>
          <w:rtl/>
        </w:rPr>
      </w:pPr>
      <w:r w:rsidRPr="00551185">
        <w:rPr>
          <w:rFonts w:hint="cs"/>
          <w:b/>
          <w:bCs/>
          <w:rtl/>
        </w:rPr>
        <w:t>מגן אברהם</w:t>
      </w:r>
      <w:r w:rsidRPr="00551185">
        <w:rPr>
          <w:rFonts w:hint="cs"/>
          <w:rtl/>
        </w:rPr>
        <w:t xml:space="preserve"> אם לא היה בדעתו עליהם </w:t>
      </w:r>
      <w:r w:rsidRPr="00551185">
        <w:rPr>
          <w:rFonts w:hint="cs"/>
          <w:u w:val="single"/>
          <w:rtl/>
        </w:rPr>
        <w:t>צריך לברך</w:t>
      </w:r>
      <w:r w:rsidRPr="00551185">
        <w:rPr>
          <w:rFonts w:hint="cs"/>
          <w:rtl/>
        </w:rPr>
        <w:t xml:space="preserve"> עליהם, שהאחרונים חשובים מהראשונים.</w:t>
      </w:r>
    </w:p>
    <w:p w14:paraId="502E0731" w14:textId="77777777" w:rsidR="007A66C8" w:rsidRPr="00551185" w:rsidRDefault="007A66C8" w:rsidP="00443B63">
      <w:pPr>
        <w:pStyle w:val="a3"/>
        <w:numPr>
          <w:ilvl w:val="0"/>
          <w:numId w:val="120"/>
        </w:numPr>
        <w:rPr>
          <w:rtl/>
        </w:rPr>
      </w:pPr>
      <w:r w:rsidRPr="00551185">
        <w:rPr>
          <w:rFonts w:hint="cs"/>
          <w:b/>
          <w:bCs/>
          <w:rtl/>
        </w:rPr>
        <w:t>אליה רבה</w:t>
      </w:r>
      <w:r w:rsidRPr="00551185">
        <w:rPr>
          <w:rFonts w:hint="cs"/>
          <w:rtl/>
        </w:rPr>
        <w:t xml:space="preserve"> אף אם לא היה בדעתו </w:t>
      </w:r>
      <w:r w:rsidRPr="00551185">
        <w:rPr>
          <w:rFonts w:hint="cs"/>
          <w:u w:val="single"/>
          <w:rtl/>
        </w:rPr>
        <w:t>לא צריך לברך</w:t>
      </w:r>
      <w:r w:rsidRPr="00551185">
        <w:rPr>
          <w:rFonts w:hint="cs"/>
          <w:rtl/>
        </w:rPr>
        <w:t xml:space="preserve"> עליהם, כיון שהם מאותו מין שבירך עליו נפטרו בשונה מחביב או מין ז' שהם מינים אחרים.</w:t>
      </w:r>
    </w:p>
    <w:p w14:paraId="10D6BD51" w14:textId="77777777" w:rsidR="007A66C8" w:rsidRPr="00551185" w:rsidRDefault="007A66C8" w:rsidP="007A66C8">
      <w:pPr>
        <w:pStyle w:val="3"/>
        <w:rPr>
          <w:rtl/>
        </w:rPr>
      </w:pPr>
      <w:r w:rsidRPr="00551185">
        <w:rPr>
          <w:rFonts w:hint="cs"/>
          <w:rtl/>
        </w:rPr>
        <w:t>בירך על מים ושמע שמת בעיר או שהתקופה נופלת:</w:t>
      </w:r>
    </w:p>
    <w:p w14:paraId="19299017" w14:textId="77777777" w:rsidR="007A66C8" w:rsidRPr="00551185" w:rsidRDefault="007A66C8" w:rsidP="007A66C8">
      <w:pPr>
        <w:ind w:left="360"/>
        <w:rPr>
          <w:rtl/>
        </w:rPr>
      </w:pPr>
      <w:r w:rsidRPr="00551185">
        <w:rPr>
          <w:rFonts w:hint="cs"/>
          <w:b/>
          <w:bCs/>
          <w:rtl/>
        </w:rPr>
        <w:t>בירך</w:t>
      </w:r>
      <w:r w:rsidRPr="00551185">
        <w:rPr>
          <w:rFonts w:hint="cs"/>
          <w:rtl/>
        </w:rPr>
        <w:t xml:space="preserve"> על מים ושמע שיש מת בעיר יטעם מעט, בירך ושמע שהתקופה נופלת</w:t>
      </w:r>
      <w:r w:rsidRPr="00551185">
        <w:rPr>
          <w:rStyle w:val="a8"/>
          <w:rtl/>
        </w:rPr>
        <w:footnoteReference w:id="149"/>
      </w:r>
      <w:r w:rsidRPr="00551185">
        <w:rPr>
          <w:rFonts w:hint="cs"/>
          <w:rtl/>
        </w:rPr>
        <w:t xml:space="preserve"> ימתין עד שתעבור התקופה בשתיקה וישתה, ואף החוששים לשתות אחר שעברה התקופה מים שהיו תלושים, יש לומר שישתו ושומר מצוה לא ידע דבר רע</w:t>
      </w:r>
      <w:r w:rsidRPr="00551185">
        <w:rPr>
          <w:rStyle w:val="a8"/>
          <w:rtl/>
        </w:rPr>
        <w:footnoteReference w:id="150"/>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סקכ"ו</w:t>
      </w:r>
      <w:proofErr w:type="spellEnd"/>
      <w:r w:rsidRPr="00551185">
        <w:rPr>
          <w:rFonts w:hint="cs"/>
          <w:sz w:val="14"/>
          <w:szCs w:val="14"/>
          <w:rtl/>
        </w:rPr>
        <w:t>)</w:t>
      </w:r>
      <w:r w:rsidRPr="00551185">
        <w:rPr>
          <w:rFonts w:hint="cs"/>
          <w:rtl/>
        </w:rPr>
        <w:t xml:space="preserve">. </w:t>
      </w:r>
    </w:p>
    <w:p w14:paraId="6A8976A7" w14:textId="77777777" w:rsidR="007A66C8" w:rsidRPr="00551185" w:rsidRDefault="007A66C8" w:rsidP="007A66C8">
      <w:pPr>
        <w:pStyle w:val="3"/>
        <w:rPr>
          <w:rtl/>
        </w:rPr>
      </w:pPr>
      <w:r w:rsidRPr="00551185">
        <w:rPr>
          <w:rFonts w:hint="cs"/>
          <w:rtl/>
        </w:rPr>
        <w:t>בירך בטעות והוציא אחרים בברכתו:</w:t>
      </w:r>
    </w:p>
    <w:p w14:paraId="3699DCA1" w14:textId="77777777" w:rsidR="007A66C8" w:rsidRPr="00551185" w:rsidRDefault="007A66C8" w:rsidP="007A66C8">
      <w:pPr>
        <w:ind w:left="360"/>
        <w:rPr>
          <w:rtl/>
        </w:rPr>
      </w:pPr>
      <w:r w:rsidRPr="00551185">
        <w:rPr>
          <w:rFonts w:hint="cs"/>
          <w:b/>
          <w:bCs/>
          <w:rtl/>
        </w:rPr>
        <w:t xml:space="preserve">כתב </w:t>
      </w:r>
      <w:proofErr w:type="spellStart"/>
      <w:r w:rsidRPr="00551185">
        <w:rPr>
          <w:rFonts w:hint="cs"/>
          <w:b/>
          <w:bCs/>
          <w:rtl/>
        </w:rPr>
        <w:t>מהרי"ל</w:t>
      </w:r>
      <w:proofErr w:type="spellEnd"/>
      <w:r w:rsidRPr="00551185">
        <w:rPr>
          <w:rFonts w:hint="cs"/>
          <w:rtl/>
        </w:rPr>
        <w:t xml:space="preserve"> בירך והוציא ידי חובה השאר והתברר שהוא מים, אין צריך לחזור שהוציא אחרים. ויבואר לקמן סימן רט!!!</w:t>
      </w:r>
    </w:p>
    <w:p w14:paraId="47B1DEE9" w14:textId="77777777" w:rsidR="007A66C8" w:rsidRPr="00551185" w:rsidRDefault="007A66C8" w:rsidP="007A66C8"/>
    <w:p w14:paraId="0DC162FE" w14:textId="77777777" w:rsidR="007A66C8" w:rsidRPr="00551185" w:rsidRDefault="007A66C8" w:rsidP="007A66C8"/>
    <w:p w14:paraId="4EFF75A7" w14:textId="77777777" w:rsidR="007A66C8" w:rsidRPr="00551185" w:rsidRDefault="007A66C8" w:rsidP="007A66C8">
      <w:pPr>
        <w:pStyle w:val="1"/>
      </w:pPr>
      <w:bookmarkStart w:id="318" w:name="_Toc109659876"/>
      <w:bookmarkStart w:id="319" w:name="_Hlk93347558"/>
      <w:r w:rsidRPr="00551185">
        <w:rPr>
          <w:rFonts w:hint="cs"/>
          <w:rtl/>
        </w:rPr>
        <w:t>סימן רז - דין ברכה אחרונה על הפרות</w:t>
      </w:r>
      <w:bookmarkEnd w:id="318"/>
    </w:p>
    <w:p w14:paraId="3951572B" w14:textId="77777777" w:rsidR="007A66C8" w:rsidRPr="00551185" w:rsidRDefault="007A66C8" w:rsidP="007A66C8">
      <w:pPr>
        <w:pStyle w:val="1"/>
        <w:rPr>
          <w:rtl/>
        </w:rPr>
      </w:pPr>
      <w:bookmarkStart w:id="320" w:name="_Toc109659877"/>
      <w:r w:rsidRPr="00551185">
        <w:rPr>
          <w:rFonts w:hint="cs"/>
          <w:rtl/>
        </w:rPr>
        <w:t>סעיף א</w:t>
      </w:r>
      <w:bookmarkEnd w:id="320"/>
    </w:p>
    <w:p w14:paraId="0089DBC0" w14:textId="77777777" w:rsidR="007A66C8" w:rsidRPr="00551185" w:rsidRDefault="007A66C8" w:rsidP="007A66C8">
      <w:pPr>
        <w:rPr>
          <w:rFonts w:cs="Guttman Vilna"/>
          <w:rtl/>
        </w:rPr>
      </w:pPr>
      <w:r w:rsidRPr="00551185">
        <w:rPr>
          <w:rFonts w:cs="Guttman Vilna" w:hint="cs"/>
          <w:rtl/>
        </w:rPr>
        <w:t>פירות האילן חוץ מחמשת המינים, וכל פירות אדמה וירקות, וכל דבר שאין גידולו מן הארץ, ברכה אחרונה שלהם בורא נפשות רבות. ואם אכל מכל מינים אלו, מברך לאחר כולם ברכה אחת וברכה זו חותם בה בלא שם, שיחתום כך: ברוך חי העולמים.</w:t>
      </w:r>
    </w:p>
    <w:p w14:paraId="43C00108" w14:textId="77777777" w:rsidR="007A66C8" w:rsidRPr="00551185" w:rsidRDefault="007A66C8" w:rsidP="007A66C8">
      <w:pPr>
        <w:pStyle w:val="2"/>
        <w:rPr>
          <w:rtl/>
        </w:rPr>
      </w:pPr>
      <w:r w:rsidRPr="00551185">
        <w:rPr>
          <w:rFonts w:hint="cs"/>
          <w:rtl/>
        </w:rPr>
        <w:t>ברכה נפשות ונוסחתה</w:t>
      </w:r>
    </w:p>
    <w:p w14:paraId="37F47729" w14:textId="77777777" w:rsidR="007A66C8" w:rsidRPr="00551185" w:rsidRDefault="007A66C8" w:rsidP="007A66C8">
      <w:pPr>
        <w:pStyle w:val="3"/>
        <w:rPr>
          <w:rtl/>
        </w:rPr>
      </w:pPr>
      <w:r w:rsidRPr="00551185">
        <w:rPr>
          <w:rtl/>
        </w:rPr>
        <w:t>על מה מברכים בורא נפשות:</w:t>
      </w:r>
    </w:p>
    <w:p w14:paraId="388C2A60" w14:textId="77777777" w:rsidR="007A66C8" w:rsidRPr="00551185" w:rsidRDefault="007A66C8" w:rsidP="007A66C8">
      <w:pPr>
        <w:ind w:left="360"/>
        <w:rPr>
          <w:rtl/>
        </w:rPr>
      </w:pPr>
      <w:r w:rsidRPr="00551185">
        <w:rPr>
          <w:b/>
          <w:bCs/>
          <w:rtl/>
        </w:rPr>
        <w:t>בגמרא</w:t>
      </w:r>
      <w:r w:rsidRPr="00551185">
        <w:rPr>
          <w:rtl/>
        </w:rPr>
        <w:t xml:space="preserve"> ברכות </w:t>
      </w:r>
      <w:r w:rsidRPr="00551185">
        <w:rPr>
          <w:sz w:val="14"/>
          <w:szCs w:val="14"/>
          <w:rtl/>
        </w:rPr>
        <w:t>(מד:)</w:t>
      </w:r>
      <w:r w:rsidRPr="00551185">
        <w:rPr>
          <w:rFonts w:cs="SBL Hebrew" w:hint="cs"/>
          <w:rtl/>
        </w:rPr>
        <w:t xml:space="preserve"> "אמר רב יצחק בר </w:t>
      </w:r>
      <w:proofErr w:type="spellStart"/>
      <w:r w:rsidRPr="00551185">
        <w:rPr>
          <w:rFonts w:cs="SBL Hebrew" w:hint="cs"/>
          <w:rtl/>
        </w:rPr>
        <w:t>אבדימי</w:t>
      </w:r>
      <w:proofErr w:type="spellEnd"/>
      <w:r w:rsidRPr="00551185">
        <w:rPr>
          <w:rFonts w:cs="SBL Hebrew" w:hint="cs"/>
          <w:rtl/>
        </w:rPr>
        <w:t xml:space="preserve"> משום רבינו על </w:t>
      </w:r>
      <w:proofErr w:type="spellStart"/>
      <w:r w:rsidRPr="00551185">
        <w:rPr>
          <w:rFonts w:cs="SBL Hebrew" w:hint="cs"/>
          <w:rtl/>
        </w:rPr>
        <w:t>הביעא</w:t>
      </w:r>
      <w:proofErr w:type="spellEnd"/>
      <w:r w:rsidRPr="00551185">
        <w:rPr>
          <w:rFonts w:cs="SBL Hebrew" w:hint="cs"/>
          <w:rtl/>
        </w:rPr>
        <w:t xml:space="preserve"> ועל מיני </w:t>
      </w:r>
      <w:proofErr w:type="spellStart"/>
      <w:r w:rsidRPr="00551185">
        <w:rPr>
          <w:rFonts w:cs="SBL Hebrew" w:hint="cs"/>
          <w:rtl/>
        </w:rPr>
        <w:t>קופרא</w:t>
      </w:r>
      <w:proofErr w:type="spellEnd"/>
      <w:r w:rsidRPr="00551185">
        <w:rPr>
          <w:rFonts w:cs="SBL Hebrew" w:hint="cs"/>
          <w:rtl/>
        </w:rPr>
        <w:t xml:space="preserve">, </w:t>
      </w:r>
      <w:proofErr w:type="spellStart"/>
      <w:r w:rsidRPr="00551185">
        <w:rPr>
          <w:rFonts w:cs="SBL Hebrew" w:hint="cs"/>
          <w:rtl/>
        </w:rPr>
        <w:t>בתחלה</w:t>
      </w:r>
      <w:proofErr w:type="spellEnd"/>
      <w:r w:rsidRPr="00551185">
        <w:rPr>
          <w:rFonts w:cs="SBL Hebrew" w:hint="cs"/>
          <w:rtl/>
        </w:rPr>
        <w:t xml:space="preserve"> מברך </w:t>
      </w:r>
      <w:proofErr w:type="spellStart"/>
      <w:r w:rsidRPr="00551185">
        <w:rPr>
          <w:rFonts w:cs="SBL Hebrew" w:hint="cs"/>
          <w:rtl/>
        </w:rPr>
        <w:t>שהכל</w:t>
      </w:r>
      <w:proofErr w:type="spellEnd"/>
      <w:r w:rsidRPr="00551185">
        <w:rPr>
          <w:rFonts w:cs="SBL Hebrew" w:hint="cs"/>
          <w:rtl/>
        </w:rPr>
        <w:t xml:space="preserve"> ולבסוף בורא נפשות רבות </w:t>
      </w:r>
      <w:proofErr w:type="spellStart"/>
      <w:r w:rsidRPr="00551185">
        <w:rPr>
          <w:rFonts w:cs="SBL Hebrew" w:hint="cs"/>
          <w:rtl/>
        </w:rPr>
        <w:t>וכו</w:t>
      </w:r>
      <w:proofErr w:type="spellEnd"/>
      <w:r w:rsidRPr="00551185">
        <w:rPr>
          <w:rFonts w:cs="SBL Hebrew" w:hint="cs"/>
          <w:rtl/>
        </w:rPr>
        <w:t xml:space="preserve">', אבל </w:t>
      </w:r>
      <w:proofErr w:type="spellStart"/>
      <w:r w:rsidRPr="00551185">
        <w:rPr>
          <w:rFonts w:cs="SBL Hebrew" w:hint="cs"/>
          <w:rtl/>
        </w:rPr>
        <w:t>ירקא</w:t>
      </w:r>
      <w:proofErr w:type="spellEnd"/>
      <w:r w:rsidRPr="00551185">
        <w:rPr>
          <w:rFonts w:cs="SBL Hebrew" w:hint="cs"/>
          <w:rtl/>
        </w:rPr>
        <w:t xml:space="preserve"> לא. ור' יצחק אמר אפילו </w:t>
      </w:r>
      <w:proofErr w:type="spellStart"/>
      <w:r w:rsidRPr="00551185">
        <w:rPr>
          <w:rFonts w:cs="SBL Hebrew" w:hint="cs"/>
          <w:rtl/>
        </w:rPr>
        <w:t>ירקא</w:t>
      </w:r>
      <w:proofErr w:type="spellEnd"/>
      <w:r w:rsidRPr="00551185">
        <w:rPr>
          <w:rFonts w:cs="SBL Hebrew" w:hint="cs"/>
          <w:rtl/>
        </w:rPr>
        <w:t xml:space="preserve">, אבל </w:t>
      </w:r>
      <w:proofErr w:type="spellStart"/>
      <w:r w:rsidRPr="00551185">
        <w:rPr>
          <w:rFonts w:cs="SBL Hebrew" w:hint="cs"/>
          <w:rtl/>
        </w:rPr>
        <w:t>מיא</w:t>
      </w:r>
      <w:proofErr w:type="spellEnd"/>
      <w:r w:rsidRPr="00551185">
        <w:rPr>
          <w:rFonts w:cs="SBL Hebrew" w:hint="cs"/>
          <w:rtl/>
        </w:rPr>
        <w:t xml:space="preserve"> לא. ורב </w:t>
      </w:r>
      <w:proofErr w:type="spellStart"/>
      <w:r w:rsidRPr="00551185">
        <w:rPr>
          <w:rFonts w:cs="SBL Hebrew" w:hint="cs"/>
          <w:rtl/>
        </w:rPr>
        <w:t>פפא</w:t>
      </w:r>
      <w:proofErr w:type="spellEnd"/>
      <w:r w:rsidRPr="00551185">
        <w:rPr>
          <w:rFonts w:cs="SBL Hebrew" w:hint="cs"/>
          <w:rtl/>
        </w:rPr>
        <w:t xml:space="preserve"> אמר אפילו </w:t>
      </w:r>
      <w:proofErr w:type="spellStart"/>
      <w:r w:rsidRPr="00551185">
        <w:rPr>
          <w:rFonts w:cs="SBL Hebrew" w:hint="cs"/>
          <w:rtl/>
        </w:rPr>
        <w:t>מיא</w:t>
      </w:r>
      <w:proofErr w:type="spellEnd"/>
      <w:r w:rsidRPr="00551185">
        <w:rPr>
          <w:rFonts w:cs="SBL Hebrew" w:hint="cs"/>
          <w:rtl/>
        </w:rPr>
        <w:t xml:space="preserve"> </w:t>
      </w:r>
      <w:proofErr w:type="spellStart"/>
      <w:r w:rsidRPr="00551185">
        <w:rPr>
          <w:rFonts w:cs="SBL Hebrew" w:hint="cs"/>
          <w:rtl/>
        </w:rPr>
        <w:t>וכו</w:t>
      </w:r>
      <w:proofErr w:type="spellEnd"/>
      <w:r w:rsidRPr="00551185">
        <w:rPr>
          <w:rFonts w:cs="SBL Hebrew" w:hint="cs"/>
          <w:rtl/>
        </w:rPr>
        <w:t xml:space="preserve">', אמר ר' אשי אנא </w:t>
      </w:r>
      <w:proofErr w:type="spellStart"/>
      <w:r w:rsidRPr="00551185">
        <w:rPr>
          <w:rFonts w:cs="SBL Hebrew" w:hint="cs"/>
          <w:rtl/>
        </w:rPr>
        <w:t>זמנא</w:t>
      </w:r>
      <w:proofErr w:type="spellEnd"/>
      <w:r w:rsidRPr="00551185">
        <w:rPr>
          <w:rFonts w:cs="SBL Hebrew" w:hint="cs"/>
          <w:rtl/>
        </w:rPr>
        <w:t xml:space="preserve"> </w:t>
      </w:r>
      <w:proofErr w:type="spellStart"/>
      <w:r w:rsidRPr="00551185">
        <w:rPr>
          <w:rFonts w:cs="SBL Hebrew" w:hint="cs"/>
          <w:rtl/>
        </w:rPr>
        <w:t>דכי</w:t>
      </w:r>
      <w:proofErr w:type="spellEnd"/>
      <w:r w:rsidRPr="00551185">
        <w:rPr>
          <w:rFonts w:cs="SBL Hebrew" w:hint="cs"/>
          <w:rtl/>
        </w:rPr>
        <w:t xml:space="preserve"> </w:t>
      </w:r>
      <w:proofErr w:type="spellStart"/>
      <w:r w:rsidRPr="00551185">
        <w:rPr>
          <w:rFonts w:cs="SBL Hebrew" w:hint="cs"/>
          <w:rtl/>
        </w:rPr>
        <w:t>מדכרנא</w:t>
      </w:r>
      <w:proofErr w:type="spellEnd"/>
      <w:r w:rsidRPr="00551185">
        <w:rPr>
          <w:rFonts w:cs="SBL Hebrew" w:hint="cs"/>
          <w:rtl/>
        </w:rPr>
        <w:t xml:space="preserve">, </w:t>
      </w:r>
      <w:proofErr w:type="spellStart"/>
      <w:r w:rsidRPr="00551185">
        <w:rPr>
          <w:rFonts w:cs="SBL Hebrew" w:hint="cs"/>
          <w:rtl/>
        </w:rPr>
        <w:t>עבידנא</w:t>
      </w:r>
      <w:proofErr w:type="spellEnd"/>
      <w:r w:rsidRPr="00551185">
        <w:rPr>
          <w:rFonts w:cs="SBL Hebrew" w:hint="cs"/>
          <w:rtl/>
        </w:rPr>
        <w:t xml:space="preserve"> </w:t>
      </w:r>
      <w:proofErr w:type="spellStart"/>
      <w:r w:rsidRPr="00551185">
        <w:rPr>
          <w:rFonts w:cs="SBL Hebrew" w:hint="cs"/>
          <w:rtl/>
        </w:rPr>
        <w:t>ככולהו</w:t>
      </w:r>
      <w:proofErr w:type="spellEnd"/>
      <w:r w:rsidRPr="00551185">
        <w:rPr>
          <w:rFonts w:cs="SBL Hebrew" w:hint="cs"/>
          <w:rtl/>
        </w:rPr>
        <w:t>"</w:t>
      </w:r>
      <w:r w:rsidRPr="00551185">
        <w:rPr>
          <w:rtl/>
        </w:rPr>
        <w:t>.</w:t>
      </w:r>
    </w:p>
    <w:p w14:paraId="74426D7A" w14:textId="77777777" w:rsidR="007A66C8" w:rsidRPr="00551185" w:rsidRDefault="007A66C8" w:rsidP="007A66C8">
      <w:pPr>
        <w:spacing w:after="0"/>
        <w:ind w:left="360"/>
        <w:rPr>
          <w:b/>
          <w:bCs/>
          <w:rtl/>
        </w:rPr>
      </w:pPr>
      <w:r w:rsidRPr="00551185">
        <w:rPr>
          <w:b/>
          <w:bCs/>
          <w:rtl/>
        </w:rPr>
        <w:t>להלכה:</w:t>
      </w:r>
    </w:p>
    <w:p w14:paraId="336EE1E6"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על פי דברי תוספות כרב </w:t>
      </w:r>
      <w:proofErr w:type="spellStart"/>
      <w:r w:rsidRPr="00551185">
        <w:rPr>
          <w:rtl/>
        </w:rPr>
        <w:t>פפא</w:t>
      </w:r>
      <w:proofErr w:type="spellEnd"/>
      <w:r w:rsidRPr="00551185">
        <w:rPr>
          <w:rtl/>
        </w:rPr>
        <w:t xml:space="preserve">, ברכה אחרונה על כל פירות האילן האדמה והירקות, וכל דבר שאין גידולו מן הארץ אף מים, מברך בורא נפשות. </w:t>
      </w:r>
      <w:proofErr w:type="spellStart"/>
      <w:r w:rsidRPr="00551185">
        <w:rPr>
          <w:b/>
          <w:bCs/>
          <w:rtl/>
        </w:rPr>
        <w:t>דיעבד</w:t>
      </w:r>
      <w:proofErr w:type="spellEnd"/>
      <w:r w:rsidRPr="00551185">
        <w:rPr>
          <w:rtl/>
        </w:rPr>
        <w:t xml:space="preserve"> שבירך בפירות על העץ ועל פרי העץ, יצא</w:t>
      </w:r>
      <w:r w:rsidRPr="00551185">
        <w:rPr>
          <w:rStyle w:val="a8"/>
          <w:rtl/>
        </w:rPr>
        <w:footnoteReference w:id="151"/>
      </w:r>
      <w:r w:rsidRPr="00551185">
        <w:rPr>
          <w:rtl/>
        </w:rPr>
        <w:t xml:space="preserve"> </w:t>
      </w:r>
      <w:r w:rsidRPr="00551185">
        <w:rPr>
          <w:sz w:val="14"/>
          <w:szCs w:val="14"/>
          <w:rtl/>
        </w:rPr>
        <w:t xml:space="preserve">(מ"ב </w:t>
      </w:r>
      <w:proofErr w:type="spellStart"/>
      <w:r w:rsidRPr="00551185">
        <w:rPr>
          <w:sz w:val="14"/>
          <w:szCs w:val="14"/>
          <w:rtl/>
        </w:rPr>
        <w:t>סק"א</w:t>
      </w:r>
      <w:proofErr w:type="spellEnd"/>
      <w:r w:rsidRPr="00551185">
        <w:rPr>
          <w:sz w:val="14"/>
          <w:szCs w:val="14"/>
          <w:rtl/>
        </w:rPr>
        <w:t>)</w:t>
      </w:r>
      <w:r w:rsidRPr="00551185">
        <w:rPr>
          <w:rtl/>
        </w:rPr>
        <w:t xml:space="preserve">. </w:t>
      </w:r>
      <w:r w:rsidRPr="00551185">
        <w:rPr>
          <w:b/>
          <w:bCs/>
          <w:rtl/>
        </w:rPr>
        <w:t>אף</w:t>
      </w:r>
      <w:r w:rsidRPr="00551185">
        <w:rPr>
          <w:rtl/>
        </w:rPr>
        <w:t xml:space="preserve"> אם אכל ושתה, יצא בברכה אחת לשניהם</w:t>
      </w:r>
      <w:r w:rsidRPr="00551185">
        <w:rPr>
          <w:rStyle w:val="a8"/>
          <w:rtl/>
        </w:rPr>
        <w:footnoteReference w:id="152"/>
      </w:r>
      <w:r w:rsidRPr="00551185">
        <w:rPr>
          <w:rtl/>
        </w:rPr>
        <w:t xml:space="preserve">. </w:t>
      </w:r>
      <w:r w:rsidRPr="00551185">
        <w:rPr>
          <w:b/>
          <w:bCs/>
          <w:rtl/>
        </w:rPr>
        <w:t>המסופק</w:t>
      </w:r>
      <w:r w:rsidRPr="00551185">
        <w:rPr>
          <w:rtl/>
        </w:rPr>
        <w:t xml:space="preserve"> אם אכל כשיעור לא מברך ברכה אחרונה </w:t>
      </w:r>
      <w:r w:rsidRPr="00551185">
        <w:rPr>
          <w:sz w:val="14"/>
          <w:szCs w:val="14"/>
          <w:rtl/>
        </w:rPr>
        <w:t xml:space="preserve">(מ"ב </w:t>
      </w:r>
      <w:proofErr w:type="spellStart"/>
      <w:r w:rsidRPr="00551185">
        <w:rPr>
          <w:sz w:val="14"/>
          <w:szCs w:val="14"/>
          <w:rtl/>
        </w:rPr>
        <w:t>סק"ד</w:t>
      </w:r>
      <w:proofErr w:type="spellEnd"/>
      <w:r w:rsidRPr="00551185">
        <w:rPr>
          <w:sz w:val="14"/>
          <w:szCs w:val="14"/>
          <w:rtl/>
        </w:rPr>
        <w:t>)</w:t>
      </w:r>
      <w:r w:rsidRPr="00551185">
        <w:rPr>
          <w:rtl/>
        </w:rPr>
        <w:t xml:space="preserve">, ואין לצרף דעת ר"י שאין שיעור לברכת נפשות וממילא יש ס"ס לברך שמא אכל ושמא </w:t>
      </w:r>
      <w:proofErr w:type="spellStart"/>
      <w:r w:rsidRPr="00551185">
        <w:rPr>
          <w:rtl/>
        </w:rPr>
        <w:t>כר"י</w:t>
      </w:r>
      <w:proofErr w:type="spellEnd"/>
      <w:r w:rsidRPr="00551185">
        <w:rPr>
          <w:rtl/>
        </w:rPr>
        <w:t>, כי הוא נגד כל הפוסקים</w:t>
      </w:r>
      <w:r w:rsidRPr="00551185">
        <w:rPr>
          <w:rStyle w:val="a8"/>
          <w:rtl/>
        </w:rPr>
        <w:footnoteReference w:id="153"/>
      </w:r>
      <w:r w:rsidRPr="00551185">
        <w:rPr>
          <w:rtl/>
        </w:rPr>
        <w:t xml:space="preserve">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סק"ו</w:t>
      </w:r>
      <w:proofErr w:type="spellEnd"/>
      <w:r w:rsidRPr="00551185">
        <w:rPr>
          <w:sz w:val="14"/>
          <w:szCs w:val="14"/>
          <w:rtl/>
        </w:rPr>
        <w:t>)</w:t>
      </w:r>
      <w:r w:rsidRPr="00551185">
        <w:rPr>
          <w:rtl/>
        </w:rPr>
        <w:t xml:space="preserve">. </w:t>
      </w:r>
    </w:p>
    <w:p w14:paraId="3FDD02B5" w14:textId="77777777" w:rsidR="007A66C8" w:rsidRPr="00551185" w:rsidRDefault="007A66C8" w:rsidP="007A66C8">
      <w:pPr>
        <w:pStyle w:val="3"/>
        <w:rPr>
          <w:rtl/>
        </w:rPr>
      </w:pPr>
      <w:r w:rsidRPr="00551185">
        <w:rPr>
          <w:rtl/>
        </w:rPr>
        <w:lastRenderedPageBreak/>
        <w:t>נוסח ופירוש הברכה:</w:t>
      </w:r>
    </w:p>
    <w:p w14:paraId="1CBD9E8A" w14:textId="77777777" w:rsidR="007A66C8" w:rsidRPr="00551185" w:rsidRDefault="007A66C8" w:rsidP="007A66C8">
      <w:pPr>
        <w:pStyle w:val="4"/>
        <w:rPr>
          <w:rtl/>
        </w:rPr>
      </w:pPr>
      <w:r w:rsidRPr="00551185">
        <w:rPr>
          <w:rtl/>
        </w:rPr>
        <w:t>נוסח:</w:t>
      </w:r>
    </w:p>
    <w:p w14:paraId="3177E43B" w14:textId="77777777" w:rsidR="007A66C8" w:rsidRPr="00551185" w:rsidRDefault="007A66C8" w:rsidP="007A66C8">
      <w:pPr>
        <w:ind w:left="360"/>
        <w:rPr>
          <w:rtl/>
        </w:rPr>
      </w:pPr>
      <w:r w:rsidRPr="00551185">
        <w:rPr>
          <w:b/>
          <w:bCs/>
          <w:rtl/>
        </w:rPr>
        <w:t>כתב מ"ב</w:t>
      </w:r>
      <w:r w:rsidRPr="00551185">
        <w:rPr>
          <w:rtl/>
        </w:rPr>
        <w:t xml:space="preserve"> </w:t>
      </w:r>
      <w:r w:rsidRPr="00551185">
        <w:rPr>
          <w:sz w:val="14"/>
          <w:szCs w:val="14"/>
          <w:rtl/>
        </w:rPr>
        <w:t>(</w:t>
      </w:r>
      <w:proofErr w:type="spellStart"/>
      <w:r w:rsidRPr="00551185">
        <w:rPr>
          <w:sz w:val="14"/>
          <w:szCs w:val="14"/>
          <w:rtl/>
        </w:rPr>
        <w:t>סק"ג</w:t>
      </w:r>
      <w:proofErr w:type="spellEnd"/>
      <w:r w:rsidRPr="00551185">
        <w:rPr>
          <w:sz w:val="14"/>
          <w:szCs w:val="14"/>
          <w:rtl/>
        </w:rPr>
        <w:t>)</w:t>
      </w:r>
      <w:r w:rsidRPr="00551185">
        <w:rPr>
          <w:rtl/>
        </w:rPr>
        <w:t xml:space="preserve"> "ברוך וכו' בורא נפשות רבות וחסרונם</w:t>
      </w:r>
      <w:r w:rsidRPr="00551185">
        <w:rPr>
          <w:rStyle w:val="a8"/>
          <w:rtl/>
        </w:rPr>
        <w:footnoteReference w:id="154"/>
      </w:r>
      <w:r w:rsidRPr="00551185">
        <w:rPr>
          <w:rtl/>
        </w:rPr>
        <w:t xml:space="preserve">, על כל מה שברא </w:t>
      </w:r>
      <w:r w:rsidRPr="00551185">
        <w:rPr>
          <w:sz w:val="14"/>
          <w:szCs w:val="14"/>
          <w:rtl/>
        </w:rPr>
        <w:t>(ויש אומרים שבראת)</w:t>
      </w:r>
      <w:r w:rsidRPr="00551185">
        <w:rPr>
          <w:rtl/>
        </w:rPr>
        <w:t xml:space="preserve"> להחיות בהם נפש כל חי, ברוך חי העולמים". חי העולמים, החי"ת </w:t>
      </w:r>
      <w:proofErr w:type="spellStart"/>
      <w:r w:rsidRPr="00551185">
        <w:rPr>
          <w:rtl/>
        </w:rPr>
        <w:t>בציר"י</w:t>
      </w:r>
      <w:proofErr w:type="spellEnd"/>
      <w:r w:rsidRPr="00551185">
        <w:rPr>
          <w:rStyle w:val="a8"/>
          <w:rtl/>
        </w:rPr>
        <w:footnoteReference w:id="155"/>
      </w:r>
      <w:r w:rsidRPr="00551185">
        <w:rPr>
          <w:rtl/>
        </w:rPr>
        <w:t>.</w:t>
      </w:r>
    </w:p>
    <w:p w14:paraId="5F7B8BF1" w14:textId="77777777" w:rsidR="007A66C8" w:rsidRPr="00551185" w:rsidRDefault="007A66C8" w:rsidP="007A66C8">
      <w:pPr>
        <w:pStyle w:val="4"/>
        <w:rPr>
          <w:rtl/>
        </w:rPr>
      </w:pPr>
      <w:r w:rsidRPr="00551185">
        <w:rPr>
          <w:rtl/>
        </w:rPr>
        <w:t>פירוש הברכה ופיסוקה:</w:t>
      </w:r>
    </w:p>
    <w:p w14:paraId="21B47498" w14:textId="77777777" w:rsidR="007A66C8" w:rsidRPr="00551185" w:rsidRDefault="007A66C8" w:rsidP="00443B63">
      <w:pPr>
        <w:pStyle w:val="a3"/>
        <w:numPr>
          <w:ilvl w:val="0"/>
          <w:numId w:val="121"/>
        </w:numPr>
        <w:rPr>
          <w:rtl/>
        </w:rPr>
      </w:pPr>
      <w:r w:rsidRPr="00551185">
        <w:rPr>
          <w:b/>
          <w:bCs/>
          <w:rtl/>
        </w:rPr>
        <w:t>טור פירוש ראשון</w:t>
      </w:r>
      <w:r w:rsidRPr="00551185">
        <w:rPr>
          <w:rtl/>
        </w:rPr>
        <w:t xml:space="preserve"> מילת חסרונן דבוקה לנפשות רבות, ופירושו הודאה לקב"ה על שברא השלמת החיסרון לנשמות, המשך הברכה הוא על דברים שאינם הכרחיים לצורכי הגוף ונבראו לשימוש האדם, וכן ביאר מ"ב </w:t>
      </w:r>
      <w:r w:rsidRPr="00551185">
        <w:rPr>
          <w:sz w:val="14"/>
          <w:szCs w:val="14"/>
          <w:rtl/>
        </w:rPr>
        <w:t>(</w:t>
      </w:r>
      <w:proofErr w:type="spellStart"/>
      <w:r w:rsidRPr="00551185">
        <w:rPr>
          <w:sz w:val="14"/>
          <w:szCs w:val="14"/>
          <w:rtl/>
        </w:rPr>
        <w:t>סק"ה</w:t>
      </w:r>
      <w:proofErr w:type="spellEnd"/>
      <w:r w:rsidRPr="00551185">
        <w:rPr>
          <w:sz w:val="14"/>
          <w:szCs w:val="14"/>
          <w:rtl/>
        </w:rPr>
        <w:t>)</w:t>
      </w:r>
      <w:r w:rsidRPr="00551185">
        <w:rPr>
          <w:rtl/>
        </w:rPr>
        <w:t xml:space="preserve">. </w:t>
      </w:r>
    </w:p>
    <w:p w14:paraId="22E9AF1B" w14:textId="77777777" w:rsidR="007A66C8" w:rsidRPr="00551185" w:rsidRDefault="007A66C8" w:rsidP="00443B63">
      <w:pPr>
        <w:pStyle w:val="a3"/>
        <w:numPr>
          <w:ilvl w:val="0"/>
          <w:numId w:val="121"/>
        </w:numPr>
        <w:rPr>
          <w:rtl/>
        </w:rPr>
      </w:pPr>
      <w:r w:rsidRPr="00551185">
        <w:rPr>
          <w:b/>
          <w:bCs/>
          <w:rtl/>
        </w:rPr>
        <w:t>טור בפירוש שני</w:t>
      </w:r>
      <w:r w:rsidRPr="00551185">
        <w:rPr>
          <w:rtl/>
        </w:rPr>
        <w:t xml:space="preserve"> מילת חסרונן דבוקה לעל כל מה שבראת, ופירושו מה שחסר לנפשות מוטל על הדברים שברא ה'. </w:t>
      </w:r>
    </w:p>
    <w:p w14:paraId="79EF6803" w14:textId="77777777" w:rsidR="007A66C8" w:rsidRPr="00551185" w:rsidRDefault="007A66C8" w:rsidP="007A66C8">
      <w:pPr>
        <w:pStyle w:val="4"/>
        <w:rPr>
          <w:rtl/>
        </w:rPr>
      </w:pPr>
      <w:r w:rsidRPr="00551185">
        <w:rPr>
          <w:rtl/>
        </w:rPr>
        <w:t>חתימת הברכה:</w:t>
      </w:r>
    </w:p>
    <w:p w14:paraId="707626AF" w14:textId="77777777" w:rsidR="007A66C8" w:rsidRPr="00551185" w:rsidRDefault="007A66C8" w:rsidP="007A66C8">
      <w:pPr>
        <w:spacing w:after="0"/>
        <w:ind w:left="360"/>
        <w:rPr>
          <w:rtl/>
        </w:rPr>
      </w:pPr>
      <w:r w:rsidRPr="00551185">
        <w:rPr>
          <w:b/>
          <w:bCs/>
          <w:rtl/>
        </w:rPr>
        <w:t>נחלקו</w:t>
      </w:r>
      <w:r w:rsidRPr="00551185">
        <w:rPr>
          <w:rtl/>
        </w:rPr>
        <w:t xml:space="preserve"> האם חותם בה:</w:t>
      </w:r>
    </w:p>
    <w:p w14:paraId="7FB7017B" w14:textId="77777777" w:rsidR="007A66C8" w:rsidRPr="00551185" w:rsidRDefault="007A66C8" w:rsidP="00443B63">
      <w:pPr>
        <w:pStyle w:val="a3"/>
        <w:numPr>
          <w:ilvl w:val="0"/>
          <w:numId w:val="122"/>
        </w:numPr>
        <w:rPr>
          <w:rtl/>
        </w:rPr>
      </w:pPr>
      <w:r w:rsidRPr="00551185">
        <w:rPr>
          <w:b/>
          <w:bCs/>
          <w:rtl/>
        </w:rPr>
        <w:t xml:space="preserve">ר' ירוחם </w:t>
      </w:r>
      <w:proofErr w:type="spellStart"/>
      <w:r w:rsidRPr="00551185">
        <w:rPr>
          <w:b/>
          <w:bCs/>
          <w:rtl/>
        </w:rPr>
        <w:t>ורשב"א</w:t>
      </w:r>
      <w:proofErr w:type="spellEnd"/>
      <w:r w:rsidRPr="00551185">
        <w:rPr>
          <w:b/>
          <w:bCs/>
          <w:rtl/>
        </w:rPr>
        <w:t xml:space="preserve"> </w:t>
      </w:r>
      <w:r w:rsidRPr="00551185">
        <w:rPr>
          <w:u w:val="single"/>
          <w:rtl/>
        </w:rPr>
        <w:t>לא חותם</w:t>
      </w:r>
      <w:r w:rsidRPr="00551185">
        <w:rPr>
          <w:rtl/>
        </w:rPr>
        <w:t xml:space="preserve"> שלא הוזכרה חתימה בתלמוד.</w:t>
      </w:r>
    </w:p>
    <w:p w14:paraId="2AC0B9E8" w14:textId="77777777" w:rsidR="007A66C8" w:rsidRPr="00551185" w:rsidRDefault="007A66C8" w:rsidP="00443B63">
      <w:pPr>
        <w:pStyle w:val="a3"/>
        <w:numPr>
          <w:ilvl w:val="0"/>
          <w:numId w:val="122"/>
        </w:numPr>
        <w:rPr>
          <w:rtl/>
        </w:rPr>
      </w:pPr>
      <w:proofErr w:type="spellStart"/>
      <w:r w:rsidRPr="00551185">
        <w:rPr>
          <w:b/>
          <w:bCs/>
          <w:rtl/>
        </w:rPr>
        <w:t>רא"ש</w:t>
      </w:r>
      <w:proofErr w:type="spellEnd"/>
      <w:r w:rsidRPr="00551185">
        <w:rPr>
          <w:b/>
          <w:bCs/>
          <w:rtl/>
        </w:rPr>
        <w:t xml:space="preserve"> ורבני צרפת</w:t>
      </w:r>
      <w:r w:rsidRPr="00551185">
        <w:rPr>
          <w:rtl/>
        </w:rPr>
        <w:t xml:space="preserve"> </w:t>
      </w:r>
      <w:r w:rsidRPr="00551185">
        <w:rPr>
          <w:u w:val="single"/>
          <w:rtl/>
        </w:rPr>
        <w:t>חותם</w:t>
      </w:r>
      <w:r w:rsidRPr="00551185">
        <w:rPr>
          <w:rtl/>
        </w:rPr>
        <w:t xml:space="preserve"> וכן מבואר בירושלמי.</w:t>
      </w:r>
    </w:p>
    <w:p w14:paraId="3EA8B440" w14:textId="77777777" w:rsidR="007A66C8" w:rsidRPr="00551185" w:rsidRDefault="007A66C8" w:rsidP="00443B63">
      <w:pPr>
        <w:pStyle w:val="a3"/>
        <w:numPr>
          <w:ilvl w:val="0"/>
          <w:numId w:val="122"/>
        </w:numPr>
        <w:rPr>
          <w:rtl/>
        </w:rPr>
      </w:pPr>
      <w:r w:rsidRPr="00551185">
        <w:rPr>
          <w:b/>
          <w:bCs/>
          <w:rtl/>
        </w:rPr>
        <w:t>תלמידי ר' יונה</w:t>
      </w:r>
      <w:r w:rsidRPr="00551185">
        <w:rPr>
          <w:rtl/>
        </w:rPr>
        <w:t xml:space="preserve"> </w:t>
      </w:r>
      <w:r w:rsidRPr="00551185">
        <w:rPr>
          <w:u w:val="single"/>
          <w:rtl/>
        </w:rPr>
        <w:t>חותם בלא שם ומלכות</w:t>
      </w:r>
      <w:r w:rsidRPr="00551185">
        <w:rPr>
          <w:rtl/>
        </w:rPr>
        <w:t xml:space="preserve"> ויוצא י"ח שניהם.</w:t>
      </w:r>
    </w:p>
    <w:p w14:paraId="6917D337" w14:textId="77777777" w:rsidR="007A66C8" w:rsidRPr="00551185" w:rsidRDefault="007A66C8" w:rsidP="007A66C8">
      <w:pPr>
        <w:spacing w:after="0"/>
        <w:ind w:left="360"/>
        <w:rPr>
          <w:b/>
          <w:bCs/>
          <w:rtl/>
        </w:rPr>
      </w:pPr>
      <w:r w:rsidRPr="00551185">
        <w:rPr>
          <w:b/>
          <w:bCs/>
          <w:rtl/>
        </w:rPr>
        <w:t>להלכה:</w:t>
      </w:r>
    </w:p>
    <w:p w14:paraId="520EC842" w14:textId="77777777" w:rsidR="007A66C8" w:rsidRPr="00551185" w:rsidRDefault="007A66C8" w:rsidP="00443B63">
      <w:pPr>
        <w:pStyle w:val="a3"/>
        <w:numPr>
          <w:ilvl w:val="0"/>
          <w:numId w:val="123"/>
        </w:numPr>
        <w:rPr>
          <w:rtl/>
        </w:rPr>
      </w:pPr>
      <w:proofErr w:type="spellStart"/>
      <w:r w:rsidRPr="00551185">
        <w:rPr>
          <w:b/>
          <w:bCs/>
          <w:rtl/>
        </w:rPr>
        <w:t>שו"ע</w:t>
      </w:r>
      <w:proofErr w:type="spellEnd"/>
      <w:r w:rsidRPr="00551185">
        <w:rPr>
          <w:b/>
          <w:bCs/>
          <w:rtl/>
        </w:rPr>
        <w:t xml:space="preserve"> </w:t>
      </w:r>
      <w:r w:rsidRPr="00551185">
        <w:rPr>
          <w:rtl/>
        </w:rPr>
        <w:t>כר' יונה חותם בלא שם ומלכות.</w:t>
      </w:r>
    </w:p>
    <w:p w14:paraId="1C257FAB" w14:textId="77777777" w:rsidR="007A66C8" w:rsidRPr="00551185" w:rsidRDefault="007A66C8" w:rsidP="00443B63">
      <w:pPr>
        <w:pStyle w:val="a3"/>
        <w:numPr>
          <w:ilvl w:val="0"/>
          <w:numId w:val="123"/>
        </w:numPr>
      </w:pPr>
      <w:proofErr w:type="spellStart"/>
      <w:r w:rsidRPr="00551185">
        <w:rPr>
          <w:b/>
          <w:bCs/>
          <w:rtl/>
        </w:rPr>
        <w:t>גר"א</w:t>
      </w:r>
      <w:proofErr w:type="spellEnd"/>
      <w:r w:rsidRPr="00551185">
        <w:rPr>
          <w:rtl/>
        </w:rPr>
        <w:t xml:space="preserve"> חותם כרבני צרפת. </w:t>
      </w:r>
      <w:bookmarkEnd w:id="319"/>
    </w:p>
    <w:p w14:paraId="659F87FA" w14:textId="77777777" w:rsidR="007A66C8" w:rsidRPr="00551185" w:rsidRDefault="007A66C8" w:rsidP="007A66C8">
      <w:pPr>
        <w:rPr>
          <w:rtl/>
        </w:rPr>
      </w:pPr>
    </w:p>
    <w:p w14:paraId="438E96A3" w14:textId="77777777" w:rsidR="007A66C8" w:rsidRPr="00551185" w:rsidRDefault="007A66C8" w:rsidP="007A66C8">
      <w:pPr>
        <w:pStyle w:val="1"/>
      </w:pPr>
      <w:bookmarkStart w:id="321" w:name="_Toc109659878"/>
      <w:bookmarkStart w:id="322" w:name="_Hlk77842147"/>
      <w:bookmarkStart w:id="323" w:name="_Hlk84886006"/>
      <w:r w:rsidRPr="00551185">
        <w:rPr>
          <w:rFonts w:hint="cs"/>
          <w:rtl/>
        </w:rPr>
        <w:t xml:space="preserve">סימן </w:t>
      </w:r>
      <w:proofErr w:type="spellStart"/>
      <w:r w:rsidRPr="00551185">
        <w:rPr>
          <w:rFonts w:hint="cs"/>
          <w:rtl/>
        </w:rPr>
        <w:t>רח</w:t>
      </w:r>
      <w:proofErr w:type="spellEnd"/>
      <w:r w:rsidRPr="00551185">
        <w:rPr>
          <w:rFonts w:hint="cs"/>
          <w:rtl/>
        </w:rPr>
        <w:t xml:space="preserve"> - דין ברכה מעין ג' אחרי ה' מיני פירות וה' מיני דגן</w:t>
      </w:r>
      <w:bookmarkEnd w:id="321"/>
    </w:p>
    <w:p w14:paraId="5035C3A1" w14:textId="77777777" w:rsidR="007A66C8" w:rsidRPr="00551185" w:rsidRDefault="007A66C8" w:rsidP="007A66C8">
      <w:pPr>
        <w:pStyle w:val="1"/>
        <w:rPr>
          <w:rtl/>
        </w:rPr>
      </w:pPr>
      <w:bookmarkStart w:id="324" w:name="_Toc109659879"/>
      <w:r w:rsidRPr="00551185">
        <w:rPr>
          <w:rFonts w:hint="cs"/>
          <w:rtl/>
        </w:rPr>
        <w:t>סעיף א</w:t>
      </w:r>
      <w:bookmarkEnd w:id="324"/>
    </w:p>
    <w:p w14:paraId="399EDE37" w14:textId="77777777" w:rsidR="007A66C8" w:rsidRPr="00551185" w:rsidRDefault="007A66C8" w:rsidP="007A66C8">
      <w:pPr>
        <w:rPr>
          <w:rFonts w:cs="Guttman Vilna"/>
          <w:rtl/>
        </w:rPr>
      </w:pPr>
      <w:r w:rsidRPr="00551185">
        <w:rPr>
          <w:rFonts w:cs="Guttman Vilna" w:hint="cs"/>
          <w:rtl/>
        </w:rPr>
        <w:t xml:space="preserve">על חמשת המינים שהם: גפן ותאנה ורימון וזית ותמרה, מברך לאחריהם ברכה אחת מעין שלש. </w:t>
      </w:r>
    </w:p>
    <w:p w14:paraId="1EBFBEF2" w14:textId="77777777" w:rsidR="007A66C8" w:rsidRPr="00551185" w:rsidRDefault="007A66C8" w:rsidP="007A66C8">
      <w:pPr>
        <w:pStyle w:val="2"/>
        <w:rPr>
          <w:rtl/>
        </w:rPr>
      </w:pPr>
      <w:r w:rsidRPr="00551185">
        <w:rPr>
          <w:rFonts w:hint="cs"/>
          <w:rtl/>
        </w:rPr>
        <w:t>ברכה אחרונה על חמשת מינים מז' מינים</w:t>
      </w:r>
    </w:p>
    <w:p w14:paraId="3D0D1106" w14:textId="77777777" w:rsidR="007A66C8" w:rsidRPr="00551185" w:rsidRDefault="007A66C8" w:rsidP="007A66C8">
      <w:pPr>
        <w:rPr>
          <w:rtl/>
        </w:rPr>
      </w:pPr>
      <w:r w:rsidRPr="00551185">
        <w:rPr>
          <w:b/>
          <w:bCs/>
          <w:rtl/>
        </w:rPr>
        <w:t>משנה</w:t>
      </w:r>
      <w:r w:rsidRPr="00551185">
        <w:rPr>
          <w:rtl/>
        </w:rPr>
        <w:t xml:space="preserve"> ברכות </w:t>
      </w:r>
      <w:r w:rsidRPr="00551185">
        <w:rPr>
          <w:sz w:val="14"/>
          <w:szCs w:val="14"/>
          <w:rtl/>
        </w:rPr>
        <w:t>(מד.)</w:t>
      </w:r>
      <w:r w:rsidRPr="00551185">
        <w:rPr>
          <w:rtl/>
        </w:rPr>
        <w:t xml:space="preserve"> </w:t>
      </w:r>
      <w:r w:rsidRPr="00551185">
        <w:rPr>
          <w:rFonts w:cs="SBL Hebrew" w:hint="cs"/>
          <w:rtl/>
        </w:rPr>
        <w:t xml:space="preserve">"אכל ענבים ותאנים </w:t>
      </w:r>
      <w:proofErr w:type="spellStart"/>
      <w:r w:rsidRPr="00551185">
        <w:rPr>
          <w:rFonts w:cs="SBL Hebrew" w:hint="cs"/>
          <w:rtl/>
        </w:rPr>
        <w:t>ורמונים</w:t>
      </w:r>
      <w:proofErr w:type="spellEnd"/>
      <w:r w:rsidRPr="00551185">
        <w:rPr>
          <w:rFonts w:cs="SBL Hebrew" w:hint="cs"/>
          <w:rtl/>
        </w:rPr>
        <w:t xml:space="preserve"> מברך אחריהם שלש ברכות, דברי רבן גמליאל. וחכמים אומרים ברכה אחת מעין שלש"</w:t>
      </w:r>
      <w:r w:rsidRPr="00551185">
        <w:rPr>
          <w:rtl/>
        </w:rPr>
        <w:t xml:space="preserve">. הטעם משום חשיבותן, קבעו להם ברכה בפני עצמה. </w:t>
      </w:r>
    </w:p>
    <w:p w14:paraId="3952D51E" w14:textId="77777777" w:rsidR="007A66C8" w:rsidRPr="00551185" w:rsidRDefault="007A66C8" w:rsidP="007A66C8">
      <w:pPr>
        <w:rPr>
          <w:rtl/>
        </w:rPr>
      </w:pPr>
    </w:p>
    <w:p w14:paraId="39C6B3BE" w14:textId="77777777" w:rsidR="007A66C8" w:rsidRPr="00551185" w:rsidRDefault="007A66C8" w:rsidP="007A66C8">
      <w:pPr>
        <w:pStyle w:val="1"/>
        <w:rPr>
          <w:rtl/>
        </w:rPr>
      </w:pPr>
      <w:bookmarkStart w:id="325" w:name="_Toc109659880"/>
      <w:r w:rsidRPr="00551185">
        <w:rPr>
          <w:rFonts w:hint="cs"/>
          <w:rtl/>
        </w:rPr>
        <w:t>סעיף ב</w:t>
      </w:r>
      <w:bookmarkEnd w:id="325"/>
    </w:p>
    <w:p w14:paraId="16EA63AE" w14:textId="77777777" w:rsidR="007A66C8" w:rsidRPr="00551185" w:rsidRDefault="007A66C8" w:rsidP="007A66C8">
      <w:pPr>
        <w:rPr>
          <w:rFonts w:cs="Guttman Vilna"/>
          <w:rtl/>
        </w:rPr>
      </w:pPr>
      <w:r w:rsidRPr="00551185">
        <w:rPr>
          <w:rFonts w:cs="Guttman Vilna" w:hint="cs"/>
          <w:rtl/>
        </w:rPr>
        <w:t xml:space="preserve">חמשת מיני דגן ששלקן או כתשן ועשה מהם תבשיל, כגון מעשה קדירה הריפות וגרש כרמל </w:t>
      </w:r>
      <w:proofErr w:type="spellStart"/>
      <w:r w:rsidRPr="00551185">
        <w:rPr>
          <w:rFonts w:cs="Guttman Vilna" w:hint="cs"/>
          <w:rtl/>
        </w:rPr>
        <w:t>ודייסא</w:t>
      </w:r>
      <w:proofErr w:type="spellEnd"/>
      <w:r w:rsidRPr="00551185">
        <w:rPr>
          <w:rFonts w:cs="Guttman Vilna" w:hint="cs"/>
          <w:rtl/>
        </w:rPr>
        <w:t xml:space="preserve">, אפילו עירב עמהם דבש הרבה יותר מהם או מינים אחרים הרבה יותר מהם, מברך עליו בורא מיני מזונות ולבסוף על המחיה. אבל אם לא נתן הדגן בתבשיל אלא לדבקו </w:t>
      </w:r>
      <w:proofErr w:type="spellStart"/>
      <w:r w:rsidRPr="00551185">
        <w:rPr>
          <w:rFonts w:cs="Guttman Vilna" w:hint="cs"/>
          <w:rtl/>
        </w:rPr>
        <w:t>ולהקפותו</w:t>
      </w:r>
      <w:proofErr w:type="spellEnd"/>
      <w:r w:rsidRPr="00551185">
        <w:rPr>
          <w:rFonts w:cs="Guttman Vilna" w:hint="cs"/>
          <w:rtl/>
        </w:rPr>
        <w:t xml:space="preserve">, בטל בתבשיל. </w:t>
      </w:r>
    </w:p>
    <w:p w14:paraId="38FED404" w14:textId="77777777" w:rsidR="007A66C8" w:rsidRPr="00551185" w:rsidRDefault="007A66C8" w:rsidP="007A66C8">
      <w:pPr>
        <w:pStyle w:val="2"/>
        <w:rPr>
          <w:rtl/>
        </w:rPr>
      </w:pPr>
      <w:r w:rsidRPr="00551185">
        <w:rPr>
          <w:rFonts w:hint="cs"/>
          <w:rtl/>
        </w:rPr>
        <w:lastRenderedPageBreak/>
        <w:t>ברכה על תבשיל מין דגן</w:t>
      </w:r>
    </w:p>
    <w:p w14:paraId="23187413" w14:textId="77777777" w:rsidR="007A66C8" w:rsidRPr="00551185" w:rsidRDefault="007A66C8" w:rsidP="007A66C8">
      <w:pPr>
        <w:pStyle w:val="3"/>
        <w:rPr>
          <w:rtl/>
        </w:rPr>
      </w:pPr>
      <w:r w:rsidRPr="00551185">
        <w:rPr>
          <w:rtl/>
        </w:rPr>
        <w:t>תבשיל דגן המעורב בו דבר אחר:</w:t>
      </w:r>
    </w:p>
    <w:p w14:paraId="7C29AF7A" w14:textId="77777777" w:rsidR="007A66C8" w:rsidRPr="00551185" w:rsidRDefault="007A66C8" w:rsidP="007A66C8">
      <w:pPr>
        <w:ind w:left="360"/>
        <w:rPr>
          <w:rtl/>
        </w:rPr>
      </w:pPr>
      <w:r w:rsidRPr="00551185">
        <w:rPr>
          <w:b/>
          <w:bCs/>
          <w:rtl/>
        </w:rPr>
        <w:t>בגמרא</w:t>
      </w:r>
      <w:r w:rsidRPr="00551185">
        <w:rPr>
          <w:rtl/>
        </w:rPr>
        <w:t xml:space="preserve"> ברכות </w:t>
      </w:r>
      <w:r w:rsidRPr="00551185">
        <w:rPr>
          <w:sz w:val="14"/>
          <w:szCs w:val="14"/>
          <w:rtl/>
        </w:rPr>
        <w:t>(לו:)</w:t>
      </w:r>
      <w:r w:rsidRPr="00551185">
        <w:rPr>
          <w:rtl/>
        </w:rPr>
        <w:t xml:space="preserve"> </w:t>
      </w:r>
      <w:r w:rsidRPr="00551185">
        <w:rPr>
          <w:rFonts w:cs="SBL Hebrew" w:hint="cs"/>
          <w:rtl/>
        </w:rPr>
        <w:t>"</w:t>
      </w:r>
      <w:proofErr w:type="spellStart"/>
      <w:r w:rsidRPr="00551185">
        <w:rPr>
          <w:rFonts w:cs="SBL Hebrew" w:hint="cs"/>
          <w:rtl/>
        </w:rPr>
        <w:t>חביץ</w:t>
      </w:r>
      <w:proofErr w:type="spellEnd"/>
      <w:r w:rsidRPr="00551185">
        <w:rPr>
          <w:rFonts w:cs="SBL Hebrew" w:hint="cs"/>
          <w:rtl/>
        </w:rPr>
        <w:t xml:space="preserve"> קדרה וכן </w:t>
      </w:r>
      <w:proofErr w:type="spellStart"/>
      <w:r w:rsidRPr="00551185">
        <w:rPr>
          <w:rFonts w:cs="SBL Hebrew" w:hint="cs"/>
          <w:rtl/>
        </w:rPr>
        <w:t>דייסא</w:t>
      </w:r>
      <w:proofErr w:type="spellEnd"/>
      <w:r w:rsidRPr="00551185">
        <w:rPr>
          <w:rFonts w:cs="SBL Hebrew" w:hint="cs"/>
          <w:rtl/>
        </w:rPr>
        <w:t xml:space="preserve"> </w:t>
      </w:r>
      <w:r w:rsidRPr="00551185">
        <w:rPr>
          <w:rFonts w:cs="SBL Hebrew" w:hint="cs"/>
          <w:sz w:val="14"/>
          <w:szCs w:val="14"/>
          <w:rtl/>
        </w:rPr>
        <w:t>(</w:t>
      </w:r>
      <w:proofErr w:type="spellStart"/>
      <w:r w:rsidRPr="00551185">
        <w:rPr>
          <w:rFonts w:cs="SBL Hebrew" w:hint="cs"/>
          <w:sz w:val="14"/>
          <w:szCs w:val="14"/>
          <w:rtl/>
        </w:rPr>
        <w:t>חביץ</w:t>
      </w:r>
      <w:proofErr w:type="spellEnd"/>
      <w:r w:rsidRPr="00551185">
        <w:rPr>
          <w:rFonts w:cs="SBL Hebrew" w:hint="cs"/>
          <w:sz w:val="14"/>
          <w:szCs w:val="14"/>
          <w:rtl/>
        </w:rPr>
        <w:t xml:space="preserve"> קדירה הוא מאכל העשוי מדבש שמן וקמח)</w:t>
      </w:r>
      <w:r w:rsidRPr="00551185">
        <w:rPr>
          <w:rFonts w:cs="SBL Hebrew" w:hint="cs"/>
          <w:rtl/>
        </w:rPr>
        <w:t xml:space="preserve">, רב יהודה אמר </w:t>
      </w:r>
      <w:proofErr w:type="spellStart"/>
      <w:r w:rsidRPr="00551185">
        <w:rPr>
          <w:rFonts w:cs="SBL Hebrew" w:hint="cs"/>
          <w:rtl/>
        </w:rPr>
        <w:t>שהכל</w:t>
      </w:r>
      <w:proofErr w:type="spellEnd"/>
      <w:r w:rsidRPr="00551185">
        <w:rPr>
          <w:rFonts w:cs="SBL Hebrew" w:hint="cs"/>
          <w:rtl/>
        </w:rPr>
        <w:t xml:space="preserve"> נהיה בדברו רב כהנא אמר בורא מיני מזונות, </w:t>
      </w:r>
      <w:proofErr w:type="spellStart"/>
      <w:r w:rsidRPr="00551185">
        <w:rPr>
          <w:rFonts w:cs="SBL Hebrew" w:hint="cs"/>
          <w:rtl/>
        </w:rPr>
        <w:t>בדייסא</w:t>
      </w:r>
      <w:proofErr w:type="spellEnd"/>
      <w:r w:rsidRPr="00551185">
        <w:rPr>
          <w:rFonts w:cs="SBL Hebrew" w:hint="cs"/>
          <w:rtl/>
        </w:rPr>
        <w:t xml:space="preserve"> גרידא כולי עלמא לא פליגי </w:t>
      </w:r>
      <w:proofErr w:type="spellStart"/>
      <w:r w:rsidRPr="00551185">
        <w:rPr>
          <w:rFonts w:cs="SBL Hebrew" w:hint="cs"/>
          <w:rtl/>
        </w:rPr>
        <w:t>דבורא</w:t>
      </w:r>
      <w:proofErr w:type="spellEnd"/>
      <w:r w:rsidRPr="00551185">
        <w:rPr>
          <w:rFonts w:cs="SBL Hebrew" w:hint="cs"/>
          <w:rtl/>
        </w:rPr>
        <w:t xml:space="preserve"> מיני מזונות </w:t>
      </w:r>
      <w:r w:rsidRPr="00551185">
        <w:rPr>
          <w:rFonts w:cs="SBL Hebrew" w:hint="cs"/>
          <w:sz w:val="14"/>
          <w:szCs w:val="14"/>
          <w:rtl/>
        </w:rPr>
        <w:t>(</w:t>
      </w:r>
      <w:proofErr w:type="spellStart"/>
      <w:r w:rsidRPr="00551185">
        <w:rPr>
          <w:rFonts w:cs="SBL Hebrew" w:hint="cs"/>
          <w:sz w:val="14"/>
          <w:szCs w:val="14"/>
          <w:rtl/>
        </w:rPr>
        <w:t>דייסא</w:t>
      </w:r>
      <w:proofErr w:type="spellEnd"/>
      <w:r w:rsidRPr="00551185">
        <w:rPr>
          <w:rFonts w:cs="SBL Hebrew" w:hint="cs"/>
          <w:sz w:val="14"/>
          <w:szCs w:val="14"/>
          <w:rtl/>
        </w:rPr>
        <w:t xml:space="preserve"> רגילה שאינה מתוקה, משום הקמח שבה ברכתה מזונות)</w:t>
      </w:r>
      <w:r w:rsidRPr="00551185">
        <w:rPr>
          <w:rFonts w:cs="SBL Hebrew" w:hint="cs"/>
          <w:rtl/>
        </w:rPr>
        <w:t xml:space="preserve">, כי פליגי </w:t>
      </w:r>
      <w:proofErr w:type="spellStart"/>
      <w:r w:rsidRPr="00551185">
        <w:rPr>
          <w:rFonts w:cs="SBL Hebrew" w:hint="cs"/>
          <w:rtl/>
        </w:rPr>
        <w:t>בדייסא</w:t>
      </w:r>
      <w:proofErr w:type="spellEnd"/>
      <w:r w:rsidRPr="00551185">
        <w:rPr>
          <w:rFonts w:cs="SBL Hebrew" w:hint="cs"/>
          <w:rtl/>
        </w:rPr>
        <w:t xml:space="preserve"> כעין </w:t>
      </w:r>
      <w:proofErr w:type="spellStart"/>
      <w:r w:rsidRPr="00551185">
        <w:rPr>
          <w:rFonts w:cs="SBL Hebrew" w:hint="cs"/>
          <w:rtl/>
        </w:rPr>
        <w:t>חביץ</w:t>
      </w:r>
      <w:proofErr w:type="spellEnd"/>
      <w:r w:rsidRPr="00551185">
        <w:rPr>
          <w:rFonts w:cs="SBL Hebrew" w:hint="cs"/>
          <w:rtl/>
        </w:rPr>
        <w:t xml:space="preserve"> קדרה </w:t>
      </w:r>
      <w:r w:rsidRPr="00551185">
        <w:rPr>
          <w:rFonts w:cs="SBL Hebrew" w:hint="cs"/>
          <w:rtl/>
        </w:rPr>
        <w:softHyphen/>
      </w:r>
      <w:r w:rsidRPr="00551185">
        <w:rPr>
          <w:rFonts w:cs="SBL Hebrew" w:hint="cs"/>
          <w:rtl/>
        </w:rPr>
        <w:softHyphen/>
      </w:r>
      <w:r w:rsidRPr="00551185">
        <w:rPr>
          <w:rFonts w:cs="SBL Hebrew" w:hint="cs"/>
          <w:rtl/>
        </w:rPr>
        <w:softHyphen/>
      </w:r>
      <w:r w:rsidRPr="00551185">
        <w:rPr>
          <w:rFonts w:cs="SBL Hebrew" w:hint="cs"/>
          <w:sz w:val="14"/>
          <w:szCs w:val="14"/>
          <w:rtl/>
        </w:rPr>
        <w:t xml:space="preserve">(מאכל שיש בו קמח כמו שיש </w:t>
      </w:r>
      <w:proofErr w:type="spellStart"/>
      <w:r w:rsidRPr="00551185">
        <w:rPr>
          <w:rFonts w:cs="SBL Hebrew" w:hint="cs"/>
          <w:sz w:val="14"/>
          <w:szCs w:val="14"/>
          <w:rtl/>
        </w:rPr>
        <w:t>בדייסא</w:t>
      </w:r>
      <w:proofErr w:type="spellEnd"/>
      <w:r w:rsidRPr="00551185">
        <w:rPr>
          <w:rFonts w:cs="SBL Hebrew" w:hint="cs"/>
          <w:sz w:val="14"/>
          <w:szCs w:val="14"/>
          <w:rtl/>
        </w:rPr>
        <w:t xml:space="preserve"> ומעורב בו גם דבש, נחלקו מה העיקר)</w:t>
      </w:r>
      <w:r w:rsidRPr="00551185">
        <w:rPr>
          <w:rFonts w:cs="SBL Hebrew" w:hint="cs"/>
          <w:rtl/>
        </w:rPr>
        <w:t xml:space="preserve">, רב יהודה אמר </w:t>
      </w:r>
      <w:proofErr w:type="spellStart"/>
      <w:r w:rsidRPr="00551185">
        <w:rPr>
          <w:rFonts w:cs="SBL Hebrew" w:hint="cs"/>
          <w:rtl/>
        </w:rPr>
        <w:t>שהכל</w:t>
      </w:r>
      <w:proofErr w:type="spellEnd"/>
      <w:r w:rsidRPr="00551185">
        <w:rPr>
          <w:rFonts w:cs="SBL Hebrew" w:hint="cs"/>
          <w:rtl/>
        </w:rPr>
        <w:t xml:space="preserve"> סבר </w:t>
      </w:r>
      <w:proofErr w:type="spellStart"/>
      <w:r w:rsidRPr="00551185">
        <w:rPr>
          <w:rFonts w:cs="SBL Hebrew" w:hint="cs"/>
          <w:rtl/>
        </w:rPr>
        <w:t>דובשא</w:t>
      </w:r>
      <w:proofErr w:type="spellEnd"/>
      <w:r w:rsidRPr="00551185">
        <w:rPr>
          <w:rFonts w:cs="SBL Hebrew" w:hint="cs"/>
          <w:rtl/>
        </w:rPr>
        <w:t xml:space="preserve"> עיקר, רב כהנא אמר בורא מיני מזונות סבר </w:t>
      </w:r>
      <w:proofErr w:type="spellStart"/>
      <w:r w:rsidRPr="00551185">
        <w:rPr>
          <w:rFonts w:cs="SBL Hebrew" w:hint="cs"/>
          <w:rtl/>
        </w:rPr>
        <w:t>סמידא</w:t>
      </w:r>
      <w:proofErr w:type="spellEnd"/>
      <w:r w:rsidRPr="00551185">
        <w:rPr>
          <w:rFonts w:cs="SBL Hebrew" w:hint="cs"/>
          <w:rtl/>
        </w:rPr>
        <w:t xml:space="preserve"> עיקר. אמר ר' יוסף כוותיה </w:t>
      </w:r>
      <w:proofErr w:type="spellStart"/>
      <w:r w:rsidRPr="00551185">
        <w:rPr>
          <w:rFonts w:cs="SBL Hebrew" w:hint="cs"/>
          <w:rtl/>
        </w:rPr>
        <w:t>דרב</w:t>
      </w:r>
      <w:proofErr w:type="spellEnd"/>
      <w:r w:rsidRPr="00551185">
        <w:rPr>
          <w:rFonts w:cs="SBL Hebrew" w:hint="cs"/>
          <w:rtl/>
        </w:rPr>
        <w:t xml:space="preserve"> כהנא מסתברא, </w:t>
      </w:r>
      <w:proofErr w:type="spellStart"/>
      <w:r w:rsidRPr="00551185">
        <w:rPr>
          <w:rFonts w:cs="SBL Hebrew" w:hint="cs"/>
          <w:rtl/>
        </w:rPr>
        <w:t>דרב</w:t>
      </w:r>
      <w:proofErr w:type="spellEnd"/>
      <w:r w:rsidRPr="00551185">
        <w:rPr>
          <w:rFonts w:cs="SBL Hebrew" w:hint="cs"/>
          <w:rtl/>
        </w:rPr>
        <w:t xml:space="preserve"> ושמואל </w:t>
      </w:r>
      <w:proofErr w:type="spellStart"/>
      <w:r w:rsidRPr="00551185">
        <w:rPr>
          <w:rFonts w:cs="SBL Hebrew" w:hint="cs"/>
          <w:rtl/>
        </w:rPr>
        <w:t>דאמרי</w:t>
      </w:r>
      <w:proofErr w:type="spellEnd"/>
      <w:r w:rsidRPr="00551185">
        <w:rPr>
          <w:rFonts w:cs="SBL Hebrew" w:hint="cs"/>
          <w:rtl/>
        </w:rPr>
        <w:t xml:space="preserve"> </w:t>
      </w:r>
      <w:proofErr w:type="spellStart"/>
      <w:r w:rsidRPr="00551185">
        <w:rPr>
          <w:rFonts w:cs="SBL Hebrew" w:hint="cs"/>
          <w:rtl/>
        </w:rPr>
        <w:t>תרוייהו</w:t>
      </w:r>
      <w:proofErr w:type="spellEnd"/>
      <w:r w:rsidRPr="00551185">
        <w:rPr>
          <w:rFonts w:cs="SBL Hebrew" w:hint="cs"/>
          <w:rtl/>
        </w:rPr>
        <w:t xml:space="preserve">, כל שיש בו מחמשת </w:t>
      </w:r>
      <w:proofErr w:type="spellStart"/>
      <w:r w:rsidRPr="00551185">
        <w:rPr>
          <w:rFonts w:cs="SBL Hebrew" w:hint="cs"/>
          <w:rtl/>
        </w:rPr>
        <w:t>המינין</w:t>
      </w:r>
      <w:proofErr w:type="spellEnd"/>
      <w:r w:rsidRPr="00551185">
        <w:rPr>
          <w:rFonts w:cs="SBL Hebrew" w:hint="cs"/>
          <w:rtl/>
        </w:rPr>
        <w:t xml:space="preserve"> </w:t>
      </w:r>
      <w:proofErr w:type="spellStart"/>
      <w:r w:rsidRPr="00551185">
        <w:rPr>
          <w:rFonts w:cs="SBL Hebrew" w:hint="cs"/>
          <w:rtl/>
        </w:rPr>
        <w:t>מברכין</w:t>
      </w:r>
      <w:proofErr w:type="spellEnd"/>
      <w:r w:rsidRPr="00551185">
        <w:rPr>
          <w:rFonts w:cs="SBL Hebrew" w:hint="cs"/>
          <w:rtl/>
        </w:rPr>
        <w:t xml:space="preserve"> עליו בורא מיני מזונות </w:t>
      </w:r>
      <w:r w:rsidRPr="00551185">
        <w:rPr>
          <w:rFonts w:cs="SBL Hebrew" w:hint="cs"/>
          <w:sz w:val="14"/>
          <w:szCs w:val="14"/>
          <w:rtl/>
        </w:rPr>
        <w:t>(אף שאין הקמח הרוב)</w:t>
      </w:r>
      <w:r w:rsidRPr="00551185">
        <w:rPr>
          <w:rFonts w:cs="SBL Hebrew" w:hint="cs"/>
          <w:rtl/>
        </w:rPr>
        <w:t>"</w:t>
      </w:r>
      <w:r w:rsidRPr="00551185">
        <w:rPr>
          <w:rtl/>
        </w:rPr>
        <w:t>.</w:t>
      </w:r>
    </w:p>
    <w:p w14:paraId="663DCC76" w14:textId="77777777" w:rsidR="007A66C8" w:rsidRPr="00551185" w:rsidRDefault="007A66C8" w:rsidP="007A66C8">
      <w:pPr>
        <w:ind w:left="360"/>
        <w:rPr>
          <w:rtl/>
        </w:rPr>
      </w:pPr>
      <w:r w:rsidRPr="00551185">
        <w:rPr>
          <w:b/>
          <w:bCs/>
          <w:rtl/>
        </w:rPr>
        <w:t>עוד שם</w:t>
      </w:r>
      <w:r w:rsidRPr="00551185">
        <w:rPr>
          <w:rtl/>
        </w:rPr>
        <w:t xml:space="preserve"> </w:t>
      </w:r>
      <w:r w:rsidRPr="00551185">
        <w:rPr>
          <w:sz w:val="14"/>
          <w:szCs w:val="14"/>
          <w:rtl/>
        </w:rPr>
        <w:t>(</w:t>
      </w:r>
      <w:proofErr w:type="spellStart"/>
      <w:r w:rsidRPr="00551185">
        <w:rPr>
          <w:sz w:val="14"/>
          <w:szCs w:val="14"/>
          <w:rtl/>
        </w:rPr>
        <w:t>לז</w:t>
      </w:r>
      <w:proofErr w:type="spellEnd"/>
      <w:r w:rsidRPr="00551185">
        <w:rPr>
          <w:sz w:val="14"/>
          <w:szCs w:val="14"/>
          <w:rtl/>
        </w:rPr>
        <w:t>:)</w:t>
      </w:r>
      <w:r w:rsidRPr="00551185">
        <w:rPr>
          <w:rFonts w:ascii="SBL Hebrew" w:hAnsi="SBL Hebrew" w:cs="SBL Hebrew" w:hint="cs"/>
          <w:sz w:val="14"/>
          <w:szCs w:val="14"/>
          <w:rtl/>
        </w:rPr>
        <w:t xml:space="preserve"> </w:t>
      </w:r>
      <w:r w:rsidRPr="00551185">
        <w:rPr>
          <w:rFonts w:ascii="SBL Hebrew" w:hAnsi="SBL Hebrew" w:cs="SBL Hebrew" w:hint="cs"/>
          <w:rtl/>
        </w:rPr>
        <w:t xml:space="preserve">"אמר רבא האי </w:t>
      </w:r>
      <w:proofErr w:type="spellStart"/>
      <w:r w:rsidRPr="00551185">
        <w:rPr>
          <w:rFonts w:ascii="SBL Hebrew" w:hAnsi="SBL Hebrew" w:cs="SBL Hebrew" w:hint="cs"/>
          <w:rtl/>
        </w:rPr>
        <w:t>ריהטא</w:t>
      </w:r>
      <w:proofErr w:type="spellEnd"/>
      <w:r w:rsidRPr="00551185">
        <w:rPr>
          <w:rFonts w:ascii="SBL Hebrew" w:hAnsi="SBL Hebrew" w:cs="SBL Hebrew" w:hint="cs"/>
          <w:rtl/>
        </w:rPr>
        <w:t xml:space="preserve"> </w:t>
      </w:r>
      <w:proofErr w:type="spellStart"/>
      <w:r w:rsidRPr="00551185">
        <w:rPr>
          <w:rFonts w:ascii="SBL Hebrew" w:hAnsi="SBL Hebrew" w:cs="SBL Hebrew" w:hint="cs"/>
          <w:rtl/>
        </w:rPr>
        <w:t>דחקלאי</w:t>
      </w:r>
      <w:proofErr w:type="spellEnd"/>
      <w:r w:rsidRPr="00551185">
        <w:rPr>
          <w:rFonts w:ascii="SBL Hebrew" w:hAnsi="SBL Hebrew" w:cs="SBL Hebrew" w:hint="cs"/>
          <w:rtl/>
        </w:rPr>
        <w:t xml:space="preserve"> </w:t>
      </w:r>
      <w:proofErr w:type="spellStart"/>
      <w:r w:rsidRPr="00551185">
        <w:rPr>
          <w:rFonts w:ascii="SBL Hebrew" w:hAnsi="SBL Hebrew" w:cs="SBL Hebrew" w:hint="cs"/>
          <w:rtl/>
        </w:rPr>
        <w:t>דמפשי</w:t>
      </w:r>
      <w:proofErr w:type="spellEnd"/>
      <w:r w:rsidRPr="00551185">
        <w:rPr>
          <w:rFonts w:ascii="SBL Hebrew" w:hAnsi="SBL Hebrew" w:cs="SBL Hebrew" w:hint="cs"/>
          <w:rtl/>
        </w:rPr>
        <w:t xml:space="preserve"> ביה קמחא  </w:t>
      </w:r>
      <w:r w:rsidRPr="00551185">
        <w:rPr>
          <w:rFonts w:ascii="SBL Hebrew" w:hAnsi="SBL Hebrew" w:cs="SBL Hebrew" w:hint="cs"/>
          <w:sz w:val="14"/>
          <w:szCs w:val="14"/>
          <w:rtl/>
        </w:rPr>
        <w:t>(</w:t>
      </w:r>
      <w:proofErr w:type="spellStart"/>
      <w:r w:rsidRPr="00551185">
        <w:rPr>
          <w:rFonts w:ascii="SBL Hebrew" w:hAnsi="SBL Hebrew" w:cs="SBL Hebrew" w:hint="cs"/>
          <w:sz w:val="14"/>
          <w:szCs w:val="14"/>
          <w:rtl/>
        </w:rPr>
        <w:t>חביץ</w:t>
      </w:r>
      <w:proofErr w:type="spellEnd"/>
      <w:r w:rsidRPr="00551185">
        <w:rPr>
          <w:rFonts w:ascii="SBL Hebrew" w:hAnsi="SBL Hebrew" w:cs="SBL Hebrew" w:hint="cs"/>
          <w:sz w:val="14"/>
          <w:szCs w:val="14"/>
          <w:rtl/>
        </w:rPr>
        <w:t xml:space="preserve"> קדירה שהיו עושים אנשי חקלאי, ויש בה הרבה קמח)</w:t>
      </w:r>
      <w:r w:rsidRPr="00551185">
        <w:rPr>
          <w:rFonts w:ascii="SBL Hebrew" w:hAnsi="SBL Hebrew" w:cs="SBL Hebrew" w:hint="cs"/>
          <w:rtl/>
        </w:rPr>
        <w:t xml:space="preserve">, מברך בורא מיני מזונות, מאי טעמא </w:t>
      </w:r>
      <w:proofErr w:type="spellStart"/>
      <w:r w:rsidRPr="00551185">
        <w:rPr>
          <w:rFonts w:ascii="SBL Hebrew" w:hAnsi="SBL Hebrew" w:cs="SBL Hebrew" w:hint="cs"/>
          <w:rtl/>
        </w:rPr>
        <w:t>דסמידא</w:t>
      </w:r>
      <w:proofErr w:type="spellEnd"/>
      <w:r w:rsidRPr="00551185">
        <w:rPr>
          <w:rFonts w:ascii="SBL Hebrew" w:hAnsi="SBL Hebrew" w:cs="SBL Hebrew" w:hint="cs"/>
          <w:rtl/>
        </w:rPr>
        <w:t xml:space="preserve"> עיקר. </w:t>
      </w:r>
      <w:proofErr w:type="spellStart"/>
      <w:r w:rsidRPr="00551185">
        <w:rPr>
          <w:rFonts w:ascii="SBL Hebrew" w:hAnsi="SBL Hebrew" w:cs="SBL Hebrew" w:hint="cs"/>
          <w:rtl/>
        </w:rPr>
        <w:t>דמחוזא</w:t>
      </w:r>
      <w:proofErr w:type="spellEnd"/>
      <w:r w:rsidRPr="00551185">
        <w:rPr>
          <w:rFonts w:ascii="SBL Hebrew" w:hAnsi="SBL Hebrew" w:cs="SBL Hebrew" w:hint="cs"/>
          <w:rtl/>
        </w:rPr>
        <w:t xml:space="preserve"> דלא </w:t>
      </w:r>
      <w:proofErr w:type="spellStart"/>
      <w:r w:rsidRPr="00551185">
        <w:rPr>
          <w:rFonts w:ascii="SBL Hebrew" w:hAnsi="SBL Hebrew" w:cs="SBL Hebrew" w:hint="cs"/>
          <w:rtl/>
        </w:rPr>
        <w:t>מפשי</w:t>
      </w:r>
      <w:proofErr w:type="spellEnd"/>
      <w:r w:rsidRPr="00551185">
        <w:rPr>
          <w:rFonts w:ascii="SBL Hebrew" w:hAnsi="SBL Hebrew" w:cs="SBL Hebrew" w:hint="cs"/>
          <w:rtl/>
        </w:rPr>
        <w:t xml:space="preserve"> ביה קמחא, מברך עליו </w:t>
      </w:r>
      <w:proofErr w:type="spellStart"/>
      <w:r w:rsidRPr="00551185">
        <w:rPr>
          <w:rFonts w:ascii="SBL Hebrew" w:hAnsi="SBL Hebrew" w:cs="SBL Hebrew" w:hint="cs"/>
          <w:rtl/>
        </w:rPr>
        <w:t>שהכל</w:t>
      </w:r>
      <w:proofErr w:type="spellEnd"/>
      <w:r w:rsidRPr="00551185">
        <w:rPr>
          <w:rFonts w:ascii="SBL Hebrew" w:hAnsi="SBL Hebrew" w:cs="SBL Hebrew" w:hint="cs"/>
          <w:rtl/>
        </w:rPr>
        <w:t xml:space="preserve"> נהיה בדברו </w:t>
      </w:r>
      <w:r w:rsidRPr="00551185">
        <w:rPr>
          <w:rFonts w:ascii="SBL Hebrew" w:hAnsi="SBL Hebrew" w:cs="SBL Hebrew" w:hint="cs"/>
          <w:sz w:val="14"/>
          <w:szCs w:val="14"/>
          <w:rtl/>
        </w:rPr>
        <w:t>(כיון שמעורב להכשיר ולהטעים, ואין טעמו עיקר)</w:t>
      </w:r>
      <w:r w:rsidRPr="00551185">
        <w:rPr>
          <w:rFonts w:ascii="SBL Hebrew" w:hAnsi="SBL Hebrew" w:cs="SBL Hebrew" w:hint="cs"/>
          <w:rtl/>
        </w:rPr>
        <w:t xml:space="preserve">. מאי טעמא, </w:t>
      </w:r>
      <w:proofErr w:type="spellStart"/>
      <w:r w:rsidRPr="00551185">
        <w:rPr>
          <w:rFonts w:ascii="SBL Hebrew" w:hAnsi="SBL Hebrew" w:cs="SBL Hebrew" w:hint="cs"/>
          <w:rtl/>
        </w:rPr>
        <w:t>דובשא</w:t>
      </w:r>
      <w:proofErr w:type="spellEnd"/>
      <w:r w:rsidRPr="00551185">
        <w:rPr>
          <w:rFonts w:ascii="SBL Hebrew" w:hAnsi="SBL Hebrew" w:cs="SBL Hebrew" w:hint="cs"/>
          <w:rtl/>
        </w:rPr>
        <w:t xml:space="preserve"> עיקר. והדר אמר רבא אידי ואידי בורא מיני מזונות"</w:t>
      </w:r>
      <w:r w:rsidRPr="00551185">
        <w:rPr>
          <w:rtl/>
        </w:rPr>
        <w:t>. רואים משני מקורות אלו, שכל שיש מין דגן מעורב, מברכים על התבשיל בורא מיני מזונות.</w:t>
      </w:r>
    </w:p>
    <w:p w14:paraId="6BD9AF7E" w14:textId="77777777" w:rsidR="007A66C8" w:rsidRPr="00551185" w:rsidRDefault="007A66C8" w:rsidP="007A66C8">
      <w:pPr>
        <w:ind w:left="360"/>
        <w:rPr>
          <w:rtl/>
        </w:rPr>
      </w:pPr>
      <w:r w:rsidRPr="00551185">
        <w:rPr>
          <w:b/>
          <w:bCs/>
          <w:rtl/>
        </w:rPr>
        <w:t>עוד שם</w:t>
      </w:r>
      <w:r w:rsidRPr="00551185">
        <w:rPr>
          <w:rtl/>
        </w:rPr>
        <w:t xml:space="preserve"> </w:t>
      </w:r>
      <w:r w:rsidRPr="00551185">
        <w:rPr>
          <w:sz w:val="14"/>
          <w:szCs w:val="14"/>
          <w:rtl/>
        </w:rPr>
        <w:t>(לט.)</w:t>
      </w:r>
      <w:r w:rsidRPr="00551185">
        <w:rPr>
          <w:rtl/>
        </w:rPr>
        <w:t xml:space="preserve"> </w:t>
      </w:r>
      <w:r w:rsidRPr="00551185">
        <w:rPr>
          <w:rFonts w:cs="SBL Hebrew" w:hint="cs"/>
          <w:rtl/>
        </w:rPr>
        <w:t xml:space="preserve">"אמר רב אשי, כי </w:t>
      </w:r>
      <w:proofErr w:type="spellStart"/>
      <w:r w:rsidRPr="00551185">
        <w:rPr>
          <w:rFonts w:cs="SBL Hebrew" w:hint="cs"/>
          <w:rtl/>
        </w:rPr>
        <w:t>הוינן</w:t>
      </w:r>
      <w:proofErr w:type="spellEnd"/>
      <w:r w:rsidRPr="00551185">
        <w:rPr>
          <w:rFonts w:cs="SBL Hebrew" w:hint="cs"/>
          <w:rtl/>
        </w:rPr>
        <w:t xml:space="preserve"> בי רב כהנא אמר לן, </w:t>
      </w:r>
      <w:proofErr w:type="spellStart"/>
      <w:r w:rsidRPr="00551185">
        <w:rPr>
          <w:rFonts w:cs="SBL Hebrew" w:hint="cs"/>
          <w:rtl/>
        </w:rPr>
        <w:t>תבשילא</w:t>
      </w:r>
      <w:proofErr w:type="spellEnd"/>
      <w:r w:rsidRPr="00551185">
        <w:rPr>
          <w:rFonts w:cs="SBL Hebrew" w:hint="cs"/>
          <w:rtl/>
        </w:rPr>
        <w:t xml:space="preserve"> </w:t>
      </w:r>
      <w:proofErr w:type="spellStart"/>
      <w:r w:rsidRPr="00551185">
        <w:rPr>
          <w:rFonts w:cs="SBL Hebrew" w:hint="cs"/>
          <w:rtl/>
        </w:rPr>
        <w:t>דסלקא</w:t>
      </w:r>
      <w:proofErr w:type="spellEnd"/>
      <w:r w:rsidRPr="00551185">
        <w:rPr>
          <w:rFonts w:cs="SBL Hebrew" w:hint="cs"/>
          <w:rtl/>
        </w:rPr>
        <w:t xml:space="preserve"> דלא </w:t>
      </w:r>
      <w:proofErr w:type="spellStart"/>
      <w:r w:rsidRPr="00551185">
        <w:rPr>
          <w:rFonts w:cs="SBL Hebrew" w:hint="cs"/>
          <w:rtl/>
        </w:rPr>
        <w:t>מפשו</w:t>
      </w:r>
      <w:proofErr w:type="spellEnd"/>
      <w:r w:rsidRPr="00551185">
        <w:rPr>
          <w:rFonts w:cs="SBL Hebrew" w:hint="cs"/>
          <w:rtl/>
        </w:rPr>
        <w:t xml:space="preserve"> בה קמחא בורא פרי האדמה, </w:t>
      </w:r>
      <w:proofErr w:type="spellStart"/>
      <w:r w:rsidRPr="00551185">
        <w:rPr>
          <w:rFonts w:cs="SBL Hebrew" w:hint="cs"/>
          <w:rtl/>
        </w:rPr>
        <w:t>דליפתא</w:t>
      </w:r>
      <w:proofErr w:type="spellEnd"/>
      <w:r w:rsidRPr="00551185">
        <w:rPr>
          <w:rFonts w:cs="SBL Hebrew" w:hint="cs"/>
          <w:rtl/>
        </w:rPr>
        <w:t xml:space="preserve"> </w:t>
      </w:r>
      <w:proofErr w:type="spellStart"/>
      <w:r w:rsidRPr="00551185">
        <w:rPr>
          <w:rFonts w:cs="SBL Hebrew" w:hint="cs"/>
          <w:rtl/>
        </w:rPr>
        <w:t>דמפשו</w:t>
      </w:r>
      <w:proofErr w:type="spellEnd"/>
      <w:r w:rsidRPr="00551185">
        <w:rPr>
          <w:rFonts w:cs="SBL Hebrew" w:hint="cs"/>
          <w:rtl/>
        </w:rPr>
        <w:t xml:space="preserve"> בה קמחא טפי בורא מיני מזונות. והדר אמר אידי ואידי בורא פרי האדמה, והאי </w:t>
      </w:r>
      <w:proofErr w:type="spellStart"/>
      <w:r w:rsidRPr="00551185">
        <w:rPr>
          <w:rFonts w:cs="SBL Hebrew" w:hint="cs"/>
          <w:rtl/>
        </w:rPr>
        <w:t>דשדי</w:t>
      </w:r>
      <w:proofErr w:type="spellEnd"/>
      <w:r w:rsidRPr="00551185">
        <w:rPr>
          <w:rFonts w:cs="SBL Hebrew" w:hint="cs"/>
          <w:rtl/>
        </w:rPr>
        <w:t xml:space="preserve"> בה קמחא טפי </w:t>
      </w:r>
      <w:proofErr w:type="spellStart"/>
      <w:r w:rsidRPr="00551185">
        <w:rPr>
          <w:rFonts w:cs="SBL Hebrew" w:hint="cs"/>
          <w:rtl/>
        </w:rPr>
        <w:t>לדבוקי</w:t>
      </w:r>
      <w:proofErr w:type="spellEnd"/>
      <w:r w:rsidRPr="00551185">
        <w:rPr>
          <w:rFonts w:cs="SBL Hebrew" w:hint="cs"/>
          <w:rtl/>
        </w:rPr>
        <w:t xml:space="preserve"> בעלמא עבדי לה"</w:t>
      </w:r>
      <w:r w:rsidRPr="00551185">
        <w:rPr>
          <w:rtl/>
        </w:rPr>
        <w:t>. מבואר, שאם בא הקמח לדבק התבשיל, אין עושה ברכתו בורא מיני מזונות, שכל שאין בא להטעים דינו ככל עיקר וטפילה שמברך על העיקר ופוטר את הטפילה.</w:t>
      </w:r>
    </w:p>
    <w:p w14:paraId="192E72CE" w14:textId="77777777" w:rsidR="007A66C8" w:rsidRPr="00551185" w:rsidRDefault="007A66C8" w:rsidP="007A66C8">
      <w:pPr>
        <w:spacing w:after="0"/>
        <w:ind w:left="360"/>
        <w:rPr>
          <w:b/>
          <w:bCs/>
          <w:rtl/>
        </w:rPr>
      </w:pPr>
      <w:r w:rsidRPr="00551185">
        <w:rPr>
          <w:b/>
          <w:bCs/>
          <w:rtl/>
        </w:rPr>
        <w:t>להלכה:</w:t>
      </w:r>
    </w:p>
    <w:p w14:paraId="25F71065"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תבשיל חמשת מיני דגן שלוק או כתוש </w:t>
      </w:r>
      <w:r w:rsidRPr="00551185">
        <w:rPr>
          <w:sz w:val="14"/>
          <w:szCs w:val="14"/>
          <w:rtl/>
        </w:rPr>
        <w:t>(שאז ברכתו מזונות וכמו שיבואר)</w:t>
      </w:r>
      <w:r w:rsidRPr="00551185">
        <w:rPr>
          <w:rtl/>
        </w:rPr>
        <w:t xml:space="preserve">, שעירב בו דבש או מינים אחרים אף בשיעור מרובה ברכתו בורא מיני מזונות, הטעם כיון שבא להטעים ולהכשיר את התבשיל. ואם נתן דגן לדבק התבשיל או </w:t>
      </w:r>
      <w:proofErr w:type="spellStart"/>
      <w:r w:rsidRPr="00551185">
        <w:rPr>
          <w:rtl/>
        </w:rPr>
        <w:t>להקפותו</w:t>
      </w:r>
      <w:proofErr w:type="spellEnd"/>
      <w:r w:rsidRPr="00551185">
        <w:rPr>
          <w:rtl/>
        </w:rPr>
        <w:t>, בטל בתבשיל אף היה קמח הרבה</w:t>
      </w:r>
      <w:r w:rsidRPr="00551185">
        <w:rPr>
          <w:rStyle w:val="a8"/>
          <w:rtl/>
        </w:rPr>
        <w:footnoteReference w:id="156"/>
      </w:r>
      <w:r w:rsidRPr="00551185">
        <w:rPr>
          <w:rtl/>
        </w:rPr>
        <w:t xml:space="preserve"> </w:t>
      </w:r>
      <w:r w:rsidRPr="00551185">
        <w:rPr>
          <w:sz w:val="14"/>
          <w:szCs w:val="14"/>
          <w:rtl/>
        </w:rPr>
        <w:t xml:space="preserve">(מ"ב </w:t>
      </w:r>
      <w:proofErr w:type="spellStart"/>
      <w:r w:rsidRPr="00551185">
        <w:rPr>
          <w:sz w:val="14"/>
          <w:szCs w:val="14"/>
          <w:rtl/>
        </w:rPr>
        <w:t>סק"ח</w:t>
      </w:r>
      <w:proofErr w:type="spellEnd"/>
      <w:r w:rsidRPr="00551185">
        <w:rPr>
          <w:sz w:val="14"/>
          <w:szCs w:val="14"/>
          <w:rtl/>
        </w:rPr>
        <w:t>)</w:t>
      </w:r>
      <w:r w:rsidRPr="00551185">
        <w:rPr>
          <w:rtl/>
        </w:rPr>
        <w:t>.</w:t>
      </w:r>
    </w:p>
    <w:p w14:paraId="123CB814" w14:textId="77777777" w:rsidR="007A66C8" w:rsidRPr="00551185" w:rsidRDefault="007A66C8" w:rsidP="007A66C8">
      <w:pPr>
        <w:pStyle w:val="4"/>
        <w:rPr>
          <w:rtl/>
        </w:rPr>
      </w:pPr>
      <w:r w:rsidRPr="00551185">
        <w:rPr>
          <w:rtl/>
        </w:rPr>
        <w:t xml:space="preserve">תנאי שהדגן דבוק כתוש או מחולק </w:t>
      </w:r>
      <w:r w:rsidRPr="00551185">
        <w:rPr>
          <w:sz w:val="14"/>
          <w:szCs w:val="14"/>
          <w:rtl/>
        </w:rPr>
        <w:t xml:space="preserve">(מ"ב </w:t>
      </w:r>
      <w:proofErr w:type="spellStart"/>
      <w:r w:rsidRPr="00551185">
        <w:rPr>
          <w:sz w:val="14"/>
          <w:szCs w:val="14"/>
          <w:rtl/>
        </w:rPr>
        <w:t>סק"ג</w:t>
      </w:r>
      <w:proofErr w:type="spellEnd"/>
      <w:r w:rsidRPr="00551185">
        <w:rPr>
          <w:sz w:val="14"/>
          <w:szCs w:val="14"/>
          <w:rtl/>
        </w:rPr>
        <w:t xml:space="preserve"> – </w:t>
      </w:r>
      <w:proofErr w:type="spellStart"/>
      <w:r w:rsidRPr="00551185">
        <w:rPr>
          <w:sz w:val="14"/>
          <w:szCs w:val="14"/>
          <w:rtl/>
        </w:rPr>
        <w:t>סק"ו</w:t>
      </w:r>
      <w:proofErr w:type="spellEnd"/>
      <w:r w:rsidRPr="00551185">
        <w:rPr>
          <w:sz w:val="14"/>
          <w:szCs w:val="14"/>
          <w:rtl/>
        </w:rPr>
        <w:t>)</w:t>
      </w:r>
      <w:r w:rsidRPr="00551185">
        <w:rPr>
          <w:rtl/>
        </w:rPr>
        <w:t>:</w:t>
      </w:r>
    </w:p>
    <w:p w14:paraId="3E6E9262" w14:textId="77777777" w:rsidR="007A66C8" w:rsidRPr="00551185" w:rsidRDefault="007A66C8" w:rsidP="007A66C8">
      <w:pPr>
        <w:spacing w:after="0"/>
        <w:ind w:left="360"/>
        <w:rPr>
          <w:rtl/>
        </w:rPr>
      </w:pPr>
      <w:r w:rsidRPr="00551185">
        <w:rPr>
          <w:b/>
          <w:bCs/>
          <w:rtl/>
        </w:rPr>
        <w:t>מה שפסק</w:t>
      </w:r>
      <w:r w:rsidRPr="00551185">
        <w:rPr>
          <w:rtl/>
        </w:rPr>
        <w:t xml:space="preserve"> כאן </w:t>
      </w:r>
      <w:proofErr w:type="spellStart"/>
      <w:r w:rsidRPr="00551185">
        <w:rPr>
          <w:rtl/>
        </w:rPr>
        <w:t>השו"ע</w:t>
      </w:r>
      <w:proofErr w:type="spellEnd"/>
      <w:r w:rsidRPr="00551185">
        <w:rPr>
          <w:rtl/>
        </w:rPr>
        <w:t xml:space="preserve"> שמברך על התבשיל בורא מיני מזונות, הוא דווקא כששינה הדגן מברייתו </w:t>
      </w:r>
      <w:proofErr w:type="spellStart"/>
      <w:r w:rsidRPr="00551185">
        <w:rPr>
          <w:rtl/>
        </w:rPr>
        <w:t>למעליותא</w:t>
      </w:r>
      <w:proofErr w:type="spellEnd"/>
      <w:r w:rsidRPr="00551185">
        <w:rPr>
          <w:rtl/>
        </w:rPr>
        <w:t xml:space="preserve">, שאילו גרעינים שלמים ששלקן, הורה מרן בסעיף ד' ברכתן בורא פרי האדמה. מה נחשב שינוי </w:t>
      </w:r>
      <w:proofErr w:type="spellStart"/>
      <w:r w:rsidRPr="00551185">
        <w:rPr>
          <w:rtl/>
        </w:rPr>
        <w:t>למעליותא</w:t>
      </w:r>
      <w:proofErr w:type="spellEnd"/>
      <w:r w:rsidRPr="00551185">
        <w:rPr>
          <w:rtl/>
        </w:rPr>
        <w:t xml:space="preserve">: </w:t>
      </w:r>
      <w:r w:rsidRPr="00551185">
        <w:rPr>
          <w:b/>
          <w:bCs/>
          <w:rtl/>
        </w:rPr>
        <w:t>א)</w:t>
      </w:r>
      <w:r w:rsidRPr="00551185">
        <w:rPr>
          <w:rtl/>
        </w:rPr>
        <w:t xml:space="preserve"> חילקן לשנים או יותר כמו 'גרש כרמל', וצריך לגרוס </w:t>
      </w:r>
      <w:proofErr w:type="spellStart"/>
      <w:r w:rsidRPr="00551185">
        <w:rPr>
          <w:rtl/>
        </w:rPr>
        <w:t>בשו"ע</w:t>
      </w:r>
      <w:proofErr w:type="spellEnd"/>
      <w:r w:rsidRPr="00551185">
        <w:rPr>
          <w:rtl/>
        </w:rPr>
        <w:t xml:space="preserve"> 'חילקן' במקום 'שלקן'. </w:t>
      </w:r>
      <w:r w:rsidRPr="00551185">
        <w:rPr>
          <w:b/>
          <w:bCs/>
          <w:rtl/>
        </w:rPr>
        <w:t>ב)</w:t>
      </w:r>
      <w:r w:rsidRPr="00551185">
        <w:rPr>
          <w:rtl/>
        </w:rPr>
        <w:t xml:space="preserve"> נתמעכו </w:t>
      </w:r>
      <w:proofErr w:type="spellStart"/>
      <w:r w:rsidRPr="00551185">
        <w:rPr>
          <w:rtl/>
        </w:rPr>
        <w:t>ונתדבקו</w:t>
      </w:r>
      <w:proofErr w:type="spellEnd"/>
      <w:r w:rsidRPr="00551185">
        <w:rPr>
          <w:rtl/>
        </w:rPr>
        <w:t xml:space="preserve"> יפה אף שהם בקליפתן, כגון </w:t>
      </w:r>
      <w:proofErr w:type="spellStart"/>
      <w:r w:rsidRPr="00551185">
        <w:rPr>
          <w:rtl/>
        </w:rPr>
        <w:t>דייסא</w:t>
      </w:r>
      <w:proofErr w:type="spellEnd"/>
      <w:r w:rsidRPr="00551185">
        <w:rPr>
          <w:rtl/>
        </w:rPr>
        <w:t xml:space="preserve">. </w:t>
      </w:r>
      <w:r w:rsidRPr="00551185">
        <w:rPr>
          <w:b/>
          <w:bCs/>
          <w:rtl/>
        </w:rPr>
        <w:t>ג)</w:t>
      </w:r>
      <w:r w:rsidRPr="00551185">
        <w:rPr>
          <w:rtl/>
        </w:rPr>
        <w:t xml:space="preserve"> הסיר קליפתן על ידי כתישה כגון הריפות, בזה נחלקו: </w:t>
      </w:r>
    </w:p>
    <w:p w14:paraId="32F29F81" w14:textId="77777777" w:rsidR="007A66C8" w:rsidRPr="00551185" w:rsidRDefault="007A66C8" w:rsidP="00443B63">
      <w:pPr>
        <w:pStyle w:val="a3"/>
        <w:numPr>
          <w:ilvl w:val="0"/>
          <w:numId w:val="124"/>
        </w:numPr>
        <w:rPr>
          <w:rtl/>
        </w:rPr>
      </w:pPr>
      <w:r w:rsidRPr="00551185">
        <w:rPr>
          <w:b/>
          <w:bCs/>
          <w:rtl/>
        </w:rPr>
        <w:t>מגן אברהם</w:t>
      </w:r>
      <w:r w:rsidRPr="00551185">
        <w:rPr>
          <w:rtl/>
        </w:rPr>
        <w:t xml:space="preserve"> מועיל</w:t>
      </w:r>
      <w:r w:rsidRPr="00551185">
        <w:rPr>
          <w:rStyle w:val="a8"/>
          <w:rtl/>
        </w:rPr>
        <w:footnoteReference w:id="157"/>
      </w:r>
      <w:r w:rsidRPr="00551185">
        <w:rPr>
          <w:rtl/>
        </w:rPr>
        <w:t>.</w:t>
      </w:r>
    </w:p>
    <w:p w14:paraId="20DDF2E7" w14:textId="77777777" w:rsidR="007A66C8" w:rsidRPr="00551185" w:rsidRDefault="007A66C8" w:rsidP="00443B63">
      <w:pPr>
        <w:pStyle w:val="a3"/>
        <w:numPr>
          <w:ilvl w:val="0"/>
          <w:numId w:val="124"/>
        </w:numPr>
        <w:rPr>
          <w:b/>
          <w:bCs/>
          <w:rtl/>
        </w:rPr>
      </w:pPr>
      <w:r w:rsidRPr="00551185">
        <w:rPr>
          <w:b/>
          <w:bCs/>
          <w:rtl/>
        </w:rPr>
        <w:lastRenderedPageBreak/>
        <w:t>תלמידי ר' יונה</w:t>
      </w:r>
      <w:r w:rsidRPr="00551185">
        <w:rPr>
          <w:rtl/>
        </w:rPr>
        <w:t xml:space="preserve"> דווקא אם נדבק על ידי הבישול.</w:t>
      </w:r>
    </w:p>
    <w:p w14:paraId="7DBC55FD" w14:textId="77777777" w:rsidR="007A66C8" w:rsidRPr="00551185" w:rsidRDefault="007A66C8" w:rsidP="00443B63">
      <w:pPr>
        <w:pStyle w:val="a3"/>
        <w:numPr>
          <w:ilvl w:val="0"/>
          <w:numId w:val="124"/>
        </w:numPr>
        <w:rPr>
          <w:b/>
          <w:bCs/>
        </w:rPr>
      </w:pPr>
      <w:r w:rsidRPr="00551185">
        <w:rPr>
          <w:b/>
          <w:bCs/>
          <w:rtl/>
        </w:rPr>
        <w:t xml:space="preserve">מ"ב </w:t>
      </w:r>
      <w:r w:rsidRPr="00551185">
        <w:rPr>
          <w:sz w:val="14"/>
          <w:szCs w:val="14"/>
          <w:rtl/>
        </w:rPr>
        <w:t>(</w:t>
      </w:r>
      <w:proofErr w:type="spellStart"/>
      <w:r w:rsidRPr="00551185">
        <w:rPr>
          <w:sz w:val="14"/>
          <w:szCs w:val="14"/>
          <w:rtl/>
        </w:rPr>
        <w:t>סקט"ו</w:t>
      </w:r>
      <w:proofErr w:type="spellEnd"/>
      <w:r w:rsidRPr="00551185">
        <w:rPr>
          <w:sz w:val="14"/>
          <w:szCs w:val="14"/>
          <w:rtl/>
        </w:rPr>
        <w:t>)</w:t>
      </w:r>
      <w:r w:rsidRPr="00551185">
        <w:rPr>
          <w:rtl/>
        </w:rPr>
        <w:t xml:space="preserve"> אם לא נדבק, יאכלם רק תוך הסעודה.</w:t>
      </w:r>
      <w:r w:rsidRPr="00551185">
        <w:rPr>
          <w:b/>
          <w:bCs/>
          <w:rtl/>
        </w:rPr>
        <w:t xml:space="preserve"> </w:t>
      </w:r>
    </w:p>
    <w:p w14:paraId="3D3BD574" w14:textId="77777777" w:rsidR="007A66C8" w:rsidRPr="00551185" w:rsidRDefault="007A66C8" w:rsidP="007A66C8">
      <w:pPr>
        <w:ind w:left="360"/>
      </w:pPr>
      <w:r w:rsidRPr="00551185">
        <w:rPr>
          <w:b/>
          <w:bCs/>
          <w:rtl/>
        </w:rPr>
        <w:t>לקמן</w:t>
      </w:r>
      <w:r w:rsidRPr="00551185">
        <w:rPr>
          <w:rtl/>
        </w:rPr>
        <w:t xml:space="preserve"> סעיף ד' יבוארו כל האופנים והחילוקים לברכת דגן חי ומבושל. </w:t>
      </w:r>
    </w:p>
    <w:p w14:paraId="3B789770" w14:textId="77777777" w:rsidR="007A66C8" w:rsidRPr="00551185" w:rsidRDefault="007A66C8" w:rsidP="007A66C8">
      <w:pPr>
        <w:pStyle w:val="4"/>
        <w:rPr>
          <w:rtl/>
        </w:rPr>
      </w:pPr>
      <w:r w:rsidRPr="00551185">
        <w:rPr>
          <w:rtl/>
        </w:rPr>
        <w:t>דגן שבא לדבק והוא רוב:</w:t>
      </w:r>
    </w:p>
    <w:p w14:paraId="1C56646E" w14:textId="77777777" w:rsidR="007A66C8" w:rsidRPr="00551185" w:rsidRDefault="007A66C8" w:rsidP="007A66C8">
      <w:pPr>
        <w:ind w:left="360"/>
        <w:rPr>
          <w:rtl/>
        </w:rPr>
      </w:pPr>
      <w:r w:rsidRPr="00551185">
        <w:rPr>
          <w:b/>
          <w:bCs/>
          <w:rtl/>
        </w:rPr>
        <w:t xml:space="preserve">עוגת </w:t>
      </w:r>
      <w:proofErr w:type="spellStart"/>
      <w:r w:rsidRPr="00551185">
        <w:rPr>
          <w:b/>
          <w:bCs/>
          <w:rtl/>
        </w:rPr>
        <w:t>לעקי"ך</w:t>
      </w:r>
      <w:proofErr w:type="spellEnd"/>
      <w:r w:rsidRPr="00551185">
        <w:rPr>
          <w:rtl/>
        </w:rPr>
        <w:t xml:space="preserve"> שהקמח הוא רוב ובא לדבק, נחלקו אם ברכתו בורא </w:t>
      </w:r>
      <w:proofErr w:type="spellStart"/>
      <w:r w:rsidRPr="00551185">
        <w:rPr>
          <w:rtl/>
        </w:rPr>
        <w:t>שהכל</w:t>
      </w:r>
      <w:proofErr w:type="spellEnd"/>
      <w:r w:rsidRPr="00551185">
        <w:rPr>
          <w:rtl/>
        </w:rPr>
        <w:t xml:space="preserve">, או </w:t>
      </w:r>
      <w:proofErr w:type="spellStart"/>
      <w:r w:rsidRPr="00551185">
        <w:rPr>
          <w:rtl/>
        </w:rPr>
        <w:t>מכיון</w:t>
      </w:r>
      <w:proofErr w:type="spellEnd"/>
      <w:r w:rsidRPr="00551185">
        <w:rPr>
          <w:rtl/>
        </w:rPr>
        <w:t xml:space="preserve"> שהרוב קמח אינו בטל</w:t>
      </w:r>
      <w:r w:rsidRPr="00551185">
        <w:rPr>
          <w:rStyle w:val="a8"/>
          <w:rtl/>
        </w:rPr>
        <w:footnoteReference w:id="158"/>
      </w:r>
      <w:r w:rsidRPr="00551185">
        <w:rPr>
          <w:rtl/>
        </w:rPr>
        <w:t xml:space="preserve">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סקי"ג</w:t>
      </w:r>
      <w:proofErr w:type="spellEnd"/>
      <w:r w:rsidRPr="00551185">
        <w:rPr>
          <w:sz w:val="14"/>
          <w:szCs w:val="14"/>
          <w:rtl/>
        </w:rPr>
        <w:t>)</w:t>
      </w:r>
      <w:r w:rsidRPr="00551185">
        <w:rPr>
          <w:rtl/>
        </w:rPr>
        <w:t xml:space="preserve">. </w:t>
      </w:r>
    </w:p>
    <w:p w14:paraId="3957810A" w14:textId="77777777" w:rsidR="007A66C8" w:rsidRPr="00551185" w:rsidRDefault="007A66C8" w:rsidP="007A66C8">
      <w:pPr>
        <w:rPr>
          <w:rtl/>
        </w:rPr>
      </w:pPr>
      <w:r w:rsidRPr="00551185">
        <w:rPr>
          <w:b/>
          <w:bCs/>
          <w:rtl/>
        </w:rPr>
        <w:t>לקמן</w:t>
      </w:r>
      <w:r w:rsidRPr="00551185">
        <w:rPr>
          <w:rtl/>
        </w:rPr>
        <w:t xml:space="preserve"> סעיף ט יבואר, אם היה מעט דגן והרבה משאר מינים, ואין כזית דגן בפרס לא מברך כברכת הדגן עיין שם.</w:t>
      </w:r>
    </w:p>
    <w:p w14:paraId="6CFE357F" w14:textId="77777777" w:rsidR="007A66C8" w:rsidRPr="00551185" w:rsidRDefault="007A66C8" w:rsidP="007A66C8">
      <w:pPr>
        <w:rPr>
          <w:rtl/>
        </w:rPr>
      </w:pPr>
    </w:p>
    <w:p w14:paraId="6F57334F" w14:textId="77777777" w:rsidR="007A66C8" w:rsidRPr="00551185" w:rsidRDefault="007A66C8" w:rsidP="007A66C8">
      <w:pPr>
        <w:pStyle w:val="1"/>
        <w:rPr>
          <w:rtl/>
        </w:rPr>
      </w:pPr>
      <w:bookmarkStart w:id="326" w:name="_Toc109659881"/>
      <w:r w:rsidRPr="00551185">
        <w:rPr>
          <w:rFonts w:hint="cs"/>
          <w:rtl/>
        </w:rPr>
        <w:t>סעיף ג</w:t>
      </w:r>
      <w:bookmarkEnd w:id="326"/>
    </w:p>
    <w:p w14:paraId="7F58465F" w14:textId="77777777" w:rsidR="007A66C8" w:rsidRPr="00551185" w:rsidRDefault="007A66C8" w:rsidP="007A66C8">
      <w:pPr>
        <w:rPr>
          <w:rFonts w:cs="Guttman Vilna"/>
          <w:rtl/>
        </w:rPr>
      </w:pPr>
      <w:r w:rsidRPr="00551185">
        <w:rPr>
          <w:rFonts w:cs="Guttman Vilna" w:hint="cs"/>
          <w:rtl/>
        </w:rPr>
        <w:t xml:space="preserve">כשנותנים קמח לתוך שקדים שעושים לחולה, אם עושים כן כדי שיסעד הלב מברך בורא מיני מזונות. ואם לדבק בעלמא, אינו מברך בורא מיני מזונות. וטוב להחמיר ולגמעו בתוך הסעודה לאחר ברכת המוציא, ופטור ממנה. </w:t>
      </w:r>
    </w:p>
    <w:p w14:paraId="7890A145" w14:textId="77777777" w:rsidR="007A66C8" w:rsidRPr="00551185" w:rsidRDefault="007A66C8" w:rsidP="007A66C8">
      <w:pPr>
        <w:pStyle w:val="2"/>
        <w:rPr>
          <w:rtl/>
        </w:rPr>
      </w:pPr>
      <w:r w:rsidRPr="00551185">
        <w:rPr>
          <w:rFonts w:hint="cs"/>
          <w:rtl/>
        </w:rPr>
        <w:t xml:space="preserve">קמח בתוך שקדים העשוי לחולה </w:t>
      </w:r>
    </w:p>
    <w:p w14:paraId="5F87D085" w14:textId="77777777" w:rsidR="007A66C8" w:rsidRPr="00551185" w:rsidRDefault="007A66C8" w:rsidP="007A66C8">
      <w:pPr>
        <w:rPr>
          <w:b/>
          <w:bCs/>
          <w:rtl/>
        </w:rPr>
      </w:pPr>
      <w:r w:rsidRPr="00551185">
        <w:rPr>
          <w:b/>
          <w:bCs/>
          <w:rtl/>
        </w:rPr>
        <w:t>כתבו תוספות</w:t>
      </w:r>
      <w:r w:rsidRPr="00551185">
        <w:rPr>
          <w:rtl/>
        </w:rPr>
        <w:t xml:space="preserve"> קמח המעורב בשקדים שעושים לחולה, ברכתו תלויה בכוונה אם לדבק או להטעים, ומשום שקשה לשער מה הכוונה טוב להחמיר </w:t>
      </w:r>
      <w:proofErr w:type="spellStart"/>
      <w:r w:rsidRPr="00551185">
        <w:rPr>
          <w:rtl/>
        </w:rPr>
        <w:t>לגומעו</w:t>
      </w:r>
      <w:proofErr w:type="spellEnd"/>
      <w:r w:rsidRPr="00551185">
        <w:rPr>
          <w:rtl/>
        </w:rPr>
        <w:t xml:space="preserve"> בתוך הסעודה ויוצא בברכה ראשונה ואחרונה, </w:t>
      </w:r>
      <w:r w:rsidRPr="00551185">
        <w:rPr>
          <w:b/>
          <w:bCs/>
          <w:rtl/>
        </w:rPr>
        <w:t xml:space="preserve">וכן פסק </w:t>
      </w:r>
      <w:proofErr w:type="spellStart"/>
      <w:r w:rsidRPr="00551185">
        <w:rPr>
          <w:b/>
          <w:bCs/>
          <w:rtl/>
        </w:rPr>
        <w:t>שו"ע</w:t>
      </w:r>
      <w:proofErr w:type="spellEnd"/>
      <w:r w:rsidRPr="00551185">
        <w:rPr>
          <w:rtl/>
        </w:rPr>
        <w:t xml:space="preserve">. </w:t>
      </w:r>
      <w:proofErr w:type="spellStart"/>
      <w:r w:rsidRPr="00551185">
        <w:rPr>
          <w:rtl/>
        </w:rPr>
        <w:t>מיירי</w:t>
      </w:r>
      <w:proofErr w:type="spellEnd"/>
      <w:r w:rsidRPr="00551185">
        <w:rPr>
          <w:rtl/>
        </w:rPr>
        <w:t xml:space="preserve"> בבלילה עבה, </w:t>
      </w:r>
      <w:proofErr w:type="spellStart"/>
      <w:r w:rsidRPr="00551185">
        <w:rPr>
          <w:rtl/>
        </w:rPr>
        <w:t>דבלילה</w:t>
      </w:r>
      <w:proofErr w:type="spellEnd"/>
      <w:r w:rsidRPr="00551185">
        <w:rPr>
          <w:rtl/>
        </w:rPr>
        <w:t xml:space="preserve"> רכה כמשקה ברכתה </w:t>
      </w:r>
      <w:proofErr w:type="spellStart"/>
      <w:r w:rsidRPr="00551185">
        <w:rPr>
          <w:rtl/>
        </w:rPr>
        <w:t>שהכל</w:t>
      </w:r>
      <w:proofErr w:type="spellEnd"/>
      <w:r w:rsidRPr="00551185">
        <w:rPr>
          <w:rtl/>
        </w:rPr>
        <w:t xml:space="preserve"> </w:t>
      </w:r>
      <w:r w:rsidRPr="00551185">
        <w:rPr>
          <w:sz w:val="14"/>
          <w:szCs w:val="14"/>
          <w:rtl/>
        </w:rPr>
        <w:t xml:space="preserve">(מ"ב </w:t>
      </w:r>
      <w:proofErr w:type="spellStart"/>
      <w:r w:rsidRPr="00551185">
        <w:rPr>
          <w:sz w:val="14"/>
          <w:szCs w:val="14"/>
          <w:rtl/>
        </w:rPr>
        <w:t>סקי"ב</w:t>
      </w:r>
      <w:proofErr w:type="spellEnd"/>
      <w:r w:rsidRPr="00551185">
        <w:rPr>
          <w:sz w:val="14"/>
          <w:szCs w:val="14"/>
          <w:rtl/>
        </w:rPr>
        <w:t>)</w:t>
      </w:r>
      <w:r w:rsidRPr="00551185">
        <w:rPr>
          <w:rtl/>
        </w:rPr>
        <w:t xml:space="preserve">. </w:t>
      </w:r>
    </w:p>
    <w:p w14:paraId="78577347" w14:textId="77777777" w:rsidR="007A66C8" w:rsidRPr="00551185" w:rsidRDefault="007A66C8" w:rsidP="007A66C8">
      <w:pPr>
        <w:rPr>
          <w:rtl/>
        </w:rPr>
      </w:pPr>
      <w:r w:rsidRPr="00551185">
        <w:rPr>
          <w:b/>
          <w:bCs/>
          <w:rtl/>
        </w:rPr>
        <w:t>ביארו</w:t>
      </w:r>
      <w:r w:rsidRPr="00551185">
        <w:rPr>
          <w:rtl/>
        </w:rPr>
        <w:t xml:space="preserve"> </w:t>
      </w:r>
      <w:r w:rsidRPr="00551185">
        <w:rPr>
          <w:b/>
          <w:bCs/>
          <w:rtl/>
        </w:rPr>
        <w:t>האחרונים</w:t>
      </w:r>
      <w:r w:rsidRPr="00551185">
        <w:rPr>
          <w:rtl/>
        </w:rPr>
        <w:t xml:space="preserve"> אף שפרי בסעודה מברך עליו ועל צד שהעיקר הם השקדים היה לו לברך, כיוון </w:t>
      </w:r>
      <w:proofErr w:type="spellStart"/>
      <w:r w:rsidRPr="00551185">
        <w:rPr>
          <w:rtl/>
        </w:rPr>
        <w:t>שמיירי</w:t>
      </w:r>
      <w:proofErr w:type="spellEnd"/>
      <w:r w:rsidRPr="00551185">
        <w:rPr>
          <w:rtl/>
        </w:rPr>
        <w:t xml:space="preserve"> בחולה, עיקר סעודתו היא בשביל השקדים והקובע סעודתו על הפירות אינו מברך עליהם בתוך הסעודה </w:t>
      </w:r>
      <w:r w:rsidRPr="00551185">
        <w:rPr>
          <w:sz w:val="14"/>
          <w:szCs w:val="14"/>
          <w:rtl/>
        </w:rPr>
        <w:t xml:space="preserve">(מ"ב </w:t>
      </w:r>
      <w:proofErr w:type="spellStart"/>
      <w:r w:rsidRPr="00551185">
        <w:rPr>
          <w:sz w:val="14"/>
          <w:szCs w:val="14"/>
          <w:rtl/>
        </w:rPr>
        <w:t>סקי"ג</w:t>
      </w:r>
      <w:proofErr w:type="spellEnd"/>
      <w:r w:rsidRPr="00551185">
        <w:rPr>
          <w:sz w:val="14"/>
          <w:szCs w:val="14"/>
          <w:rtl/>
        </w:rPr>
        <w:t>)</w:t>
      </w:r>
      <w:r w:rsidRPr="00551185">
        <w:rPr>
          <w:rtl/>
        </w:rPr>
        <w:t xml:space="preserve">. </w:t>
      </w:r>
    </w:p>
    <w:p w14:paraId="4DEE5963" w14:textId="77777777" w:rsidR="007A66C8" w:rsidRPr="00551185" w:rsidRDefault="007A66C8" w:rsidP="007A66C8">
      <w:pPr>
        <w:rPr>
          <w:rtl/>
        </w:rPr>
      </w:pPr>
    </w:p>
    <w:p w14:paraId="4BE808B3" w14:textId="77777777" w:rsidR="007A66C8" w:rsidRPr="00551185" w:rsidRDefault="007A66C8" w:rsidP="007A66C8">
      <w:pPr>
        <w:pStyle w:val="1"/>
        <w:rPr>
          <w:rtl/>
        </w:rPr>
      </w:pPr>
      <w:bookmarkStart w:id="327" w:name="_Toc109659882"/>
      <w:r w:rsidRPr="00551185">
        <w:rPr>
          <w:rFonts w:hint="cs"/>
          <w:rtl/>
        </w:rPr>
        <w:t>סעיף ד</w:t>
      </w:r>
      <w:bookmarkEnd w:id="327"/>
    </w:p>
    <w:p w14:paraId="1FA29DC9" w14:textId="3BE7500B" w:rsidR="007A66C8" w:rsidRDefault="007A66C8" w:rsidP="007A66C8">
      <w:pPr>
        <w:rPr>
          <w:rFonts w:cs="Guttman Vilna"/>
          <w:rtl/>
        </w:rPr>
      </w:pPr>
      <w:r w:rsidRPr="00551185">
        <w:rPr>
          <w:rFonts w:cs="Guttman Vilna" w:hint="cs"/>
          <w:rtl/>
        </w:rPr>
        <w:t xml:space="preserve">אכל דגן חי או עשוי קליות או שלוק </w:t>
      </w:r>
      <w:proofErr w:type="spellStart"/>
      <w:r w:rsidRPr="00551185">
        <w:rPr>
          <w:rFonts w:cs="Guttman Vilna" w:hint="cs"/>
          <w:rtl/>
        </w:rPr>
        <w:t>והגרעינין</w:t>
      </w:r>
      <w:proofErr w:type="spellEnd"/>
      <w:r w:rsidRPr="00551185">
        <w:rPr>
          <w:rFonts w:cs="Guttman Vilna" w:hint="cs"/>
          <w:rtl/>
        </w:rPr>
        <w:t xml:space="preserve"> שלמים, אינו מברך אלא בורא פרי האדמה ולאחריו בורא נפשות. </w:t>
      </w:r>
      <w:r w:rsidRPr="00551185">
        <w:rPr>
          <w:rFonts w:cs="Guttman Rashi" w:hint="cs"/>
          <w:sz w:val="16"/>
          <w:szCs w:val="16"/>
          <w:rtl/>
        </w:rPr>
        <w:t xml:space="preserve">הגה: והא </w:t>
      </w:r>
      <w:proofErr w:type="spellStart"/>
      <w:r w:rsidRPr="00551185">
        <w:rPr>
          <w:rFonts w:cs="Guttman Rashi" w:hint="cs"/>
          <w:sz w:val="16"/>
          <w:szCs w:val="16"/>
          <w:rtl/>
        </w:rPr>
        <w:t>דמברך</w:t>
      </w:r>
      <w:proofErr w:type="spellEnd"/>
      <w:r w:rsidRPr="00551185">
        <w:rPr>
          <w:rFonts w:cs="Guttman Rashi" w:hint="cs"/>
          <w:sz w:val="16"/>
          <w:szCs w:val="16"/>
          <w:rtl/>
        </w:rPr>
        <w:t xml:space="preserve"> לפניו בורא פרי האדמה היינו באוכל </w:t>
      </w:r>
      <w:proofErr w:type="spellStart"/>
      <w:r w:rsidRPr="00551185">
        <w:rPr>
          <w:rFonts w:cs="Guttman Rashi" w:hint="cs"/>
          <w:sz w:val="16"/>
          <w:szCs w:val="16"/>
          <w:rtl/>
        </w:rPr>
        <w:t>חטין</w:t>
      </w:r>
      <w:proofErr w:type="spellEnd"/>
      <w:r w:rsidRPr="00551185">
        <w:rPr>
          <w:rFonts w:cs="Guttman Rashi" w:hint="cs"/>
          <w:sz w:val="16"/>
          <w:szCs w:val="16"/>
          <w:rtl/>
        </w:rPr>
        <w:t xml:space="preserve"> וכיוצא בהן, </w:t>
      </w:r>
      <w:proofErr w:type="spellStart"/>
      <w:r w:rsidRPr="00551185">
        <w:rPr>
          <w:rFonts w:cs="Guttman Rashi" w:hint="cs"/>
          <w:sz w:val="16"/>
          <w:szCs w:val="16"/>
          <w:rtl/>
        </w:rPr>
        <w:t>דראויין</w:t>
      </w:r>
      <w:proofErr w:type="spellEnd"/>
      <w:r w:rsidRPr="00551185">
        <w:rPr>
          <w:rFonts w:cs="Guttman Rashi" w:hint="cs"/>
          <w:sz w:val="16"/>
          <w:szCs w:val="16"/>
          <w:rtl/>
        </w:rPr>
        <w:t xml:space="preserve"> לאכול כך, אבל האוכל שעורים שלמים אפילו </w:t>
      </w:r>
      <w:proofErr w:type="spellStart"/>
      <w:r w:rsidRPr="00551185">
        <w:rPr>
          <w:rFonts w:cs="Guttman Rashi" w:hint="cs"/>
          <w:sz w:val="16"/>
          <w:szCs w:val="16"/>
          <w:rtl/>
        </w:rPr>
        <w:t>קלויין</w:t>
      </w:r>
      <w:proofErr w:type="spellEnd"/>
      <w:r w:rsidRPr="00551185">
        <w:rPr>
          <w:rFonts w:cs="Guttman Rashi" w:hint="cs"/>
          <w:sz w:val="16"/>
          <w:szCs w:val="16"/>
          <w:rtl/>
        </w:rPr>
        <w:t xml:space="preserve"> באש, אינן </w:t>
      </w:r>
      <w:proofErr w:type="spellStart"/>
      <w:r w:rsidRPr="00551185">
        <w:rPr>
          <w:rFonts w:cs="Guttman Rashi" w:hint="cs"/>
          <w:sz w:val="16"/>
          <w:szCs w:val="16"/>
          <w:rtl/>
        </w:rPr>
        <w:t>ראויין</w:t>
      </w:r>
      <w:proofErr w:type="spellEnd"/>
      <w:r w:rsidRPr="00551185">
        <w:rPr>
          <w:rFonts w:cs="Guttman Rashi" w:hint="cs"/>
          <w:sz w:val="16"/>
          <w:szCs w:val="16"/>
          <w:rtl/>
        </w:rPr>
        <w:t xml:space="preserve"> לאכול רק על ידי הדחק ואין מברך לפניהם רק </w:t>
      </w:r>
      <w:proofErr w:type="spellStart"/>
      <w:r w:rsidRPr="00551185">
        <w:rPr>
          <w:rFonts w:cs="Guttman Rashi" w:hint="cs"/>
          <w:sz w:val="16"/>
          <w:szCs w:val="16"/>
          <w:rtl/>
        </w:rPr>
        <w:t>שהכל</w:t>
      </w:r>
      <w:proofErr w:type="spellEnd"/>
      <w:r w:rsidRPr="00551185">
        <w:rPr>
          <w:rFonts w:cs="Guttman Rashi" w:hint="cs"/>
          <w:sz w:val="16"/>
          <w:szCs w:val="16"/>
          <w:rtl/>
        </w:rPr>
        <w:t xml:space="preserve"> (כל בו וכן משמע מדברי </w:t>
      </w:r>
      <w:proofErr w:type="spellStart"/>
      <w:r w:rsidRPr="00551185">
        <w:rPr>
          <w:rFonts w:cs="Guttman Rashi" w:hint="cs"/>
          <w:sz w:val="16"/>
          <w:szCs w:val="16"/>
          <w:rtl/>
        </w:rPr>
        <w:t>רשב"א</w:t>
      </w:r>
      <w:proofErr w:type="spellEnd"/>
      <w:r w:rsidRPr="00551185">
        <w:rPr>
          <w:rFonts w:cs="Guttman Rashi" w:hint="cs"/>
          <w:sz w:val="16"/>
          <w:szCs w:val="16"/>
          <w:rtl/>
        </w:rPr>
        <w:t xml:space="preserve"> שמה שהשווה </w:t>
      </w:r>
      <w:proofErr w:type="spellStart"/>
      <w:r w:rsidRPr="00551185">
        <w:rPr>
          <w:rFonts w:cs="Guttman Rashi" w:hint="cs"/>
          <w:sz w:val="16"/>
          <w:szCs w:val="16"/>
          <w:rtl/>
        </w:rPr>
        <w:t>חטין</w:t>
      </w:r>
      <w:proofErr w:type="spellEnd"/>
      <w:r w:rsidRPr="00551185">
        <w:rPr>
          <w:rFonts w:cs="Guttman Rashi" w:hint="cs"/>
          <w:sz w:val="16"/>
          <w:szCs w:val="16"/>
          <w:rtl/>
        </w:rPr>
        <w:t xml:space="preserve"> </w:t>
      </w:r>
      <w:proofErr w:type="spellStart"/>
      <w:r w:rsidRPr="00551185">
        <w:rPr>
          <w:rFonts w:cs="Guttman Rashi" w:hint="cs"/>
          <w:sz w:val="16"/>
          <w:szCs w:val="16"/>
          <w:rtl/>
        </w:rPr>
        <w:t>לשעורין</w:t>
      </w:r>
      <w:proofErr w:type="spellEnd"/>
      <w:r w:rsidRPr="00551185">
        <w:rPr>
          <w:rFonts w:cs="Guttman Rashi" w:hint="cs"/>
          <w:sz w:val="16"/>
          <w:szCs w:val="16"/>
          <w:rtl/>
        </w:rPr>
        <w:t xml:space="preserve">, לברכה אחרונה משמע ולא לראשונה). </w:t>
      </w:r>
      <w:r w:rsidRPr="00551185">
        <w:rPr>
          <w:rFonts w:cs="Guttman Vilna" w:hint="cs"/>
          <w:rtl/>
        </w:rPr>
        <w:t xml:space="preserve">והתוספות </w:t>
      </w:r>
      <w:proofErr w:type="spellStart"/>
      <w:r w:rsidRPr="00551185">
        <w:rPr>
          <w:rFonts w:cs="Guttman Vilna" w:hint="cs"/>
          <w:rtl/>
        </w:rPr>
        <w:t>נסתפקו</w:t>
      </w:r>
      <w:proofErr w:type="spellEnd"/>
      <w:r w:rsidRPr="00551185">
        <w:rPr>
          <w:rFonts w:cs="Guttman Vilna" w:hint="cs"/>
          <w:rtl/>
        </w:rPr>
        <w:t xml:space="preserve"> אם יברך לאחריו ברכה מעין שלש, ולכך כתבו שנכון שלא לאכלו אלא בתוך הסעודה ויפטרנו ברכת המזון.</w:t>
      </w:r>
    </w:p>
    <w:p w14:paraId="33F684F9" w14:textId="3185CD61" w:rsidR="00360FE0" w:rsidRDefault="00360FE0" w:rsidP="00360FE0">
      <w:pPr>
        <w:rPr>
          <w:rtl/>
        </w:rPr>
      </w:pPr>
    </w:p>
    <w:p w14:paraId="7524D9E7" w14:textId="77777777" w:rsidR="00360FE0" w:rsidRPr="00551185" w:rsidRDefault="00360FE0" w:rsidP="00360FE0">
      <w:pPr>
        <w:rPr>
          <w:rtl/>
        </w:rPr>
      </w:pPr>
    </w:p>
    <w:p w14:paraId="3C8BEAEE" w14:textId="77777777" w:rsidR="007A66C8" w:rsidRPr="00551185" w:rsidRDefault="007A66C8" w:rsidP="007A66C8">
      <w:pPr>
        <w:pStyle w:val="2"/>
        <w:rPr>
          <w:rtl/>
        </w:rPr>
      </w:pPr>
      <w:r w:rsidRPr="00551185">
        <w:rPr>
          <w:rFonts w:hint="cs"/>
          <w:rtl/>
        </w:rPr>
        <w:lastRenderedPageBreak/>
        <w:t xml:space="preserve">ברכת דגן חי, או מבושל </w:t>
      </w:r>
      <w:proofErr w:type="spellStart"/>
      <w:r w:rsidRPr="00551185">
        <w:rPr>
          <w:rFonts w:hint="cs"/>
          <w:rtl/>
        </w:rPr>
        <w:t>והגרעינין</w:t>
      </w:r>
      <w:proofErr w:type="spellEnd"/>
      <w:r w:rsidRPr="00551185">
        <w:rPr>
          <w:rFonts w:hint="cs"/>
          <w:rtl/>
        </w:rPr>
        <w:t xml:space="preserve"> שלמים</w:t>
      </w:r>
    </w:p>
    <w:p w14:paraId="5EC08E2A" w14:textId="77777777" w:rsidR="007A66C8" w:rsidRPr="00551185" w:rsidRDefault="007A66C8" w:rsidP="007A66C8">
      <w:pPr>
        <w:pStyle w:val="3"/>
        <w:rPr>
          <w:rtl/>
        </w:rPr>
      </w:pPr>
      <w:r w:rsidRPr="00551185">
        <w:rPr>
          <w:rtl/>
        </w:rPr>
        <w:t>אכילת דגן חי או מבושל שלם:</w:t>
      </w:r>
    </w:p>
    <w:p w14:paraId="1C1ADC11" w14:textId="77777777" w:rsidR="007A66C8" w:rsidRPr="00551185" w:rsidRDefault="007A66C8" w:rsidP="007A66C8">
      <w:pPr>
        <w:ind w:left="360"/>
        <w:rPr>
          <w:rtl/>
        </w:rPr>
      </w:pPr>
      <w:proofErr w:type="spellStart"/>
      <w:r w:rsidRPr="00551185">
        <w:rPr>
          <w:b/>
          <w:bCs/>
          <w:rtl/>
        </w:rPr>
        <w:t>בריתא</w:t>
      </w:r>
      <w:proofErr w:type="spellEnd"/>
      <w:r w:rsidRPr="00551185">
        <w:rPr>
          <w:rtl/>
        </w:rPr>
        <w:t xml:space="preserve"> ברכות </w:t>
      </w:r>
      <w:r w:rsidRPr="00551185">
        <w:rPr>
          <w:sz w:val="14"/>
          <w:szCs w:val="14"/>
          <w:rtl/>
        </w:rPr>
        <w:t>(</w:t>
      </w:r>
      <w:proofErr w:type="spellStart"/>
      <w:r w:rsidRPr="00551185">
        <w:rPr>
          <w:sz w:val="14"/>
          <w:szCs w:val="14"/>
          <w:rtl/>
        </w:rPr>
        <w:t>לז</w:t>
      </w:r>
      <w:proofErr w:type="spellEnd"/>
      <w:r w:rsidRPr="00551185">
        <w:rPr>
          <w:sz w:val="14"/>
          <w:szCs w:val="14"/>
          <w:rtl/>
        </w:rPr>
        <w:t>.)</w:t>
      </w:r>
      <w:r w:rsidRPr="00551185">
        <w:rPr>
          <w:rtl/>
        </w:rPr>
        <w:t xml:space="preserve"> </w:t>
      </w:r>
      <w:r w:rsidRPr="00551185">
        <w:rPr>
          <w:rFonts w:ascii="SBL Hebrew" w:hAnsi="SBL Hebrew" w:cs="SBL Hebrew" w:hint="cs"/>
          <w:rtl/>
        </w:rPr>
        <w:t xml:space="preserve">"הכוסס את </w:t>
      </w:r>
      <w:proofErr w:type="spellStart"/>
      <w:r w:rsidRPr="00551185">
        <w:rPr>
          <w:rFonts w:ascii="SBL Hebrew" w:hAnsi="SBL Hebrew" w:cs="SBL Hebrew" w:hint="cs"/>
          <w:rtl/>
        </w:rPr>
        <w:t>החטה</w:t>
      </w:r>
      <w:proofErr w:type="spellEnd"/>
      <w:r w:rsidRPr="00551185">
        <w:rPr>
          <w:rFonts w:ascii="SBL Hebrew" w:hAnsi="SBL Hebrew" w:cs="SBL Hebrew" w:hint="cs"/>
          <w:rtl/>
        </w:rPr>
        <w:t>, מברך עליה בורא פרי האדמה"</w:t>
      </w:r>
      <w:r w:rsidRPr="00551185">
        <w:rPr>
          <w:rtl/>
        </w:rPr>
        <w:t xml:space="preserve">. הטעם, שכדי לברך עליה מזונות, צריך שתשתנה </w:t>
      </w:r>
      <w:proofErr w:type="spellStart"/>
      <w:r w:rsidRPr="00551185">
        <w:rPr>
          <w:rtl/>
        </w:rPr>
        <w:t>למעליותא</w:t>
      </w:r>
      <w:proofErr w:type="spellEnd"/>
      <w:r w:rsidRPr="00551185">
        <w:rPr>
          <w:rtl/>
        </w:rPr>
        <w:t xml:space="preserve">. </w:t>
      </w:r>
      <w:r w:rsidRPr="00551185">
        <w:rPr>
          <w:b/>
          <w:bCs/>
          <w:rtl/>
        </w:rPr>
        <w:t>כתבו הראשונים</w:t>
      </w:r>
      <w:r w:rsidRPr="00551185">
        <w:rPr>
          <w:rtl/>
        </w:rPr>
        <w:t xml:space="preserve"> על דברי הגמרא, לא רק כוסס דגן, אלא אף מבושל שהגרעינים שלמים ולא </w:t>
      </w:r>
      <w:proofErr w:type="spellStart"/>
      <w:r w:rsidRPr="00551185">
        <w:rPr>
          <w:rtl/>
        </w:rPr>
        <w:t>נשתנו</w:t>
      </w:r>
      <w:proofErr w:type="spellEnd"/>
      <w:r w:rsidRPr="00551185">
        <w:rPr>
          <w:rtl/>
        </w:rPr>
        <w:t xml:space="preserve">, ברכתו אדמה. </w:t>
      </w:r>
      <w:r w:rsidRPr="00551185">
        <w:rPr>
          <w:b/>
          <w:bCs/>
          <w:rtl/>
        </w:rPr>
        <w:t xml:space="preserve">וכן פסק </w:t>
      </w:r>
      <w:proofErr w:type="spellStart"/>
      <w:r w:rsidRPr="00551185">
        <w:rPr>
          <w:b/>
          <w:bCs/>
          <w:rtl/>
        </w:rPr>
        <w:t>שו"ע</w:t>
      </w:r>
      <w:proofErr w:type="spellEnd"/>
      <w:r w:rsidRPr="00551185">
        <w:rPr>
          <w:b/>
          <w:bCs/>
          <w:rtl/>
        </w:rPr>
        <w:t xml:space="preserve"> </w:t>
      </w:r>
      <w:r w:rsidRPr="00551185">
        <w:rPr>
          <w:rtl/>
        </w:rPr>
        <w:t xml:space="preserve">אכל דגן חי או עשוי קליות או שלוק </w:t>
      </w:r>
      <w:proofErr w:type="spellStart"/>
      <w:r w:rsidRPr="00551185">
        <w:rPr>
          <w:rtl/>
        </w:rPr>
        <w:t>והגרעינין</w:t>
      </w:r>
      <w:proofErr w:type="spellEnd"/>
      <w:r w:rsidRPr="00551185">
        <w:rPr>
          <w:rtl/>
        </w:rPr>
        <w:t xml:space="preserve"> שלמים, אינו מברך אלא בורא פרי האדמה.</w:t>
      </w:r>
    </w:p>
    <w:p w14:paraId="4D7946DA" w14:textId="77777777" w:rsidR="007A66C8" w:rsidRPr="00551185" w:rsidRDefault="007A66C8" w:rsidP="007A66C8">
      <w:pPr>
        <w:pStyle w:val="4"/>
        <w:rPr>
          <w:rtl/>
        </w:rPr>
      </w:pPr>
      <w:r w:rsidRPr="00551185">
        <w:rPr>
          <w:rtl/>
        </w:rPr>
        <w:t>מאימתי משתנה ברכתו למזונות:</w:t>
      </w:r>
    </w:p>
    <w:p w14:paraId="409FE865" w14:textId="77777777" w:rsidR="007A66C8" w:rsidRPr="00551185" w:rsidRDefault="007A66C8" w:rsidP="007A66C8">
      <w:pPr>
        <w:ind w:left="360"/>
        <w:rPr>
          <w:rtl/>
        </w:rPr>
      </w:pPr>
      <w:r w:rsidRPr="00551185">
        <w:rPr>
          <w:b/>
          <w:bCs/>
          <w:rtl/>
        </w:rPr>
        <w:t>נבאר</w:t>
      </w:r>
      <w:r w:rsidRPr="00551185">
        <w:rPr>
          <w:rtl/>
        </w:rPr>
        <w:t xml:space="preserve"> דיני הברכה לפי סדר שינוי הדגן: </w:t>
      </w:r>
      <w:r w:rsidRPr="00551185">
        <w:rPr>
          <w:b/>
          <w:bCs/>
          <w:rtl/>
        </w:rPr>
        <w:t xml:space="preserve">א) </w:t>
      </w:r>
      <w:r w:rsidRPr="00551185">
        <w:rPr>
          <w:rtl/>
        </w:rPr>
        <w:t xml:space="preserve">כוסס חי, </w:t>
      </w:r>
      <w:r w:rsidRPr="00551185">
        <w:rPr>
          <w:b/>
          <w:bCs/>
          <w:rtl/>
        </w:rPr>
        <w:t>ב)</w:t>
      </w:r>
      <w:r w:rsidRPr="00551185">
        <w:rPr>
          <w:rtl/>
        </w:rPr>
        <w:t xml:space="preserve"> מבושל </w:t>
      </w:r>
      <w:r w:rsidRPr="00551185">
        <w:rPr>
          <w:sz w:val="14"/>
          <w:szCs w:val="14"/>
          <w:rtl/>
        </w:rPr>
        <w:t>(שלוק או קלוי)</w:t>
      </w:r>
      <w:r w:rsidRPr="00551185">
        <w:rPr>
          <w:rtl/>
        </w:rPr>
        <w:t xml:space="preserve"> שלם, מברך אדמה. </w:t>
      </w:r>
      <w:r w:rsidRPr="00551185">
        <w:rPr>
          <w:b/>
          <w:bCs/>
          <w:rtl/>
        </w:rPr>
        <w:t xml:space="preserve">ג) </w:t>
      </w:r>
      <w:r w:rsidRPr="00551185">
        <w:rPr>
          <w:rtl/>
        </w:rPr>
        <w:t xml:space="preserve">מבושל חצוי, </w:t>
      </w:r>
      <w:r w:rsidRPr="00551185">
        <w:rPr>
          <w:b/>
          <w:bCs/>
          <w:rtl/>
        </w:rPr>
        <w:t xml:space="preserve">ד) </w:t>
      </w:r>
      <w:r w:rsidRPr="00551185">
        <w:rPr>
          <w:rtl/>
        </w:rPr>
        <w:t xml:space="preserve">מבושל מעוך ודבוק, מברך מזונות. </w:t>
      </w:r>
      <w:r w:rsidRPr="00551185">
        <w:rPr>
          <w:b/>
          <w:bCs/>
          <w:rtl/>
        </w:rPr>
        <w:t xml:space="preserve">ה) </w:t>
      </w:r>
      <w:r w:rsidRPr="00551185">
        <w:rPr>
          <w:rtl/>
        </w:rPr>
        <w:t xml:space="preserve">מבושל כתוש שהוסרה קליפתו אך לא נחצה או נדבק, מחלוקת שהובאה לעיל </w:t>
      </w:r>
      <w:r w:rsidRPr="00551185">
        <w:rPr>
          <w:sz w:val="14"/>
          <w:szCs w:val="14"/>
          <w:rtl/>
        </w:rPr>
        <w:t>(סעיף ב)</w:t>
      </w:r>
      <w:r w:rsidRPr="00551185">
        <w:rPr>
          <w:rtl/>
        </w:rPr>
        <w:t xml:space="preserve">, מגן אברהם מזונות, תלמידי ר' יונה דווקא כשנדבק קצת. </w:t>
      </w:r>
      <w:r w:rsidRPr="00551185">
        <w:rPr>
          <w:b/>
          <w:bCs/>
          <w:rtl/>
        </w:rPr>
        <w:t xml:space="preserve">ו) </w:t>
      </w:r>
      <w:r w:rsidRPr="00551185">
        <w:rPr>
          <w:rtl/>
        </w:rPr>
        <w:t>לתלמידי ר' יונה,</w:t>
      </w:r>
      <w:r w:rsidRPr="00551185">
        <w:rPr>
          <w:b/>
          <w:bCs/>
          <w:rtl/>
        </w:rPr>
        <w:t xml:space="preserve"> </w:t>
      </w:r>
      <w:r w:rsidRPr="00551185">
        <w:rPr>
          <w:rtl/>
        </w:rPr>
        <w:t xml:space="preserve">מבושל כתוש שהוסרה קליפתו ונלקח מעט מגרעין הדגן על ידי טחינת הרחיים, כתב מ"ב אין למחות ביד המברכים מזונות </w:t>
      </w:r>
      <w:r w:rsidRPr="00551185">
        <w:rPr>
          <w:sz w:val="14"/>
          <w:szCs w:val="14"/>
          <w:rtl/>
        </w:rPr>
        <w:t xml:space="preserve">(עיין לעיל סעיף ב. מ"ב </w:t>
      </w:r>
      <w:proofErr w:type="spellStart"/>
      <w:r w:rsidRPr="00551185">
        <w:rPr>
          <w:sz w:val="14"/>
          <w:szCs w:val="14"/>
          <w:rtl/>
        </w:rPr>
        <w:t>סק"ד</w:t>
      </w:r>
      <w:proofErr w:type="spellEnd"/>
      <w:r w:rsidRPr="00551185">
        <w:rPr>
          <w:sz w:val="14"/>
          <w:szCs w:val="14"/>
          <w:rtl/>
        </w:rPr>
        <w:t xml:space="preserve"> </w:t>
      </w:r>
      <w:proofErr w:type="spellStart"/>
      <w:r w:rsidRPr="00551185">
        <w:rPr>
          <w:sz w:val="14"/>
          <w:szCs w:val="14"/>
          <w:rtl/>
        </w:rPr>
        <w:t>וסקט"ו</w:t>
      </w:r>
      <w:proofErr w:type="spellEnd"/>
      <w:r w:rsidRPr="00551185">
        <w:rPr>
          <w:sz w:val="14"/>
          <w:szCs w:val="14"/>
          <w:rtl/>
        </w:rPr>
        <w:t>)</w:t>
      </w:r>
      <w:r w:rsidRPr="00551185">
        <w:rPr>
          <w:rtl/>
        </w:rPr>
        <w:t>.</w:t>
      </w:r>
    </w:p>
    <w:p w14:paraId="51A3444E" w14:textId="77777777" w:rsidR="007A66C8" w:rsidRPr="00551185" w:rsidRDefault="007A66C8" w:rsidP="007A66C8">
      <w:pPr>
        <w:pStyle w:val="3"/>
        <w:rPr>
          <w:rtl/>
        </w:rPr>
      </w:pPr>
      <w:r w:rsidRPr="00551185">
        <w:rPr>
          <w:rtl/>
        </w:rPr>
        <w:t>ברכה אחרונה על דגן שלוק:</w:t>
      </w:r>
    </w:p>
    <w:p w14:paraId="7F804776" w14:textId="77777777" w:rsidR="007A66C8" w:rsidRPr="00551185" w:rsidRDefault="007A66C8" w:rsidP="007A66C8">
      <w:pPr>
        <w:spacing w:after="0"/>
        <w:ind w:left="360"/>
        <w:rPr>
          <w:rtl/>
        </w:rPr>
      </w:pPr>
      <w:r w:rsidRPr="00551185">
        <w:rPr>
          <w:b/>
          <w:bCs/>
          <w:rtl/>
        </w:rPr>
        <w:t xml:space="preserve">האוכל </w:t>
      </w:r>
      <w:r w:rsidRPr="00551185">
        <w:rPr>
          <w:rtl/>
        </w:rPr>
        <w:t xml:space="preserve">דגן שלוק באופן </w:t>
      </w:r>
      <w:proofErr w:type="spellStart"/>
      <w:r w:rsidRPr="00551185">
        <w:rPr>
          <w:rtl/>
        </w:rPr>
        <w:t>שודאי</w:t>
      </w:r>
      <w:proofErr w:type="spellEnd"/>
      <w:r w:rsidRPr="00551185">
        <w:rPr>
          <w:rtl/>
        </w:rPr>
        <w:t xml:space="preserve"> ברכתו אדמה, נחלקו אם יברך עליהם ברכת נפשות, או שיש להם </w:t>
      </w:r>
      <w:proofErr w:type="spellStart"/>
      <w:r w:rsidRPr="00551185">
        <w:rPr>
          <w:rtl/>
        </w:rPr>
        <w:t>מעליותא</w:t>
      </w:r>
      <w:proofErr w:type="spellEnd"/>
      <w:r w:rsidRPr="00551185">
        <w:rPr>
          <w:rtl/>
        </w:rPr>
        <w:t xml:space="preserve"> יותר משאר פירות האדמה:</w:t>
      </w:r>
    </w:p>
    <w:p w14:paraId="774285FB" w14:textId="77777777" w:rsidR="007A66C8" w:rsidRPr="00551185" w:rsidRDefault="007A66C8" w:rsidP="00443B63">
      <w:pPr>
        <w:pStyle w:val="a3"/>
        <w:numPr>
          <w:ilvl w:val="0"/>
          <w:numId w:val="125"/>
        </w:numPr>
        <w:rPr>
          <w:rtl/>
        </w:rPr>
      </w:pPr>
      <w:proofErr w:type="spellStart"/>
      <w:r w:rsidRPr="00551185">
        <w:rPr>
          <w:b/>
          <w:bCs/>
          <w:rtl/>
        </w:rPr>
        <w:t>בה"ג</w:t>
      </w:r>
      <w:proofErr w:type="spellEnd"/>
      <w:r w:rsidRPr="00551185">
        <w:rPr>
          <w:b/>
          <w:bCs/>
          <w:rtl/>
        </w:rPr>
        <w:t xml:space="preserve"> ורמב"ם</w:t>
      </w:r>
      <w:r w:rsidRPr="00551185">
        <w:rPr>
          <w:rtl/>
        </w:rPr>
        <w:t xml:space="preserve"> נפשות.</w:t>
      </w:r>
    </w:p>
    <w:p w14:paraId="4E1AE1CC" w14:textId="77777777" w:rsidR="007A66C8" w:rsidRPr="00551185" w:rsidRDefault="007A66C8" w:rsidP="00443B63">
      <w:pPr>
        <w:pStyle w:val="a3"/>
        <w:numPr>
          <w:ilvl w:val="0"/>
          <w:numId w:val="125"/>
        </w:numPr>
        <w:rPr>
          <w:rtl/>
        </w:rPr>
      </w:pPr>
      <w:r w:rsidRPr="00551185">
        <w:rPr>
          <w:b/>
          <w:bCs/>
          <w:rtl/>
        </w:rPr>
        <w:t xml:space="preserve">תוספות </w:t>
      </w:r>
      <w:proofErr w:type="spellStart"/>
      <w:r w:rsidRPr="00551185">
        <w:rPr>
          <w:b/>
          <w:bCs/>
          <w:rtl/>
        </w:rPr>
        <w:t>רא"ש</w:t>
      </w:r>
      <w:proofErr w:type="spellEnd"/>
      <w:r w:rsidRPr="00551185">
        <w:rPr>
          <w:b/>
          <w:bCs/>
          <w:rtl/>
        </w:rPr>
        <w:t xml:space="preserve"> </w:t>
      </w:r>
      <w:proofErr w:type="spellStart"/>
      <w:r w:rsidRPr="00551185">
        <w:rPr>
          <w:b/>
          <w:bCs/>
          <w:rtl/>
        </w:rPr>
        <w:t>ורשב"א</w:t>
      </w:r>
      <w:proofErr w:type="spellEnd"/>
      <w:r w:rsidRPr="00551185">
        <w:rPr>
          <w:rtl/>
        </w:rPr>
        <w:t xml:space="preserve"> היה נראה שיברך עליהם מעין שלוש, ויתחיל בעל המחיה ויחתום 'על האדמה ועל פרי האדמה', אלא שלא מצינו ברכה כזו, ולכן יאכל רק בתוך הסעודה וייפטר בברכת המזון.</w:t>
      </w:r>
    </w:p>
    <w:p w14:paraId="7855336F" w14:textId="77777777" w:rsidR="007A66C8" w:rsidRPr="00551185" w:rsidRDefault="007A66C8" w:rsidP="007A66C8">
      <w:pPr>
        <w:spacing w:after="0"/>
        <w:ind w:left="360"/>
      </w:pPr>
      <w:r w:rsidRPr="00551185">
        <w:rPr>
          <w:b/>
          <w:bCs/>
          <w:rtl/>
        </w:rPr>
        <w:t>להלכה:</w:t>
      </w:r>
      <w:r w:rsidRPr="00551185">
        <w:rPr>
          <w:rtl/>
        </w:rPr>
        <w:t xml:space="preserve"> </w:t>
      </w:r>
    </w:p>
    <w:p w14:paraId="77A331D7" w14:textId="77777777" w:rsidR="007A66C8" w:rsidRPr="00551185" w:rsidRDefault="007A66C8" w:rsidP="007A66C8">
      <w:pPr>
        <w:ind w:left="360"/>
        <w:rPr>
          <w:rtl/>
        </w:rPr>
      </w:pPr>
      <w:r w:rsidRPr="00551185">
        <w:rPr>
          <w:b/>
          <w:bCs/>
          <w:rtl/>
        </w:rPr>
        <w:t xml:space="preserve">הביא </w:t>
      </w:r>
      <w:proofErr w:type="spellStart"/>
      <w:r w:rsidRPr="00551185">
        <w:rPr>
          <w:b/>
          <w:bCs/>
          <w:rtl/>
        </w:rPr>
        <w:t>שו"ע</w:t>
      </w:r>
      <w:proofErr w:type="spellEnd"/>
      <w:r w:rsidRPr="00551185">
        <w:rPr>
          <w:b/>
          <w:bCs/>
          <w:rtl/>
        </w:rPr>
        <w:t xml:space="preserve"> </w:t>
      </w:r>
      <w:r w:rsidRPr="00551185">
        <w:rPr>
          <w:rtl/>
        </w:rPr>
        <w:t xml:space="preserve">דעת </w:t>
      </w:r>
      <w:proofErr w:type="spellStart"/>
      <w:r w:rsidRPr="00551185">
        <w:rPr>
          <w:rtl/>
        </w:rPr>
        <w:t>בה"ג</w:t>
      </w:r>
      <w:proofErr w:type="spellEnd"/>
      <w:r w:rsidRPr="00551185">
        <w:rPr>
          <w:rtl/>
        </w:rPr>
        <w:t xml:space="preserve"> ואחר הביא דעת התוספות לחוש לאכול רק בתוך הסעודה ויפטרם בברכה אחרונה. </w:t>
      </w:r>
    </w:p>
    <w:p w14:paraId="4ABC0382" w14:textId="77777777" w:rsidR="007A66C8" w:rsidRPr="00551185" w:rsidRDefault="007A66C8" w:rsidP="007A66C8">
      <w:pPr>
        <w:pStyle w:val="4"/>
        <w:rPr>
          <w:rtl/>
        </w:rPr>
      </w:pPr>
      <w:proofErr w:type="spellStart"/>
      <w:r w:rsidRPr="00551185">
        <w:rPr>
          <w:rtl/>
        </w:rPr>
        <w:t>דיעבד</w:t>
      </w:r>
      <w:proofErr w:type="spellEnd"/>
      <w:r w:rsidRPr="00551185">
        <w:rPr>
          <w:rtl/>
        </w:rPr>
        <w:t xml:space="preserve"> שאכל שלא בתוך הסעודה:</w:t>
      </w:r>
    </w:p>
    <w:p w14:paraId="29DF7C8D" w14:textId="77777777" w:rsidR="007A66C8" w:rsidRPr="00551185" w:rsidRDefault="007A66C8" w:rsidP="007A66C8">
      <w:pPr>
        <w:ind w:left="720" w:hanging="360"/>
        <w:rPr>
          <w:rtl/>
        </w:rPr>
      </w:pPr>
      <w:r w:rsidRPr="00551185">
        <w:rPr>
          <w:b/>
          <w:bCs/>
          <w:rtl/>
        </w:rPr>
        <w:t>אכל</w:t>
      </w:r>
      <w:r w:rsidRPr="00551185">
        <w:rPr>
          <w:rtl/>
        </w:rPr>
        <w:t xml:space="preserve"> שלא בתוך הסעודה, יברך בורא נפשות רבות כדעת </w:t>
      </w:r>
      <w:proofErr w:type="spellStart"/>
      <w:r w:rsidRPr="00551185">
        <w:rPr>
          <w:rtl/>
        </w:rPr>
        <w:t>בה"ג</w:t>
      </w:r>
      <w:proofErr w:type="spellEnd"/>
      <w:r w:rsidRPr="00551185">
        <w:rPr>
          <w:rtl/>
        </w:rPr>
        <w:t xml:space="preserve"> שהביא </w:t>
      </w:r>
      <w:proofErr w:type="spellStart"/>
      <w:r w:rsidRPr="00551185">
        <w:rPr>
          <w:rtl/>
        </w:rPr>
        <w:t>השו"ע</w:t>
      </w:r>
      <w:proofErr w:type="spellEnd"/>
      <w:r w:rsidRPr="00551185">
        <w:rPr>
          <w:rStyle w:val="a8"/>
          <w:rtl/>
        </w:rPr>
        <w:footnoteReference w:id="159"/>
      </w:r>
      <w:r w:rsidRPr="00551185">
        <w:rPr>
          <w:rtl/>
        </w:rPr>
        <w:t xml:space="preserve"> </w:t>
      </w:r>
      <w:r w:rsidRPr="00551185">
        <w:rPr>
          <w:sz w:val="14"/>
          <w:szCs w:val="14"/>
          <w:rtl/>
        </w:rPr>
        <w:t xml:space="preserve">(מ"ב </w:t>
      </w:r>
      <w:proofErr w:type="spellStart"/>
      <w:r w:rsidRPr="00551185">
        <w:rPr>
          <w:sz w:val="14"/>
          <w:szCs w:val="14"/>
          <w:rtl/>
        </w:rPr>
        <w:t>סקי"ח</w:t>
      </w:r>
      <w:proofErr w:type="spellEnd"/>
      <w:r w:rsidRPr="00551185">
        <w:rPr>
          <w:sz w:val="14"/>
          <w:szCs w:val="14"/>
          <w:rtl/>
        </w:rPr>
        <w:t>)</w:t>
      </w:r>
      <w:r w:rsidRPr="00551185">
        <w:rPr>
          <w:rtl/>
        </w:rPr>
        <w:t>.</w:t>
      </w:r>
    </w:p>
    <w:p w14:paraId="7DB9FD64" w14:textId="77777777" w:rsidR="007A66C8" w:rsidRPr="00551185" w:rsidRDefault="007A66C8" w:rsidP="007A66C8">
      <w:pPr>
        <w:pStyle w:val="4"/>
        <w:rPr>
          <w:rtl/>
        </w:rPr>
      </w:pPr>
      <w:r w:rsidRPr="00551185">
        <w:rPr>
          <w:rtl/>
        </w:rPr>
        <w:t>כוסס שעורים:</w:t>
      </w:r>
    </w:p>
    <w:p w14:paraId="633AF32A" w14:textId="77777777" w:rsidR="007A66C8" w:rsidRPr="00551185" w:rsidRDefault="007A66C8" w:rsidP="007A66C8">
      <w:pPr>
        <w:spacing w:after="0"/>
        <w:ind w:left="360"/>
        <w:rPr>
          <w:rtl/>
        </w:rPr>
      </w:pPr>
      <w:r w:rsidRPr="00551185">
        <w:rPr>
          <w:b/>
          <w:bCs/>
          <w:rtl/>
        </w:rPr>
        <w:t>הכוסס</w:t>
      </w:r>
      <w:r w:rsidRPr="00551185">
        <w:rPr>
          <w:rtl/>
        </w:rPr>
        <w:t xml:space="preserve"> שעורים או שיבולי שעורים שחרכם באור ואינם ראויים לאכילה כחיטים, נחלקו מה מברך: </w:t>
      </w:r>
    </w:p>
    <w:p w14:paraId="678F8C9D" w14:textId="77777777" w:rsidR="007A66C8" w:rsidRPr="00551185" w:rsidRDefault="007A66C8" w:rsidP="00443B63">
      <w:pPr>
        <w:pStyle w:val="a3"/>
        <w:numPr>
          <w:ilvl w:val="0"/>
          <w:numId w:val="126"/>
        </w:numPr>
        <w:rPr>
          <w:b/>
          <w:bCs/>
          <w:rtl/>
        </w:rPr>
      </w:pPr>
      <w:r w:rsidRPr="00551185">
        <w:rPr>
          <w:b/>
          <w:bCs/>
          <w:rtl/>
        </w:rPr>
        <w:t>כל בו בשם ר"י</w:t>
      </w:r>
      <w:r w:rsidRPr="00551185">
        <w:rPr>
          <w:rtl/>
        </w:rPr>
        <w:t xml:space="preserve"> </w:t>
      </w:r>
      <w:proofErr w:type="spellStart"/>
      <w:r w:rsidRPr="00551185">
        <w:rPr>
          <w:rtl/>
        </w:rPr>
        <w:t>שהכל</w:t>
      </w:r>
      <w:proofErr w:type="spellEnd"/>
      <w:r w:rsidRPr="00551185">
        <w:rPr>
          <w:rtl/>
        </w:rPr>
        <w:t>, שהוא מאכל קשה ואין דרך לאוכלו.</w:t>
      </w:r>
    </w:p>
    <w:p w14:paraId="091254A1" w14:textId="77777777" w:rsidR="007A66C8" w:rsidRPr="00551185" w:rsidRDefault="007A66C8" w:rsidP="00443B63">
      <w:pPr>
        <w:pStyle w:val="a3"/>
        <w:numPr>
          <w:ilvl w:val="0"/>
          <w:numId w:val="126"/>
        </w:numPr>
        <w:rPr>
          <w:b/>
          <w:bCs/>
        </w:rPr>
      </w:pPr>
      <w:r w:rsidRPr="00551185">
        <w:rPr>
          <w:b/>
          <w:bCs/>
          <w:rtl/>
        </w:rPr>
        <w:t>ב"י בדעת הטור</w:t>
      </w:r>
      <w:r w:rsidRPr="00551185">
        <w:rPr>
          <w:rtl/>
        </w:rPr>
        <w:t xml:space="preserve"> </w:t>
      </w:r>
      <w:proofErr w:type="spellStart"/>
      <w:r w:rsidRPr="00551185">
        <w:rPr>
          <w:rtl/>
        </w:rPr>
        <w:t>הטור</w:t>
      </w:r>
      <w:proofErr w:type="spellEnd"/>
      <w:r w:rsidRPr="00551185">
        <w:rPr>
          <w:rtl/>
        </w:rPr>
        <w:t xml:space="preserve"> לא חילק בין חיטים לשעורים, ומברך אדמה.  </w:t>
      </w:r>
    </w:p>
    <w:p w14:paraId="1F45660E" w14:textId="77777777" w:rsidR="007A66C8" w:rsidRPr="00551185" w:rsidRDefault="007A66C8" w:rsidP="00443B63">
      <w:pPr>
        <w:pStyle w:val="a3"/>
        <w:numPr>
          <w:ilvl w:val="0"/>
          <w:numId w:val="126"/>
        </w:numPr>
      </w:pPr>
      <w:r w:rsidRPr="00551185">
        <w:rPr>
          <w:b/>
          <w:bCs/>
          <w:rtl/>
        </w:rPr>
        <w:t>דרכי משה</w:t>
      </w:r>
      <w:r w:rsidRPr="00551185">
        <w:rPr>
          <w:rtl/>
        </w:rPr>
        <w:t xml:space="preserve"> אין להוכיח כן מהטור, דווקא חיטים הראוי לכוס אבל לא שעורים.</w:t>
      </w:r>
    </w:p>
    <w:p w14:paraId="4468D817" w14:textId="77777777" w:rsidR="007A66C8" w:rsidRPr="00551185" w:rsidRDefault="007A66C8" w:rsidP="00443B63">
      <w:pPr>
        <w:pStyle w:val="a3"/>
        <w:numPr>
          <w:ilvl w:val="0"/>
          <w:numId w:val="126"/>
        </w:numPr>
      </w:pPr>
      <w:proofErr w:type="spellStart"/>
      <w:r w:rsidRPr="00551185">
        <w:rPr>
          <w:b/>
          <w:bCs/>
          <w:rtl/>
        </w:rPr>
        <w:t>אבודרהם</w:t>
      </w:r>
      <w:proofErr w:type="spellEnd"/>
      <w:r w:rsidRPr="00551185">
        <w:rPr>
          <w:rtl/>
        </w:rPr>
        <w:t xml:space="preserve"> לא יברך כלל, שהם מאכל בהמה.</w:t>
      </w:r>
    </w:p>
    <w:p w14:paraId="0536BC42" w14:textId="77777777" w:rsidR="007A66C8" w:rsidRPr="00551185" w:rsidRDefault="007A66C8" w:rsidP="007A66C8">
      <w:pPr>
        <w:spacing w:after="0"/>
        <w:ind w:left="360"/>
        <w:rPr>
          <w:b/>
          <w:bCs/>
        </w:rPr>
      </w:pPr>
      <w:r w:rsidRPr="00551185">
        <w:rPr>
          <w:b/>
          <w:bCs/>
          <w:rtl/>
        </w:rPr>
        <w:t>להלכה:</w:t>
      </w:r>
    </w:p>
    <w:p w14:paraId="1FE0D18C" w14:textId="77777777" w:rsidR="007A66C8" w:rsidRPr="00551185" w:rsidRDefault="007A66C8" w:rsidP="00443B63">
      <w:pPr>
        <w:pStyle w:val="a3"/>
        <w:numPr>
          <w:ilvl w:val="0"/>
          <w:numId w:val="127"/>
        </w:numPr>
        <w:rPr>
          <w:rtl/>
        </w:rPr>
      </w:pPr>
      <w:proofErr w:type="spellStart"/>
      <w:r w:rsidRPr="00551185">
        <w:rPr>
          <w:b/>
          <w:bCs/>
          <w:rtl/>
        </w:rPr>
        <w:t>שו"ע</w:t>
      </w:r>
      <w:proofErr w:type="spellEnd"/>
      <w:r w:rsidRPr="00551185">
        <w:rPr>
          <w:rtl/>
        </w:rPr>
        <w:t xml:space="preserve"> אף כוסס שעורים מברך אדמה</w:t>
      </w:r>
      <w:r w:rsidRPr="00551185">
        <w:rPr>
          <w:rStyle w:val="a8"/>
          <w:rtl/>
        </w:rPr>
        <w:footnoteReference w:id="160"/>
      </w:r>
      <w:r w:rsidRPr="00551185">
        <w:rPr>
          <w:rtl/>
        </w:rPr>
        <w:t xml:space="preserve"> </w:t>
      </w:r>
      <w:r w:rsidRPr="00551185">
        <w:rPr>
          <w:sz w:val="14"/>
          <w:szCs w:val="14"/>
          <w:rtl/>
        </w:rPr>
        <w:t xml:space="preserve">(מ"ב </w:t>
      </w:r>
      <w:proofErr w:type="spellStart"/>
      <w:r w:rsidRPr="00551185">
        <w:rPr>
          <w:sz w:val="14"/>
          <w:szCs w:val="14"/>
          <w:rtl/>
        </w:rPr>
        <w:t>סקי"ד</w:t>
      </w:r>
      <w:proofErr w:type="spellEnd"/>
      <w:r w:rsidRPr="00551185">
        <w:rPr>
          <w:sz w:val="14"/>
          <w:szCs w:val="14"/>
          <w:rtl/>
        </w:rPr>
        <w:t>)</w:t>
      </w:r>
      <w:r w:rsidRPr="00551185">
        <w:rPr>
          <w:rtl/>
        </w:rPr>
        <w:t>.</w:t>
      </w:r>
    </w:p>
    <w:p w14:paraId="0ED3A9BA" w14:textId="77777777" w:rsidR="007A66C8" w:rsidRPr="00551185" w:rsidRDefault="007A66C8" w:rsidP="00443B63">
      <w:pPr>
        <w:pStyle w:val="a3"/>
        <w:numPr>
          <w:ilvl w:val="0"/>
          <w:numId w:val="127"/>
        </w:numPr>
        <w:rPr>
          <w:rtl/>
        </w:rPr>
      </w:pPr>
      <w:r w:rsidRPr="00551185">
        <w:rPr>
          <w:b/>
          <w:bCs/>
          <w:rtl/>
        </w:rPr>
        <w:lastRenderedPageBreak/>
        <w:t xml:space="preserve">רמ"א </w:t>
      </w:r>
      <w:r w:rsidRPr="00551185">
        <w:rPr>
          <w:rtl/>
        </w:rPr>
        <w:t xml:space="preserve">חיים או קלויים </w:t>
      </w:r>
      <w:proofErr w:type="spellStart"/>
      <w:r w:rsidRPr="00551185">
        <w:rPr>
          <w:rtl/>
        </w:rPr>
        <w:t>שהכל</w:t>
      </w:r>
      <w:proofErr w:type="spellEnd"/>
      <w:r w:rsidRPr="00551185">
        <w:rPr>
          <w:rtl/>
        </w:rPr>
        <w:t xml:space="preserve"> כי אינם ראויים לאכילה,  מבושלים אדמה כמו חיטים</w:t>
      </w:r>
      <w:r w:rsidRPr="00551185">
        <w:rPr>
          <w:rStyle w:val="a8"/>
          <w:rtl/>
        </w:rPr>
        <w:footnoteReference w:id="161"/>
      </w:r>
      <w:r w:rsidRPr="00551185">
        <w:rPr>
          <w:rtl/>
        </w:rPr>
        <w:t xml:space="preserve"> </w:t>
      </w:r>
      <w:r w:rsidRPr="00551185">
        <w:rPr>
          <w:sz w:val="14"/>
          <w:szCs w:val="14"/>
          <w:rtl/>
        </w:rPr>
        <w:t xml:space="preserve">(מ"ב </w:t>
      </w:r>
      <w:proofErr w:type="spellStart"/>
      <w:r w:rsidRPr="00551185">
        <w:rPr>
          <w:sz w:val="14"/>
          <w:szCs w:val="14"/>
          <w:rtl/>
        </w:rPr>
        <w:t>סקט"ז</w:t>
      </w:r>
      <w:proofErr w:type="spellEnd"/>
      <w:r w:rsidRPr="00551185">
        <w:rPr>
          <w:sz w:val="14"/>
          <w:szCs w:val="14"/>
          <w:rtl/>
        </w:rPr>
        <w:t>)</w:t>
      </w:r>
      <w:r w:rsidRPr="00551185">
        <w:rPr>
          <w:rtl/>
        </w:rPr>
        <w:t>.</w:t>
      </w:r>
    </w:p>
    <w:p w14:paraId="6922EB15" w14:textId="77777777" w:rsidR="007A66C8" w:rsidRPr="00551185" w:rsidRDefault="007A66C8" w:rsidP="007A66C8">
      <w:pPr>
        <w:rPr>
          <w:rtl/>
        </w:rPr>
      </w:pPr>
    </w:p>
    <w:p w14:paraId="7BA16C67" w14:textId="77777777" w:rsidR="007A66C8" w:rsidRPr="00551185" w:rsidRDefault="007A66C8" w:rsidP="007A66C8">
      <w:pPr>
        <w:pStyle w:val="1"/>
        <w:rPr>
          <w:rtl/>
        </w:rPr>
      </w:pPr>
      <w:bookmarkStart w:id="328" w:name="_Toc109659883"/>
      <w:r w:rsidRPr="00551185">
        <w:rPr>
          <w:rFonts w:hint="cs"/>
          <w:rtl/>
        </w:rPr>
        <w:t>סעיף ה</w:t>
      </w:r>
      <w:bookmarkEnd w:id="328"/>
    </w:p>
    <w:p w14:paraId="7AC89B35" w14:textId="77777777" w:rsidR="007A66C8" w:rsidRPr="00551185" w:rsidRDefault="007A66C8" w:rsidP="007A66C8">
      <w:pPr>
        <w:rPr>
          <w:rFonts w:cs="Guttman Vilna"/>
          <w:rtl/>
        </w:rPr>
      </w:pPr>
      <w:r w:rsidRPr="00551185">
        <w:rPr>
          <w:rFonts w:cs="Guttman Vilna" w:hint="cs"/>
          <w:rtl/>
        </w:rPr>
        <w:t xml:space="preserve">קמח, אפילו של </w:t>
      </w:r>
      <w:proofErr w:type="spellStart"/>
      <w:r w:rsidRPr="00551185">
        <w:rPr>
          <w:rFonts w:cs="Guttman Vilna" w:hint="cs"/>
          <w:rtl/>
        </w:rPr>
        <w:t>חטים</w:t>
      </w:r>
      <w:proofErr w:type="spellEnd"/>
      <w:r w:rsidRPr="00551185">
        <w:rPr>
          <w:rFonts w:cs="Guttman Vilna" w:hint="cs"/>
          <w:rtl/>
        </w:rPr>
        <w:t xml:space="preserve">, מברך עליו </w:t>
      </w:r>
      <w:proofErr w:type="spellStart"/>
      <w:r w:rsidRPr="00551185">
        <w:rPr>
          <w:rFonts w:cs="Guttman Vilna" w:hint="cs"/>
          <w:rtl/>
        </w:rPr>
        <w:t>שהכל</w:t>
      </w:r>
      <w:proofErr w:type="spellEnd"/>
      <w:r w:rsidRPr="00551185">
        <w:rPr>
          <w:rFonts w:cs="Guttman Vilna" w:hint="cs"/>
          <w:rtl/>
        </w:rPr>
        <w:t xml:space="preserve"> ואחריו בורא נפשות. לא שנא נטחן דק דק. לא שנא נטחן קצת ועדיין יש בו טעם של </w:t>
      </w:r>
      <w:proofErr w:type="spellStart"/>
      <w:r w:rsidRPr="00551185">
        <w:rPr>
          <w:rFonts w:cs="Guttman Vilna" w:hint="cs"/>
          <w:rtl/>
        </w:rPr>
        <w:t>חטים</w:t>
      </w:r>
      <w:proofErr w:type="spellEnd"/>
      <w:r w:rsidRPr="00551185">
        <w:rPr>
          <w:rFonts w:cs="Guttman Vilna" w:hint="cs"/>
          <w:rtl/>
        </w:rPr>
        <w:t xml:space="preserve">. לא שנא קמח של קליות. </w:t>
      </w:r>
    </w:p>
    <w:p w14:paraId="7CF740C1" w14:textId="77777777" w:rsidR="007A66C8" w:rsidRPr="00551185" w:rsidRDefault="007A66C8" w:rsidP="007A66C8">
      <w:pPr>
        <w:pStyle w:val="2"/>
        <w:rPr>
          <w:rtl/>
        </w:rPr>
      </w:pPr>
      <w:r w:rsidRPr="00551185">
        <w:rPr>
          <w:rFonts w:hint="cs"/>
          <w:rtl/>
        </w:rPr>
        <w:t>ברכה על קמח</w:t>
      </w:r>
    </w:p>
    <w:p w14:paraId="347C19BC" w14:textId="77777777" w:rsidR="007A66C8" w:rsidRPr="00551185" w:rsidRDefault="007A66C8" w:rsidP="007A66C8">
      <w:pPr>
        <w:pStyle w:val="3"/>
        <w:rPr>
          <w:rtl/>
        </w:rPr>
      </w:pPr>
      <w:r w:rsidRPr="00551185">
        <w:rPr>
          <w:rtl/>
        </w:rPr>
        <w:t>קמח מיני דגן, טחון דק עבה וקלוי:</w:t>
      </w:r>
    </w:p>
    <w:p w14:paraId="17F41140" w14:textId="77777777" w:rsidR="007A66C8" w:rsidRPr="00551185" w:rsidRDefault="007A66C8" w:rsidP="007A66C8">
      <w:pPr>
        <w:ind w:left="360"/>
        <w:rPr>
          <w:rtl/>
        </w:rPr>
      </w:pPr>
      <w:r w:rsidRPr="00551185">
        <w:rPr>
          <w:b/>
          <w:bCs/>
          <w:rtl/>
        </w:rPr>
        <w:t xml:space="preserve">בגמרא </w:t>
      </w:r>
      <w:r w:rsidRPr="00551185">
        <w:rPr>
          <w:rtl/>
        </w:rPr>
        <w:t xml:space="preserve"> ברכות </w:t>
      </w:r>
      <w:r w:rsidRPr="00551185">
        <w:rPr>
          <w:sz w:val="14"/>
          <w:szCs w:val="14"/>
          <w:rtl/>
        </w:rPr>
        <w:t>(לו.)</w:t>
      </w:r>
      <w:r w:rsidRPr="00551185">
        <w:rPr>
          <w:rtl/>
        </w:rPr>
        <w:t xml:space="preserve"> </w:t>
      </w:r>
      <w:r w:rsidRPr="00551185">
        <w:rPr>
          <w:rFonts w:cs="SBL Hebrew" w:hint="cs"/>
          <w:rtl/>
        </w:rPr>
        <w:t xml:space="preserve">"קמחא </w:t>
      </w:r>
      <w:proofErr w:type="spellStart"/>
      <w:r w:rsidRPr="00551185">
        <w:rPr>
          <w:rFonts w:cs="SBL Hebrew" w:hint="cs"/>
          <w:rtl/>
        </w:rPr>
        <w:t>דחיטי</w:t>
      </w:r>
      <w:proofErr w:type="spellEnd"/>
      <w:r w:rsidRPr="00551185">
        <w:rPr>
          <w:rFonts w:cs="SBL Hebrew" w:hint="cs"/>
          <w:rtl/>
        </w:rPr>
        <w:t xml:space="preserve"> רב יהודה אמר בורא פרי האדמה, ורב נחמן אמר </w:t>
      </w:r>
      <w:proofErr w:type="spellStart"/>
      <w:r w:rsidRPr="00551185">
        <w:rPr>
          <w:rFonts w:cs="SBL Hebrew" w:hint="cs"/>
          <w:rtl/>
        </w:rPr>
        <w:t>שהכל</w:t>
      </w:r>
      <w:proofErr w:type="spellEnd"/>
      <w:r w:rsidRPr="00551185">
        <w:rPr>
          <w:rFonts w:cs="SBL Hebrew" w:hint="cs"/>
          <w:rtl/>
        </w:rPr>
        <w:t xml:space="preserve"> נהיה בדברו. אמר ליה רבא לרב נחמן לא </w:t>
      </w:r>
      <w:proofErr w:type="spellStart"/>
      <w:r w:rsidRPr="00551185">
        <w:rPr>
          <w:rFonts w:cs="SBL Hebrew" w:hint="cs"/>
          <w:rtl/>
        </w:rPr>
        <w:t>תפלוג</w:t>
      </w:r>
      <w:proofErr w:type="spellEnd"/>
      <w:r w:rsidRPr="00551185">
        <w:rPr>
          <w:rFonts w:cs="SBL Hebrew" w:hint="cs"/>
          <w:rtl/>
        </w:rPr>
        <w:t xml:space="preserve"> עליה </w:t>
      </w:r>
      <w:proofErr w:type="spellStart"/>
      <w:r w:rsidRPr="00551185">
        <w:rPr>
          <w:rFonts w:cs="SBL Hebrew" w:hint="cs"/>
          <w:rtl/>
        </w:rPr>
        <w:t>דרב</w:t>
      </w:r>
      <w:proofErr w:type="spellEnd"/>
      <w:r w:rsidRPr="00551185">
        <w:rPr>
          <w:rFonts w:cs="SBL Hebrew" w:hint="cs"/>
          <w:rtl/>
        </w:rPr>
        <w:t xml:space="preserve"> יהודה, דר' יוחנן ושמואל קיימי כוותיה </w:t>
      </w:r>
      <w:proofErr w:type="spellStart"/>
      <w:r w:rsidRPr="00551185">
        <w:rPr>
          <w:rFonts w:cs="SBL Hebrew" w:hint="cs"/>
          <w:rtl/>
        </w:rPr>
        <w:t>וכו</w:t>
      </w:r>
      <w:proofErr w:type="spellEnd"/>
      <w:r w:rsidRPr="00551185">
        <w:rPr>
          <w:rFonts w:cs="SBL Hebrew" w:hint="cs"/>
          <w:rtl/>
        </w:rPr>
        <w:t>'".</w:t>
      </w:r>
      <w:r w:rsidRPr="00551185">
        <w:rPr>
          <w:rtl/>
        </w:rPr>
        <w:t xml:space="preserve"> </w:t>
      </w:r>
      <w:r w:rsidRPr="00551185">
        <w:rPr>
          <w:b/>
          <w:bCs/>
          <w:rtl/>
        </w:rPr>
        <w:t>מבואר</w:t>
      </w:r>
      <w:r w:rsidRPr="00551185">
        <w:rPr>
          <w:rtl/>
        </w:rPr>
        <w:t xml:space="preserve"> מחלוקת ר' יהודה ור' נחמן באוכל קמח </w:t>
      </w:r>
      <w:proofErr w:type="spellStart"/>
      <w:r w:rsidRPr="00551185">
        <w:rPr>
          <w:rtl/>
        </w:rPr>
        <w:t>חיטין</w:t>
      </w:r>
      <w:proofErr w:type="spellEnd"/>
      <w:r w:rsidRPr="00551185">
        <w:rPr>
          <w:rtl/>
        </w:rPr>
        <w:t xml:space="preserve"> מה ברכתו, רבא הורה </w:t>
      </w:r>
      <w:proofErr w:type="spellStart"/>
      <w:r w:rsidRPr="00551185">
        <w:rPr>
          <w:rtl/>
        </w:rPr>
        <w:t>לר</w:t>
      </w:r>
      <w:proofErr w:type="spellEnd"/>
      <w:r w:rsidRPr="00551185">
        <w:rPr>
          <w:rtl/>
        </w:rPr>
        <w:t>' נחמן לפסוק כר' יהודה וראיה משמן זית שמברכים עליו בורא פרי העץ אף שנסחט, דחתה הגמרא שיש חילוק בינו לבין קמח שיש לו עילוי נוסף אחר כך.</w:t>
      </w:r>
    </w:p>
    <w:p w14:paraId="09467076" w14:textId="77777777" w:rsidR="007A66C8" w:rsidRPr="00551185" w:rsidRDefault="007A66C8" w:rsidP="007A66C8">
      <w:pPr>
        <w:spacing w:after="0"/>
        <w:ind w:left="360"/>
      </w:pPr>
      <w:r w:rsidRPr="00551185">
        <w:rPr>
          <w:b/>
          <w:bCs/>
          <w:rtl/>
        </w:rPr>
        <w:t>נחלקו</w:t>
      </w:r>
      <w:r w:rsidRPr="00551185">
        <w:rPr>
          <w:rtl/>
        </w:rPr>
        <w:t xml:space="preserve"> הראשונים באיזה קמח מדובר, וכמי הלכה:</w:t>
      </w:r>
    </w:p>
    <w:p w14:paraId="6E5518C9" w14:textId="77777777" w:rsidR="007A66C8" w:rsidRPr="00551185" w:rsidRDefault="007A66C8" w:rsidP="00443B63">
      <w:pPr>
        <w:pStyle w:val="a3"/>
        <w:numPr>
          <w:ilvl w:val="0"/>
          <w:numId w:val="128"/>
        </w:numPr>
        <w:rPr>
          <w:rtl/>
        </w:rPr>
      </w:pPr>
      <w:proofErr w:type="spellStart"/>
      <w:r w:rsidRPr="00551185">
        <w:rPr>
          <w:b/>
          <w:bCs/>
          <w:rtl/>
        </w:rPr>
        <w:t>רי"ף</w:t>
      </w:r>
      <w:proofErr w:type="spellEnd"/>
      <w:r w:rsidRPr="00551185">
        <w:rPr>
          <w:rtl/>
        </w:rPr>
        <w:t xml:space="preserve"> קמח טחון הרבה שעושים ממנו פת, והלכה כרב נחמן. הטעם, שאין אנשים רגילים לאכול קמח כך, ולא שייך לברך עליו פרי האדמה.</w:t>
      </w:r>
    </w:p>
    <w:p w14:paraId="51A4C085" w14:textId="77777777" w:rsidR="007A66C8" w:rsidRPr="00551185" w:rsidRDefault="007A66C8" w:rsidP="00443B63">
      <w:pPr>
        <w:pStyle w:val="a3"/>
        <w:numPr>
          <w:ilvl w:val="0"/>
          <w:numId w:val="128"/>
        </w:numPr>
        <w:rPr>
          <w:rtl/>
        </w:rPr>
      </w:pPr>
      <w:proofErr w:type="spellStart"/>
      <w:r w:rsidRPr="00551185">
        <w:rPr>
          <w:b/>
          <w:bCs/>
          <w:rtl/>
        </w:rPr>
        <w:t>רא"ש</w:t>
      </w:r>
      <w:proofErr w:type="spellEnd"/>
      <w:r w:rsidRPr="00551185">
        <w:rPr>
          <w:b/>
          <w:bCs/>
          <w:rtl/>
        </w:rPr>
        <w:t xml:space="preserve"> </w:t>
      </w:r>
      <w:r w:rsidRPr="00551185">
        <w:rPr>
          <w:rtl/>
        </w:rPr>
        <w:t xml:space="preserve">קמח טחון מעט שדרך קצת לאוכלו, או טחון הרבה העשוי </w:t>
      </w:r>
      <w:proofErr w:type="spellStart"/>
      <w:r w:rsidRPr="00551185">
        <w:rPr>
          <w:rtl/>
        </w:rPr>
        <w:t>מחיטין</w:t>
      </w:r>
      <w:proofErr w:type="spellEnd"/>
      <w:r w:rsidRPr="00551185">
        <w:rPr>
          <w:rtl/>
        </w:rPr>
        <w:t xml:space="preserve"> קלויות. ולפי פירוש זה </w:t>
      </w:r>
      <w:r w:rsidRPr="00551185">
        <w:rPr>
          <w:b/>
          <w:bCs/>
          <w:rtl/>
        </w:rPr>
        <w:t>יש אומרים</w:t>
      </w:r>
      <w:r w:rsidRPr="00551185">
        <w:rPr>
          <w:rtl/>
        </w:rPr>
        <w:t xml:space="preserve"> שהלכה כר' יהודה שמשמע כמותו כדברי רבא </w:t>
      </w:r>
      <w:proofErr w:type="spellStart"/>
      <w:r w:rsidRPr="00551185">
        <w:rPr>
          <w:rtl/>
        </w:rPr>
        <w:t>לר</w:t>
      </w:r>
      <w:proofErr w:type="spellEnd"/>
      <w:r w:rsidRPr="00551185">
        <w:rPr>
          <w:rtl/>
        </w:rPr>
        <w:t>' נחמן.</w:t>
      </w:r>
    </w:p>
    <w:p w14:paraId="387A7E91" w14:textId="77777777" w:rsidR="007A66C8" w:rsidRPr="00551185" w:rsidRDefault="007A66C8" w:rsidP="00443B63">
      <w:pPr>
        <w:pStyle w:val="a3"/>
        <w:numPr>
          <w:ilvl w:val="0"/>
          <w:numId w:val="128"/>
        </w:numPr>
      </w:pPr>
      <w:r w:rsidRPr="00551185">
        <w:rPr>
          <w:b/>
          <w:bCs/>
          <w:rtl/>
        </w:rPr>
        <w:t>טור</w:t>
      </w:r>
      <w:r w:rsidRPr="00551185">
        <w:rPr>
          <w:rtl/>
        </w:rPr>
        <w:t xml:space="preserve"> בין טחון דק ובין עבה, בין קלוי או לא קלוי, ברכתו </w:t>
      </w:r>
      <w:proofErr w:type="spellStart"/>
      <w:r w:rsidRPr="00551185">
        <w:rPr>
          <w:rtl/>
        </w:rPr>
        <w:t>שהכל</w:t>
      </w:r>
      <w:proofErr w:type="spellEnd"/>
      <w:r w:rsidRPr="00551185">
        <w:rPr>
          <w:rtl/>
        </w:rPr>
        <w:t xml:space="preserve">, </w:t>
      </w:r>
      <w:proofErr w:type="spellStart"/>
      <w:r w:rsidRPr="00551185">
        <w:rPr>
          <w:rtl/>
        </w:rPr>
        <w:t>דהלכה</w:t>
      </w:r>
      <w:proofErr w:type="spellEnd"/>
      <w:r w:rsidRPr="00551185">
        <w:rPr>
          <w:rtl/>
        </w:rPr>
        <w:t xml:space="preserve"> כר' נחמן.</w:t>
      </w:r>
    </w:p>
    <w:p w14:paraId="4E5648C2" w14:textId="77777777" w:rsidR="007A66C8" w:rsidRPr="00551185" w:rsidRDefault="007A66C8" w:rsidP="007A66C8">
      <w:pPr>
        <w:spacing w:after="0"/>
        <w:ind w:left="360"/>
        <w:rPr>
          <w:b/>
          <w:bCs/>
          <w:rtl/>
        </w:rPr>
      </w:pPr>
      <w:r w:rsidRPr="00551185">
        <w:rPr>
          <w:b/>
          <w:bCs/>
          <w:rtl/>
        </w:rPr>
        <w:t>להלכה:</w:t>
      </w:r>
    </w:p>
    <w:p w14:paraId="5F320A46"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כטור, כל קמח ברכתו </w:t>
      </w:r>
      <w:proofErr w:type="spellStart"/>
      <w:r w:rsidRPr="00551185">
        <w:rPr>
          <w:rtl/>
        </w:rPr>
        <w:t>שהכל</w:t>
      </w:r>
      <w:proofErr w:type="spellEnd"/>
      <w:r w:rsidRPr="00551185">
        <w:rPr>
          <w:rtl/>
        </w:rPr>
        <w:t xml:space="preserve">, הטעם משום שעל ידי הטחינה ירד </w:t>
      </w:r>
      <w:proofErr w:type="spellStart"/>
      <w:r w:rsidRPr="00551185">
        <w:rPr>
          <w:rtl/>
        </w:rPr>
        <w:t>לגריעותא</w:t>
      </w:r>
      <w:proofErr w:type="spellEnd"/>
      <w:r w:rsidRPr="00551185">
        <w:rPr>
          <w:rtl/>
        </w:rPr>
        <w:t xml:space="preserve"> ולא נתעלה עד שיעשה פת, וכיון שיש לו הנאה מעט מברך עליו </w:t>
      </w:r>
      <w:proofErr w:type="spellStart"/>
      <w:r w:rsidRPr="00551185">
        <w:rPr>
          <w:rtl/>
        </w:rPr>
        <w:t>שהכל</w:t>
      </w:r>
      <w:proofErr w:type="spellEnd"/>
      <w:r w:rsidRPr="00551185">
        <w:rPr>
          <w:rtl/>
        </w:rPr>
        <w:t xml:space="preserve"> </w:t>
      </w:r>
      <w:r w:rsidRPr="00551185">
        <w:rPr>
          <w:sz w:val="14"/>
          <w:szCs w:val="14"/>
          <w:rtl/>
        </w:rPr>
        <w:t xml:space="preserve">(מ"ב </w:t>
      </w:r>
      <w:proofErr w:type="spellStart"/>
      <w:r w:rsidRPr="00551185">
        <w:rPr>
          <w:sz w:val="14"/>
          <w:szCs w:val="14"/>
          <w:rtl/>
        </w:rPr>
        <w:t>סק"כ</w:t>
      </w:r>
      <w:proofErr w:type="spellEnd"/>
      <w:r w:rsidRPr="00551185">
        <w:rPr>
          <w:sz w:val="14"/>
          <w:szCs w:val="14"/>
          <w:rtl/>
        </w:rPr>
        <w:t>)</w:t>
      </w:r>
      <w:r w:rsidRPr="00551185">
        <w:rPr>
          <w:rtl/>
        </w:rPr>
        <w:t>. ולא שנא אם הוא קמח חיטים או שעורים</w:t>
      </w:r>
      <w:r w:rsidRPr="00551185">
        <w:rPr>
          <w:rStyle w:val="a8"/>
          <w:rtl/>
        </w:rPr>
        <w:footnoteReference w:id="162"/>
      </w:r>
      <w:r w:rsidRPr="00551185">
        <w:rPr>
          <w:rtl/>
        </w:rPr>
        <w:t xml:space="preserve"> </w:t>
      </w:r>
      <w:r w:rsidRPr="00551185">
        <w:rPr>
          <w:sz w:val="14"/>
          <w:szCs w:val="14"/>
          <w:rtl/>
        </w:rPr>
        <w:t xml:space="preserve">(מ"ב </w:t>
      </w:r>
      <w:proofErr w:type="spellStart"/>
      <w:r w:rsidRPr="00551185">
        <w:rPr>
          <w:sz w:val="14"/>
          <w:szCs w:val="14"/>
          <w:rtl/>
        </w:rPr>
        <w:t>סקי"ט</w:t>
      </w:r>
      <w:proofErr w:type="spellEnd"/>
      <w:r w:rsidRPr="00551185">
        <w:rPr>
          <w:sz w:val="14"/>
          <w:szCs w:val="14"/>
          <w:rtl/>
        </w:rPr>
        <w:t>)</w:t>
      </w:r>
      <w:r w:rsidRPr="00551185">
        <w:rPr>
          <w:rtl/>
        </w:rPr>
        <w:t xml:space="preserve">. </w:t>
      </w:r>
    </w:p>
    <w:p w14:paraId="1DC10A6E" w14:textId="77777777" w:rsidR="007A66C8" w:rsidRPr="00551185" w:rsidRDefault="007A66C8" w:rsidP="007A66C8">
      <w:pPr>
        <w:rPr>
          <w:rtl/>
        </w:rPr>
      </w:pPr>
    </w:p>
    <w:p w14:paraId="11B9E020" w14:textId="77777777" w:rsidR="007A66C8" w:rsidRPr="00551185" w:rsidRDefault="007A66C8" w:rsidP="007A66C8">
      <w:pPr>
        <w:pStyle w:val="1"/>
        <w:rPr>
          <w:rtl/>
        </w:rPr>
      </w:pPr>
      <w:bookmarkStart w:id="329" w:name="_Toc109659884"/>
      <w:r w:rsidRPr="00551185">
        <w:rPr>
          <w:rFonts w:hint="cs"/>
          <w:rtl/>
        </w:rPr>
        <w:t>סעיף ו</w:t>
      </w:r>
      <w:bookmarkEnd w:id="329"/>
    </w:p>
    <w:p w14:paraId="22D7EE03" w14:textId="21C860B1" w:rsidR="007A66C8" w:rsidRDefault="007A66C8" w:rsidP="007A66C8">
      <w:pPr>
        <w:rPr>
          <w:rFonts w:cs="Guttman Vilna"/>
          <w:rtl/>
        </w:rPr>
      </w:pPr>
      <w:r w:rsidRPr="00551185">
        <w:rPr>
          <w:rFonts w:cs="Guttman Vilna" w:hint="cs"/>
          <w:rtl/>
        </w:rPr>
        <w:t xml:space="preserve">קמח של אחד מחמשת מיני דגן ששלקו </w:t>
      </w:r>
      <w:r w:rsidRPr="00551185">
        <w:rPr>
          <w:rFonts w:cs="Guttman Rashi" w:hint="cs"/>
          <w:sz w:val="16"/>
          <w:szCs w:val="16"/>
          <w:rtl/>
        </w:rPr>
        <w:t>(פרוש בשלו הרבה)</w:t>
      </w:r>
      <w:r w:rsidRPr="00551185">
        <w:rPr>
          <w:rFonts w:cs="Guttman Vilna" w:hint="cs"/>
          <w:rtl/>
        </w:rPr>
        <w:t xml:space="preserve"> ועירבו במים או בשאר משקין, אם היה עבה כדי שיהיה ראוי לאכילה </w:t>
      </w:r>
      <w:proofErr w:type="spellStart"/>
      <w:r w:rsidRPr="00551185">
        <w:rPr>
          <w:rFonts w:cs="Guttman Vilna" w:hint="cs"/>
          <w:rtl/>
        </w:rPr>
        <w:t>וללועסו</w:t>
      </w:r>
      <w:proofErr w:type="spellEnd"/>
      <w:r w:rsidRPr="00551185">
        <w:rPr>
          <w:rFonts w:cs="Guttman Vilna" w:hint="cs"/>
          <w:rtl/>
        </w:rPr>
        <w:t xml:space="preserve"> </w:t>
      </w:r>
      <w:r w:rsidRPr="00551185">
        <w:rPr>
          <w:rFonts w:cs="Guttman Rashi" w:hint="cs"/>
          <w:sz w:val="16"/>
          <w:szCs w:val="16"/>
          <w:rtl/>
        </w:rPr>
        <w:t>(פרוש לטחון אותו בפה)</w:t>
      </w:r>
      <w:r w:rsidRPr="00551185">
        <w:rPr>
          <w:rFonts w:cs="Guttman Vilna" w:hint="cs"/>
          <w:rtl/>
        </w:rPr>
        <w:t xml:space="preserve">, מברך בורא מיני מזונות ואחריו על המחיה. ואם היה רך כדי שיהא ראוי </w:t>
      </w:r>
      <w:proofErr w:type="spellStart"/>
      <w:r w:rsidRPr="00551185">
        <w:rPr>
          <w:rFonts w:cs="Guttman Vilna" w:hint="cs"/>
          <w:rtl/>
        </w:rPr>
        <w:t>לשתיה</w:t>
      </w:r>
      <w:proofErr w:type="spellEnd"/>
      <w:r w:rsidRPr="00551185">
        <w:rPr>
          <w:rFonts w:cs="Guttman Vilna" w:hint="cs"/>
          <w:rtl/>
        </w:rPr>
        <w:t xml:space="preserve">, מברך עליו </w:t>
      </w:r>
      <w:proofErr w:type="spellStart"/>
      <w:r w:rsidRPr="00551185">
        <w:rPr>
          <w:rFonts w:cs="Guttman Vilna" w:hint="cs"/>
          <w:rtl/>
        </w:rPr>
        <w:t>שהכל</w:t>
      </w:r>
      <w:proofErr w:type="spellEnd"/>
      <w:r w:rsidRPr="00551185">
        <w:rPr>
          <w:rFonts w:cs="Guttman Vilna" w:hint="cs"/>
          <w:rtl/>
        </w:rPr>
        <w:t xml:space="preserve"> ואחריו בורא נפשות. </w:t>
      </w:r>
    </w:p>
    <w:p w14:paraId="1F321DD3" w14:textId="77777777" w:rsidR="00360FE0" w:rsidRPr="00551185" w:rsidRDefault="00360FE0" w:rsidP="00360FE0">
      <w:pPr>
        <w:rPr>
          <w:rtl/>
        </w:rPr>
      </w:pPr>
    </w:p>
    <w:p w14:paraId="50D2C061" w14:textId="77777777" w:rsidR="007A66C8" w:rsidRPr="00551185" w:rsidRDefault="007A66C8" w:rsidP="007A66C8">
      <w:pPr>
        <w:pStyle w:val="2"/>
        <w:rPr>
          <w:rtl/>
        </w:rPr>
      </w:pPr>
      <w:r w:rsidRPr="00551185">
        <w:rPr>
          <w:rFonts w:hint="cs"/>
          <w:rtl/>
        </w:rPr>
        <w:t xml:space="preserve">ברכה על </w:t>
      </w:r>
      <w:proofErr w:type="spellStart"/>
      <w:r w:rsidRPr="00551185">
        <w:rPr>
          <w:rFonts w:hint="cs"/>
          <w:rtl/>
        </w:rPr>
        <w:t>שתיתא</w:t>
      </w:r>
      <w:proofErr w:type="spellEnd"/>
      <w:r w:rsidRPr="00551185">
        <w:rPr>
          <w:rFonts w:hint="cs"/>
          <w:rtl/>
        </w:rPr>
        <w:t xml:space="preserve"> או מרק המעורב עם דגן</w:t>
      </w:r>
    </w:p>
    <w:p w14:paraId="402B3A88" w14:textId="77777777" w:rsidR="007A66C8" w:rsidRPr="00551185" w:rsidRDefault="007A66C8" w:rsidP="007A66C8">
      <w:pPr>
        <w:pStyle w:val="3"/>
        <w:rPr>
          <w:rtl/>
        </w:rPr>
      </w:pPr>
      <w:r w:rsidRPr="00551185">
        <w:rPr>
          <w:rtl/>
        </w:rPr>
        <w:lastRenderedPageBreak/>
        <w:t xml:space="preserve">ברכת </w:t>
      </w:r>
      <w:proofErr w:type="spellStart"/>
      <w:r w:rsidRPr="00551185">
        <w:rPr>
          <w:rtl/>
        </w:rPr>
        <w:t>שתיתא</w:t>
      </w:r>
      <w:proofErr w:type="spellEnd"/>
      <w:r w:rsidRPr="00551185">
        <w:rPr>
          <w:cs/>
        </w:rPr>
        <w:t>‎</w:t>
      </w:r>
      <w:r w:rsidRPr="00551185">
        <w:rPr>
          <w:rtl/>
        </w:rPr>
        <w:t>:</w:t>
      </w:r>
    </w:p>
    <w:p w14:paraId="55713F75" w14:textId="77777777" w:rsidR="007A66C8" w:rsidRPr="00551185" w:rsidRDefault="007A66C8" w:rsidP="007A66C8">
      <w:pPr>
        <w:ind w:left="360"/>
        <w:rPr>
          <w:rtl/>
        </w:rPr>
      </w:pPr>
      <w:r w:rsidRPr="00551185">
        <w:rPr>
          <w:b/>
          <w:bCs/>
          <w:rtl/>
        </w:rPr>
        <w:t>בגמרא</w:t>
      </w:r>
      <w:r w:rsidRPr="00551185">
        <w:rPr>
          <w:rtl/>
        </w:rPr>
        <w:t xml:space="preserve"> ברכות </w:t>
      </w:r>
      <w:r w:rsidRPr="00551185">
        <w:rPr>
          <w:sz w:val="14"/>
          <w:szCs w:val="14"/>
          <w:rtl/>
        </w:rPr>
        <w:t>(לח.)</w:t>
      </w:r>
      <w:r w:rsidRPr="00551185">
        <w:rPr>
          <w:rtl/>
        </w:rPr>
        <w:t xml:space="preserve"> </w:t>
      </w:r>
      <w:r w:rsidRPr="00551185">
        <w:rPr>
          <w:rFonts w:cs="SBL Hebrew" w:hint="cs"/>
          <w:rtl/>
        </w:rPr>
        <w:t>"</w:t>
      </w:r>
      <w:proofErr w:type="spellStart"/>
      <w:r w:rsidRPr="00551185">
        <w:rPr>
          <w:rFonts w:cs="SBL Hebrew" w:hint="cs"/>
          <w:rtl/>
        </w:rPr>
        <w:t>שתיתא</w:t>
      </w:r>
      <w:proofErr w:type="spellEnd"/>
      <w:r w:rsidRPr="00551185">
        <w:rPr>
          <w:rFonts w:cs="SBL Hebrew" w:hint="cs"/>
          <w:rtl/>
        </w:rPr>
        <w:t xml:space="preserve"> רב אמר </w:t>
      </w:r>
      <w:proofErr w:type="spellStart"/>
      <w:r w:rsidRPr="00551185">
        <w:rPr>
          <w:rFonts w:cs="SBL Hebrew" w:hint="cs"/>
          <w:rtl/>
        </w:rPr>
        <w:t>שהכל</w:t>
      </w:r>
      <w:proofErr w:type="spellEnd"/>
      <w:r w:rsidRPr="00551185">
        <w:rPr>
          <w:rFonts w:cs="SBL Hebrew" w:hint="cs"/>
          <w:rtl/>
        </w:rPr>
        <w:t xml:space="preserve"> נהיה בדברו, ושמואל אמר בורא מיני מזונות. אמר רב </w:t>
      </w:r>
      <w:proofErr w:type="spellStart"/>
      <w:r w:rsidRPr="00551185">
        <w:rPr>
          <w:rFonts w:cs="SBL Hebrew" w:hint="cs"/>
          <w:rtl/>
        </w:rPr>
        <w:t>חסדא</w:t>
      </w:r>
      <w:proofErr w:type="spellEnd"/>
      <w:r w:rsidRPr="00551185">
        <w:rPr>
          <w:rFonts w:cs="SBL Hebrew" w:hint="cs"/>
          <w:rtl/>
        </w:rPr>
        <w:t xml:space="preserve"> ולא פליגי, הא בעבה הא ברכה. עבה לאכילה עבדי לה, רכה לרפואה </w:t>
      </w:r>
      <w:proofErr w:type="spellStart"/>
      <w:r w:rsidRPr="00551185">
        <w:rPr>
          <w:rFonts w:cs="SBL Hebrew" w:hint="cs"/>
          <w:rtl/>
        </w:rPr>
        <w:t>קא</w:t>
      </w:r>
      <w:proofErr w:type="spellEnd"/>
      <w:r w:rsidRPr="00551185">
        <w:rPr>
          <w:rFonts w:cs="SBL Hebrew" w:hint="cs"/>
          <w:rtl/>
        </w:rPr>
        <w:t xml:space="preserve"> עבדי לה </w:t>
      </w:r>
      <w:r w:rsidRPr="00551185">
        <w:rPr>
          <w:rFonts w:cs="SBL Hebrew" w:hint="cs"/>
          <w:sz w:val="14"/>
          <w:szCs w:val="14"/>
          <w:rtl/>
        </w:rPr>
        <w:t xml:space="preserve">(אין הכוונה שבגלל שהמטרה היא לרפואה, משתנה ברכתו. אלא שכך </w:t>
      </w:r>
      <w:proofErr w:type="spellStart"/>
      <w:r w:rsidRPr="00551185">
        <w:rPr>
          <w:rFonts w:cs="SBL Hebrew" w:hint="cs"/>
          <w:sz w:val="14"/>
          <w:szCs w:val="14"/>
          <w:rtl/>
        </w:rPr>
        <w:t>היתה</w:t>
      </w:r>
      <w:proofErr w:type="spellEnd"/>
      <w:r w:rsidRPr="00551185">
        <w:rPr>
          <w:rFonts w:cs="SBL Hebrew" w:hint="cs"/>
          <w:sz w:val="14"/>
          <w:szCs w:val="14"/>
          <w:rtl/>
        </w:rPr>
        <w:t xml:space="preserve"> דרכם לעשות רך לרפואה)</w:t>
      </w:r>
      <w:r w:rsidRPr="00551185">
        <w:rPr>
          <w:rFonts w:cs="SBL Hebrew" w:hint="cs"/>
          <w:rtl/>
        </w:rPr>
        <w:t>"</w:t>
      </w:r>
      <w:r w:rsidRPr="00551185">
        <w:rPr>
          <w:rtl/>
        </w:rPr>
        <w:t xml:space="preserve">. </w:t>
      </w:r>
    </w:p>
    <w:p w14:paraId="749C535A" w14:textId="77777777" w:rsidR="007A66C8" w:rsidRPr="00551185" w:rsidRDefault="007A66C8" w:rsidP="007A66C8">
      <w:pPr>
        <w:ind w:left="360"/>
        <w:rPr>
          <w:rtl/>
        </w:rPr>
      </w:pPr>
      <w:r w:rsidRPr="00551185">
        <w:rPr>
          <w:b/>
          <w:bCs/>
          <w:rtl/>
        </w:rPr>
        <w:t xml:space="preserve">וכן פסק </w:t>
      </w:r>
      <w:proofErr w:type="spellStart"/>
      <w:r w:rsidRPr="00551185">
        <w:rPr>
          <w:b/>
          <w:bCs/>
          <w:rtl/>
        </w:rPr>
        <w:t>שו"ע</w:t>
      </w:r>
      <w:proofErr w:type="spellEnd"/>
      <w:r w:rsidRPr="00551185">
        <w:rPr>
          <w:rtl/>
        </w:rPr>
        <w:t xml:space="preserve"> קמח מעורב במים, עבה הראוי לאכילה ולעיסה מברך מזונות, רך הראוי </w:t>
      </w:r>
      <w:proofErr w:type="spellStart"/>
      <w:r w:rsidRPr="00551185">
        <w:rPr>
          <w:rtl/>
        </w:rPr>
        <w:t>לשתיה</w:t>
      </w:r>
      <w:proofErr w:type="spellEnd"/>
      <w:r w:rsidRPr="00551185">
        <w:rPr>
          <w:rtl/>
        </w:rPr>
        <w:t xml:space="preserve"> ממש מברך עליו </w:t>
      </w:r>
      <w:proofErr w:type="spellStart"/>
      <w:r w:rsidRPr="00551185">
        <w:rPr>
          <w:rtl/>
        </w:rPr>
        <w:t>שהכל</w:t>
      </w:r>
      <w:proofErr w:type="spellEnd"/>
      <w:r w:rsidRPr="00551185">
        <w:rPr>
          <w:rStyle w:val="a8"/>
          <w:rtl/>
        </w:rPr>
        <w:footnoteReference w:id="163"/>
      </w:r>
      <w:r w:rsidRPr="00551185">
        <w:rPr>
          <w:rtl/>
        </w:rPr>
        <w:t xml:space="preserve">. הטעם שכל שראוי </w:t>
      </w:r>
      <w:proofErr w:type="spellStart"/>
      <w:r w:rsidRPr="00551185">
        <w:rPr>
          <w:rtl/>
        </w:rPr>
        <w:t>לשתיה</w:t>
      </w:r>
      <w:proofErr w:type="spellEnd"/>
      <w:r w:rsidRPr="00551185">
        <w:rPr>
          <w:rtl/>
        </w:rPr>
        <w:t>, אינו בכלל מאכל אלא הוא בכלל משקה</w:t>
      </w:r>
      <w:r w:rsidRPr="00551185">
        <w:rPr>
          <w:rStyle w:val="a8"/>
          <w:rtl/>
        </w:rPr>
        <w:footnoteReference w:id="164"/>
      </w:r>
      <w:r w:rsidRPr="00551185">
        <w:rPr>
          <w:rtl/>
        </w:rPr>
        <w:t xml:space="preserve">. </w:t>
      </w:r>
    </w:p>
    <w:p w14:paraId="2C369A75" w14:textId="77777777" w:rsidR="007A66C8" w:rsidRPr="00551185" w:rsidRDefault="007A66C8" w:rsidP="007A66C8">
      <w:pPr>
        <w:ind w:left="360"/>
        <w:rPr>
          <w:rtl/>
        </w:rPr>
      </w:pPr>
      <w:r w:rsidRPr="00551185">
        <w:rPr>
          <w:b/>
          <w:bCs/>
          <w:rtl/>
        </w:rPr>
        <w:t>לעיל</w:t>
      </w:r>
      <w:r w:rsidRPr="00551185">
        <w:rPr>
          <w:rtl/>
        </w:rPr>
        <w:t xml:space="preserve"> סימן רד סעיף א מבואר ברכת שיכר שעורים ומי שעורים שעושים לחולה.</w:t>
      </w:r>
    </w:p>
    <w:p w14:paraId="45D05099" w14:textId="77777777" w:rsidR="007A66C8" w:rsidRPr="00551185" w:rsidRDefault="007A66C8" w:rsidP="007A66C8">
      <w:pPr>
        <w:pStyle w:val="3"/>
        <w:rPr>
          <w:rtl/>
        </w:rPr>
      </w:pPr>
      <w:r w:rsidRPr="00551185">
        <w:rPr>
          <w:rtl/>
        </w:rPr>
        <w:t>מרק מעורב בגריסים:</w:t>
      </w:r>
    </w:p>
    <w:p w14:paraId="63B0CC1B" w14:textId="77777777" w:rsidR="007A66C8" w:rsidRPr="00551185" w:rsidRDefault="007A66C8" w:rsidP="007A66C8">
      <w:pPr>
        <w:ind w:left="360"/>
        <w:rPr>
          <w:b/>
          <w:bCs/>
          <w:rtl/>
        </w:rPr>
      </w:pPr>
      <w:r w:rsidRPr="00551185">
        <w:rPr>
          <w:b/>
          <w:bCs/>
          <w:rtl/>
        </w:rPr>
        <w:t xml:space="preserve">המערב </w:t>
      </w:r>
      <w:r w:rsidRPr="00551185">
        <w:rPr>
          <w:rtl/>
        </w:rPr>
        <w:t>מין דגן במים מרובים עד שאינם ראויים אלא לשתייה, יש לעיין האם מברך על הדגן או שפוטרו בברכת המרק, והאם המרק בטל לדגן</w:t>
      </w:r>
      <w:r w:rsidRPr="00551185">
        <w:rPr>
          <w:rStyle w:val="a8"/>
          <w:rtl/>
        </w:rPr>
        <w:footnoteReference w:id="165"/>
      </w:r>
      <w:r w:rsidRPr="00551185">
        <w:rPr>
          <w:rtl/>
        </w:rPr>
        <w:t xml:space="preserve"> </w:t>
      </w:r>
      <w:r w:rsidRPr="00551185">
        <w:rPr>
          <w:sz w:val="14"/>
          <w:szCs w:val="14"/>
          <w:rtl/>
        </w:rPr>
        <w:t xml:space="preserve">(מ"ב </w:t>
      </w:r>
      <w:proofErr w:type="spellStart"/>
      <w:r w:rsidRPr="00551185">
        <w:rPr>
          <w:sz w:val="14"/>
          <w:szCs w:val="14"/>
          <w:rtl/>
        </w:rPr>
        <w:t>סקכ"ג</w:t>
      </w:r>
      <w:proofErr w:type="spellEnd"/>
      <w:r w:rsidRPr="00551185">
        <w:rPr>
          <w:sz w:val="14"/>
          <w:szCs w:val="14"/>
          <w:rtl/>
        </w:rPr>
        <w:t>)</w:t>
      </w:r>
      <w:r w:rsidRPr="00551185">
        <w:rPr>
          <w:rtl/>
        </w:rPr>
        <w:t xml:space="preserve">. </w:t>
      </w:r>
    </w:p>
    <w:p w14:paraId="10930F70" w14:textId="77777777" w:rsidR="007A66C8" w:rsidRPr="00551185" w:rsidRDefault="007A66C8" w:rsidP="007A66C8">
      <w:pPr>
        <w:pStyle w:val="4"/>
        <w:rPr>
          <w:rtl/>
        </w:rPr>
      </w:pPr>
      <w:r w:rsidRPr="00551185">
        <w:rPr>
          <w:rtl/>
        </w:rPr>
        <w:t>מרק מין דגן כשעורים או שיבולת שועל:</w:t>
      </w:r>
    </w:p>
    <w:p w14:paraId="74C3F72D" w14:textId="77777777" w:rsidR="007A66C8" w:rsidRPr="00551185" w:rsidRDefault="007A66C8" w:rsidP="007A66C8">
      <w:pPr>
        <w:ind w:left="360"/>
        <w:rPr>
          <w:rtl/>
        </w:rPr>
      </w:pPr>
      <w:r w:rsidRPr="00551185">
        <w:rPr>
          <w:b/>
          <w:bCs/>
          <w:rtl/>
        </w:rPr>
        <w:t>אם</w:t>
      </w:r>
      <w:r w:rsidRPr="00551185">
        <w:rPr>
          <w:rtl/>
        </w:rPr>
        <w:t xml:space="preserve"> היו ממיני דגן אין מתבטלים במים, וצריך לברך עליהם בורא מיני מזונות. ועל המרק שבהם יש להסתפק אם מברך או שבטל לדגן, ולכן יברך קודם על המרק, והחיי אדם כתב שטוב שיברך </w:t>
      </w:r>
      <w:proofErr w:type="spellStart"/>
      <w:r w:rsidRPr="00551185">
        <w:rPr>
          <w:rtl/>
        </w:rPr>
        <w:t>שהכל</w:t>
      </w:r>
      <w:proofErr w:type="spellEnd"/>
      <w:r w:rsidRPr="00551185">
        <w:rPr>
          <w:rtl/>
        </w:rPr>
        <w:t xml:space="preserve"> על דבר אחר.</w:t>
      </w:r>
    </w:p>
    <w:p w14:paraId="1CEE8218" w14:textId="77777777" w:rsidR="007A66C8" w:rsidRPr="00551185" w:rsidRDefault="007A66C8" w:rsidP="007A66C8">
      <w:pPr>
        <w:pStyle w:val="4"/>
        <w:rPr>
          <w:rtl/>
        </w:rPr>
      </w:pPr>
      <w:r w:rsidRPr="00551185">
        <w:rPr>
          <w:rtl/>
        </w:rPr>
        <w:t>מרק שאר מינים כגון כוסמת:</w:t>
      </w:r>
    </w:p>
    <w:p w14:paraId="0501993B" w14:textId="77777777" w:rsidR="007A66C8" w:rsidRPr="00551185" w:rsidRDefault="007A66C8" w:rsidP="007A66C8">
      <w:pPr>
        <w:ind w:left="360"/>
      </w:pPr>
      <w:r w:rsidRPr="00551185">
        <w:rPr>
          <w:b/>
          <w:bCs/>
          <w:rtl/>
        </w:rPr>
        <w:t>שאר</w:t>
      </w:r>
      <w:r w:rsidRPr="00551185">
        <w:rPr>
          <w:rtl/>
        </w:rPr>
        <w:t xml:space="preserve"> מינים המעורבים במים, נפטרים בברכת </w:t>
      </w:r>
      <w:proofErr w:type="spellStart"/>
      <w:r w:rsidRPr="00551185">
        <w:rPr>
          <w:rtl/>
        </w:rPr>
        <w:t>שהכל</w:t>
      </w:r>
      <w:proofErr w:type="spellEnd"/>
      <w:r w:rsidRPr="00551185">
        <w:rPr>
          <w:rtl/>
        </w:rPr>
        <w:t>.</w:t>
      </w:r>
    </w:p>
    <w:p w14:paraId="29601CFD" w14:textId="77777777" w:rsidR="007A66C8" w:rsidRPr="00551185" w:rsidRDefault="007A66C8" w:rsidP="007A66C8">
      <w:pPr>
        <w:rPr>
          <w:rtl/>
        </w:rPr>
      </w:pPr>
    </w:p>
    <w:p w14:paraId="6744E45C" w14:textId="77777777" w:rsidR="007A66C8" w:rsidRPr="00551185" w:rsidRDefault="007A66C8" w:rsidP="007A66C8">
      <w:pPr>
        <w:pStyle w:val="1"/>
        <w:rPr>
          <w:rtl/>
        </w:rPr>
      </w:pPr>
      <w:bookmarkStart w:id="330" w:name="_Toc109659885"/>
      <w:r w:rsidRPr="00551185">
        <w:rPr>
          <w:rFonts w:hint="cs"/>
          <w:rtl/>
        </w:rPr>
        <w:t>סעיף ז</w:t>
      </w:r>
      <w:bookmarkEnd w:id="330"/>
    </w:p>
    <w:p w14:paraId="58F97E14" w14:textId="77777777" w:rsidR="007A66C8" w:rsidRPr="00551185" w:rsidRDefault="007A66C8" w:rsidP="007A66C8">
      <w:pPr>
        <w:rPr>
          <w:rFonts w:cs="Guttman Vilna"/>
          <w:rtl/>
        </w:rPr>
      </w:pPr>
      <w:bookmarkStart w:id="331" w:name="_Hlk87541860"/>
      <w:r w:rsidRPr="00551185">
        <w:rPr>
          <w:rFonts w:cs="Guttman Vilna" w:hint="cs"/>
          <w:rtl/>
        </w:rPr>
        <w:t xml:space="preserve">הכוסס </w:t>
      </w:r>
      <w:r w:rsidRPr="00551185">
        <w:rPr>
          <w:rFonts w:cs="Guttman Rashi" w:hint="cs"/>
          <w:sz w:val="16"/>
          <w:szCs w:val="16"/>
          <w:rtl/>
        </w:rPr>
        <w:t>(פרוש האוכל)</w:t>
      </w:r>
      <w:r w:rsidRPr="00551185">
        <w:rPr>
          <w:rFonts w:cs="Guttman Vilna" w:hint="cs"/>
          <w:rtl/>
        </w:rPr>
        <w:t xml:space="preserve"> את האורז, מברך עליו בורא פרי האדמה ואחריו בורא נפשות. ואם בשלו </w:t>
      </w:r>
      <w:r w:rsidRPr="00551185">
        <w:rPr>
          <w:rFonts w:cs="Guttman Rashi" w:hint="cs"/>
          <w:sz w:val="16"/>
          <w:szCs w:val="16"/>
          <w:rtl/>
        </w:rPr>
        <w:t xml:space="preserve">הגה: עד שנתמעך (ב"י בשם </w:t>
      </w:r>
      <w:proofErr w:type="spellStart"/>
      <w:r w:rsidRPr="00551185">
        <w:rPr>
          <w:rFonts w:cs="Guttman Rashi" w:hint="cs"/>
          <w:sz w:val="16"/>
          <w:szCs w:val="16"/>
          <w:rtl/>
        </w:rPr>
        <w:t>הרא"ש</w:t>
      </w:r>
      <w:proofErr w:type="spellEnd"/>
      <w:r w:rsidRPr="00551185">
        <w:rPr>
          <w:rFonts w:cs="Guttman Rashi" w:hint="cs"/>
          <w:sz w:val="16"/>
          <w:szCs w:val="16"/>
          <w:rtl/>
        </w:rPr>
        <w:t xml:space="preserve"> </w:t>
      </w:r>
      <w:proofErr w:type="spellStart"/>
      <w:r w:rsidRPr="00551185">
        <w:rPr>
          <w:rFonts w:cs="Guttman Rashi" w:hint="cs"/>
          <w:sz w:val="16"/>
          <w:szCs w:val="16"/>
          <w:rtl/>
        </w:rPr>
        <w:t>והר"י</w:t>
      </w:r>
      <w:proofErr w:type="spellEnd"/>
      <w:r w:rsidRPr="00551185">
        <w:rPr>
          <w:rFonts w:cs="Guttman Rashi" w:hint="cs"/>
          <w:sz w:val="16"/>
          <w:szCs w:val="16"/>
          <w:rtl/>
        </w:rPr>
        <w:t>),</w:t>
      </w:r>
      <w:r w:rsidRPr="00551185">
        <w:rPr>
          <w:rFonts w:cs="Guttman Vilna" w:hint="cs"/>
          <w:rtl/>
        </w:rPr>
        <w:t xml:space="preserve"> או שטחנו ועשה ממנו פת, מברך עליו בורא מיני מזונות ואחריו בורא נפשות. והוא שלא יהא מעורב עם דבר אחר אלא אורז לבדו, ואם עירב ממנו בתבשיל אחר והתבשיל האחר הוא הרוב, מברך עליו כברכת אותו תבשיל. </w:t>
      </w:r>
      <w:bookmarkEnd w:id="331"/>
    </w:p>
    <w:p w14:paraId="7666AB3D" w14:textId="77777777" w:rsidR="007A66C8" w:rsidRPr="00551185" w:rsidRDefault="007A66C8" w:rsidP="007A66C8">
      <w:pPr>
        <w:pStyle w:val="2"/>
        <w:rPr>
          <w:rtl/>
        </w:rPr>
      </w:pPr>
      <w:r w:rsidRPr="00551185">
        <w:rPr>
          <w:rFonts w:hint="cs"/>
          <w:rtl/>
        </w:rPr>
        <w:t>ברכת האורז</w:t>
      </w:r>
    </w:p>
    <w:p w14:paraId="5BC44B87" w14:textId="77777777" w:rsidR="007A66C8" w:rsidRPr="00551185" w:rsidRDefault="007A66C8" w:rsidP="007A66C8">
      <w:pPr>
        <w:pStyle w:val="3"/>
        <w:rPr>
          <w:rtl/>
        </w:rPr>
      </w:pPr>
      <w:r w:rsidRPr="00551185">
        <w:rPr>
          <w:rtl/>
        </w:rPr>
        <w:t>אוכל אורז מה ברכתו:</w:t>
      </w:r>
    </w:p>
    <w:p w14:paraId="14926A5D" w14:textId="77777777" w:rsidR="007A66C8" w:rsidRPr="00551185" w:rsidRDefault="007A66C8" w:rsidP="007A66C8">
      <w:pPr>
        <w:ind w:left="360"/>
        <w:rPr>
          <w:rtl/>
        </w:rPr>
      </w:pPr>
      <w:bookmarkStart w:id="332" w:name="_Hlk87541401"/>
      <w:r w:rsidRPr="00551185">
        <w:rPr>
          <w:b/>
          <w:bCs/>
          <w:rtl/>
        </w:rPr>
        <w:t>בגמרא</w:t>
      </w:r>
      <w:r w:rsidRPr="00551185">
        <w:rPr>
          <w:rtl/>
        </w:rPr>
        <w:t xml:space="preserve"> ברכות </w:t>
      </w:r>
      <w:r w:rsidRPr="00551185">
        <w:rPr>
          <w:sz w:val="14"/>
          <w:szCs w:val="14"/>
          <w:rtl/>
        </w:rPr>
        <w:t xml:space="preserve">(לו:- </w:t>
      </w:r>
      <w:proofErr w:type="spellStart"/>
      <w:r w:rsidRPr="00551185">
        <w:rPr>
          <w:sz w:val="14"/>
          <w:szCs w:val="14"/>
          <w:rtl/>
        </w:rPr>
        <w:t>לז</w:t>
      </w:r>
      <w:proofErr w:type="spellEnd"/>
      <w:r w:rsidRPr="00551185">
        <w:rPr>
          <w:sz w:val="14"/>
          <w:szCs w:val="14"/>
          <w:rtl/>
        </w:rPr>
        <w:t>.)</w:t>
      </w:r>
      <w:r w:rsidRPr="00551185">
        <w:rPr>
          <w:rtl/>
        </w:rPr>
        <w:t xml:space="preserve"> </w:t>
      </w:r>
      <w:r w:rsidRPr="00551185">
        <w:rPr>
          <w:rFonts w:cs="SBL Hebrew" w:hint="cs"/>
          <w:rtl/>
        </w:rPr>
        <w:t xml:space="preserve">"רב ושמואל </w:t>
      </w:r>
      <w:proofErr w:type="spellStart"/>
      <w:r w:rsidRPr="00551185">
        <w:rPr>
          <w:rFonts w:cs="SBL Hebrew" w:hint="cs"/>
          <w:rtl/>
        </w:rPr>
        <w:t>דאמרי</w:t>
      </w:r>
      <w:proofErr w:type="spellEnd"/>
      <w:r w:rsidRPr="00551185">
        <w:rPr>
          <w:rFonts w:cs="SBL Hebrew" w:hint="cs"/>
          <w:rtl/>
        </w:rPr>
        <w:t xml:space="preserve"> </w:t>
      </w:r>
      <w:proofErr w:type="spellStart"/>
      <w:r w:rsidRPr="00551185">
        <w:rPr>
          <w:rFonts w:cs="SBL Hebrew" w:hint="cs"/>
          <w:rtl/>
        </w:rPr>
        <w:t>תרוייהו</w:t>
      </w:r>
      <w:proofErr w:type="spellEnd"/>
      <w:r w:rsidRPr="00551185">
        <w:rPr>
          <w:rFonts w:cs="SBL Hebrew" w:hint="cs"/>
          <w:rtl/>
        </w:rPr>
        <w:t xml:space="preserve">, כל שיש בו מחמשת </w:t>
      </w:r>
      <w:proofErr w:type="spellStart"/>
      <w:r w:rsidRPr="00551185">
        <w:rPr>
          <w:rFonts w:cs="SBL Hebrew" w:hint="cs"/>
          <w:rtl/>
        </w:rPr>
        <w:t>המינין</w:t>
      </w:r>
      <w:proofErr w:type="spellEnd"/>
      <w:r w:rsidRPr="00551185">
        <w:rPr>
          <w:rFonts w:cs="SBL Hebrew" w:hint="cs"/>
          <w:rtl/>
        </w:rPr>
        <w:t xml:space="preserve"> </w:t>
      </w:r>
      <w:proofErr w:type="spellStart"/>
      <w:r w:rsidRPr="00551185">
        <w:rPr>
          <w:rFonts w:cs="SBL Hebrew" w:hint="cs"/>
          <w:rtl/>
        </w:rPr>
        <w:t>מברכין</w:t>
      </w:r>
      <w:proofErr w:type="spellEnd"/>
      <w:r w:rsidRPr="00551185">
        <w:rPr>
          <w:rFonts w:cs="SBL Hebrew" w:hint="cs"/>
          <w:rtl/>
        </w:rPr>
        <w:t xml:space="preserve"> עליו בורא מיני מזונות </w:t>
      </w:r>
      <w:proofErr w:type="spellStart"/>
      <w:r w:rsidRPr="00551185">
        <w:rPr>
          <w:rFonts w:cs="SBL Hebrew" w:hint="cs"/>
          <w:rtl/>
        </w:rPr>
        <w:t>וכו</w:t>
      </w:r>
      <w:proofErr w:type="spellEnd"/>
      <w:r w:rsidRPr="00551185">
        <w:rPr>
          <w:rFonts w:cs="SBL Hebrew" w:hint="cs"/>
          <w:rtl/>
        </w:rPr>
        <w:t xml:space="preserve">'. </w:t>
      </w:r>
      <w:proofErr w:type="spellStart"/>
      <w:r w:rsidRPr="00551185">
        <w:rPr>
          <w:rFonts w:cs="SBL Hebrew" w:hint="cs"/>
          <w:rtl/>
        </w:rPr>
        <w:t>קמ"ל</w:t>
      </w:r>
      <w:proofErr w:type="spellEnd"/>
      <w:r w:rsidRPr="00551185">
        <w:rPr>
          <w:rFonts w:cs="SBL Hebrew" w:hint="cs"/>
          <w:rtl/>
        </w:rPr>
        <w:t xml:space="preserve"> כל שהוא מחמשת המינים הוא </w:t>
      </w:r>
      <w:proofErr w:type="spellStart"/>
      <w:r w:rsidRPr="00551185">
        <w:rPr>
          <w:rFonts w:cs="SBL Hebrew" w:hint="cs"/>
          <w:rtl/>
        </w:rPr>
        <w:t>דמברכין</w:t>
      </w:r>
      <w:proofErr w:type="spellEnd"/>
      <w:r w:rsidRPr="00551185">
        <w:rPr>
          <w:rFonts w:cs="SBL Hebrew" w:hint="cs"/>
          <w:rtl/>
        </w:rPr>
        <w:t xml:space="preserve"> עליו בורא מיני מזונות, </w:t>
      </w:r>
      <w:proofErr w:type="spellStart"/>
      <w:r w:rsidRPr="00551185">
        <w:rPr>
          <w:rFonts w:cs="SBL Hebrew" w:hint="cs"/>
          <w:rtl/>
        </w:rPr>
        <w:t>לאפוקי</w:t>
      </w:r>
      <w:proofErr w:type="spellEnd"/>
      <w:r w:rsidRPr="00551185">
        <w:rPr>
          <w:rFonts w:cs="SBL Hebrew" w:hint="cs"/>
          <w:rtl/>
        </w:rPr>
        <w:t xml:space="preserve"> אורז ודוחן </w:t>
      </w:r>
      <w:proofErr w:type="spellStart"/>
      <w:r w:rsidRPr="00551185">
        <w:rPr>
          <w:rFonts w:cs="SBL Hebrew" w:hint="cs"/>
          <w:rtl/>
        </w:rPr>
        <w:t>דאפילו</w:t>
      </w:r>
      <w:proofErr w:type="spellEnd"/>
      <w:r w:rsidRPr="00551185">
        <w:rPr>
          <w:rFonts w:cs="SBL Hebrew" w:hint="cs"/>
          <w:rtl/>
        </w:rPr>
        <w:t xml:space="preserve"> איתיה בעיניה, לא </w:t>
      </w:r>
      <w:proofErr w:type="spellStart"/>
      <w:r w:rsidRPr="00551185">
        <w:rPr>
          <w:rFonts w:cs="SBL Hebrew" w:hint="cs"/>
          <w:rtl/>
        </w:rPr>
        <w:t>מברכינן</w:t>
      </w:r>
      <w:proofErr w:type="spellEnd"/>
      <w:r w:rsidRPr="00551185">
        <w:rPr>
          <w:rFonts w:cs="SBL Hebrew" w:hint="cs"/>
          <w:rtl/>
        </w:rPr>
        <w:t xml:space="preserve"> בורא מיני מזונות </w:t>
      </w:r>
      <w:proofErr w:type="spellStart"/>
      <w:r w:rsidRPr="00551185">
        <w:rPr>
          <w:rFonts w:cs="SBL Hebrew" w:hint="cs"/>
          <w:rtl/>
        </w:rPr>
        <w:t>וכו</w:t>
      </w:r>
      <w:proofErr w:type="spellEnd"/>
      <w:r w:rsidRPr="00551185">
        <w:rPr>
          <w:rFonts w:cs="SBL Hebrew" w:hint="cs"/>
          <w:rtl/>
        </w:rPr>
        <w:t xml:space="preserve">'. והתניא הכוסס את האורז </w:t>
      </w:r>
      <w:r w:rsidRPr="00551185">
        <w:rPr>
          <w:rFonts w:cs="SBL Hebrew" w:hint="cs"/>
          <w:rtl/>
        </w:rPr>
        <w:lastRenderedPageBreak/>
        <w:t xml:space="preserve">מברך עליו בורא פרי האדמה, טחנו </w:t>
      </w:r>
      <w:proofErr w:type="spellStart"/>
      <w:r w:rsidRPr="00551185">
        <w:rPr>
          <w:rFonts w:cs="SBL Hebrew" w:hint="cs"/>
          <w:rtl/>
        </w:rPr>
        <w:t>אפאו</w:t>
      </w:r>
      <w:proofErr w:type="spellEnd"/>
      <w:r w:rsidRPr="00551185">
        <w:rPr>
          <w:rFonts w:cs="SBL Hebrew" w:hint="cs"/>
          <w:rtl/>
        </w:rPr>
        <w:t xml:space="preserve"> ובשלו, אף על פי שהפרוסות קיימות </w:t>
      </w:r>
      <w:proofErr w:type="spellStart"/>
      <w:r w:rsidRPr="00551185">
        <w:rPr>
          <w:rFonts w:cs="SBL Hebrew" w:hint="cs"/>
          <w:rtl/>
        </w:rPr>
        <w:t>בתחלה</w:t>
      </w:r>
      <w:proofErr w:type="spellEnd"/>
      <w:r w:rsidRPr="00551185">
        <w:rPr>
          <w:rFonts w:cs="SBL Hebrew" w:hint="cs"/>
          <w:rtl/>
        </w:rPr>
        <w:t xml:space="preserve"> מברך עליו בורא מיני מזונות, ולבסוף מברך עליו ברכה אחת מעין שלש וכו' </w:t>
      </w:r>
      <w:r w:rsidRPr="00551185">
        <w:rPr>
          <w:rFonts w:cs="SBL Hebrew" w:hint="cs"/>
          <w:sz w:val="14"/>
          <w:szCs w:val="14"/>
          <w:rtl/>
        </w:rPr>
        <w:t>(טחן ואפה מהאורז פת וחזר ובישלה, אף שהפרוסות מהפת קיימות ואין פנים חדשות, מברך מזונות)</w:t>
      </w:r>
      <w:r w:rsidRPr="00551185">
        <w:rPr>
          <w:rFonts w:cs="SBL Hebrew" w:hint="cs"/>
          <w:rtl/>
        </w:rPr>
        <w:t xml:space="preserve">, </w:t>
      </w:r>
      <w:proofErr w:type="spellStart"/>
      <w:r w:rsidRPr="00551185">
        <w:rPr>
          <w:rFonts w:cs="SBL Hebrew" w:hint="cs"/>
          <w:rtl/>
        </w:rPr>
        <w:t>תיובתא</w:t>
      </w:r>
      <w:proofErr w:type="spellEnd"/>
      <w:r w:rsidRPr="00551185">
        <w:rPr>
          <w:rFonts w:cs="SBL Hebrew" w:hint="cs"/>
          <w:rtl/>
        </w:rPr>
        <w:t xml:space="preserve"> </w:t>
      </w:r>
      <w:proofErr w:type="spellStart"/>
      <w:r w:rsidRPr="00551185">
        <w:rPr>
          <w:rFonts w:cs="SBL Hebrew" w:hint="cs"/>
          <w:rtl/>
        </w:rPr>
        <w:t>דרב</w:t>
      </w:r>
      <w:proofErr w:type="spellEnd"/>
      <w:r w:rsidRPr="00551185">
        <w:rPr>
          <w:rFonts w:cs="SBL Hebrew" w:hint="cs"/>
          <w:rtl/>
        </w:rPr>
        <w:t xml:space="preserve"> ושמואל </w:t>
      </w:r>
      <w:proofErr w:type="spellStart"/>
      <w:r w:rsidRPr="00551185">
        <w:rPr>
          <w:rFonts w:cs="SBL Hebrew" w:hint="cs"/>
          <w:rtl/>
        </w:rPr>
        <w:t>תיובתא</w:t>
      </w:r>
      <w:proofErr w:type="spellEnd"/>
      <w:r w:rsidRPr="00551185">
        <w:rPr>
          <w:rFonts w:cs="SBL Hebrew" w:hint="cs"/>
          <w:rtl/>
        </w:rPr>
        <w:t xml:space="preserve"> </w:t>
      </w:r>
      <w:r w:rsidRPr="00551185">
        <w:rPr>
          <w:rFonts w:cs="SBL Hebrew" w:hint="cs"/>
          <w:sz w:val="14"/>
          <w:szCs w:val="14"/>
          <w:rtl/>
        </w:rPr>
        <w:t>(</w:t>
      </w:r>
      <w:proofErr w:type="spellStart"/>
      <w:r w:rsidRPr="00551185">
        <w:rPr>
          <w:rFonts w:cs="SBL Hebrew" w:hint="cs"/>
          <w:sz w:val="14"/>
          <w:szCs w:val="14"/>
          <w:rtl/>
        </w:rPr>
        <w:t>התיובתא</w:t>
      </w:r>
      <w:proofErr w:type="spellEnd"/>
      <w:r w:rsidRPr="00551185">
        <w:rPr>
          <w:rFonts w:cs="SBL Hebrew" w:hint="cs"/>
          <w:sz w:val="14"/>
          <w:szCs w:val="14"/>
          <w:rtl/>
        </w:rPr>
        <w:t xml:space="preserve"> היא רק מהוראת </w:t>
      </w:r>
      <w:proofErr w:type="spellStart"/>
      <w:r w:rsidRPr="00551185">
        <w:rPr>
          <w:rFonts w:cs="SBL Hebrew" w:hint="cs"/>
          <w:sz w:val="14"/>
          <w:szCs w:val="14"/>
          <w:rtl/>
        </w:rPr>
        <w:t>הבריתא</w:t>
      </w:r>
      <w:proofErr w:type="spellEnd"/>
      <w:r w:rsidRPr="00551185">
        <w:rPr>
          <w:rFonts w:cs="SBL Hebrew" w:hint="cs"/>
          <w:sz w:val="14"/>
          <w:szCs w:val="14"/>
          <w:rtl/>
        </w:rPr>
        <w:t xml:space="preserve"> לברכה הראשונה, </w:t>
      </w:r>
      <w:proofErr w:type="spellStart"/>
      <w:r w:rsidRPr="00551185">
        <w:rPr>
          <w:rFonts w:cs="SBL Hebrew" w:hint="cs"/>
          <w:sz w:val="14"/>
          <w:szCs w:val="14"/>
          <w:rtl/>
        </w:rPr>
        <w:t>דלענין</w:t>
      </w:r>
      <w:proofErr w:type="spellEnd"/>
      <w:r w:rsidRPr="00551185">
        <w:rPr>
          <w:rFonts w:cs="SBL Hebrew" w:hint="cs"/>
          <w:sz w:val="14"/>
          <w:szCs w:val="14"/>
          <w:rtl/>
        </w:rPr>
        <w:t xml:space="preserve"> ברכה אחרונה גורסים </w:t>
      </w:r>
      <w:proofErr w:type="spellStart"/>
      <w:r w:rsidRPr="00551185">
        <w:rPr>
          <w:rFonts w:cs="SBL Hebrew" w:hint="cs"/>
          <w:sz w:val="14"/>
          <w:szCs w:val="14"/>
          <w:rtl/>
        </w:rPr>
        <w:t>בבריתא</w:t>
      </w:r>
      <w:proofErr w:type="spellEnd"/>
      <w:r w:rsidRPr="00551185">
        <w:rPr>
          <w:rFonts w:cs="SBL Hebrew" w:hint="cs"/>
          <w:sz w:val="14"/>
          <w:szCs w:val="14"/>
          <w:rtl/>
        </w:rPr>
        <w:t xml:space="preserve"> שמברך נפשות)</w:t>
      </w:r>
      <w:r w:rsidRPr="00551185">
        <w:rPr>
          <w:rFonts w:cs="SBL Hebrew" w:hint="cs"/>
          <w:rtl/>
        </w:rPr>
        <w:t>".</w:t>
      </w:r>
      <w:r w:rsidRPr="00551185">
        <w:rPr>
          <w:rtl/>
        </w:rPr>
        <w:t xml:space="preserve"> </w:t>
      </w:r>
      <w:r w:rsidRPr="00551185">
        <w:rPr>
          <w:b/>
          <w:bCs/>
          <w:rtl/>
        </w:rPr>
        <w:t>מבואר</w:t>
      </w:r>
      <w:r w:rsidRPr="00551185">
        <w:rPr>
          <w:rtl/>
        </w:rPr>
        <w:t xml:space="preserve"> דעת רב ושמואל שמברך אדמה, ונדחו דבריהם </w:t>
      </w:r>
      <w:proofErr w:type="spellStart"/>
      <w:r w:rsidRPr="00551185">
        <w:rPr>
          <w:rtl/>
        </w:rPr>
        <w:t>מבריתא</w:t>
      </w:r>
      <w:proofErr w:type="spellEnd"/>
      <w:r w:rsidRPr="00551185">
        <w:rPr>
          <w:rtl/>
        </w:rPr>
        <w:t xml:space="preserve"> </w:t>
      </w:r>
      <w:proofErr w:type="spellStart"/>
      <w:r w:rsidRPr="00551185">
        <w:rPr>
          <w:rtl/>
        </w:rPr>
        <w:t>שמצינו</w:t>
      </w:r>
      <w:proofErr w:type="spellEnd"/>
      <w:r w:rsidRPr="00551185">
        <w:rPr>
          <w:rtl/>
        </w:rPr>
        <w:t xml:space="preserve"> שמברך מזונות. הטעם ששינו ברכתו, מפני שהוא חשוב וסועד את הלב, אך אינו חשוב כל כך לקבוע ברכתו המוציא כשעשה ממנו פת </w:t>
      </w:r>
      <w:r w:rsidRPr="00551185">
        <w:rPr>
          <w:sz w:val="14"/>
          <w:szCs w:val="14"/>
          <w:rtl/>
        </w:rPr>
        <w:t xml:space="preserve">(מ"ב </w:t>
      </w:r>
      <w:proofErr w:type="spellStart"/>
      <w:r w:rsidRPr="00551185">
        <w:rPr>
          <w:sz w:val="14"/>
          <w:szCs w:val="14"/>
          <w:rtl/>
        </w:rPr>
        <w:t>סקכ"ח</w:t>
      </w:r>
      <w:proofErr w:type="spellEnd"/>
      <w:r w:rsidRPr="00551185">
        <w:rPr>
          <w:sz w:val="14"/>
          <w:szCs w:val="14"/>
          <w:rtl/>
        </w:rPr>
        <w:t>),</w:t>
      </w:r>
      <w:r w:rsidRPr="00551185">
        <w:rPr>
          <w:rtl/>
        </w:rPr>
        <w:t xml:space="preserve"> ומיהו ברכה אחרונה היא בורא נפשות, כי אינו משבעת המינים</w:t>
      </w:r>
      <w:r w:rsidRPr="00551185">
        <w:rPr>
          <w:rStyle w:val="a8"/>
          <w:rtl/>
        </w:rPr>
        <w:footnoteReference w:id="166"/>
      </w:r>
      <w:r w:rsidRPr="00551185">
        <w:rPr>
          <w:rtl/>
        </w:rPr>
        <w:t xml:space="preserve"> </w:t>
      </w:r>
      <w:r w:rsidRPr="00551185">
        <w:rPr>
          <w:sz w:val="14"/>
          <w:szCs w:val="14"/>
          <w:rtl/>
        </w:rPr>
        <w:t xml:space="preserve">(מ"ב </w:t>
      </w:r>
      <w:proofErr w:type="spellStart"/>
      <w:r w:rsidRPr="00551185">
        <w:rPr>
          <w:sz w:val="14"/>
          <w:szCs w:val="14"/>
          <w:rtl/>
        </w:rPr>
        <w:t>סקכ"ט</w:t>
      </w:r>
      <w:proofErr w:type="spellEnd"/>
      <w:r w:rsidRPr="00551185">
        <w:rPr>
          <w:sz w:val="14"/>
          <w:szCs w:val="14"/>
          <w:rtl/>
        </w:rPr>
        <w:t>)</w:t>
      </w:r>
      <w:r w:rsidRPr="00551185">
        <w:rPr>
          <w:rtl/>
        </w:rPr>
        <w:t>.</w:t>
      </w:r>
      <w:bookmarkEnd w:id="332"/>
      <w:r w:rsidRPr="00551185">
        <w:rPr>
          <w:rtl/>
        </w:rPr>
        <w:t xml:space="preserve"> </w:t>
      </w:r>
    </w:p>
    <w:p w14:paraId="50072FFA" w14:textId="77777777" w:rsidR="007A66C8" w:rsidRPr="00551185" w:rsidRDefault="007A66C8" w:rsidP="007A66C8">
      <w:pPr>
        <w:pStyle w:val="3"/>
        <w:rPr>
          <w:rtl/>
        </w:rPr>
      </w:pPr>
      <w:r w:rsidRPr="00551185">
        <w:rPr>
          <w:rtl/>
        </w:rPr>
        <w:t>כוסס אורז:</w:t>
      </w:r>
    </w:p>
    <w:p w14:paraId="3EC85A85" w14:textId="77777777" w:rsidR="007A66C8" w:rsidRPr="00551185" w:rsidRDefault="007A66C8" w:rsidP="007A66C8">
      <w:pPr>
        <w:ind w:left="360"/>
        <w:rPr>
          <w:rtl/>
        </w:rPr>
      </w:pPr>
      <w:r w:rsidRPr="00551185">
        <w:rPr>
          <w:b/>
          <w:bCs/>
          <w:rtl/>
        </w:rPr>
        <w:t>הכוסס</w:t>
      </w:r>
      <w:r w:rsidRPr="00551185">
        <w:rPr>
          <w:rtl/>
        </w:rPr>
        <w:t xml:space="preserve"> אורז חי, מברך עליו אדמה כמבואר </w:t>
      </w:r>
      <w:proofErr w:type="spellStart"/>
      <w:r w:rsidRPr="00551185">
        <w:rPr>
          <w:rtl/>
        </w:rPr>
        <w:t>בבריתא</w:t>
      </w:r>
      <w:proofErr w:type="spellEnd"/>
      <w:r w:rsidRPr="00551185">
        <w:rPr>
          <w:rtl/>
        </w:rPr>
        <w:t xml:space="preserve">, </w:t>
      </w:r>
      <w:r w:rsidRPr="00551185">
        <w:rPr>
          <w:b/>
          <w:bCs/>
          <w:rtl/>
        </w:rPr>
        <w:t xml:space="preserve">וכן פסק </w:t>
      </w:r>
      <w:proofErr w:type="spellStart"/>
      <w:r w:rsidRPr="00551185">
        <w:rPr>
          <w:b/>
          <w:bCs/>
          <w:rtl/>
        </w:rPr>
        <w:t>שו"ע</w:t>
      </w:r>
      <w:proofErr w:type="spellEnd"/>
      <w:r w:rsidRPr="00551185">
        <w:rPr>
          <w:rtl/>
        </w:rPr>
        <w:t>.</w:t>
      </w:r>
    </w:p>
    <w:p w14:paraId="27456BD9" w14:textId="77777777" w:rsidR="007A66C8" w:rsidRPr="00551185" w:rsidRDefault="007A66C8" w:rsidP="007A66C8">
      <w:pPr>
        <w:pStyle w:val="4"/>
        <w:rPr>
          <w:rtl/>
        </w:rPr>
      </w:pPr>
      <w:r w:rsidRPr="00551185">
        <w:rPr>
          <w:rtl/>
        </w:rPr>
        <w:t>תבשיל אורז:</w:t>
      </w:r>
    </w:p>
    <w:p w14:paraId="2D471AE8" w14:textId="77777777" w:rsidR="007A66C8" w:rsidRPr="00551185" w:rsidRDefault="007A66C8" w:rsidP="007A66C8">
      <w:pPr>
        <w:spacing w:after="0"/>
        <w:ind w:left="360"/>
        <w:rPr>
          <w:rtl/>
        </w:rPr>
      </w:pPr>
      <w:r w:rsidRPr="00551185">
        <w:rPr>
          <w:b/>
          <w:bCs/>
          <w:rtl/>
        </w:rPr>
        <w:t xml:space="preserve">אורז </w:t>
      </w:r>
      <w:r w:rsidRPr="00551185">
        <w:rPr>
          <w:rtl/>
        </w:rPr>
        <w:t xml:space="preserve">שבישלו, מבואר לעיל דעת רב ושמואל אדמה, </w:t>
      </w:r>
      <w:proofErr w:type="spellStart"/>
      <w:r w:rsidRPr="00551185">
        <w:rPr>
          <w:rtl/>
        </w:rPr>
        <w:t>ובבריתא</w:t>
      </w:r>
      <w:proofErr w:type="spellEnd"/>
      <w:r w:rsidRPr="00551185">
        <w:rPr>
          <w:rtl/>
        </w:rPr>
        <w:t xml:space="preserve"> מבואר מזונות, נחלקו כמי הלכה:</w:t>
      </w:r>
    </w:p>
    <w:p w14:paraId="1BDFFD2A" w14:textId="77777777" w:rsidR="007A66C8" w:rsidRPr="00551185" w:rsidRDefault="007A66C8" w:rsidP="00443B63">
      <w:pPr>
        <w:pStyle w:val="a3"/>
        <w:numPr>
          <w:ilvl w:val="0"/>
          <w:numId w:val="129"/>
        </w:numPr>
        <w:rPr>
          <w:rtl/>
        </w:rPr>
      </w:pPr>
      <w:proofErr w:type="spellStart"/>
      <w:r w:rsidRPr="00551185">
        <w:rPr>
          <w:b/>
          <w:bCs/>
          <w:rtl/>
        </w:rPr>
        <w:t>בה"ג</w:t>
      </w:r>
      <w:proofErr w:type="spellEnd"/>
      <w:r w:rsidRPr="00551185">
        <w:rPr>
          <w:b/>
          <w:bCs/>
          <w:rtl/>
        </w:rPr>
        <w:t xml:space="preserve"> </w:t>
      </w:r>
      <w:proofErr w:type="spellStart"/>
      <w:r w:rsidRPr="00551185">
        <w:rPr>
          <w:b/>
          <w:bCs/>
          <w:rtl/>
        </w:rPr>
        <w:t>ראבי"ה</w:t>
      </w:r>
      <w:proofErr w:type="spellEnd"/>
      <w:r w:rsidRPr="00551185">
        <w:rPr>
          <w:b/>
          <w:bCs/>
          <w:rtl/>
        </w:rPr>
        <w:t xml:space="preserve"> מימוניות</w:t>
      </w:r>
      <w:r w:rsidRPr="00551185">
        <w:rPr>
          <w:rtl/>
        </w:rPr>
        <w:t xml:space="preserve"> אורז </w:t>
      </w:r>
      <w:proofErr w:type="spellStart"/>
      <w:r w:rsidRPr="00551185">
        <w:rPr>
          <w:rtl/>
        </w:rPr>
        <w:t>שהכל</w:t>
      </w:r>
      <w:proofErr w:type="spellEnd"/>
      <w:r w:rsidRPr="00551185">
        <w:rPr>
          <w:rtl/>
        </w:rPr>
        <w:t xml:space="preserve"> </w:t>
      </w:r>
      <w:r w:rsidRPr="00551185">
        <w:rPr>
          <w:sz w:val="16"/>
          <w:szCs w:val="16"/>
          <w:rtl/>
        </w:rPr>
        <w:t xml:space="preserve">(והוכיחו כן מדחיית הגמרא דברי ר' יוחנן בן </w:t>
      </w:r>
      <w:proofErr w:type="spellStart"/>
      <w:r w:rsidRPr="00551185">
        <w:rPr>
          <w:sz w:val="16"/>
          <w:szCs w:val="16"/>
          <w:rtl/>
        </w:rPr>
        <w:t>נורי</w:t>
      </w:r>
      <w:proofErr w:type="spellEnd"/>
      <w:r w:rsidRPr="00551185">
        <w:rPr>
          <w:sz w:val="16"/>
          <w:szCs w:val="16"/>
          <w:rtl/>
        </w:rPr>
        <w:t>)</w:t>
      </w:r>
      <w:r w:rsidRPr="00551185">
        <w:rPr>
          <w:rtl/>
        </w:rPr>
        <w:t>.</w:t>
      </w:r>
    </w:p>
    <w:p w14:paraId="7B0007A6" w14:textId="77777777" w:rsidR="007A66C8" w:rsidRPr="00551185" w:rsidRDefault="007A66C8" w:rsidP="00443B63">
      <w:pPr>
        <w:pStyle w:val="a3"/>
        <w:numPr>
          <w:ilvl w:val="0"/>
          <w:numId w:val="129"/>
        </w:numPr>
        <w:rPr>
          <w:rtl/>
        </w:rPr>
      </w:pPr>
      <w:proofErr w:type="spellStart"/>
      <w:r w:rsidRPr="00551185">
        <w:rPr>
          <w:b/>
          <w:bCs/>
          <w:rtl/>
        </w:rPr>
        <w:t>מהר"ם</w:t>
      </w:r>
      <w:proofErr w:type="spellEnd"/>
      <w:r w:rsidRPr="00551185">
        <w:rPr>
          <w:b/>
          <w:bCs/>
          <w:rtl/>
        </w:rPr>
        <w:t xml:space="preserve"> ספר המצוות </w:t>
      </w:r>
      <w:proofErr w:type="spellStart"/>
      <w:r w:rsidRPr="00551185">
        <w:rPr>
          <w:b/>
          <w:bCs/>
          <w:rtl/>
        </w:rPr>
        <w:t>רי"ף</w:t>
      </w:r>
      <w:proofErr w:type="spellEnd"/>
      <w:r w:rsidRPr="00551185">
        <w:rPr>
          <w:b/>
          <w:bCs/>
          <w:rtl/>
        </w:rPr>
        <w:t xml:space="preserve"> </w:t>
      </w:r>
      <w:proofErr w:type="spellStart"/>
      <w:r w:rsidRPr="00551185">
        <w:rPr>
          <w:b/>
          <w:bCs/>
          <w:rtl/>
        </w:rPr>
        <w:t>רשב"א</w:t>
      </w:r>
      <w:proofErr w:type="spellEnd"/>
      <w:r w:rsidRPr="00551185">
        <w:rPr>
          <w:b/>
          <w:bCs/>
          <w:rtl/>
        </w:rPr>
        <w:t xml:space="preserve"> רמב"ם ועוד</w:t>
      </w:r>
      <w:r w:rsidRPr="00551185">
        <w:rPr>
          <w:rtl/>
        </w:rPr>
        <w:t xml:space="preserve"> מזונות, </w:t>
      </w:r>
      <w:r w:rsidRPr="00551185">
        <w:rPr>
          <w:b/>
          <w:bCs/>
          <w:rtl/>
        </w:rPr>
        <w:t xml:space="preserve">וכן פסק </w:t>
      </w:r>
      <w:proofErr w:type="spellStart"/>
      <w:r w:rsidRPr="00551185">
        <w:rPr>
          <w:b/>
          <w:bCs/>
          <w:rtl/>
        </w:rPr>
        <w:t>שו"ע</w:t>
      </w:r>
      <w:proofErr w:type="spellEnd"/>
      <w:r w:rsidRPr="00551185">
        <w:rPr>
          <w:rtl/>
        </w:rPr>
        <w:t>.</w:t>
      </w:r>
    </w:p>
    <w:p w14:paraId="4B3271E0" w14:textId="77777777" w:rsidR="007A66C8" w:rsidRPr="00551185" w:rsidRDefault="007A66C8" w:rsidP="007A66C8">
      <w:pPr>
        <w:ind w:left="360"/>
      </w:pPr>
      <w:r w:rsidRPr="00551185">
        <w:rPr>
          <w:b/>
          <w:bCs/>
          <w:rtl/>
        </w:rPr>
        <w:t>המבשל</w:t>
      </w:r>
      <w:r w:rsidRPr="00551185">
        <w:rPr>
          <w:rtl/>
        </w:rPr>
        <w:t xml:space="preserve"> אורז אחר שטחנו, ברכתו מזונות </w:t>
      </w:r>
      <w:r w:rsidRPr="00551185">
        <w:rPr>
          <w:sz w:val="14"/>
          <w:szCs w:val="14"/>
          <w:rtl/>
        </w:rPr>
        <w:t xml:space="preserve">(מ"ב </w:t>
      </w:r>
      <w:proofErr w:type="spellStart"/>
      <w:r w:rsidRPr="00551185">
        <w:rPr>
          <w:sz w:val="14"/>
          <w:szCs w:val="14"/>
          <w:rtl/>
        </w:rPr>
        <w:t>סקכ"ז</w:t>
      </w:r>
      <w:proofErr w:type="spellEnd"/>
      <w:r w:rsidRPr="00551185">
        <w:rPr>
          <w:sz w:val="14"/>
          <w:szCs w:val="14"/>
          <w:rtl/>
        </w:rPr>
        <w:t>)</w:t>
      </w:r>
      <w:r w:rsidRPr="00551185">
        <w:rPr>
          <w:rtl/>
        </w:rPr>
        <w:t>.</w:t>
      </w:r>
    </w:p>
    <w:p w14:paraId="694780E7" w14:textId="77777777" w:rsidR="007A66C8" w:rsidRPr="00551185" w:rsidRDefault="007A66C8" w:rsidP="007A66C8">
      <w:pPr>
        <w:pStyle w:val="4"/>
        <w:rPr>
          <w:rtl/>
        </w:rPr>
      </w:pPr>
      <w:r w:rsidRPr="00551185">
        <w:rPr>
          <w:rtl/>
        </w:rPr>
        <w:t>פת אורז:</w:t>
      </w:r>
    </w:p>
    <w:p w14:paraId="772918A6" w14:textId="77777777" w:rsidR="007A66C8" w:rsidRPr="00551185" w:rsidRDefault="007A66C8" w:rsidP="007A66C8">
      <w:pPr>
        <w:ind w:left="360"/>
        <w:rPr>
          <w:rtl/>
        </w:rPr>
      </w:pPr>
      <w:r w:rsidRPr="00551185">
        <w:rPr>
          <w:b/>
          <w:bCs/>
          <w:rtl/>
        </w:rPr>
        <w:t>נקטו</w:t>
      </w:r>
      <w:r w:rsidRPr="00551185">
        <w:rPr>
          <w:rtl/>
        </w:rPr>
        <w:t xml:space="preserve"> הראשונים אף </w:t>
      </w:r>
      <w:proofErr w:type="spellStart"/>
      <w:r w:rsidRPr="00551185">
        <w:rPr>
          <w:rtl/>
        </w:rPr>
        <w:t>שבבריתא</w:t>
      </w:r>
      <w:proofErr w:type="spellEnd"/>
      <w:r w:rsidRPr="00551185">
        <w:rPr>
          <w:rtl/>
        </w:rPr>
        <w:t xml:space="preserve"> </w:t>
      </w:r>
      <w:proofErr w:type="spellStart"/>
      <w:r w:rsidRPr="00551185">
        <w:rPr>
          <w:rtl/>
        </w:rPr>
        <w:t>מיירי</w:t>
      </w:r>
      <w:proofErr w:type="spellEnd"/>
      <w:r w:rsidRPr="00551185">
        <w:rPr>
          <w:rtl/>
        </w:rPr>
        <w:t xml:space="preserve"> בטחן אפה ובישל, פת אורז שטחן ואפה בלבד ברכתה מזונות, שהרי בישל והפרוסות קיימות הוי כאילו לא נתבשל. ובהכרח שטחן אפה ובישל הוא לאו דווקא, שהרי הקשו משם לרב ושמואל שדיברו </w:t>
      </w:r>
      <w:proofErr w:type="spellStart"/>
      <w:r w:rsidRPr="00551185">
        <w:rPr>
          <w:rtl/>
        </w:rPr>
        <w:t>בבישל</w:t>
      </w:r>
      <w:proofErr w:type="spellEnd"/>
      <w:r w:rsidRPr="00551185">
        <w:rPr>
          <w:rtl/>
        </w:rPr>
        <w:t xml:space="preserve"> לבד, </w:t>
      </w:r>
      <w:r w:rsidRPr="00551185">
        <w:rPr>
          <w:b/>
          <w:bCs/>
          <w:rtl/>
        </w:rPr>
        <w:t xml:space="preserve">וכן פסק </w:t>
      </w:r>
      <w:proofErr w:type="spellStart"/>
      <w:r w:rsidRPr="00551185">
        <w:rPr>
          <w:b/>
          <w:bCs/>
          <w:rtl/>
        </w:rPr>
        <w:t>שו"ע</w:t>
      </w:r>
      <w:proofErr w:type="spellEnd"/>
      <w:r w:rsidRPr="00551185">
        <w:rPr>
          <w:rStyle w:val="a8"/>
          <w:rtl/>
        </w:rPr>
        <w:footnoteReference w:id="167"/>
      </w:r>
      <w:r w:rsidRPr="00551185">
        <w:rPr>
          <w:rtl/>
        </w:rPr>
        <w:t xml:space="preserve">. </w:t>
      </w:r>
    </w:p>
    <w:p w14:paraId="7EA3865F" w14:textId="77777777" w:rsidR="007A66C8" w:rsidRPr="00551185" w:rsidRDefault="007A66C8" w:rsidP="007A66C8">
      <w:pPr>
        <w:pStyle w:val="3"/>
        <w:rPr>
          <w:rtl/>
        </w:rPr>
      </w:pPr>
      <w:r w:rsidRPr="00551185">
        <w:rPr>
          <w:rtl/>
        </w:rPr>
        <w:t>ממתי יתבשל ויהא ברכתו מזונות:</w:t>
      </w:r>
    </w:p>
    <w:p w14:paraId="6266E445" w14:textId="77777777" w:rsidR="007A66C8" w:rsidRPr="00551185" w:rsidRDefault="007A66C8" w:rsidP="007A66C8">
      <w:pPr>
        <w:spacing w:after="0"/>
        <w:ind w:left="360"/>
        <w:rPr>
          <w:rtl/>
        </w:rPr>
      </w:pPr>
      <w:r w:rsidRPr="00551185">
        <w:rPr>
          <w:b/>
          <w:bCs/>
          <w:rtl/>
        </w:rPr>
        <w:t>המבשל</w:t>
      </w:r>
      <w:r w:rsidRPr="00551185">
        <w:rPr>
          <w:rtl/>
        </w:rPr>
        <w:t xml:space="preserve"> חמשת מיני דגן, מבואר לעיל סעיף ד' שכל שלא נמעך נדבק או נחצה וכדו', מברך עליו אדמה, נחלקו מה הדין באורז.</w:t>
      </w:r>
    </w:p>
    <w:p w14:paraId="20500B5A" w14:textId="77777777" w:rsidR="007A66C8" w:rsidRPr="00551185" w:rsidRDefault="007A66C8" w:rsidP="007A66C8">
      <w:pPr>
        <w:pStyle w:val="4"/>
        <w:rPr>
          <w:rtl/>
        </w:rPr>
      </w:pPr>
      <w:bookmarkStart w:id="333" w:name="_Hlk87541443"/>
      <w:r w:rsidRPr="00551185">
        <w:rPr>
          <w:rtl/>
        </w:rPr>
        <w:t>אורז מבושל שלם שלא נמעך:</w:t>
      </w:r>
    </w:p>
    <w:p w14:paraId="39D03ED5" w14:textId="77777777" w:rsidR="007A66C8" w:rsidRPr="00551185" w:rsidRDefault="007A66C8" w:rsidP="00443B63">
      <w:pPr>
        <w:pStyle w:val="a3"/>
        <w:numPr>
          <w:ilvl w:val="0"/>
          <w:numId w:val="130"/>
        </w:numPr>
        <w:rPr>
          <w:rtl/>
        </w:rPr>
      </w:pPr>
      <w:r w:rsidRPr="00551185">
        <w:rPr>
          <w:b/>
          <w:bCs/>
          <w:rtl/>
        </w:rPr>
        <w:t xml:space="preserve">ב"י </w:t>
      </w:r>
      <w:r w:rsidRPr="00551185">
        <w:rPr>
          <w:rtl/>
        </w:rPr>
        <w:t xml:space="preserve">אורז דרכו לאכול מבושל שלם יותר מחיטה, ולכן אף כשהוא שלם נתעלה בברכתו למזונות, </w:t>
      </w:r>
      <w:proofErr w:type="spellStart"/>
      <w:r w:rsidRPr="00551185">
        <w:rPr>
          <w:rtl/>
        </w:rPr>
        <w:t>ובשו"ע</w:t>
      </w:r>
      <w:proofErr w:type="spellEnd"/>
      <w:r w:rsidRPr="00551185">
        <w:rPr>
          <w:rtl/>
        </w:rPr>
        <w:t xml:space="preserve"> לא חילק בין מבושל שנמעך או לא</w:t>
      </w:r>
      <w:r w:rsidRPr="00551185">
        <w:rPr>
          <w:rStyle w:val="a8"/>
          <w:rtl/>
        </w:rPr>
        <w:footnoteReference w:id="168"/>
      </w:r>
      <w:r w:rsidRPr="00551185">
        <w:rPr>
          <w:rtl/>
        </w:rPr>
        <w:t xml:space="preserve"> </w:t>
      </w:r>
      <w:r w:rsidRPr="00551185">
        <w:rPr>
          <w:rStyle w:val="a8"/>
          <w:rtl/>
        </w:rPr>
        <w:footnoteReference w:id="169"/>
      </w:r>
      <w:r w:rsidRPr="00551185">
        <w:rPr>
          <w:rtl/>
        </w:rPr>
        <w:t>.</w:t>
      </w:r>
    </w:p>
    <w:p w14:paraId="050741A2" w14:textId="77777777" w:rsidR="007A66C8" w:rsidRPr="00551185" w:rsidRDefault="007A66C8" w:rsidP="00443B63">
      <w:pPr>
        <w:pStyle w:val="a3"/>
        <w:numPr>
          <w:ilvl w:val="0"/>
          <w:numId w:val="130"/>
        </w:numPr>
        <w:rPr>
          <w:rtl/>
        </w:rPr>
      </w:pPr>
      <w:r w:rsidRPr="00551185">
        <w:rPr>
          <w:b/>
          <w:bCs/>
          <w:rtl/>
        </w:rPr>
        <w:lastRenderedPageBreak/>
        <w:t>רמ"א</w:t>
      </w:r>
      <w:r w:rsidRPr="00551185">
        <w:rPr>
          <w:rtl/>
        </w:rPr>
        <w:t xml:space="preserve"> דווקא שנמעך ברכתו מזונות, אך שלם שלא נמעך ברכתו אדמה.</w:t>
      </w:r>
    </w:p>
    <w:bookmarkEnd w:id="333"/>
    <w:p w14:paraId="026D8593" w14:textId="77777777" w:rsidR="007A66C8" w:rsidRPr="00551185" w:rsidRDefault="007A66C8" w:rsidP="007A66C8">
      <w:pPr>
        <w:pStyle w:val="4"/>
      </w:pPr>
      <w:r w:rsidRPr="00551185">
        <w:rPr>
          <w:rtl/>
        </w:rPr>
        <w:t xml:space="preserve">אורז מבושל שהוסרה קליפתו ולא נמעך: </w:t>
      </w:r>
    </w:p>
    <w:p w14:paraId="3EAA01D7" w14:textId="77777777" w:rsidR="007A66C8" w:rsidRPr="00551185" w:rsidRDefault="007A66C8" w:rsidP="007A66C8">
      <w:pPr>
        <w:ind w:left="360"/>
        <w:rPr>
          <w:rtl/>
        </w:rPr>
      </w:pPr>
      <w:bookmarkStart w:id="334" w:name="_Hlk87541590"/>
      <w:r w:rsidRPr="00551185">
        <w:rPr>
          <w:b/>
          <w:bCs/>
          <w:rtl/>
        </w:rPr>
        <w:t>כתב מ"ב</w:t>
      </w:r>
      <w:r w:rsidRPr="00551185">
        <w:rPr>
          <w:rtl/>
        </w:rPr>
        <w:t xml:space="preserve"> אפשר שאורז שהוסרה קליפתו ולא נדבק, לא נקרא שלם ומברך מזונות אף </w:t>
      </w:r>
      <w:proofErr w:type="spellStart"/>
      <w:r w:rsidRPr="00551185">
        <w:rPr>
          <w:rtl/>
        </w:rPr>
        <w:t>לרמ"א</w:t>
      </w:r>
      <w:proofErr w:type="spellEnd"/>
      <w:r w:rsidRPr="00551185">
        <w:rPr>
          <w:rtl/>
        </w:rPr>
        <w:t xml:space="preserve"> </w:t>
      </w:r>
      <w:r w:rsidRPr="00551185">
        <w:rPr>
          <w:sz w:val="14"/>
          <w:szCs w:val="14"/>
          <w:rtl/>
        </w:rPr>
        <w:t>(</w:t>
      </w:r>
      <w:proofErr w:type="spellStart"/>
      <w:r w:rsidRPr="00551185">
        <w:rPr>
          <w:sz w:val="14"/>
          <w:szCs w:val="14"/>
          <w:rtl/>
        </w:rPr>
        <w:t>פמ"ג</w:t>
      </w:r>
      <w:proofErr w:type="spellEnd"/>
      <w:r w:rsidRPr="00551185">
        <w:rPr>
          <w:sz w:val="14"/>
          <w:szCs w:val="14"/>
          <w:rtl/>
        </w:rPr>
        <w:t>)</w:t>
      </w:r>
      <w:r w:rsidRPr="00551185">
        <w:rPr>
          <w:rtl/>
        </w:rPr>
        <w:t>, ומיהו אם בירך אדמה בדיעבד, יצא</w:t>
      </w:r>
      <w:bookmarkEnd w:id="334"/>
      <w:r w:rsidRPr="00551185">
        <w:rPr>
          <w:rStyle w:val="a8"/>
          <w:rtl/>
        </w:rPr>
        <w:footnoteReference w:id="170"/>
      </w:r>
      <w:r w:rsidRPr="00551185">
        <w:rPr>
          <w:rtl/>
        </w:rPr>
        <w:t xml:space="preserve"> </w:t>
      </w:r>
      <w:r w:rsidRPr="00551185">
        <w:rPr>
          <w:sz w:val="14"/>
          <w:szCs w:val="14"/>
          <w:rtl/>
        </w:rPr>
        <w:t xml:space="preserve">(מ"ב </w:t>
      </w:r>
      <w:proofErr w:type="spellStart"/>
      <w:r w:rsidRPr="00551185">
        <w:rPr>
          <w:sz w:val="14"/>
          <w:szCs w:val="14"/>
          <w:rtl/>
        </w:rPr>
        <w:t>סקכ"ו</w:t>
      </w:r>
      <w:proofErr w:type="spellEnd"/>
      <w:r w:rsidRPr="00551185">
        <w:rPr>
          <w:sz w:val="14"/>
          <w:szCs w:val="14"/>
          <w:rtl/>
        </w:rPr>
        <w:t xml:space="preserve">, </w:t>
      </w:r>
      <w:proofErr w:type="spellStart"/>
      <w:r w:rsidRPr="00551185">
        <w:rPr>
          <w:sz w:val="14"/>
          <w:szCs w:val="14"/>
          <w:rtl/>
        </w:rPr>
        <w:t>באה"ל</w:t>
      </w:r>
      <w:proofErr w:type="spellEnd"/>
      <w:r w:rsidRPr="00551185">
        <w:rPr>
          <w:sz w:val="14"/>
          <w:szCs w:val="14"/>
          <w:rtl/>
        </w:rPr>
        <w:t xml:space="preserve"> ד"ה עד שנתמעך)</w:t>
      </w:r>
      <w:r w:rsidRPr="00551185">
        <w:rPr>
          <w:rtl/>
        </w:rPr>
        <w:t>.</w:t>
      </w:r>
    </w:p>
    <w:p w14:paraId="1B1559BF" w14:textId="77777777" w:rsidR="007A66C8" w:rsidRPr="00551185" w:rsidRDefault="007A66C8" w:rsidP="007A66C8">
      <w:pPr>
        <w:pStyle w:val="3"/>
        <w:rPr>
          <w:rtl/>
        </w:rPr>
      </w:pPr>
      <w:r w:rsidRPr="00551185">
        <w:rPr>
          <w:rtl/>
        </w:rPr>
        <w:t>מהו מין אורז:</w:t>
      </w:r>
    </w:p>
    <w:p w14:paraId="1D20A731" w14:textId="77777777" w:rsidR="007A66C8" w:rsidRPr="00551185" w:rsidRDefault="007A66C8" w:rsidP="007A66C8">
      <w:pPr>
        <w:spacing w:after="0"/>
        <w:ind w:left="360"/>
        <w:rPr>
          <w:rtl/>
        </w:rPr>
      </w:pPr>
      <w:r w:rsidRPr="00551185">
        <w:rPr>
          <w:b/>
          <w:bCs/>
          <w:rtl/>
        </w:rPr>
        <w:t>נחלקו</w:t>
      </w:r>
      <w:r w:rsidRPr="00551185">
        <w:rPr>
          <w:rtl/>
        </w:rPr>
        <w:t xml:space="preserve"> מהו אורז, האם הוא מה שנקרא בימינו אורז, או שהוא דוחן </w:t>
      </w:r>
      <w:r w:rsidRPr="00551185">
        <w:rPr>
          <w:sz w:val="14"/>
          <w:szCs w:val="14"/>
          <w:rtl/>
        </w:rPr>
        <w:t xml:space="preserve">(מ"ב </w:t>
      </w:r>
      <w:proofErr w:type="spellStart"/>
      <w:r w:rsidRPr="00551185">
        <w:rPr>
          <w:sz w:val="14"/>
          <w:szCs w:val="14"/>
          <w:rtl/>
        </w:rPr>
        <w:t>סקכ"ד</w:t>
      </w:r>
      <w:proofErr w:type="spellEnd"/>
      <w:r w:rsidRPr="00551185">
        <w:rPr>
          <w:sz w:val="14"/>
          <w:szCs w:val="14"/>
          <w:rtl/>
        </w:rPr>
        <w:t>)</w:t>
      </w:r>
      <w:r w:rsidRPr="00551185">
        <w:rPr>
          <w:rtl/>
        </w:rPr>
        <w:t>:</w:t>
      </w:r>
    </w:p>
    <w:p w14:paraId="08BABC20" w14:textId="77777777" w:rsidR="007A66C8" w:rsidRPr="00551185" w:rsidRDefault="007A66C8" w:rsidP="00443B63">
      <w:pPr>
        <w:pStyle w:val="a3"/>
        <w:numPr>
          <w:ilvl w:val="0"/>
          <w:numId w:val="131"/>
        </w:numPr>
        <w:rPr>
          <w:rtl/>
        </w:rPr>
      </w:pPr>
      <w:r w:rsidRPr="00551185">
        <w:rPr>
          <w:b/>
          <w:bCs/>
          <w:rtl/>
        </w:rPr>
        <w:t>בית יוסף לבוש לחם חמודות ברכי יוסף ומטה יהודה</w:t>
      </w:r>
      <w:r w:rsidRPr="00551185">
        <w:rPr>
          <w:rtl/>
        </w:rPr>
        <w:t xml:space="preserve"> אורז הוא מין הנקרא רי"ז בלשון אשכנז </w:t>
      </w:r>
      <w:r w:rsidRPr="00551185">
        <w:rPr>
          <w:sz w:val="14"/>
          <w:szCs w:val="14"/>
          <w:rtl/>
        </w:rPr>
        <w:t>(והוא אורז של ימינו)</w:t>
      </w:r>
      <w:r w:rsidRPr="00551185">
        <w:rPr>
          <w:rtl/>
        </w:rPr>
        <w:t xml:space="preserve">, ויש דוחן הנקרא </w:t>
      </w:r>
      <w:proofErr w:type="spellStart"/>
      <w:r w:rsidRPr="00551185">
        <w:rPr>
          <w:rtl/>
        </w:rPr>
        <w:t>היר"ז</w:t>
      </w:r>
      <w:proofErr w:type="spellEnd"/>
      <w:r w:rsidRPr="00551185">
        <w:rPr>
          <w:rtl/>
        </w:rPr>
        <w:t>, וברכתו אדמה לעולם.</w:t>
      </w:r>
    </w:p>
    <w:p w14:paraId="7ECFC960" w14:textId="77777777" w:rsidR="007A66C8" w:rsidRPr="00551185" w:rsidRDefault="007A66C8" w:rsidP="00443B63">
      <w:pPr>
        <w:pStyle w:val="a3"/>
        <w:numPr>
          <w:ilvl w:val="0"/>
          <w:numId w:val="131"/>
        </w:numPr>
        <w:rPr>
          <w:rtl/>
        </w:rPr>
      </w:pPr>
      <w:r w:rsidRPr="00551185">
        <w:rPr>
          <w:b/>
          <w:bCs/>
          <w:rtl/>
        </w:rPr>
        <w:t>יש מפרשים</w:t>
      </w:r>
      <w:r w:rsidRPr="00551185">
        <w:rPr>
          <w:rtl/>
        </w:rPr>
        <w:t xml:space="preserve"> אורז </w:t>
      </w:r>
      <w:proofErr w:type="spellStart"/>
      <w:r w:rsidRPr="00551185">
        <w:rPr>
          <w:rtl/>
        </w:rPr>
        <w:t>היר"ז</w:t>
      </w:r>
      <w:proofErr w:type="spellEnd"/>
      <w:r w:rsidRPr="00551185">
        <w:rPr>
          <w:rtl/>
        </w:rPr>
        <w:t xml:space="preserve"> דוחן רי"ז. ויש שחששו לדבריהם ונקטו שלא יאכל מינים אלו רק בתוך הסעודה או שיברך עליהם </w:t>
      </w:r>
      <w:proofErr w:type="spellStart"/>
      <w:r w:rsidRPr="00551185">
        <w:rPr>
          <w:rtl/>
        </w:rPr>
        <w:t>שהכל</w:t>
      </w:r>
      <w:proofErr w:type="spellEnd"/>
      <w:r w:rsidRPr="00551185">
        <w:rPr>
          <w:rtl/>
        </w:rPr>
        <w:t xml:space="preserve"> </w:t>
      </w:r>
      <w:r w:rsidRPr="00551185">
        <w:rPr>
          <w:sz w:val="14"/>
          <w:szCs w:val="14"/>
          <w:rtl/>
        </w:rPr>
        <w:t>(</w:t>
      </w:r>
      <w:proofErr w:type="spellStart"/>
      <w:r w:rsidRPr="00551185">
        <w:rPr>
          <w:sz w:val="14"/>
          <w:szCs w:val="14"/>
          <w:rtl/>
        </w:rPr>
        <w:t>לרמ"א</w:t>
      </w:r>
      <w:proofErr w:type="spellEnd"/>
      <w:r w:rsidRPr="00551185">
        <w:rPr>
          <w:sz w:val="14"/>
          <w:szCs w:val="14"/>
          <w:rtl/>
        </w:rPr>
        <w:t xml:space="preserve"> שסבר שברכתם אדמה </w:t>
      </w:r>
      <w:proofErr w:type="spellStart"/>
      <w:r w:rsidRPr="00551185">
        <w:rPr>
          <w:sz w:val="14"/>
          <w:szCs w:val="14"/>
          <w:rtl/>
        </w:rPr>
        <w:t>בכה"ג</w:t>
      </w:r>
      <w:proofErr w:type="spellEnd"/>
      <w:r w:rsidRPr="00551185">
        <w:rPr>
          <w:sz w:val="14"/>
          <w:szCs w:val="14"/>
          <w:rtl/>
        </w:rPr>
        <w:t>)</w:t>
      </w:r>
      <w:r w:rsidRPr="00551185">
        <w:rPr>
          <w:rtl/>
        </w:rPr>
        <w:t>.</w:t>
      </w:r>
    </w:p>
    <w:p w14:paraId="046D5918" w14:textId="77777777" w:rsidR="007A66C8" w:rsidRPr="00551185" w:rsidRDefault="007A66C8" w:rsidP="007A66C8">
      <w:pPr>
        <w:pStyle w:val="3"/>
        <w:rPr>
          <w:rtl/>
        </w:rPr>
      </w:pPr>
      <w:r w:rsidRPr="00551185">
        <w:rPr>
          <w:rtl/>
        </w:rPr>
        <w:t>אורז מעורב עם מין אחר:</w:t>
      </w:r>
    </w:p>
    <w:p w14:paraId="71FFB2E0" w14:textId="77777777" w:rsidR="007A66C8" w:rsidRPr="00551185" w:rsidRDefault="007A66C8" w:rsidP="007A66C8">
      <w:pPr>
        <w:spacing w:after="0"/>
        <w:ind w:left="360"/>
        <w:rPr>
          <w:rtl/>
        </w:rPr>
      </w:pPr>
      <w:r w:rsidRPr="00551185">
        <w:rPr>
          <w:b/>
          <w:bCs/>
          <w:rtl/>
        </w:rPr>
        <w:t xml:space="preserve">בגמרא </w:t>
      </w:r>
      <w:r w:rsidRPr="00551185">
        <w:rPr>
          <w:rtl/>
        </w:rPr>
        <w:t xml:space="preserve">ברכות </w:t>
      </w:r>
      <w:r w:rsidRPr="00551185">
        <w:rPr>
          <w:sz w:val="14"/>
          <w:szCs w:val="14"/>
          <w:rtl/>
        </w:rPr>
        <w:t>(לו:)</w:t>
      </w:r>
      <w:r w:rsidRPr="00551185">
        <w:rPr>
          <w:rtl/>
        </w:rPr>
        <w:t xml:space="preserve"> </w:t>
      </w:r>
      <w:r w:rsidRPr="00551185">
        <w:rPr>
          <w:rFonts w:cs="SBL Hebrew" w:hint="cs"/>
          <w:rtl/>
        </w:rPr>
        <w:t xml:space="preserve">"רב ושמואל </w:t>
      </w:r>
      <w:proofErr w:type="spellStart"/>
      <w:r w:rsidRPr="00551185">
        <w:rPr>
          <w:rFonts w:cs="SBL Hebrew" w:hint="cs"/>
          <w:rtl/>
        </w:rPr>
        <w:t>דאמרי</w:t>
      </w:r>
      <w:proofErr w:type="spellEnd"/>
      <w:r w:rsidRPr="00551185">
        <w:rPr>
          <w:rFonts w:cs="SBL Hebrew" w:hint="cs"/>
          <w:rtl/>
        </w:rPr>
        <w:t xml:space="preserve"> </w:t>
      </w:r>
      <w:proofErr w:type="spellStart"/>
      <w:r w:rsidRPr="00551185">
        <w:rPr>
          <w:rFonts w:cs="SBL Hebrew" w:hint="cs"/>
          <w:rtl/>
        </w:rPr>
        <w:t>תרוייהו</w:t>
      </w:r>
      <w:proofErr w:type="spellEnd"/>
      <w:r w:rsidRPr="00551185">
        <w:rPr>
          <w:rFonts w:cs="SBL Hebrew" w:hint="cs"/>
          <w:rtl/>
        </w:rPr>
        <w:t xml:space="preserve"> כל שיש בו מחמשת </w:t>
      </w:r>
      <w:proofErr w:type="spellStart"/>
      <w:r w:rsidRPr="00551185">
        <w:rPr>
          <w:rFonts w:cs="SBL Hebrew" w:hint="cs"/>
          <w:rtl/>
        </w:rPr>
        <w:t>המינין</w:t>
      </w:r>
      <w:proofErr w:type="spellEnd"/>
      <w:r w:rsidRPr="00551185">
        <w:rPr>
          <w:rFonts w:cs="SBL Hebrew" w:hint="cs"/>
          <w:rtl/>
        </w:rPr>
        <w:t xml:space="preserve"> </w:t>
      </w:r>
      <w:proofErr w:type="spellStart"/>
      <w:r w:rsidRPr="00551185">
        <w:rPr>
          <w:rFonts w:cs="SBL Hebrew" w:hint="cs"/>
          <w:rtl/>
        </w:rPr>
        <w:t>מברכין</w:t>
      </w:r>
      <w:proofErr w:type="spellEnd"/>
      <w:r w:rsidRPr="00551185">
        <w:rPr>
          <w:rFonts w:cs="SBL Hebrew" w:hint="cs"/>
          <w:rtl/>
        </w:rPr>
        <w:t xml:space="preserve"> עליו בורא מיני מזונות </w:t>
      </w:r>
      <w:r w:rsidRPr="00551185">
        <w:rPr>
          <w:rFonts w:cs="SBL Hebrew" w:hint="cs"/>
          <w:sz w:val="14"/>
          <w:szCs w:val="14"/>
          <w:rtl/>
        </w:rPr>
        <w:t>(אף שאינו רוב התערובת)</w:t>
      </w:r>
      <w:r w:rsidRPr="00551185">
        <w:rPr>
          <w:rFonts w:cs="SBL Hebrew" w:hint="cs"/>
          <w:rtl/>
        </w:rPr>
        <w:t>"</w:t>
      </w:r>
      <w:r w:rsidRPr="00551185">
        <w:rPr>
          <w:rtl/>
        </w:rPr>
        <w:t xml:space="preserve">. </w:t>
      </w:r>
      <w:r w:rsidRPr="00551185">
        <w:rPr>
          <w:b/>
          <w:bCs/>
          <w:rtl/>
        </w:rPr>
        <w:t>משמע</w:t>
      </w:r>
      <w:r w:rsidRPr="00551185">
        <w:rPr>
          <w:rtl/>
        </w:rPr>
        <w:t xml:space="preserve"> מכאן תערובת אורז עם דבר אחר כגון ירק, לא יברך על התערובת כברכת האורז אלא יברך אדמה. כשאין הרוב אורז לכולי עלמא לא יברך מזונות, אם הרוב אורז מחלוקת:</w:t>
      </w:r>
    </w:p>
    <w:p w14:paraId="797E2E50" w14:textId="77777777" w:rsidR="007A66C8" w:rsidRPr="00551185" w:rsidRDefault="007A66C8" w:rsidP="00443B63">
      <w:pPr>
        <w:pStyle w:val="a3"/>
        <w:numPr>
          <w:ilvl w:val="0"/>
          <w:numId w:val="132"/>
        </w:numPr>
        <w:rPr>
          <w:rtl/>
        </w:rPr>
      </w:pPr>
      <w:proofErr w:type="spellStart"/>
      <w:r w:rsidRPr="00551185">
        <w:rPr>
          <w:b/>
          <w:bCs/>
          <w:rtl/>
        </w:rPr>
        <w:t>רא"ש</w:t>
      </w:r>
      <w:proofErr w:type="spellEnd"/>
      <w:r w:rsidRPr="00551185">
        <w:rPr>
          <w:rtl/>
        </w:rPr>
        <w:t xml:space="preserve"> מברך מזונות כרוב התבשיל.</w:t>
      </w:r>
    </w:p>
    <w:p w14:paraId="78C3A57A" w14:textId="77777777" w:rsidR="007A66C8" w:rsidRPr="00551185" w:rsidRDefault="007A66C8" w:rsidP="00443B63">
      <w:pPr>
        <w:pStyle w:val="a3"/>
        <w:numPr>
          <w:ilvl w:val="0"/>
          <w:numId w:val="132"/>
        </w:numPr>
        <w:rPr>
          <w:rtl/>
        </w:rPr>
      </w:pPr>
      <w:proofErr w:type="spellStart"/>
      <w:r w:rsidRPr="00551185">
        <w:rPr>
          <w:b/>
          <w:bCs/>
          <w:rtl/>
        </w:rPr>
        <w:t>רי"ף</w:t>
      </w:r>
      <w:proofErr w:type="spellEnd"/>
      <w:r w:rsidRPr="00551185">
        <w:rPr>
          <w:b/>
          <w:bCs/>
          <w:rtl/>
        </w:rPr>
        <w:t xml:space="preserve"> ורמב"ם</w:t>
      </w:r>
      <w:r w:rsidRPr="00551185">
        <w:rPr>
          <w:rtl/>
        </w:rPr>
        <w:t xml:space="preserve"> מברך אדמה, שכל שהאורז מעורב עם דבר אחר, אין מברך עליו מזונות </w:t>
      </w:r>
      <w:r w:rsidRPr="00551185">
        <w:rPr>
          <w:sz w:val="14"/>
          <w:szCs w:val="14"/>
          <w:rtl/>
        </w:rPr>
        <w:t xml:space="preserve">(כן ביאר </w:t>
      </w:r>
      <w:r w:rsidRPr="00551185">
        <w:rPr>
          <w:b/>
          <w:bCs/>
          <w:sz w:val="14"/>
          <w:szCs w:val="14"/>
          <w:rtl/>
        </w:rPr>
        <w:t xml:space="preserve">ב"י </w:t>
      </w:r>
      <w:r w:rsidRPr="00551185">
        <w:rPr>
          <w:sz w:val="14"/>
          <w:szCs w:val="14"/>
          <w:rtl/>
        </w:rPr>
        <w:t xml:space="preserve">ברמב"ם, </w:t>
      </w:r>
      <w:r w:rsidRPr="00551185">
        <w:rPr>
          <w:b/>
          <w:bCs/>
          <w:sz w:val="14"/>
          <w:szCs w:val="14"/>
          <w:rtl/>
        </w:rPr>
        <w:t>ויש שביארו</w:t>
      </w:r>
      <w:r w:rsidRPr="00551185">
        <w:rPr>
          <w:sz w:val="14"/>
          <w:szCs w:val="14"/>
          <w:rtl/>
        </w:rPr>
        <w:t xml:space="preserve"> </w:t>
      </w:r>
      <w:proofErr w:type="spellStart"/>
      <w:r w:rsidRPr="00551185">
        <w:rPr>
          <w:sz w:val="14"/>
          <w:szCs w:val="14"/>
          <w:rtl/>
        </w:rPr>
        <w:t>ברי"ף</w:t>
      </w:r>
      <w:proofErr w:type="spellEnd"/>
      <w:r w:rsidRPr="00551185">
        <w:rPr>
          <w:sz w:val="14"/>
          <w:szCs w:val="14"/>
          <w:rtl/>
        </w:rPr>
        <w:t xml:space="preserve"> ורמב"ם לא כך,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סקל"ד</w:t>
      </w:r>
      <w:proofErr w:type="spellEnd"/>
      <w:r w:rsidRPr="00551185">
        <w:rPr>
          <w:sz w:val="14"/>
          <w:szCs w:val="14"/>
          <w:rtl/>
        </w:rPr>
        <w:t>)</w:t>
      </w:r>
      <w:r w:rsidRPr="00551185">
        <w:rPr>
          <w:rtl/>
        </w:rPr>
        <w:t>.</w:t>
      </w:r>
    </w:p>
    <w:p w14:paraId="04B02140" w14:textId="77777777" w:rsidR="007A66C8" w:rsidRPr="00551185" w:rsidRDefault="007A66C8" w:rsidP="007A66C8">
      <w:pPr>
        <w:spacing w:after="0"/>
        <w:ind w:left="360"/>
        <w:rPr>
          <w:b/>
          <w:bCs/>
          <w:rtl/>
        </w:rPr>
      </w:pPr>
      <w:r w:rsidRPr="00551185">
        <w:rPr>
          <w:b/>
          <w:bCs/>
          <w:rtl/>
        </w:rPr>
        <w:t>להלכה:</w:t>
      </w:r>
    </w:p>
    <w:p w14:paraId="73F84553" w14:textId="77777777" w:rsidR="007A66C8" w:rsidRPr="00551185" w:rsidRDefault="007A66C8" w:rsidP="00443B63">
      <w:pPr>
        <w:pStyle w:val="a3"/>
        <w:numPr>
          <w:ilvl w:val="0"/>
          <w:numId w:val="133"/>
        </w:numPr>
        <w:rPr>
          <w:rtl/>
        </w:rPr>
      </w:pPr>
      <w:proofErr w:type="spellStart"/>
      <w:r w:rsidRPr="00551185">
        <w:rPr>
          <w:b/>
          <w:bCs/>
          <w:rtl/>
        </w:rPr>
        <w:t>שו"ע</w:t>
      </w:r>
      <w:proofErr w:type="spellEnd"/>
      <w:r w:rsidRPr="00551185">
        <w:rPr>
          <w:b/>
          <w:bCs/>
          <w:rtl/>
        </w:rPr>
        <w:t xml:space="preserve"> שיירי כנסת הגדולה מגן אברהם ומ"ב</w:t>
      </w:r>
      <w:r w:rsidRPr="00551185">
        <w:rPr>
          <w:rtl/>
        </w:rPr>
        <w:t xml:space="preserve"> מזונות כרוב התבשיל. </w:t>
      </w:r>
    </w:p>
    <w:p w14:paraId="16888062" w14:textId="77777777" w:rsidR="007A66C8" w:rsidRPr="00551185" w:rsidRDefault="007A66C8" w:rsidP="00443B63">
      <w:pPr>
        <w:pStyle w:val="a3"/>
        <w:numPr>
          <w:ilvl w:val="0"/>
          <w:numId w:val="133"/>
        </w:numPr>
        <w:rPr>
          <w:rtl/>
        </w:rPr>
      </w:pPr>
      <w:r w:rsidRPr="00551185">
        <w:rPr>
          <w:b/>
          <w:bCs/>
          <w:rtl/>
        </w:rPr>
        <w:t xml:space="preserve">ב"ח וט"ז </w:t>
      </w:r>
      <w:r w:rsidRPr="00551185">
        <w:rPr>
          <w:rtl/>
        </w:rPr>
        <w:t>יש להסתפק אם כדעת הרמב"ם.</w:t>
      </w:r>
    </w:p>
    <w:p w14:paraId="0DB1F391" w14:textId="77777777" w:rsidR="007A66C8" w:rsidRPr="00551185" w:rsidRDefault="007A66C8" w:rsidP="007A66C8">
      <w:pPr>
        <w:rPr>
          <w:rtl/>
        </w:rPr>
      </w:pPr>
    </w:p>
    <w:p w14:paraId="7ED9AB7B" w14:textId="77777777" w:rsidR="007A66C8" w:rsidRPr="00551185" w:rsidRDefault="007A66C8" w:rsidP="007A66C8">
      <w:pPr>
        <w:pStyle w:val="1"/>
        <w:rPr>
          <w:rtl/>
        </w:rPr>
      </w:pPr>
      <w:bookmarkStart w:id="335" w:name="_Toc109659886"/>
      <w:r w:rsidRPr="00551185">
        <w:rPr>
          <w:rFonts w:hint="cs"/>
          <w:rtl/>
        </w:rPr>
        <w:lastRenderedPageBreak/>
        <w:t>סעיף ח</w:t>
      </w:r>
      <w:bookmarkEnd w:id="335"/>
    </w:p>
    <w:p w14:paraId="7F949B85" w14:textId="77777777" w:rsidR="007A66C8" w:rsidRPr="00551185" w:rsidRDefault="007A66C8" w:rsidP="007A66C8">
      <w:pPr>
        <w:rPr>
          <w:rFonts w:cs="Guttman Vilna"/>
          <w:rtl/>
        </w:rPr>
      </w:pPr>
      <w:r w:rsidRPr="00551185">
        <w:rPr>
          <w:rFonts w:cs="Guttman Vilna" w:hint="cs"/>
          <w:rtl/>
        </w:rPr>
        <w:t xml:space="preserve">על פת דוחן </w:t>
      </w:r>
      <w:proofErr w:type="spellStart"/>
      <w:r w:rsidRPr="00551185">
        <w:rPr>
          <w:rFonts w:cs="Guttman Vilna" w:hint="cs"/>
          <w:rtl/>
        </w:rPr>
        <w:t>ופליז"ו</w:t>
      </w:r>
      <w:proofErr w:type="spellEnd"/>
      <w:r w:rsidRPr="00551185">
        <w:rPr>
          <w:rFonts w:cs="Guttman Vilna" w:hint="cs"/>
          <w:rtl/>
        </w:rPr>
        <w:t xml:space="preserve"> או של שאר מיני קטניות מברך </w:t>
      </w:r>
      <w:proofErr w:type="spellStart"/>
      <w:r w:rsidRPr="00551185">
        <w:rPr>
          <w:rFonts w:cs="Guttman Vilna" w:hint="cs"/>
          <w:rtl/>
        </w:rPr>
        <w:t>שהכל</w:t>
      </w:r>
      <w:proofErr w:type="spellEnd"/>
      <w:r w:rsidRPr="00551185">
        <w:rPr>
          <w:rFonts w:cs="Guttman Vilna" w:hint="cs"/>
          <w:rtl/>
        </w:rPr>
        <w:t xml:space="preserve"> ואחריו בורא נפשות. </w:t>
      </w:r>
      <w:r w:rsidRPr="00551185">
        <w:rPr>
          <w:rFonts w:cs="Guttman Rashi" w:hint="cs"/>
          <w:sz w:val="16"/>
          <w:szCs w:val="16"/>
          <w:rtl/>
        </w:rPr>
        <w:t xml:space="preserve">הגה: העושה תבשיל משאר מיני קטניות, אם נשארו שלמים, וטובים מבושלים כמו חיין, מברך בורא פרי האדמה. ואם נתמעכו לגמרי או שאינן טובים </w:t>
      </w:r>
      <w:proofErr w:type="spellStart"/>
      <w:r w:rsidRPr="00551185">
        <w:rPr>
          <w:rFonts w:cs="Guttman Rashi" w:hint="cs"/>
          <w:sz w:val="16"/>
          <w:szCs w:val="16"/>
          <w:rtl/>
        </w:rPr>
        <w:t>מבושלין</w:t>
      </w:r>
      <w:proofErr w:type="spellEnd"/>
      <w:r w:rsidRPr="00551185">
        <w:rPr>
          <w:rFonts w:cs="Guttman Rashi" w:hint="cs"/>
          <w:sz w:val="16"/>
          <w:szCs w:val="16"/>
          <w:rtl/>
        </w:rPr>
        <w:t xml:space="preserve"> כחיין, מברך </w:t>
      </w:r>
      <w:proofErr w:type="spellStart"/>
      <w:r w:rsidRPr="00551185">
        <w:rPr>
          <w:rFonts w:cs="Guttman Rashi" w:hint="cs"/>
          <w:sz w:val="16"/>
          <w:szCs w:val="16"/>
          <w:rtl/>
        </w:rPr>
        <w:t>שהכל</w:t>
      </w:r>
      <w:proofErr w:type="spellEnd"/>
      <w:r w:rsidRPr="00551185">
        <w:rPr>
          <w:rFonts w:cs="Guttman Rashi" w:hint="cs"/>
          <w:sz w:val="16"/>
          <w:szCs w:val="16"/>
          <w:rtl/>
        </w:rPr>
        <w:t xml:space="preserve"> (וכן פירש </w:t>
      </w:r>
      <w:proofErr w:type="spellStart"/>
      <w:r w:rsidRPr="00551185">
        <w:rPr>
          <w:rFonts w:cs="Guttman Rashi" w:hint="cs"/>
          <w:sz w:val="16"/>
          <w:szCs w:val="16"/>
          <w:rtl/>
        </w:rPr>
        <w:t>הב"י</w:t>
      </w:r>
      <w:proofErr w:type="spellEnd"/>
      <w:r w:rsidRPr="00551185">
        <w:rPr>
          <w:rFonts w:cs="Guttman Rashi" w:hint="cs"/>
          <w:sz w:val="16"/>
          <w:szCs w:val="16"/>
          <w:rtl/>
        </w:rPr>
        <w:t xml:space="preserve"> דברי הטור).</w:t>
      </w:r>
      <w:r w:rsidRPr="00551185">
        <w:rPr>
          <w:rFonts w:cs="Guttman Vilna" w:hint="cs"/>
          <w:rtl/>
        </w:rPr>
        <w:t xml:space="preserve"> </w:t>
      </w:r>
    </w:p>
    <w:p w14:paraId="031F37AE" w14:textId="77777777" w:rsidR="007A66C8" w:rsidRPr="00551185" w:rsidRDefault="007A66C8" w:rsidP="007A66C8">
      <w:pPr>
        <w:pStyle w:val="2"/>
        <w:rPr>
          <w:rtl/>
        </w:rPr>
      </w:pPr>
      <w:r w:rsidRPr="00551185">
        <w:rPr>
          <w:rFonts w:hint="cs"/>
          <w:rtl/>
        </w:rPr>
        <w:t>פת ממין שאינו חשוב, תבשיל קטנית</w:t>
      </w:r>
    </w:p>
    <w:p w14:paraId="5FA7B326" w14:textId="77777777" w:rsidR="007A66C8" w:rsidRPr="00551185" w:rsidRDefault="007A66C8" w:rsidP="007A66C8">
      <w:pPr>
        <w:pStyle w:val="3"/>
        <w:rPr>
          <w:rtl/>
        </w:rPr>
      </w:pPr>
      <w:r w:rsidRPr="00551185">
        <w:rPr>
          <w:rtl/>
        </w:rPr>
        <w:t>פת ממינים שונים:</w:t>
      </w:r>
    </w:p>
    <w:p w14:paraId="3F90A7B4" w14:textId="77777777" w:rsidR="007A66C8" w:rsidRPr="00551185" w:rsidRDefault="007A66C8" w:rsidP="007A66C8">
      <w:pPr>
        <w:ind w:left="360"/>
        <w:rPr>
          <w:rtl/>
        </w:rPr>
      </w:pPr>
      <w:r w:rsidRPr="00551185">
        <w:rPr>
          <w:b/>
          <w:bCs/>
          <w:rtl/>
        </w:rPr>
        <w:t xml:space="preserve">העושה </w:t>
      </w:r>
      <w:r w:rsidRPr="00551185">
        <w:rPr>
          <w:rtl/>
        </w:rPr>
        <w:t>פת מחמשת מינים מברך המוציא, מאורז מברך מזונות, שאר מינים שעשה מהם פת דנו הפוסקים.</w:t>
      </w:r>
    </w:p>
    <w:p w14:paraId="2B7E6847" w14:textId="77777777" w:rsidR="007A66C8" w:rsidRPr="00551185" w:rsidRDefault="007A66C8" w:rsidP="007A66C8">
      <w:pPr>
        <w:pStyle w:val="4"/>
        <w:rPr>
          <w:rtl/>
        </w:rPr>
      </w:pPr>
      <w:r w:rsidRPr="00551185">
        <w:rPr>
          <w:rtl/>
        </w:rPr>
        <w:t xml:space="preserve">פת דוחן </w:t>
      </w:r>
      <w:proofErr w:type="spellStart"/>
      <w:r w:rsidRPr="00551185">
        <w:rPr>
          <w:rtl/>
        </w:rPr>
        <w:t>ופליז"ו</w:t>
      </w:r>
      <w:proofErr w:type="spellEnd"/>
      <w:r w:rsidRPr="00551185">
        <w:rPr>
          <w:rtl/>
        </w:rPr>
        <w:t>:</w:t>
      </w:r>
    </w:p>
    <w:p w14:paraId="2B733500" w14:textId="77777777" w:rsidR="007A66C8" w:rsidRPr="00551185" w:rsidRDefault="007A66C8" w:rsidP="007A66C8">
      <w:pPr>
        <w:ind w:left="360"/>
        <w:rPr>
          <w:rtl/>
        </w:rPr>
      </w:pPr>
      <w:proofErr w:type="spellStart"/>
      <w:r w:rsidRPr="00551185">
        <w:rPr>
          <w:b/>
          <w:bCs/>
          <w:rtl/>
        </w:rPr>
        <w:t>בריתא</w:t>
      </w:r>
      <w:proofErr w:type="spellEnd"/>
      <w:r w:rsidRPr="00551185">
        <w:rPr>
          <w:b/>
          <w:bCs/>
          <w:rtl/>
        </w:rPr>
        <w:t xml:space="preserve"> </w:t>
      </w:r>
      <w:r w:rsidRPr="00551185">
        <w:rPr>
          <w:rtl/>
        </w:rPr>
        <w:t>ברכות</w:t>
      </w:r>
      <w:r w:rsidRPr="00551185">
        <w:rPr>
          <w:b/>
          <w:bCs/>
          <w:rtl/>
        </w:rPr>
        <w:t xml:space="preserve"> </w:t>
      </w:r>
      <w:r w:rsidRPr="00551185">
        <w:rPr>
          <w:sz w:val="14"/>
          <w:szCs w:val="14"/>
          <w:rtl/>
        </w:rPr>
        <w:t>(</w:t>
      </w:r>
      <w:proofErr w:type="spellStart"/>
      <w:r w:rsidRPr="00551185">
        <w:rPr>
          <w:sz w:val="14"/>
          <w:szCs w:val="14"/>
          <w:rtl/>
        </w:rPr>
        <w:t>לז</w:t>
      </w:r>
      <w:proofErr w:type="spellEnd"/>
      <w:r w:rsidRPr="00551185">
        <w:rPr>
          <w:sz w:val="14"/>
          <w:szCs w:val="14"/>
          <w:rtl/>
        </w:rPr>
        <w:t>.)</w:t>
      </w:r>
      <w:r w:rsidRPr="00551185">
        <w:rPr>
          <w:b/>
          <w:bCs/>
          <w:rtl/>
        </w:rPr>
        <w:t xml:space="preserve"> </w:t>
      </w:r>
      <w:r w:rsidRPr="00551185">
        <w:rPr>
          <w:rFonts w:cs="SBL Hebrew" w:hint="cs"/>
          <w:rtl/>
        </w:rPr>
        <w:t xml:space="preserve">"תניא הביאו לפניו פת אורז ופת דוחן מברך עליו תחלה וסוף כמעשה קדרה וכו' </w:t>
      </w:r>
      <w:r w:rsidRPr="00551185">
        <w:rPr>
          <w:rFonts w:cs="SBL Hebrew" w:hint="cs"/>
          <w:sz w:val="14"/>
          <w:szCs w:val="14"/>
          <w:rtl/>
        </w:rPr>
        <w:t xml:space="preserve">(מעשה קדרה של חמשת מיני דגן. רצו להביא ראיה לסוברים שאורז מזונות ועל המחיה, דחתה הגמרא שההשוואה היא </w:t>
      </w:r>
      <w:proofErr w:type="spellStart"/>
      <w:r w:rsidRPr="00551185">
        <w:rPr>
          <w:rFonts w:cs="SBL Hebrew" w:hint="cs"/>
          <w:sz w:val="14"/>
          <w:szCs w:val="14"/>
          <w:rtl/>
        </w:rPr>
        <w:t>לענין</w:t>
      </w:r>
      <w:proofErr w:type="spellEnd"/>
      <w:r w:rsidRPr="00551185">
        <w:rPr>
          <w:rFonts w:cs="SBL Hebrew" w:hint="cs"/>
          <w:sz w:val="14"/>
          <w:szCs w:val="14"/>
          <w:rtl/>
        </w:rPr>
        <w:t xml:space="preserve"> חיוב ברכה ראשונה ואחרונה ולא לסוג הברכה)</w:t>
      </w:r>
      <w:r w:rsidRPr="00551185">
        <w:rPr>
          <w:rFonts w:cs="SBL Hebrew" w:hint="cs"/>
          <w:rtl/>
        </w:rPr>
        <w:t>"</w:t>
      </w:r>
      <w:r w:rsidRPr="00551185">
        <w:rPr>
          <w:rtl/>
        </w:rPr>
        <w:t xml:space="preserve">. </w:t>
      </w:r>
      <w:r w:rsidRPr="00551185">
        <w:rPr>
          <w:b/>
          <w:bCs/>
          <w:rtl/>
        </w:rPr>
        <w:t>מבואר</w:t>
      </w:r>
      <w:r w:rsidRPr="00551185">
        <w:rPr>
          <w:rtl/>
        </w:rPr>
        <w:t xml:space="preserve"> לכאורה שדוחן דינו כאורז.</w:t>
      </w:r>
    </w:p>
    <w:p w14:paraId="7DC5063B" w14:textId="77777777" w:rsidR="007A66C8" w:rsidRPr="00551185" w:rsidRDefault="007A66C8" w:rsidP="007A66C8">
      <w:pPr>
        <w:spacing w:after="0"/>
        <w:ind w:left="360"/>
        <w:rPr>
          <w:rtl/>
        </w:rPr>
      </w:pPr>
      <w:r w:rsidRPr="00551185">
        <w:rPr>
          <w:b/>
          <w:bCs/>
          <w:rtl/>
        </w:rPr>
        <w:t>נחלקו</w:t>
      </w:r>
      <w:r w:rsidRPr="00551185">
        <w:rPr>
          <w:rtl/>
        </w:rPr>
        <w:t xml:space="preserve"> האם יש להשוות דוחן </w:t>
      </w:r>
      <w:proofErr w:type="spellStart"/>
      <w:r w:rsidRPr="00551185">
        <w:rPr>
          <w:rtl/>
        </w:rPr>
        <w:t>ופניצ"ו</w:t>
      </w:r>
      <w:proofErr w:type="spellEnd"/>
      <w:r w:rsidRPr="00551185">
        <w:rPr>
          <w:rtl/>
        </w:rPr>
        <w:t xml:space="preserve"> שטחן ועשה מהם פת, לאורז שברכתו מזונות:  </w:t>
      </w:r>
    </w:p>
    <w:p w14:paraId="0A8CFF58" w14:textId="77777777" w:rsidR="007A66C8" w:rsidRPr="00551185" w:rsidRDefault="007A66C8" w:rsidP="00443B63">
      <w:pPr>
        <w:pStyle w:val="a3"/>
        <w:numPr>
          <w:ilvl w:val="0"/>
          <w:numId w:val="134"/>
        </w:numPr>
        <w:rPr>
          <w:rtl/>
        </w:rPr>
      </w:pPr>
      <w:proofErr w:type="spellStart"/>
      <w:r w:rsidRPr="00551185">
        <w:rPr>
          <w:b/>
          <w:bCs/>
          <w:rtl/>
        </w:rPr>
        <w:t>רי"ף</w:t>
      </w:r>
      <w:proofErr w:type="spellEnd"/>
      <w:r w:rsidRPr="00551185">
        <w:rPr>
          <w:b/>
          <w:bCs/>
          <w:rtl/>
        </w:rPr>
        <w:t xml:space="preserve"> ורמב"ם</w:t>
      </w:r>
      <w:r w:rsidRPr="00551185">
        <w:rPr>
          <w:rtl/>
        </w:rPr>
        <w:t xml:space="preserve"> </w:t>
      </w:r>
      <w:proofErr w:type="spellStart"/>
      <w:r w:rsidRPr="00551185">
        <w:rPr>
          <w:rtl/>
        </w:rPr>
        <w:t>שהכל</w:t>
      </w:r>
      <w:proofErr w:type="spellEnd"/>
      <w:r w:rsidRPr="00551185">
        <w:rPr>
          <w:rtl/>
        </w:rPr>
        <w:t xml:space="preserve">, שר' יוחנן בן </w:t>
      </w:r>
      <w:proofErr w:type="spellStart"/>
      <w:r w:rsidRPr="00551185">
        <w:rPr>
          <w:rtl/>
        </w:rPr>
        <w:t>נורי</w:t>
      </w:r>
      <w:proofErr w:type="spellEnd"/>
      <w:r w:rsidRPr="00551185">
        <w:rPr>
          <w:rtl/>
        </w:rPr>
        <w:t xml:space="preserve"> שסבר אורז מין דגן הוא, לא כלל גם דוחן </w:t>
      </w:r>
      <w:r w:rsidRPr="00551185">
        <w:rPr>
          <w:sz w:val="14"/>
          <w:szCs w:val="14"/>
          <w:rtl/>
        </w:rPr>
        <w:t>(ר' יונה)</w:t>
      </w:r>
      <w:r w:rsidRPr="00551185">
        <w:rPr>
          <w:rtl/>
        </w:rPr>
        <w:t xml:space="preserve">, </w:t>
      </w:r>
      <w:proofErr w:type="spellStart"/>
      <w:r w:rsidRPr="00551185">
        <w:rPr>
          <w:rtl/>
        </w:rPr>
        <w:t>והבריתא</w:t>
      </w:r>
      <w:proofErr w:type="spellEnd"/>
      <w:r w:rsidRPr="00551185">
        <w:rPr>
          <w:rtl/>
        </w:rPr>
        <w:t xml:space="preserve"> שדיברה בכוסס אורז לא כללה גם דוחן </w:t>
      </w:r>
      <w:r w:rsidRPr="00551185">
        <w:rPr>
          <w:sz w:val="14"/>
          <w:szCs w:val="14"/>
          <w:rtl/>
        </w:rPr>
        <w:t>(</w:t>
      </w:r>
      <w:proofErr w:type="spellStart"/>
      <w:r w:rsidRPr="00551185">
        <w:rPr>
          <w:sz w:val="14"/>
          <w:szCs w:val="14"/>
          <w:rtl/>
        </w:rPr>
        <w:t>רא"ש</w:t>
      </w:r>
      <w:proofErr w:type="spellEnd"/>
      <w:r w:rsidRPr="00551185">
        <w:rPr>
          <w:sz w:val="14"/>
          <w:szCs w:val="14"/>
          <w:rtl/>
        </w:rPr>
        <w:t>)</w:t>
      </w:r>
      <w:r w:rsidRPr="00551185">
        <w:rPr>
          <w:rtl/>
        </w:rPr>
        <w:t>.</w:t>
      </w:r>
    </w:p>
    <w:p w14:paraId="5E2C9AD3" w14:textId="77777777" w:rsidR="007A66C8" w:rsidRPr="00551185" w:rsidRDefault="007A66C8" w:rsidP="00443B63">
      <w:pPr>
        <w:pStyle w:val="a3"/>
        <w:numPr>
          <w:ilvl w:val="0"/>
          <w:numId w:val="134"/>
        </w:numPr>
        <w:rPr>
          <w:rtl/>
        </w:rPr>
      </w:pPr>
      <w:r w:rsidRPr="00551185">
        <w:rPr>
          <w:b/>
          <w:bCs/>
          <w:rtl/>
        </w:rPr>
        <w:t xml:space="preserve">טור בשם גאון ר' יונה </w:t>
      </w:r>
      <w:proofErr w:type="spellStart"/>
      <w:r w:rsidRPr="00551185">
        <w:rPr>
          <w:b/>
          <w:bCs/>
          <w:rtl/>
        </w:rPr>
        <w:t>ורא"ש</w:t>
      </w:r>
      <w:proofErr w:type="spellEnd"/>
      <w:r w:rsidRPr="00551185">
        <w:rPr>
          <w:rtl/>
        </w:rPr>
        <w:t xml:space="preserve"> מזונות שסועד הלב כמו אורז, וכן משמע </w:t>
      </w:r>
      <w:proofErr w:type="spellStart"/>
      <w:r w:rsidRPr="00551185">
        <w:rPr>
          <w:rtl/>
        </w:rPr>
        <w:t>מהבריתא</w:t>
      </w:r>
      <w:proofErr w:type="spellEnd"/>
      <w:r w:rsidRPr="00551185">
        <w:rPr>
          <w:rtl/>
        </w:rPr>
        <w:t xml:space="preserve"> לעיל שכללה אורז עם דוחן. </w:t>
      </w:r>
      <w:proofErr w:type="spellStart"/>
      <w:r w:rsidRPr="00551185">
        <w:rPr>
          <w:rtl/>
        </w:rPr>
        <w:t>פניצ"ו</w:t>
      </w:r>
      <w:proofErr w:type="spellEnd"/>
      <w:r w:rsidRPr="00551185">
        <w:rPr>
          <w:rtl/>
        </w:rPr>
        <w:t>\</w:t>
      </w:r>
      <w:proofErr w:type="spellStart"/>
      <w:r w:rsidRPr="00551185">
        <w:rPr>
          <w:rtl/>
        </w:rPr>
        <w:t>פליז"ו</w:t>
      </w:r>
      <w:proofErr w:type="spellEnd"/>
      <w:r w:rsidRPr="00551185">
        <w:rPr>
          <w:rtl/>
        </w:rPr>
        <w:t xml:space="preserve"> </w:t>
      </w:r>
      <w:r w:rsidRPr="00551185">
        <w:rPr>
          <w:sz w:val="14"/>
          <w:szCs w:val="14"/>
          <w:rtl/>
        </w:rPr>
        <w:t>(מין קטנית הזן יותר משאר מיני קטניות)</w:t>
      </w:r>
      <w:r w:rsidRPr="00551185">
        <w:rPr>
          <w:rtl/>
        </w:rPr>
        <w:t xml:space="preserve"> הוסיף ר' יונה, וב"י כתב </w:t>
      </w:r>
      <w:proofErr w:type="spellStart"/>
      <w:r w:rsidRPr="00551185">
        <w:rPr>
          <w:rtl/>
        </w:rPr>
        <w:t>דאפשר</w:t>
      </w:r>
      <w:proofErr w:type="spellEnd"/>
      <w:r w:rsidRPr="00551185">
        <w:rPr>
          <w:rtl/>
        </w:rPr>
        <w:t xml:space="preserve"> שגם </w:t>
      </w:r>
      <w:proofErr w:type="spellStart"/>
      <w:r w:rsidRPr="00551185">
        <w:rPr>
          <w:rtl/>
        </w:rPr>
        <w:t>הרא"ש</w:t>
      </w:r>
      <w:proofErr w:type="spellEnd"/>
      <w:r w:rsidRPr="00551185">
        <w:rPr>
          <w:rtl/>
        </w:rPr>
        <w:t xml:space="preserve"> מודה </w:t>
      </w:r>
      <w:r w:rsidRPr="00551185">
        <w:rPr>
          <w:sz w:val="14"/>
          <w:szCs w:val="14"/>
          <w:rtl/>
        </w:rPr>
        <w:t xml:space="preserve">(רש"י סבר שדוחן המוזכר הוא מה שקוראים אותו </w:t>
      </w:r>
      <w:proofErr w:type="spellStart"/>
      <w:r w:rsidRPr="00551185">
        <w:rPr>
          <w:sz w:val="14"/>
          <w:szCs w:val="14"/>
          <w:rtl/>
        </w:rPr>
        <w:t>פניצ"ו</w:t>
      </w:r>
      <w:proofErr w:type="spellEnd"/>
      <w:r w:rsidRPr="00551185">
        <w:rPr>
          <w:sz w:val="14"/>
          <w:szCs w:val="14"/>
          <w:rtl/>
        </w:rPr>
        <w:t>)</w:t>
      </w:r>
      <w:r w:rsidRPr="00551185">
        <w:rPr>
          <w:rtl/>
        </w:rPr>
        <w:t>.</w:t>
      </w:r>
    </w:p>
    <w:p w14:paraId="703C71E8" w14:textId="77777777" w:rsidR="007A66C8" w:rsidRPr="00551185" w:rsidRDefault="007A66C8" w:rsidP="007A66C8">
      <w:pPr>
        <w:spacing w:after="0"/>
        <w:ind w:left="360"/>
        <w:rPr>
          <w:b/>
          <w:bCs/>
          <w:rtl/>
        </w:rPr>
      </w:pPr>
      <w:r w:rsidRPr="00551185">
        <w:rPr>
          <w:b/>
          <w:bCs/>
          <w:rtl/>
        </w:rPr>
        <w:t>להלכה:</w:t>
      </w:r>
    </w:p>
    <w:p w14:paraId="59EAC8A4" w14:textId="77777777" w:rsidR="007A66C8" w:rsidRPr="00551185" w:rsidRDefault="007A66C8" w:rsidP="00443B63">
      <w:pPr>
        <w:pStyle w:val="a3"/>
        <w:numPr>
          <w:ilvl w:val="0"/>
          <w:numId w:val="135"/>
        </w:numPr>
        <w:rPr>
          <w:rtl/>
        </w:rPr>
      </w:pPr>
      <w:r w:rsidRPr="00551185">
        <w:rPr>
          <w:b/>
          <w:bCs/>
          <w:rtl/>
        </w:rPr>
        <w:t xml:space="preserve">פסק </w:t>
      </w:r>
      <w:proofErr w:type="spellStart"/>
      <w:r w:rsidRPr="00551185">
        <w:rPr>
          <w:b/>
          <w:bCs/>
          <w:rtl/>
        </w:rPr>
        <w:t>שו"ע</w:t>
      </w:r>
      <w:proofErr w:type="spellEnd"/>
      <w:r w:rsidRPr="00551185">
        <w:rPr>
          <w:rtl/>
        </w:rPr>
        <w:t xml:space="preserve"> פת דוחן </w:t>
      </w:r>
      <w:proofErr w:type="spellStart"/>
      <w:r w:rsidRPr="00551185">
        <w:rPr>
          <w:rtl/>
        </w:rPr>
        <w:t>ופליז"ו</w:t>
      </w:r>
      <w:proofErr w:type="spellEnd"/>
      <w:r w:rsidRPr="00551185">
        <w:rPr>
          <w:rtl/>
        </w:rPr>
        <w:t xml:space="preserve"> יברך </w:t>
      </w:r>
      <w:proofErr w:type="spellStart"/>
      <w:r w:rsidRPr="00551185">
        <w:rPr>
          <w:rtl/>
        </w:rPr>
        <w:t>שהכל</w:t>
      </w:r>
      <w:proofErr w:type="spellEnd"/>
      <w:r w:rsidRPr="00551185">
        <w:rPr>
          <w:rtl/>
        </w:rPr>
        <w:t xml:space="preserve"> ואחריו בורא נפשות</w:t>
      </w:r>
      <w:r w:rsidRPr="00551185">
        <w:rPr>
          <w:rStyle w:val="a8"/>
          <w:rtl/>
        </w:rPr>
        <w:footnoteReference w:id="171"/>
      </w:r>
      <w:r w:rsidRPr="00551185">
        <w:rPr>
          <w:rtl/>
        </w:rPr>
        <w:t xml:space="preserve"> כדעת </w:t>
      </w:r>
      <w:proofErr w:type="spellStart"/>
      <w:r w:rsidRPr="00551185">
        <w:rPr>
          <w:rtl/>
        </w:rPr>
        <w:t>רי"ף</w:t>
      </w:r>
      <w:proofErr w:type="spellEnd"/>
      <w:r w:rsidRPr="00551185">
        <w:rPr>
          <w:rtl/>
        </w:rPr>
        <w:t xml:space="preserve"> ורמב"ם. אף שנעשה פת ונשתנה </w:t>
      </w:r>
      <w:proofErr w:type="spellStart"/>
      <w:r w:rsidRPr="00551185">
        <w:rPr>
          <w:rtl/>
        </w:rPr>
        <w:t>למעליותא</w:t>
      </w:r>
      <w:proofErr w:type="spellEnd"/>
      <w:r w:rsidRPr="00551185">
        <w:rPr>
          <w:rtl/>
        </w:rPr>
        <w:t xml:space="preserve"> לא יברך אדמה, </w:t>
      </w:r>
      <w:r w:rsidRPr="00551185">
        <w:rPr>
          <w:b/>
          <w:bCs/>
          <w:rtl/>
        </w:rPr>
        <w:t xml:space="preserve">א) </w:t>
      </w:r>
      <w:r w:rsidRPr="00551185">
        <w:rPr>
          <w:rtl/>
        </w:rPr>
        <w:t xml:space="preserve">כיוון שנטחן לא שייך לומר עליו פרי. </w:t>
      </w:r>
      <w:r w:rsidRPr="00551185">
        <w:rPr>
          <w:b/>
          <w:bCs/>
          <w:rtl/>
        </w:rPr>
        <w:t xml:space="preserve">ב) </w:t>
      </w:r>
      <w:r w:rsidRPr="00551185">
        <w:rPr>
          <w:rtl/>
        </w:rPr>
        <w:t xml:space="preserve">אין דרך אכילתו בכך </w:t>
      </w:r>
      <w:r w:rsidRPr="00551185">
        <w:rPr>
          <w:sz w:val="14"/>
          <w:szCs w:val="14"/>
          <w:rtl/>
        </w:rPr>
        <w:t xml:space="preserve">(מ"ב </w:t>
      </w:r>
      <w:proofErr w:type="spellStart"/>
      <w:r w:rsidRPr="00551185">
        <w:rPr>
          <w:sz w:val="14"/>
          <w:szCs w:val="14"/>
          <w:rtl/>
        </w:rPr>
        <w:t>סקל"ג</w:t>
      </w:r>
      <w:proofErr w:type="spellEnd"/>
      <w:r w:rsidRPr="00551185">
        <w:rPr>
          <w:sz w:val="14"/>
          <w:szCs w:val="14"/>
          <w:rtl/>
        </w:rPr>
        <w:t>)</w:t>
      </w:r>
      <w:r w:rsidRPr="00551185">
        <w:rPr>
          <w:rtl/>
        </w:rPr>
        <w:t xml:space="preserve">. </w:t>
      </w:r>
    </w:p>
    <w:p w14:paraId="1F20230E" w14:textId="77777777" w:rsidR="007A66C8" w:rsidRPr="00551185" w:rsidRDefault="007A66C8" w:rsidP="00443B63">
      <w:pPr>
        <w:pStyle w:val="a3"/>
        <w:numPr>
          <w:ilvl w:val="0"/>
          <w:numId w:val="135"/>
        </w:numPr>
      </w:pPr>
      <w:r w:rsidRPr="00551185">
        <w:rPr>
          <w:b/>
          <w:bCs/>
          <w:rtl/>
        </w:rPr>
        <w:t>ביאור הלכה</w:t>
      </w:r>
      <w:r w:rsidRPr="00551185">
        <w:rPr>
          <w:rtl/>
        </w:rPr>
        <w:t xml:space="preserve"> </w:t>
      </w:r>
      <w:r w:rsidRPr="00551185">
        <w:rPr>
          <w:sz w:val="14"/>
          <w:szCs w:val="14"/>
          <w:rtl/>
        </w:rPr>
        <w:t>(ד"ה על פת דוחן)</w:t>
      </w:r>
      <w:r w:rsidRPr="00551185">
        <w:rPr>
          <w:rtl/>
        </w:rPr>
        <w:t xml:space="preserve"> יש עוד הרבה ראשונים שסברו לברך על דוחן </w:t>
      </w:r>
      <w:proofErr w:type="spellStart"/>
      <w:r w:rsidRPr="00551185">
        <w:rPr>
          <w:rtl/>
        </w:rPr>
        <w:t>ופליז"ו</w:t>
      </w:r>
      <w:proofErr w:type="spellEnd"/>
      <w:r w:rsidRPr="00551185">
        <w:rPr>
          <w:sz w:val="14"/>
          <w:szCs w:val="14"/>
          <w:rtl/>
        </w:rPr>
        <w:t xml:space="preserve"> (</w:t>
      </w:r>
      <w:proofErr w:type="spellStart"/>
      <w:r w:rsidRPr="00551185">
        <w:rPr>
          <w:sz w:val="14"/>
          <w:szCs w:val="14"/>
          <w:rtl/>
        </w:rPr>
        <w:t>ראב"ד</w:t>
      </w:r>
      <w:proofErr w:type="spellEnd"/>
      <w:r w:rsidRPr="00551185">
        <w:rPr>
          <w:sz w:val="14"/>
          <w:szCs w:val="14"/>
          <w:rtl/>
        </w:rPr>
        <w:t xml:space="preserve"> אשכול אור זרוע בשם ר"י </w:t>
      </w:r>
      <w:proofErr w:type="spellStart"/>
      <w:r w:rsidRPr="00551185">
        <w:rPr>
          <w:sz w:val="14"/>
          <w:szCs w:val="14"/>
          <w:rtl/>
        </w:rPr>
        <w:t>שירילאון</w:t>
      </w:r>
      <w:proofErr w:type="spellEnd"/>
      <w:r w:rsidRPr="00551185">
        <w:rPr>
          <w:sz w:val="14"/>
          <w:szCs w:val="14"/>
          <w:rtl/>
        </w:rPr>
        <w:t xml:space="preserve"> שבלי הלקט בשם רש"י </w:t>
      </w:r>
      <w:proofErr w:type="spellStart"/>
      <w:r w:rsidRPr="00551185">
        <w:rPr>
          <w:sz w:val="14"/>
          <w:szCs w:val="14"/>
          <w:rtl/>
        </w:rPr>
        <w:t>רא"ה</w:t>
      </w:r>
      <w:proofErr w:type="spellEnd"/>
      <w:r w:rsidRPr="00551185">
        <w:rPr>
          <w:sz w:val="14"/>
          <w:szCs w:val="14"/>
          <w:rtl/>
        </w:rPr>
        <w:t xml:space="preserve"> </w:t>
      </w:r>
      <w:proofErr w:type="spellStart"/>
      <w:r w:rsidRPr="00551185">
        <w:rPr>
          <w:sz w:val="14"/>
          <w:szCs w:val="14"/>
          <w:rtl/>
        </w:rPr>
        <w:t>ריא"ז</w:t>
      </w:r>
      <w:proofErr w:type="spellEnd"/>
      <w:r w:rsidRPr="00551185">
        <w:rPr>
          <w:sz w:val="14"/>
          <w:szCs w:val="14"/>
          <w:rtl/>
        </w:rPr>
        <w:t xml:space="preserve"> מימוניות בשם רבו רוקח </w:t>
      </w:r>
      <w:proofErr w:type="spellStart"/>
      <w:r w:rsidRPr="00551185">
        <w:rPr>
          <w:sz w:val="14"/>
          <w:szCs w:val="14"/>
          <w:rtl/>
        </w:rPr>
        <w:t>אבודרהם</w:t>
      </w:r>
      <w:proofErr w:type="spellEnd"/>
      <w:r w:rsidRPr="00551185">
        <w:rPr>
          <w:sz w:val="14"/>
          <w:szCs w:val="14"/>
          <w:rtl/>
        </w:rPr>
        <w:t>)</w:t>
      </w:r>
      <w:r w:rsidRPr="00551185">
        <w:rPr>
          <w:rtl/>
        </w:rPr>
        <w:t xml:space="preserve">, ולכן אין למחות לסוברים שברכתו מזונות, והמברכים </w:t>
      </w:r>
      <w:proofErr w:type="spellStart"/>
      <w:r w:rsidRPr="00551185">
        <w:rPr>
          <w:rtl/>
        </w:rPr>
        <w:t>שהכל</w:t>
      </w:r>
      <w:proofErr w:type="spellEnd"/>
      <w:r w:rsidRPr="00551185">
        <w:rPr>
          <w:rtl/>
        </w:rPr>
        <w:t xml:space="preserve"> יש להם על מה </w:t>
      </w:r>
      <w:proofErr w:type="spellStart"/>
      <w:r w:rsidRPr="00551185">
        <w:rPr>
          <w:rtl/>
        </w:rPr>
        <w:t>שיסמוכו</w:t>
      </w:r>
      <w:proofErr w:type="spellEnd"/>
      <w:r w:rsidRPr="00551185">
        <w:rPr>
          <w:rtl/>
        </w:rPr>
        <w:t xml:space="preserve">. </w:t>
      </w:r>
    </w:p>
    <w:p w14:paraId="2EEDA402" w14:textId="77777777" w:rsidR="007A66C8" w:rsidRPr="00551185" w:rsidRDefault="007A66C8" w:rsidP="007A66C8">
      <w:pPr>
        <w:pStyle w:val="4"/>
        <w:rPr>
          <w:rtl/>
        </w:rPr>
      </w:pPr>
      <w:r w:rsidRPr="00551185">
        <w:rPr>
          <w:rtl/>
        </w:rPr>
        <w:t>פת קטנית:</w:t>
      </w:r>
    </w:p>
    <w:p w14:paraId="6DB9A4FC" w14:textId="77777777" w:rsidR="007A66C8" w:rsidRPr="00551185" w:rsidRDefault="007A66C8" w:rsidP="007A66C8">
      <w:pPr>
        <w:ind w:left="360"/>
        <w:rPr>
          <w:rtl/>
        </w:rPr>
      </w:pPr>
      <w:r w:rsidRPr="00551185">
        <w:rPr>
          <w:b/>
          <w:bCs/>
          <w:rtl/>
        </w:rPr>
        <w:t>פת</w:t>
      </w:r>
      <w:r w:rsidRPr="00551185">
        <w:rPr>
          <w:rtl/>
        </w:rPr>
        <w:t xml:space="preserve"> קטנית </w:t>
      </w:r>
      <w:proofErr w:type="spellStart"/>
      <w:r w:rsidRPr="00551185">
        <w:rPr>
          <w:rtl/>
        </w:rPr>
        <w:t>שהכל</w:t>
      </w:r>
      <w:proofErr w:type="spellEnd"/>
      <w:r w:rsidRPr="00551185">
        <w:rPr>
          <w:rtl/>
        </w:rPr>
        <w:t xml:space="preserve"> לכולי עלמא, שאין דרך לעשות פת מקטנית </w:t>
      </w:r>
      <w:r w:rsidRPr="00551185">
        <w:rPr>
          <w:sz w:val="14"/>
          <w:szCs w:val="14"/>
          <w:rtl/>
        </w:rPr>
        <w:t>(ר' יונה)</w:t>
      </w:r>
      <w:r w:rsidRPr="00551185">
        <w:rPr>
          <w:rtl/>
        </w:rPr>
        <w:t xml:space="preserve">, </w:t>
      </w:r>
      <w:r w:rsidRPr="00551185">
        <w:rPr>
          <w:b/>
          <w:bCs/>
          <w:rtl/>
        </w:rPr>
        <w:t xml:space="preserve">וכן פסק </w:t>
      </w:r>
      <w:proofErr w:type="spellStart"/>
      <w:r w:rsidRPr="00551185">
        <w:rPr>
          <w:b/>
          <w:bCs/>
          <w:rtl/>
        </w:rPr>
        <w:t>שו"ע</w:t>
      </w:r>
      <w:proofErr w:type="spellEnd"/>
      <w:r w:rsidRPr="00551185">
        <w:rPr>
          <w:rtl/>
        </w:rPr>
        <w:t>.</w:t>
      </w:r>
    </w:p>
    <w:p w14:paraId="05FB4399" w14:textId="77777777" w:rsidR="007A66C8" w:rsidRPr="00551185" w:rsidRDefault="007A66C8" w:rsidP="007A66C8">
      <w:pPr>
        <w:pStyle w:val="4"/>
        <w:rPr>
          <w:rtl/>
        </w:rPr>
      </w:pPr>
      <w:r w:rsidRPr="00551185">
        <w:rPr>
          <w:rtl/>
        </w:rPr>
        <w:t>פת תירס:</w:t>
      </w:r>
    </w:p>
    <w:p w14:paraId="135CF55D" w14:textId="77777777" w:rsidR="007A66C8" w:rsidRPr="00551185" w:rsidRDefault="007A66C8" w:rsidP="007A66C8">
      <w:pPr>
        <w:spacing w:after="0"/>
        <w:ind w:left="360"/>
        <w:rPr>
          <w:rtl/>
        </w:rPr>
      </w:pPr>
      <w:r w:rsidRPr="00551185">
        <w:rPr>
          <w:b/>
          <w:bCs/>
          <w:rtl/>
        </w:rPr>
        <w:t xml:space="preserve">לטעם </w:t>
      </w:r>
      <w:r w:rsidRPr="00551185">
        <w:rPr>
          <w:rtl/>
        </w:rPr>
        <w:t xml:space="preserve">הראשון לעיל ודאי שמברך </w:t>
      </w:r>
      <w:proofErr w:type="spellStart"/>
      <w:r w:rsidRPr="00551185">
        <w:rPr>
          <w:rtl/>
        </w:rPr>
        <w:t>שהכל</w:t>
      </w:r>
      <w:proofErr w:type="spellEnd"/>
      <w:r w:rsidRPr="00551185">
        <w:rPr>
          <w:rtl/>
        </w:rPr>
        <w:t xml:space="preserve"> ואין חילוק בין תירס לקטניות, לטעם השני לעיל שמברך </w:t>
      </w:r>
      <w:proofErr w:type="spellStart"/>
      <w:r w:rsidRPr="00551185">
        <w:rPr>
          <w:rtl/>
        </w:rPr>
        <w:t>שהכל</w:t>
      </w:r>
      <w:proofErr w:type="spellEnd"/>
      <w:r w:rsidRPr="00551185">
        <w:rPr>
          <w:rtl/>
        </w:rPr>
        <w:t xml:space="preserve"> בפת קטנית משום שאין דרך אכילה בכך, נחלקו מה הדין בפת תירס </w:t>
      </w:r>
      <w:r w:rsidRPr="00551185">
        <w:rPr>
          <w:sz w:val="14"/>
          <w:szCs w:val="14"/>
          <w:rtl/>
        </w:rPr>
        <w:t xml:space="preserve">(מ"ב </w:t>
      </w:r>
      <w:proofErr w:type="spellStart"/>
      <w:r w:rsidRPr="00551185">
        <w:rPr>
          <w:sz w:val="14"/>
          <w:szCs w:val="14"/>
          <w:rtl/>
        </w:rPr>
        <w:t>סקל"ג</w:t>
      </w:r>
      <w:proofErr w:type="spellEnd"/>
      <w:r w:rsidRPr="00551185">
        <w:rPr>
          <w:sz w:val="14"/>
          <w:szCs w:val="14"/>
          <w:rtl/>
        </w:rPr>
        <w:t>)</w:t>
      </w:r>
      <w:r w:rsidRPr="00551185">
        <w:rPr>
          <w:rtl/>
        </w:rPr>
        <w:t>:</w:t>
      </w:r>
    </w:p>
    <w:p w14:paraId="703DADC6" w14:textId="77777777" w:rsidR="007A66C8" w:rsidRPr="00551185" w:rsidRDefault="007A66C8" w:rsidP="00443B63">
      <w:pPr>
        <w:pStyle w:val="a3"/>
        <w:numPr>
          <w:ilvl w:val="0"/>
          <w:numId w:val="136"/>
        </w:numPr>
        <w:rPr>
          <w:rtl/>
        </w:rPr>
      </w:pPr>
      <w:r w:rsidRPr="00551185">
        <w:rPr>
          <w:b/>
          <w:bCs/>
          <w:rtl/>
        </w:rPr>
        <w:t>פרי מגדים</w:t>
      </w:r>
      <w:r w:rsidRPr="00551185">
        <w:rPr>
          <w:rtl/>
        </w:rPr>
        <w:t xml:space="preserve"> בורא פרי האדמה, שדרך אכילת התירס על ידי פת יותר מקטנית.</w:t>
      </w:r>
    </w:p>
    <w:p w14:paraId="09407F97" w14:textId="77777777" w:rsidR="007A66C8" w:rsidRPr="00551185" w:rsidRDefault="007A66C8" w:rsidP="00443B63">
      <w:pPr>
        <w:pStyle w:val="a3"/>
        <w:numPr>
          <w:ilvl w:val="0"/>
          <w:numId w:val="136"/>
        </w:numPr>
        <w:rPr>
          <w:rtl/>
        </w:rPr>
      </w:pPr>
      <w:r w:rsidRPr="00551185">
        <w:rPr>
          <w:b/>
          <w:bCs/>
          <w:rtl/>
        </w:rPr>
        <w:t xml:space="preserve">חתם סופר </w:t>
      </w:r>
      <w:r w:rsidRPr="00551185">
        <w:rPr>
          <w:rtl/>
        </w:rPr>
        <w:t xml:space="preserve">כיון שעיקר נטיעת התירס היא למזון עופות, היה ראוי לברך </w:t>
      </w:r>
      <w:proofErr w:type="spellStart"/>
      <w:r w:rsidRPr="00551185">
        <w:rPr>
          <w:rtl/>
        </w:rPr>
        <w:t>שהכל</w:t>
      </w:r>
      <w:proofErr w:type="spellEnd"/>
      <w:r w:rsidRPr="00551185">
        <w:rPr>
          <w:rtl/>
        </w:rPr>
        <w:t>, אלא שיש להסתפק שמא דינו כאורז שמברך מזונות.</w:t>
      </w:r>
    </w:p>
    <w:p w14:paraId="0A6B84AC" w14:textId="77777777" w:rsidR="007A66C8" w:rsidRPr="00551185" w:rsidRDefault="007A66C8" w:rsidP="00443B63">
      <w:pPr>
        <w:pStyle w:val="a3"/>
        <w:numPr>
          <w:ilvl w:val="0"/>
          <w:numId w:val="136"/>
        </w:numPr>
        <w:rPr>
          <w:sz w:val="14"/>
          <w:szCs w:val="14"/>
          <w:rtl/>
        </w:rPr>
      </w:pPr>
      <w:r w:rsidRPr="00551185">
        <w:rPr>
          <w:b/>
          <w:bCs/>
          <w:rtl/>
        </w:rPr>
        <w:t>משנה ברורה</w:t>
      </w:r>
      <w:r w:rsidRPr="00551185">
        <w:rPr>
          <w:rtl/>
        </w:rPr>
        <w:t xml:space="preserve"> מספק החתם סופר, ראוי שיאכל רק בתוך הסעודה</w:t>
      </w:r>
      <w:r w:rsidRPr="00551185">
        <w:rPr>
          <w:rStyle w:val="a8"/>
          <w:rtl/>
        </w:rPr>
        <w:footnoteReference w:id="172"/>
      </w:r>
      <w:r w:rsidRPr="00551185">
        <w:rPr>
          <w:rtl/>
        </w:rPr>
        <w:t>.</w:t>
      </w:r>
    </w:p>
    <w:p w14:paraId="59CD7288" w14:textId="77777777" w:rsidR="007A66C8" w:rsidRPr="00551185" w:rsidRDefault="007A66C8" w:rsidP="007A66C8">
      <w:pPr>
        <w:pStyle w:val="3"/>
        <w:rPr>
          <w:rtl/>
        </w:rPr>
      </w:pPr>
      <w:r w:rsidRPr="00551185">
        <w:rPr>
          <w:rtl/>
        </w:rPr>
        <w:lastRenderedPageBreak/>
        <w:t xml:space="preserve">תבשיל קטנית: </w:t>
      </w:r>
    </w:p>
    <w:p w14:paraId="39AFA027" w14:textId="77777777" w:rsidR="007A66C8" w:rsidRPr="00551185" w:rsidRDefault="007A66C8" w:rsidP="007A66C8">
      <w:pPr>
        <w:ind w:left="360"/>
        <w:rPr>
          <w:rtl/>
        </w:rPr>
      </w:pPr>
      <w:r w:rsidRPr="00551185">
        <w:rPr>
          <w:b/>
          <w:bCs/>
          <w:rtl/>
        </w:rPr>
        <w:t>הורה רמ"א</w:t>
      </w:r>
      <w:r w:rsidRPr="00551185">
        <w:rPr>
          <w:rtl/>
        </w:rPr>
        <w:t xml:space="preserve"> </w:t>
      </w:r>
      <w:r w:rsidRPr="00551185">
        <w:rPr>
          <w:sz w:val="14"/>
          <w:szCs w:val="14"/>
          <w:rtl/>
        </w:rPr>
        <w:t>(על פי ביאור ב"י בטור)</w:t>
      </w:r>
      <w:r w:rsidRPr="00551185">
        <w:rPr>
          <w:b/>
          <w:bCs/>
          <w:rtl/>
        </w:rPr>
        <w:t xml:space="preserve"> </w:t>
      </w:r>
      <w:r w:rsidRPr="00551185">
        <w:rPr>
          <w:rtl/>
        </w:rPr>
        <w:t>העושה</w:t>
      </w:r>
      <w:r w:rsidRPr="00551185">
        <w:rPr>
          <w:b/>
          <w:bCs/>
          <w:rtl/>
        </w:rPr>
        <w:t xml:space="preserve"> </w:t>
      </w:r>
      <w:r w:rsidRPr="00551185">
        <w:rPr>
          <w:rtl/>
        </w:rPr>
        <w:t xml:space="preserve">תבשיל מקטניות שטובים מבושלים כחיים, אם הם שלמים או שלא נתמעכו לגמרי וניכר עדיין צורתן ותוארן, מברך אדמה שעיקר דרך אכילתן בכך וממשן קיים. אך אם מיעכן דרך כלי דק מנוקב או שעשה תבשיל מקמח קטנית, או שאינן טובים מבושלים כחיים יברך </w:t>
      </w:r>
      <w:proofErr w:type="spellStart"/>
      <w:r w:rsidRPr="00551185">
        <w:rPr>
          <w:rtl/>
        </w:rPr>
        <w:t>שהכל</w:t>
      </w:r>
      <w:proofErr w:type="spellEnd"/>
      <w:r w:rsidRPr="00551185">
        <w:rPr>
          <w:rtl/>
        </w:rPr>
        <w:t xml:space="preserve">, </w:t>
      </w:r>
      <w:proofErr w:type="spellStart"/>
      <w:r w:rsidRPr="00551185">
        <w:rPr>
          <w:rtl/>
        </w:rPr>
        <w:t>דיעבד</w:t>
      </w:r>
      <w:proofErr w:type="spellEnd"/>
      <w:r w:rsidRPr="00551185">
        <w:rPr>
          <w:rtl/>
        </w:rPr>
        <w:t xml:space="preserve"> שבירך אדמה יצא </w:t>
      </w:r>
      <w:r w:rsidRPr="00551185">
        <w:rPr>
          <w:sz w:val="14"/>
          <w:szCs w:val="14"/>
          <w:rtl/>
        </w:rPr>
        <w:t xml:space="preserve">(מ"ב </w:t>
      </w:r>
      <w:proofErr w:type="spellStart"/>
      <w:r w:rsidRPr="00551185">
        <w:rPr>
          <w:sz w:val="14"/>
          <w:szCs w:val="14"/>
          <w:rtl/>
        </w:rPr>
        <w:t>סקל"ה</w:t>
      </w:r>
      <w:proofErr w:type="spellEnd"/>
      <w:r w:rsidRPr="00551185">
        <w:rPr>
          <w:sz w:val="14"/>
          <w:szCs w:val="14"/>
          <w:rtl/>
        </w:rPr>
        <w:t xml:space="preserve"> </w:t>
      </w:r>
      <w:proofErr w:type="spellStart"/>
      <w:r w:rsidRPr="00551185">
        <w:rPr>
          <w:sz w:val="14"/>
          <w:szCs w:val="14"/>
          <w:rtl/>
        </w:rPr>
        <w:t>סקל"ז-סק"מ</w:t>
      </w:r>
      <w:proofErr w:type="spellEnd"/>
      <w:r w:rsidRPr="00551185">
        <w:rPr>
          <w:sz w:val="14"/>
          <w:szCs w:val="14"/>
          <w:rtl/>
        </w:rPr>
        <w:t>)</w:t>
      </w:r>
      <w:r w:rsidRPr="00551185">
        <w:rPr>
          <w:rtl/>
        </w:rPr>
        <w:t>.</w:t>
      </w:r>
    </w:p>
    <w:p w14:paraId="219FBC5B" w14:textId="77777777" w:rsidR="007A66C8" w:rsidRPr="00551185" w:rsidRDefault="007A66C8" w:rsidP="007A66C8">
      <w:pPr>
        <w:rPr>
          <w:rtl/>
        </w:rPr>
      </w:pPr>
    </w:p>
    <w:p w14:paraId="0809ADC7" w14:textId="77777777" w:rsidR="007A66C8" w:rsidRPr="00551185" w:rsidRDefault="007A66C8" w:rsidP="007A66C8">
      <w:pPr>
        <w:pStyle w:val="1"/>
        <w:rPr>
          <w:rtl/>
        </w:rPr>
      </w:pPr>
      <w:bookmarkStart w:id="336" w:name="_Toc109659887"/>
      <w:r w:rsidRPr="00551185">
        <w:rPr>
          <w:rFonts w:hint="cs"/>
          <w:rtl/>
        </w:rPr>
        <w:t>סעיף ט</w:t>
      </w:r>
      <w:bookmarkEnd w:id="336"/>
    </w:p>
    <w:p w14:paraId="765C600A" w14:textId="77777777" w:rsidR="007A66C8" w:rsidRPr="00551185" w:rsidRDefault="007A66C8" w:rsidP="007A66C8">
      <w:pPr>
        <w:rPr>
          <w:rFonts w:cs="Guttman Vilna"/>
          <w:rtl/>
        </w:rPr>
      </w:pPr>
      <w:r w:rsidRPr="00551185">
        <w:rPr>
          <w:rFonts w:cs="Guttman Vilna" w:hint="cs"/>
          <w:rtl/>
        </w:rPr>
        <w:t xml:space="preserve">עירב קמח דוחן ושאר מיני קטניות עם קמח של חמשת מיני דגן ובשלו בקדירה, מברך בורא מיני מזונות ועל המחיה. ואם עשה ממנו פת, מברך המוציא וברכת המזון. </w:t>
      </w:r>
      <w:proofErr w:type="spellStart"/>
      <w:r w:rsidRPr="00551185">
        <w:rPr>
          <w:rFonts w:cs="Guttman Vilna" w:hint="cs"/>
          <w:rtl/>
        </w:rPr>
        <w:t>ודוקא</w:t>
      </w:r>
      <w:proofErr w:type="spellEnd"/>
      <w:r w:rsidRPr="00551185">
        <w:rPr>
          <w:rFonts w:cs="Guttman Vilna" w:hint="cs"/>
          <w:rtl/>
        </w:rPr>
        <w:t xml:space="preserve"> שיש באותו קמח מחמשת מינים כדי שיאכל ממנו כזית דגן בכדי אכילת פרס, אבל אם אין בו זה השיעור מחמשת המינים, אינו מברך לבסוף ברכת המזון, אלא </w:t>
      </w:r>
      <w:proofErr w:type="spellStart"/>
      <w:r w:rsidRPr="00551185">
        <w:rPr>
          <w:rFonts w:cs="Guttman Vilna" w:hint="cs"/>
          <w:rtl/>
        </w:rPr>
        <w:t>בתחלה</w:t>
      </w:r>
      <w:proofErr w:type="spellEnd"/>
      <w:r w:rsidRPr="00551185">
        <w:rPr>
          <w:rFonts w:cs="Guttman Vilna" w:hint="cs"/>
          <w:rtl/>
        </w:rPr>
        <w:t xml:space="preserve"> מברך המוציא כיון שיש בו טעם דגן אף על פי שאין בו כזית בכדי אכילת פרס, ולבסוף על המחיה. ואם בשלו בקדירה, מברך תחלה בורא מיני מזונות ואחריו בורא נפשות. </w:t>
      </w:r>
    </w:p>
    <w:p w14:paraId="50DD5B0A" w14:textId="77777777" w:rsidR="007A66C8" w:rsidRPr="00551185" w:rsidRDefault="007A66C8" w:rsidP="007A66C8">
      <w:pPr>
        <w:pStyle w:val="2"/>
        <w:rPr>
          <w:rtl/>
        </w:rPr>
      </w:pPr>
      <w:r w:rsidRPr="00551185">
        <w:rPr>
          <w:rFonts w:hint="cs"/>
          <w:rtl/>
        </w:rPr>
        <w:t>תערובת קמח מיני דגן עם מינים אחרים בבישול ואפיה</w:t>
      </w:r>
    </w:p>
    <w:p w14:paraId="56FA6EC4" w14:textId="77777777" w:rsidR="007A66C8" w:rsidRPr="00551185" w:rsidRDefault="007A66C8" w:rsidP="007A66C8">
      <w:pPr>
        <w:pStyle w:val="3"/>
        <w:rPr>
          <w:rtl/>
        </w:rPr>
      </w:pPr>
      <w:r w:rsidRPr="00551185">
        <w:rPr>
          <w:rtl/>
        </w:rPr>
        <w:t>עירב קמח חמשת מיני דגן עם קמח שאר דגנים או קטניות:</w:t>
      </w:r>
    </w:p>
    <w:p w14:paraId="607830C4" w14:textId="77777777" w:rsidR="007A66C8" w:rsidRPr="00551185" w:rsidRDefault="007A66C8" w:rsidP="007A66C8">
      <w:pPr>
        <w:ind w:left="360"/>
        <w:rPr>
          <w:rtl/>
        </w:rPr>
      </w:pPr>
      <w:r w:rsidRPr="00551185">
        <w:rPr>
          <w:b/>
          <w:bCs/>
          <w:rtl/>
        </w:rPr>
        <w:t>לעיל</w:t>
      </w:r>
      <w:r w:rsidRPr="00551185">
        <w:rPr>
          <w:rtl/>
        </w:rPr>
        <w:t xml:space="preserve"> סעיף ב' פסק </w:t>
      </w:r>
      <w:proofErr w:type="spellStart"/>
      <w:r w:rsidRPr="00551185">
        <w:rPr>
          <w:rtl/>
        </w:rPr>
        <w:t>שו"ע</w:t>
      </w:r>
      <w:proofErr w:type="spellEnd"/>
      <w:r w:rsidRPr="00551185">
        <w:rPr>
          <w:rtl/>
        </w:rPr>
        <w:t xml:space="preserve"> על פי דברי רב ושמואל בגמרא, תבשיל מין דגן שעירבו בשאר מינים להטעימו, מברך עליו מזונות אף שהרוב הוא משאר מינים. כתב</w:t>
      </w:r>
      <w:r w:rsidRPr="00551185">
        <w:rPr>
          <w:b/>
          <w:bCs/>
          <w:rtl/>
        </w:rPr>
        <w:t xml:space="preserve"> </w:t>
      </w:r>
      <w:proofErr w:type="spellStart"/>
      <w:r w:rsidRPr="00551185">
        <w:rPr>
          <w:b/>
          <w:bCs/>
          <w:rtl/>
        </w:rPr>
        <w:t>ארחות</w:t>
      </w:r>
      <w:proofErr w:type="spellEnd"/>
      <w:r w:rsidRPr="00551185">
        <w:rPr>
          <w:b/>
          <w:bCs/>
          <w:rtl/>
        </w:rPr>
        <w:t xml:space="preserve"> חיים בשם האשכול</w:t>
      </w:r>
      <w:r w:rsidRPr="00551185">
        <w:rPr>
          <w:rtl/>
        </w:rPr>
        <w:t xml:space="preserve"> הוא הדין אם עירב קמח מין דגן עם קמח אחר, מברך מזונות או המוציא. </w:t>
      </w:r>
      <w:r w:rsidRPr="00551185">
        <w:rPr>
          <w:b/>
          <w:bCs/>
          <w:rtl/>
        </w:rPr>
        <w:t>ר' יונה</w:t>
      </w:r>
      <w:r w:rsidRPr="00551185">
        <w:rPr>
          <w:rtl/>
        </w:rPr>
        <w:t xml:space="preserve"> הוסיף, דווקא שיש כזית מהדגן בשיעור פרס, רק אז הוא שיעור ראוי לברכה אחרונה. לקמן יבוארו פרטי הדינים בדבריהם.</w:t>
      </w:r>
    </w:p>
    <w:p w14:paraId="7DF3A7B1" w14:textId="77777777" w:rsidR="007A66C8" w:rsidRPr="00551185" w:rsidRDefault="007A66C8" w:rsidP="007A66C8">
      <w:pPr>
        <w:pStyle w:val="3"/>
        <w:rPr>
          <w:rtl/>
        </w:rPr>
      </w:pPr>
      <w:r w:rsidRPr="00551185">
        <w:rPr>
          <w:rtl/>
        </w:rPr>
        <w:t>ברכה ראשונה:</w:t>
      </w:r>
    </w:p>
    <w:p w14:paraId="07751F00" w14:textId="77777777" w:rsidR="007A66C8" w:rsidRPr="00551185" w:rsidRDefault="007A66C8" w:rsidP="007A66C8">
      <w:pPr>
        <w:spacing w:after="0"/>
        <w:ind w:left="360"/>
        <w:rPr>
          <w:rtl/>
        </w:rPr>
      </w:pPr>
      <w:r w:rsidRPr="00551185">
        <w:rPr>
          <w:b/>
          <w:bCs/>
          <w:rtl/>
        </w:rPr>
        <w:t xml:space="preserve">נחלקו </w:t>
      </w:r>
      <w:r w:rsidRPr="00551185">
        <w:rPr>
          <w:rtl/>
        </w:rPr>
        <w:t xml:space="preserve">מתי יברך ברכה ראשונה כדין ברכת הפת </w:t>
      </w:r>
      <w:r w:rsidRPr="00551185">
        <w:rPr>
          <w:sz w:val="14"/>
          <w:szCs w:val="14"/>
          <w:rtl/>
        </w:rPr>
        <w:t>(</w:t>
      </w:r>
      <w:proofErr w:type="spellStart"/>
      <w:r w:rsidRPr="00551185">
        <w:rPr>
          <w:sz w:val="14"/>
          <w:szCs w:val="14"/>
          <w:rtl/>
        </w:rPr>
        <w:t>באה"ל</w:t>
      </w:r>
      <w:proofErr w:type="spellEnd"/>
      <w:r w:rsidRPr="00551185">
        <w:rPr>
          <w:sz w:val="14"/>
          <w:szCs w:val="14"/>
          <w:rtl/>
        </w:rPr>
        <w:t xml:space="preserve"> ד"ה מברך תחילה)</w:t>
      </w:r>
      <w:r w:rsidRPr="00551185">
        <w:rPr>
          <w:rtl/>
        </w:rPr>
        <w:t>:</w:t>
      </w:r>
    </w:p>
    <w:p w14:paraId="3332F37B" w14:textId="77777777" w:rsidR="007A66C8" w:rsidRPr="00551185" w:rsidRDefault="007A66C8" w:rsidP="00443B63">
      <w:pPr>
        <w:pStyle w:val="a3"/>
        <w:numPr>
          <w:ilvl w:val="0"/>
          <w:numId w:val="137"/>
        </w:numPr>
        <w:rPr>
          <w:rtl/>
        </w:rPr>
      </w:pPr>
      <w:proofErr w:type="spellStart"/>
      <w:r w:rsidRPr="00551185">
        <w:rPr>
          <w:b/>
          <w:bCs/>
          <w:rtl/>
        </w:rPr>
        <w:t>שו"ע</w:t>
      </w:r>
      <w:proofErr w:type="spellEnd"/>
      <w:r w:rsidRPr="00551185">
        <w:rPr>
          <w:b/>
          <w:bCs/>
          <w:rtl/>
        </w:rPr>
        <w:t xml:space="preserve"> </w:t>
      </w:r>
      <w:r w:rsidRPr="00551185">
        <w:rPr>
          <w:rtl/>
        </w:rPr>
        <w:t xml:space="preserve">בין יש שיעור אכילת פרס ובין אין שיעור אכילת פרס, מברך ברכה ראשונה כברכת הדגן, </w:t>
      </w:r>
      <w:proofErr w:type="spellStart"/>
      <w:r w:rsidRPr="00551185">
        <w:rPr>
          <w:rtl/>
        </w:rPr>
        <w:t>בבישל</w:t>
      </w:r>
      <w:proofErr w:type="spellEnd"/>
      <w:r w:rsidRPr="00551185">
        <w:rPr>
          <w:rtl/>
        </w:rPr>
        <w:t xml:space="preserve"> מזונות באפה המוציא, בתנאי שנרגש טעם הדגן </w:t>
      </w:r>
      <w:r w:rsidRPr="00551185">
        <w:rPr>
          <w:sz w:val="14"/>
          <w:szCs w:val="14"/>
          <w:rtl/>
        </w:rPr>
        <w:t xml:space="preserve">(מ"ב </w:t>
      </w:r>
      <w:proofErr w:type="spellStart"/>
      <w:r w:rsidRPr="00551185">
        <w:rPr>
          <w:sz w:val="14"/>
          <w:szCs w:val="14"/>
          <w:rtl/>
        </w:rPr>
        <w:t>סקמ"ה</w:t>
      </w:r>
      <w:proofErr w:type="spellEnd"/>
      <w:r w:rsidRPr="00551185">
        <w:rPr>
          <w:sz w:val="14"/>
          <w:szCs w:val="14"/>
          <w:rtl/>
        </w:rPr>
        <w:t xml:space="preserve"> </w:t>
      </w:r>
      <w:proofErr w:type="spellStart"/>
      <w:r w:rsidRPr="00551185">
        <w:rPr>
          <w:sz w:val="14"/>
          <w:szCs w:val="14"/>
          <w:rtl/>
        </w:rPr>
        <w:t>וסקמ"ט</w:t>
      </w:r>
      <w:proofErr w:type="spellEnd"/>
      <w:r w:rsidRPr="00551185">
        <w:rPr>
          <w:sz w:val="14"/>
          <w:szCs w:val="14"/>
          <w:rtl/>
        </w:rPr>
        <w:t>)</w:t>
      </w:r>
      <w:r w:rsidRPr="00551185">
        <w:rPr>
          <w:rtl/>
        </w:rPr>
        <w:t>, שחמשת מיני דגן חשובים ולא בטלים</w:t>
      </w:r>
      <w:r w:rsidRPr="00551185">
        <w:rPr>
          <w:rStyle w:val="a8"/>
          <w:rtl/>
        </w:rPr>
        <w:footnoteReference w:id="173"/>
      </w:r>
      <w:r w:rsidRPr="00551185">
        <w:rPr>
          <w:rtl/>
        </w:rPr>
        <w:t>.</w:t>
      </w:r>
      <w:r w:rsidRPr="00551185">
        <w:rPr>
          <w:rtl/>
        </w:rPr>
        <w:softHyphen/>
      </w:r>
      <w:r w:rsidRPr="00551185">
        <w:rPr>
          <w:rtl/>
        </w:rPr>
        <w:softHyphen/>
      </w:r>
      <w:r w:rsidRPr="00551185">
        <w:rPr>
          <w:rtl/>
        </w:rPr>
        <w:softHyphen/>
        <w:t xml:space="preserve"> </w:t>
      </w:r>
    </w:p>
    <w:p w14:paraId="44B37D2A" w14:textId="77777777" w:rsidR="007A66C8" w:rsidRPr="00551185" w:rsidRDefault="007A66C8" w:rsidP="00443B63">
      <w:pPr>
        <w:pStyle w:val="a3"/>
        <w:numPr>
          <w:ilvl w:val="0"/>
          <w:numId w:val="137"/>
        </w:numPr>
        <w:rPr>
          <w:rtl/>
        </w:rPr>
      </w:pPr>
      <w:r w:rsidRPr="00551185">
        <w:rPr>
          <w:b/>
          <w:bCs/>
          <w:rtl/>
        </w:rPr>
        <w:t>ט"ז</w:t>
      </w:r>
      <w:r w:rsidRPr="00551185">
        <w:rPr>
          <w:rtl/>
        </w:rPr>
        <w:t xml:space="preserve"> </w:t>
      </w:r>
      <w:proofErr w:type="spellStart"/>
      <w:r w:rsidRPr="00551185">
        <w:rPr>
          <w:rtl/>
        </w:rPr>
        <w:t>כשו"ע</w:t>
      </w:r>
      <w:proofErr w:type="spellEnd"/>
      <w:r w:rsidRPr="00551185">
        <w:rPr>
          <w:rtl/>
        </w:rPr>
        <w:t xml:space="preserve">, ויש להקל גם אם לא נרגש טעם דגן יברך מזונות כל שישנו בתערובת. </w:t>
      </w:r>
    </w:p>
    <w:p w14:paraId="34D5990A" w14:textId="77777777" w:rsidR="007A66C8" w:rsidRPr="00551185" w:rsidRDefault="007A66C8" w:rsidP="00443B63">
      <w:pPr>
        <w:pStyle w:val="a3"/>
        <w:numPr>
          <w:ilvl w:val="0"/>
          <w:numId w:val="137"/>
        </w:numPr>
      </w:pPr>
      <w:proofErr w:type="spellStart"/>
      <w:r w:rsidRPr="00551185">
        <w:rPr>
          <w:b/>
          <w:bCs/>
          <w:rtl/>
        </w:rPr>
        <w:t>באה"ל</w:t>
      </w:r>
      <w:proofErr w:type="spellEnd"/>
      <w:r w:rsidRPr="00551185">
        <w:rPr>
          <w:b/>
          <w:bCs/>
          <w:rtl/>
        </w:rPr>
        <w:t xml:space="preserve"> </w:t>
      </w:r>
      <w:r w:rsidRPr="00551185">
        <w:rPr>
          <w:rtl/>
        </w:rPr>
        <w:t xml:space="preserve">אין להקל כט"ז, בפרט שמצאנו דעת </w:t>
      </w:r>
      <w:proofErr w:type="spellStart"/>
      <w:r w:rsidRPr="00551185">
        <w:rPr>
          <w:b/>
          <w:bCs/>
          <w:rtl/>
        </w:rPr>
        <w:t>הרא"ה</w:t>
      </w:r>
      <w:proofErr w:type="spellEnd"/>
      <w:r w:rsidRPr="00551185">
        <w:rPr>
          <w:rtl/>
        </w:rPr>
        <w:t xml:space="preserve"> שהחמיר </w:t>
      </w:r>
      <w:proofErr w:type="spellStart"/>
      <w:r w:rsidRPr="00551185">
        <w:rPr>
          <w:rtl/>
        </w:rPr>
        <w:t>לענין</w:t>
      </w:r>
      <w:proofErr w:type="spellEnd"/>
      <w:r w:rsidRPr="00551185">
        <w:rPr>
          <w:rtl/>
        </w:rPr>
        <w:t xml:space="preserve"> ברכה ראשונה שצריך שיהיה שיעור כזית בפרס.</w:t>
      </w:r>
    </w:p>
    <w:p w14:paraId="015CD3E0" w14:textId="77777777" w:rsidR="007A66C8" w:rsidRPr="00551185" w:rsidRDefault="007A66C8" w:rsidP="007A66C8">
      <w:pPr>
        <w:pStyle w:val="3"/>
        <w:rPr>
          <w:rtl/>
        </w:rPr>
      </w:pPr>
      <w:r w:rsidRPr="00551185">
        <w:rPr>
          <w:rtl/>
        </w:rPr>
        <w:t>ברכה אחרונה:</w:t>
      </w:r>
    </w:p>
    <w:p w14:paraId="6138F78A" w14:textId="77777777" w:rsidR="007A66C8" w:rsidRPr="00551185" w:rsidRDefault="007A66C8" w:rsidP="007A66C8">
      <w:pPr>
        <w:pStyle w:val="4"/>
        <w:rPr>
          <w:rtl/>
        </w:rPr>
      </w:pPr>
      <w:r w:rsidRPr="00551185">
        <w:rPr>
          <w:rtl/>
        </w:rPr>
        <w:t>יש שיעור כזית בפרס:</w:t>
      </w:r>
    </w:p>
    <w:p w14:paraId="617D47B1" w14:textId="77777777" w:rsidR="007A66C8" w:rsidRPr="00551185" w:rsidRDefault="007A66C8" w:rsidP="007A66C8">
      <w:pPr>
        <w:spacing w:after="0"/>
        <w:ind w:left="360"/>
        <w:rPr>
          <w:rtl/>
        </w:rPr>
      </w:pPr>
      <w:r w:rsidRPr="00551185">
        <w:rPr>
          <w:b/>
          <w:bCs/>
          <w:rtl/>
        </w:rPr>
        <w:t>אם</w:t>
      </w:r>
      <w:r w:rsidRPr="00551185">
        <w:rPr>
          <w:rtl/>
        </w:rPr>
        <w:t xml:space="preserve"> יש שיעור, בישל או אפה פת הבאה </w:t>
      </w:r>
      <w:proofErr w:type="spellStart"/>
      <w:r w:rsidRPr="00551185">
        <w:rPr>
          <w:rtl/>
        </w:rPr>
        <w:t>בכיסנין</w:t>
      </w:r>
      <w:proofErr w:type="spellEnd"/>
      <w:r w:rsidRPr="00551185">
        <w:rPr>
          <w:rtl/>
        </w:rPr>
        <w:t xml:space="preserve"> על המחיה, אפה פת ברכת המזון, </w:t>
      </w:r>
      <w:r w:rsidRPr="00551185">
        <w:rPr>
          <w:b/>
          <w:bCs/>
          <w:rtl/>
        </w:rPr>
        <w:t xml:space="preserve">וכן פסק </w:t>
      </w:r>
      <w:proofErr w:type="spellStart"/>
      <w:r w:rsidRPr="00551185">
        <w:rPr>
          <w:b/>
          <w:bCs/>
          <w:rtl/>
        </w:rPr>
        <w:t>שו"ע</w:t>
      </w:r>
      <w:proofErr w:type="spellEnd"/>
      <w:r w:rsidRPr="00551185">
        <w:rPr>
          <w:rtl/>
        </w:rPr>
        <w:t xml:space="preserve">. </w:t>
      </w:r>
      <w:r w:rsidRPr="00551185">
        <w:rPr>
          <w:b/>
          <w:bCs/>
          <w:rtl/>
        </w:rPr>
        <w:t>נחלקו</w:t>
      </w:r>
      <w:r w:rsidRPr="00551185">
        <w:rPr>
          <w:rtl/>
        </w:rPr>
        <w:t xml:space="preserve"> כמה צריך שיאכל מתערובת זו, כדי שיתחייב בברכת המזון:</w:t>
      </w:r>
    </w:p>
    <w:p w14:paraId="1E343F73" w14:textId="77777777" w:rsidR="007A66C8" w:rsidRPr="00551185" w:rsidRDefault="007A66C8" w:rsidP="00443B63">
      <w:pPr>
        <w:pStyle w:val="a3"/>
        <w:numPr>
          <w:ilvl w:val="0"/>
          <w:numId w:val="138"/>
        </w:numPr>
        <w:rPr>
          <w:rtl/>
        </w:rPr>
      </w:pPr>
      <w:proofErr w:type="spellStart"/>
      <w:r w:rsidRPr="00551185">
        <w:rPr>
          <w:b/>
          <w:bCs/>
          <w:rtl/>
        </w:rPr>
        <w:t>גר"א</w:t>
      </w:r>
      <w:proofErr w:type="spellEnd"/>
      <w:r w:rsidRPr="00551185">
        <w:rPr>
          <w:b/>
          <w:bCs/>
          <w:rtl/>
        </w:rPr>
        <w:t xml:space="preserve"> דרך החיים ומשנה ברורה </w:t>
      </w:r>
      <w:r w:rsidRPr="00551185">
        <w:rPr>
          <w:sz w:val="14"/>
          <w:szCs w:val="14"/>
          <w:rtl/>
        </w:rPr>
        <w:t>(</w:t>
      </w:r>
      <w:proofErr w:type="spellStart"/>
      <w:r w:rsidRPr="00551185">
        <w:rPr>
          <w:sz w:val="14"/>
          <w:szCs w:val="14"/>
          <w:rtl/>
        </w:rPr>
        <w:t>סקמ"ג</w:t>
      </w:r>
      <w:proofErr w:type="spellEnd"/>
      <w:r w:rsidRPr="00551185">
        <w:rPr>
          <w:sz w:val="14"/>
          <w:szCs w:val="14"/>
          <w:rtl/>
        </w:rPr>
        <w:t xml:space="preserve"> </w:t>
      </w:r>
      <w:proofErr w:type="spellStart"/>
      <w:r w:rsidRPr="00551185">
        <w:rPr>
          <w:sz w:val="14"/>
          <w:szCs w:val="14"/>
          <w:rtl/>
        </w:rPr>
        <w:t>וסקמ"ז</w:t>
      </w:r>
      <w:proofErr w:type="spellEnd"/>
      <w:r w:rsidRPr="00551185">
        <w:rPr>
          <w:sz w:val="14"/>
          <w:szCs w:val="14"/>
          <w:rtl/>
        </w:rPr>
        <w:t xml:space="preserve">,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סקמ"ה</w:t>
      </w:r>
      <w:proofErr w:type="spellEnd"/>
      <w:r w:rsidRPr="00551185">
        <w:rPr>
          <w:sz w:val="14"/>
          <w:szCs w:val="14"/>
          <w:rtl/>
        </w:rPr>
        <w:t>)</w:t>
      </w:r>
      <w:r w:rsidRPr="00551185">
        <w:rPr>
          <w:rtl/>
        </w:rPr>
        <w:t xml:space="preserve"> את כל הפרס, שאז יוצא שאכל שיעור כזית דגן ומתחייב ברכת המזון, ואם אכל רק כזית יברך כמו האוכל מתערובת שאין בה שיעור פרס</w:t>
      </w:r>
      <w:r w:rsidRPr="00551185">
        <w:rPr>
          <w:rStyle w:val="a8"/>
          <w:rtl/>
        </w:rPr>
        <w:footnoteReference w:id="174"/>
      </w:r>
      <w:r w:rsidRPr="00551185">
        <w:rPr>
          <w:rtl/>
        </w:rPr>
        <w:t xml:space="preserve">. </w:t>
      </w:r>
    </w:p>
    <w:p w14:paraId="5572D2B4" w14:textId="77777777" w:rsidR="007A66C8" w:rsidRPr="00551185" w:rsidRDefault="007A66C8" w:rsidP="00443B63">
      <w:pPr>
        <w:pStyle w:val="a3"/>
        <w:numPr>
          <w:ilvl w:val="0"/>
          <w:numId w:val="138"/>
        </w:numPr>
        <w:rPr>
          <w:rtl/>
        </w:rPr>
      </w:pPr>
      <w:r w:rsidRPr="00551185">
        <w:rPr>
          <w:b/>
          <w:bCs/>
          <w:rtl/>
        </w:rPr>
        <w:lastRenderedPageBreak/>
        <w:t>מאמר מרדכי</w:t>
      </w:r>
      <w:r w:rsidRPr="00551185">
        <w:rPr>
          <w:rtl/>
        </w:rPr>
        <w:t xml:space="preserve"> אף כשאוכל כזית מהתערובת, ששיעור תערובת הדגן גורם שתצטרף שאר העיסה.</w:t>
      </w:r>
    </w:p>
    <w:p w14:paraId="310A1883" w14:textId="77777777" w:rsidR="007A66C8" w:rsidRPr="00551185" w:rsidRDefault="007A66C8" w:rsidP="007A66C8">
      <w:pPr>
        <w:ind w:left="360"/>
        <w:rPr>
          <w:b/>
          <w:bCs/>
        </w:rPr>
      </w:pPr>
      <w:r w:rsidRPr="00551185">
        <w:rPr>
          <w:b/>
          <w:bCs/>
          <w:rtl/>
        </w:rPr>
        <w:t xml:space="preserve">לדעת </w:t>
      </w:r>
      <w:proofErr w:type="spellStart"/>
      <w:r w:rsidRPr="00551185">
        <w:rPr>
          <w:b/>
          <w:bCs/>
          <w:rtl/>
        </w:rPr>
        <w:t>הגר"א</w:t>
      </w:r>
      <w:proofErr w:type="spellEnd"/>
      <w:r w:rsidRPr="00551185">
        <w:rPr>
          <w:b/>
          <w:bCs/>
          <w:rtl/>
        </w:rPr>
        <w:t xml:space="preserve"> </w:t>
      </w:r>
      <w:r w:rsidRPr="00551185">
        <w:rPr>
          <w:rtl/>
        </w:rPr>
        <w:t xml:space="preserve">תערובת דגן עם תבלין הרבה כגון עוגה, כשיש כזית דגן בפרס, נהגו העולם לברך כשאכלו כזית לבד ולא כל הפרס, כיון שהתבלין בא להכשיר האוכל בטל אליו, ולכתחילה טוב ליזהר לשער שיהיה בקמח שיעור כזית </w:t>
      </w:r>
      <w:r w:rsidRPr="00551185">
        <w:rPr>
          <w:sz w:val="14"/>
          <w:szCs w:val="14"/>
          <w:rtl/>
        </w:rPr>
        <w:t xml:space="preserve">(מ"ב </w:t>
      </w:r>
      <w:proofErr w:type="spellStart"/>
      <w:r w:rsidRPr="00551185">
        <w:rPr>
          <w:sz w:val="14"/>
          <w:szCs w:val="14"/>
          <w:rtl/>
        </w:rPr>
        <w:t>סקמ"ח</w:t>
      </w:r>
      <w:proofErr w:type="spellEnd"/>
      <w:r w:rsidRPr="00551185">
        <w:rPr>
          <w:sz w:val="14"/>
          <w:szCs w:val="14"/>
          <w:rtl/>
        </w:rPr>
        <w:t>)</w:t>
      </w:r>
      <w:r w:rsidRPr="00551185">
        <w:rPr>
          <w:rtl/>
        </w:rPr>
        <w:t>.</w:t>
      </w:r>
    </w:p>
    <w:p w14:paraId="6B5B1A40" w14:textId="77777777" w:rsidR="007A66C8" w:rsidRPr="00551185" w:rsidRDefault="007A66C8" w:rsidP="007A66C8">
      <w:pPr>
        <w:pStyle w:val="4"/>
        <w:rPr>
          <w:rtl/>
        </w:rPr>
      </w:pPr>
      <w:r w:rsidRPr="00551185">
        <w:rPr>
          <w:rtl/>
        </w:rPr>
        <w:t>אין שיעור כזית בפרס:</w:t>
      </w:r>
    </w:p>
    <w:p w14:paraId="210B0017" w14:textId="77777777" w:rsidR="007A66C8" w:rsidRPr="00551185" w:rsidRDefault="007A66C8" w:rsidP="007A66C8">
      <w:pPr>
        <w:spacing w:after="0"/>
        <w:ind w:left="360"/>
        <w:rPr>
          <w:rtl/>
        </w:rPr>
      </w:pPr>
      <w:r w:rsidRPr="00551185">
        <w:rPr>
          <w:b/>
          <w:bCs/>
          <w:rtl/>
        </w:rPr>
        <w:t>אפה</w:t>
      </w:r>
      <w:r w:rsidRPr="00551185">
        <w:rPr>
          <w:rtl/>
        </w:rPr>
        <w:t xml:space="preserve"> </w:t>
      </w:r>
      <w:r w:rsidRPr="00551185">
        <w:rPr>
          <w:b/>
          <w:bCs/>
          <w:rtl/>
        </w:rPr>
        <w:t>פת</w:t>
      </w:r>
      <w:r w:rsidRPr="00551185">
        <w:rPr>
          <w:rtl/>
        </w:rPr>
        <w:t xml:space="preserve"> מחלוקת מה יברך </w:t>
      </w:r>
      <w:r w:rsidRPr="00551185">
        <w:rPr>
          <w:sz w:val="14"/>
          <w:szCs w:val="14"/>
          <w:rtl/>
        </w:rPr>
        <w:t xml:space="preserve">(מ"ב </w:t>
      </w:r>
      <w:proofErr w:type="spellStart"/>
      <w:r w:rsidRPr="00551185">
        <w:rPr>
          <w:sz w:val="14"/>
          <w:szCs w:val="14"/>
          <w:rtl/>
        </w:rPr>
        <w:t>סקמ"ז</w:t>
      </w:r>
      <w:proofErr w:type="spellEnd"/>
      <w:r w:rsidRPr="00551185">
        <w:rPr>
          <w:sz w:val="14"/>
          <w:szCs w:val="14"/>
          <w:rtl/>
        </w:rPr>
        <w:t>)</w:t>
      </w:r>
      <w:r w:rsidRPr="00551185">
        <w:rPr>
          <w:rtl/>
        </w:rPr>
        <w:t>:</w:t>
      </w:r>
    </w:p>
    <w:p w14:paraId="3E0F2921" w14:textId="77777777" w:rsidR="007A66C8" w:rsidRPr="00551185" w:rsidRDefault="007A66C8" w:rsidP="00443B63">
      <w:pPr>
        <w:pStyle w:val="a3"/>
        <w:numPr>
          <w:ilvl w:val="0"/>
          <w:numId w:val="139"/>
        </w:numPr>
        <w:ind w:right="0"/>
        <w:rPr>
          <w:rtl/>
        </w:rPr>
      </w:pPr>
      <w:proofErr w:type="spellStart"/>
      <w:r w:rsidRPr="00551185">
        <w:rPr>
          <w:b/>
          <w:bCs/>
          <w:rtl/>
        </w:rPr>
        <w:t>שו"ע</w:t>
      </w:r>
      <w:proofErr w:type="spellEnd"/>
      <w:r w:rsidRPr="00551185">
        <w:rPr>
          <w:rtl/>
        </w:rPr>
        <w:t xml:space="preserve"> על המחיה</w:t>
      </w:r>
      <w:r w:rsidRPr="00551185">
        <w:rPr>
          <w:rStyle w:val="a8"/>
          <w:rtl/>
        </w:rPr>
        <w:footnoteReference w:id="175"/>
      </w:r>
      <w:r w:rsidRPr="00551185">
        <w:rPr>
          <w:rtl/>
        </w:rPr>
        <w:t xml:space="preserve">. הקשו האחרונים, לא מצינו ברכה ראשונה המוציא ואחרונה על המחיה. </w:t>
      </w:r>
    </w:p>
    <w:p w14:paraId="66A9A85C" w14:textId="77777777" w:rsidR="007A66C8" w:rsidRPr="00551185" w:rsidRDefault="007A66C8" w:rsidP="00443B63">
      <w:pPr>
        <w:pStyle w:val="a3"/>
        <w:numPr>
          <w:ilvl w:val="0"/>
          <w:numId w:val="139"/>
        </w:numPr>
        <w:ind w:right="0"/>
        <w:rPr>
          <w:rtl/>
        </w:rPr>
      </w:pPr>
      <w:proofErr w:type="spellStart"/>
      <w:r w:rsidRPr="00551185">
        <w:rPr>
          <w:b/>
          <w:bCs/>
          <w:rtl/>
        </w:rPr>
        <w:t>גר"א</w:t>
      </w:r>
      <w:proofErr w:type="spellEnd"/>
      <w:r w:rsidRPr="00551185">
        <w:rPr>
          <w:rtl/>
        </w:rPr>
        <w:t xml:space="preserve"> בורא נפשות רבות, וכן הגיה </w:t>
      </w:r>
      <w:proofErr w:type="spellStart"/>
      <w:r w:rsidRPr="00551185">
        <w:rPr>
          <w:rtl/>
        </w:rPr>
        <w:t>בשו"ע</w:t>
      </w:r>
      <w:proofErr w:type="spellEnd"/>
      <w:r w:rsidRPr="00551185">
        <w:rPr>
          <w:rtl/>
        </w:rPr>
        <w:t>.</w:t>
      </w:r>
    </w:p>
    <w:p w14:paraId="15ACB54E" w14:textId="77777777" w:rsidR="007A66C8" w:rsidRPr="00551185" w:rsidRDefault="007A66C8" w:rsidP="00443B63">
      <w:pPr>
        <w:pStyle w:val="a3"/>
        <w:numPr>
          <w:ilvl w:val="0"/>
          <w:numId w:val="139"/>
        </w:numPr>
        <w:ind w:right="0"/>
        <w:rPr>
          <w:rtl/>
        </w:rPr>
      </w:pPr>
      <w:r w:rsidRPr="00551185">
        <w:rPr>
          <w:b/>
          <w:bCs/>
          <w:rtl/>
        </w:rPr>
        <w:t>משנה ברורה</w:t>
      </w:r>
      <w:r w:rsidRPr="00551185">
        <w:rPr>
          <w:rtl/>
        </w:rPr>
        <w:t xml:space="preserve"> ירא שמים לא יאכל פת כזו אלא באמצע הסעודה ויפטור בברכת המזון, אך אין למחות בנוהגים </w:t>
      </w:r>
      <w:proofErr w:type="spellStart"/>
      <w:r w:rsidRPr="00551185">
        <w:rPr>
          <w:rtl/>
        </w:rPr>
        <w:t>כשו"ע</w:t>
      </w:r>
      <w:proofErr w:type="spellEnd"/>
      <w:r w:rsidRPr="00551185">
        <w:rPr>
          <w:rtl/>
        </w:rPr>
        <w:t xml:space="preserve">. </w:t>
      </w:r>
    </w:p>
    <w:p w14:paraId="1DB429AF" w14:textId="77777777" w:rsidR="007A66C8" w:rsidRPr="00551185" w:rsidRDefault="007A66C8" w:rsidP="007A66C8">
      <w:pPr>
        <w:spacing w:after="0"/>
        <w:ind w:left="360"/>
      </w:pPr>
      <w:r w:rsidRPr="00551185">
        <w:rPr>
          <w:b/>
          <w:bCs/>
          <w:rtl/>
        </w:rPr>
        <w:t>אפה פת</w:t>
      </w:r>
      <w:r w:rsidRPr="00551185">
        <w:rPr>
          <w:rtl/>
        </w:rPr>
        <w:t xml:space="preserve"> הבאה </w:t>
      </w:r>
      <w:proofErr w:type="spellStart"/>
      <w:r w:rsidRPr="00551185">
        <w:rPr>
          <w:rtl/>
        </w:rPr>
        <w:t>בכיסנין</w:t>
      </w:r>
      <w:proofErr w:type="spellEnd"/>
      <w:r w:rsidRPr="00551185">
        <w:rPr>
          <w:rtl/>
        </w:rPr>
        <w:t>:</w:t>
      </w:r>
    </w:p>
    <w:p w14:paraId="23AFE8D5" w14:textId="77777777" w:rsidR="007A66C8" w:rsidRPr="00551185" w:rsidRDefault="007A66C8" w:rsidP="007A66C8">
      <w:pPr>
        <w:ind w:left="360"/>
        <w:rPr>
          <w:rtl/>
        </w:rPr>
      </w:pPr>
      <w:r w:rsidRPr="00551185">
        <w:rPr>
          <w:b/>
          <w:bCs/>
          <w:rtl/>
        </w:rPr>
        <w:t>כתב מ"ב</w:t>
      </w:r>
      <w:r w:rsidRPr="00551185">
        <w:rPr>
          <w:rtl/>
        </w:rPr>
        <w:t xml:space="preserve"> </w:t>
      </w:r>
      <w:r w:rsidRPr="00551185">
        <w:rPr>
          <w:sz w:val="14"/>
          <w:szCs w:val="14"/>
          <w:rtl/>
        </w:rPr>
        <w:t>(</w:t>
      </w:r>
      <w:proofErr w:type="spellStart"/>
      <w:r w:rsidRPr="00551185">
        <w:rPr>
          <w:sz w:val="14"/>
          <w:szCs w:val="14"/>
          <w:rtl/>
        </w:rPr>
        <w:t>סקמ"ח</w:t>
      </w:r>
      <w:proofErr w:type="spellEnd"/>
      <w:r w:rsidRPr="00551185">
        <w:rPr>
          <w:sz w:val="14"/>
          <w:szCs w:val="14"/>
          <w:rtl/>
        </w:rPr>
        <w:t>)</w:t>
      </w:r>
      <w:r w:rsidRPr="00551185">
        <w:rPr>
          <w:rtl/>
        </w:rPr>
        <w:t xml:space="preserve"> אף בתערובת כזו בעינן שיהא הדגן כזית בשיעור פרס וכשאין שיעור יברך נפשות על יתר המינים שאכל</w:t>
      </w:r>
      <w:r w:rsidRPr="00551185">
        <w:rPr>
          <w:rStyle w:val="a8"/>
          <w:rtl/>
        </w:rPr>
        <w:footnoteReference w:id="176"/>
      </w:r>
      <w:r w:rsidRPr="00551185">
        <w:rPr>
          <w:rtl/>
        </w:rPr>
        <w:t xml:space="preserve">, </w:t>
      </w:r>
      <w:proofErr w:type="spellStart"/>
      <w:r w:rsidRPr="00551185">
        <w:rPr>
          <w:rtl/>
        </w:rPr>
        <w:t>והשו"ע</w:t>
      </w:r>
      <w:proofErr w:type="spellEnd"/>
      <w:r w:rsidRPr="00551185">
        <w:rPr>
          <w:rtl/>
        </w:rPr>
        <w:t xml:space="preserve"> לעיל סעיף ב' סמך על דבריו כאן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סקמ"ח</w:t>
      </w:r>
      <w:proofErr w:type="spellEnd"/>
      <w:r w:rsidRPr="00551185">
        <w:rPr>
          <w:sz w:val="14"/>
          <w:szCs w:val="14"/>
          <w:rtl/>
        </w:rPr>
        <w:t>)</w:t>
      </w:r>
      <w:r w:rsidRPr="00551185">
        <w:rPr>
          <w:rtl/>
        </w:rPr>
        <w:t xml:space="preserve">. ולכן תערובת תבשיל כגון גריסים עם תפוחי אדמה, או עוגה המעורבת עם תבלין הרבה, יעיין שיהיה שיעור כזית דגן בפרס </w:t>
      </w:r>
      <w:r w:rsidRPr="00551185">
        <w:rPr>
          <w:sz w:val="14"/>
          <w:szCs w:val="14"/>
          <w:rtl/>
        </w:rPr>
        <w:t>(</w:t>
      </w:r>
      <w:proofErr w:type="spellStart"/>
      <w:r w:rsidRPr="00551185">
        <w:rPr>
          <w:sz w:val="14"/>
          <w:szCs w:val="14"/>
          <w:rtl/>
        </w:rPr>
        <w:t>ולענין</w:t>
      </w:r>
      <w:proofErr w:type="spellEnd"/>
      <w:r w:rsidRPr="00551185">
        <w:rPr>
          <w:sz w:val="14"/>
          <w:szCs w:val="14"/>
          <w:rtl/>
        </w:rPr>
        <w:t xml:space="preserve"> כמה צריך שיאכל מתערובת עוגה כזו, עיין לעיל דעת </w:t>
      </w:r>
      <w:proofErr w:type="spellStart"/>
      <w:r w:rsidRPr="00551185">
        <w:rPr>
          <w:sz w:val="14"/>
          <w:szCs w:val="14"/>
          <w:rtl/>
        </w:rPr>
        <w:t>הגר"א</w:t>
      </w:r>
      <w:proofErr w:type="spellEnd"/>
      <w:r w:rsidRPr="00551185">
        <w:rPr>
          <w:sz w:val="14"/>
          <w:szCs w:val="14"/>
          <w:rtl/>
        </w:rPr>
        <w:t>)</w:t>
      </w:r>
      <w:r w:rsidRPr="00551185">
        <w:rPr>
          <w:rtl/>
        </w:rPr>
        <w:t xml:space="preserve">. !!! יש לעיין האם </w:t>
      </w:r>
      <w:proofErr w:type="spellStart"/>
      <w:r w:rsidRPr="00551185">
        <w:rPr>
          <w:rtl/>
        </w:rPr>
        <w:t>הגר"א</w:t>
      </w:r>
      <w:proofErr w:type="spellEnd"/>
      <w:r w:rsidRPr="00551185">
        <w:rPr>
          <w:rtl/>
        </w:rPr>
        <w:t xml:space="preserve"> שהובא לעיל היקל שמצטרף ולא יצטרך בכלל שיעור קמח של כזית בפרס!!!</w:t>
      </w:r>
    </w:p>
    <w:p w14:paraId="2E83E715" w14:textId="77777777" w:rsidR="007A66C8" w:rsidRPr="00551185" w:rsidRDefault="007A66C8" w:rsidP="007A66C8">
      <w:pPr>
        <w:spacing w:after="0"/>
        <w:ind w:left="360"/>
        <w:rPr>
          <w:rtl/>
        </w:rPr>
      </w:pPr>
      <w:r w:rsidRPr="00551185">
        <w:rPr>
          <w:b/>
          <w:bCs/>
          <w:rtl/>
        </w:rPr>
        <w:t>אכל כדי שביעה</w:t>
      </w:r>
      <w:r w:rsidRPr="00551185">
        <w:rPr>
          <w:rtl/>
        </w:rPr>
        <w:t xml:space="preserve"> פת אפויה </w:t>
      </w:r>
      <w:r w:rsidRPr="00551185">
        <w:rPr>
          <w:sz w:val="14"/>
          <w:szCs w:val="14"/>
          <w:rtl/>
        </w:rPr>
        <w:t>(</w:t>
      </w:r>
      <w:proofErr w:type="spellStart"/>
      <w:r w:rsidRPr="00551185">
        <w:rPr>
          <w:sz w:val="14"/>
          <w:szCs w:val="14"/>
          <w:rtl/>
        </w:rPr>
        <w:t>באה"ל</w:t>
      </w:r>
      <w:proofErr w:type="spellEnd"/>
      <w:r w:rsidRPr="00551185">
        <w:rPr>
          <w:sz w:val="14"/>
          <w:szCs w:val="14"/>
          <w:rtl/>
        </w:rPr>
        <w:t xml:space="preserve"> ד"ה אינו מברך)</w:t>
      </w:r>
      <w:r w:rsidRPr="00551185">
        <w:rPr>
          <w:rtl/>
        </w:rPr>
        <w:t>:</w:t>
      </w:r>
    </w:p>
    <w:p w14:paraId="1544D0D8" w14:textId="77777777" w:rsidR="007A66C8" w:rsidRPr="00551185" w:rsidRDefault="007A66C8" w:rsidP="00443B63">
      <w:pPr>
        <w:pStyle w:val="a3"/>
        <w:numPr>
          <w:ilvl w:val="0"/>
          <w:numId w:val="140"/>
        </w:numPr>
        <w:rPr>
          <w:rtl/>
        </w:rPr>
      </w:pPr>
      <w:r w:rsidRPr="00551185">
        <w:rPr>
          <w:b/>
          <w:bCs/>
          <w:rtl/>
        </w:rPr>
        <w:t>שערי תשובה</w:t>
      </w:r>
      <w:r w:rsidRPr="00551185">
        <w:rPr>
          <w:rtl/>
        </w:rPr>
        <w:t xml:space="preserve"> יברך ברכת המזון, שיש להסתפק אם טעם כעיקר ומחייב בברכת המזון, וכששבע הוי ספק דאורייתא </w:t>
      </w:r>
      <w:proofErr w:type="spellStart"/>
      <w:r w:rsidRPr="00551185">
        <w:rPr>
          <w:rtl/>
        </w:rPr>
        <w:t>לחומרא</w:t>
      </w:r>
      <w:proofErr w:type="spellEnd"/>
      <w:r w:rsidRPr="00551185">
        <w:rPr>
          <w:rtl/>
        </w:rPr>
        <w:t>.</w:t>
      </w:r>
    </w:p>
    <w:p w14:paraId="0C0CBB80" w14:textId="77777777" w:rsidR="007A66C8" w:rsidRPr="00551185" w:rsidRDefault="007A66C8" w:rsidP="00443B63">
      <w:pPr>
        <w:pStyle w:val="a3"/>
        <w:numPr>
          <w:ilvl w:val="0"/>
          <w:numId w:val="140"/>
        </w:numPr>
        <w:rPr>
          <w:rtl/>
        </w:rPr>
      </w:pPr>
      <w:r w:rsidRPr="00551185">
        <w:rPr>
          <w:b/>
          <w:bCs/>
          <w:rtl/>
        </w:rPr>
        <w:t xml:space="preserve">משמע </w:t>
      </w:r>
      <w:proofErr w:type="spellStart"/>
      <w:r w:rsidRPr="00551185">
        <w:rPr>
          <w:b/>
          <w:bCs/>
          <w:rtl/>
        </w:rPr>
        <w:t>משו"ע</w:t>
      </w:r>
      <w:proofErr w:type="spellEnd"/>
      <w:r w:rsidRPr="00551185">
        <w:rPr>
          <w:b/>
          <w:bCs/>
          <w:rtl/>
        </w:rPr>
        <w:t xml:space="preserve"> </w:t>
      </w:r>
      <w:proofErr w:type="spellStart"/>
      <w:r w:rsidRPr="00551185">
        <w:rPr>
          <w:b/>
          <w:bCs/>
          <w:rtl/>
        </w:rPr>
        <w:t>וגר"א</w:t>
      </w:r>
      <w:proofErr w:type="spellEnd"/>
      <w:r w:rsidRPr="00551185">
        <w:rPr>
          <w:rtl/>
        </w:rPr>
        <w:t xml:space="preserve"> אין חילוק ומברך על המחיה.</w:t>
      </w:r>
    </w:p>
    <w:p w14:paraId="5F81C67C" w14:textId="77777777" w:rsidR="007A66C8" w:rsidRPr="00551185" w:rsidRDefault="007A66C8" w:rsidP="007A66C8">
      <w:pPr>
        <w:spacing w:after="0"/>
        <w:ind w:left="360"/>
        <w:rPr>
          <w:rtl/>
        </w:rPr>
      </w:pPr>
      <w:r w:rsidRPr="00551185">
        <w:rPr>
          <w:b/>
          <w:bCs/>
          <w:rtl/>
        </w:rPr>
        <w:t>בישל</w:t>
      </w:r>
      <w:r w:rsidRPr="00551185">
        <w:rPr>
          <w:rtl/>
        </w:rPr>
        <w:t xml:space="preserve"> מחלוקת מה יברך </w:t>
      </w:r>
      <w:r w:rsidRPr="00551185">
        <w:rPr>
          <w:sz w:val="14"/>
          <w:szCs w:val="14"/>
          <w:rtl/>
        </w:rPr>
        <w:t>(</w:t>
      </w:r>
      <w:proofErr w:type="spellStart"/>
      <w:r w:rsidRPr="00551185">
        <w:rPr>
          <w:sz w:val="14"/>
          <w:szCs w:val="14"/>
          <w:rtl/>
        </w:rPr>
        <w:t>באה"ל</w:t>
      </w:r>
      <w:proofErr w:type="spellEnd"/>
      <w:r w:rsidRPr="00551185">
        <w:rPr>
          <w:sz w:val="14"/>
          <w:szCs w:val="14"/>
          <w:rtl/>
        </w:rPr>
        <w:t xml:space="preserve"> ד"ה ואחריו)</w:t>
      </w:r>
      <w:r w:rsidRPr="00551185">
        <w:rPr>
          <w:rtl/>
        </w:rPr>
        <w:t>:</w:t>
      </w:r>
    </w:p>
    <w:p w14:paraId="10A86A9A" w14:textId="77777777" w:rsidR="007A66C8" w:rsidRPr="00551185" w:rsidRDefault="007A66C8" w:rsidP="00443B63">
      <w:pPr>
        <w:pStyle w:val="a3"/>
        <w:numPr>
          <w:ilvl w:val="0"/>
          <w:numId w:val="141"/>
        </w:numPr>
        <w:rPr>
          <w:rtl/>
        </w:rPr>
      </w:pPr>
      <w:proofErr w:type="spellStart"/>
      <w:r w:rsidRPr="00551185">
        <w:rPr>
          <w:b/>
          <w:bCs/>
          <w:rtl/>
        </w:rPr>
        <w:t>שו"ע</w:t>
      </w:r>
      <w:proofErr w:type="spellEnd"/>
      <w:r w:rsidRPr="00551185">
        <w:rPr>
          <w:rtl/>
        </w:rPr>
        <w:t xml:space="preserve"> נפשות כדין כל תערובת שאינה של דגן.</w:t>
      </w:r>
    </w:p>
    <w:p w14:paraId="280E4A79" w14:textId="77777777" w:rsidR="007A66C8" w:rsidRPr="00551185" w:rsidRDefault="007A66C8" w:rsidP="00443B63">
      <w:pPr>
        <w:pStyle w:val="a3"/>
        <w:numPr>
          <w:ilvl w:val="0"/>
          <w:numId w:val="141"/>
        </w:numPr>
        <w:rPr>
          <w:rtl/>
        </w:rPr>
      </w:pPr>
      <w:r w:rsidRPr="00551185">
        <w:rPr>
          <w:b/>
          <w:bCs/>
          <w:rtl/>
        </w:rPr>
        <w:t xml:space="preserve">תוספות </w:t>
      </w:r>
      <w:proofErr w:type="spellStart"/>
      <w:r w:rsidRPr="00551185">
        <w:rPr>
          <w:b/>
          <w:bCs/>
          <w:rtl/>
        </w:rPr>
        <w:t>ורי"ף</w:t>
      </w:r>
      <w:proofErr w:type="spellEnd"/>
      <w:r w:rsidRPr="00551185">
        <w:rPr>
          <w:b/>
          <w:bCs/>
          <w:rtl/>
        </w:rPr>
        <w:t xml:space="preserve"> </w:t>
      </w:r>
      <w:r w:rsidRPr="00551185">
        <w:rPr>
          <w:rtl/>
        </w:rPr>
        <w:t>על המחיה.</w:t>
      </w:r>
    </w:p>
    <w:p w14:paraId="474BC418" w14:textId="77777777" w:rsidR="007A66C8" w:rsidRPr="00551185" w:rsidRDefault="007A66C8" w:rsidP="007A66C8">
      <w:pPr>
        <w:pStyle w:val="3"/>
        <w:rPr>
          <w:rtl/>
        </w:rPr>
      </w:pPr>
      <w:r w:rsidRPr="00551185">
        <w:rPr>
          <w:rtl/>
        </w:rPr>
        <w:lastRenderedPageBreak/>
        <w:t>מהו שיעור אכילת פרס:</w:t>
      </w:r>
    </w:p>
    <w:p w14:paraId="40AEB924" w14:textId="77777777" w:rsidR="007A66C8" w:rsidRPr="00551185" w:rsidRDefault="007A66C8" w:rsidP="007A66C8">
      <w:pPr>
        <w:ind w:left="360"/>
        <w:rPr>
          <w:rtl/>
        </w:rPr>
      </w:pPr>
      <w:r w:rsidRPr="00551185">
        <w:rPr>
          <w:b/>
          <w:bCs/>
          <w:rtl/>
        </w:rPr>
        <w:t>פרס</w:t>
      </w:r>
      <w:r w:rsidRPr="00551185">
        <w:rPr>
          <w:rtl/>
        </w:rPr>
        <w:t xml:space="preserve"> הוא חצי כיכר של עירוב, ונחלקו אם הוא שלוש או ארבע ביצים, כזית הוא חצי ביצה. נמצא לסוברים שלוש בעינן דגן שישית מהתערובת, לסוברים ארבע בעינן דגן שמינית מהתערובת, הורה מ"ב שמינית כדעה אחרונה</w:t>
      </w:r>
      <w:r w:rsidRPr="00551185">
        <w:rPr>
          <w:rStyle w:val="a8"/>
          <w:rtl/>
        </w:rPr>
        <w:footnoteReference w:id="177"/>
      </w:r>
      <w:r w:rsidRPr="00551185">
        <w:rPr>
          <w:rtl/>
        </w:rPr>
        <w:t xml:space="preserve"> </w:t>
      </w:r>
      <w:r w:rsidRPr="00551185">
        <w:rPr>
          <w:sz w:val="14"/>
          <w:szCs w:val="14"/>
          <w:rtl/>
        </w:rPr>
        <w:t xml:space="preserve">(מ"ב </w:t>
      </w:r>
      <w:proofErr w:type="spellStart"/>
      <w:r w:rsidRPr="00551185">
        <w:rPr>
          <w:sz w:val="14"/>
          <w:szCs w:val="14"/>
          <w:rtl/>
        </w:rPr>
        <w:t>סקמ"ג</w:t>
      </w:r>
      <w:proofErr w:type="spellEnd"/>
      <w:r w:rsidRPr="00551185">
        <w:rPr>
          <w:sz w:val="14"/>
          <w:szCs w:val="14"/>
          <w:rtl/>
        </w:rPr>
        <w:t>)</w:t>
      </w:r>
      <w:r w:rsidRPr="00551185">
        <w:rPr>
          <w:rtl/>
        </w:rPr>
        <w:t xml:space="preserve">. </w:t>
      </w:r>
    </w:p>
    <w:p w14:paraId="0A016D8D" w14:textId="77777777" w:rsidR="007A66C8" w:rsidRPr="00551185" w:rsidRDefault="007A66C8" w:rsidP="007A66C8">
      <w:pPr>
        <w:pStyle w:val="3"/>
        <w:rPr>
          <w:rtl/>
        </w:rPr>
      </w:pPr>
      <w:r w:rsidRPr="00551185">
        <w:rPr>
          <w:rtl/>
        </w:rPr>
        <w:t>פת מעורבת ושאינה מעורבת, מה יקדים לברכה:</w:t>
      </w:r>
    </w:p>
    <w:p w14:paraId="73D47B08" w14:textId="77777777" w:rsidR="007A66C8" w:rsidRPr="00551185" w:rsidRDefault="007A66C8" w:rsidP="007A66C8">
      <w:pPr>
        <w:ind w:left="360"/>
        <w:rPr>
          <w:rtl/>
        </w:rPr>
      </w:pPr>
      <w:r w:rsidRPr="00551185">
        <w:rPr>
          <w:b/>
          <w:bCs/>
          <w:rtl/>
        </w:rPr>
        <w:t>יש</w:t>
      </w:r>
      <w:r w:rsidRPr="00551185">
        <w:rPr>
          <w:rtl/>
        </w:rPr>
        <w:t xml:space="preserve"> לפניו פת נקיה מעורבת דגן ומין אחר, ופת שאינה נקיה דגן לבד, יברך על שאינה מעורבת אף שאיננה נקיה </w:t>
      </w:r>
      <w:r w:rsidRPr="00551185">
        <w:rPr>
          <w:sz w:val="14"/>
          <w:szCs w:val="14"/>
          <w:rtl/>
        </w:rPr>
        <w:t>(</w:t>
      </w:r>
      <w:proofErr w:type="spellStart"/>
      <w:r w:rsidRPr="00551185">
        <w:rPr>
          <w:sz w:val="14"/>
          <w:szCs w:val="14"/>
          <w:rtl/>
        </w:rPr>
        <w:t>באה"ל</w:t>
      </w:r>
      <w:proofErr w:type="spellEnd"/>
      <w:r w:rsidRPr="00551185">
        <w:rPr>
          <w:sz w:val="14"/>
          <w:szCs w:val="14"/>
          <w:rtl/>
        </w:rPr>
        <w:t xml:space="preserve"> ד"ה ואם עשה)</w:t>
      </w:r>
      <w:r w:rsidRPr="00551185">
        <w:rPr>
          <w:rtl/>
        </w:rPr>
        <w:t>.</w:t>
      </w:r>
    </w:p>
    <w:p w14:paraId="3980E6AE" w14:textId="77777777" w:rsidR="007A66C8" w:rsidRPr="00551185" w:rsidRDefault="007A66C8" w:rsidP="007A66C8">
      <w:pPr>
        <w:pStyle w:val="3"/>
        <w:rPr>
          <w:rtl/>
        </w:rPr>
      </w:pPr>
      <w:r w:rsidRPr="00551185">
        <w:rPr>
          <w:rtl/>
        </w:rPr>
        <w:t xml:space="preserve">חיוב ברכה </w:t>
      </w:r>
      <w:proofErr w:type="spellStart"/>
      <w:r w:rsidRPr="00551185">
        <w:rPr>
          <w:rtl/>
        </w:rPr>
        <w:t>דאוריתא</w:t>
      </w:r>
      <w:proofErr w:type="spellEnd"/>
      <w:r w:rsidRPr="00551185">
        <w:rPr>
          <w:rtl/>
        </w:rPr>
        <w:t xml:space="preserve"> כששבע מכל התערובת:</w:t>
      </w:r>
    </w:p>
    <w:p w14:paraId="211E75F5" w14:textId="77777777" w:rsidR="007A66C8" w:rsidRPr="00551185" w:rsidRDefault="007A66C8" w:rsidP="007A66C8">
      <w:pPr>
        <w:ind w:left="360"/>
        <w:rPr>
          <w:rtl/>
        </w:rPr>
      </w:pPr>
      <w:r w:rsidRPr="00551185">
        <w:rPr>
          <w:b/>
          <w:bCs/>
          <w:rtl/>
        </w:rPr>
        <w:t>פרי מגדים</w:t>
      </w:r>
      <w:r w:rsidRPr="00551185">
        <w:rPr>
          <w:rtl/>
        </w:rPr>
        <w:t xml:space="preserve"> הסתפק באכל דגן ושאר מינים ושבע </w:t>
      </w:r>
      <w:proofErr w:type="spellStart"/>
      <w:r w:rsidRPr="00551185">
        <w:rPr>
          <w:rtl/>
        </w:rPr>
        <w:t>מהכל</w:t>
      </w:r>
      <w:proofErr w:type="spellEnd"/>
      <w:r w:rsidRPr="00551185">
        <w:rPr>
          <w:rtl/>
        </w:rPr>
        <w:t xml:space="preserve"> יחד, האם נחשב דאורייתא, או שצריך שישבע מהדגן דווקא </w:t>
      </w:r>
      <w:r w:rsidRPr="00551185">
        <w:rPr>
          <w:sz w:val="14"/>
          <w:szCs w:val="14"/>
          <w:rtl/>
        </w:rPr>
        <w:t>(</w:t>
      </w:r>
      <w:proofErr w:type="spellStart"/>
      <w:r w:rsidRPr="00551185">
        <w:rPr>
          <w:sz w:val="14"/>
          <w:szCs w:val="14"/>
          <w:rtl/>
        </w:rPr>
        <w:t>באה"ל</w:t>
      </w:r>
      <w:proofErr w:type="spellEnd"/>
      <w:r w:rsidRPr="00551185">
        <w:rPr>
          <w:sz w:val="14"/>
          <w:szCs w:val="14"/>
          <w:rtl/>
        </w:rPr>
        <w:t xml:space="preserve"> ד"ה וברכת המזון)</w:t>
      </w:r>
      <w:r w:rsidRPr="00551185">
        <w:rPr>
          <w:rtl/>
        </w:rPr>
        <w:t>.</w:t>
      </w:r>
    </w:p>
    <w:p w14:paraId="289FFC31" w14:textId="77777777" w:rsidR="007A66C8" w:rsidRPr="00551185" w:rsidRDefault="007A66C8" w:rsidP="007A66C8">
      <w:pPr>
        <w:rPr>
          <w:rtl/>
        </w:rPr>
      </w:pPr>
    </w:p>
    <w:p w14:paraId="1C9AA285" w14:textId="77777777" w:rsidR="007A66C8" w:rsidRPr="00551185" w:rsidRDefault="007A66C8" w:rsidP="007A66C8">
      <w:pPr>
        <w:pStyle w:val="1"/>
        <w:rPr>
          <w:rtl/>
        </w:rPr>
      </w:pPr>
      <w:bookmarkStart w:id="337" w:name="_Toc109659888"/>
      <w:r w:rsidRPr="00551185">
        <w:rPr>
          <w:rFonts w:hint="cs"/>
          <w:rtl/>
        </w:rPr>
        <w:t>סעיף י</w:t>
      </w:r>
      <w:bookmarkEnd w:id="337"/>
    </w:p>
    <w:p w14:paraId="73597D10" w14:textId="77777777" w:rsidR="007A66C8" w:rsidRPr="00551185" w:rsidRDefault="007A66C8" w:rsidP="007A66C8">
      <w:pPr>
        <w:rPr>
          <w:rFonts w:cs="Guttman Vilna"/>
          <w:rtl/>
        </w:rPr>
      </w:pPr>
      <w:r w:rsidRPr="00551185">
        <w:rPr>
          <w:rFonts w:cs="Guttman Vilna" w:hint="cs"/>
          <w:rtl/>
        </w:rPr>
        <w:t xml:space="preserve">בברכה אחת מעין שלש של פירות </w:t>
      </w:r>
      <w:proofErr w:type="spellStart"/>
      <w:r w:rsidRPr="00551185">
        <w:rPr>
          <w:rFonts w:cs="Guttman Vilna" w:hint="cs"/>
          <w:rtl/>
        </w:rPr>
        <w:t>דחוצה</w:t>
      </w:r>
      <w:proofErr w:type="spellEnd"/>
      <w:r w:rsidRPr="00551185">
        <w:rPr>
          <w:rFonts w:cs="Guttman Vilna" w:hint="cs"/>
          <w:rtl/>
        </w:rPr>
        <w:t xml:space="preserve"> לארץ חותם על הארץ ועל הפירות. ובארץ ישראל חותם על הארץ ועל פירותיה. ואם בחוץ לארץ אוכל מפירות הארץ, חותם גם כן על פירותיה. </w:t>
      </w:r>
    </w:p>
    <w:p w14:paraId="4B1FCA38" w14:textId="77777777" w:rsidR="007A66C8" w:rsidRPr="00551185" w:rsidRDefault="007A66C8" w:rsidP="007A66C8">
      <w:pPr>
        <w:pStyle w:val="2"/>
        <w:rPr>
          <w:rtl/>
        </w:rPr>
      </w:pPr>
      <w:r w:rsidRPr="00551185">
        <w:rPr>
          <w:rFonts w:hint="cs"/>
          <w:rtl/>
        </w:rPr>
        <w:t>נוסח ברכת מעין שלוש</w:t>
      </w:r>
    </w:p>
    <w:p w14:paraId="1D9DA67B" w14:textId="77777777" w:rsidR="007A66C8" w:rsidRPr="00551185" w:rsidRDefault="007A66C8" w:rsidP="007A66C8">
      <w:pPr>
        <w:pStyle w:val="3"/>
        <w:rPr>
          <w:rtl/>
        </w:rPr>
      </w:pPr>
      <w:r w:rsidRPr="00551185">
        <w:rPr>
          <w:rtl/>
        </w:rPr>
        <w:t>מהות הברכה:</w:t>
      </w:r>
    </w:p>
    <w:p w14:paraId="440871E2" w14:textId="77777777" w:rsidR="007A66C8" w:rsidRPr="00551185" w:rsidRDefault="007A66C8" w:rsidP="007A66C8">
      <w:pPr>
        <w:spacing w:after="0"/>
        <w:ind w:left="360"/>
        <w:rPr>
          <w:rtl/>
        </w:rPr>
      </w:pPr>
      <w:r w:rsidRPr="00551185">
        <w:rPr>
          <w:rtl/>
        </w:rPr>
        <w:t xml:space="preserve">האוכל שיעור ממיני דגן או פירות ז' מינים, או שותה רביעית יין מברך ברכת מעין שלוש הדומה לברכת המזון, ויש בה כמה חלקים </w:t>
      </w:r>
      <w:r w:rsidRPr="00551185">
        <w:rPr>
          <w:sz w:val="14"/>
          <w:szCs w:val="14"/>
          <w:rtl/>
        </w:rPr>
        <w:t xml:space="preserve">(מ"ב </w:t>
      </w:r>
      <w:proofErr w:type="spellStart"/>
      <w:r w:rsidRPr="00551185">
        <w:rPr>
          <w:sz w:val="14"/>
          <w:szCs w:val="14"/>
          <w:rtl/>
        </w:rPr>
        <w:t>סק"נ</w:t>
      </w:r>
      <w:proofErr w:type="spellEnd"/>
      <w:r w:rsidRPr="00551185">
        <w:rPr>
          <w:sz w:val="14"/>
          <w:szCs w:val="14"/>
          <w:rtl/>
        </w:rPr>
        <w:t>)</w:t>
      </w:r>
      <w:r w:rsidRPr="00551185">
        <w:rPr>
          <w:rtl/>
        </w:rPr>
        <w:t>:</w:t>
      </w:r>
    </w:p>
    <w:p w14:paraId="1305C398" w14:textId="77777777" w:rsidR="007A66C8" w:rsidRPr="00551185" w:rsidRDefault="007A66C8" w:rsidP="00443B63">
      <w:pPr>
        <w:pStyle w:val="a3"/>
        <w:numPr>
          <w:ilvl w:val="0"/>
          <w:numId w:val="142"/>
        </w:numPr>
        <w:rPr>
          <w:rtl/>
        </w:rPr>
      </w:pPr>
      <w:r w:rsidRPr="00551185">
        <w:rPr>
          <w:b/>
          <w:bCs/>
          <w:rtl/>
        </w:rPr>
        <w:t xml:space="preserve">ברוך </w:t>
      </w:r>
      <w:r w:rsidRPr="00551185">
        <w:rPr>
          <w:rtl/>
        </w:rPr>
        <w:t xml:space="preserve">אתה וכו' על המחיה\הגפן\הפירות, כנגד ברכת הזן. וממשיכים ועל תנובת השדה </w:t>
      </w:r>
      <w:r w:rsidRPr="00551185">
        <w:rPr>
          <w:sz w:val="14"/>
          <w:szCs w:val="14"/>
          <w:rtl/>
        </w:rPr>
        <w:t>(</w:t>
      </w:r>
      <w:r w:rsidRPr="00551185">
        <w:rPr>
          <w:b/>
          <w:bCs/>
          <w:sz w:val="14"/>
          <w:szCs w:val="14"/>
          <w:rtl/>
        </w:rPr>
        <w:t>ר' יונה</w:t>
      </w:r>
      <w:r w:rsidRPr="00551185">
        <w:rPr>
          <w:sz w:val="14"/>
          <w:szCs w:val="14"/>
          <w:rtl/>
        </w:rPr>
        <w:t xml:space="preserve"> היה גורס תנובת השדה רק בעל המחיה, </w:t>
      </w:r>
      <w:proofErr w:type="spellStart"/>
      <w:r w:rsidRPr="00551185">
        <w:rPr>
          <w:b/>
          <w:bCs/>
          <w:sz w:val="14"/>
          <w:szCs w:val="14"/>
          <w:rtl/>
        </w:rPr>
        <w:t>רי"ף</w:t>
      </w:r>
      <w:proofErr w:type="spellEnd"/>
      <w:r w:rsidRPr="00551185">
        <w:rPr>
          <w:b/>
          <w:bCs/>
          <w:sz w:val="14"/>
          <w:szCs w:val="14"/>
          <w:rtl/>
        </w:rPr>
        <w:t xml:space="preserve"> ורמב"ם</w:t>
      </w:r>
      <w:r w:rsidRPr="00551185">
        <w:rPr>
          <w:sz w:val="14"/>
          <w:szCs w:val="14"/>
          <w:rtl/>
        </w:rPr>
        <w:t xml:space="preserve"> גרסו גם בשאר)</w:t>
      </w:r>
      <w:r w:rsidRPr="00551185">
        <w:rPr>
          <w:rtl/>
        </w:rPr>
        <w:t>.</w:t>
      </w:r>
      <w:r w:rsidRPr="00551185">
        <w:rPr>
          <w:sz w:val="14"/>
          <w:szCs w:val="14"/>
          <w:rtl/>
        </w:rPr>
        <w:t xml:space="preserve"> </w:t>
      </w:r>
    </w:p>
    <w:p w14:paraId="5F2D658D" w14:textId="77777777" w:rsidR="007A66C8" w:rsidRPr="00551185" w:rsidRDefault="007A66C8" w:rsidP="00443B63">
      <w:pPr>
        <w:pStyle w:val="a3"/>
        <w:numPr>
          <w:ilvl w:val="0"/>
          <w:numId w:val="142"/>
        </w:numPr>
      </w:pPr>
      <w:r w:rsidRPr="00551185">
        <w:rPr>
          <w:b/>
          <w:bCs/>
          <w:rtl/>
        </w:rPr>
        <w:t>ועל</w:t>
      </w:r>
      <w:r w:rsidRPr="00551185">
        <w:rPr>
          <w:rtl/>
        </w:rPr>
        <w:t xml:space="preserve"> ארץ חמדה טובה </w:t>
      </w:r>
      <w:proofErr w:type="spellStart"/>
      <w:r w:rsidRPr="00551185">
        <w:rPr>
          <w:rtl/>
        </w:rPr>
        <w:t>וכו</w:t>
      </w:r>
      <w:proofErr w:type="spellEnd"/>
      <w:r w:rsidRPr="00551185">
        <w:rPr>
          <w:rtl/>
        </w:rPr>
        <w:t xml:space="preserve">', כנגד ברכת על הארץ ועל המזון. </w:t>
      </w:r>
    </w:p>
    <w:p w14:paraId="6B9DA910" w14:textId="77777777" w:rsidR="007A66C8" w:rsidRPr="00551185" w:rsidRDefault="007A66C8" w:rsidP="00443B63">
      <w:pPr>
        <w:pStyle w:val="a3"/>
        <w:numPr>
          <w:ilvl w:val="0"/>
          <w:numId w:val="142"/>
        </w:numPr>
      </w:pPr>
      <w:r w:rsidRPr="00551185">
        <w:rPr>
          <w:b/>
          <w:bCs/>
          <w:rtl/>
        </w:rPr>
        <w:t>רחם</w:t>
      </w:r>
      <w:r w:rsidRPr="00551185">
        <w:rPr>
          <w:rtl/>
        </w:rPr>
        <w:t xml:space="preserve"> ה' אלוהינו</w:t>
      </w:r>
      <w:r w:rsidRPr="00551185">
        <w:rPr>
          <w:rStyle w:val="a8"/>
          <w:rtl/>
        </w:rPr>
        <w:footnoteReference w:id="178"/>
      </w:r>
      <w:r w:rsidRPr="00551185">
        <w:rPr>
          <w:rtl/>
        </w:rPr>
        <w:t xml:space="preserve"> וכו' ובנה ירושלים וכו' והעלנו לתוכה </w:t>
      </w:r>
      <w:proofErr w:type="spellStart"/>
      <w:r w:rsidRPr="00551185">
        <w:rPr>
          <w:rtl/>
        </w:rPr>
        <w:t>וכו</w:t>
      </w:r>
      <w:proofErr w:type="spellEnd"/>
      <w:r w:rsidRPr="00551185">
        <w:rPr>
          <w:rtl/>
        </w:rPr>
        <w:t xml:space="preserve">', כנגד רחם ובונה ירושלים שבברכת המזון. נחלקו אם מוסיף בבקשה 'ונאכל מפריה </w:t>
      </w:r>
      <w:proofErr w:type="spellStart"/>
      <w:r w:rsidRPr="00551185">
        <w:rPr>
          <w:rtl/>
        </w:rPr>
        <w:t>וכו</w:t>
      </w:r>
      <w:proofErr w:type="spellEnd"/>
      <w:r w:rsidRPr="00551185">
        <w:rPr>
          <w:rtl/>
        </w:rPr>
        <w:t xml:space="preserve">'': </w:t>
      </w:r>
    </w:p>
    <w:p w14:paraId="1A6BB8A9" w14:textId="77777777" w:rsidR="007A66C8" w:rsidRPr="00551185" w:rsidRDefault="007A66C8" w:rsidP="00443B63">
      <w:pPr>
        <w:pStyle w:val="a3"/>
        <w:numPr>
          <w:ilvl w:val="0"/>
          <w:numId w:val="143"/>
        </w:numPr>
        <w:ind w:left="1080" w:right="0"/>
      </w:pPr>
      <w:proofErr w:type="spellStart"/>
      <w:r w:rsidRPr="00551185">
        <w:rPr>
          <w:b/>
          <w:bCs/>
          <w:rtl/>
        </w:rPr>
        <w:t>סמ"ג</w:t>
      </w:r>
      <w:proofErr w:type="spellEnd"/>
      <w:r w:rsidRPr="00551185">
        <w:rPr>
          <w:b/>
          <w:bCs/>
          <w:rtl/>
        </w:rPr>
        <w:t xml:space="preserve"> לבוש ומגן אברהם</w:t>
      </w:r>
      <w:r w:rsidRPr="00551185">
        <w:rPr>
          <w:rtl/>
        </w:rPr>
        <w:t xml:space="preserve"> אין לחמוד הארץ בשביל פריה, ולא יאמר כך</w:t>
      </w:r>
      <w:r w:rsidRPr="00551185">
        <w:rPr>
          <w:rStyle w:val="a8"/>
          <w:rtl/>
        </w:rPr>
        <w:footnoteReference w:id="179"/>
      </w:r>
      <w:r w:rsidRPr="00551185">
        <w:rPr>
          <w:rtl/>
        </w:rPr>
        <w:t>.</w:t>
      </w:r>
    </w:p>
    <w:p w14:paraId="3197E9F6" w14:textId="77777777" w:rsidR="007A66C8" w:rsidRPr="00551185" w:rsidRDefault="007A66C8" w:rsidP="00443B63">
      <w:pPr>
        <w:pStyle w:val="a3"/>
        <w:numPr>
          <w:ilvl w:val="0"/>
          <w:numId w:val="143"/>
        </w:numPr>
        <w:ind w:left="1080" w:right="0"/>
        <w:rPr>
          <w:rtl/>
        </w:rPr>
      </w:pPr>
      <w:proofErr w:type="spellStart"/>
      <w:r w:rsidRPr="00551185">
        <w:rPr>
          <w:b/>
          <w:bCs/>
          <w:rtl/>
        </w:rPr>
        <w:t>בה"ג</w:t>
      </w:r>
      <w:proofErr w:type="spellEnd"/>
      <w:r w:rsidRPr="00551185">
        <w:rPr>
          <w:b/>
          <w:bCs/>
          <w:rtl/>
        </w:rPr>
        <w:t xml:space="preserve"> ועוד ראשונים </w:t>
      </w:r>
      <w:r w:rsidRPr="00551185">
        <w:rPr>
          <w:rtl/>
        </w:rPr>
        <w:t xml:space="preserve">המשיכו בבקשה 'ונאכל מפריה ונשבע מטובה', שתכלית הבקשה היא המשך הברכה 'ונברכך עליה </w:t>
      </w:r>
      <w:proofErr w:type="spellStart"/>
      <w:r w:rsidRPr="00551185">
        <w:rPr>
          <w:rtl/>
        </w:rPr>
        <w:t>וכו</w:t>
      </w:r>
      <w:proofErr w:type="spellEnd"/>
      <w:r w:rsidRPr="00551185">
        <w:rPr>
          <w:rtl/>
        </w:rPr>
        <w:t>''.</w:t>
      </w:r>
    </w:p>
    <w:p w14:paraId="2BF74F8B" w14:textId="77777777" w:rsidR="007A66C8" w:rsidRPr="00551185" w:rsidRDefault="007A66C8" w:rsidP="00443B63">
      <w:pPr>
        <w:pStyle w:val="a3"/>
        <w:numPr>
          <w:ilvl w:val="0"/>
          <w:numId w:val="143"/>
        </w:numPr>
        <w:ind w:left="1080" w:right="0"/>
        <w:rPr>
          <w:rtl/>
        </w:rPr>
      </w:pPr>
      <w:proofErr w:type="spellStart"/>
      <w:r w:rsidRPr="00551185">
        <w:rPr>
          <w:b/>
          <w:bCs/>
          <w:rtl/>
        </w:rPr>
        <w:t>שעה"צ</w:t>
      </w:r>
      <w:proofErr w:type="spellEnd"/>
      <w:r w:rsidRPr="00551185">
        <w:rPr>
          <w:rtl/>
        </w:rPr>
        <w:t xml:space="preserve"> </w:t>
      </w:r>
      <w:r w:rsidRPr="00551185">
        <w:rPr>
          <w:sz w:val="14"/>
          <w:szCs w:val="14"/>
          <w:rtl/>
        </w:rPr>
        <w:t>(</w:t>
      </w:r>
      <w:proofErr w:type="spellStart"/>
      <w:r w:rsidRPr="00551185">
        <w:rPr>
          <w:sz w:val="14"/>
          <w:szCs w:val="14"/>
          <w:rtl/>
        </w:rPr>
        <w:t>סקנ"א</w:t>
      </w:r>
      <w:proofErr w:type="spellEnd"/>
      <w:r w:rsidRPr="00551185">
        <w:rPr>
          <w:sz w:val="14"/>
          <w:szCs w:val="14"/>
          <w:rtl/>
        </w:rPr>
        <w:t>)</w:t>
      </w:r>
      <w:r w:rsidRPr="00551185">
        <w:rPr>
          <w:rtl/>
        </w:rPr>
        <w:t xml:space="preserve"> הרוצה לאומרו אין מוחין בידו.</w:t>
      </w:r>
    </w:p>
    <w:p w14:paraId="49B364C8" w14:textId="77777777" w:rsidR="007A66C8" w:rsidRPr="00551185" w:rsidRDefault="007A66C8" w:rsidP="00443B63">
      <w:pPr>
        <w:pStyle w:val="a3"/>
        <w:numPr>
          <w:ilvl w:val="0"/>
          <w:numId w:val="142"/>
        </w:numPr>
      </w:pPr>
      <w:r w:rsidRPr="00551185">
        <w:rPr>
          <w:b/>
          <w:bCs/>
          <w:rtl/>
        </w:rPr>
        <w:t>כי</w:t>
      </w:r>
      <w:r w:rsidRPr="00551185">
        <w:rPr>
          <w:rtl/>
        </w:rPr>
        <w:t xml:space="preserve"> אתה ה' טוב ומטיב לכול, כנגד ברכת הטוב והמטיב. ואף שהיא כנגד ד' ברכות, נקראת מעין שלוש כנגד שלוש ברכות דאורייתא שבברכת המזון. </w:t>
      </w:r>
      <w:r w:rsidRPr="00551185">
        <w:rPr>
          <w:b/>
          <w:bCs/>
          <w:rtl/>
        </w:rPr>
        <w:t>רמב"ם</w:t>
      </w:r>
      <w:r w:rsidRPr="00551185">
        <w:rPr>
          <w:rtl/>
        </w:rPr>
        <w:t xml:space="preserve"> הביא יש שלא נהגו לומר כי אתה ה' </w:t>
      </w:r>
      <w:proofErr w:type="spellStart"/>
      <w:r w:rsidRPr="00551185">
        <w:rPr>
          <w:rtl/>
        </w:rPr>
        <w:t>וכו</w:t>
      </w:r>
      <w:proofErr w:type="spellEnd"/>
      <w:r w:rsidRPr="00551185">
        <w:rPr>
          <w:rtl/>
        </w:rPr>
        <w:t xml:space="preserve">', כי נתקן רק כנגד שלוש ברכות </w:t>
      </w:r>
      <w:proofErr w:type="spellStart"/>
      <w:r w:rsidRPr="00551185">
        <w:rPr>
          <w:rtl/>
        </w:rPr>
        <w:t>דאוריתא</w:t>
      </w:r>
      <w:proofErr w:type="spellEnd"/>
      <w:r w:rsidRPr="00551185">
        <w:rPr>
          <w:rtl/>
        </w:rPr>
        <w:t>, וכתב שנהגו העולם לאומרו</w:t>
      </w:r>
      <w:r w:rsidRPr="00551185">
        <w:rPr>
          <w:rStyle w:val="a8"/>
          <w:rtl/>
        </w:rPr>
        <w:footnoteReference w:id="180"/>
      </w:r>
      <w:r w:rsidRPr="00551185">
        <w:rPr>
          <w:rtl/>
        </w:rPr>
        <w:t>.</w:t>
      </w:r>
    </w:p>
    <w:p w14:paraId="022E2BF8" w14:textId="77777777" w:rsidR="007A66C8" w:rsidRPr="00551185" w:rsidRDefault="007A66C8" w:rsidP="00443B63">
      <w:pPr>
        <w:pStyle w:val="a3"/>
        <w:numPr>
          <w:ilvl w:val="0"/>
          <w:numId w:val="142"/>
        </w:numPr>
      </w:pPr>
      <w:r w:rsidRPr="00551185">
        <w:rPr>
          <w:b/>
          <w:bCs/>
          <w:rtl/>
        </w:rPr>
        <w:t xml:space="preserve">ונודה </w:t>
      </w:r>
      <w:r w:rsidRPr="00551185">
        <w:rPr>
          <w:rtl/>
        </w:rPr>
        <w:t>לך על הארץ וכו'</w:t>
      </w:r>
      <w:r w:rsidRPr="00551185">
        <w:rPr>
          <w:rStyle w:val="a8"/>
          <w:rtl/>
        </w:rPr>
        <w:footnoteReference w:id="181"/>
      </w:r>
      <w:r w:rsidRPr="00551185">
        <w:rPr>
          <w:rtl/>
        </w:rPr>
        <w:t>, נחלקו אם לומר כדי שיהיה מעין הברכה סמוך לחתימה:</w:t>
      </w:r>
    </w:p>
    <w:p w14:paraId="40597E5E" w14:textId="77777777" w:rsidR="007A66C8" w:rsidRPr="00551185" w:rsidRDefault="007A66C8" w:rsidP="00443B63">
      <w:pPr>
        <w:pStyle w:val="a3"/>
        <w:numPr>
          <w:ilvl w:val="0"/>
          <w:numId w:val="144"/>
        </w:numPr>
        <w:ind w:left="1080" w:right="0"/>
      </w:pPr>
      <w:proofErr w:type="spellStart"/>
      <w:r w:rsidRPr="00551185">
        <w:rPr>
          <w:b/>
          <w:bCs/>
          <w:rtl/>
        </w:rPr>
        <w:lastRenderedPageBreak/>
        <w:t>סמ"ג</w:t>
      </w:r>
      <w:proofErr w:type="spellEnd"/>
      <w:r w:rsidRPr="00551185">
        <w:rPr>
          <w:rtl/>
        </w:rPr>
        <w:t xml:space="preserve"> אומרים, וכן הכריע </w:t>
      </w:r>
      <w:proofErr w:type="spellStart"/>
      <w:r w:rsidRPr="00551185">
        <w:rPr>
          <w:rtl/>
        </w:rPr>
        <w:t>המ"ב</w:t>
      </w:r>
      <w:proofErr w:type="spellEnd"/>
      <w:r w:rsidRPr="00551185">
        <w:rPr>
          <w:rtl/>
        </w:rPr>
        <w:t xml:space="preserve"> </w:t>
      </w:r>
      <w:r w:rsidRPr="00551185">
        <w:rPr>
          <w:sz w:val="16"/>
          <w:szCs w:val="16"/>
          <w:rtl/>
        </w:rPr>
        <w:t>(</w:t>
      </w:r>
      <w:proofErr w:type="spellStart"/>
      <w:r w:rsidRPr="00551185">
        <w:rPr>
          <w:sz w:val="16"/>
          <w:szCs w:val="16"/>
          <w:rtl/>
        </w:rPr>
        <w:t>סק"נ</w:t>
      </w:r>
      <w:proofErr w:type="spellEnd"/>
      <w:r w:rsidRPr="00551185">
        <w:rPr>
          <w:sz w:val="16"/>
          <w:szCs w:val="16"/>
          <w:rtl/>
        </w:rPr>
        <w:t>)</w:t>
      </w:r>
      <w:r w:rsidRPr="00551185">
        <w:rPr>
          <w:rtl/>
        </w:rPr>
        <w:t>.</w:t>
      </w:r>
    </w:p>
    <w:p w14:paraId="4451BB9C" w14:textId="77777777" w:rsidR="007A66C8" w:rsidRPr="00551185" w:rsidRDefault="007A66C8" w:rsidP="00443B63">
      <w:pPr>
        <w:pStyle w:val="a3"/>
        <w:numPr>
          <w:ilvl w:val="0"/>
          <w:numId w:val="144"/>
        </w:numPr>
        <w:ind w:left="1080" w:right="0"/>
        <w:rPr>
          <w:rtl/>
        </w:rPr>
      </w:pPr>
      <w:proofErr w:type="spellStart"/>
      <w:r w:rsidRPr="00551185">
        <w:rPr>
          <w:b/>
          <w:bCs/>
          <w:rtl/>
        </w:rPr>
        <w:t>רא"ש</w:t>
      </w:r>
      <w:proofErr w:type="spellEnd"/>
      <w:r w:rsidRPr="00551185">
        <w:rPr>
          <w:rtl/>
        </w:rPr>
        <w:t xml:space="preserve"> אין אומרים, מספיק שאומר 'ונברכך עליה בקדושה'.</w:t>
      </w:r>
    </w:p>
    <w:p w14:paraId="0E9729E4" w14:textId="77777777" w:rsidR="007A66C8" w:rsidRPr="00551185" w:rsidRDefault="007A66C8" w:rsidP="00443B63">
      <w:pPr>
        <w:pStyle w:val="a3"/>
        <w:numPr>
          <w:ilvl w:val="0"/>
          <w:numId w:val="142"/>
        </w:numPr>
        <w:rPr>
          <w:rtl/>
        </w:rPr>
      </w:pPr>
      <w:r w:rsidRPr="00551185">
        <w:rPr>
          <w:b/>
          <w:bCs/>
          <w:rtl/>
        </w:rPr>
        <w:t>חתימה</w:t>
      </w:r>
      <w:r w:rsidRPr="00551185">
        <w:rPr>
          <w:rtl/>
        </w:rPr>
        <w:t xml:space="preserve"> ברוך אתה ה' על הארץ </w:t>
      </w:r>
      <w:proofErr w:type="spellStart"/>
      <w:r w:rsidRPr="00551185">
        <w:rPr>
          <w:rtl/>
        </w:rPr>
        <w:t>וכו</w:t>
      </w:r>
      <w:proofErr w:type="spellEnd"/>
      <w:r w:rsidRPr="00551185">
        <w:rPr>
          <w:rtl/>
        </w:rPr>
        <w:t xml:space="preserve">', כל ברכה כנוסחה. </w:t>
      </w:r>
      <w:r w:rsidRPr="00551185">
        <w:rPr>
          <w:b/>
          <w:bCs/>
          <w:rtl/>
        </w:rPr>
        <w:t>נחלקו</w:t>
      </w:r>
      <w:r w:rsidRPr="00551185">
        <w:rPr>
          <w:rtl/>
        </w:rPr>
        <w:t xml:space="preserve"> אם בסיום הברכה מוסיף 'ועל הכלכלה'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סקנ"ב</w:t>
      </w:r>
      <w:proofErr w:type="spellEnd"/>
      <w:r w:rsidRPr="00551185">
        <w:rPr>
          <w:sz w:val="14"/>
          <w:szCs w:val="14"/>
          <w:rtl/>
        </w:rPr>
        <w:t>)</w:t>
      </w:r>
      <w:r w:rsidRPr="00551185">
        <w:rPr>
          <w:rtl/>
        </w:rPr>
        <w:t>:</w:t>
      </w:r>
    </w:p>
    <w:p w14:paraId="582EB79D" w14:textId="77777777" w:rsidR="007A66C8" w:rsidRPr="00551185" w:rsidRDefault="007A66C8" w:rsidP="00443B63">
      <w:pPr>
        <w:pStyle w:val="a3"/>
        <w:numPr>
          <w:ilvl w:val="0"/>
          <w:numId w:val="145"/>
        </w:numPr>
        <w:rPr>
          <w:rtl/>
        </w:rPr>
      </w:pPr>
      <w:r w:rsidRPr="00551185">
        <w:rPr>
          <w:b/>
          <w:bCs/>
          <w:rtl/>
        </w:rPr>
        <w:t>טור ומגן אברהם</w:t>
      </w:r>
      <w:r w:rsidRPr="00551185">
        <w:rPr>
          <w:rtl/>
        </w:rPr>
        <w:t xml:space="preserve"> מוסיף 'ועל הכלכלה'.</w:t>
      </w:r>
    </w:p>
    <w:p w14:paraId="1346ED30" w14:textId="77777777" w:rsidR="007A66C8" w:rsidRPr="00551185" w:rsidRDefault="007A66C8" w:rsidP="00443B63">
      <w:pPr>
        <w:pStyle w:val="a3"/>
        <w:numPr>
          <w:ilvl w:val="0"/>
          <w:numId w:val="145"/>
        </w:numPr>
        <w:rPr>
          <w:rtl/>
        </w:rPr>
      </w:pPr>
      <w:proofErr w:type="spellStart"/>
      <w:r w:rsidRPr="00551185">
        <w:rPr>
          <w:b/>
          <w:bCs/>
          <w:rtl/>
        </w:rPr>
        <w:t>בה"ג</w:t>
      </w:r>
      <w:proofErr w:type="spellEnd"/>
      <w:r w:rsidRPr="00551185">
        <w:rPr>
          <w:b/>
          <w:bCs/>
          <w:rtl/>
        </w:rPr>
        <w:t xml:space="preserve"> </w:t>
      </w:r>
      <w:proofErr w:type="spellStart"/>
      <w:r w:rsidRPr="00551185">
        <w:rPr>
          <w:b/>
          <w:bCs/>
          <w:rtl/>
        </w:rPr>
        <w:t>סמ"ג</w:t>
      </w:r>
      <w:proofErr w:type="spellEnd"/>
      <w:r w:rsidRPr="00551185">
        <w:rPr>
          <w:b/>
          <w:bCs/>
          <w:rtl/>
        </w:rPr>
        <w:t xml:space="preserve"> רמב"ם </w:t>
      </w:r>
      <w:proofErr w:type="spellStart"/>
      <w:r w:rsidRPr="00551185">
        <w:rPr>
          <w:b/>
          <w:bCs/>
          <w:rtl/>
        </w:rPr>
        <w:t>רי"ף</w:t>
      </w:r>
      <w:proofErr w:type="spellEnd"/>
      <w:r w:rsidRPr="00551185">
        <w:rPr>
          <w:b/>
          <w:bCs/>
          <w:rtl/>
        </w:rPr>
        <w:t xml:space="preserve"> </w:t>
      </w:r>
      <w:proofErr w:type="spellStart"/>
      <w:r w:rsidRPr="00551185">
        <w:rPr>
          <w:b/>
          <w:bCs/>
          <w:rtl/>
        </w:rPr>
        <w:t>ורא"ש</w:t>
      </w:r>
      <w:proofErr w:type="spellEnd"/>
      <w:r w:rsidRPr="00551185">
        <w:rPr>
          <w:b/>
          <w:bCs/>
          <w:rtl/>
        </w:rPr>
        <w:t xml:space="preserve"> </w:t>
      </w:r>
      <w:r w:rsidRPr="00551185">
        <w:rPr>
          <w:rtl/>
        </w:rPr>
        <w:t>חותם רק על המחיה</w:t>
      </w:r>
      <w:r w:rsidRPr="00551185">
        <w:rPr>
          <w:rStyle w:val="a8"/>
          <w:rtl/>
        </w:rPr>
        <w:footnoteReference w:id="182"/>
      </w:r>
      <w:r w:rsidRPr="00551185">
        <w:rPr>
          <w:rtl/>
        </w:rPr>
        <w:t>.</w:t>
      </w:r>
    </w:p>
    <w:p w14:paraId="2305F42D" w14:textId="77777777" w:rsidR="007A66C8" w:rsidRPr="00551185" w:rsidRDefault="007A66C8" w:rsidP="00443B63">
      <w:pPr>
        <w:pStyle w:val="a3"/>
        <w:numPr>
          <w:ilvl w:val="0"/>
          <w:numId w:val="145"/>
        </w:numPr>
      </w:pPr>
      <w:r w:rsidRPr="00551185">
        <w:rPr>
          <w:b/>
          <w:bCs/>
          <w:rtl/>
        </w:rPr>
        <w:t>יד אפרים</w:t>
      </w:r>
      <w:r w:rsidRPr="00551185">
        <w:rPr>
          <w:rtl/>
        </w:rPr>
        <w:t xml:space="preserve"> נשאר בספק, כתב </w:t>
      </w:r>
      <w:proofErr w:type="spellStart"/>
      <w:r w:rsidRPr="00551185">
        <w:rPr>
          <w:rtl/>
        </w:rPr>
        <w:t>שעה"צ</w:t>
      </w:r>
      <w:proofErr w:type="spellEnd"/>
      <w:r w:rsidRPr="00551185">
        <w:rPr>
          <w:rtl/>
        </w:rPr>
        <w:t xml:space="preserve"> אם היה רואה </w:t>
      </w:r>
      <w:proofErr w:type="spellStart"/>
      <w:r w:rsidRPr="00551185">
        <w:rPr>
          <w:rtl/>
        </w:rPr>
        <w:t>גירסאות</w:t>
      </w:r>
      <w:proofErr w:type="spellEnd"/>
      <w:r w:rsidRPr="00551185">
        <w:rPr>
          <w:rtl/>
        </w:rPr>
        <w:t xml:space="preserve"> הראשונים היה מכריע כמותם.</w:t>
      </w:r>
    </w:p>
    <w:p w14:paraId="36751C7E" w14:textId="77777777" w:rsidR="007A66C8" w:rsidRPr="00551185" w:rsidRDefault="007A66C8" w:rsidP="007A66C8">
      <w:pPr>
        <w:pStyle w:val="3"/>
        <w:rPr>
          <w:rtl/>
        </w:rPr>
      </w:pPr>
      <w:r w:rsidRPr="00551185">
        <w:rPr>
          <w:rtl/>
        </w:rPr>
        <w:t>חילוק בין פירות חוץ לארץ לפירות ארץ ישראל:</w:t>
      </w:r>
    </w:p>
    <w:p w14:paraId="45D2E5D0" w14:textId="77777777" w:rsidR="007A66C8" w:rsidRPr="00551185" w:rsidRDefault="007A66C8" w:rsidP="007A66C8">
      <w:pPr>
        <w:ind w:left="360"/>
        <w:rPr>
          <w:rtl/>
        </w:rPr>
      </w:pPr>
      <w:r w:rsidRPr="00551185">
        <w:rPr>
          <w:b/>
          <w:bCs/>
          <w:rtl/>
        </w:rPr>
        <w:t>בארץ</w:t>
      </w:r>
      <w:r w:rsidRPr="00551185">
        <w:rPr>
          <w:rtl/>
        </w:rPr>
        <w:t xml:space="preserve"> ישראל חותם ועל פירותיה, שמשבח על הארץ שמוציאה פירות </w:t>
      </w:r>
      <w:r w:rsidRPr="00551185">
        <w:rPr>
          <w:sz w:val="14"/>
          <w:szCs w:val="14"/>
          <w:rtl/>
        </w:rPr>
        <w:t xml:space="preserve">(מ"ב </w:t>
      </w:r>
      <w:proofErr w:type="spellStart"/>
      <w:r w:rsidRPr="00551185">
        <w:rPr>
          <w:sz w:val="14"/>
          <w:szCs w:val="14"/>
          <w:rtl/>
        </w:rPr>
        <w:t>סקנ"ג</w:t>
      </w:r>
      <w:proofErr w:type="spellEnd"/>
      <w:r w:rsidRPr="00551185">
        <w:rPr>
          <w:sz w:val="14"/>
          <w:szCs w:val="14"/>
          <w:rtl/>
        </w:rPr>
        <w:t>)</w:t>
      </w:r>
      <w:r w:rsidRPr="00551185">
        <w:rPr>
          <w:rtl/>
        </w:rPr>
        <w:t xml:space="preserve">, בחוץ לארץ חותם רק 'ועל הפירות' שאין יכול לשבח על נתינת הארץ, </w:t>
      </w:r>
      <w:r w:rsidRPr="00551185">
        <w:rPr>
          <w:b/>
          <w:bCs/>
          <w:rtl/>
        </w:rPr>
        <w:t xml:space="preserve">וכן פסק </w:t>
      </w:r>
      <w:proofErr w:type="spellStart"/>
      <w:r w:rsidRPr="00551185">
        <w:rPr>
          <w:b/>
          <w:bCs/>
          <w:rtl/>
        </w:rPr>
        <w:t>שו"ע</w:t>
      </w:r>
      <w:proofErr w:type="spellEnd"/>
      <w:r w:rsidRPr="00551185">
        <w:rPr>
          <w:rStyle w:val="a8"/>
          <w:rtl/>
        </w:rPr>
        <w:footnoteReference w:id="183"/>
      </w:r>
      <w:r w:rsidRPr="00551185">
        <w:rPr>
          <w:rtl/>
        </w:rPr>
        <w:t xml:space="preserve">. </w:t>
      </w:r>
    </w:p>
    <w:p w14:paraId="46C746D0" w14:textId="77777777" w:rsidR="007A66C8" w:rsidRPr="00551185" w:rsidRDefault="007A66C8" w:rsidP="007A66C8">
      <w:pPr>
        <w:pStyle w:val="4"/>
        <w:rPr>
          <w:rtl/>
        </w:rPr>
      </w:pPr>
      <w:r w:rsidRPr="00551185">
        <w:rPr>
          <w:rtl/>
        </w:rPr>
        <w:t>ספק בפירות:</w:t>
      </w:r>
    </w:p>
    <w:p w14:paraId="65F462C4" w14:textId="77777777" w:rsidR="007A66C8" w:rsidRPr="00551185" w:rsidRDefault="007A66C8" w:rsidP="007A66C8">
      <w:pPr>
        <w:ind w:left="360"/>
        <w:rPr>
          <w:rtl/>
        </w:rPr>
      </w:pPr>
      <w:r w:rsidRPr="00551185">
        <w:rPr>
          <w:b/>
          <w:bCs/>
          <w:rtl/>
        </w:rPr>
        <w:t>מסופק</w:t>
      </w:r>
      <w:r w:rsidRPr="00551185">
        <w:rPr>
          <w:rtl/>
        </w:rPr>
        <w:t xml:space="preserve"> בין מסופק מהיכן הפירות, ובין ספק אם קרקע ארץ ישראל, יאמר על הפירות לבד </w:t>
      </w:r>
      <w:r w:rsidRPr="00551185">
        <w:rPr>
          <w:sz w:val="14"/>
          <w:szCs w:val="14"/>
          <w:rtl/>
        </w:rPr>
        <w:t xml:space="preserve">(מ"ב </w:t>
      </w:r>
      <w:proofErr w:type="spellStart"/>
      <w:r w:rsidRPr="00551185">
        <w:rPr>
          <w:sz w:val="14"/>
          <w:szCs w:val="14"/>
          <w:rtl/>
        </w:rPr>
        <w:t>סקנ"ד</w:t>
      </w:r>
      <w:proofErr w:type="spellEnd"/>
      <w:r w:rsidRPr="00551185">
        <w:rPr>
          <w:sz w:val="14"/>
          <w:szCs w:val="14"/>
          <w:rtl/>
        </w:rPr>
        <w:t>)</w:t>
      </w:r>
      <w:r w:rsidRPr="00551185">
        <w:rPr>
          <w:rtl/>
        </w:rPr>
        <w:t xml:space="preserve">. </w:t>
      </w:r>
    </w:p>
    <w:p w14:paraId="6B7DE4CC" w14:textId="77777777" w:rsidR="007A66C8" w:rsidRPr="00551185" w:rsidRDefault="007A66C8" w:rsidP="007A66C8">
      <w:pPr>
        <w:pStyle w:val="4"/>
        <w:rPr>
          <w:rtl/>
        </w:rPr>
      </w:pPr>
      <w:r w:rsidRPr="00551185">
        <w:rPr>
          <w:rtl/>
        </w:rPr>
        <w:t>אוכל בחוץ לארץ פירות הארץ:</w:t>
      </w:r>
    </w:p>
    <w:p w14:paraId="57BF6004" w14:textId="77777777" w:rsidR="007A66C8" w:rsidRPr="00551185" w:rsidRDefault="007A66C8" w:rsidP="007A66C8">
      <w:pPr>
        <w:spacing w:after="0"/>
        <w:ind w:left="360"/>
        <w:rPr>
          <w:rtl/>
        </w:rPr>
      </w:pPr>
      <w:r w:rsidRPr="00551185">
        <w:rPr>
          <w:b/>
          <w:bCs/>
          <w:rtl/>
        </w:rPr>
        <w:t>האוכל</w:t>
      </w:r>
      <w:r w:rsidRPr="00551185">
        <w:rPr>
          <w:rtl/>
        </w:rPr>
        <w:t xml:space="preserve"> פירות הארץ בחוצה לארץ, נחלקו כיצד יחתום: </w:t>
      </w:r>
    </w:p>
    <w:p w14:paraId="63D367AC" w14:textId="77777777" w:rsidR="007A66C8" w:rsidRPr="00551185" w:rsidRDefault="007A66C8" w:rsidP="00443B63">
      <w:pPr>
        <w:pStyle w:val="a3"/>
        <w:numPr>
          <w:ilvl w:val="0"/>
          <w:numId w:val="146"/>
        </w:numPr>
        <w:rPr>
          <w:rtl/>
        </w:rPr>
      </w:pPr>
      <w:r w:rsidRPr="00551185">
        <w:rPr>
          <w:b/>
          <w:bCs/>
          <w:rtl/>
        </w:rPr>
        <w:t xml:space="preserve">ר' יונה </w:t>
      </w:r>
      <w:r w:rsidRPr="00551185">
        <w:rPr>
          <w:rtl/>
        </w:rPr>
        <w:t>ספק, ויחתום על הפירות.</w:t>
      </w:r>
    </w:p>
    <w:p w14:paraId="403D12BE" w14:textId="77777777" w:rsidR="007A66C8" w:rsidRPr="00551185" w:rsidRDefault="007A66C8" w:rsidP="00443B63">
      <w:pPr>
        <w:pStyle w:val="a3"/>
        <w:numPr>
          <w:ilvl w:val="0"/>
          <w:numId w:val="146"/>
        </w:numPr>
        <w:rPr>
          <w:rtl/>
        </w:rPr>
      </w:pPr>
      <w:proofErr w:type="spellStart"/>
      <w:r w:rsidRPr="00551185">
        <w:rPr>
          <w:b/>
          <w:bCs/>
          <w:rtl/>
        </w:rPr>
        <w:t>רשב"א</w:t>
      </w:r>
      <w:proofErr w:type="spellEnd"/>
      <w:r w:rsidRPr="00551185">
        <w:rPr>
          <w:rtl/>
        </w:rPr>
        <w:t xml:space="preserve"> חותם על פירותיה.</w:t>
      </w:r>
    </w:p>
    <w:p w14:paraId="0204D406" w14:textId="77777777" w:rsidR="007A66C8" w:rsidRPr="00551185" w:rsidRDefault="007A66C8" w:rsidP="007A66C8">
      <w:pPr>
        <w:spacing w:after="0"/>
        <w:ind w:left="360"/>
        <w:rPr>
          <w:b/>
          <w:bCs/>
          <w:rtl/>
        </w:rPr>
      </w:pPr>
      <w:r w:rsidRPr="00551185">
        <w:rPr>
          <w:b/>
          <w:bCs/>
          <w:rtl/>
        </w:rPr>
        <w:t>להלכה:</w:t>
      </w:r>
    </w:p>
    <w:p w14:paraId="0E46AB39"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אף האוכל בחוץ לארץ מפירות הארץ, מברך על פירותיה.</w:t>
      </w:r>
    </w:p>
    <w:p w14:paraId="4823504C" w14:textId="77777777" w:rsidR="007A66C8" w:rsidRPr="00551185" w:rsidRDefault="007A66C8" w:rsidP="007A66C8">
      <w:pPr>
        <w:rPr>
          <w:rtl/>
        </w:rPr>
      </w:pPr>
    </w:p>
    <w:p w14:paraId="0DCC52FF" w14:textId="77777777" w:rsidR="007A66C8" w:rsidRPr="00551185" w:rsidRDefault="007A66C8" w:rsidP="007A66C8">
      <w:pPr>
        <w:pStyle w:val="1"/>
        <w:rPr>
          <w:rtl/>
        </w:rPr>
      </w:pPr>
      <w:bookmarkStart w:id="338" w:name="_Toc109659889"/>
      <w:r w:rsidRPr="00551185">
        <w:rPr>
          <w:rFonts w:hint="cs"/>
          <w:rtl/>
        </w:rPr>
        <w:t>סעיף יא</w:t>
      </w:r>
      <w:bookmarkEnd w:id="338"/>
    </w:p>
    <w:p w14:paraId="7298BCE0" w14:textId="77777777" w:rsidR="007A66C8" w:rsidRPr="00551185" w:rsidRDefault="007A66C8" w:rsidP="007A66C8">
      <w:pPr>
        <w:rPr>
          <w:rFonts w:cs="Guttman Vilna"/>
          <w:rtl/>
        </w:rPr>
      </w:pPr>
      <w:r w:rsidRPr="00551185">
        <w:rPr>
          <w:rFonts w:cs="Guttman Vilna" w:hint="cs"/>
          <w:rtl/>
        </w:rPr>
        <w:t xml:space="preserve">בברכה מעין ג' דיין אינו חותם על הגפן ועל פרי הגפן, אלא על הארץ ועל פרי הגפן או על הארץ ועל הפירות. </w:t>
      </w:r>
    </w:p>
    <w:p w14:paraId="6892DF13" w14:textId="77777777" w:rsidR="007A66C8" w:rsidRPr="00551185" w:rsidRDefault="007A66C8" w:rsidP="007A66C8">
      <w:pPr>
        <w:pStyle w:val="2"/>
        <w:rPr>
          <w:rtl/>
        </w:rPr>
      </w:pPr>
      <w:r w:rsidRPr="00551185">
        <w:rPr>
          <w:rFonts w:hint="cs"/>
          <w:rtl/>
        </w:rPr>
        <w:t>נוסח חתימת ברכת על הגפן</w:t>
      </w:r>
    </w:p>
    <w:p w14:paraId="6584C5ED" w14:textId="77777777" w:rsidR="007A66C8" w:rsidRPr="00551185" w:rsidRDefault="007A66C8" w:rsidP="007A66C8">
      <w:pPr>
        <w:pStyle w:val="3"/>
        <w:rPr>
          <w:rtl/>
        </w:rPr>
      </w:pPr>
      <w:r w:rsidRPr="00551185">
        <w:rPr>
          <w:rtl/>
        </w:rPr>
        <w:t>השותה יין מה יחתום בסוף ברכת מעין שלוש:</w:t>
      </w:r>
    </w:p>
    <w:p w14:paraId="31A9EFC3" w14:textId="77777777" w:rsidR="007A66C8" w:rsidRPr="00551185" w:rsidRDefault="007A66C8" w:rsidP="007A66C8">
      <w:pPr>
        <w:spacing w:after="0"/>
        <w:ind w:left="360"/>
        <w:rPr>
          <w:rtl/>
        </w:rPr>
      </w:pPr>
      <w:r w:rsidRPr="00551185">
        <w:rPr>
          <w:b/>
          <w:bCs/>
          <w:rtl/>
        </w:rPr>
        <w:t xml:space="preserve">בראש </w:t>
      </w:r>
      <w:r w:rsidRPr="00551185">
        <w:rPr>
          <w:rtl/>
        </w:rPr>
        <w:t>הברכה פותח בברכה על הגפן, נחלקו מה יחתום בסוף הברכה, האם על הפירות או על הגפן:</w:t>
      </w:r>
    </w:p>
    <w:p w14:paraId="5F5FDD6F" w14:textId="77777777" w:rsidR="007A66C8" w:rsidRPr="00551185" w:rsidRDefault="007A66C8" w:rsidP="00443B63">
      <w:pPr>
        <w:pStyle w:val="a3"/>
        <w:numPr>
          <w:ilvl w:val="0"/>
          <w:numId w:val="147"/>
        </w:numPr>
        <w:rPr>
          <w:rtl/>
        </w:rPr>
      </w:pPr>
      <w:r w:rsidRPr="00551185">
        <w:rPr>
          <w:b/>
          <w:bCs/>
          <w:rtl/>
        </w:rPr>
        <w:t xml:space="preserve">ר' יונה </w:t>
      </w:r>
      <w:proofErr w:type="spellStart"/>
      <w:r w:rsidRPr="00551185">
        <w:rPr>
          <w:b/>
          <w:bCs/>
          <w:rtl/>
        </w:rPr>
        <w:t>ראב"ד</w:t>
      </w:r>
      <w:proofErr w:type="spellEnd"/>
      <w:r w:rsidRPr="00551185">
        <w:rPr>
          <w:b/>
          <w:bCs/>
          <w:rtl/>
        </w:rPr>
        <w:t xml:space="preserve"> </w:t>
      </w:r>
      <w:proofErr w:type="spellStart"/>
      <w:r w:rsidRPr="00551185">
        <w:rPr>
          <w:b/>
          <w:bCs/>
          <w:rtl/>
        </w:rPr>
        <w:t>רשב"א</w:t>
      </w:r>
      <w:proofErr w:type="spellEnd"/>
      <w:r w:rsidRPr="00551185">
        <w:rPr>
          <w:b/>
          <w:bCs/>
          <w:rtl/>
        </w:rPr>
        <w:t xml:space="preserve"> </w:t>
      </w:r>
      <w:proofErr w:type="spellStart"/>
      <w:r w:rsidRPr="00551185">
        <w:rPr>
          <w:b/>
          <w:bCs/>
          <w:rtl/>
        </w:rPr>
        <w:t>רא"ש</w:t>
      </w:r>
      <w:proofErr w:type="spellEnd"/>
      <w:r w:rsidRPr="00551185">
        <w:rPr>
          <w:b/>
          <w:bCs/>
          <w:rtl/>
        </w:rPr>
        <w:t xml:space="preserve"> </w:t>
      </w:r>
      <w:r w:rsidRPr="00551185">
        <w:rPr>
          <w:rtl/>
        </w:rPr>
        <w:t>יחתום על הגפן, כמו בשאר מינים.</w:t>
      </w:r>
    </w:p>
    <w:p w14:paraId="7BBEE41B" w14:textId="77777777" w:rsidR="007A66C8" w:rsidRPr="00551185" w:rsidRDefault="007A66C8" w:rsidP="00443B63">
      <w:pPr>
        <w:pStyle w:val="a3"/>
        <w:numPr>
          <w:ilvl w:val="0"/>
          <w:numId w:val="147"/>
        </w:numPr>
        <w:rPr>
          <w:rtl/>
        </w:rPr>
      </w:pPr>
      <w:r w:rsidRPr="00551185">
        <w:rPr>
          <w:b/>
          <w:bCs/>
          <w:rtl/>
        </w:rPr>
        <w:t xml:space="preserve">רמב"ם </w:t>
      </w:r>
      <w:proofErr w:type="spellStart"/>
      <w:r w:rsidRPr="00551185">
        <w:rPr>
          <w:b/>
          <w:bCs/>
          <w:rtl/>
        </w:rPr>
        <w:t>סמ"ג</w:t>
      </w:r>
      <w:proofErr w:type="spellEnd"/>
      <w:r w:rsidRPr="00551185">
        <w:rPr>
          <w:b/>
          <w:bCs/>
          <w:rtl/>
        </w:rPr>
        <w:t xml:space="preserve"> בשם ר' יצחק </w:t>
      </w:r>
      <w:r w:rsidRPr="00551185">
        <w:rPr>
          <w:rtl/>
        </w:rPr>
        <w:t>יחתום על הפירות, והשינוי בברכת הגפן משאר מינים, הוא רק בתחילת הברכה.</w:t>
      </w:r>
    </w:p>
    <w:p w14:paraId="6541D884" w14:textId="77777777" w:rsidR="007A66C8" w:rsidRPr="00551185" w:rsidRDefault="007A66C8" w:rsidP="007A66C8">
      <w:pPr>
        <w:spacing w:after="0"/>
        <w:ind w:left="360"/>
        <w:rPr>
          <w:b/>
          <w:bCs/>
          <w:rtl/>
        </w:rPr>
      </w:pPr>
      <w:r w:rsidRPr="00551185">
        <w:rPr>
          <w:b/>
          <w:bCs/>
          <w:rtl/>
        </w:rPr>
        <w:t>להלכה:</w:t>
      </w:r>
    </w:p>
    <w:p w14:paraId="2A1C31C5" w14:textId="77777777" w:rsidR="007A66C8" w:rsidRPr="00551185" w:rsidRDefault="007A66C8" w:rsidP="00443B63">
      <w:pPr>
        <w:pStyle w:val="a3"/>
        <w:numPr>
          <w:ilvl w:val="0"/>
          <w:numId w:val="148"/>
        </w:numPr>
        <w:rPr>
          <w:rtl/>
        </w:rPr>
      </w:pPr>
      <w:proofErr w:type="spellStart"/>
      <w:r w:rsidRPr="00551185">
        <w:rPr>
          <w:b/>
          <w:bCs/>
          <w:rtl/>
        </w:rPr>
        <w:t>שו"ע</w:t>
      </w:r>
      <w:proofErr w:type="spellEnd"/>
      <w:r w:rsidRPr="00551185">
        <w:rPr>
          <w:rtl/>
        </w:rPr>
        <w:t xml:space="preserve"> יחתום מה שירצה, ואין זה מעכב.</w:t>
      </w:r>
    </w:p>
    <w:p w14:paraId="16AE2909" w14:textId="77777777" w:rsidR="007A66C8" w:rsidRPr="00551185" w:rsidRDefault="007A66C8" w:rsidP="00443B63">
      <w:pPr>
        <w:pStyle w:val="a3"/>
        <w:numPr>
          <w:ilvl w:val="0"/>
          <w:numId w:val="148"/>
        </w:numPr>
        <w:rPr>
          <w:rtl/>
        </w:rPr>
      </w:pPr>
      <w:r w:rsidRPr="00551185">
        <w:rPr>
          <w:b/>
          <w:bCs/>
          <w:rtl/>
        </w:rPr>
        <w:lastRenderedPageBreak/>
        <w:t>מ"ב</w:t>
      </w:r>
      <w:r w:rsidRPr="00551185">
        <w:rPr>
          <w:rtl/>
        </w:rPr>
        <w:t xml:space="preserve"> </w:t>
      </w:r>
      <w:r w:rsidRPr="00551185">
        <w:rPr>
          <w:sz w:val="14"/>
          <w:szCs w:val="14"/>
          <w:rtl/>
        </w:rPr>
        <w:t>(</w:t>
      </w:r>
      <w:proofErr w:type="spellStart"/>
      <w:r w:rsidRPr="00551185">
        <w:rPr>
          <w:sz w:val="14"/>
          <w:szCs w:val="14"/>
          <w:rtl/>
        </w:rPr>
        <w:t>סקנ"ו</w:t>
      </w:r>
      <w:proofErr w:type="spellEnd"/>
      <w:r w:rsidRPr="00551185">
        <w:rPr>
          <w:sz w:val="14"/>
          <w:szCs w:val="14"/>
          <w:rtl/>
        </w:rPr>
        <w:t>)</w:t>
      </w:r>
      <w:r w:rsidRPr="00551185">
        <w:rPr>
          <w:rtl/>
        </w:rPr>
        <w:t xml:space="preserve"> נהגו לחתום על הגפן, ובדיעבד ודאי שאינו מעכב</w:t>
      </w:r>
      <w:r w:rsidRPr="00551185">
        <w:rPr>
          <w:rStyle w:val="a8"/>
          <w:rtl/>
        </w:rPr>
        <w:footnoteReference w:id="184"/>
      </w:r>
      <w:r w:rsidRPr="00551185">
        <w:rPr>
          <w:rtl/>
        </w:rPr>
        <w:t>.</w:t>
      </w:r>
    </w:p>
    <w:p w14:paraId="32690946" w14:textId="77777777" w:rsidR="007A66C8" w:rsidRPr="00551185" w:rsidRDefault="007A66C8" w:rsidP="00443B63">
      <w:pPr>
        <w:pStyle w:val="a3"/>
        <w:numPr>
          <w:ilvl w:val="0"/>
          <w:numId w:val="148"/>
        </w:numPr>
      </w:pPr>
      <w:proofErr w:type="spellStart"/>
      <w:r w:rsidRPr="00551185">
        <w:rPr>
          <w:b/>
          <w:bCs/>
          <w:rtl/>
        </w:rPr>
        <w:t>גר"א</w:t>
      </w:r>
      <w:proofErr w:type="spellEnd"/>
      <w:r w:rsidRPr="00551185">
        <w:rPr>
          <w:rtl/>
        </w:rPr>
        <w:t xml:space="preserve"> העיקר כסברת החותמים על הפירות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סקנ"ז</w:t>
      </w:r>
      <w:proofErr w:type="spellEnd"/>
      <w:r w:rsidRPr="00551185">
        <w:rPr>
          <w:sz w:val="14"/>
          <w:szCs w:val="14"/>
          <w:rtl/>
        </w:rPr>
        <w:t>)</w:t>
      </w:r>
      <w:r w:rsidRPr="00551185">
        <w:rPr>
          <w:rtl/>
        </w:rPr>
        <w:t>.</w:t>
      </w:r>
    </w:p>
    <w:p w14:paraId="02959574" w14:textId="77777777" w:rsidR="007A66C8" w:rsidRPr="00551185" w:rsidRDefault="007A66C8" w:rsidP="007A66C8">
      <w:pPr>
        <w:pStyle w:val="4"/>
        <w:rPr>
          <w:rtl/>
        </w:rPr>
      </w:pPr>
      <w:r w:rsidRPr="00551185">
        <w:rPr>
          <w:rtl/>
        </w:rPr>
        <w:t>הזכרת ארץ בחתימת ברכת הגפן:</w:t>
      </w:r>
    </w:p>
    <w:p w14:paraId="3F934082"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על פי הראשונים, אף בחתימת ברכת הגפן מזכיר שבח הארץ 'על הארץ ועל פרי הגפן', ולא יאמר על הגפן ועל פרי הגפן כראש הברכה.</w:t>
      </w:r>
    </w:p>
    <w:p w14:paraId="0F1E8C01" w14:textId="77777777" w:rsidR="007A66C8" w:rsidRPr="00551185" w:rsidRDefault="007A66C8" w:rsidP="007A66C8">
      <w:pPr>
        <w:rPr>
          <w:rtl/>
        </w:rPr>
      </w:pPr>
    </w:p>
    <w:p w14:paraId="21EDC580" w14:textId="77777777" w:rsidR="007A66C8" w:rsidRPr="00551185" w:rsidRDefault="007A66C8" w:rsidP="007A66C8">
      <w:pPr>
        <w:pStyle w:val="1"/>
        <w:rPr>
          <w:rtl/>
        </w:rPr>
      </w:pPr>
      <w:bookmarkStart w:id="339" w:name="_Toc109659890"/>
      <w:r w:rsidRPr="00551185">
        <w:rPr>
          <w:rFonts w:hint="cs"/>
          <w:rtl/>
        </w:rPr>
        <w:t xml:space="preserve">סעיף </w:t>
      </w:r>
      <w:proofErr w:type="spellStart"/>
      <w:r w:rsidRPr="00551185">
        <w:rPr>
          <w:rFonts w:hint="cs"/>
          <w:rtl/>
        </w:rPr>
        <w:t>יב</w:t>
      </w:r>
      <w:bookmarkEnd w:id="339"/>
      <w:proofErr w:type="spellEnd"/>
    </w:p>
    <w:p w14:paraId="39BE8FC0" w14:textId="77777777" w:rsidR="007A66C8" w:rsidRPr="00551185" w:rsidRDefault="007A66C8" w:rsidP="007A66C8">
      <w:pPr>
        <w:rPr>
          <w:rFonts w:cs="Guttman Vilna"/>
          <w:rtl/>
        </w:rPr>
      </w:pPr>
      <w:proofErr w:type="spellStart"/>
      <w:r w:rsidRPr="00551185">
        <w:rPr>
          <w:rFonts w:cs="Guttman Vilna" w:hint="cs"/>
          <w:rtl/>
        </w:rPr>
        <w:t>מזכירין</w:t>
      </w:r>
      <w:proofErr w:type="spellEnd"/>
      <w:r w:rsidRPr="00551185">
        <w:rPr>
          <w:rFonts w:cs="Guttman Vilna" w:hint="cs"/>
          <w:rtl/>
        </w:rPr>
        <w:t xml:space="preserve"> בה מעין המאורע בשבת ויום טוב וראש חודש, אבל לא בחנוכה ופורים. אם אכל פירות מז' מינים ואכל מיני מזונות ושתה יין, יכלול הכול בברכה אחת ויקדים המחיה ואחר כך הגפן ואחר כך העץ, ויאמר: על המחיה ועל הכלכלה ועל הגפן ועל פרי הגפן ועל העץ ועל פרי העץ, וחותם: על הארץ ועל המחיה ועל פרי הגפן ועל הפירות. </w:t>
      </w:r>
    </w:p>
    <w:p w14:paraId="5E9D80D4" w14:textId="77777777" w:rsidR="007A66C8" w:rsidRPr="00551185" w:rsidRDefault="007A66C8" w:rsidP="007A66C8">
      <w:pPr>
        <w:pStyle w:val="2"/>
        <w:rPr>
          <w:rtl/>
        </w:rPr>
      </w:pPr>
      <w:r w:rsidRPr="00551185">
        <w:rPr>
          <w:rFonts w:hint="cs"/>
          <w:rtl/>
        </w:rPr>
        <w:t xml:space="preserve">הזכרת מעין המאורע, ברכת מעין שלוש על כמה סוגי אכילות </w:t>
      </w:r>
    </w:p>
    <w:p w14:paraId="5B643B2D" w14:textId="77777777" w:rsidR="007A66C8" w:rsidRPr="00551185" w:rsidRDefault="007A66C8" w:rsidP="007A66C8">
      <w:pPr>
        <w:pStyle w:val="3"/>
        <w:rPr>
          <w:rtl/>
        </w:rPr>
      </w:pPr>
      <w:r w:rsidRPr="00551185">
        <w:rPr>
          <w:rtl/>
        </w:rPr>
        <w:t>האם יזכיר מעין המאורע בשבת יום טוב וראש חודש:</w:t>
      </w:r>
    </w:p>
    <w:p w14:paraId="2F3F1859" w14:textId="77777777" w:rsidR="007A66C8" w:rsidRPr="00551185" w:rsidRDefault="007A66C8" w:rsidP="007A66C8">
      <w:pPr>
        <w:spacing w:after="0"/>
        <w:ind w:left="360"/>
        <w:rPr>
          <w:rtl/>
        </w:rPr>
      </w:pPr>
      <w:r w:rsidRPr="00551185">
        <w:rPr>
          <w:b/>
          <w:bCs/>
          <w:rtl/>
        </w:rPr>
        <w:t>ירושלמי</w:t>
      </w:r>
      <w:r w:rsidRPr="00551185">
        <w:rPr>
          <w:rtl/>
        </w:rPr>
        <w:t xml:space="preserve"> ברכות </w:t>
      </w:r>
      <w:r w:rsidRPr="00551185">
        <w:rPr>
          <w:sz w:val="14"/>
          <w:szCs w:val="14"/>
          <w:rtl/>
        </w:rPr>
        <w:t>(פרק ו הלכה א)</w:t>
      </w:r>
      <w:r w:rsidRPr="00551185">
        <w:rPr>
          <w:rtl/>
        </w:rPr>
        <w:t xml:space="preserve"> </w:t>
      </w:r>
      <w:r w:rsidRPr="00551185">
        <w:rPr>
          <w:rFonts w:cs="SBL Hebrew" w:hint="cs"/>
          <w:rtl/>
        </w:rPr>
        <w:t xml:space="preserve">"ר' </w:t>
      </w:r>
      <w:proofErr w:type="spellStart"/>
      <w:r w:rsidRPr="00551185">
        <w:rPr>
          <w:rFonts w:cs="SBL Hebrew" w:hint="cs"/>
          <w:rtl/>
        </w:rPr>
        <w:t>זעירא</w:t>
      </w:r>
      <w:proofErr w:type="spellEnd"/>
      <w:r w:rsidRPr="00551185">
        <w:rPr>
          <w:rFonts w:cs="SBL Hebrew" w:hint="cs"/>
          <w:rtl/>
        </w:rPr>
        <w:t xml:space="preserve"> היה מזכיר בה מעין המאורע. אמר ר' ירמיה הואיל וחש לה ר' </w:t>
      </w:r>
      <w:proofErr w:type="spellStart"/>
      <w:r w:rsidRPr="00551185">
        <w:rPr>
          <w:rFonts w:cs="SBL Hebrew" w:hint="cs"/>
          <w:rtl/>
        </w:rPr>
        <w:t>זעירא</w:t>
      </w:r>
      <w:proofErr w:type="spellEnd"/>
      <w:r w:rsidRPr="00551185">
        <w:rPr>
          <w:rFonts w:cs="SBL Hebrew" w:hint="cs"/>
          <w:rtl/>
        </w:rPr>
        <w:t xml:space="preserve">, </w:t>
      </w:r>
      <w:proofErr w:type="spellStart"/>
      <w:r w:rsidRPr="00551185">
        <w:rPr>
          <w:rFonts w:cs="SBL Hebrew" w:hint="cs"/>
          <w:rtl/>
        </w:rPr>
        <w:t>צריכין</w:t>
      </w:r>
      <w:proofErr w:type="spellEnd"/>
      <w:r w:rsidRPr="00551185">
        <w:rPr>
          <w:rFonts w:cs="SBL Hebrew" w:hint="cs"/>
          <w:rtl/>
        </w:rPr>
        <w:t xml:space="preserve"> אנו מיחוש"</w:t>
      </w:r>
      <w:r w:rsidRPr="00551185">
        <w:rPr>
          <w:rtl/>
        </w:rPr>
        <w:t xml:space="preserve">. </w:t>
      </w:r>
      <w:r w:rsidRPr="00551185">
        <w:rPr>
          <w:b/>
          <w:bCs/>
          <w:rtl/>
        </w:rPr>
        <w:t>נחלקו</w:t>
      </w:r>
      <w:r w:rsidRPr="00551185">
        <w:rPr>
          <w:rtl/>
        </w:rPr>
        <w:t xml:space="preserve"> הראשונים האם לנהוג </w:t>
      </w:r>
      <w:proofErr w:type="spellStart"/>
      <w:r w:rsidRPr="00551185">
        <w:rPr>
          <w:rtl/>
        </w:rPr>
        <w:t>כהירושלמי</w:t>
      </w:r>
      <w:proofErr w:type="spellEnd"/>
      <w:r w:rsidRPr="00551185">
        <w:rPr>
          <w:rtl/>
        </w:rPr>
        <w:t>:</w:t>
      </w:r>
    </w:p>
    <w:p w14:paraId="2295D07F" w14:textId="77777777" w:rsidR="007A66C8" w:rsidRPr="00551185" w:rsidRDefault="007A66C8" w:rsidP="00443B63">
      <w:pPr>
        <w:pStyle w:val="a3"/>
        <w:numPr>
          <w:ilvl w:val="0"/>
          <w:numId w:val="149"/>
        </w:numPr>
        <w:rPr>
          <w:b/>
          <w:bCs/>
          <w:rtl/>
        </w:rPr>
      </w:pPr>
      <w:r w:rsidRPr="00551185">
        <w:rPr>
          <w:b/>
          <w:bCs/>
          <w:rtl/>
        </w:rPr>
        <w:t xml:space="preserve">תוספות </w:t>
      </w:r>
      <w:proofErr w:type="spellStart"/>
      <w:r w:rsidRPr="00551185">
        <w:rPr>
          <w:b/>
          <w:bCs/>
          <w:rtl/>
        </w:rPr>
        <w:t>סמ"ג</w:t>
      </w:r>
      <w:proofErr w:type="spellEnd"/>
      <w:r w:rsidRPr="00551185">
        <w:rPr>
          <w:b/>
          <w:bCs/>
          <w:rtl/>
        </w:rPr>
        <w:t xml:space="preserve"> </w:t>
      </w:r>
      <w:proofErr w:type="spellStart"/>
      <w:r w:rsidRPr="00551185">
        <w:rPr>
          <w:b/>
          <w:bCs/>
          <w:rtl/>
        </w:rPr>
        <w:t>רשב"א</w:t>
      </w:r>
      <w:proofErr w:type="spellEnd"/>
      <w:r w:rsidRPr="00551185">
        <w:rPr>
          <w:b/>
          <w:bCs/>
          <w:rtl/>
        </w:rPr>
        <w:t xml:space="preserve"> </w:t>
      </w:r>
      <w:proofErr w:type="spellStart"/>
      <w:r w:rsidRPr="00551185">
        <w:rPr>
          <w:b/>
          <w:bCs/>
          <w:rtl/>
        </w:rPr>
        <w:t>ראב"ד</w:t>
      </w:r>
      <w:proofErr w:type="spellEnd"/>
      <w:r w:rsidRPr="00551185">
        <w:rPr>
          <w:rtl/>
        </w:rPr>
        <w:t xml:space="preserve"> לא נהגו, משום שהפסיקו לקבוע סעודה על יין ומיני פירות.</w:t>
      </w:r>
    </w:p>
    <w:p w14:paraId="686C5A85" w14:textId="77777777" w:rsidR="007A66C8" w:rsidRPr="00551185" w:rsidRDefault="007A66C8" w:rsidP="00443B63">
      <w:pPr>
        <w:pStyle w:val="a3"/>
        <w:numPr>
          <w:ilvl w:val="0"/>
          <w:numId w:val="149"/>
        </w:numPr>
        <w:rPr>
          <w:b/>
          <w:bCs/>
          <w:rtl/>
        </w:rPr>
      </w:pPr>
      <w:r w:rsidRPr="00551185">
        <w:rPr>
          <w:b/>
          <w:bCs/>
          <w:rtl/>
        </w:rPr>
        <w:t xml:space="preserve">ר' יונה רמב"ם </w:t>
      </w:r>
      <w:proofErr w:type="spellStart"/>
      <w:r w:rsidRPr="00551185">
        <w:rPr>
          <w:b/>
          <w:bCs/>
          <w:rtl/>
        </w:rPr>
        <w:t>רא"ש</w:t>
      </w:r>
      <w:proofErr w:type="spellEnd"/>
      <w:r w:rsidRPr="00551185">
        <w:rPr>
          <w:b/>
          <w:bCs/>
          <w:rtl/>
        </w:rPr>
        <w:t xml:space="preserve"> טור רוקח </w:t>
      </w:r>
      <w:proofErr w:type="spellStart"/>
      <w:r w:rsidRPr="00551185">
        <w:rPr>
          <w:b/>
          <w:bCs/>
          <w:rtl/>
        </w:rPr>
        <w:t>רשב"ם</w:t>
      </w:r>
      <w:proofErr w:type="spellEnd"/>
      <w:r w:rsidRPr="00551185">
        <w:rPr>
          <w:b/>
          <w:bCs/>
          <w:rtl/>
        </w:rPr>
        <w:t xml:space="preserve"> </w:t>
      </w:r>
      <w:proofErr w:type="spellStart"/>
      <w:r w:rsidRPr="00551185">
        <w:rPr>
          <w:b/>
          <w:bCs/>
          <w:rtl/>
        </w:rPr>
        <w:t>תשב"ץ</w:t>
      </w:r>
      <w:proofErr w:type="spellEnd"/>
      <w:r w:rsidRPr="00551185">
        <w:rPr>
          <w:b/>
          <w:bCs/>
          <w:rtl/>
        </w:rPr>
        <w:t xml:space="preserve"> בשם </w:t>
      </w:r>
      <w:proofErr w:type="spellStart"/>
      <w:r w:rsidRPr="00551185">
        <w:rPr>
          <w:b/>
          <w:bCs/>
          <w:rtl/>
        </w:rPr>
        <w:t>מהר"ם</w:t>
      </w:r>
      <w:proofErr w:type="spellEnd"/>
      <w:r w:rsidRPr="00551185">
        <w:rPr>
          <w:rtl/>
        </w:rPr>
        <w:t xml:space="preserve"> מזכירים. </w:t>
      </w:r>
    </w:p>
    <w:p w14:paraId="1FD99DF9" w14:textId="77777777" w:rsidR="007A66C8" w:rsidRPr="00551185" w:rsidRDefault="007A66C8" w:rsidP="007A66C8">
      <w:pPr>
        <w:ind w:left="360"/>
      </w:pPr>
      <w:r w:rsidRPr="00551185">
        <w:rPr>
          <w:b/>
          <w:bCs/>
          <w:rtl/>
        </w:rPr>
        <w:t>כתבו</w:t>
      </w:r>
      <w:r w:rsidRPr="00551185">
        <w:rPr>
          <w:rtl/>
        </w:rPr>
        <w:t xml:space="preserve"> הגהות מימוניות, חנוכה ופורים אין צריך להזכיר מעין המאורע.</w:t>
      </w:r>
    </w:p>
    <w:p w14:paraId="7A8E2462" w14:textId="77777777" w:rsidR="007A66C8" w:rsidRPr="00551185" w:rsidRDefault="007A66C8" w:rsidP="007A66C8">
      <w:pPr>
        <w:spacing w:after="0"/>
        <w:ind w:left="360"/>
        <w:rPr>
          <w:b/>
          <w:bCs/>
          <w:rtl/>
        </w:rPr>
      </w:pPr>
      <w:r w:rsidRPr="00551185">
        <w:rPr>
          <w:b/>
          <w:bCs/>
          <w:rtl/>
        </w:rPr>
        <w:t>להלכה:</w:t>
      </w:r>
    </w:p>
    <w:p w14:paraId="3A16B605"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w:t>
      </w:r>
      <w:proofErr w:type="spellStart"/>
      <w:r w:rsidRPr="00551185">
        <w:rPr>
          <w:rtl/>
        </w:rPr>
        <w:t>מזכירין</w:t>
      </w:r>
      <w:proofErr w:type="spellEnd"/>
      <w:r w:rsidRPr="00551185">
        <w:rPr>
          <w:rtl/>
        </w:rPr>
        <w:t xml:space="preserve"> מעין המאורע בשבת ויום טוב, קודם שאומר 'כי אתה ה' טוב', בשבת יאמר 'ורצה </w:t>
      </w:r>
      <w:proofErr w:type="spellStart"/>
      <w:r w:rsidRPr="00551185">
        <w:rPr>
          <w:rtl/>
        </w:rPr>
        <w:t>והחליצנו</w:t>
      </w:r>
      <w:proofErr w:type="spellEnd"/>
      <w:r w:rsidRPr="00551185">
        <w:rPr>
          <w:rtl/>
        </w:rPr>
        <w:t xml:space="preserve"> ביום השבת הזה', וביום טוב או ראש חודש 'וזכרנו לטובה ביום חג פלוני הזה' או 'ביום ראש חודש הזה' </w:t>
      </w:r>
      <w:r w:rsidRPr="00551185">
        <w:rPr>
          <w:sz w:val="14"/>
          <w:szCs w:val="14"/>
          <w:rtl/>
        </w:rPr>
        <w:t xml:space="preserve">(מ"ב </w:t>
      </w:r>
      <w:proofErr w:type="spellStart"/>
      <w:r w:rsidRPr="00551185">
        <w:rPr>
          <w:sz w:val="14"/>
          <w:szCs w:val="14"/>
          <w:rtl/>
        </w:rPr>
        <w:t>סקנ"ח</w:t>
      </w:r>
      <w:proofErr w:type="spellEnd"/>
      <w:r w:rsidRPr="00551185">
        <w:rPr>
          <w:sz w:val="14"/>
          <w:szCs w:val="14"/>
          <w:rtl/>
        </w:rPr>
        <w:t>)</w:t>
      </w:r>
      <w:r w:rsidRPr="00551185">
        <w:rPr>
          <w:rStyle w:val="a8"/>
          <w:rtl/>
        </w:rPr>
        <w:footnoteReference w:id="185"/>
      </w:r>
      <w:r w:rsidRPr="00551185">
        <w:rPr>
          <w:rtl/>
        </w:rPr>
        <w:t xml:space="preserve">. </w:t>
      </w:r>
      <w:proofErr w:type="spellStart"/>
      <w:r w:rsidRPr="00551185">
        <w:rPr>
          <w:b/>
          <w:bCs/>
          <w:rtl/>
        </w:rPr>
        <w:t>דיעבד</w:t>
      </w:r>
      <w:proofErr w:type="spellEnd"/>
      <w:r w:rsidRPr="00551185">
        <w:rPr>
          <w:rtl/>
        </w:rPr>
        <w:t xml:space="preserve"> שלא הזכיר יצא, שהרי אינו מחויב באכילה זו </w:t>
      </w:r>
      <w:r w:rsidRPr="00551185">
        <w:rPr>
          <w:sz w:val="14"/>
          <w:szCs w:val="14"/>
          <w:rtl/>
        </w:rPr>
        <w:t xml:space="preserve">(מ"ב </w:t>
      </w:r>
      <w:proofErr w:type="spellStart"/>
      <w:r w:rsidRPr="00551185">
        <w:rPr>
          <w:sz w:val="14"/>
          <w:szCs w:val="14"/>
          <w:rtl/>
        </w:rPr>
        <w:t>סקנ"ח</w:t>
      </w:r>
      <w:proofErr w:type="spellEnd"/>
      <w:r w:rsidRPr="00551185">
        <w:rPr>
          <w:sz w:val="14"/>
          <w:szCs w:val="14"/>
          <w:rtl/>
        </w:rPr>
        <w:t>)</w:t>
      </w:r>
      <w:r w:rsidRPr="00551185">
        <w:rPr>
          <w:rtl/>
        </w:rPr>
        <w:t xml:space="preserve">, ועוד שיש הסוברים שנהגו כלל לא להזכיר, ועוד שבירושלמי משמע שהוא רק לכתחילה, לחוש </w:t>
      </w:r>
      <w:proofErr w:type="spellStart"/>
      <w:r w:rsidRPr="00551185">
        <w:rPr>
          <w:rtl/>
        </w:rPr>
        <w:t>לר</w:t>
      </w:r>
      <w:proofErr w:type="spellEnd"/>
      <w:r w:rsidRPr="00551185">
        <w:rPr>
          <w:rtl/>
        </w:rPr>
        <w:t xml:space="preserve">' </w:t>
      </w:r>
      <w:proofErr w:type="spellStart"/>
      <w:r w:rsidRPr="00551185">
        <w:rPr>
          <w:rtl/>
        </w:rPr>
        <w:t>זעירא</w:t>
      </w:r>
      <w:proofErr w:type="spellEnd"/>
      <w:r w:rsidRPr="00551185">
        <w:rPr>
          <w:rStyle w:val="a8"/>
          <w:rtl/>
        </w:rPr>
        <w:footnoteReference w:id="186"/>
      </w:r>
      <w:r w:rsidRPr="00551185">
        <w:rPr>
          <w:rtl/>
        </w:rPr>
        <w:t>. חנוכה ופורים לא מזכיר, ואף בברכת המזון ההזכרה היא רק ממנהג</w:t>
      </w:r>
      <w:r w:rsidRPr="00551185">
        <w:rPr>
          <w:rStyle w:val="a8"/>
          <w:rtl/>
        </w:rPr>
        <w:footnoteReference w:id="187"/>
      </w:r>
      <w:r w:rsidRPr="00551185">
        <w:rPr>
          <w:rtl/>
        </w:rPr>
        <w:t xml:space="preserve"> </w:t>
      </w:r>
      <w:r w:rsidRPr="00551185">
        <w:rPr>
          <w:sz w:val="16"/>
          <w:szCs w:val="16"/>
          <w:rtl/>
        </w:rPr>
        <w:t xml:space="preserve">(מ"ב </w:t>
      </w:r>
      <w:proofErr w:type="spellStart"/>
      <w:r w:rsidRPr="00551185">
        <w:rPr>
          <w:sz w:val="16"/>
          <w:szCs w:val="16"/>
          <w:rtl/>
        </w:rPr>
        <w:t>סקנ"ט</w:t>
      </w:r>
      <w:proofErr w:type="spellEnd"/>
      <w:r w:rsidRPr="00551185">
        <w:rPr>
          <w:sz w:val="16"/>
          <w:szCs w:val="16"/>
          <w:rtl/>
        </w:rPr>
        <w:t>)</w:t>
      </w:r>
      <w:r w:rsidRPr="00551185">
        <w:rPr>
          <w:rtl/>
        </w:rPr>
        <w:t>.</w:t>
      </w:r>
    </w:p>
    <w:p w14:paraId="14519F62" w14:textId="77777777" w:rsidR="007A66C8" w:rsidRPr="00551185" w:rsidRDefault="007A66C8" w:rsidP="007A66C8">
      <w:pPr>
        <w:pStyle w:val="3"/>
        <w:rPr>
          <w:rtl/>
        </w:rPr>
      </w:pPr>
      <w:r w:rsidRPr="00551185">
        <w:rPr>
          <w:rtl/>
        </w:rPr>
        <w:lastRenderedPageBreak/>
        <w:t>ברכת מעין שלוש אחת כשאכל כמה מינים:</w:t>
      </w:r>
    </w:p>
    <w:p w14:paraId="1A5C239B" w14:textId="77777777" w:rsidR="007A66C8" w:rsidRPr="00551185" w:rsidRDefault="007A66C8" w:rsidP="007A66C8">
      <w:pPr>
        <w:ind w:left="360"/>
        <w:rPr>
          <w:rtl/>
        </w:rPr>
      </w:pPr>
      <w:r w:rsidRPr="00551185">
        <w:rPr>
          <w:b/>
          <w:bCs/>
          <w:rtl/>
        </w:rPr>
        <w:t>אכל</w:t>
      </w:r>
      <w:r w:rsidRPr="00551185">
        <w:rPr>
          <w:rtl/>
        </w:rPr>
        <w:t xml:space="preserve"> פירות מז' מינים, שתה יין, ואכל מיני מזונות, כתבו ר' יונה </w:t>
      </w:r>
      <w:proofErr w:type="spellStart"/>
      <w:r w:rsidRPr="00551185">
        <w:rPr>
          <w:rtl/>
        </w:rPr>
        <w:t>רא"ש</w:t>
      </w:r>
      <w:proofErr w:type="spellEnd"/>
      <w:r w:rsidRPr="00551185">
        <w:rPr>
          <w:rtl/>
        </w:rPr>
        <w:t xml:space="preserve"> </w:t>
      </w:r>
      <w:proofErr w:type="spellStart"/>
      <w:r w:rsidRPr="00551185">
        <w:rPr>
          <w:rtl/>
        </w:rPr>
        <w:t>רשב"א</w:t>
      </w:r>
      <w:proofErr w:type="spellEnd"/>
      <w:r w:rsidRPr="00551185">
        <w:rPr>
          <w:rtl/>
        </w:rPr>
        <w:t xml:space="preserve"> וטור כולל הכול בברכה אחת, </w:t>
      </w:r>
      <w:r w:rsidRPr="00551185">
        <w:rPr>
          <w:b/>
          <w:bCs/>
          <w:rtl/>
        </w:rPr>
        <w:t xml:space="preserve">וכן פסק </w:t>
      </w:r>
      <w:proofErr w:type="spellStart"/>
      <w:r w:rsidRPr="00551185">
        <w:rPr>
          <w:b/>
          <w:bCs/>
          <w:rtl/>
        </w:rPr>
        <w:t>שו"ע</w:t>
      </w:r>
      <w:proofErr w:type="spellEnd"/>
      <w:r w:rsidRPr="00551185">
        <w:rPr>
          <w:rStyle w:val="a8"/>
          <w:rtl/>
        </w:rPr>
        <w:footnoteReference w:id="188"/>
      </w:r>
      <w:r w:rsidRPr="00551185">
        <w:rPr>
          <w:rtl/>
        </w:rPr>
        <w:t xml:space="preserve">. סדר הקדימה, תחילה על המחיה שמין דגן חשוב הוא וגם קודם בפסוק, אחר כך יזכיר הגפן שהוא גם כן חשוב ויש לו ברכה בפרטות, ובסוף על הפירות </w:t>
      </w:r>
      <w:r w:rsidRPr="00551185">
        <w:rPr>
          <w:sz w:val="14"/>
          <w:szCs w:val="14"/>
          <w:rtl/>
        </w:rPr>
        <w:t xml:space="preserve">(מ"ב </w:t>
      </w:r>
      <w:proofErr w:type="spellStart"/>
      <w:r w:rsidRPr="00551185">
        <w:rPr>
          <w:sz w:val="14"/>
          <w:szCs w:val="14"/>
          <w:rtl/>
        </w:rPr>
        <w:t>סק"ס</w:t>
      </w:r>
      <w:proofErr w:type="spellEnd"/>
      <w:r w:rsidRPr="00551185">
        <w:rPr>
          <w:sz w:val="14"/>
          <w:szCs w:val="14"/>
          <w:rtl/>
        </w:rPr>
        <w:t>)</w:t>
      </w:r>
      <w:r w:rsidRPr="00551185">
        <w:rPr>
          <w:rtl/>
        </w:rPr>
        <w:t xml:space="preserve">.  </w:t>
      </w:r>
    </w:p>
    <w:p w14:paraId="5BCEC334" w14:textId="77777777" w:rsidR="007A66C8" w:rsidRPr="00551185" w:rsidRDefault="007A66C8" w:rsidP="007A66C8">
      <w:pPr>
        <w:pStyle w:val="4"/>
        <w:rPr>
          <w:rtl/>
        </w:rPr>
      </w:pPr>
      <w:r w:rsidRPr="00551185">
        <w:rPr>
          <w:rtl/>
        </w:rPr>
        <w:t>אכל פירות ז' מינים ושתה יין:</w:t>
      </w:r>
    </w:p>
    <w:p w14:paraId="26239030" w14:textId="77777777" w:rsidR="007A66C8" w:rsidRPr="00551185" w:rsidRDefault="007A66C8" w:rsidP="007A66C8">
      <w:pPr>
        <w:spacing w:after="0"/>
        <w:ind w:left="360"/>
        <w:rPr>
          <w:rtl/>
        </w:rPr>
      </w:pPr>
      <w:r w:rsidRPr="00551185">
        <w:rPr>
          <w:b/>
          <w:bCs/>
          <w:rtl/>
        </w:rPr>
        <w:t xml:space="preserve">הנצרך </w:t>
      </w:r>
      <w:r w:rsidRPr="00551185">
        <w:rPr>
          <w:rtl/>
        </w:rPr>
        <w:t xml:space="preserve">לברך ברכה מעין שלוש מחמת שאכל פירות ז' מינים, ושתה יין, נחלקו האם מזכיר יין בנפרד או שנכלל במה שאומר 'על הפירות' </w:t>
      </w:r>
      <w:r w:rsidRPr="00551185">
        <w:rPr>
          <w:sz w:val="14"/>
          <w:szCs w:val="14"/>
          <w:rtl/>
        </w:rPr>
        <w:t xml:space="preserve">(מ"ב </w:t>
      </w:r>
      <w:proofErr w:type="spellStart"/>
      <w:r w:rsidRPr="00551185">
        <w:rPr>
          <w:sz w:val="14"/>
          <w:szCs w:val="14"/>
          <w:rtl/>
        </w:rPr>
        <w:t>סקס"א</w:t>
      </w:r>
      <w:proofErr w:type="spellEnd"/>
      <w:r w:rsidRPr="00551185">
        <w:rPr>
          <w:sz w:val="14"/>
          <w:szCs w:val="14"/>
          <w:rtl/>
        </w:rPr>
        <w:t>)</w:t>
      </w:r>
      <w:r w:rsidRPr="00551185">
        <w:rPr>
          <w:rtl/>
        </w:rPr>
        <w:t>:</w:t>
      </w:r>
    </w:p>
    <w:p w14:paraId="3D5F434D" w14:textId="77777777" w:rsidR="007A66C8" w:rsidRPr="00551185" w:rsidRDefault="007A66C8" w:rsidP="00443B63">
      <w:pPr>
        <w:pStyle w:val="a3"/>
        <w:numPr>
          <w:ilvl w:val="0"/>
          <w:numId w:val="150"/>
        </w:numPr>
        <w:rPr>
          <w:rtl/>
        </w:rPr>
      </w:pPr>
      <w:proofErr w:type="spellStart"/>
      <w:r w:rsidRPr="00551185">
        <w:rPr>
          <w:b/>
          <w:bCs/>
          <w:rtl/>
        </w:rPr>
        <w:t>גר"א</w:t>
      </w:r>
      <w:proofErr w:type="spellEnd"/>
      <w:r w:rsidRPr="00551185">
        <w:rPr>
          <w:rtl/>
        </w:rPr>
        <w:t xml:space="preserve"> מזכיר רק על הפירות.</w:t>
      </w:r>
    </w:p>
    <w:p w14:paraId="0AA5ADDA" w14:textId="77777777" w:rsidR="007A66C8" w:rsidRPr="00551185" w:rsidRDefault="007A66C8" w:rsidP="00443B63">
      <w:pPr>
        <w:pStyle w:val="a3"/>
        <w:numPr>
          <w:ilvl w:val="0"/>
          <w:numId w:val="150"/>
        </w:numPr>
        <w:rPr>
          <w:rtl/>
        </w:rPr>
      </w:pPr>
      <w:proofErr w:type="spellStart"/>
      <w:r w:rsidRPr="00551185">
        <w:rPr>
          <w:b/>
          <w:bCs/>
          <w:rtl/>
        </w:rPr>
        <w:t>שו"ע</w:t>
      </w:r>
      <w:proofErr w:type="spellEnd"/>
      <w:r w:rsidRPr="00551185">
        <w:rPr>
          <w:rtl/>
        </w:rPr>
        <w:t xml:space="preserve"> מזכיר שניהם גפן ופירות.</w:t>
      </w:r>
    </w:p>
    <w:p w14:paraId="110B459C" w14:textId="77777777" w:rsidR="007A66C8" w:rsidRPr="00551185" w:rsidRDefault="007A66C8" w:rsidP="00443B63">
      <w:pPr>
        <w:pStyle w:val="a3"/>
        <w:numPr>
          <w:ilvl w:val="0"/>
          <w:numId w:val="150"/>
        </w:numPr>
        <w:rPr>
          <w:rtl/>
        </w:rPr>
      </w:pPr>
      <w:r w:rsidRPr="00551185">
        <w:rPr>
          <w:b/>
          <w:bCs/>
          <w:rtl/>
        </w:rPr>
        <w:t>מ"ב</w:t>
      </w:r>
      <w:r w:rsidRPr="00551185">
        <w:rPr>
          <w:rtl/>
        </w:rPr>
        <w:t xml:space="preserve"> מנהג העולם להזכיר שניהם </w:t>
      </w:r>
      <w:proofErr w:type="spellStart"/>
      <w:r w:rsidRPr="00551185">
        <w:rPr>
          <w:rtl/>
        </w:rPr>
        <w:t>כשו"ע</w:t>
      </w:r>
      <w:proofErr w:type="spellEnd"/>
      <w:r w:rsidRPr="00551185">
        <w:rPr>
          <w:rtl/>
        </w:rPr>
        <w:t xml:space="preserve">, ואין לחוש לברכה שאינה צריכה, שאינו מוסיף שם ה'. </w:t>
      </w:r>
      <w:proofErr w:type="spellStart"/>
      <w:r w:rsidRPr="00551185">
        <w:rPr>
          <w:rtl/>
        </w:rPr>
        <w:t>דיעבד</w:t>
      </w:r>
      <w:proofErr w:type="spellEnd"/>
      <w:r w:rsidRPr="00551185">
        <w:rPr>
          <w:rtl/>
        </w:rPr>
        <w:t xml:space="preserve"> שהזכיר רק פירות ולא גפן, יצא </w:t>
      </w:r>
      <w:proofErr w:type="spellStart"/>
      <w:r w:rsidRPr="00551185">
        <w:rPr>
          <w:rtl/>
        </w:rPr>
        <w:t>כגר"א</w:t>
      </w:r>
      <w:proofErr w:type="spellEnd"/>
      <w:r w:rsidRPr="00551185">
        <w:rPr>
          <w:rtl/>
        </w:rPr>
        <w:t>.</w:t>
      </w:r>
    </w:p>
    <w:p w14:paraId="787A3B19" w14:textId="77777777" w:rsidR="007A66C8" w:rsidRPr="00551185" w:rsidRDefault="007A66C8" w:rsidP="007A66C8">
      <w:pPr>
        <w:rPr>
          <w:rtl/>
        </w:rPr>
      </w:pPr>
    </w:p>
    <w:p w14:paraId="043A2E97" w14:textId="77777777" w:rsidR="007A66C8" w:rsidRPr="00551185" w:rsidRDefault="007A66C8" w:rsidP="007A66C8">
      <w:pPr>
        <w:pStyle w:val="1"/>
        <w:rPr>
          <w:rtl/>
        </w:rPr>
      </w:pPr>
      <w:bookmarkStart w:id="340" w:name="_Toc109659891"/>
      <w:r w:rsidRPr="00551185">
        <w:rPr>
          <w:rFonts w:hint="cs"/>
          <w:rtl/>
        </w:rPr>
        <w:t xml:space="preserve">סעיף </w:t>
      </w:r>
      <w:proofErr w:type="spellStart"/>
      <w:r w:rsidRPr="00551185">
        <w:rPr>
          <w:rFonts w:hint="cs"/>
          <w:rtl/>
        </w:rPr>
        <w:t>יג</w:t>
      </w:r>
      <w:bookmarkEnd w:id="340"/>
      <w:proofErr w:type="spellEnd"/>
    </w:p>
    <w:p w14:paraId="4719F7C0" w14:textId="77777777" w:rsidR="007A66C8" w:rsidRPr="00551185" w:rsidRDefault="007A66C8" w:rsidP="007A66C8">
      <w:pPr>
        <w:rPr>
          <w:rFonts w:cs="Guttman Vilna"/>
          <w:rtl/>
        </w:rPr>
      </w:pPr>
      <w:r w:rsidRPr="00551185">
        <w:rPr>
          <w:rFonts w:cs="Guttman Vilna" w:hint="cs"/>
          <w:rtl/>
        </w:rPr>
        <w:t xml:space="preserve">אם אכל פירות מז' המינים ואכל תפוחים, אין צריך לברך על התפוחים בורא נפשות, שגם הם בכלל ברכת על העץ שגם הם פרי העץ הם. אבל אם אכל תפוחים ושתה יין, צריך לברך בורא נפשות על התפוחים. וכל שכן אם אכל בשר או פרי האדמה ושתה יין, או אכל מז' המינים שצריך לברך על כל אחת ואחת. והוא הדין אם אכל בשר ודגים ואכל מחמשת מינים, אין ברכת על המחיה פוטרת את הבשר ואת הדגים. </w:t>
      </w:r>
    </w:p>
    <w:p w14:paraId="4A4250A0" w14:textId="77777777" w:rsidR="007A66C8" w:rsidRPr="00551185" w:rsidRDefault="007A66C8" w:rsidP="007A66C8">
      <w:pPr>
        <w:pStyle w:val="2"/>
        <w:rPr>
          <w:rtl/>
        </w:rPr>
      </w:pPr>
      <w:r w:rsidRPr="00551185">
        <w:rPr>
          <w:rFonts w:hint="cs"/>
          <w:rtl/>
        </w:rPr>
        <w:t>לפטור דבר אחר בברכת מעין שלוש</w:t>
      </w:r>
    </w:p>
    <w:p w14:paraId="6D1BD5BA" w14:textId="77777777" w:rsidR="007A66C8" w:rsidRPr="00551185" w:rsidRDefault="007A66C8" w:rsidP="007A66C8">
      <w:pPr>
        <w:pStyle w:val="3"/>
        <w:rPr>
          <w:rtl/>
        </w:rPr>
      </w:pPr>
      <w:r w:rsidRPr="00551185">
        <w:rPr>
          <w:rtl/>
        </w:rPr>
        <w:t>אכל פירות ז' מינים ועמהם שאר פירות:</w:t>
      </w:r>
    </w:p>
    <w:p w14:paraId="5FE324F9" w14:textId="77777777" w:rsidR="007A66C8" w:rsidRPr="00551185" w:rsidRDefault="007A66C8" w:rsidP="007A66C8">
      <w:pPr>
        <w:spacing w:after="0"/>
        <w:ind w:left="360"/>
      </w:pPr>
      <w:r w:rsidRPr="00551185">
        <w:rPr>
          <w:b/>
          <w:bCs/>
          <w:rtl/>
        </w:rPr>
        <w:t>אכל</w:t>
      </w:r>
      <w:r w:rsidRPr="00551185">
        <w:rPr>
          <w:rtl/>
        </w:rPr>
        <w:t xml:space="preserve"> פירות ז' מינים ועמהם שאר פירות כגון תפוחים:</w:t>
      </w:r>
    </w:p>
    <w:p w14:paraId="280E4D95" w14:textId="77777777" w:rsidR="007A66C8" w:rsidRPr="00551185" w:rsidRDefault="007A66C8" w:rsidP="00443B63">
      <w:pPr>
        <w:pStyle w:val="a3"/>
        <w:numPr>
          <w:ilvl w:val="0"/>
          <w:numId w:val="151"/>
        </w:numPr>
        <w:rPr>
          <w:rtl/>
        </w:rPr>
      </w:pPr>
      <w:r w:rsidRPr="00551185">
        <w:rPr>
          <w:b/>
          <w:bCs/>
          <w:rtl/>
        </w:rPr>
        <w:t xml:space="preserve">רמב"ם </w:t>
      </w:r>
      <w:proofErr w:type="spellStart"/>
      <w:r w:rsidRPr="00551185">
        <w:rPr>
          <w:b/>
          <w:bCs/>
          <w:rtl/>
        </w:rPr>
        <w:t>ורא"ש</w:t>
      </w:r>
      <w:proofErr w:type="spellEnd"/>
      <w:r w:rsidRPr="00551185">
        <w:rPr>
          <w:rtl/>
        </w:rPr>
        <w:t xml:space="preserve"> מברך מעין שלוש על הפירות, ופוטר </w:t>
      </w:r>
      <w:proofErr w:type="spellStart"/>
      <w:r w:rsidRPr="00551185">
        <w:rPr>
          <w:rtl/>
        </w:rPr>
        <w:t>הכל</w:t>
      </w:r>
      <w:proofErr w:type="spellEnd"/>
      <w:r w:rsidRPr="00551185">
        <w:rPr>
          <w:rtl/>
        </w:rPr>
        <w:t>.</w:t>
      </w:r>
    </w:p>
    <w:p w14:paraId="47C320E6" w14:textId="77777777" w:rsidR="007A66C8" w:rsidRPr="00551185" w:rsidRDefault="007A66C8" w:rsidP="00443B63">
      <w:pPr>
        <w:pStyle w:val="a3"/>
        <w:numPr>
          <w:ilvl w:val="0"/>
          <w:numId w:val="151"/>
        </w:numPr>
        <w:rPr>
          <w:rtl/>
        </w:rPr>
      </w:pPr>
      <w:r w:rsidRPr="00551185">
        <w:rPr>
          <w:b/>
          <w:bCs/>
          <w:rtl/>
        </w:rPr>
        <w:t xml:space="preserve">בית יוסף בדעת מרדכי </w:t>
      </w:r>
      <w:r w:rsidRPr="00551185">
        <w:rPr>
          <w:rtl/>
        </w:rPr>
        <w:t>לא פוטר אלא יברך על כל אחד.</w:t>
      </w:r>
    </w:p>
    <w:p w14:paraId="23D1F43E" w14:textId="77777777" w:rsidR="007A66C8" w:rsidRPr="00551185" w:rsidRDefault="007A66C8" w:rsidP="00443B63">
      <w:pPr>
        <w:pStyle w:val="a3"/>
        <w:numPr>
          <w:ilvl w:val="0"/>
          <w:numId w:val="151"/>
        </w:numPr>
        <w:rPr>
          <w:rtl/>
        </w:rPr>
      </w:pPr>
      <w:r w:rsidRPr="00551185">
        <w:rPr>
          <w:b/>
          <w:bCs/>
          <w:rtl/>
        </w:rPr>
        <w:t>דרכי משה בדעת מרדכי</w:t>
      </w:r>
      <w:r w:rsidRPr="00551185">
        <w:rPr>
          <w:rtl/>
        </w:rPr>
        <w:t xml:space="preserve"> אפשר שלא בא לחלוק, וכוונתו רק שעל המחיה לא פוטר נפשות.</w:t>
      </w:r>
    </w:p>
    <w:p w14:paraId="4893BC73" w14:textId="77777777" w:rsidR="007A66C8" w:rsidRPr="00551185" w:rsidRDefault="007A66C8" w:rsidP="007A66C8">
      <w:pPr>
        <w:spacing w:after="0"/>
        <w:ind w:left="360"/>
        <w:rPr>
          <w:b/>
          <w:bCs/>
          <w:rtl/>
        </w:rPr>
      </w:pPr>
      <w:r w:rsidRPr="00551185">
        <w:rPr>
          <w:b/>
          <w:bCs/>
          <w:rtl/>
        </w:rPr>
        <w:t>להלכה:</w:t>
      </w:r>
    </w:p>
    <w:p w14:paraId="66B15E05"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כרמב"ם </w:t>
      </w:r>
      <w:proofErr w:type="spellStart"/>
      <w:r w:rsidRPr="00551185">
        <w:rPr>
          <w:rtl/>
        </w:rPr>
        <w:t>ורא"ש</w:t>
      </w:r>
      <w:proofErr w:type="spellEnd"/>
      <w:r w:rsidRPr="00551185">
        <w:rPr>
          <w:rtl/>
        </w:rPr>
        <w:t>, פוטר התפוחים בברכת מעין שלוש</w:t>
      </w:r>
      <w:r w:rsidRPr="00551185">
        <w:rPr>
          <w:rStyle w:val="a8"/>
          <w:rtl/>
        </w:rPr>
        <w:footnoteReference w:id="189"/>
      </w:r>
      <w:r w:rsidRPr="00551185">
        <w:rPr>
          <w:rtl/>
        </w:rPr>
        <w:t xml:space="preserve">. דייק </w:t>
      </w:r>
      <w:proofErr w:type="spellStart"/>
      <w:r w:rsidRPr="00551185">
        <w:rPr>
          <w:rtl/>
        </w:rPr>
        <w:t>המ"ב</w:t>
      </w:r>
      <w:proofErr w:type="spellEnd"/>
      <w:r w:rsidRPr="00551185">
        <w:rPr>
          <w:rtl/>
        </w:rPr>
        <w:t xml:space="preserve"> </w:t>
      </w:r>
      <w:r w:rsidRPr="00551185">
        <w:rPr>
          <w:sz w:val="14"/>
          <w:szCs w:val="14"/>
          <w:rtl/>
        </w:rPr>
        <w:t>(</w:t>
      </w:r>
      <w:proofErr w:type="spellStart"/>
      <w:r w:rsidRPr="00551185">
        <w:rPr>
          <w:sz w:val="14"/>
          <w:szCs w:val="14"/>
          <w:rtl/>
        </w:rPr>
        <w:t>סקס"ב</w:t>
      </w:r>
      <w:proofErr w:type="spellEnd"/>
      <w:r w:rsidRPr="00551185">
        <w:rPr>
          <w:sz w:val="14"/>
          <w:szCs w:val="14"/>
          <w:rtl/>
        </w:rPr>
        <w:t>)</w:t>
      </w:r>
      <w:r w:rsidRPr="00551185">
        <w:rPr>
          <w:rtl/>
        </w:rPr>
        <w:t xml:space="preserve"> מה שפוטר נפשות במעין שלוש דווקא פירות ששייכים בברכת 'ועל הפירות', אבל בסתם כגון שאכל בשר אין מעין שלוש פוטרת נפשות</w:t>
      </w:r>
      <w:r w:rsidRPr="00551185">
        <w:rPr>
          <w:rStyle w:val="a8"/>
          <w:rtl/>
        </w:rPr>
        <w:footnoteReference w:id="190"/>
      </w:r>
      <w:r w:rsidRPr="00551185">
        <w:rPr>
          <w:rtl/>
        </w:rPr>
        <w:t xml:space="preserve">. </w:t>
      </w:r>
    </w:p>
    <w:p w14:paraId="3D70C247" w14:textId="77777777" w:rsidR="007A66C8" w:rsidRPr="00551185" w:rsidRDefault="007A66C8" w:rsidP="007A66C8">
      <w:pPr>
        <w:pStyle w:val="4"/>
        <w:rPr>
          <w:rtl/>
        </w:rPr>
      </w:pPr>
      <w:r w:rsidRPr="00551185">
        <w:rPr>
          <w:rtl/>
        </w:rPr>
        <w:t>שתה עמהם מי פירות:</w:t>
      </w:r>
    </w:p>
    <w:p w14:paraId="29D9FD2E" w14:textId="77777777" w:rsidR="007A66C8" w:rsidRPr="00551185" w:rsidRDefault="007A66C8" w:rsidP="007A66C8">
      <w:pPr>
        <w:ind w:left="360"/>
        <w:rPr>
          <w:rtl/>
        </w:rPr>
      </w:pPr>
      <w:r w:rsidRPr="00551185">
        <w:rPr>
          <w:b/>
          <w:bCs/>
          <w:rtl/>
        </w:rPr>
        <w:t>כתב משנה ברורה</w:t>
      </w:r>
      <w:r w:rsidRPr="00551185">
        <w:rPr>
          <w:rtl/>
        </w:rPr>
        <w:t xml:space="preserve"> </w:t>
      </w:r>
      <w:r w:rsidRPr="00551185">
        <w:rPr>
          <w:sz w:val="14"/>
          <w:szCs w:val="14"/>
          <w:rtl/>
        </w:rPr>
        <w:t>(</w:t>
      </w:r>
      <w:proofErr w:type="spellStart"/>
      <w:r w:rsidRPr="00551185">
        <w:rPr>
          <w:sz w:val="14"/>
          <w:szCs w:val="14"/>
          <w:rtl/>
        </w:rPr>
        <w:t>סקס"ג</w:t>
      </w:r>
      <w:proofErr w:type="spellEnd"/>
      <w:r w:rsidRPr="00551185">
        <w:rPr>
          <w:sz w:val="14"/>
          <w:szCs w:val="14"/>
          <w:rtl/>
        </w:rPr>
        <w:t>)</w:t>
      </w:r>
      <w:r w:rsidRPr="00551185">
        <w:rPr>
          <w:rtl/>
        </w:rPr>
        <w:t xml:space="preserve"> סחט פירות ושתה מימיהם, לא יוצא בברכת על הפירות אינם פרי כלל</w:t>
      </w:r>
      <w:r w:rsidRPr="00551185">
        <w:rPr>
          <w:rStyle w:val="a8"/>
          <w:rtl/>
        </w:rPr>
        <w:footnoteReference w:id="191"/>
      </w:r>
      <w:r w:rsidRPr="00551185">
        <w:rPr>
          <w:rtl/>
        </w:rPr>
        <w:t>.</w:t>
      </w:r>
    </w:p>
    <w:p w14:paraId="2AD289F4" w14:textId="77777777" w:rsidR="007A66C8" w:rsidRPr="00551185" w:rsidRDefault="007A66C8" w:rsidP="007A66C8">
      <w:pPr>
        <w:pStyle w:val="4"/>
        <w:rPr>
          <w:rtl/>
        </w:rPr>
      </w:pPr>
      <w:r w:rsidRPr="00551185">
        <w:rPr>
          <w:rtl/>
        </w:rPr>
        <w:lastRenderedPageBreak/>
        <w:t>אכל עמהם ירקות:</w:t>
      </w:r>
    </w:p>
    <w:p w14:paraId="6A0330FA" w14:textId="77777777" w:rsidR="007A66C8" w:rsidRPr="00551185" w:rsidRDefault="007A66C8" w:rsidP="007A66C8">
      <w:pPr>
        <w:spacing w:after="0"/>
        <w:ind w:left="360"/>
        <w:rPr>
          <w:b/>
          <w:bCs/>
          <w:rtl/>
        </w:rPr>
      </w:pPr>
      <w:r w:rsidRPr="00551185">
        <w:rPr>
          <w:b/>
          <w:bCs/>
          <w:rtl/>
        </w:rPr>
        <w:t xml:space="preserve">נחלקו </w:t>
      </w:r>
      <w:r w:rsidRPr="00551185">
        <w:rPr>
          <w:rtl/>
        </w:rPr>
        <w:t xml:space="preserve">באוכל ירקות אם יש צד שיוציאם בברכת על הפירות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סקס"ד</w:t>
      </w:r>
      <w:proofErr w:type="spellEnd"/>
      <w:r w:rsidRPr="00551185">
        <w:rPr>
          <w:sz w:val="14"/>
          <w:szCs w:val="14"/>
          <w:rtl/>
        </w:rPr>
        <w:t>)</w:t>
      </w:r>
      <w:r w:rsidRPr="00551185">
        <w:rPr>
          <w:rtl/>
        </w:rPr>
        <w:t>:</w:t>
      </w:r>
    </w:p>
    <w:p w14:paraId="177AD0C6" w14:textId="77777777" w:rsidR="007A66C8" w:rsidRPr="00551185" w:rsidRDefault="007A66C8" w:rsidP="00443B63">
      <w:pPr>
        <w:pStyle w:val="a3"/>
        <w:numPr>
          <w:ilvl w:val="0"/>
          <w:numId w:val="152"/>
        </w:numPr>
        <w:rPr>
          <w:rtl/>
        </w:rPr>
      </w:pPr>
      <w:r w:rsidRPr="00551185">
        <w:rPr>
          <w:b/>
          <w:bCs/>
          <w:rtl/>
        </w:rPr>
        <w:t>חיי אדם</w:t>
      </w:r>
      <w:r w:rsidRPr="00551185">
        <w:rPr>
          <w:rtl/>
        </w:rPr>
        <w:t xml:space="preserve"> יש להסתפק.</w:t>
      </w:r>
    </w:p>
    <w:p w14:paraId="5DA7E943" w14:textId="77777777" w:rsidR="007A66C8" w:rsidRPr="00551185" w:rsidRDefault="007A66C8" w:rsidP="00443B63">
      <w:pPr>
        <w:pStyle w:val="a3"/>
        <w:numPr>
          <w:ilvl w:val="0"/>
          <w:numId w:val="152"/>
        </w:numPr>
        <w:rPr>
          <w:rtl/>
        </w:rPr>
      </w:pPr>
      <w:r w:rsidRPr="00551185">
        <w:rPr>
          <w:b/>
          <w:bCs/>
          <w:rtl/>
        </w:rPr>
        <w:t>שער הציון</w:t>
      </w:r>
      <w:r w:rsidRPr="00551185">
        <w:rPr>
          <w:rtl/>
        </w:rPr>
        <w:t xml:space="preserve"> אין ספק בזה, ברמב"ם מובא רק פירות</w:t>
      </w:r>
      <w:r w:rsidRPr="00551185">
        <w:rPr>
          <w:rStyle w:val="a8"/>
          <w:rtl/>
        </w:rPr>
        <w:footnoteReference w:id="192"/>
      </w:r>
      <w:r w:rsidRPr="00551185">
        <w:rPr>
          <w:rtl/>
        </w:rPr>
        <w:t>.</w:t>
      </w:r>
    </w:p>
    <w:p w14:paraId="0DAC8510" w14:textId="77777777" w:rsidR="007A66C8" w:rsidRPr="00551185" w:rsidRDefault="007A66C8" w:rsidP="007A66C8">
      <w:pPr>
        <w:pStyle w:val="3"/>
        <w:rPr>
          <w:rtl/>
        </w:rPr>
      </w:pPr>
      <w:r w:rsidRPr="00551185">
        <w:rPr>
          <w:rtl/>
        </w:rPr>
        <w:t>שתה יין:</w:t>
      </w:r>
    </w:p>
    <w:p w14:paraId="2E79627F" w14:textId="77777777" w:rsidR="007A66C8" w:rsidRPr="00551185" w:rsidRDefault="007A66C8" w:rsidP="007A66C8">
      <w:pPr>
        <w:pStyle w:val="4"/>
      </w:pPr>
      <w:r w:rsidRPr="00551185">
        <w:rPr>
          <w:rtl/>
        </w:rPr>
        <w:t>שתה יין ואכל פירות שאינם מז' מינים כגון תפוחים:</w:t>
      </w:r>
    </w:p>
    <w:p w14:paraId="01C47802" w14:textId="77777777" w:rsidR="007A66C8" w:rsidRPr="00551185" w:rsidRDefault="007A66C8" w:rsidP="00443B63">
      <w:pPr>
        <w:pStyle w:val="a3"/>
        <w:numPr>
          <w:ilvl w:val="0"/>
          <w:numId w:val="153"/>
        </w:numPr>
        <w:rPr>
          <w:rtl/>
        </w:rPr>
      </w:pPr>
      <w:proofErr w:type="spellStart"/>
      <w:r w:rsidRPr="00551185">
        <w:rPr>
          <w:b/>
          <w:bCs/>
          <w:rtl/>
        </w:rPr>
        <w:t>רא"ש</w:t>
      </w:r>
      <w:proofErr w:type="spellEnd"/>
      <w:r w:rsidRPr="00551185">
        <w:rPr>
          <w:b/>
          <w:bCs/>
          <w:rtl/>
        </w:rPr>
        <w:t xml:space="preserve"> </w:t>
      </w:r>
      <w:r w:rsidRPr="00551185">
        <w:rPr>
          <w:rtl/>
        </w:rPr>
        <w:t>מברך מעין שלוש על היין ונפשות על התפוחים.</w:t>
      </w:r>
    </w:p>
    <w:p w14:paraId="693C9E58" w14:textId="77777777" w:rsidR="007A66C8" w:rsidRPr="00551185" w:rsidRDefault="007A66C8" w:rsidP="00443B63">
      <w:pPr>
        <w:pStyle w:val="a3"/>
        <w:numPr>
          <w:ilvl w:val="0"/>
          <w:numId w:val="153"/>
        </w:numPr>
        <w:rPr>
          <w:rtl/>
        </w:rPr>
      </w:pPr>
      <w:r w:rsidRPr="00551185">
        <w:rPr>
          <w:b/>
          <w:bCs/>
          <w:rtl/>
        </w:rPr>
        <w:t>סמ"ק</w:t>
      </w:r>
      <w:r w:rsidRPr="00551185">
        <w:rPr>
          <w:rtl/>
        </w:rPr>
        <w:t xml:space="preserve"> מברך רק מעין שלוש על היין ופוטר התפוחים.</w:t>
      </w:r>
    </w:p>
    <w:p w14:paraId="559389F6" w14:textId="77777777" w:rsidR="007A66C8" w:rsidRPr="00551185" w:rsidRDefault="007A66C8" w:rsidP="007A66C8">
      <w:pPr>
        <w:spacing w:after="0"/>
        <w:ind w:left="360"/>
        <w:rPr>
          <w:b/>
          <w:bCs/>
        </w:rPr>
      </w:pPr>
      <w:r w:rsidRPr="00551185">
        <w:rPr>
          <w:b/>
          <w:bCs/>
          <w:rtl/>
        </w:rPr>
        <w:t>להלכה:</w:t>
      </w:r>
    </w:p>
    <w:p w14:paraId="182073BE"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b/>
          <w:bCs/>
          <w:rtl/>
        </w:rPr>
        <w:t xml:space="preserve"> </w:t>
      </w:r>
      <w:proofErr w:type="spellStart"/>
      <w:r w:rsidRPr="00551185">
        <w:rPr>
          <w:rtl/>
        </w:rPr>
        <w:t>כרא"ש</w:t>
      </w:r>
      <w:proofErr w:type="spellEnd"/>
      <w:r w:rsidRPr="00551185">
        <w:rPr>
          <w:rtl/>
        </w:rPr>
        <w:t xml:space="preserve"> שיברך על שניהם ואינו פוטר.</w:t>
      </w:r>
    </w:p>
    <w:p w14:paraId="3004FD8A" w14:textId="77777777" w:rsidR="007A66C8" w:rsidRPr="00551185" w:rsidRDefault="007A66C8" w:rsidP="007A66C8">
      <w:pPr>
        <w:pStyle w:val="4"/>
      </w:pPr>
      <w:r w:rsidRPr="00551185">
        <w:rPr>
          <w:rtl/>
        </w:rPr>
        <w:t>שתה יין ואכל פירות שאינם מז' מינים, וחתם בסוף על הפירות:</w:t>
      </w:r>
    </w:p>
    <w:p w14:paraId="4A7F75D8" w14:textId="77777777" w:rsidR="007A66C8" w:rsidRPr="00551185" w:rsidRDefault="007A66C8" w:rsidP="007A66C8">
      <w:pPr>
        <w:spacing w:after="0"/>
        <w:ind w:left="360"/>
        <w:rPr>
          <w:rtl/>
        </w:rPr>
      </w:pPr>
      <w:r w:rsidRPr="00551185">
        <w:rPr>
          <w:b/>
          <w:bCs/>
          <w:rtl/>
        </w:rPr>
        <w:t xml:space="preserve">התחיל </w:t>
      </w:r>
      <w:r w:rsidRPr="00551185">
        <w:rPr>
          <w:rtl/>
        </w:rPr>
        <w:t xml:space="preserve">בברכת 'על הגפן' וחתם 'על הפירות', משום שהתבלבל או שסבר כפוסקים שכך נוסח חתימת הברכה, נחלקו אם מה שחתם על הפירות פוטר התפוחים, או שכיון שפתח בברכת 'על הגפן' לא פטר </w:t>
      </w:r>
      <w:r w:rsidRPr="00551185">
        <w:rPr>
          <w:sz w:val="16"/>
          <w:szCs w:val="16"/>
          <w:rtl/>
        </w:rPr>
        <w:t xml:space="preserve">(מ"ב </w:t>
      </w:r>
      <w:proofErr w:type="spellStart"/>
      <w:r w:rsidRPr="00551185">
        <w:rPr>
          <w:sz w:val="16"/>
          <w:szCs w:val="16"/>
          <w:rtl/>
        </w:rPr>
        <w:t>סקס"ד</w:t>
      </w:r>
      <w:proofErr w:type="spellEnd"/>
      <w:r w:rsidRPr="00551185">
        <w:rPr>
          <w:sz w:val="16"/>
          <w:szCs w:val="16"/>
          <w:rtl/>
        </w:rPr>
        <w:t>)</w:t>
      </w:r>
      <w:r w:rsidRPr="00551185">
        <w:rPr>
          <w:rtl/>
        </w:rPr>
        <w:t>:</w:t>
      </w:r>
    </w:p>
    <w:p w14:paraId="16D8A9BA" w14:textId="77777777" w:rsidR="007A66C8" w:rsidRPr="00551185" w:rsidRDefault="007A66C8" w:rsidP="00443B63">
      <w:pPr>
        <w:pStyle w:val="a3"/>
        <w:numPr>
          <w:ilvl w:val="0"/>
          <w:numId w:val="154"/>
        </w:numPr>
        <w:rPr>
          <w:b/>
          <w:bCs/>
          <w:rtl/>
        </w:rPr>
      </w:pPr>
      <w:r w:rsidRPr="00551185">
        <w:rPr>
          <w:b/>
          <w:bCs/>
          <w:rtl/>
        </w:rPr>
        <w:lastRenderedPageBreak/>
        <w:t>מגן אברהם</w:t>
      </w:r>
      <w:r w:rsidRPr="00551185">
        <w:rPr>
          <w:rtl/>
        </w:rPr>
        <w:t xml:space="preserve"> אינו פוטר.</w:t>
      </w:r>
    </w:p>
    <w:p w14:paraId="10F3F846" w14:textId="77777777" w:rsidR="007A66C8" w:rsidRPr="00551185" w:rsidRDefault="007A66C8" w:rsidP="00443B63">
      <w:pPr>
        <w:pStyle w:val="a3"/>
        <w:numPr>
          <w:ilvl w:val="0"/>
          <w:numId w:val="154"/>
        </w:numPr>
        <w:rPr>
          <w:b/>
          <w:bCs/>
        </w:rPr>
      </w:pPr>
      <w:r w:rsidRPr="00551185">
        <w:rPr>
          <w:b/>
          <w:bCs/>
          <w:rtl/>
        </w:rPr>
        <w:t>עולת תמיד ומאמר מרדכי</w:t>
      </w:r>
      <w:r w:rsidRPr="00551185">
        <w:rPr>
          <w:rtl/>
        </w:rPr>
        <w:t xml:space="preserve"> אפשר שפוטר בגלל שחתם על הפירות, ולכן הנוהגים לחתום ביין על הפירות יזהרו לברך נפשות על הפירות קודם שיברכו על היין</w:t>
      </w:r>
      <w:r w:rsidRPr="00551185">
        <w:rPr>
          <w:rStyle w:val="a8"/>
          <w:rtl/>
        </w:rPr>
        <w:footnoteReference w:id="193"/>
      </w:r>
      <w:r w:rsidRPr="00551185">
        <w:rPr>
          <w:rtl/>
        </w:rPr>
        <w:t>.</w:t>
      </w:r>
    </w:p>
    <w:p w14:paraId="7A8855A4" w14:textId="77777777" w:rsidR="007A66C8" w:rsidRPr="00551185" w:rsidRDefault="007A66C8" w:rsidP="007A66C8">
      <w:pPr>
        <w:pStyle w:val="4"/>
      </w:pPr>
      <w:r w:rsidRPr="00551185">
        <w:rPr>
          <w:rtl/>
        </w:rPr>
        <w:t xml:space="preserve">שתה יין ואכל דבר שברכתו </w:t>
      </w:r>
      <w:proofErr w:type="spellStart"/>
      <w:r w:rsidRPr="00551185">
        <w:rPr>
          <w:rtl/>
        </w:rPr>
        <w:t>שהכל</w:t>
      </w:r>
      <w:proofErr w:type="spellEnd"/>
      <w:r w:rsidRPr="00551185">
        <w:rPr>
          <w:rtl/>
        </w:rPr>
        <w:t xml:space="preserve"> או אדמה: </w:t>
      </w:r>
    </w:p>
    <w:p w14:paraId="5B4A67F7" w14:textId="77777777" w:rsidR="007A66C8" w:rsidRPr="00551185" w:rsidRDefault="007A66C8" w:rsidP="007A66C8">
      <w:pPr>
        <w:ind w:left="360"/>
        <w:rPr>
          <w:rtl/>
        </w:rPr>
      </w:pPr>
      <w:r w:rsidRPr="00551185">
        <w:rPr>
          <w:b/>
          <w:bCs/>
          <w:rtl/>
        </w:rPr>
        <w:t>שתה</w:t>
      </w:r>
      <w:r w:rsidRPr="00551185">
        <w:rPr>
          <w:rtl/>
        </w:rPr>
        <w:t xml:space="preserve"> יין ואכל בשר או פרי האדמה, לכולי עלמא אינה פוטרת ברכת היין שאר ברכות, </w:t>
      </w:r>
      <w:r w:rsidRPr="00551185">
        <w:rPr>
          <w:b/>
          <w:bCs/>
          <w:rtl/>
        </w:rPr>
        <w:t xml:space="preserve">וכן פסק </w:t>
      </w:r>
      <w:proofErr w:type="spellStart"/>
      <w:r w:rsidRPr="00551185">
        <w:rPr>
          <w:b/>
          <w:bCs/>
          <w:rtl/>
        </w:rPr>
        <w:t>שו"ע</w:t>
      </w:r>
      <w:proofErr w:type="spellEnd"/>
      <w:r w:rsidRPr="00551185">
        <w:rPr>
          <w:rtl/>
        </w:rPr>
        <w:t>.</w:t>
      </w:r>
    </w:p>
    <w:p w14:paraId="50836471" w14:textId="77777777" w:rsidR="007A66C8" w:rsidRPr="00551185" w:rsidRDefault="007A66C8" w:rsidP="007A66C8">
      <w:pPr>
        <w:pStyle w:val="3"/>
        <w:rPr>
          <w:rtl/>
        </w:rPr>
      </w:pPr>
      <w:r w:rsidRPr="00551185">
        <w:rPr>
          <w:rtl/>
        </w:rPr>
        <w:t>אכל מיני דגן ולפתן:</w:t>
      </w:r>
    </w:p>
    <w:p w14:paraId="5BB12A9A" w14:textId="77777777" w:rsidR="007A66C8" w:rsidRPr="00551185" w:rsidRDefault="007A66C8" w:rsidP="007A66C8">
      <w:pPr>
        <w:ind w:left="360"/>
        <w:rPr>
          <w:rtl/>
        </w:rPr>
      </w:pPr>
      <w:r w:rsidRPr="00551185">
        <w:rPr>
          <w:b/>
          <w:bCs/>
          <w:rtl/>
        </w:rPr>
        <w:t>אכל</w:t>
      </w:r>
      <w:r w:rsidRPr="00551185">
        <w:rPr>
          <w:rtl/>
        </w:rPr>
        <w:t xml:space="preserve"> מיני דגן ומיני לפתן, רצה הטור לומר שפוטר הלפתן בברכת על המחיה כיון שהוא זן, ולא הסכים עימו </w:t>
      </w:r>
      <w:proofErr w:type="spellStart"/>
      <w:r w:rsidRPr="00551185">
        <w:rPr>
          <w:rtl/>
        </w:rPr>
        <w:t>הרא"ש</w:t>
      </w:r>
      <w:proofErr w:type="spellEnd"/>
      <w:r w:rsidRPr="00551185">
        <w:rPr>
          <w:rtl/>
        </w:rPr>
        <w:t xml:space="preserve"> שלפתן אף על פי שזן אינו סועד.</w:t>
      </w:r>
    </w:p>
    <w:p w14:paraId="36BC30D6" w14:textId="77777777" w:rsidR="007A66C8" w:rsidRPr="00551185" w:rsidRDefault="007A66C8" w:rsidP="007A66C8">
      <w:pPr>
        <w:rPr>
          <w:rtl/>
        </w:rPr>
      </w:pPr>
    </w:p>
    <w:p w14:paraId="6CAA41E1" w14:textId="77777777" w:rsidR="007A66C8" w:rsidRPr="00551185" w:rsidRDefault="007A66C8" w:rsidP="007A66C8">
      <w:pPr>
        <w:pStyle w:val="1"/>
        <w:rPr>
          <w:rtl/>
        </w:rPr>
      </w:pPr>
      <w:bookmarkStart w:id="341" w:name="_Toc109659892"/>
      <w:r w:rsidRPr="00551185">
        <w:rPr>
          <w:rFonts w:hint="cs"/>
          <w:rtl/>
        </w:rPr>
        <w:t>סעיף יד</w:t>
      </w:r>
      <w:bookmarkEnd w:id="341"/>
    </w:p>
    <w:p w14:paraId="5AAE4129" w14:textId="77777777" w:rsidR="007A66C8" w:rsidRPr="00551185" w:rsidRDefault="007A66C8" w:rsidP="007A66C8">
      <w:pPr>
        <w:rPr>
          <w:rFonts w:cs="Guttman Vilna"/>
          <w:rtl/>
        </w:rPr>
      </w:pPr>
      <w:r w:rsidRPr="00551185">
        <w:rPr>
          <w:rFonts w:cs="Guttman Vilna" w:hint="cs"/>
          <w:rtl/>
        </w:rPr>
        <w:t>שתה יין וברך בורא פרי הגפן ואכל ענבים, צריך לברך עליהם בורא פרי העץ. וכן בברכה אחרונה צריך להזכיר על העץ ועל פרי העץ.</w:t>
      </w:r>
    </w:p>
    <w:p w14:paraId="6A069570" w14:textId="77777777" w:rsidR="007A66C8" w:rsidRPr="00551185" w:rsidRDefault="007A66C8" w:rsidP="007A66C8">
      <w:pPr>
        <w:pStyle w:val="2"/>
        <w:rPr>
          <w:rtl/>
        </w:rPr>
      </w:pPr>
      <w:r w:rsidRPr="00551185">
        <w:rPr>
          <w:rFonts w:hint="cs"/>
          <w:rtl/>
        </w:rPr>
        <w:t>ברכת גפן על ענבים</w:t>
      </w:r>
    </w:p>
    <w:p w14:paraId="199FD7D6" w14:textId="77777777" w:rsidR="007A66C8" w:rsidRPr="00551185" w:rsidRDefault="007A66C8" w:rsidP="007A66C8">
      <w:pPr>
        <w:pStyle w:val="3"/>
        <w:rPr>
          <w:rtl/>
        </w:rPr>
      </w:pPr>
      <w:r w:rsidRPr="00551185">
        <w:rPr>
          <w:rtl/>
        </w:rPr>
        <w:t>אוכל ענבים ושותה יין:</w:t>
      </w:r>
    </w:p>
    <w:p w14:paraId="2427E0AB" w14:textId="77777777" w:rsidR="007A66C8" w:rsidRPr="00551185" w:rsidRDefault="007A66C8" w:rsidP="007A66C8">
      <w:pPr>
        <w:spacing w:after="0"/>
        <w:ind w:left="360"/>
        <w:rPr>
          <w:rtl/>
        </w:rPr>
      </w:pPr>
      <w:r w:rsidRPr="00551185">
        <w:rPr>
          <w:b/>
          <w:bCs/>
          <w:rtl/>
        </w:rPr>
        <w:t>האוכל</w:t>
      </w:r>
      <w:r w:rsidRPr="00551185">
        <w:rPr>
          <w:rtl/>
        </w:rPr>
        <w:t xml:space="preserve"> ענבים ושותה יין, נחלקו אם יכול לפטור בברכת היין את הענבים:</w:t>
      </w:r>
    </w:p>
    <w:p w14:paraId="28E2D53E" w14:textId="77777777" w:rsidR="007A66C8" w:rsidRPr="00551185" w:rsidRDefault="007A66C8" w:rsidP="00443B63">
      <w:pPr>
        <w:pStyle w:val="a3"/>
        <w:numPr>
          <w:ilvl w:val="0"/>
          <w:numId w:val="155"/>
        </w:numPr>
        <w:rPr>
          <w:rtl/>
        </w:rPr>
      </w:pPr>
      <w:proofErr w:type="spellStart"/>
      <w:r w:rsidRPr="00551185">
        <w:rPr>
          <w:b/>
          <w:bCs/>
          <w:rtl/>
        </w:rPr>
        <w:t>רא"ש</w:t>
      </w:r>
      <w:proofErr w:type="spellEnd"/>
      <w:r w:rsidRPr="00551185">
        <w:rPr>
          <w:rtl/>
        </w:rPr>
        <w:t xml:space="preserve"> אינה פוטרת לא בראשונה ולא באחרונה.</w:t>
      </w:r>
    </w:p>
    <w:p w14:paraId="211B6C30" w14:textId="77777777" w:rsidR="007A66C8" w:rsidRPr="00551185" w:rsidRDefault="007A66C8" w:rsidP="00443B63">
      <w:pPr>
        <w:pStyle w:val="a3"/>
        <w:numPr>
          <w:ilvl w:val="0"/>
          <w:numId w:val="155"/>
        </w:numPr>
        <w:rPr>
          <w:rtl/>
        </w:rPr>
      </w:pPr>
      <w:r w:rsidRPr="00551185">
        <w:rPr>
          <w:b/>
          <w:bCs/>
          <w:rtl/>
        </w:rPr>
        <w:t>ר' יחיאל</w:t>
      </w:r>
      <w:r w:rsidRPr="00551185">
        <w:rPr>
          <w:rtl/>
        </w:rPr>
        <w:t xml:space="preserve"> ברכה ראשונה של בורא פרי הגפן פוטרת הענבים, וממילא הוא הדין לאחרונה שתפטור.</w:t>
      </w:r>
    </w:p>
    <w:p w14:paraId="34123DE9" w14:textId="77777777" w:rsidR="007A66C8" w:rsidRPr="00551185" w:rsidRDefault="007A66C8" w:rsidP="007A66C8">
      <w:pPr>
        <w:spacing w:after="0"/>
        <w:ind w:left="360"/>
        <w:rPr>
          <w:b/>
          <w:bCs/>
          <w:rtl/>
        </w:rPr>
      </w:pPr>
      <w:r w:rsidRPr="00551185">
        <w:rPr>
          <w:b/>
          <w:bCs/>
          <w:rtl/>
        </w:rPr>
        <w:t>להלכה:</w:t>
      </w:r>
    </w:p>
    <w:p w14:paraId="3ADDF0A2"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w:t>
      </w:r>
      <w:proofErr w:type="spellStart"/>
      <w:r w:rsidRPr="00551185">
        <w:rPr>
          <w:rtl/>
        </w:rPr>
        <w:t>כרא"ש</w:t>
      </w:r>
      <w:proofErr w:type="spellEnd"/>
      <w:r w:rsidRPr="00551185">
        <w:rPr>
          <w:rtl/>
        </w:rPr>
        <w:t xml:space="preserve">, לכתחילה צריך לברך על הענבים ברכה ראשונה ואחרונה כברכתם. </w:t>
      </w:r>
    </w:p>
    <w:p w14:paraId="6F653A49" w14:textId="77777777" w:rsidR="007A66C8" w:rsidRPr="00551185" w:rsidRDefault="007A66C8" w:rsidP="007A66C8">
      <w:pPr>
        <w:rPr>
          <w:rtl/>
        </w:rPr>
      </w:pPr>
    </w:p>
    <w:p w14:paraId="1979EEA5" w14:textId="77777777" w:rsidR="007A66C8" w:rsidRPr="00551185" w:rsidRDefault="007A66C8" w:rsidP="007A66C8">
      <w:pPr>
        <w:pStyle w:val="1"/>
        <w:rPr>
          <w:rtl/>
        </w:rPr>
      </w:pPr>
      <w:bookmarkStart w:id="342" w:name="_Toc109659893"/>
      <w:r w:rsidRPr="00551185">
        <w:rPr>
          <w:rFonts w:hint="cs"/>
          <w:rtl/>
        </w:rPr>
        <w:t>סעיף טו</w:t>
      </w:r>
      <w:bookmarkEnd w:id="342"/>
    </w:p>
    <w:p w14:paraId="75C4E79C" w14:textId="77777777" w:rsidR="007A66C8" w:rsidRPr="00551185" w:rsidRDefault="007A66C8" w:rsidP="007A66C8">
      <w:pPr>
        <w:rPr>
          <w:rFonts w:cs="Guttman Vilna"/>
          <w:rtl/>
        </w:rPr>
      </w:pPr>
      <w:r w:rsidRPr="00551185">
        <w:rPr>
          <w:rFonts w:cs="Guttman Vilna" w:hint="cs"/>
          <w:rtl/>
        </w:rPr>
        <w:t>אם בדיעבד בירך על הענבים בורא פרי הגפן או אחריהם על הגפן, יצא.</w:t>
      </w:r>
    </w:p>
    <w:p w14:paraId="1DF64A4E" w14:textId="77777777" w:rsidR="007A66C8" w:rsidRPr="00551185" w:rsidRDefault="007A66C8" w:rsidP="007A66C8">
      <w:pPr>
        <w:pStyle w:val="2"/>
        <w:rPr>
          <w:rtl/>
        </w:rPr>
      </w:pPr>
      <w:proofErr w:type="spellStart"/>
      <w:r w:rsidRPr="00551185">
        <w:rPr>
          <w:rFonts w:hint="cs"/>
          <w:rtl/>
        </w:rPr>
        <w:t>דיעבד</w:t>
      </w:r>
      <w:proofErr w:type="spellEnd"/>
      <w:r w:rsidRPr="00551185">
        <w:rPr>
          <w:rFonts w:hint="cs"/>
          <w:rtl/>
        </w:rPr>
        <w:t xml:space="preserve"> שבירך על ענבים בורא פרי הגפן</w:t>
      </w:r>
    </w:p>
    <w:p w14:paraId="0C8D44EA" w14:textId="77777777" w:rsidR="007A66C8" w:rsidRPr="00551185" w:rsidRDefault="007A66C8" w:rsidP="007A66C8">
      <w:pPr>
        <w:pStyle w:val="3"/>
        <w:rPr>
          <w:rtl/>
        </w:rPr>
      </w:pPr>
      <w:r w:rsidRPr="00551185">
        <w:rPr>
          <w:rtl/>
        </w:rPr>
        <w:t>לסוברים שאין פוטר בברכת הגפן:</w:t>
      </w:r>
    </w:p>
    <w:p w14:paraId="22998FCA" w14:textId="77777777" w:rsidR="007A66C8" w:rsidRPr="00551185" w:rsidRDefault="007A66C8" w:rsidP="007A66C8">
      <w:pPr>
        <w:pStyle w:val="4"/>
        <w:rPr>
          <w:rtl/>
        </w:rPr>
      </w:pPr>
      <w:r w:rsidRPr="00551185">
        <w:rPr>
          <w:rtl/>
        </w:rPr>
        <w:t>ברכה ראשונה:</w:t>
      </w:r>
    </w:p>
    <w:p w14:paraId="782DF67F" w14:textId="77777777" w:rsidR="007A66C8" w:rsidRPr="00551185" w:rsidRDefault="007A66C8" w:rsidP="007A66C8">
      <w:pPr>
        <w:ind w:left="360"/>
        <w:rPr>
          <w:rtl/>
        </w:rPr>
      </w:pPr>
      <w:r w:rsidRPr="00551185">
        <w:rPr>
          <w:b/>
          <w:bCs/>
          <w:rtl/>
        </w:rPr>
        <w:t>אף</w:t>
      </w:r>
      <w:r w:rsidRPr="00551185">
        <w:rPr>
          <w:rtl/>
        </w:rPr>
        <w:t xml:space="preserve"> </w:t>
      </w:r>
      <w:proofErr w:type="spellStart"/>
      <w:r w:rsidRPr="00551185">
        <w:rPr>
          <w:rtl/>
        </w:rPr>
        <w:t>הרא"ש</w:t>
      </w:r>
      <w:proofErr w:type="spellEnd"/>
      <w:r w:rsidRPr="00551185">
        <w:rPr>
          <w:rtl/>
        </w:rPr>
        <w:t xml:space="preserve"> שפסק </w:t>
      </w:r>
      <w:proofErr w:type="spellStart"/>
      <w:r w:rsidRPr="00551185">
        <w:rPr>
          <w:rtl/>
        </w:rPr>
        <w:t>השו"ע</w:t>
      </w:r>
      <w:proofErr w:type="spellEnd"/>
      <w:r w:rsidRPr="00551185">
        <w:rPr>
          <w:rtl/>
        </w:rPr>
        <w:t xml:space="preserve"> כמותו שאין פוטר ענבים בברכת הגפן, מודה בדיעבד שבירך על ענבים גפן יצא כמו המברך אדמה על פירות האילן, </w:t>
      </w:r>
      <w:r w:rsidRPr="00551185">
        <w:rPr>
          <w:b/>
          <w:bCs/>
          <w:rtl/>
        </w:rPr>
        <w:t xml:space="preserve">וכן פסק </w:t>
      </w:r>
      <w:proofErr w:type="spellStart"/>
      <w:r w:rsidRPr="00551185">
        <w:rPr>
          <w:b/>
          <w:bCs/>
          <w:rtl/>
        </w:rPr>
        <w:t>שו"ע</w:t>
      </w:r>
      <w:proofErr w:type="spellEnd"/>
      <w:r w:rsidRPr="00551185">
        <w:rPr>
          <w:rtl/>
        </w:rPr>
        <w:t xml:space="preserve">. </w:t>
      </w:r>
    </w:p>
    <w:p w14:paraId="1656563B" w14:textId="77777777" w:rsidR="007A66C8" w:rsidRPr="00551185" w:rsidRDefault="007A66C8" w:rsidP="007A66C8">
      <w:pPr>
        <w:pStyle w:val="4"/>
        <w:rPr>
          <w:rtl/>
        </w:rPr>
      </w:pPr>
      <w:r w:rsidRPr="00551185">
        <w:rPr>
          <w:rtl/>
        </w:rPr>
        <w:t>ברכה אחרונה:</w:t>
      </w:r>
    </w:p>
    <w:p w14:paraId="0936E516" w14:textId="77777777" w:rsidR="007A66C8" w:rsidRPr="00551185" w:rsidRDefault="007A66C8" w:rsidP="007A66C8">
      <w:pPr>
        <w:ind w:left="360"/>
        <w:rPr>
          <w:rtl/>
        </w:rPr>
      </w:pPr>
      <w:r w:rsidRPr="00551185">
        <w:rPr>
          <w:b/>
          <w:bCs/>
          <w:rtl/>
        </w:rPr>
        <w:t>הוסיף</w:t>
      </w:r>
      <w:r w:rsidRPr="00551185">
        <w:rPr>
          <w:rtl/>
        </w:rPr>
        <w:t xml:space="preserve"> בית יוסף על הטור, כמו בברכה ראשונה, הוא הדין בברכה אחרונה אם בירך 'על הגפן' על אכילת ענבים יצא.</w:t>
      </w:r>
    </w:p>
    <w:p w14:paraId="19FF33B1" w14:textId="77777777" w:rsidR="007A66C8" w:rsidRPr="00551185" w:rsidRDefault="007A66C8" w:rsidP="007A66C8">
      <w:pPr>
        <w:pStyle w:val="4"/>
        <w:rPr>
          <w:rtl/>
        </w:rPr>
      </w:pPr>
      <w:r w:rsidRPr="00551185">
        <w:rPr>
          <w:rtl/>
        </w:rPr>
        <w:t>בירך על יין בורא פרי הגפן, וכיוון גם על ענבים:</w:t>
      </w:r>
    </w:p>
    <w:p w14:paraId="6E6ED7B4" w14:textId="77777777" w:rsidR="007A66C8" w:rsidRPr="00551185" w:rsidRDefault="007A66C8" w:rsidP="007A66C8">
      <w:pPr>
        <w:ind w:left="360"/>
        <w:rPr>
          <w:rtl/>
        </w:rPr>
      </w:pPr>
      <w:r w:rsidRPr="00551185">
        <w:rPr>
          <w:b/>
          <w:bCs/>
          <w:rtl/>
        </w:rPr>
        <w:t xml:space="preserve">כתב בית יוסף </w:t>
      </w:r>
      <w:r w:rsidRPr="00551185">
        <w:rPr>
          <w:rtl/>
        </w:rPr>
        <w:t xml:space="preserve">אף בזה יצא בדיעבד, אף שאין ברכתו לבטלה שהרי שתה יין, </w:t>
      </w:r>
      <w:r w:rsidRPr="00551185">
        <w:rPr>
          <w:b/>
          <w:bCs/>
          <w:rtl/>
        </w:rPr>
        <w:t>וכן פסק מ"ב</w:t>
      </w:r>
      <w:r w:rsidRPr="00551185">
        <w:rPr>
          <w:rtl/>
        </w:rPr>
        <w:t xml:space="preserve"> </w:t>
      </w:r>
      <w:r w:rsidRPr="00551185">
        <w:rPr>
          <w:sz w:val="14"/>
          <w:szCs w:val="14"/>
          <w:rtl/>
        </w:rPr>
        <w:t>(</w:t>
      </w:r>
      <w:proofErr w:type="spellStart"/>
      <w:r w:rsidRPr="00551185">
        <w:rPr>
          <w:sz w:val="14"/>
          <w:szCs w:val="14"/>
          <w:rtl/>
        </w:rPr>
        <w:t>סקס"ט</w:t>
      </w:r>
      <w:proofErr w:type="spellEnd"/>
      <w:r w:rsidRPr="00551185">
        <w:rPr>
          <w:sz w:val="14"/>
          <w:szCs w:val="14"/>
          <w:rtl/>
        </w:rPr>
        <w:t>)</w:t>
      </w:r>
      <w:r w:rsidRPr="00551185">
        <w:rPr>
          <w:rtl/>
        </w:rPr>
        <w:t>.</w:t>
      </w:r>
    </w:p>
    <w:p w14:paraId="2D55FC64" w14:textId="77777777" w:rsidR="007A66C8" w:rsidRPr="00551185" w:rsidRDefault="007A66C8" w:rsidP="007A66C8">
      <w:pPr>
        <w:pStyle w:val="3"/>
        <w:rPr>
          <w:rtl/>
        </w:rPr>
      </w:pPr>
      <w:r w:rsidRPr="00551185">
        <w:rPr>
          <w:rtl/>
        </w:rPr>
        <w:lastRenderedPageBreak/>
        <w:t>בירך על יין בורא פרי העץ:</w:t>
      </w:r>
    </w:p>
    <w:p w14:paraId="56C066A9" w14:textId="77777777" w:rsidR="007A66C8" w:rsidRPr="00551185" w:rsidRDefault="007A66C8" w:rsidP="007A66C8">
      <w:pPr>
        <w:spacing w:after="0"/>
        <w:ind w:left="360"/>
        <w:rPr>
          <w:rtl/>
        </w:rPr>
      </w:pPr>
      <w:r w:rsidRPr="00551185">
        <w:rPr>
          <w:b/>
          <w:bCs/>
          <w:rtl/>
        </w:rPr>
        <w:t>שתה</w:t>
      </w:r>
      <w:r w:rsidRPr="00551185">
        <w:rPr>
          <w:rtl/>
        </w:rPr>
        <w:t xml:space="preserve"> יין ובירך עליו בורא פרי העץ, נחלקו אם יצא </w:t>
      </w:r>
      <w:r w:rsidRPr="00551185">
        <w:rPr>
          <w:sz w:val="14"/>
          <w:szCs w:val="14"/>
          <w:rtl/>
        </w:rPr>
        <w:t xml:space="preserve">(מ"ב </w:t>
      </w:r>
      <w:proofErr w:type="spellStart"/>
      <w:r w:rsidRPr="00551185">
        <w:rPr>
          <w:sz w:val="14"/>
          <w:szCs w:val="14"/>
          <w:rtl/>
        </w:rPr>
        <w:t>סק"ע</w:t>
      </w:r>
      <w:proofErr w:type="spellEnd"/>
      <w:r w:rsidRPr="00551185">
        <w:rPr>
          <w:sz w:val="14"/>
          <w:szCs w:val="14"/>
          <w:rtl/>
        </w:rPr>
        <w:t xml:space="preserve">,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סקס"ז</w:t>
      </w:r>
      <w:proofErr w:type="spellEnd"/>
      <w:r w:rsidRPr="00551185">
        <w:rPr>
          <w:sz w:val="14"/>
          <w:szCs w:val="14"/>
          <w:rtl/>
        </w:rPr>
        <w:t>)</w:t>
      </w:r>
      <w:r w:rsidRPr="00551185">
        <w:rPr>
          <w:rtl/>
        </w:rPr>
        <w:t>:</w:t>
      </w:r>
    </w:p>
    <w:p w14:paraId="2E2F5589" w14:textId="77777777" w:rsidR="007A66C8" w:rsidRPr="00551185" w:rsidRDefault="007A66C8" w:rsidP="00443B63">
      <w:pPr>
        <w:pStyle w:val="a3"/>
        <w:numPr>
          <w:ilvl w:val="0"/>
          <w:numId w:val="156"/>
        </w:numPr>
        <w:rPr>
          <w:rtl/>
        </w:rPr>
      </w:pPr>
      <w:proofErr w:type="spellStart"/>
      <w:r w:rsidRPr="00551185">
        <w:rPr>
          <w:b/>
          <w:bCs/>
          <w:rtl/>
        </w:rPr>
        <w:t>רא"ה</w:t>
      </w:r>
      <w:proofErr w:type="spellEnd"/>
      <w:r w:rsidRPr="00551185">
        <w:rPr>
          <w:b/>
          <w:bCs/>
          <w:rtl/>
        </w:rPr>
        <w:t xml:space="preserve"> שיטה מקובצת פנים מאירות אבן העוזר וחיי אדם</w:t>
      </w:r>
      <w:r w:rsidRPr="00551185">
        <w:rPr>
          <w:rtl/>
        </w:rPr>
        <w:t xml:space="preserve"> יצא בדיעבד, </w:t>
      </w:r>
      <w:r w:rsidRPr="00551185">
        <w:rPr>
          <w:b/>
          <w:bCs/>
          <w:rtl/>
        </w:rPr>
        <w:t>וכן פסק מ"ב</w:t>
      </w:r>
      <w:r w:rsidRPr="00551185">
        <w:rPr>
          <w:rtl/>
        </w:rPr>
        <w:t xml:space="preserve"> </w:t>
      </w:r>
      <w:r w:rsidRPr="00551185">
        <w:rPr>
          <w:sz w:val="14"/>
          <w:szCs w:val="14"/>
          <w:rtl/>
        </w:rPr>
        <w:t>(</w:t>
      </w:r>
      <w:proofErr w:type="spellStart"/>
      <w:r w:rsidRPr="00551185">
        <w:rPr>
          <w:sz w:val="14"/>
          <w:szCs w:val="14"/>
          <w:rtl/>
        </w:rPr>
        <w:t>סק"ע</w:t>
      </w:r>
      <w:proofErr w:type="spellEnd"/>
      <w:r w:rsidRPr="00551185">
        <w:rPr>
          <w:sz w:val="14"/>
          <w:szCs w:val="14"/>
          <w:rtl/>
        </w:rPr>
        <w:t>)</w:t>
      </w:r>
      <w:r w:rsidRPr="00551185">
        <w:rPr>
          <w:rStyle w:val="a8"/>
          <w:sz w:val="14"/>
          <w:szCs w:val="14"/>
          <w:rtl/>
        </w:rPr>
        <w:t xml:space="preserve"> </w:t>
      </w:r>
      <w:r w:rsidRPr="00551185">
        <w:rPr>
          <w:rStyle w:val="a8"/>
          <w:rtl/>
        </w:rPr>
        <w:footnoteReference w:id="194"/>
      </w:r>
      <w:r w:rsidRPr="00551185">
        <w:rPr>
          <w:rtl/>
        </w:rPr>
        <w:t>.</w:t>
      </w:r>
    </w:p>
    <w:p w14:paraId="68F13113" w14:textId="77777777" w:rsidR="007A66C8" w:rsidRPr="00551185" w:rsidRDefault="007A66C8" w:rsidP="00443B63">
      <w:pPr>
        <w:pStyle w:val="a3"/>
        <w:numPr>
          <w:ilvl w:val="0"/>
          <w:numId w:val="156"/>
        </w:numPr>
        <w:rPr>
          <w:rtl/>
        </w:rPr>
      </w:pPr>
      <w:r w:rsidRPr="00551185">
        <w:rPr>
          <w:b/>
          <w:bCs/>
          <w:rtl/>
        </w:rPr>
        <w:t xml:space="preserve">תוספות מרדכי בשם </w:t>
      </w:r>
      <w:proofErr w:type="spellStart"/>
      <w:r w:rsidRPr="00551185">
        <w:rPr>
          <w:b/>
          <w:bCs/>
          <w:rtl/>
        </w:rPr>
        <w:t>מהר"ם</w:t>
      </w:r>
      <w:proofErr w:type="spellEnd"/>
      <w:r w:rsidRPr="00551185">
        <w:rPr>
          <w:b/>
          <w:bCs/>
          <w:rtl/>
        </w:rPr>
        <w:t xml:space="preserve"> מגן אברהם נזירות שמשון ומגן גיבורים</w:t>
      </w:r>
      <w:r w:rsidRPr="00551185">
        <w:rPr>
          <w:rtl/>
        </w:rPr>
        <w:t xml:space="preserve"> לא יצא.</w:t>
      </w:r>
    </w:p>
    <w:p w14:paraId="07F48A9C" w14:textId="77777777" w:rsidR="007A66C8" w:rsidRPr="00551185" w:rsidRDefault="007A66C8" w:rsidP="007A66C8">
      <w:pPr>
        <w:rPr>
          <w:rtl/>
        </w:rPr>
      </w:pPr>
      <w:r w:rsidRPr="00551185">
        <w:rPr>
          <w:rtl/>
        </w:rPr>
        <w:t xml:space="preserve"> </w:t>
      </w:r>
    </w:p>
    <w:p w14:paraId="4B763AF1" w14:textId="77777777" w:rsidR="007A66C8" w:rsidRPr="00551185" w:rsidRDefault="007A66C8" w:rsidP="007A66C8">
      <w:pPr>
        <w:pStyle w:val="1"/>
        <w:rPr>
          <w:rtl/>
        </w:rPr>
      </w:pPr>
      <w:bookmarkStart w:id="343" w:name="_Toc109659894"/>
      <w:r w:rsidRPr="00551185">
        <w:rPr>
          <w:rFonts w:hint="cs"/>
          <w:rtl/>
        </w:rPr>
        <w:t xml:space="preserve">סעיף </w:t>
      </w:r>
      <w:proofErr w:type="spellStart"/>
      <w:r w:rsidRPr="00551185">
        <w:rPr>
          <w:rFonts w:hint="cs"/>
          <w:rtl/>
        </w:rPr>
        <w:t>טז</w:t>
      </w:r>
      <w:bookmarkEnd w:id="343"/>
      <w:proofErr w:type="spellEnd"/>
    </w:p>
    <w:p w14:paraId="11C01934" w14:textId="77777777" w:rsidR="007A66C8" w:rsidRPr="00551185" w:rsidRDefault="007A66C8" w:rsidP="007A66C8">
      <w:pPr>
        <w:rPr>
          <w:rFonts w:cs="Guttman Vilna"/>
          <w:rtl/>
        </w:rPr>
      </w:pPr>
      <w:r w:rsidRPr="00551185">
        <w:rPr>
          <w:rFonts w:cs="Guttman Vilna" w:hint="cs"/>
          <w:rtl/>
        </w:rPr>
        <w:t xml:space="preserve">שתה יין ומים, אין לו לברך על המים בורא נפשות, שברכת היין פוטרתן כשם שבברכה ראשונה יין פוטר כל מיני משקים. </w:t>
      </w:r>
    </w:p>
    <w:p w14:paraId="119397B7" w14:textId="77777777" w:rsidR="007A66C8" w:rsidRPr="00551185" w:rsidRDefault="007A66C8" w:rsidP="007A66C8">
      <w:pPr>
        <w:pStyle w:val="2"/>
        <w:rPr>
          <w:rtl/>
        </w:rPr>
      </w:pPr>
      <w:r w:rsidRPr="00551185">
        <w:rPr>
          <w:rFonts w:hint="cs"/>
          <w:rtl/>
        </w:rPr>
        <w:t xml:space="preserve">שתה יין ושאר משקים </w:t>
      </w:r>
      <w:proofErr w:type="spellStart"/>
      <w:r w:rsidRPr="00551185">
        <w:rPr>
          <w:rFonts w:hint="cs"/>
          <w:rtl/>
        </w:rPr>
        <w:t>לענין</w:t>
      </w:r>
      <w:proofErr w:type="spellEnd"/>
      <w:r w:rsidRPr="00551185">
        <w:rPr>
          <w:rFonts w:hint="cs"/>
          <w:rtl/>
        </w:rPr>
        <w:t xml:space="preserve"> ברכה אחרונה</w:t>
      </w:r>
    </w:p>
    <w:p w14:paraId="66300751" w14:textId="77777777" w:rsidR="007A66C8" w:rsidRPr="00551185" w:rsidRDefault="007A66C8" w:rsidP="007A66C8">
      <w:pPr>
        <w:pStyle w:val="3"/>
        <w:rPr>
          <w:rtl/>
        </w:rPr>
      </w:pPr>
      <w:r w:rsidRPr="00551185">
        <w:rPr>
          <w:rtl/>
        </w:rPr>
        <w:t>השותה יין ושאר משקים מה יברך:</w:t>
      </w:r>
    </w:p>
    <w:p w14:paraId="5B95A556" w14:textId="77777777" w:rsidR="007A66C8" w:rsidRPr="00551185" w:rsidRDefault="007A66C8" w:rsidP="007A66C8">
      <w:pPr>
        <w:spacing w:after="0"/>
        <w:ind w:left="360"/>
        <w:rPr>
          <w:rtl/>
        </w:rPr>
      </w:pPr>
      <w:r w:rsidRPr="00551185">
        <w:rPr>
          <w:b/>
          <w:bCs/>
          <w:rtl/>
        </w:rPr>
        <w:t>שתה</w:t>
      </w:r>
      <w:r w:rsidRPr="00551185">
        <w:rPr>
          <w:rtl/>
        </w:rPr>
        <w:t xml:space="preserve"> יין ושאר משקים כשיעור ברכה אחרונה, נחלקו האם פוטר בברכת היין שאר דברים:</w:t>
      </w:r>
    </w:p>
    <w:p w14:paraId="16F4B833" w14:textId="77777777" w:rsidR="007A66C8" w:rsidRPr="00551185" w:rsidRDefault="007A66C8" w:rsidP="00443B63">
      <w:pPr>
        <w:pStyle w:val="a3"/>
        <w:numPr>
          <w:ilvl w:val="0"/>
          <w:numId w:val="157"/>
        </w:numPr>
        <w:rPr>
          <w:rtl/>
        </w:rPr>
      </w:pPr>
      <w:r w:rsidRPr="00551185">
        <w:rPr>
          <w:b/>
          <w:bCs/>
          <w:rtl/>
        </w:rPr>
        <w:t xml:space="preserve">ר' יחיאל בשם </w:t>
      </w:r>
      <w:proofErr w:type="spellStart"/>
      <w:r w:rsidRPr="00551185">
        <w:rPr>
          <w:b/>
          <w:bCs/>
          <w:rtl/>
        </w:rPr>
        <w:t>רא"ש</w:t>
      </w:r>
      <w:proofErr w:type="spellEnd"/>
      <w:r w:rsidRPr="00551185">
        <w:rPr>
          <w:rtl/>
        </w:rPr>
        <w:t xml:space="preserve"> פוטר, כמו בברכה ראשונה </w:t>
      </w:r>
      <w:r w:rsidRPr="00551185">
        <w:rPr>
          <w:sz w:val="16"/>
          <w:szCs w:val="16"/>
          <w:rtl/>
        </w:rPr>
        <w:t>(לעיל סימן קע"ד)</w:t>
      </w:r>
      <w:r w:rsidRPr="00551185">
        <w:rPr>
          <w:rtl/>
        </w:rPr>
        <w:t xml:space="preserve"> הוא הדין באחרונה </w:t>
      </w:r>
      <w:r w:rsidRPr="00551185">
        <w:rPr>
          <w:b/>
          <w:bCs/>
          <w:rtl/>
        </w:rPr>
        <w:t xml:space="preserve">וכן פסק </w:t>
      </w:r>
      <w:proofErr w:type="spellStart"/>
      <w:r w:rsidRPr="00551185">
        <w:rPr>
          <w:b/>
          <w:bCs/>
          <w:rtl/>
        </w:rPr>
        <w:t>שו"ע</w:t>
      </w:r>
      <w:proofErr w:type="spellEnd"/>
      <w:r w:rsidRPr="00551185">
        <w:rPr>
          <w:rStyle w:val="a8"/>
          <w:b/>
          <w:bCs/>
          <w:rtl/>
        </w:rPr>
        <w:footnoteReference w:id="195"/>
      </w:r>
      <w:r w:rsidRPr="00551185">
        <w:rPr>
          <w:b/>
          <w:bCs/>
          <w:rtl/>
        </w:rPr>
        <w:t xml:space="preserve"> </w:t>
      </w:r>
      <w:r w:rsidRPr="00551185">
        <w:rPr>
          <w:rStyle w:val="a8"/>
          <w:b/>
          <w:bCs/>
          <w:rtl/>
        </w:rPr>
        <w:footnoteReference w:id="196"/>
      </w:r>
      <w:r w:rsidRPr="00551185">
        <w:rPr>
          <w:rtl/>
        </w:rPr>
        <w:t>.</w:t>
      </w:r>
    </w:p>
    <w:p w14:paraId="454B3BD7" w14:textId="77777777" w:rsidR="007A66C8" w:rsidRPr="00551185" w:rsidRDefault="007A66C8" w:rsidP="00443B63">
      <w:pPr>
        <w:pStyle w:val="a3"/>
        <w:numPr>
          <w:ilvl w:val="0"/>
          <w:numId w:val="157"/>
        </w:numPr>
        <w:rPr>
          <w:rtl/>
        </w:rPr>
      </w:pPr>
      <w:r w:rsidRPr="00551185">
        <w:rPr>
          <w:b/>
          <w:bCs/>
          <w:rtl/>
        </w:rPr>
        <w:t>סמ"ק</w:t>
      </w:r>
      <w:r w:rsidRPr="00551185">
        <w:rPr>
          <w:rtl/>
        </w:rPr>
        <w:t xml:space="preserve"> הניח </w:t>
      </w:r>
      <w:proofErr w:type="spellStart"/>
      <w:r w:rsidRPr="00551185">
        <w:rPr>
          <w:rtl/>
        </w:rPr>
        <w:t>בצ"ע</w:t>
      </w:r>
      <w:proofErr w:type="spellEnd"/>
      <w:r w:rsidRPr="00551185">
        <w:rPr>
          <w:rtl/>
        </w:rPr>
        <w:t>.</w:t>
      </w:r>
    </w:p>
    <w:p w14:paraId="72439399" w14:textId="77777777" w:rsidR="007A66C8" w:rsidRPr="00551185" w:rsidRDefault="007A66C8" w:rsidP="007A66C8">
      <w:pPr>
        <w:pStyle w:val="4"/>
        <w:rPr>
          <w:rtl/>
        </w:rPr>
      </w:pPr>
      <w:r w:rsidRPr="00551185">
        <w:rPr>
          <w:rtl/>
        </w:rPr>
        <w:t>מתי פוטרת ברכת היין את ברכת המים:</w:t>
      </w:r>
    </w:p>
    <w:p w14:paraId="25825563" w14:textId="77777777" w:rsidR="007A66C8" w:rsidRPr="00551185" w:rsidRDefault="007A66C8" w:rsidP="007A66C8">
      <w:pPr>
        <w:ind w:left="360"/>
        <w:rPr>
          <w:rtl/>
        </w:rPr>
      </w:pPr>
      <w:r w:rsidRPr="00551185">
        <w:rPr>
          <w:b/>
          <w:bCs/>
          <w:rtl/>
        </w:rPr>
        <w:t>לעיל</w:t>
      </w:r>
      <w:r w:rsidRPr="00551185">
        <w:rPr>
          <w:rtl/>
        </w:rPr>
        <w:t xml:space="preserve"> סימן קע"ד מבואר מתי יין פוטר משקים בברכה ראשונה, וממילא יהיה הדין גם כאן </w:t>
      </w:r>
      <w:proofErr w:type="spellStart"/>
      <w:r w:rsidRPr="00551185">
        <w:rPr>
          <w:rtl/>
        </w:rPr>
        <w:t>לענין</w:t>
      </w:r>
      <w:proofErr w:type="spellEnd"/>
      <w:r w:rsidRPr="00551185">
        <w:rPr>
          <w:rtl/>
        </w:rPr>
        <w:t xml:space="preserve"> ברכה אחרונה: </w:t>
      </w:r>
      <w:r w:rsidRPr="00551185">
        <w:rPr>
          <w:b/>
          <w:bCs/>
          <w:rtl/>
        </w:rPr>
        <w:t>א)</w:t>
      </w:r>
      <w:r w:rsidRPr="00551185">
        <w:rPr>
          <w:rtl/>
        </w:rPr>
        <w:t xml:space="preserve"> קבע עצמו לשתיית היין, על ידי ששתה רביעית או מלוא לוגמיו </w:t>
      </w:r>
      <w:r w:rsidRPr="00551185">
        <w:rPr>
          <w:sz w:val="14"/>
          <w:szCs w:val="14"/>
          <w:rtl/>
        </w:rPr>
        <w:t xml:space="preserve">(מלוא לוגמיו יתבאר בהמשך מה דינו.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סק"ע</w:t>
      </w:r>
      <w:proofErr w:type="spellEnd"/>
      <w:r w:rsidRPr="00551185">
        <w:rPr>
          <w:sz w:val="14"/>
          <w:szCs w:val="14"/>
          <w:rtl/>
        </w:rPr>
        <w:t xml:space="preserve"> </w:t>
      </w:r>
      <w:proofErr w:type="spellStart"/>
      <w:r w:rsidRPr="00551185">
        <w:rPr>
          <w:sz w:val="14"/>
          <w:szCs w:val="14"/>
          <w:rtl/>
        </w:rPr>
        <w:t>באה"ל</w:t>
      </w:r>
      <w:proofErr w:type="spellEnd"/>
      <w:r w:rsidRPr="00551185">
        <w:rPr>
          <w:sz w:val="14"/>
          <w:szCs w:val="14"/>
          <w:rtl/>
        </w:rPr>
        <w:t xml:space="preserve"> לעיל ריש סימן </w:t>
      </w:r>
      <w:proofErr w:type="spellStart"/>
      <w:r w:rsidRPr="00551185">
        <w:rPr>
          <w:sz w:val="14"/>
          <w:szCs w:val="14"/>
          <w:rtl/>
        </w:rPr>
        <w:t>קעד</w:t>
      </w:r>
      <w:proofErr w:type="spellEnd"/>
      <w:r w:rsidRPr="00551185">
        <w:rPr>
          <w:sz w:val="14"/>
          <w:szCs w:val="14"/>
          <w:rtl/>
        </w:rPr>
        <w:t>)</w:t>
      </w:r>
      <w:r w:rsidRPr="00551185">
        <w:rPr>
          <w:rStyle w:val="a8"/>
          <w:rtl/>
        </w:rPr>
        <w:footnoteReference w:id="197"/>
      </w:r>
      <w:r w:rsidRPr="00551185">
        <w:rPr>
          <w:rtl/>
        </w:rPr>
        <w:t>. באופן שקבע עצמו לשתיית היין ואחר כך הסיח דעתו מלשתות, מועיל לפטור בברכה אחרונה, אף שברכה ראשונה חייב לברך</w:t>
      </w:r>
      <w:r w:rsidRPr="00551185">
        <w:rPr>
          <w:rStyle w:val="a8"/>
          <w:rtl/>
        </w:rPr>
        <w:footnoteReference w:id="198"/>
      </w:r>
      <w:r w:rsidRPr="00551185">
        <w:rPr>
          <w:rtl/>
        </w:rPr>
        <w:t xml:space="preserve">. </w:t>
      </w:r>
      <w:r w:rsidRPr="00551185">
        <w:rPr>
          <w:b/>
          <w:bCs/>
          <w:rtl/>
        </w:rPr>
        <w:t>ב)</w:t>
      </w:r>
      <w:r w:rsidRPr="00551185">
        <w:rPr>
          <w:rtl/>
        </w:rPr>
        <w:t xml:space="preserve"> היו המשקים לפניו, אף שלא היה בדעתו. </w:t>
      </w:r>
      <w:r w:rsidRPr="00551185">
        <w:rPr>
          <w:b/>
          <w:bCs/>
          <w:rtl/>
        </w:rPr>
        <w:t>ג)</w:t>
      </w:r>
      <w:r w:rsidRPr="00551185">
        <w:rPr>
          <w:rtl/>
        </w:rPr>
        <w:t xml:space="preserve"> </w:t>
      </w:r>
      <w:r w:rsidRPr="00551185">
        <w:rPr>
          <w:b/>
          <w:bCs/>
          <w:rtl/>
        </w:rPr>
        <w:t>יש אומרים</w:t>
      </w:r>
      <w:r w:rsidRPr="00551185">
        <w:rPr>
          <w:rtl/>
        </w:rPr>
        <w:t xml:space="preserve"> היה בדעתו אף שלא היו לפניו </w:t>
      </w:r>
      <w:r w:rsidRPr="00551185">
        <w:rPr>
          <w:sz w:val="14"/>
          <w:szCs w:val="14"/>
          <w:rtl/>
        </w:rPr>
        <w:t xml:space="preserve">(מ"ב </w:t>
      </w:r>
      <w:proofErr w:type="spellStart"/>
      <w:r w:rsidRPr="00551185">
        <w:rPr>
          <w:sz w:val="14"/>
          <w:szCs w:val="14"/>
          <w:rtl/>
        </w:rPr>
        <w:t>סקע"ב</w:t>
      </w:r>
      <w:proofErr w:type="spellEnd"/>
      <w:r w:rsidRPr="00551185">
        <w:rPr>
          <w:sz w:val="14"/>
          <w:szCs w:val="14"/>
          <w:rtl/>
        </w:rPr>
        <w:t xml:space="preserve"> </w:t>
      </w:r>
      <w:proofErr w:type="spellStart"/>
      <w:r w:rsidRPr="00551185">
        <w:rPr>
          <w:sz w:val="14"/>
          <w:szCs w:val="14"/>
          <w:rtl/>
        </w:rPr>
        <w:t>וסקע"ג</w:t>
      </w:r>
      <w:proofErr w:type="spellEnd"/>
      <w:r w:rsidRPr="00551185">
        <w:rPr>
          <w:sz w:val="14"/>
          <w:szCs w:val="14"/>
          <w:rtl/>
        </w:rPr>
        <w:t xml:space="preserve">,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סקע"א</w:t>
      </w:r>
      <w:proofErr w:type="spellEnd"/>
      <w:r w:rsidRPr="00551185">
        <w:rPr>
          <w:sz w:val="14"/>
          <w:szCs w:val="14"/>
          <w:rtl/>
        </w:rPr>
        <w:t>)</w:t>
      </w:r>
      <w:r w:rsidRPr="00551185">
        <w:rPr>
          <w:rtl/>
        </w:rPr>
        <w:t>.</w:t>
      </w:r>
    </w:p>
    <w:p w14:paraId="141273BC" w14:textId="77777777" w:rsidR="007A66C8" w:rsidRPr="00551185" w:rsidRDefault="007A66C8" w:rsidP="007A66C8">
      <w:pPr>
        <w:pStyle w:val="4"/>
        <w:rPr>
          <w:rtl/>
        </w:rPr>
      </w:pPr>
      <w:r w:rsidRPr="00551185">
        <w:rPr>
          <w:rtl/>
        </w:rPr>
        <w:t>שיעור היין לפטור בו ברכה אחרונה של שאר משקים:</w:t>
      </w:r>
    </w:p>
    <w:p w14:paraId="22EEB2B0" w14:textId="77777777" w:rsidR="007A66C8" w:rsidRPr="00551185" w:rsidRDefault="007A66C8" w:rsidP="007A66C8">
      <w:pPr>
        <w:ind w:left="360"/>
        <w:rPr>
          <w:rtl/>
        </w:rPr>
      </w:pPr>
      <w:r w:rsidRPr="00551185">
        <w:rPr>
          <w:b/>
          <w:bCs/>
          <w:rtl/>
        </w:rPr>
        <w:t>השותה</w:t>
      </w:r>
      <w:r w:rsidRPr="00551185">
        <w:rPr>
          <w:rtl/>
        </w:rPr>
        <w:t xml:space="preserve"> יין ושאר משקים ובא לברך ברכה אחרונה, אם שתה רביעית מהיין לכולי עלמא פוטר בברכתו את המים. אם שתה שיעור מלוא לוגמיו צריך עיון מה יעשה, לברך 'על הגפן' אינו יכול שמא </w:t>
      </w:r>
      <w:r w:rsidRPr="00551185">
        <w:rPr>
          <w:rtl/>
        </w:rPr>
        <w:lastRenderedPageBreak/>
        <w:t>הלכה שרק משיעור רביעית מברך, ולברך 'נפשות' אינו יכול שמא הלכה שמברך על היין ופוטר את המים</w:t>
      </w:r>
      <w:r w:rsidRPr="00551185">
        <w:rPr>
          <w:rStyle w:val="a8"/>
          <w:rtl/>
        </w:rPr>
        <w:footnoteReference w:id="199"/>
      </w:r>
      <w:r w:rsidRPr="00551185">
        <w:rPr>
          <w:rtl/>
        </w:rPr>
        <w:t xml:space="preserve">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סק"ע</w:t>
      </w:r>
      <w:proofErr w:type="spellEnd"/>
      <w:r w:rsidRPr="00551185">
        <w:rPr>
          <w:sz w:val="14"/>
          <w:szCs w:val="14"/>
          <w:rtl/>
        </w:rPr>
        <w:t>)</w:t>
      </w:r>
      <w:r w:rsidRPr="00551185">
        <w:rPr>
          <w:rtl/>
        </w:rPr>
        <w:t>.</w:t>
      </w:r>
    </w:p>
    <w:p w14:paraId="3A49D70A" w14:textId="77777777" w:rsidR="007A66C8" w:rsidRPr="00551185" w:rsidRDefault="007A66C8" w:rsidP="007A66C8">
      <w:pPr>
        <w:rPr>
          <w:rtl/>
        </w:rPr>
      </w:pPr>
    </w:p>
    <w:p w14:paraId="3DCB70F3" w14:textId="77777777" w:rsidR="007A66C8" w:rsidRPr="00551185" w:rsidRDefault="007A66C8" w:rsidP="007A66C8">
      <w:pPr>
        <w:pStyle w:val="1"/>
        <w:rPr>
          <w:rtl/>
        </w:rPr>
      </w:pPr>
      <w:bookmarkStart w:id="344" w:name="_Toc109659895"/>
      <w:r w:rsidRPr="00551185">
        <w:rPr>
          <w:rFonts w:hint="cs"/>
          <w:rtl/>
        </w:rPr>
        <w:t xml:space="preserve">סעיף </w:t>
      </w:r>
      <w:proofErr w:type="spellStart"/>
      <w:r w:rsidRPr="00551185">
        <w:rPr>
          <w:rFonts w:hint="cs"/>
          <w:rtl/>
        </w:rPr>
        <w:t>יז</w:t>
      </w:r>
      <w:bookmarkEnd w:id="344"/>
      <w:proofErr w:type="spellEnd"/>
    </w:p>
    <w:p w14:paraId="40B8FDB5" w14:textId="77777777" w:rsidR="007A66C8" w:rsidRPr="00551185" w:rsidRDefault="007A66C8" w:rsidP="007A66C8">
      <w:pPr>
        <w:rPr>
          <w:rFonts w:cs="Guttman Vilna"/>
          <w:rtl/>
        </w:rPr>
      </w:pPr>
      <w:r w:rsidRPr="00551185">
        <w:rPr>
          <w:rFonts w:cs="Guttman Vilna" w:hint="cs"/>
          <w:rtl/>
        </w:rPr>
        <w:t xml:space="preserve">ברכת שלש אינה פוטרת מעין שלש, שאם אכל </w:t>
      </w:r>
      <w:proofErr w:type="spellStart"/>
      <w:r w:rsidRPr="00551185">
        <w:rPr>
          <w:rFonts w:cs="Guttman Vilna" w:hint="cs"/>
          <w:rtl/>
        </w:rPr>
        <w:t>דייסא</w:t>
      </w:r>
      <w:proofErr w:type="spellEnd"/>
      <w:r w:rsidRPr="00551185">
        <w:rPr>
          <w:rFonts w:cs="Guttman Vilna" w:hint="cs"/>
          <w:rtl/>
        </w:rPr>
        <w:t xml:space="preserve"> אין ברכת המזון </w:t>
      </w:r>
      <w:proofErr w:type="spellStart"/>
      <w:r w:rsidRPr="00551185">
        <w:rPr>
          <w:rFonts w:cs="Guttman Vilna" w:hint="cs"/>
          <w:rtl/>
        </w:rPr>
        <w:t>פוטרתו</w:t>
      </w:r>
      <w:proofErr w:type="spellEnd"/>
      <w:r w:rsidRPr="00551185">
        <w:rPr>
          <w:rFonts w:cs="Guttman Vilna" w:hint="cs"/>
          <w:rtl/>
        </w:rPr>
        <w:t xml:space="preserve">. אבל ביין ברכת שלש </w:t>
      </w:r>
      <w:proofErr w:type="spellStart"/>
      <w:r w:rsidRPr="00551185">
        <w:rPr>
          <w:rFonts w:cs="Guttman Vilna" w:hint="cs"/>
          <w:rtl/>
        </w:rPr>
        <w:t>פוטרתו</w:t>
      </w:r>
      <w:proofErr w:type="spellEnd"/>
      <w:r w:rsidRPr="00551185">
        <w:rPr>
          <w:rFonts w:cs="Guttman Vilna" w:hint="cs"/>
          <w:rtl/>
        </w:rPr>
        <w:t>, שאם בירך על היין ברכת המזון במקום על הגפן, יצא. והוא הדין אם בירך על התמרים ברכת המזון במקום על העץ, יצא. ואפילו לא אמר אלא ברכת הזן, בין על היין בין על התמרים, יצא. ואם נזכר עד שלא חתם בברכת הזן, יתחיל: ועל שהנחלת לאבותינו ארץ חמדה טובה ורחבה, ויסיים ברכה דמעין שלש.</w:t>
      </w:r>
    </w:p>
    <w:p w14:paraId="13E9E405" w14:textId="77777777" w:rsidR="007A66C8" w:rsidRPr="00551185" w:rsidRDefault="007A66C8" w:rsidP="007A66C8">
      <w:pPr>
        <w:pStyle w:val="2"/>
        <w:rPr>
          <w:rtl/>
        </w:rPr>
      </w:pPr>
      <w:r w:rsidRPr="00551185">
        <w:rPr>
          <w:rFonts w:hint="cs"/>
          <w:rtl/>
        </w:rPr>
        <w:t>מתי ברכת שלוש – ברכת המזון, פוטרת מעין שלוש</w:t>
      </w:r>
    </w:p>
    <w:p w14:paraId="0EDD5070" w14:textId="77777777" w:rsidR="007A66C8" w:rsidRPr="00551185" w:rsidRDefault="007A66C8" w:rsidP="007A66C8">
      <w:pPr>
        <w:pStyle w:val="3"/>
        <w:rPr>
          <w:rtl/>
        </w:rPr>
      </w:pPr>
      <w:r w:rsidRPr="00551185">
        <w:rPr>
          <w:b/>
          <w:rtl/>
        </w:rPr>
        <w:t>אכל</w:t>
      </w:r>
      <w:r w:rsidRPr="00551185">
        <w:rPr>
          <w:rtl/>
        </w:rPr>
        <w:t xml:space="preserve"> מיני דגן:</w:t>
      </w:r>
    </w:p>
    <w:p w14:paraId="5B638A24" w14:textId="77777777" w:rsidR="007A66C8" w:rsidRPr="00551185" w:rsidRDefault="007A66C8" w:rsidP="007A66C8">
      <w:pPr>
        <w:ind w:left="360"/>
      </w:pPr>
      <w:r w:rsidRPr="00551185">
        <w:rPr>
          <w:b/>
          <w:bCs/>
          <w:rtl/>
        </w:rPr>
        <w:t>אכל</w:t>
      </w:r>
      <w:r w:rsidRPr="00551185">
        <w:rPr>
          <w:rtl/>
        </w:rPr>
        <w:t xml:space="preserve"> מיני דגן כגון </w:t>
      </w:r>
      <w:proofErr w:type="spellStart"/>
      <w:r w:rsidRPr="00551185">
        <w:rPr>
          <w:rtl/>
        </w:rPr>
        <w:t>דייסא</w:t>
      </w:r>
      <w:proofErr w:type="spellEnd"/>
      <w:r w:rsidRPr="00551185">
        <w:rPr>
          <w:rtl/>
        </w:rPr>
        <w:t xml:space="preserve">, למד ר' יונה </w:t>
      </w:r>
      <w:proofErr w:type="spellStart"/>
      <w:r w:rsidRPr="00551185">
        <w:rPr>
          <w:rtl/>
        </w:rPr>
        <w:t>מסוגיא</w:t>
      </w:r>
      <w:proofErr w:type="spellEnd"/>
      <w:r w:rsidRPr="00551185">
        <w:rPr>
          <w:rtl/>
        </w:rPr>
        <w:t xml:space="preserve"> בברכות </w:t>
      </w:r>
      <w:r w:rsidRPr="00551185">
        <w:rPr>
          <w:sz w:val="14"/>
          <w:szCs w:val="14"/>
          <w:rtl/>
        </w:rPr>
        <w:t>(</w:t>
      </w:r>
      <w:proofErr w:type="spellStart"/>
      <w:r w:rsidRPr="00551185">
        <w:rPr>
          <w:sz w:val="14"/>
          <w:szCs w:val="14"/>
          <w:rtl/>
        </w:rPr>
        <w:t>כט</w:t>
      </w:r>
      <w:proofErr w:type="spellEnd"/>
      <w:r w:rsidRPr="00551185">
        <w:rPr>
          <w:sz w:val="14"/>
          <w:szCs w:val="14"/>
          <w:rtl/>
        </w:rPr>
        <w:t>:)</w:t>
      </w:r>
      <w:r w:rsidRPr="00551185">
        <w:rPr>
          <w:rtl/>
        </w:rPr>
        <w:t xml:space="preserve"> ברכת המזון לא פוטרת ברכת מעין שלוש על מיני דגן.</w:t>
      </w:r>
    </w:p>
    <w:p w14:paraId="14B75C6D" w14:textId="77777777" w:rsidR="007A66C8" w:rsidRPr="00551185" w:rsidRDefault="007A66C8" w:rsidP="007A66C8">
      <w:pPr>
        <w:spacing w:after="0"/>
        <w:ind w:left="360"/>
        <w:rPr>
          <w:b/>
          <w:bCs/>
          <w:rtl/>
        </w:rPr>
      </w:pPr>
      <w:r w:rsidRPr="00551185">
        <w:rPr>
          <w:b/>
          <w:bCs/>
          <w:rtl/>
        </w:rPr>
        <w:t>להלכה:</w:t>
      </w:r>
    </w:p>
    <w:p w14:paraId="596170CD" w14:textId="77777777" w:rsidR="007A66C8" w:rsidRPr="00551185" w:rsidRDefault="007A66C8" w:rsidP="00443B63">
      <w:pPr>
        <w:pStyle w:val="a3"/>
        <w:numPr>
          <w:ilvl w:val="0"/>
          <w:numId w:val="158"/>
        </w:numPr>
        <w:rPr>
          <w:rtl/>
        </w:rPr>
      </w:pPr>
      <w:proofErr w:type="spellStart"/>
      <w:r w:rsidRPr="00551185">
        <w:rPr>
          <w:b/>
          <w:bCs/>
          <w:rtl/>
        </w:rPr>
        <w:t>שו"ע</w:t>
      </w:r>
      <w:proofErr w:type="spellEnd"/>
      <w:r w:rsidRPr="00551185">
        <w:rPr>
          <w:rtl/>
        </w:rPr>
        <w:t xml:space="preserve"> אין ברכת המזון פוטרת, בין אם אכל </w:t>
      </w:r>
      <w:proofErr w:type="spellStart"/>
      <w:r w:rsidRPr="00551185">
        <w:rPr>
          <w:rtl/>
        </w:rPr>
        <w:t>דייסא</w:t>
      </w:r>
      <w:proofErr w:type="spellEnd"/>
      <w:r w:rsidRPr="00551185">
        <w:rPr>
          <w:rtl/>
        </w:rPr>
        <w:t xml:space="preserve"> או שאר תבשיל מיני דגן שלא בסעודה, או בסעודה אחר שסיים והסיח דעתו קודם שבירך. אף שמין דגן מעולה מתמרים ויין שנפטרים בדיעבד, כיון שיש לו עילוי אחר בפת אינו נפטר </w:t>
      </w:r>
      <w:r w:rsidRPr="00551185">
        <w:rPr>
          <w:sz w:val="14"/>
          <w:szCs w:val="14"/>
          <w:rtl/>
        </w:rPr>
        <w:t xml:space="preserve">(מ"ב </w:t>
      </w:r>
      <w:proofErr w:type="spellStart"/>
      <w:r w:rsidRPr="00551185">
        <w:rPr>
          <w:sz w:val="14"/>
          <w:szCs w:val="14"/>
          <w:rtl/>
        </w:rPr>
        <w:t>סקע"ה</w:t>
      </w:r>
      <w:proofErr w:type="spellEnd"/>
      <w:r w:rsidRPr="00551185">
        <w:rPr>
          <w:sz w:val="14"/>
          <w:szCs w:val="14"/>
          <w:rtl/>
        </w:rPr>
        <w:t>)</w:t>
      </w:r>
      <w:r w:rsidRPr="00551185">
        <w:rPr>
          <w:rtl/>
        </w:rPr>
        <w:t>.</w:t>
      </w:r>
    </w:p>
    <w:p w14:paraId="0A3152F3" w14:textId="77777777" w:rsidR="007A66C8" w:rsidRPr="00551185" w:rsidRDefault="007A66C8" w:rsidP="00443B63">
      <w:pPr>
        <w:pStyle w:val="a3"/>
        <w:numPr>
          <w:ilvl w:val="0"/>
          <w:numId w:val="158"/>
        </w:numPr>
        <w:rPr>
          <w:rtl/>
        </w:rPr>
      </w:pPr>
      <w:r w:rsidRPr="00551185">
        <w:rPr>
          <w:b/>
          <w:bCs/>
          <w:rtl/>
        </w:rPr>
        <w:t xml:space="preserve">באר הגולה פרי חדש ועוד אחרונים הוכיחו </w:t>
      </w:r>
      <w:proofErr w:type="spellStart"/>
      <w:r w:rsidRPr="00551185">
        <w:rPr>
          <w:b/>
          <w:bCs/>
          <w:rtl/>
        </w:rPr>
        <w:t>מהר"ן</w:t>
      </w:r>
      <w:proofErr w:type="spellEnd"/>
      <w:r w:rsidRPr="00551185">
        <w:rPr>
          <w:rtl/>
        </w:rPr>
        <w:t xml:space="preserve"> בדיעבד ברכת המזון פוטרת </w:t>
      </w:r>
      <w:proofErr w:type="spellStart"/>
      <w:r w:rsidRPr="00551185">
        <w:rPr>
          <w:rtl/>
        </w:rPr>
        <w:t>דייסא</w:t>
      </w:r>
      <w:proofErr w:type="spellEnd"/>
      <w:r w:rsidRPr="00551185">
        <w:rPr>
          <w:rtl/>
        </w:rPr>
        <w:t xml:space="preserve">, בין שאכל לבד ובין שאכל בסוף הסעודה אחר שהסיח דעתו </w:t>
      </w:r>
      <w:r w:rsidRPr="00551185">
        <w:rPr>
          <w:sz w:val="14"/>
          <w:szCs w:val="14"/>
          <w:rtl/>
        </w:rPr>
        <w:t xml:space="preserve">(מ"ב </w:t>
      </w:r>
      <w:proofErr w:type="spellStart"/>
      <w:r w:rsidRPr="00551185">
        <w:rPr>
          <w:sz w:val="14"/>
          <w:szCs w:val="14"/>
          <w:rtl/>
        </w:rPr>
        <w:t>סקע"ה</w:t>
      </w:r>
      <w:proofErr w:type="spellEnd"/>
      <w:r w:rsidRPr="00551185">
        <w:rPr>
          <w:sz w:val="14"/>
          <w:szCs w:val="14"/>
          <w:rtl/>
        </w:rPr>
        <w:t>)</w:t>
      </w:r>
      <w:r w:rsidRPr="00551185">
        <w:rPr>
          <w:rtl/>
        </w:rPr>
        <w:t xml:space="preserve">. וכל שכן פת הבאה </w:t>
      </w:r>
      <w:proofErr w:type="spellStart"/>
      <w:r w:rsidRPr="00551185">
        <w:rPr>
          <w:rtl/>
        </w:rPr>
        <w:t>בכיסנין</w:t>
      </w:r>
      <w:proofErr w:type="spellEnd"/>
      <w:r w:rsidRPr="00551185">
        <w:rPr>
          <w:rtl/>
        </w:rPr>
        <w:t xml:space="preserve">, ששם לחם עליה אם קבע סעודתו עליה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סקע"ז</w:t>
      </w:r>
      <w:proofErr w:type="spellEnd"/>
      <w:r w:rsidRPr="00551185">
        <w:rPr>
          <w:sz w:val="14"/>
          <w:szCs w:val="14"/>
          <w:rtl/>
        </w:rPr>
        <w:t>)</w:t>
      </w:r>
      <w:r w:rsidRPr="00551185">
        <w:rPr>
          <w:rStyle w:val="a8"/>
          <w:rtl/>
        </w:rPr>
        <w:footnoteReference w:id="200"/>
      </w:r>
      <w:r w:rsidRPr="00551185">
        <w:rPr>
          <w:rtl/>
        </w:rPr>
        <w:t>.</w:t>
      </w:r>
    </w:p>
    <w:p w14:paraId="2147EC07" w14:textId="77777777" w:rsidR="007A66C8" w:rsidRPr="00551185" w:rsidRDefault="007A66C8" w:rsidP="00443B63">
      <w:pPr>
        <w:pStyle w:val="a3"/>
        <w:numPr>
          <w:ilvl w:val="0"/>
          <w:numId w:val="158"/>
        </w:numPr>
        <w:rPr>
          <w:rtl/>
        </w:rPr>
      </w:pPr>
      <w:r w:rsidRPr="00551185">
        <w:rPr>
          <w:b/>
          <w:bCs/>
          <w:rtl/>
        </w:rPr>
        <w:t>אבן העוזר</w:t>
      </w:r>
      <w:r w:rsidRPr="00551185">
        <w:rPr>
          <w:rtl/>
        </w:rPr>
        <w:t xml:space="preserve"> יש לחלק בין אוכל שלא בסעודה שפוטר, לבין תוך הסעודה שלא פוטר. ר' יונה התכוון לאוכל בתוך הסעודה אחר שהסיח דעתו שדינו לברך ברכה ראשונה ואחרונה על </w:t>
      </w:r>
      <w:proofErr w:type="spellStart"/>
      <w:r w:rsidRPr="00551185">
        <w:rPr>
          <w:rtl/>
        </w:rPr>
        <w:t>הדייסא</w:t>
      </w:r>
      <w:proofErr w:type="spellEnd"/>
      <w:r w:rsidRPr="00551185">
        <w:rPr>
          <w:rtl/>
        </w:rPr>
        <w:t xml:space="preserve">, שאם בירך ברכת המזון לא פטר את </w:t>
      </w:r>
      <w:proofErr w:type="spellStart"/>
      <w:r w:rsidRPr="00551185">
        <w:rPr>
          <w:rtl/>
        </w:rPr>
        <w:t>הדייסא</w:t>
      </w:r>
      <w:proofErr w:type="spellEnd"/>
      <w:r w:rsidRPr="00551185">
        <w:rPr>
          <w:rtl/>
        </w:rPr>
        <w:t xml:space="preserve"> אלא אם כיון בפירוש לפוטרה, אך אכל שלא בסעודה ובירך יצא ידי חובה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סקע"ה</w:t>
      </w:r>
      <w:proofErr w:type="spellEnd"/>
      <w:r w:rsidRPr="00551185">
        <w:rPr>
          <w:sz w:val="14"/>
          <w:szCs w:val="14"/>
          <w:rtl/>
        </w:rPr>
        <w:t>)</w:t>
      </w:r>
      <w:r w:rsidRPr="00551185">
        <w:rPr>
          <w:rtl/>
        </w:rPr>
        <w:t>.</w:t>
      </w:r>
    </w:p>
    <w:p w14:paraId="5F368169" w14:textId="77777777" w:rsidR="007A66C8" w:rsidRPr="00551185" w:rsidRDefault="007A66C8" w:rsidP="007A66C8">
      <w:pPr>
        <w:pStyle w:val="3"/>
        <w:rPr>
          <w:rtl/>
        </w:rPr>
      </w:pPr>
      <w:r w:rsidRPr="00551185">
        <w:rPr>
          <w:rtl/>
        </w:rPr>
        <w:t>אכל פירות או שתה יין:</w:t>
      </w:r>
    </w:p>
    <w:p w14:paraId="490F942D" w14:textId="77777777" w:rsidR="007A66C8" w:rsidRPr="00551185" w:rsidRDefault="007A66C8" w:rsidP="007A66C8">
      <w:pPr>
        <w:pStyle w:val="4"/>
        <w:rPr>
          <w:rtl/>
        </w:rPr>
      </w:pPr>
      <w:r w:rsidRPr="00551185">
        <w:rPr>
          <w:rtl/>
        </w:rPr>
        <w:t xml:space="preserve">מקור שפוטר יין ותמרים בברכת המזון: </w:t>
      </w:r>
    </w:p>
    <w:p w14:paraId="75B465ED" w14:textId="77777777" w:rsidR="007A66C8" w:rsidRPr="00551185" w:rsidRDefault="007A66C8" w:rsidP="007A66C8">
      <w:pPr>
        <w:ind w:left="360"/>
        <w:rPr>
          <w:rtl/>
        </w:rPr>
      </w:pPr>
      <w:r w:rsidRPr="00551185">
        <w:rPr>
          <w:b/>
          <w:bCs/>
          <w:rtl/>
        </w:rPr>
        <w:t>בגמרא</w:t>
      </w:r>
      <w:r w:rsidRPr="00551185">
        <w:rPr>
          <w:rtl/>
        </w:rPr>
        <w:t xml:space="preserve"> </w:t>
      </w:r>
      <w:r w:rsidRPr="00551185">
        <w:rPr>
          <w:sz w:val="14"/>
          <w:szCs w:val="14"/>
          <w:rtl/>
        </w:rPr>
        <w:t xml:space="preserve">(ברכות </w:t>
      </w:r>
      <w:proofErr w:type="spellStart"/>
      <w:r w:rsidRPr="00551185">
        <w:rPr>
          <w:sz w:val="14"/>
          <w:szCs w:val="14"/>
          <w:rtl/>
        </w:rPr>
        <w:t>יב</w:t>
      </w:r>
      <w:proofErr w:type="spellEnd"/>
      <w:r w:rsidRPr="00551185">
        <w:rPr>
          <w:sz w:val="14"/>
          <w:szCs w:val="14"/>
          <w:rtl/>
        </w:rPr>
        <w:t>.)</w:t>
      </w:r>
      <w:r w:rsidRPr="00551185">
        <w:rPr>
          <w:rtl/>
        </w:rPr>
        <w:t xml:space="preserve"> </w:t>
      </w:r>
      <w:r w:rsidRPr="00551185">
        <w:rPr>
          <w:rFonts w:cs="SBL Hebrew" w:hint="cs"/>
          <w:rtl/>
        </w:rPr>
        <w:t xml:space="preserve">"אכל תמרי </w:t>
      </w:r>
      <w:proofErr w:type="spellStart"/>
      <w:r w:rsidRPr="00551185">
        <w:rPr>
          <w:rFonts w:cs="SBL Hebrew" w:hint="cs"/>
          <w:rtl/>
        </w:rPr>
        <w:t>וקסבר</w:t>
      </w:r>
      <w:proofErr w:type="spellEnd"/>
      <w:r w:rsidRPr="00551185">
        <w:rPr>
          <w:rFonts w:cs="SBL Hebrew" w:hint="cs"/>
          <w:rtl/>
        </w:rPr>
        <w:t xml:space="preserve"> </w:t>
      </w:r>
      <w:proofErr w:type="spellStart"/>
      <w:r w:rsidRPr="00551185">
        <w:rPr>
          <w:rFonts w:cs="SBL Hebrew" w:hint="cs"/>
          <w:rtl/>
        </w:rPr>
        <w:t>נהמא</w:t>
      </w:r>
      <w:proofErr w:type="spellEnd"/>
      <w:r w:rsidRPr="00551185">
        <w:rPr>
          <w:rFonts w:cs="SBL Hebrew" w:hint="cs"/>
          <w:rtl/>
        </w:rPr>
        <w:t xml:space="preserve"> אכל, ופתח </w:t>
      </w:r>
      <w:proofErr w:type="spellStart"/>
      <w:r w:rsidRPr="00551185">
        <w:rPr>
          <w:rFonts w:cs="SBL Hebrew" w:hint="cs"/>
          <w:rtl/>
        </w:rPr>
        <w:t>בדנהמא</w:t>
      </w:r>
      <w:proofErr w:type="spellEnd"/>
      <w:r w:rsidRPr="00551185">
        <w:rPr>
          <w:rFonts w:cs="SBL Hebrew" w:hint="cs"/>
          <w:rtl/>
        </w:rPr>
        <w:t xml:space="preserve"> וסיים </w:t>
      </w:r>
      <w:proofErr w:type="spellStart"/>
      <w:r w:rsidRPr="00551185">
        <w:rPr>
          <w:rFonts w:cs="SBL Hebrew" w:hint="cs"/>
          <w:rtl/>
        </w:rPr>
        <w:t>בדתמרי</w:t>
      </w:r>
      <w:proofErr w:type="spellEnd"/>
      <w:r w:rsidRPr="00551185">
        <w:rPr>
          <w:rFonts w:cs="SBL Hebrew" w:hint="cs"/>
          <w:rtl/>
        </w:rPr>
        <w:t xml:space="preserve"> יצא, </w:t>
      </w:r>
      <w:proofErr w:type="spellStart"/>
      <w:r w:rsidRPr="00551185">
        <w:rPr>
          <w:rFonts w:cs="SBL Hebrew" w:hint="cs"/>
          <w:rtl/>
        </w:rPr>
        <w:t>דאפילו</w:t>
      </w:r>
      <w:proofErr w:type="spellEnd"/>
      <w:r w:rsidRPr="00551185">
        <w:rPr>
          <w:rFonts w:cs="SBL Hebrew" w:hint="cs"/>
          <w:rtl/>
        </w:rPr>
        <w:t xml:space="preserve"> סיים </w:t>
      </w:r>
      <w:proofErr w:type="spellStart"/>
      <w:r w:rsidRPr="00551185">
        <w:rPr>
          <w:rFonts w:cs="SBL Hebrew" w:hint="cs"/>
          <w:rtl/>
        </w:rPr>
        <w:t>בדנהמא</w:t>
      </w:r>
      <w:proofErr w:type="spellEnd"/>
      <w:r w:rsidRPr="00551185">
        <w:rPr>
          <w:rFonts w:cs="SBL Hebrew" w:hint="cs"/>
          <w:rtl/>
        </w:rPr>
        <w:t xml:space="preserve"> נמי יצא, מאי טעמא </w:t>
      </w:r>
      <w:proofErr w:type="spellStart"/>
      <w:r w:rsidRPr="00551185">
        <w:rPr>
          <w:rFonts w:cs="SBL Hebrew" w:hint="cs"/>
          <w:rtl/>
        </w:rPr>
        <w:t>דתמרי</w:t>
      </w:r>
      <w:proofErr w:type="spellEnd"/>
      <w:r w:rsidRPr="00551185">
        <w:rPr>
          <w:rFonts w:cs="SBL Hebrew" w:hint="cs"/>
          <w:rtl/>
        </w:rPr>
        <w:t xml:space="preserve"> נמי </w:t>
      </w:r>
      <w:proofErr w:type="spellStart"/>
      <w:r w:rsidRPr="00551185">
        <w:rPr>
          <w:rFonts w:cs="SBL Hebrew" w:hint="cs"/>
          <w:rtl/>
        </w:rPr>
        <w:t>מיזן</w:t>
      </w:r>
      <w:proofErr w:type="spellEnd"/>
      <w:r w:rsidRPr="00551185">
        <w:rPr>
          <w:rFonts w:cs="SBL Hebrew" w:hint="cs"/>
          <w:rtl/>
        </w:rPr>
        <w:t xml:space="preserve"> זייני"</w:t>
      </w:r>
      <w:r w:rsidRPr="00551185">
        <w:rPr>
          <w:rtl/>
        </w:rPr>
        <w:t xml:space="preserve">. </w:t>
      </w:r>
      <w:r w:rsidRPr="00551185">
        <w:rPr>
          <w:b/>
          <w:bCs/>
          <w:rtl/>
        </w:rPr>
        <w:t>מבואר</w:t>
      </w:r>
      <w:r w:rsidRPr="00551185">
        <w:rPr>
          <w:rtl/>
        </w:rPr>
        <w:t xml:space="preserve"> האוכל תמרים וסבר שאכל פת ובירך ברכת המזון, יצא ידי חובה אם התחיל בברכת הזן וחתם 'על הפירות', כיון שגם אם היה חותם בברכת המזון היה יוצא בדיעבד. </w:t>
      </w:r>
      <w:r w:rsidRPr="00551185">
        <w:rPr>
          <w:b/>
          <w:bCs/>
          <w:rtl/>
        </w:rPr>
        <w:t>ועוד</w:t>
      </w:r>
      <w:r w:rsidRPr="00551185">
        <w:rPr>
          <w:rtl/>
        </w:rPr>
        <w:t xml:space="preserve"> בגמרא </w:t>
      </w:r>
      <w:r w:rsidRPr="00551185">
        <w:rPr>
          <w:sz w:val="14"/>
          <w:szCs w:val="14"/>
          <w:rtl/>
        </w:rPr>
        <w:t>(שם לה:)</w:t>
      </w:r>
      <w:r w:rsidRPr="00551185">
        <w:rPr>
          <w:rtl/>
        </w:rPr>
        <w:t xml:space="preserve"> </w:t>
      </w:r>
      <w:r w:rsidRPr="00551185">
        <w:rPr>
          <w:rFonts w:cs="SBL Hebrew" w:hint="cs"/>
          <w:rtl/>
        </w:rPr>
        <w:t xml:space="preserve">"אי הכי </w:t>
      </w:r>
      <w:r w:rsidRPr="00551185">
        <w:rPr>
          <w:rFonts w:cs="SBL Hebrew" w:hint="cs"/>
          <w:sz w:val="14"/>
          <w:szCs w:val="14"/>
          <w:rtl/>
        </w:rPr>
        <w:t>(אם יין גם סועד הלב וגם משמח)</w:t>
      </w:r>
      <w:r w:rsidRPr="00551185">
        <w:rPr>
          <w:rFonts w:cs="SBL Hebrew" w:hint="cs"/>
          <w:rtl/>
        </w:rPr>
        <w:t xml:space="preserve"> </w:t>
      </w:r>
      <w:proofErr w:type="spellStart"/>
      <w:r w:rsidRPr="00551185">
        <w:rPr>
          <w:rFonts w:cs="SBL Hebrew" w:hint="cs"/>
          <w:rtl/>
        </w:rPr>
        <w:t>נבריך</w:t>
      </w:r>
      <w:proofErr w:type="spellEnd"/>
      <w:r w:rsidRPr="00551185">
        <w:rPr>
          <w:rFonts w:cs="SBL Hebrew" w:hint="cs"/>
          <w:rtl/>
        </w:rPr>
        <w:t xml:space="preserve"> עליה </w:t>
      </w:r>
      <w:r w:rsidRPr="00551185">
        <w:rPr>
          <w:rFonts w:cs="SBL Hebrew" w:hint="cs"/>
          <w:rtl/>
        </w:rPr>
        <w:lastRenderedPageBreak/>
        <w:t xml:space="preserve">שלש ברכות </w:t>
      </w:r>
      <w:r w:rsidRPr="00551185">
        <w:rPr>
          <w:rFonts w:cs="SBL Hebrew" w:hint="cs"/>
          <w:sz w:val="14"/>
          <w:szCs w:val="14"/>
          <w:rtl/>
        </w:rPr>
        <w:t>(ברכת המזון)</w:t>
      </w:r>
      <w:r w:rsidRPr="00551185">
        <w:rPr>
          <w:rFonts w:cs="SBL Hebrew" w:hint="cs"/>
          <w:rtl/>
        </w:rPr>
        <w:t xml:space="preserve">, לא קבעי </w:t>
      </w:r>
      <w:proofErr w:type="spellStart"/>
      <w:r w:rsidRPr="00551185">
        <w:rPr>
          <w:rFonts w:cs="SBL Hebrew" w:hint="cs"/>
          <w:rtl/>
        </w:rPr>
        <w:t>אינשי</w:t>
      </w:r>
      <w:proofErr w:type="spellEnd"/>
      <w:r w:rsidRPr="00551185">
        <w:rPr>
          <w:rFonts w:cs="SBL Hebrew" w:hint="cs"/>
          <w:rtl/>
        </w:rPr>
        <w:t xml:space="preserve"> </w:t>
      </w:r>
      <w:proofErr w:type="spellStart"/>
      <w:r w:rsidRPr="00551185">
        <w:rPr>
          <w:rFonts w:cs="SBL Hebrew" w:hint="cs"/>
          <w:rtl/>
        </w:rPr>
        <w:t>סעודתייהו</w:t>
      </w:r>
      <w:proofErr w:type="spellEnd"/>
      <w:r w:rsidRPr="00551185">
        <w:rPr>
          <w:rFonts w:cs="SBL Hebrew" w:hint="cs"/>
          <w:rtl/>
        </w:rPr>
        <w:t xml:space="preserve"> </w:t>
      </w:r>
      <w:proofErr w:type="spellStart"/>
      <w:r w:rsidRPr="00551185">
        <w:rPr>
          <w:rFonts w:cs="SBL Hebrew" w:hint="cs"/>
          <w:rtl/>
        </w:rPr>
        <w:t>עלויה</w:t>
      </w:r>
      <w:proofErr w:type="spellEnd"/>
      <w:r w:rsidRPr="00551185">
        <w:rPr>
          <w:rFonts w:cs="SBL Hebrew" w:hint="cs"/>
          <w:rtl/>
        </w:rPr>
        <w:t>"</w:t>
      </w:r>
      <w:r w:rsidRPr="00551185">
        <w:rPr>
          <w:rtl/>
        </w:rPr>
        <w:t xml:space="preserve">, משמע שיין מעלתו גדולה מתמרים שעליהם לא נאמר שסועדים ומשמחים, ואם מצינו שתמרים נפטרים בברכת המזון כל שכן שיין. </w:t>
      </w:r>
      <w:proofErr w:type="spellStart"/>
      <w:r w:rsidRPr="00551185">
        <w:rPr>
          <w:rtl/>
        </w:rPr>
        <w:t>הרשב"א</w:t>
      </w:r>
      <w:proofErr w:type="spellEnd"/>
      <w:r w:rsidRPr="00551185">
        <w:rPr>
          <w:rtl/>
        </w:rPr>
        <w:t xml:space="preserve"> הביא להסתפק בדברי </w:t>
      </w:r>
      <w:r w:rsidRPr="00551185">
        <w:rPr>
          <w:b/>
          <w:bCs/>
          <w:rtl/>
        </w:rPr>
        <w:t>הירושלמי</w:t>
      </w:r>
      <w:r w:rsidRPr="00551185">
        <w:rPr>
          <w:rtl/>
        </w:rPr>
        <w:t xml:space="preserve"> האם מוכח ממנו שתמר לא נפטר בברכת המזון.</w:t>
      </w:r>
    </w:p>
    <w:p w14:paraId="24B71E4D" w14:textId="77777777" w:rsidR="007A66C8" w:rsidRPr="00551185" w:rsidRDefault="007A66C8" w:rsidP="007A66C8">
      <w:pPr>
        <w:pStyle w:val="4"/>
        <w:rPr>
          <w:rtl/>
        </w:rPr>
      </w:pPr>
      <w:r w:rsidRPr="00551185">
        <w:rPr>
          <w:rtl/>
        </w:rPr>
        <w:t>מתי יין נפטר בברכת המזון:</w:t>
      </w:r>
    </w:p>
    <w:p w14:paraId="2012245A" w14:textId="77777777" w:rsidR="007A66C8" w:rsidRPr="00551185" w:rsidRDefault="007A66C8" w:rsidP="007A66C8">
      <w:pPr>
        <w:ind w:left="360"/>
        <w:rPr>
          <w:rtl/>
        </w:rPr>
      </w:pPr>
      <w:r w:rsidRPr="00551185">
        <w:rPr>
          <w:b/>
          <w:bCs/>
          <w:rtl/>
        </w:rPr>
        <w:t>ישנם</w:t>
      </w:r>
      <w:r w:rsidRPr="00551185">
        <w:rPr>
          <w:rtl/>
        </w:rPr>
        <w:t xml:space="preserve"> כמה אופנים של שתיית יין, ובכל אחד יש לדון האם ייפטר בברכת המזון  </w:t>
      </w:r>
      <w:r w:rsidRPr="00551185">
        <w:rPr>
          <w:sz w:val="14"/>
          <w:szCs w:val="14"/>
          <w:rtl/>
        </w:rPr>
        <w:t>(</w:t>
      </w:r>
      <w:proofErr w:type="spellStart"/>
      <w:r w:rsidRPr="00551185">
        <w:rPr>
          <w:sz w:val="14"/>
          <w:szCs w:val="14"/>
          <w:rtl/>
        </w:rPr>
        <w:t>באה"ל</w:t>
      </w:r>
      <w:proofErr w:type="spellEnd"/>
      <w:r w:rsidRPr="00551185">
        <w:rPr>
          <w:sz w:val="14"/>
          <w:szCs w:val="14"/>
          <w:rtl/>
        </w:rPr>
        <w:t xml:space="preserve"> ד"ה אבל ביין)</w:t>
      </w:r>
      <w:r w:rsidRPr="00551185">
        <w:rPr>
          <w:rtl/>
        </w:rPr>
        <w:t>:</w:t>
      </w:r>
    </w:p>
    <w:p w14:paraId="730942E5" w14:textId="77777777" w:rsidR="007A66C8" w:rsidRPr="00551185" w:rsidRDefault="007A66C8" w:rsidP="007A66C8">
      <w:pPr>
        <w:ind w:left="360"/>
        <w:rPr>
          <w:b/>
          <w:bCs/>
          <w:rtl/>
        </w:rPr>
      </w:pPr>
      <w:r w:rsidRPr="00551185">
        <w:rPr>
          <w:b/>
          <w:bCs/>
          <w:rtl/>
        </w:rPr>
        <w:t>א)</w:t>
      </w:r>
      <w:r w:rsidRPr="00551185">
        <w:rPr>
          <w:rtl/>
        </w:rPr>
        <w:t xml:space="preserve"> </w:t>
      </w:r>
      <w:r w:rsidRPr="00551185">
        <w:rPr>
          <w:b/>
          <w:bCs/>
          <w:rtl/>
        </w:rPr>
        <w:t>שתה יין בסתם</w:t>
      </w:r>
      <w:r w:rsidRPr="00551185">
        <w:rPr>
          <w:rtl/>
        </w:rPr>
        <w:t xml:space="preserve"> שלא בתוך הסעודה זה דין </w:t>
      </w:r>
      <w:proofErr w:type="spellStart"/>
      <w:r w:rsidRPr="00551185">
        <w:rPr>
          <w:rtl/>
        </w:rPr>
        <w:t>השו"ע</w:t>
      </w:r>
      <w:proofErr w:type="spellEnd"/>
      <w:r w:rsidRPr="00551185">
        <w:rPr>
          <w:rtl/>
        </w:rPr>
        <w:t xml:space="preserve"> כאן, </w:t>
      </w:r>
      <w:r w:rsidRPr="00551185">
        <w:rPr>
          <w:b/>
          <w:bCs/>
          <w:rtl/>
        </w:rPr>
        <w:t xml:space="preserve">ר' יונה ועוד מהראשונים וכן פסק </w:t>
      </w:r>
      <w:proofErr w:type="spellStart"/>
      <w:r w:rsidRPr="00551185">
        <w:rPr>
          <w:b/>
          <w:bCs/>
          <w:rtl/>
        </w:rPr>
        <w:t>שו"ע</w:t>
      </w:r>
      <w:proofErr w:type="spellEnd"/>
      <w:r w:rsidRPr="00551185">
        <w:rPr>
          <w:rtl/>
        </w:rPr>
        <w:t xml:space="preserve"> יצא, </w:t>
      </w:r>
      <w:r w:rsidRPr="00551185">
        <w:rPr>
          <w:b/>
          <w:bCs/>
          <w:rtl/>
        </w:rPr>
        <w:t xml:space="preserve">רמב"ן </w:t>
      </w:r>
      <w:proofErr w:type="spellStart"/>
      <w:r w:rsidRPr="00551185">
        <w:rPr>
          <w:b/>
          <w:bCs/>
          <w:rtl/>
        </w:rPr>
        <w:t>ור"ן</w:t>
      </w:r>
      <w:proofErr w:type="spellEnd"/>
      <w:r w:rsidRPr="00551185">
        <w:rPr>
          <w:rtl/>
        </w:rPr>
        <w:t xml:space="preserve"> לא יצא</w:t>
      </w:r>
      <w:r w:rsidRPr="00551185">
        <w:rPr>
          <w:rStyle w:val="a8"/>
          <w:rtl/>
        </w:rPr>
        <w:footnoteReference w:id="201"/>
      </w:r>
      <w:r w:rsidRPr="00551185">
        <w:rPr>
          <w:rtl/>
        </w:rPr>
        <w:t xml:space="preserve">. </w:t>
      </w:r>
    </w:p>
    <w:p w14:paraId="45583FDB" w14:textId="77777777" w:rsidR="007A66C8" w:rsidRPr="00551185" w:rsidRDefault="007A66C8" w:rsidP="007A66C8">
      <w:pPr>
        <w:ind w:left="360"/>
        <w:rPr>
          <w:b/>
          <w:bCs/>
          <w:rtl/>
        </w:rPr>
      </w:pPr>
      <w:r w:rsidRPr="00551185">
        <w:rPr>
          <w:b/>
          <w:bCs/>
          <w:rtl/>
        </w:rPr>
        <w:t>ב) שתה בתוך הסעודה</w:t>
      </w:r>
      <w:r w:rsidRPr="00551185">
        <w:rPr>
          <w:rtl/>
        </w:rPr>
        <w:t xml:space="preserve"> לכולי עלמא נפטר בברכת המזון. </w:t>
      </w:r>
    </w:p>
    <w:p w14:paraId="6596875A" w14:textId="77777777" w:rsidR="007A66C8" w:rsidRPr="00551185" w:rsidRDefault="007A66C8" w:rsidP="007A66C8">
      <w:pPr>
        <w:ind w:left="360"/>
        <w:rPr>
          <w:rtl/>
        </w:rPr>
      </w:pPr>
      <w:r w:rsidRPr="00551185">
        <w:rPr>
          <w:b/>
          <w:bCs/>
          <w:rtl/>
        </w:rPr>
        <w:t>ג) שתה אחר גמר סעודה קודם שבירך</w:t>
      </w:r>
      <w:r w:rsidRPr="00551185">
        <w:rPr>
          <w:rtl/>
        </w:rPr>
        <w:t xml:space="preserve"> היום נוהגים כפסק </w:t>
      </w:r>
      <w:proofErr w:type="spellStart"/>
      <w:r w:rsidRPr="00551185">
        <w:rPr>
          <w:rtl/>
        </w:rPr>
        <w:t>השו"ע</w:t>
      </w:r>
      <w:proofErr w:type="spellEnd"/>
      <w:r w:rsidRPr="00551185">
        <w:rPr>
          <w:rtl/>
        </w:rPr>
        <w:t xml:space="preserve"> שכל שלא בירך לא </w:t>
      </w:r>
      <w:proofErr w:type="spellStart"/>
      <w:r w:rsidRPr="00551185">
        <w:rPr>
          <w:rtl/>
        </w:rPr>
        <w:t>חשיב</w:t>
      </w:r>
      <w:proofErr w:type="spellEnd"/>
      <w:r w:rsidRPr="00551185">
        <w:rPr>
          <w:rtl/>
        </w:rPr>
        <w:t xml:space="preserve"> הסיח דעתו </w:t>
      </w:r>
      <w:r w:rsidRPr="00551185">
        <w:rPr>
          <w:sz w:val="14"/>
          <w:szCs w:val="14"/>
          <w:rtl/>
        </w:rPr>
        <w:t>(לעיל סימן קע"ז)</w:t>
      </w:r>
      <w:r w:rsidRPr="00551185">
        <w:rPr>
          <w:rtl/>
        </w:rPr>
        <w:t xml:space="preserve"> וממילא דינו כשתה בתוך הסעודה, בזמן הראשונים שהחשיבו זה בתור הפסק, אם כיוון לצאת בברכת המזון יצא, לא כיוון מחלוקת </w:t>
      </w:r>
      <w:r w:rsidRPr="00551185">
        <w:rPr>
          <w:b/>
          <w:bCs/>
          <w:rtl/>
        </w:rPr>
        <w:t xml:space="preserve">ר' יונה </w:t>
      </w:r>
      <w:proofErr w:type="spellStart"/>
      <w:r w:rsidRPr="00551185">
        <w:rPr>
          <w:b/>
          <w:bCs/>
          <w:rtl/>
        </w:rPr>
        <w:t>רשב"ם</w:t>
      </w:r>
      <w:proofErr w:type="spellEnd"/>
      <w:r w:rsidRPr="00551185">
        <w:rPr>
          <w:b/>
          <w:bCs/>
          <w:rtl/>
        </w:rPr>
        <w:t xml:space="preserve"> ובעל המאור</w:t>
      </w:r>
      <w:r w:rsidRPr="00551185">
        <w:rPr>
          <w:rtl/>
        </w:rPr>
        <w:t xml:space="preserve"> יצא,</w:t>
      </w:r>
      <w:r w:rsidRPr="00551185">
        <w:rPr>
          <w:b/>
          <w:bCs/>
          <w:rtl/>
        </w:rPr>
        <w:t xml:space="preserve"> </w:t>
      </w:r>
      <w:proofErr w:type="spellStart"/>
      <w:r w:rsidRPr="00551185">
        <w:rPr>
          <w:b/>
          <w:bCs/>
          <w:rtl/>
        </w:rPr>
        <w:t>רא"ש</w:t>
      </w:r>
      <w:proofErr w:type="spellEnd"/>
      <w:r w:rsidRPr="00551185">
        <w:rPr>
          <w:b/>
          <w:bCs/>
          <w:rtl/>
        </w:rPr>
        <w:t xml:space="preserve"> רמב"ן </w:t>
      </w:r>
      <w:proofErr w:type="spellStart"/>
      <w:r w:rsidRPr="00551185">
        <w:rPr>
          <w:b/>
          <w:bCs/>
          <w:rtl/>
        </w:rPr>
        <w:t>ור"ן</w:t>
      </w:r>
      <w:proofErr w:type="spellEnd"/>
      <w:r w:rsidRPr="00551185">
        <w:rPr>
          <w:rtl/>
        </w:rPr>
        <w:t xml:space="preserve"> לא יצא, הורה </w:t>
      </w:r>
      <w:proofErr w:type="spellStart"/>
      <w:r w:rsidRPr="00551185">
        <w:rPr>
          <w:b/>
          <w:bCs/>
          <w:rtl/>
        </w:rPr>
        <w:t>באה"ל</w:t>
      </w:r>
      <w:proofErr w:type="spellEnd"/>
      <w:r w:rsidRPr="00551185">
        <w:rPr>
          <w:b/>
          <w:bCs/>
          <w:rtl/>
        </w:rPr>
        <w:t xml:space="preserve"> </w:t>
      </w:r>
      <w:r w:rsidRPr="00551185">
        <w:rPr>
          <w:rtl/>
        </w:rPr>
        <w:t xml:space="preserve">טוב שיכוון ויצא לכולי עלמא. </w:t>
      </w:r>
    </w:p>
    <w:p w14:paraId="5AD37CE2" w14:textId="77777777" w:rsidR="007A66C8" w:rsidRPr="00551185" w:rsidRDefault="007A66C8" w:rsidP="007A66C8">
      <w:pPr>
        <w:ind w:left="360"/>
        <w:rPr>
          <w:rtl/>
        </w:rPr>
      </w:pPr>
      <w:r w:rsidRPr="00551185">
        <w:rPr>
          <w:b/>
          <w:bCs/>
          <w:rtl/>
        </w:rPr>
        <w:t>ד) שתה קודם הסעודה</w:t>
      </w:r>
      <w:r w:rsidRPr="00551185">
        <w:rPr>
          <w:rtl/>
        </w:rPr>
        <w:t xml:space="preserve"> מחלוקת, </w:t>
      </w:r>
      <w:r w:rsidRPr="00551185">
        <w:rPr>
          <w:b/>
          <w:bCs/>
          <w:rtl/>
        </w:rPr>
        <w:t xml:space="preserve">בעל המאור רמב"ן </w:t>
      </w:r>
      <w:proofErr w:type="spellStart"/>
      <w:r w:rsidRPr="00551185">
        <w:rPr>
          <w:b/>
          <w:bCs/>
          <w:rtl/>
        </w:rPr>
        <w:t>ור"ן</w:t>
      </w:r>
      <w:proofErr w:type="spellEnd"/>
      <w:r w:rsidRPr="00551185">
        <w:rPr>
          <w:rtl/>
        </w:rPr>
        <w:t xml:space="preserve"> לא יוצא בברכת המזון, </w:t>
      </w:r>
      <w:proofErr w:type="spellStart"/>
      <w:r w:rsidRPr="00551185">
        <w:rPr>
          <w:b/>
          <w:bCs/>
          <w:rtl/>
        </w:rPr>
        <w:t>רא"ש</w:t>
      </w:r>
      <w:proofErr w:type="spellEnd"/>
      <w:r w:rsidRPr="00551185">
        <w:rPr>
          <w:b/>
          <w:bCs/>
          <w:rtl/>
        </w:rPr>
        <w:t xml:space="preserve"> </w:t>
      </w:r>
      <w:proofErr w:type="spellStart"/>
      <w:r w:rsidRPr="00551185">
        <w:rPr>
          <w:b/>
          <w:bCs/>
          <w:rtl/>
        </w:rPr>
        <w:t>ושו"ע</w:t>
      </w:r>
      <w:proofErr w:type="spellEnd"/>
      <w:r w:rsidRPr="00551185">
        <w:rPr>
          <w:b/>
          <w:bCs/>
          <w:rtl/>
        </w:rPr>
        <w:t xml:space="preserve"> </w:t>
      </w:r>
      <w:r w:rsidRPr="00551185">
        <w:rPr>
          <w:rtl/>
        </w:rPr>
        <w:t xml:space="preserve">יצא כיון שהיין גורר תאוות המאכל נחשב חלק מהסעודה, </w:t>
      </w:r>
      <w:proofErr w:type="spellStart"/>
      <w:r w:rsidRPr="00551185">
        <w:rPr>
          <w:b/>
          <w:bCs/>
          <w:rtl/>
        </w:rPr>
        <w:t>באה"ל</w:t>
      </w:r>
      <w:proofErr w:type="spellEnd"/>
      <w:r w:rsidRPr="00551185">
        <w:rPr>
          <w:rtl/>
        </w:rPr>
        <w:t xml:space="preserve"> לכתחילה נכון שיכוון בפירוש לצאת </w:t>
      </w:r>
      <w:r w:rsidRPr="00551185">
        <w:rPr>
          <w:rtl/>
        </w:rPr>
        <w:softHyphen/>
      </w:r>
      <w:r w:rsidRPr="00551185">
        <w:rPr>
          <w:rtl/>
        </w:rPr>
        <w:softHyphen/>
      </w:r>
      <w:r w:rsidRPr="00551185">
        <w:rPr>
          <w:sz w:val="14"/>
          <w:szCs w:val="14"/>
          <w:rtl/>
        </w:rPr>
        <w:t>(ובזה יוצא בדיעבד אף לחולקים)</w:t>
      </w:r>
      <w:r w:rsidRPr="00551185">
        <w:rPr>
          <w:rtl/>
        </w:rPr>
        <w:t>.</w:t>
      </w:r>
    </w:p>
    <w:p w14:paraId="7E6AC73C" w14:textId="77777777" w:rsidR="007A66C8" w:rsidRPr="00551185" w:rsidRDefault="007A66C8" w:rsidP="007A66C8">
      <w:pPr>
        <w:pStyle w:val="4"/>
        <w:rPr>
          <w:rtl/>
        </w:rPr>
      </w:pPr>
      <w:r w:rsidRPr="00551185">
        <w:rPr>
          <w:rtl/>
        </w:rPr>
        <w:t>בירך על תמר או שאר פירות ברכת המזון:</w:t>
      </w:r>
    </w:p>
    <w:p w14:paraId="616A4088" w14:textId="77777777" w:rsidR="007A66C8" w:rsidRPr="00551185" w:rsidRDefault="007A66C8" w:rsidP="007A66C8">
      <w:pPr>
        <w:ind w:left="360"/>
        <w:rPr>
          <w:b/>
          <w:bCs/>
          <w:rtl/>
        </w:rPr>
      </w:pPr>
      <w:r w:rsidRPr="00551185">
        <w:rPr>
          <w:b/>
          <w:bCs/>
          <w:rtl/>
        </w:rPr>
        <w:t>תמרים</w:t>
      </w:r>
      <w:r w:rsidRPr="00551185">
        <w:rPr>
          <w:rtl/>
        </w:rPr>
        <w:t xml:space="preserve"> מבואר לעיל שיוצא בברכת המזון כיון שסועדים הלב, שאר פירות אף משבעת המינים לא יוצא, </w:t>
      </w:r>
      <w:r w:rsidRPr="00551185">
        <w:rPr>
          <w:b/>
          <w:bCs/>
          <w:rtl/>
        </w:rPr>
        <w:t xml:space="preserve">וכן פסק </w:t>
      </w:r>
      <w:proofErr w:type="spellStart"/>
      <w:r w:rsidRPr="00551185">
        <w:rPr>
          <w:b/>
          <w:bCs/>
          <w:rtl/>
        </w:rPr>
        <w:t>שו"ע</w:t>
      </w:r>
      <w:proofErr w:type="spellEnd"/>
      <w:r w:rsidRPr="00551185">
        <w:rPr>
          <w:rStyle w:val="a8"/>
          <w:rtl/>
        </w:rPr>
        <w:footnoteReference w:id="202"/>
      </w:r>
      <w:r w:rsidRPr="00551185">
        <w:rPr>
          <w:rtl/>
        </w:rPr>
        <w:t xml:space="preserve"> </w:t>
      </w:r>
      <w:r w:rsidRPr="00551185">
        <w:rPr>
          <w:sz w:val="14"/>
          <w:szCs w:val="14"/>
          <w:rtl/>
        </w:rPr>
        <w:t xml:space="preserve">(מ"ב </w:t>
      </w:r>
      <w:proofErr w:type="spellStart"/>
      <w:r w:rsidRPr="00551185">
        <w:rPr>
          <w:sz w:val="14"/>
          <w:szCs w:val="14"/>
          <w:rtl/>
        </w:rPr>
        <w:t>סקע"ז</w:t>
      </w:r>
      <w:proofErr w:type="spellEnd"/>
      <w:r w:rsidRPr="00551185">
        <w:rPr>
          <w:sz w:val="14"/>
          <w:szCs w:val="14"/>
          <w:rtl/>
        </w:rPr>
        <w:t>)</w:t>
      </w:r>
      <w:r w:rsidRPr="00551185">
        <w:rPr>
          <w:rtl/>
        </w:rPr>
        <w:t xml:space="preserve">. </w:t>
      </w:r>
    </w:p>
    <w:p w14:paraId="443A8570" w14:textId="77777777" w:rsidR="007A66C8" w:rsidRPr="00551185" w:rsidRDefault="007A66C8" w:rsidP="007A66C8">
      <w:pPr>
        <w:spacing w:after="0"/>
        <w:ind w:left="360"/>
        <w:rPr>
          <w:b/>
          <w:bCs/>
          <w:rtl/>
        </w:rPr>
      </w:pPr>
      <w:r w:rsidRPr="00551185">
        <w:rPr>
          <w:b/>
          <w:bCs/>
          <w:rtl/>
        </w:rPr>
        <w:lastRenderedPageBreak/>
        <w:t>האוכל</w:t>
      </w:r>
      <w:r w:rsidRPr="00551185">
        <w:rPr>
          <w:rtl/>
        </w:rPr>
        <w:t xml:space="preserve"> תמרים בסוף הסעודה אחר שהסיח דעתו מאכילה, נחלקו אם יסמוך על ברכת המזון לכתחילה לפטור: </w:t>
      </w:r>
    </w:p>
    <w:p w14:paraId="141DDFF9" w14:textId="77777777" w:rsidR="007A66C8" w:rsidRPr="00551185" w:rsidRDefault="007A66C8" w:rsidP="00443B63">
      <w:pPr>
        <w:pStyle w:val="a3"/>
        <w:numPr>
          <w:ilvl w:val="0"/>
          <w:numId w:val="159"/>
        </w:numPr>
        <w:rPr>
          <w:rtl/>
        </w:rPr>
      </w:pPr>
      <w:proofErr w:type="spellStart"/>
      <w:r w:rsidRPr="00551185">
        <w:rPr>
          <w:b/>
          <w:bCs/>
          <w:rtl/>
        </w:rPr>
        <w:t>גר"א</w:t>
      </w:r>
      <w:proofErr w:type="spellEnd"/>
      <w:r w:rsidRPr="00551185">
        <w:rPr>
          <w:rtl/>
        </w:rPr>
        <w:t xml:space="preserve"> לכתחילה יברך עליהם בנפרד. </w:t>
      </w:r>
    </w:p>
    <w:p w14:paraId="59261578" w14:textId="77777777" w:rsidR="007A66C8" w:rsidRPr="00551185" w:rsidRDefault="007A66C8" w:rsidP="00443B63">
      <w:pPr>
        <w:pStyle w:val="a3"/>
        <w:numPr>
          <w:ilvl w:val="0"/>
          <w:numId w:val="159"/>
        </w:numPr>
        <w:rPr>
          <w:rtl/>
        </w:rPr>
      </w:pPr>
      <w:r w:rsidRPr="00551185">
        <w:rPr>
          <w:b/>
          <w:bCs/>
          <w:rtl/>
        </w:rPr>
        <w:t>מגן אברהם</w:t>
      </w:r>
      <w:r w:rsidRPr="00551185">
        <w:rPr>
          <w:rtl/>
        </w:rPr>
        <w:t xml:space="preserve"> נפטר בברכת המזון.</w:t>
      </w:r>
    </w:p>
    <w:p w14:paraId="25127769" w14:textId="77777777" w:rsidR="007A66C8" w:rsidRPr="00551185" w:rsidRDefault="007A66C8" w:rsidP="00443B63">
      <w:pPr>
        <w:pStyle w:val="a3"/>
        <w:numPr>
          <w:ilvl w:val="0"/>
          <w:numId w:val="159"/>
        </w:numPr>
        <w:rPr>
          <w:rtl/>
        </w:rPr>
      </w:pPr>
      <w:proofErr w:type="spellStart"/>
      <w:r w:rsidRPr="00551185">
        <w:rPr>
          <w:b/>
          <w:bCs/>
          <w:rtl/>
        </w:rPr>
        <w:t>באה"ל</w:t>
      </w:r>
      <w:proofErr w:type="spellEnd"/>
      <w:r w:rsidRPr="00551185">
        <w:rPr>
          <w:rtl/>
        </w:rPr>
        <w:t xml:space="preserve"> היום נוהגים כפסק </w:t>
      </w:r>
      <w:proofErr w:type="spellStart"/>
      <w:r w:rsidRPr="00551185">
        <w:rPr>
          <w:rtl/>
        </w:rPr>
        <w:t>השו"ע</w:t>
      </w:r>
      <w:proofErr w:type="spellEnd"/>
      <w:r w:rsidRPr="00551185">
        <w:rPr>
          <w:rtl/>
        </w:rPr>
        <w:t xml:space="preserve"> שכל שלא בירך לא </w:t>
      </w:r>
      <w:proofErr w:type="spellStart"/>
      <w:r w:rsidRPr="00551185">
        <w:rPr>
          <w:rtl/>
        </w:rPr>
        <w:t>חשיב</w:t>
      </w:r>
      <w:proofErr w:type="spellEnd"/>
      <w:r w:rsidRPr="00551185">
        <w:rPr>
          <w:rtl/>
        </w:rPr>
        <w:t xml:space="preserve"> הסיח דעתו </w:t>
      </w:r>
      <w:r w:rsidRPr="00551185">
        <w:rPr>
          <w:sz w:val="14"/>
          <w:szCs w:val="14"/>
          <w:rtl/>
        </w:rPr>
        <w:t>(לעיל סימן קע"ז)</w:t>
      </w:r>
      <w:r w:rsidRPr="00551185">
        <w:rPr>
          <w:rtl/>
        </w:rPr>
        <w:t xml:space="preserve"> וממילא דינו כאכל בתוך הסעודה.</w:t>
      </w:r>
    </w:p>
    <w:p w14:paraId="507BB050" w14:textId="77777777" w:rsidR="007A66C8" w:rsidRPr="00551185" w:rsidRDefault="007A66C8" w:rsidP="007A66C8">
      <w:pPr>
        <w:pStyle w:val="3"/>
        <w:rPr>
          <w:rtl/>
        </w:rPr>
      </w:pPr>
      <w:r w:rsidRPr="00551185">
        <w:rPr>
          <w:rtl/>
        </w:rPr>
        <w:t>הזכיר רק ברכת הזן של ברכת המזון:</w:t>
      </w:r>
    </w:p>
    <w:p w14:paraId="3427DD9B" w14:textId="77777777" w:rsidR="007A66C8" w:rsidRPr="00551185" w:rsidRDefault="007A66C8" w:rsidP="007A66C8">
      <w:pPr>
        <w:ind w:left="360"/>
        <w:rPr>
          <w:rtl/>
        </w:rPr>
      </w:pPr>
      <w:r w:rsidRPr="00551185">
        <w:rPr>
          <w:b/>
          <w:bCs/>
          <w:rtl/>
        </w:rPr>
        <w:t>במקום</w:t>
      </w:r>
      <w:r w:rsidRPr="00551185">
        <w:rPr>
          <w:rtl/>
        </w:rPr>
        <w:t xml:space="preserve"> שמועיל ברכת מעין שלוש, כתב ר' יונה שמועיל אף אם אמר רק ברכת הזן ששם עיקר הברכה על דבר המזין כתחילת ברכת מעין שלוש, </w:t>
      </w:r>
      <w:r w:rsidRPr="00551185">
        <w:rPr>
          <w:b/>
          <w:bCs/>
          <w:rtl/>
        </w:rPr>
        <w:t xml:space="preserve">וכן פסק </w:t>
      </w:r>
      <w:proofErr w:type="spellStart"/>
      <w:r w:rsidRPr="00551185">
        <w:rPr>
          <w:b/>
          <w:bCs/>
          <w:rtl/>
        </w:rPr>
        <w:t>שו"ע</w:t>
      </w:r>
      <w:proofErr w:type="spellEnd"/>
      <w:r w:rsidRPr="00551185">
        <w:rPr>
          <w:rtl/>
        </w:rPr>
        <w:t xml:space="preserve">. ביאר </w:t>
      </w:r>
      <w:proofErr w:type="spellStart"/>
      <w:r w:rsidRPr="00551185">
        <w:rPr>
          <w:rtl/>
        </w:rPr>
        <w:t>באה"ל</w:t>
      </w:r>
      <w:proofErr w:type="spellEnd"/>
      <w:r w:rsidRPr="00551185">
        <w:rPr>
          <w:rtl/>
        </w:rPr>
        <w:t xml:space="preserve"> </w:t>
      </w:r>
      <w:r w:rsidRPr="00551185">
        <w:rPr>
          <w:sz w:val="14"/>
          <w:szCs w:val="14"/>
          <w:rtl/>
        </w:rPr>
        <w:t>(ד"ה אלא)</w:t>
      </w:r>
      <w:r w:rsidRPr="00551185">
        <w:rPr>
          <w:rtl/>
        </w:rPr>
        <w:t xml:space="preserve"> מה שבברכת מעין שלוש תיקנו להזכיר שלוש מזון וארץ וירושלים הוא רק לכתחילה, ובדיעבד אם מזכיר רק מזון לא מעכב.</w:t>
      </w:r>
    </w:p>
    <w:p w14:paraId="786D5667" w14:textId="77777777" w:rsidR="007A66C8" w:rsidRPr="00551185" w:rsidRDefault="007A66C8" w:rsidP="007A66C8">
      <w:pPr>
        <w:rPr>
          <w:rtl/>
        </w:rPr>
      </w:pPr>
      <w:r w:rsidRPr="00551185">
        <w:rPr>
          <w:rtl/>
        </w:rPr>
        <w:t xml:space="preserve"> </w:t>
      </w:r>
    </w:p>
    <w:p w14:paraId="1598981E" w14:textId="77777777" w:rsidR="007A66C8" w:rsidRPr="00551185" w:rsidRDefault="007A66C8" w:rsidP="007A66C8">
      <w:pPr>
        <w:pStyle w:val="1"/>
        <w:rPr>
          <w:rtl/>
        </w:rPr>
      </w:pPr>
      <w:bookmarkStart w:id="345" w:name="_Toc109659896"/>
      <w:r w:rsidRPr="00551185">
        <w:rPr>
          <w:rFonts w:hint="cs"/>
          <w:rtl/>
        </w:rPr>
        <w:t xml:space="preserve">סעיף </w:t>
      </w:r>
      <w:proofErr w:type="spellStart"/>
      <w:r w:rsidRPr="00551185">
        <w:rPr>
          <w:rFonts w:hint="cs"/>
          <w:rtl/>
        </w:rPr>
        <w:t>יח</w:t>
      </w:r>
      <w:bookmarkEnd w:id="345"/>
      <w:proofErr w:type="spellEnd"/>
    </w:p>
    <w:p w14:paraId="1A10838D" w14:textId="77777777" w:rsidR="007A66C8" w:rsidRPr="00551185" w:rsidRDefault="007A66C8" w:rsidP="007A66C8">
      <w:pPr>
        <w:rPr>
          <w:rtl/>
        </w:rPr>
      </w:pPr>
      <w:r w:rsidRPr="00551185">
        <w:rPr>
          <w:rFonts w:cs="Guttman Vilna" w:hint="cs"/>
          <w:rtl/>
        </w:rPr>
        <w:t xml:space="preserve">לא יכלול על הספק שום תוספת בברכה מעין ג', אף על פי שאינו מוסיף שם ומלכות </w:t>
      </w:r>
      <w:r w:rsidRPr="00551185">
        <w:rPr>
          <w:rFonts w:cs="Guttman Rashi" w:hint="cs"/>
          <w:sz w:val="16"/>
          <w:szCs w:val="16"/>
          <w:rtl/>
        </w:rPr>
        <w:t xml:space="preserve">(פרוש כגון ששתה משקה שספק אם ברכתו על הגפן </w:t>
      </w:r>
      <w:proofErr w:type="spellStart"/>
      <w:r w:rsidRPr="00551185">
        <w:rPr>
          <w:rFonts w:cs="Guttman Rashi" w:hint="cs"/>
          <w:sz w:val="16"/>
          <w:szCs w:val="16"/>
          <w:rtl/>
        </w:rPr>
        <w:t>וכו</w:t>
      </w:r>
      <w:proofErr w:type="spellEnd"/>
      <w:r w:rsidRPr="00551185">
        <w:rPr>
          <w:rFonts w:cs="Guttman Rashi" w:hint="cs"/>
          <w:sz w:val="16"/>
          <w:szCs w:val="16"/>
          <w:rtl/>
        </w:rPr>
        <w:t xml:space="preserve">', או בורא נפשות רבות </w:t>
      </w:r>
      <w:proofErr w:type="spellStart"/>
      <w:r w:rsidRPr="00551185">
        <w:rPr>
          <w:rFonts w:cs="Guttman Rashi" w:hint="cs"/>
          <w:sz w:val="16"/>
          <w:szCs w:val="16"/>
          <w:rtl/>
        </w:rPr>
        <w:t>וכו</w:t>
      </w:r>
      <w:proofErr w:type="spellEnd"/>
      <w:r w:rsidRPr="00551185">
        <w:rPr>
          <w:rFonts w:cs="Guttman Rashi" w:hint="cs"/>
          <w:sz w:val="16"/>
          <w:szCs w:val="16"/>
          <w:rtl/>
        </w:rPr>
        <w:t xml:space="preserve">', לא יאכל דבר שברכתו בורא נפשות רבות ודבר שברכתו על העץ ויכלול עמו גם כן על הגפן ועל פרי הגפן </w:t>
      </w:r>
      <w:proofErr w:type="spellStart"/>
      <w:r w:rsidRPr="00551185">
        <w:rPr>
          <w:rFonts w:cs="Guttman Rashi" w:hint="cs"/>
          <w:sz w:val="16"/>
          <w:szCs w:val="16"/>
          <w:rtl/>
        </w:rPr>
        <w:t>כו</w:t>
      </w:r>
      <w:proofErr w:type="spellEnd"/>
      <w:r w:rsidRPr="00551185">
        <w:rPr>
          <w:rFonts w:cs="Guttman Rashi" w:hint="cs"/>
          <w:sz w:val="16"/>
          <w:szCs w:val="16"/>
          <w:rtl/>
        </w:rPr>
        <w:t xml:space="preserve">' מספק) (תרומת הדשן </w:t>
      </w:r>
      <w:proofErr w:type="spellStart"/>
      <w:r w:rsidRPr="00551185">
        <w:rPr>
          <w:rFonts w:cs="Guttman Rashi" w:hint="cs"/>
          <w:sz w:val="16"/>
          <w:szCs w:val="16"/>
          <w:rtl/>
        </w:rPr>
        <w:t>וכ"מ</w:t>
      </w:r>
      <w:proofErr w:type="spellEnd"/>
      <w:r w:rsidRPr="00551185">
        <w:rPr>
          <w:rFonts w:cs="Guttman Rashi" w:hint="cs"/>
          <w:sz w:val="16"/>
          <w:szCs w:val="16"/>
          <w:rtl/>
        </w:rPr>
        <w:t xml:space="preserve"> במרדכי פרק </w:t>
      </w:r>
      <w:proofErr w:type="spellStart"/>
      <w:r w:rsidRPr="00551185">
        <w:rPr>
          <w:rFonts w:cs="Guttman Rashi" w:hint="cs"/>
          <w:sz w:val="16"/>
          <w:szCs w:val="16"/>
          <w:rtl/>
        </w:rPr>
        <w:t>כ"מ</w:t>
      </w:r>
      <w:proofErr w:type="spellEnd"/>
      <w:r w:rsidRPr="00551185">
        <w:rPr>
          <w:rFonts w:cs="Guttman Rashi" w:hint="cs"/>
          <w:sz w:val="16"/>
          <w:szCs w:val="16"/>
          <w:rtl/>
        </w:rPr>
        <w:t>) (ועיין לעיל סעיף ט"ז)</w:t>
      </w:r>
      <w:r w:rsidRPr="00551185">
        <w:rPr>
          <w:rFonts w:cs="Guttman Vilna" w:hint="cs"/>
          <w:rtl/>
        </w:rPr>
        <w:t>.</w:t>
      </w:r>
    </w:p>
    <w:p w14:paraId="06938B19" w14:textId="77777777" w:rsidR="007A66C8" w:rsidRPr="00551185" w:rsidRDefault="007A66C8" w:rsidP="007A66C8">
      <w:pPr>
        <w:pStyle w:val="2"/>
        <w:rPr>
          <w:rtl/>
        </w:rPr>
      </w:pPr>
      <w:r w:rsidRPr="00551185">
        <w:rPr>
          <w:rFonts w:hint="cs"/>
          <w:rtl/>
        </w:rPr>
        <w:t>להוסיף בברכת מעין שלוש מספק</w:t>
      </w:r>
    </w:p>
    <w:p w14:paraId="654BED82" w14:textId="77777777" w:rsidR="007A66C8" w:rsidRPr="00551185" w:rsidRDefault="007A66C8" w:rsidP="007A66C8">
      <w:pPr>
        <w:pStyle w:val="3"/>
        <w:rPr>
          <w:rtl/>
        </w:rPr>
      </w:pPr>
      <w:r w:rsidRPr="00551185">
        <w:rPr>
          <w:rtl/>
        </w:rPr>
        <w:t>שתה משקה וספק אם ברכתו גפן או נפשות:</w:t>
      </w:r>
    </w:p>
    <w:p w14:paraId="2CE3939B" w14:textId="77777777" w:rsidR="007A66C8" w:rsidRPr="00551185" w:rsidRDefault="007A66C8" w:rsidP="007A66C8">
      <w:pPr>
        <w:spacing w:after="0"/>
        <w:ind w:left="360"/>
        <w:rPr>
          <w:rtl/>
        </w:rPr>
      </w:pPr>
      <w:r w:rsidRPr="00551185">
        <w:rPr>
          <w:b/>
          <w:bCs/>
          <w:rtl/>
        </w:rPr>
        <w:t>שתה</w:t>
      </w:r>
      <w:r w:rsidRPr="00551185">
        <w:rPr>
          <w:rtl/>
        </w:rPr>
        <w:t xml:space="preserve"> משקה שספק אם ברכתו על הגפן או נפשות, ואין לו יין לפוטרו ויש לו פרי מז' מינים </w:t>
      </w:r>
      <w:r w:rsidRPr="00551185">
        <w:rPr>
          <w:sz w:val="14"/>
          <w:szCs w:val="14"/>
          <w:rtl/>
        </w:rPr>
        <w:t xml:space="preserve">(מ"ב </w:t>
      </w:r>
      <w:proofErr w:type="spellStart"/>
      <w:r w:rsidRPr="00551185">
        <w:rPr>
          <w:sz w:val="14"/>
          <w:szCs w:val="14"/>
          <w:rtl/>
        </w:rPr>
        <w:t>סק"פ</w:t>
      </w:r>
      <w:proofErr w:type="spellEnd"/>
      <w:r w:rsidRPr="00551185">
        <w:rPr>
          <w:sz w:val="14"/>
          <w:szCs w:val="14"/>
          <w:rtl/>
        </w:rPr>
        <w:t>)</w:t>
      </w:r>
      <w:r w:rsidRPr="00551185">
        <w:rPr>
          <w:rtl/>
        </w:rPr>
        <w:t xml:space="preserve">, ורוצה לאכול הפרי ולכלול בברכתו נוסח על הגפן, כתב תרומת הדשן לא יכלול מספק תוספת בברכת מעין שלוש אף שאינו מוסיף שם ומלכות. </w:t>
      </w:r>
      <w:r w:rsidRPr="00551185">
        <w:rPr>
          <w:b/>
          <w:bCs/>
          <w:rtl/>
        </w:rPr>
        <w:t>נחלקו</w:t>
      </w:r>
      <w:r w:rsidRPr="00551185">
        <w:rPr>
          <w:rtl/>
        </w:rPr>
        <w:t xml:space="preserve"> מה הדין בדיעבד ששתה ואם לא יוסיף 'על הגפן' לא יברך כלל </w:t>
      </w:r>
      <w:r w:rsidRPr="00551185">
        <w:rPr>
          <w:sz w:val="14"/>
          <w:szCs w:val="14"/>
          <w:rtl/>
        </w:rPr>
        <w:t xml:space="preserve">(מ"ב </w:t>
      </w:r>
      <w:proofErr w:type="spellStart"/>
      <w:r w:rsidRPr="00551185">
        <w:rPr>
          <w:sz w:val="14"/>
          <w:szCs w:val="14"/>
          <w:rtl/>
        </w:rPr>
        <w:t>סקפ"ב</w:t>
      </w:r>
      <w:proofErr w:type="spellEnd"/>
      <w:r w:rsidRPr="00551185">
        <w:rPr>
          <w:sz w:val="14"/>
          <w:szCs w:val="14"/>
          <w:rtl/>
        </w:rPr>
        <w:t>)</w:t>
      </w:r>
      <w:r w:rsidRPr="00551185">
        <w:rPr>
          <w:rtl/>
        </w:rPr>
        <w:t>:</w:t>
      </w:r>
    </w:p>
    <w:p w14:paraId="31A2730E" w14:textId="77777777" w:rsidR="007A66C8" w:rsidRPr="00551185" w:rsidRDefault="007A66C8" w:rsidP="00443B63">
      <w:pPr>
        <w:pStyle w:val="a3"/>
        <w:numPr>
          <w:ilvl w:val="0"/>
          <w:numId w:val="160"/>
        </w:numPr>
        <w:rPr>
          <w:rtl/>
        </w:rPr>
      </w:pPr>
      <w:proofErr w:type="spellStart"/>
      <w:r w:rsidRPr="00551185">
        <w:rPr>
          <w:b/>
          <w:bCs/>
          <w:rtl/>
        </w:rPr>
        <w:t>שו"ע</w:t>
      </w:r>
      <w:proofErr w:type="spellEnd"/>
      <w:r w:rsidRPr="00551185">
        <w:rPr>
          <w:rtl/>
        </w:rPr>
        <w:t xml:space="preserve"> לא יוסיף.</w:t>
      </w:r>
    </w:p>
    <w:p w14:paraId="4024C072" w14:textId="77777777" w:rsidR="007A66C8" w:rsidRPr="00551185" w:rsidRDefault="007A66C8" w:rsidP="00443B63">
      <w:pPr>
        <w:pStyle w:val="a3"/>
        <w:numPr>
          <w:ilvl w:val="0"/>
          <w:numId w:val="160"/>
        </w:numPr>
        <w:rPr>
          <w:rtl/>
        </w:rPr>
      </w:pPr>
      <w:r w:rsidRPr="00551185">
        <w:rPr>
          <w:b/>
          <w:bCs/>
          <w:rtl/>
        </w:rPr>
        <w:t>ט"ז</w:t>
      </w:r>
      <w:r w:rsidRPr="00551185">
        <w:rPr>
          <w:rtl/>
        </w:rPr>
        <w:t xml:space="preserve"> יוסיף, ותרומת הדשן דיבר לכתחילה שלא יכנס לספק על מנת לפטור עצמו כך</w:t>
      </w:r>
      <w:r w:rsidRPr="00551185">
        <w:rPr>
          <w:rStyle w:val="a8"/>
          <w:rtl/>
        </w:rPr>
        <w:footnoteReference w:id="203"/>
      </w:r>
      <w:r w:rsidRPr="00551185">
        <w:rPr>
          <w:rtl/>
        </w:rPr>
        <w:t xml:space="preserve"> </w:t>
      </w:r>
      <w:r w:rsidRPr="00551185">
        <w:rPr>
          <w:rStyle w:val="a8"/>
          <w:rtl/>
        </w:rPr>
        <w:footnoteReference w:id="204"/>
      </w:r>
      <w:r w:rsidRPr="00551185">
        <w:rPr>
          <w:rtl/>
        </w:rPr>
        <w:t>.</w:t>
      </w:r>
    </w:p>
    <w:p w14:paraId="5CF79F84" w14:textId="77777777" w:rsidR="007A66C8" w:rsidRPr="00551185" w:rsidRDefault="007A66C8" w:rsidP="00443B63">
      <w:pPr>
        <w:pStyle w:val="a3"/>
        <w:numPr>
          <w:ilvl w:val="0"/>
          <w:numId w:val="160"/>
        </w:numPr>
        <w:rPr>
          <w:rtl/>
        </w:rPr>
      </w:pPr>
      <w:r w:rsidRPr="00551185">
        <w:rPr>
          <w:b/>
          <w:bCs/>
          <w:rtl/>
        </w:rPr>
        <w:t>ביאור הלכה</w:t>
      </w:r>
      <w:r w:rsidRPr="00551185">
        <w:rPr>
          <w:rtl/>
        </w:rPr>
        <w:t xml:space="preserve"> </w:t>
      </w:r>
      <w:r w:rsidRPr="00551185">
        <w:rPr>
          <w:sz w:val="14"/>
          <w:szCs w:val="14"/>
          <w:rtl/>
        </w:rPr>
        <w:t>(ד"ה מספק)</w:t>
      </w:r>
      <w:r w:rsidRPr="00551185">
        <w:rPr>
          <w:rtl/>
        </w:rPr>
        <w:t xml:space="preserve"> אף אם לא נאמר כט"ז, לסוברים לעיל סעיף ט"ו שביין יוצא בדיעבד בברכת על העץ, יש לו תקנה שיאכל הפרי ויברך עליו על העץ לבד. </w:t>
      </w:r>
    </w:p>
    <w:p w14:paraId="22AF7D72" w14:textId="77777777" w:rsidR="007A66C8" w:rsidRPr="00551185" w:rsidRDefault="007A66C8" w:rsidP="007A66C8">
      <w:pPr>
        <w:ind w:left="360"/>
      </w:pPr>
      <w:r w:rsidRPr="00551185">
        <w:rPr>
          <w:b/>
          <w:bCs/>
          <w:rtl/>
        </w:rPr>
        <w:lastRenderedPageBreak/>
        <w:t>אם</w:t>
      </w:r>
      <w:r w:rsidRPr="00551185">
        <w:rPr>
          <w:rtl/>
        </w:rPr>
        <w:t xml:space="preserve"> יכול לברך על דבר רק נפשות, יברך, דמה שאפשר לתקן יתקן </w:t>
      </w:r>
      <w:r w:rsidRPr="00551185">
        <w:rPr>
          <w:sz w:val="14"/>
          <w:szCs w:val="14"/>
          <w:rtl/>
        </w:rPr>
        <w:t xml:space="preserve">(מ"ב </w:t>
      </w:r>
      <w:proofErr w:type="spellStart"/>
      <w:r w:rsidRPr="00551185">
        <w:rPr>
          <w:sz w:val="14"/>
          <w:szCs w:val="14"/>
          <w:rtl/>
        </w:rPr>
        <w:t>סק"פ</w:t>
      </w:r>
      <w:proofErr w:type="spellEnd"/>
      <w:r w:rsidRPr="00551185">
        <w:rPr>
          <w:sz w:val="14"/>
          <w:szCs w:val="14"/>
          <w:rtl/>
        </w:rPr>
        <w:t>)</w:t>
      </w:r>
      <w:r w:rsidRPr="00551185">
        <w:rPr>
          <w:rtl/>
        </w:rPr>
        <w:t>.</w:t>
      </w:r>
    </w:p>
    <w:p w14:paraId="416C46DF" w14:textId="77777777" w:rsidR="007A66C8" w:rsidRPr="00551185" w:rsidRDefault="007A66C8" w:rsidP="007A66C8">
      <w:pPr>
        <w:pStyle w:val="3"/>
        <w:rPr>
          <w:rtl/>
        </w:rPr>
      </w:pPr>
      <w:r w:rsidRPr="00551185">
        <w:rPr>
          <w:rtl/>
        </w:rPr>
        <w:t>אכל פרי וספק לו אם הוא מז' מינים:</w:t>
      </w:r>
    </w:p>
    <w:bookmarkEnd w:id="322"/>
    <w:p w14:paraId="71E7A549" w14:textId="77777777" w:rsidR="007A66C8" w:rsidRPr="00551185" w:rsidRDefault="007A66C8" w:rsidP="007A66C8">
      <w:pPr>
        <w:ind w:left="360"/>
        <w:rPr>
          <w:rtl/>
        </w:rPr>
      </w:pPr>
      <w:r w:rsidRPr="00551185">
        <w:rPr>
          <w:b/>
          <w:bCs/>
          <w:rtl/>
        </w:rPr>
        <w:t>האוכל</w:t>
      </w:r>
      <w:r w:rsidRPr="00551185">
        <w:rPr>
          <w:rtl/>
        </w:rPr>
        <w:t xml:space="preserve"> פרי ומסתפק אם הוא מז' מינים ואין לו עוד פרי ז' מינים, כתב מגן אברהם יאכל דגן ויברך מעין שלוש על המחיה ועל הפירות, ולא נחשב שמוסיף מספק שברכת על הפירות מועילה אף אם אכל פרי שאינו מז' מינים </w:t>
      </w:r>
      <w:r w:rsidRPr="00551185">
        <w:rPr>
          <w:sz w:val="14"/>
          <w:szCs w:val="14"/>
          <w:rtl/>
        </w:rPr>
        <w:t xml:space="preserve">(מ"ב </w:t>
      </w:r>
      <w:proofErr w:type="spellStart"/>
      <w:r w:rsidRPr="00551185">
        <w:rPr>
          <w:sz w:val="14"/>
          <w:szCs w:val="14"/>
          <w:rtl/>
        </w:rPr>
        <w:t>סקפ"א</w:t>
      </w:r>
      <w:proofErr w:type="spellEnd"/>
      <w:r w:rsidRPr="00551185">
        <w:rPr>
          <w:sz w:val="14"/>
          <w:szCs w:val="14"/>
          <w:rtl/>
        </w:rPr>
        <w:t>)</w:t>
      </w:r>
      <w:r w:rsidRPr="00551185">
        <w:rPr>
          <w:rStyle w:val="a8"/>
          <w:rtl/>
        </w:rPr>
        <w:footnoteReference w:id="205"/>
      </w:r>
      <w:r w:rsidRPr="00551185">
        <w:rPr>
          <w:rtl/>
        </w:rPr>
        <w:t xml:space="preserve">. </w:t>
      </w:r>
      <w:bookmarkEnd w:id="323"/>
    </w:p>
    <w:p w14:paraId="5EBCDE46" w14:textId="77777777" w:rsidR="007A66C8" w:rsidRPr="00551185" w:rsidRDefault="007A66C8" w:rsidP="007A66C8">
      <w:pPr>
        <w:rPr>
          <w:b/>
          <w:bCs/>
          <w:rtl/>
        </w:rPr>
      </w:pPr>
    </w:p>
    <w:p w14:paraId="0EA80DE8" w14:textId="77777777" w:rsidR="007A66C8" w:rsidRPr="00551185" w:rsidRDefault="007A66C8" w:rsidP="007A66C8">
      <w:pPr>
        <w:rPr>
          <w:rtl/>
        </w:rPr>
      </w:pPr>
    </w:p>
    <w:p w14:paraId="602A3507" w14:textId="77777777" w:rsidR="007A66C8" w:rsidRPr="00551185" w:rsidRDefault="007A66C8" w:rsidP="007A66C8">
      <w:pPr>
        <w:pStyle w:val="1"/>
        <w:rPr>
          <w:rFonts w:cs="Guttman Vilna"/>
          <w:rtl/>
        </w:rPr>
      </w:pPr>
      <w:bookmarkStart w:id="346" w:name="_Toc109659897"/>
      <w:r w:rsidRPr="00551185">
        <w:rPr>
          <w:rFonts w:hint="cs"/>
          <w:rtl/>
        </w:rPr>
        <w:t xml:space="preserve">סימן רט </w:t>
      </w:r>
      <w:r w:rsidRPr="00551185">
        <w:rPr>
          <w:rFonts w:cs="Guttman Vilna" w:hint="cs"/>
          <w:rtl/>
        </w:rPr>
        <w:t xml:space="preserve">- </w:t>
      </w:r>
      <w:r w:rsidRPr="00551185">
        <w:rPr>
          <w:rFonts w:cs="Guttman Vilna"/>
          <w:rtl/>
        </w:rPr>
        <w:t>דין טעות וספק בברכת היין</w:t>
      </w:r>
      <w:bookmarkEnd w:id="346"/>
    </w:p>
    <w:p w14:paraId="4E412CC7" w14:textId="77777777" w:rsidR="007A66C8" w:rsidRPr="00551185" w:rsidRDefault="007A66C8" w:rsidP="007A66C8">
      <w:pPr>
        <w:pStyle w:val="1"/>
        <w:rPr>
          <w:rtl/>
        </w:rPr>
      </w:pPr>
      <w:bookmarkStart w:id="347" w:name="_Toc109659898"/>
      <w:r w:rsidRPr="00551185">
        <w:rPr>
          <w:rtl/>
        </w:rPr>
        <w:t>סעיף א</w:t>
      </w:r>
      <w:bookmarkEnd w:id="347"/>
    </w:p>
    <w:p w14:paraId="355FA2F7" w14:textId="77777777" w:rsidR="007A66C8" w:rsidRPr="00551185" w:rsidRDefault="007A66C8" w:rsidP="007A66C8">
      <w:pPr>
        <w:rPr>
          <w:rFonts w:cs="Guttman Vilna"/>
          <w:rtl/>
        </w:rPr>
      </w:pPr>
      <w:r w:rsidRPr="00551185">
        <w:rPr>
          <w:rFonts w:cs="Guttman Vilna"/>
          <w:rtl/>
        </w:rPr>
        <w:t>לקח כוס של שכר או של מים ופתח ואמר: ב</w:t>
      </w:r>
      <w:r w:rsidRPr="00551185">
        <w:rPr>
          <w:rFonts w:cs="Guttman Vilna" w:hint="cs"/>
          <w:rtl/>
        </w:rPr>
        <w:t>רוך אתה</w:t>
      </w:r>
      <w:r w:rsidRPr="00551185">
        <w:rPr>
          <w:rFonts w:cs="Guttman Vilna"/>
          <w:rtl/>
        </w:rPr>
        <w:t xml:space="preserve"> ה' </w:t>
      </w:r>
      <w:proofErr w:type="spellStart"/>
      <w:r w:rsidRPr="00551185">
        <w:rPr>
          <w:rFonts w:cs="Guttman Vilna"/>
          <w:rtl/>
        </w:rPr>
        <w:t>אלהינו</w:t>
      </w:r>
      <w:proofErr w:type="spellEnd"/>
      <w:r w:rsidRPr="00551185">
        <w:rPr>
          <w:rFonts w:cs="Guttman Vilna"/>
          <w:rtl/>
        </w:rPr>
        <w:t xml:space="preserve"> מלך העולם, על דעת לומר </w:t>
      </w:r>
      <w:proofErr w:type="spellStart"/>
      <w:r w:rsidRPr="00551185">
        <w:rPr>
          <w:rFonts w:cs="Guttman Vilna"/>
          <w:rtl/>
        </w:rPr>
        <w:t>שהכל</w:t>
      </w:r>
      <w:proofErr w:type="spellEnd"/>
      <w:r w:rsidRPr="00551185">
        <w:rPr>
          <w:rFonts w:cs="Guttman Vilna"/>
          <w:rtl/>
        </w:rPr>
        <w:t xml:space="preserve">, וטעה ואמר: בורא פרי הגפן, אין </w:t>
      </w:r>
      <w:proofErr w:type="spellStart"/>
      <w:r w:rsidRPr="00551185">
        <w:rPr>
          <w:rFonts w:cs="Guttman Vilna"/>
          <w:rtl/>
        </w:rPr>
        <w:t>מחזירין</w:t>
      </w:r>
      <w:proofErr w:type="spellEnd"/>
      <w:r w:rsidRPr="00551185">
        <w:rPr>
          <w:rFonts w:cs="Guttman Vilna"/>
          <w:rtl/>
        </w:rPr>
        <w:t xml:space="preserve"> אותו מפני שבשעה שהזכיר שם ומלכות שהם עיקר הברכה לא נתכו</w:t>
      </w:r>
      <w:r w:rsidRPr="00551185">
        <w:rPr>
          <w:rFonts w:cs="Guttman Vilna" w:hint="cs"/>
          <w:rtl/>
        </w:rPr>
        <w:t>ו</w:t>
      </w:r>
      <w:r w:rsidRPr="00551185">
        <w:rPr>
          <w:rFonts w:cs="Guttman Vilna"/>
          <w:rtl/>
        </w:rPr>
        <w:t xml:space="preserve">ן אלא לברכה הראויה לאותו המין. ויש אומרים שאם לקח כוס שכר או מים וסבור שהוא של יין ופתח: ברוך אתה ה' </w:t>
      </w:r>
      <w:proofErr w:type="spellStart"/>
      <w:r w:rsidRPr="00551185">
        <w:rPr>
          <w:rFonts w:cs="Guttman Vilna"/>
          <w:rtl/>
        </w:rPr>
        <w:t>אלהינו</w:t>
      </w:r>
      <w:proofErr w:type="spellEnd"/>
      <w:r w:rsidRPr="00551185">
        <w:rPr>
          <w:rFonts w:cs="Guttman Vilna"/>
          <w:rtl/>
        </w:rPr>
        <w:t xml:space="preserve"> מלך העולם, על דעת לומר בורא פרי הגפן, ונזכר שהוא שכר או מים וסיים </w:t>
      </w:r>
      <w:proofErr w:type="spellStart"/>
      <w:r w:rsidRPr="00551185">
        <w:rPr>
          <w:rFonts w:cs="Guttman Vilna"/>
          <w:rtl/>
        </w:rPr>
        <w:t>שהכל</w:t>
      </w:r>
      <w:proofErr w:type="spellEnd"/>
      <w:r w:rsidRPr="00551185">
        <w:rPr>
          <w:rFonts w:cs="Guttman Vilna"/>
          <w:rtl/>
        </w:rPr>
        <w:t xml:space="preserve">, יצא. </w:t>
      </w:r>
      <w:r w:rsidRPr="00551185">
        <w:rPr>
          <w:rFonts w:cs="Guttman Rashi"/>
          <w:sz w:val="16"/>
          <w:szCs w:val="16"/>
          <w:rtl/>
        </w:rPr>
        <w:t xml:space="preserve">הגה: וכל שכן אם היה בידו יין וסבור שהוא מים ופתח </w:t>
      </w:r>
      <w:proofErr w:type="spellStart"/>
      <w:r w:rsidRPr="00551185">
        <w:rPr>
          <w:rFonts w:cs="Guttman Rashi"/>
          <w:sz w:val="16"/>
          <w:szCs w:val="16"/>
          <w:rtl/>
        </w:rPr>
        <w:t>אדעתא</w:t>
      </w:r>
      <w:proofErr w:type="spellEnd"/>
      <w:r w:rsidRPr="00551185">
        <w:rPr>
          <w:rFonts w:cs="Guttman Rashi"/>
          <w:sz w:val="16"/>
          <w:szCs w:val="16"/>
          <w:rtl/>
        </w:rPr>
        <w:t xml:space="preserve"> לומר </w:t>
      </w:r>
      <w:proofErr w:type="spellStart"/>
      <w:r w:rsidRPr="00551185">
        <w:rPr>
          <w:rFonts w:cs="Guttman Rashi"/>
          <w:sz w:val="16"/>
          <w:szCs w:val="16"/>
          <w:rtl/>
        </w:rPr>
        <w:t>שהכל</w:t>
      </w:r>
      <w:proofErr w:type="spellEnd"/>
      <w:r w:rsidRPr="00551185">
        <w:rPr>
          <w:rFonts w:cs="Guttman Rashi"/>
          <w:sz w:val="16"/>
          <w:szCs w:val="16"/>
          <w:rtl/>
        </w:rPr>
        <w:t xml:space="preserve">, ונזכר ובירך בורא פרי הגפן שיוצא, שהרי אף אם סיים </w:t>
      </w:r>
      <w:proofErr w:type="spellStart"/>
      <w:r w:rsidRPr="00551185">
        <w:rPr>
          <w:rFonts w:cs="Guttman Rashi"/>
          <w:sz w:val="16"/>
          <w:szCs w:val="16"/>
          <w:rtl/>
        </w:rPr>
        <w:t>שהכל</w:t>
      </w:r>
      <w:proofErr w:type="spellEnd"/>
      <w:r w:rsidRPr="00551185">
        <w:rPr>
          <w:rFonts w:cs="Guttman Rashi"/>
          <w:sz w:val="16"/>
          <w:szCs w:val="16"/>
          <w:rtl/>
        </w:rPr>
        <w:t xml:space="preserve"> יצא (טור). </w:t>
      </w:r>
    </w:p>
    <w:p w14:paraId="30FB9AF3" w14:textId="77777777" w:rsidR="007A66C8" w:rsidRPr="00551185" w:rsidRDefault="007A66C8" w:rsidP="007A66C8">
      <w:pPr>
        <w:pStyle w:val="2"/>
        <w:rPr>
          <w:rtl/>
        </w:rPr>
      </w:pPr>
      <w:r w:rsidRPr="00551185">
        <w:rPr>
          <w:rFonts w:hint="cs"/>
          <w:rtl/>
        </w:rPr>
        <w:t>טעה בכוונת אמירת השם או באמירת סוף הברכה</w:t>
      </w:r>
    </w:p>
    <w:p w14:paraId="3F741F1D" w14:textId="77777777" w:rsidR="007A66C8" w:rsidRPr="00551185" w:rsidRDefault="007A66C8" w:rsidP="007A66C8">
      <w:pPr>
        <w:pStyle w:val="3"/>
        <w:rPr>
          <w:rtl/>
        </w:rPr>
      </w:pPr>
      <w:r w:rsidRPr="00551185">
        <w:rPr>
          <w:rFonts w:hint="cs"/>
          <w:rtl/>
        </w:rPr>
        <w:t>ספק הגמרא אם העיקר הוא הכוונה או החתימה:</w:t>
      </w:r>
    </w:p>
    <w:p w14:paraId="64DA7645"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w:t>
      </w:r>
      <w:proofErr w:type="spellStart"/>
      <w:r w:rsidRPr="00551185">
        <w:rPr>
          <w:rFonts w:hint="cs"/>
          <w:sz w:val="14"/>
          <w:szCs w:val="14"/>
          <w:rtl/>
        </w:rPr>
        <w:t>יב</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 xml:space="preserve">פשיטא </w:t>
      </w:r>
      <w:proofErr w:type="spellStart"/>
      <w:r w:rsidRPr="00551185">
        <w:rPr>
          <w:rFonts w:cs="SBL Hebrew"/>
          <w:rtl/>
        </w:rPr>
        <w:t>היכא</w:t>
      </w:r>
      <w:proofErr w:type="spellEnd"/>
      <w:r w:rsidRPr="00551185">
        <w:rPr>
          <w:rFonts w:cs="SBL Hebrew"/>
          <w:rtl/>
        </w:rPr>
        <w:t xml:space="preserve"> </w:t>
      </w:r>
      <w:proofErr w:type="spellStart"/>
      <w:r w:rsidRPr="00551185">
        <w:rPr>
          <w:rFonts w:cs="SBL Hebrew"/>
          <w:rtl/>
        </w:rPr>
        <w:t>דקא</w:t>
      </w:r>
      <w:proofErr w:type="spellEnd"/>
      <w:r w:rsidRPr="00551185">
        <w:rPr>
          <w:rFonts w:cs="SBL Hebrew"/>
          <w:rtl/>
        </w:rPr>
        <w:t xml:space="preserve"> </w:t>
      </w:r>
      <w:proofErr w:type="spellStart"/>
      <w:r w:rsidRPr="00551185">
        <w:rPr>
          <w:rFonts w:cs="SBL Hebrew"/>
          <w:rtl/>
        </w:rPr>
        <w:t>נקיט</w:t>
      </w:r>
      <w:proofErr w:type="spellEnd"/>
      <w:r w:rsidRPr="00551185">
        <w:rPr>
          <w:rFonts w:cs="SBL Hebrew"/>
          <w:rtl/>
        </w:rPr>
        <w:t xml:space="preserve"> </w:t>
      </w:r>
      <w:proofErr w:type="spellStart"/>
      <w:r w:rsidRPr="00551185">
        <w:rPr>
          <w:rFonts w:cs="SBL Hebrew"/>
          <w:rtl/>
        </w:rPr>
        <w:t>כסא</w:t>
      </w:r>
      <w:proofErr w:type="spellEnd"/>
      <w:r w:rsidRPr="00551185">
        <w:rPr>
          <w:rFonts w:cs="SBL Hebrew"/>
          <w:rtl/>
        </w:rPr>
        <w:t xml:space="preserve"> </w:t>
      </w:r>
      <w:proofErr w:type="spellStart"/>
      <w:r w:rsidRPr="00551185">
        <w:rPr>
          <w:rFonts w:cs="SBL Hebrew"/>
          <w:rtl/>
        </w:rPr>
        <w:t>דחמרא</w:t>
      </w:r>
      <w:proofErr w:type="spellEnd"/>
      <w:r w:rsidRPr="00551185">
        <w:rPr>
          <w:rFonts w:cs="SBL Hebrew"/>
          <w:rtl/>
        </w:rPr>
        <w:t xml:space="preserve"> בידיה </w:t>
      </w:r>
      <w:proofErr w:type="spellStart"/>
      <w:r w:rsidRPr="00551185">
        <w:rPr>
          <w:rFonts w:cs="SBL Hebrew"/>
          <w:rtl/>
        </w:rPr>
        <w:t>וקסבר</w:t>
      </w:r>
      <w:proofErr w:type="spellEnd"/>
      <w:r w:rsidRPr="00551185">
        <w:rPr>
          <w:rFonts w:cs="SBL Hebrew"/>
          <w:rtl/>
        </w:rPr>
        <w:t xml:space="preserve"> </w:t>
      </w:r>
      <w:proofErr w:type="spellStart"/>
      <w:r w:rsidRPr="00551185">
        <w:rPr>
          <w:rFonts w:cs="SBL Hebrew"/>
          <w:rtl/>
        </w:rPr>
        <w:t>דשכרא</w:t>
      </w:r>
      <w:proofErr w:type="spellEnd"/>
      <w:r w:rsidRPr="00551185">
        <w:rPr>
          <w:rFonts w:cs="SBL Hebrew"/>
          <w:rtl/>
        </w:rPr>
        <w:t xml:space="preserve"> הוא ופתח ומברך </w:t>
      </w:r>
      <w:proofErr w:type="spellStart"/>
      <w:r w:rsidRPr="00551185">
        <w:rPr>
          <w:rFonts w:cs="SBL Hebrew"/>
          <w:rtl/>
        </w:rPr>
        <w:t>אדעתא</w:t>
      </w:r>
      <w:proofErr w:type="spellEnd"/>
      <w:r w:rsidRPr="00551185">
        <w:rPr>
          <w:rFonts w:cs="SBL Hebrew"/>
          <w:rtl/>
        </w:rPr>
        <w:t xml:space="preserve"> </w:t>
      </w:r>
      <w:proofErr w:type="spellStart"/>
      <w:r w:rsidRPr="00551185">
        <w:rPr>
          <w:rFonts w:cs="SBL Hebrew"/>
          <w:rtl/>
        </w:rPr>
        <w:t>דשכרא</w:t>
      </w:r>
      <w:proofErr w:type="spellEnd"/>
      <w:r w:rsidRPr="00551185">
        <w:rPr>
          <w:rFonts w:cs="SBL Hebrew"/>
          <w:rtl/>
        </w:rPr>
        <w:t xml:space="preserve"> וסיים </w:t>
      </w:r>
      <w:proofErr w:type="spellStart"/>
      <w:r w:rsidRPr="00551185">
        <w:rPr>
          <w:rFonts w:cs="SBL Hebrew"/>
          <w:rtl/>
        </w:rPr>
        <w:t>בדחמרא</w:t>
      </w:r>
      <w:proofErr w:type="spellEnd"/>
      <w:r w:rsidRPr="00551185">
        <w:rPr>
          <w:rFonts w:cs="SBL Hebrew"/>
          <w:rtl/>
        </w:rPr>
        <w:t xml:space="preserve"> יצא</w:t>
      </w:r>
      <w:r w:rsidRPr="00551185">
        <w:rPr>
          <w:rFonts w:cs="SBL Hebrew" w:hint="cs"/>
          <w:rtl/>
        </w:rPr>
        <w:t>,</w:t>
      </w:r>
      <w:r w:rsidRPr="00551185">
        <w:rPr>
          <w:rFonts w:cs="SBL Hebrew"/>
          <w:rtl/>
        </w:rPr>
        <w:t xml:space="preserve"> דאי נמי אם אמר </w:t>
      </w:r>
      <w:proofErr w:type="spellStart"/>
      <w:r w:rsidRPr="00551185">
        <w:rPr>
          <w:rFonts w:cs="SBL Hebrew"/>
          <w:rtl/>
        </w:rPr>
        <w:t>שהכל</w:t>
      </w:r>
      <w:proofErr w:type="spellEnd"/>
      <w:r w:rsidRPr="00551185">
        <w:rPr>
          <w:rFonts w:cs="SBL Hebrew"/>
          <w:rtl/>
        </w:rPr>
        <w:t xml:space="preserve"> נהיה בדברו יצא</w:t>
      </w:r>
      <w:r w:rsidRPr="00551185">
        <w:rPr>
          <w:rFonts w:cs="SBL Hebrew" w:hint="cs"/>
          <w:rtl/>
        </w:rPr>
        <w:t>,</w:t>
      </w:r>
      <w:r w:rsidRPr="00551185">
        <w:rPr>
          <w:rFonts w:cs="SBL Hebrew"/>
          <w:rtl/>
        </w:rPr>
        <w:t xml:space="preserve"> </w:t>
      </w:r>
      <w:proofErr w:type="spellStart"/>
      <w:r w:rsidRPr="00551185">
        <w:rPr>
          <w:rFonts w:cs="SBL Hebrew"/>
          <w:rtl/>
        </w:rPr>
        <w:t>דהא</w:t>
      </w:r>
      <w:proofErr w:type="spellEnd"/>
      <w:r w:rsidRPr="00551185">
        <w:rPr>
          <w:rFonts w:cs="SBL Hebrew"/>
          <w:rtl/>
        </w:rPr>
        <w:t xml:space="preserve"> תנן על כולם אם אמר </w:t>
      </w:r>
      <w:proofErr w:type="spellStart"/>
      <w:r w:rsidRPr="00551185">
        <w:rPr>
          <w:rFonts w:cs="SBL Hebrew"/>
          <w:rtl/>
        </w:rPr>
        <w:t>שהכל</w:t>
      </w:r>
      <w:proofErr w:type="spellEnd"/>
      <w:r w:rsidRPr="00551185">
        <w:rPr>
          <w:rFonts w:cs="SBL Hebrew"/>
          <w:rtl/>
        </w:rPr>
        <w:t xml:space="preserve"> נהיה בדברו יצא</w:t>
      </w:r>
      <w:r w:rsidRPr="00551185">
        <w:rPr>
          <w:rFonts w:cs="SBL Hebrew" w:hint="cs"/>
          <w:rtl/>
        </w:rPr>
        <w:t xml:space="preserve"> </w:t>
      </w:r>
      <w:r w:rsidRPr="00551185">
        <w:rPr>
          <w:rFonts w:cs="SBL Hebrew" w:hint="cs"/>
          <w:sz w:val="14"/>
          <w:szCs w:val="14"/>
          <w:rtl/>
        </w:rPr>
        <w:t xml:space="preserve">(אחז יין בידו וסבר לברך בתחילה </w:t>
      </w:r>
      <w:proofErr w:type="spellStart"/>
      <w:r w:rsidRPr="00551185">
        <w:rPr>
          <w:rFonts w:cs="SBL Hebrew" w:hint="cs"/>
          <w:sz w:val="14"/>
          <w:szCs w:val="14"/>
          <w:rtl/>
        </w:rPr>
        <w:t>שהכל</w:t>
      </w:r>
      <w:proofErr w:type="spellEnd"/>
      <w:r w:rsidRPr="00551185">
        <w:rPr>
          <w:rFonts w:cs="SBL Hebrew" w:hint="cs"/>
          <w:sz w:val="14"/>
          <w:szCs w:val="14"/>
          <w:rtl/>
        </w:rPr>
        <w:t xml:space="preserve">, ובחתימה נזכר וסיים גפן יצא, שאף אם היה מסיים </w:t>
      </w:r>
      <w:proofErr w:type="spellStart"/>
      <w:r w:rsidRPr="00551185">
        <w:rPr>
          <w:rFonts w:cs="SBL Hebrew" w:hint="cs"/>
          <w:sz w:val="14"/>
          <w:szCs w:val="14"/>
          <w:rtl/>
        </w:rPr>
        <w:t>שהכל</w:t>
      </w:r>
      <w:proofErr w:type="spellEnd"/>
      <w:r w:rsidRPr="00551185">
        <w:rPr>
          <w:rFonts w:cs="SBL Hebrew" w:hint="cs"/>
          <w:sz w:val="14"/>
          <w:szCs w:val="14"/>
          <w:rtl/>
        </w:rPr>
        <w:t xml:space="preserve"> היה יוצא)</w:t>
      </w:r>
      <w:r w:rsidRPr="00551185">
        <w:rPr>
          <w:rFonts w:cs="SBL Hebrew" w:hint="cs"/>
          <w:rtl/>
        </w:rPr>
        <w:t>.</w:t>
      </w:r>
      <w:r w:rsidRPr="00551185">
        <w:rPr>
          <w:rFonts w:cs="SBL Hebrew"/>
          <w:rtl/>
        </w:rPr>
        <w:t xml:space="preserve"> אלא </w:t>
      </w:r>
      <w:proofErr w:type="spellStart"/>
      <w:r w:rsidRPr="00551185">
        <w:rPr>
          <w:rFonts w:cs="SBL Hebrew"/>
          <w:rtl/>
        </w:rPr>
        <w:t>היכא</w:t>
      </w:r>
      <w:proofErr w:type="spellEnd"/>
      <w:r w:rsidRPr="00551185">
        <w:rPr>
          <w:rFonts w:cs="SBL Hebrew"/>
          <w:rtl/>
        </w:rPr>
        <w:t xml:space="preserve"> </w:t>
      </w:r>
      <w:proofErr w:type="spellStart"/>
      <w:r w:rsidRPr="00551185">
        <w:rPr>
          <w:rFonts w:cs="SBL Hebrew"/>
          <w:rtl/>
        </w:rPr>
        <w:t>דקא</w:t>
      </w:r>
      <w:proofErr w:type="spellEnd"/>
      <w:r w:rsidRPr="00551185">
        <w:rPr>
          <w:rFonts w:cs="SBL Hebrew"/>
          <w:rtl/>
        </w:rPr>
        <w:t xml:space="preserve"> </w:t>
      </w:r>
      <w:proofErr w:type="spellStart"/>
      <w:r w:rsidRPr="00551185">
        <w:rPr>
          <w:rFonts w:cs="SBL Hebrew"/>
          <w:rtl/>
        </w:rPr>
        <w:t>נקיט</w:t>
      </w:r>
      <w:proofErr w:type="spellEnd"/>
      <w:r w:rsidRPr="00551185">
        <w:rPr>
          <w:rFonts w:cs="SBL Hebrew"/>
          <w:rtl/>
        </w:rPr>
        <w:t xml:space="preserve"> </w:t>
      </w:r>
      <w:proofErr w:type="spellStart"/>
      <w:r w:rsidRPr="00551185">
        <w:rPr>
          <w:rFonts w:cs="SBL Hebrew"/>
          <w:rtl/>
        </w:rPr>
        <w:t>כסא</w:t>
      </w:r>
      <w:proofErr w:type="spellEnd"/>
      <w:r w:rsidRPr="00551185">
        <w:rPr>
          <w:rFonts w:cs="SBL Hebrew"/>
          <w:rtl/>
        </w:rPr>
        <w:t xml:space="preserve"> </w:t>
      </w:r>
      <w:proofErr w:type="spellStart"/>
      <w:r w:rsidRPr="00551185">
        <w:rPr>
          <w:rFonts w:cs="SBL Hebrew"/>
          <w:rtl/>
        </w:rPr>
        <w:t>דשכרא</w:t>
      </w:r>
      <w:proofErr w:type="spellEnd"/>
      <w:r w:rsidRPr="00551185">
        <w:rPr>
          <w:rFonts w:cs="SBL Hebrew"/>
          <w:rtl/>
        </w:rPr>
        <w:t xml:space="preserve"> בידיה </w:t>
      </w:r>
      <w:proofErr w:type="spellStart"/>
      <w:r w:rsidRPr="00551185">
        <w:rPr>
          <w:rFonts w:cs="SBL Hebrew"/>
          <w:rtl/>
        </w:rPr>
        <w:t>וקסבר</w:t>
      </w:r>
      <w:proofErr w:type="spellEnd"/>
      <w:r w:rsidRPr="00551185">
        <w:rPr>
          <w:rFonts w:cs="SBL Hebrew"/>
          <w:rtl/>
        </w:rPr>
        <w:t xml:space="preserve"> </w:t>
      </w:r>
      <w:proofErr w:type="spellStart"/>
      <w:r w:rsidRPr="00551185">
        <w:rPr>
          <w:rFonts w:cs="SBL Hebrew"/>
          <w:rtl/>
        </w:rPr>
        <w:t>דחמרא</w:t>
      </w:r>
      <w:proofErr w:type="spellEnd"/>
      <w:r w:rsidRPr="00551185">
        <w:rPr>
          <w:rFonts w:cs="SBL Hebrew"/>
          <w:rtl/>
        </w:rPr>
        <w:t xml:space="preserve"> הוא</w:t>
      </w:r>
      <w:r w:rsidRPr="00551185">
        <w:rPr>
          <w:rFonts w:cs="SBL Hebrew" w:hint="cs"/>
          <w:rtl/>
        </w:rPr>
        <w:t>,</w:t>
      </w:r>
      <w:r w:rsidRPr="00551185">
        <w:rPr>
          <w:rFonts w:cs="SBL Hebrew"/>
          <w:rtl/>
        </w:rPr>
        <w:t xml:space="preserve"> פתח </w:t>
      </w:r>
      <w:proofErr w:type="spellStart"/>
      <w:r w:rsidRPr="00551185">
        <w:rPr>
          <w:rFonts w:cs="SBL Hebrew"/>
          <w:rtl/>
        </w:rPr>
        <w:t>ובריך</w:t>
      </w:r>
      <w:proofErr w:type="spellEnd"/>
      <w:r w:rsidRPr="00551185">
        <w:rPr>
          <w:rFonts w:cs="SBL Hebrew"/>
          <w:rtl/>
        </w:rPr>
        <w:t xml:space="preserve"> </w:t>
      </w:r>
      <w:proofErr w:type="spellStart"/>
      <w:r w:rsidRPr="00551185">
        <w:rPr>
          <w:rFonts w:cs="SBL Hebrew"/>
          <w:rtl/>
        </w:rPr>
        <w:t>אדעתא</w:t>
      </w:r>
      <w:proofErr w:type="spellEnd"/>
      <w:r w:rsidRPr="00551185">
        <w:rPr>
          <w:rFonts w:cs="SBL Hebrew"/>
          <w:rtl/>
        </w:rPr>
        <w:t xml:space="preserve"> </w:t>
      </w:r>
      <w:proofErr w:type="spellStart"/>
      <w:r w:rsidRPr="00551185">
        <w:rPr>
          <w:rFonts w:cs="SBL Hebrew"/>
          <w:rtl/>
        </w:rPr>
        <w:t>דחמרא</w:t>
      </w:r>
      <w:proofErr w:type="spellEnd"/>
      <w:r w:rsidRPr="00551185">
        <w:rPr>
          <w:rFonts w:cs="SBL Hebrew"/>
          <w:rtl/>
        </w:rPr>
        <w:t xml:space="preserve"> וסיים </w:t>
      </w:r>
      <w:proofErr w:type="spellStart"/>
      <w:r w:rsidRPr="00551185">
        <w:rPr>
          <w:rFonts w:cs="SBL Hebrew"/>
          <w:rtl/>
        </w:rPr>
        <w:t>בדשכרא</w:t>
      </w:r>
      <w:proofErr w:type="spellEnd"/>
      <w:r w:rsidRPr="00551185">
        <w:rPr>
          <w:rFonts w:cs="SBL Hebrew"/>
          <w:rtl/>
        </w:rPr>
        <w:t xml:space="preserve"> מאי</w:t>
      </w:r>
      <w:r w:rsidRPr="00551185">
        <w:rPr>
          <w:rFonts w:cs="SBL Hebrew" w:hint="cs"/>
          <w:rtl/>
        </w:rPr>
        <w:t>,</w:t>
      </w:r>
      <w:r w:rsidRPr="00551185">
        <w:rPr>
          <w:rFonts w:cs="SBL Hebrew"/>
          <w:rtl/>
        </w:rPr>
        <w:t xml:space="preserve"> בתר עיקר ברכה </w:t>
      </w:r>
      <w:proofErr w:type="spellStart"/>
      <w:r w:rsidRPr="00551185">
        <w:rPr>
          <w:rFonts w:cs="SBL Hebrew"/>
          <w:rtl/>
        </w:rPr>
        <w:t>אזלינן</w:t>
      </w:r>
      <w:proofErr w:type="spellEnd"/>
      <w:r w:rsidRPr="00551185">
        <w:rPr>
          <w:rFonts w:cs="SBL Hebrew"/>
          <w:rtl/>
        </w:rPr>
        <w:t xml:space="preserve"> או בתר חתימה </w:t>
      </w:r>
      <w:proofErr w:type="spellStart"/>
      <w:r w:rsidRPr="00551185">
        <w:rPr>
          <w:rFonts w:cs="SBL Hebrew"/>
          <w:rtl/>
        </w:rPr>
        <w:t>אזלינן</w:t>
      </w:r>
      <w:proofErr w:type="spellEnd"/>
      <w:r w:rsidRPr="00551185">
        <w:rPr>
          <w:rFonts w:cs="SBL Hebrew" w:hint="cs"/>
          <w:rtl/>
        </w:rPr>
        <w:t xml:space="preserve"> </w:t>
      </w:r>
      <w:r w:rsidRPr="00551185">
        <w:rPr>
          <w:rFonts w:cs="SBL Hebrew" w:hint="cs"/>
          <w:sz w:val="14"/>
          <w:szCs w:val="14"/>
          <w:rtl/>
        </w:rPr>
        <w:t xml:space="preserve">(הספק הוא באחז בידו מים וסבר בתחילה לברך גפן, ובחתימה נזכר וסיים </w:t>
      </w:r>
      <w:proofErr w:type="spellStart"/>
      <w:r w:rsidRPr="00551185">
        <w:rPr>
          <w:rFonts w:cs="SBL Hebrew" w:hint="cs"/>
          <w:sz w:val="14"/>
          <w:szCs w:val="14"/>
          <w:rtl/>
        </w:rPr>
        <w:t>שהכל</w:t>
      </w:r>
      <w:proofErr w:type="spellEnd"/>
      <w:r w:rsidRPr="00551185">
        <w:rPr>
          <w:rFonts w:cs="SBL Hebrew" w:hint="cs"/>
          <w:sz w:val="14"/>
          <w:szCs w:val="14"/>
          <w:rtl/>
        </w:rPr>
        <w:t>, אם העיקר היא כוונתו בשעה שהתחיל הברכה ואז לא יוצא, או שהעיקר היא החתימה)</w:t>
      </w:r>
      <w:r w:rsidRPr="00551185">
        <w:rPr>
          <w:rFonts w:cs="SBL Hebrew" w:hint="cs"/>
          <w:rtl/>
        </w:rPr>
        <w:t>"</w:t>
      </w:r>
      <w:r w:rsidRPr="00551185">
        <w:rPr>
          <w:rFonts w:hint="cs"/>
          <w:rtl/>
        </w:rPr>
        <w:t xml:space="preserve">. </w:t>
      </w:r>
      <w:r w:rsidRPr="00551185">
        <w:rPr>
          <w:rFonts w:hint="cs"/>
          <w:b/>
          <w:bCs/>
          <w:rtl/>
        </w:rPr>
        <w:t>בהמשך</w:t>
      </w:r>
      <w:r w:rsidRPr="00551185">
        <w:rPr>
          <w:rFonts w:hint="cs"/>
          <w:rtl/>
        </w:rPr>
        <w:t xml:space="preserve"> הגמרא הובאו ניסיונות ליישב דברי הגמרא ונדחו, וספק לא נפשט.</w:t>
      </w:r>
    </w:p>
    <w:p w14:paraId="2BF833FF" w14:textId="77777777" w:rsidR="007A66C8" w:rsidRPr="00551185" w:rsidRDefault="007A66C8" w:rsidP="007A66C8">
      <w:pPr>
        <w:pStyle w:val="4"/>
        <w:rPr>
          <w:rtl/>
        </w:rPr>
      </w:pPr>
      <w:r w:rsidRPr="00551185">
        <w:rPr>
          <w:rFonts w:hint="cs"/>
          <w:rtl/>
        </w:rPr>
        <w:t>מחלוקת בביאור ספק הגמרא:</w:t>
      </w:r>
    </w:p>
    <w:p w14:paraId="6BEF8BEF" w14:textId="77777777" w:rsidR="007A66C8" w:rsidRPr="00551185" w:rsidRDefault="007A66C8" w:rsidP="007A66C8">
      <w:pPr>
        <w:spacing w:after="0"/>
        <w:ind w:left="360"/>
        <w:rPr>
          <w:rtl/>
        </w:rPr>
      </w:pPr>
      <w:r w:rsidRPr="00551185">
        <w:rPr>
          <w:rFonts w:hint="cs"/>
          <w:b/>
          <w:bCs/>
          <w:rtl/>
        </w:rPr>
        <w:t>המקרה</w:t>
      </w:r>
      <w:r w:rsidRPr="00551185">
        <w:rPr>
          <w:rFonts w:hint="cs"/>
          <w:rtl/>
        </w:rPr>
        <w:t xml:space="preserve"> הוא שאחז שיכר וסבר הוא יין ובסוף נזכר שהוא שיכר, נחלקו מתי נזכר אם תוך כדי הברכה או אחר שסיים:</w:t>
      </w:r>
    </w:p>
    <w:p w14:paraId="5FD848E8" w14:textId="77777777" w:rsidR="007A66C8" w:rsidRPr="00551185" w:rsidRDefault="007A66C8" w:rsidP="00443B63">
      <w:pPr>
        <w:pStyle w:val="a3"/>
        <w:numPr>
          <w:ilvl w:val="0"/>
          <w:numId w:val="161"/>
        </w:numPr>
      </w:pPr>
      <w:r w:rsidRPr="00551185">
        <w:rPr>
          <w:rFonts w:hint="cs"/>
          <w:b/>
          <w:bCs/>
          <w:rtl/>
        </w:rPr>
        <w:t xml:space="preserve">רש"י </w:t>
      </w:r>
      <w:proofErr w:type="spellStart"/>
      <w:r w:rsidRPr="00551185">
        <w:rPr>
          <w:rFonts w:hint="cs"/>
          <w:b/>
          <w:bCs/>
          <w:rtl/>
        </w:rPr>
        <w:t>רשב"א</w:t>
      </w:r>
      <w:proofErr w:type="spellEnd"/>
      <w:r w:rsidRPr="00551185">
        <w:rPr>
          <w:rFonts w:hint="cs"/>
          <w:b/>
          <w:bCs/>
          <w:rtl/>
        </w:rPr>
        <w:t xml:space="preserve"> ב"י בדעת הרמב"ם </w:t>
      </w:r>
      <w:r w:rsidRPr="00551185">
        <w:rPr>
          <w:rFonts w:hint="cs"/>
          <w:rtl/>
        </w:rPr>
        <w:t xml:space="preserve">חזר תוך כדי הברכה, בתחילתה היה סבור שהוא יין וכיוון לומר הגפן, תוך כדי נזכר שהוא שיכר וחתם </w:t>
      </w:r>
      <w:proofErr w:type="spellStart"/>
      <w:r w:rsidRPr="00551185">
        <w:rPr>
          <w:rFonts w:hint="cs"/>
          <w:rtl/>
        </w:rPr>
        <w:t>שהכל</w:t>
      </w:r>
      <w:proofErr w:type="spellEnd"/>
      <w:r w:rsidRPr="00551185">
        <w:rPr>
          <w:rFonts w:hint="cs"/>
          <w:rtl/>
        </w:rPr>
        <w:t>.</w:t>
      </w:r>
    </w:p>
    <w:p w14:paraId="0771DA81" w14:textId="77777777" w:rsidR="007A66C8" w:rsidRPr="00551185" w:rsidRDefault="007A66C8" w:rsidP="00443B63">
      <w:pPr>
        <w:pStyle w:val="a3"/>
        <w:numPr>
          <w:ilvl w:val="0"/>
          <w:numId w:val="161"/>
        </w:numPr>
      </w:pPr>
      <w:proofErr w:type="spellStart"/>
      <w:r w:rsidRPr="00551185">
        <w:rPr>
          <w:rFonts w:hint="cs"/>
          <w:b/>
          <w:bCs/>
          <w:rtl/>
        </w:rPr>
        <w:t>רא"ש</w:t>
      </w:r>
      <w:proofErr w:type="spellEnd"/>
      <w:r w:rsidRPr="00551185">
        <w:rPr>
          <w:rFonts w:hint="cs"/>
          <w:b/>
          <w:bCs/>
          <w:rtl/>
        </w:rPr>
        <w:t xml:space="preserve"> </w:t>
      </w:r>
      <w:proofErr w:type="spellStart"/>
      <w:r w:rsidRPr="00551185">
        <w:rPr>
          <w:rFonts w:hint="cs"/>
          <w:b/>
          <w:bCs/>
          <w:rtl/>
        </w:rPr>
        <w:t>ורי"ף</w:t>
      </w:r>
      <w:proofErr w:type="spellEnd"/>
      <w:r w:rsidRPr="00551185">
        <w:rPr>
          <w:rFonts w:hint="cs"/>
          <w:b/>
          <w:bCs/>
          <w:rtl/>
        </w:rPr>
        <w:t xml:space="preserve"> ר' יונה בדעת הרמב"ם </w:t>
      </w:r>
      <w:r w:rsidRPr="00551185">
        <w:rPr>
          <w:rFonts w:hint="cs"/>
          <w:rtl/>
        </w:rPr>
        <w:t xml:space="preserve">חזר </w:t>
      </w:r>
      <w:r w:rsidRPr="00551185">
        <w:rPr>
          <w:rFonts w:hint="cs"/>
          <w:u w:val="single"/>
          <w:rtl/>
        </w:rPr>
        <w:t>אחר שסיים</w:t>
      </w:r>
      <w:r w:rsidRPr="00551185">
        <w:rPr>
          <w:rFonts w:hint="cs"/>
          <w:rtl/>
        </w:rPr>
        <w:t xml:space="preserve"> הברכה, בתחילה היה סבור שהוא יין ובירך וחתם גפן, ותוך כדי דיבור נזכר וחזר לומר '</w:t>
      </w:r>
      <w:proofErr w:type="spellStart"/>
      <w:r w:rsidRPr="00551185">
        <w:rPr>
          <w:rFonts w:hint="cs"/>
          <w:rtl/>
        </w:rPr>
        <w:t>שהכל</w:t>
      </w:r>
      <w:proofErr w:type="spellEnd"/>
      <w:r w:rsidRPr="00551185">
        <w:rPr>
          <w:rFonts w:hint="cs"/>
          <w:rtl/>
        </w:rPr>
        <w:t xml:space="preserve"> נהיה בדברו'. </w:t>
      </w:r>
    </w:p>
    <w:p w14:paraId="35D841C2" w14:textId="77777777" w:rsidR="007A66C8" w:rsidRPr="00551185" w:rsidRDefault="007A66C8" w:rsidP="007A66C8">
      <w:pPr>
        <w:pStyle w:val="4"/>
        <w:rPr>
          <w:rtl/>
        </w:rPr>
      </w:pPr>
      <w:r w:rsidRPr="00551185">
        <w:rPr>
          <w:rFonts w:hint="cs"/>
          <w:rtl/>
        </w:rPr>
        <w:lastRenderedPageBreak/>
        <w:t>מחלוקת כיצד נפשט הספק:</w:t>
      </w:r>
    </w:p>
    <w:p w14:paraId="445F8079" w14:textId="77777777" w:rsidR="007A66C8" w:rsidRPr="00551185" w:rsidRDefault="007A66C8" w:rsidP="00443B63">
      <w:pPr>
        <w:pStyle w:val="a3"/>
        <w:numPr>
          <w:ilvl w:val="0"/>
          <w:numId w:val="162"/>
        </w:numPr>
        <w:rPr>
          <w:rtl/>
        </w:rPr>
      </w:pPr>
      <w:proofErr w:type="spellStart"/>
      <w:r w:rsidRPr="00551185">
        <w:rPr>
          <w:rFonts w:hint="cs"/>
          <w:b/>
          <w:bCs/>
          <w:rtl/>
        </w:rPr>
        <w:t>רי"ף</w:t>
      </w:r>
      <w:proofErr w:type="spellEnd"/>
      <w:r w:rsidRPr="00551185">
        <w:rPr>
          <w:rFonts w:hint="cs"/>
          <w:b/>
          <w:bCs/>
          <w:rtl/>
        </w:rPr>
        <w:t xml:space="preserve"> </w:t>
      </w:r>
      <w:proofErr w:type="spellStart"/>
      <w:r w:rsidRPr="00551185">
        <w:rPr>
          <w:rFonts w:hint="cs"/>
          <w:b/>
          <w:bCs/>
          <w:rtl/>
        </w:rPr>
        <w:t>ורא"ש</w:t>
      </w:r>
      <w:proofErr w:type="spellEnd"/>
      <w:r w:rsidRPr="00551185">
        <w:rPr>
          <w:rFonts w:hint="cs"/>
          <w:rtl/>
        </w:rPr>
        <w:t xml:space="preserve"> כפירושם בגמרא </w:t>
      </w:r>
      <w:proofErr w:type="spellStart"/>
      <w:r w:rsidRPr="00551185">
        <w:rPr>
          <w:rFonts w:hint="cs"/>
          <w:u w:val="single"/>
          <w:rtl/>
        </w:rPr>
        <w:t>ולקולא</w:t>
      </w:r>
      <w:proofErr w:type="spellEnd"/>
      <w:r w:rsidRPr="00551185">
        <w:rPr>
          <w:rFonts w:hint="cs"/>
          <w:rtl/>
        </w:rPr>
        <w:t xml:space="preserve">, מועיל מה שסיים </w:t>
      </w:r>
      <w:proofErr w:type="spellStart"/>
      <w:r w:rsidRPr="00551185">
        <w:rPr>
          <w:rFonts w:hint="cs"/>
          <w:rtl/>
        </w:rPr>
        <w:t>שהכל</w:t>
      </w:r>
      <w:proofErr w:type="spellEnd"/>
      <w:r w:rsidRPr="00551185">
        <w:rPr>
          <w:rFonts w:hint="cs"/>
          <w:rtl/>
        </w:rPr>
        <w:t xml:space="preserve"> ולא חוזר.</w:t>
      </w:r>
    </w:p>
    <w:p w14:paraId="1ED0895C" w14:textId="77777777" w:rsidR="007A66C8" w:rsidRPr="00551185" w:rsidRDefault="007A66C8" w:rsidP="00443B63">
      <w:pPr>
        <w:pStyle w:val="a3"/>
        <w:numPr>
          <w:ilvl w:val="0"/>
          <w:numId w:val="162"/>
        </w:numPr>
        <w:rPr>
          <w:rtl/>
        </w:rPr>
      </w:pPr>
      <w:r w:rsidRPr="00551185">
        <w:rPr>
          <w:rFonts w:hint="cs"/>
          <w:b/>
          <w:bCs/>
          <w:rtl/>
        </w:rPr>
        <w:t>ר"י</w:t>
      </w:r>
      <w:r w:rsidRPr="00551185">
        <w:rPr>
          <w:rFonts w:hint="cs"/>
          <w:rtl/>
        </w:rPr>
        <w:t xml:space="preserve"> כפירוש </w:t>
      </w:r>
      <w:proofErr w:type="spellStart"/>
      <w:r w:rsidRPr="00551185">
        <w:rPr>
          <w:rFonts w:hint="cs"/>
          <w:rtl/>
        </w:rPr>
        <w:t>רי"ף</w:t>
      </w:r>
      <w:proofErr w:type="spellEnd"/>
      <w:r w:rsidRPr="00551185">
        <w:rPr>
          <w:rFonts w:hint="cs"/>
          <w:rtl/>
        </w:rPr>
        <w:t xml:space="preserve"> </w:t>
      </w:r>
      <w:proofErr w:type="spellStart"/>
      <w:r w:rsidRPr="00551185">
        <w:rPr>
          <w:rFonts w:hint="cs"/>
          <w:rtl/>
        </w:rPr>
        <w:t>ורא"ש</w:t>
      </w:r>
      <w:proofErr w:type="spellEnd"/>
      <w:r w:rsidRPr="00551185">
        <w:rPr>
          <w:rFonts w:hint="cs"/>
          <w:rtl/>
        </w:rPr>
        <w:t xml:space="preserve"> בגמרא </w:t>
      </w:r>
      <w:proofErr w:type="spellStart"/>
      <w:r w:rsidRPr="00551185">
        <w:rPr>
          <w:rFonts w:hint="cs"/>
          <w:u w:val="single"/>
          <w:rtl/>
        </w:rPr>
        <w:t>ולחומרא</w:t>
      </w:r>
      <w:proofErr w:type="spellEnd"/>
      <w:r w:rsidRPr="00551185">
        <w:rPr>
          <w:rFonts w:hint="cs"/>
          <w:rtl/>
        </w:rPr>
        <w:t xml:space="preserve"> לא מועיל מה שחזר לחתום </w:t>
      </w:r>
      <w:proofErr w:type="spellStart"/>
      <w:r w:rsidRPr="00551185">
        <w:rPr>
          <w:rFonts w:hint="cs"/>
          <w:rtl/>
        </w:rPr>
        <w:t>שהכל</w:t>
      </w:r>
      <w:proofErr w:type="spellEnd"/>
      <w:r w:rsidRPr="00551185">
        <w:rPr>
          <w:rFonts w:hint="cs"/>
          <w:rtl/>
        </w:rPr>
        <w:t xml:space="preserve">, ומיהו אם היה בדעתו מתחילה לחתום </w:t>
      </w:r>
      <w:proofErr w:type="spellStart"/>
      <w:r w:rsidRPr="00551185">
        <w:rPr>
          <w:rFonts w:hint="cs"/>
          <w:rtl/>
        </w:rPr>
        <w:t>שהכל</w:t>
      </w:r>
      <w:proofErr w:type="spellEnd"/>
      <w:r w:rsidRPr="00551185">
        <w:rPr>
          <w:rFonts w:hint="cs"/>
          <w:rtl/>
        </w:rPr>
        <w:t xml:space="preserve"> אלא שבטעות סיים גפן יכול לחזור ולתקן.</w:t>
      </w:r>
    </w:p>
    <w:p w14:paraId="41325B60" w14:textId="77777777" w:rsidR="007A66C8" w:rsidRPr="00551185" w:rsidRDefault="007A66C8" w:rsidP="00443B63">
      <w:pPr>
        <w:pStyle w:val="a3"/>
        <w:numPr>
          <w:ilvl w:val="0"/>
          <w:numId w:val="162"/>
        </w:numPr>
      </w:pPr>
      <w:r w:rsidRPr="00551185">
        <w:rPr>
          <w:rFonts w:hint="cs"/>
          <w:b/>
          <w:bCs/>
          <w:rtl/>
        </w:rPr>
        <w:t>טור</w:t>
      </w:r>
      <w:r w:rsidRPr="00551185">
        <w:rPr>
          <w:rFonts w:hint="cs"/>
          <w:rtl/>
        </w:rPr>
        <w:t xml:space="preserve"> פסק כשני הפירושים </w:t>
      </w:r>
      <w:proofErr w:type="spellStart"/>
      <w:r w:rsidRPr="00551185">
        <w:rPr>
          <w:rFonts w:hint="cs"/>
          <w:rtl/>
        </w:rPr>
        <w:t>לקולא</w:t>
      </w:r>
      <w:proofErr w:type="spellEnd"/>
      <w:r w:rsidRPr="00551185">
        <w:rPr>
          <w:rFonts w:hint="cs"/>
          <w:rtl/>
        </w:rPr>
        <w:t xml:space="preserve">, כרש"י שמועיל מה שתיקן בחתימה </w:t>
      </w:r>
      <w:proofErr w:type="spellStart"/>
      <w:r w:rsidRPr="00551185">
        <w:rPr>
          <w:rFonts w:hint="cs"/>
          <w:rtl/>
        </w:rPr>
        <w:t>וכרי"ף</w:t>
      </w:r>
      <w:proofErr w:type="spellEnd"/>
      <w:r w:rsidRPr="00551185">
        <w:rPr>
          <w:rFonts w:hint="cs"/>
          <w:rtl/>
        </w:rPr>
        <w:t xml:space="preserve"> שמועיל אם תיקן אחר שסיים הברכה.</w:t>
      </w:r>
    </w:p>
    <w:p w14:paraId="43E83A41" w14:textId="77777777" w:rsidR="007A66C8" w:rsidRPr="00551185" w:rsidRDefault="007A66C8" w:rsidP="00443B63">
      <w:pPr>
        <w:pStyle w:val="a3"/>
        <w:numPr>
          <w:ilvl w:val="0"/>
          <w:numId w:val="162"/>
        </w:numPr>
        <w:rPr>
          <w:rtl/>
        </w:rPr>
      </w:pPr>
      <w:r w:rsidRPr="00551185">
        <w:rPr>
          <w:rFonts w:hint="cs"/>
          <w:b/>
          <w:bCs/>
          <w:rtl/>
        </w:rPr>
        <w:t>רמב"ם</w:t>
      </w:r>
      <w:r w:rsidRPr="00551185">
        <w:rPr>
          <w:rFonts w:hint="cs"/>
          <w:rtl/>
        </w:rPr>
        <w:t xml:space="preserve"> כתב מקרה שלא הובא בגמרא, אחז בידו כוס שיכר וכוונתו לברך </w:t>
      </w:r>
      <w:proofErr w:type="spellStart"/>
      <w:r w:rsidRPr="00551185">
        <w:rPr>
          <w:rFonts w:hint="cs"/>
          <w:rtl/>
        </w:rPr>
        <w:t>שהכל</w:t>
      </w:r>
      <w:proofErr w:type="spellEnd"/>
      <w:r w:rsidRPr="00551185">
        <w:rPr>
          <w:rFonts w:hint="cs"/>
          <w:rtl/>
        </w:rPr>
        <w:t xml:space="preserve"> וטעה וחתם בורא פרי הגפן, יצא משום שבהזכרת השם הייתה כוונתו כהוגן. נמצא שמספיק שהייתה כוונתו באמירת השם כהוגן, כצד הראשון בגמרא שהולכים אחר עיקר הברכה. </w:t>
      </w:r>
    </w:p>
    <w:p w14:paraId="3F0FBB49" w14:textId="77777777" w:rsidR="007A66C8" w:rsidRPr="00551185" w:rsidRDefault="007A66C8" w:rsidP="007A66C8">
      <w:pPr>
        <w:spacing w:after="0"/>
        <w:ind w:left="360"/>
        <w:rPr>
          <w:b/>
          <w:bCs/>
          <w:rtl/>
        </w:rPr>
      </w:pPr>
      <w:r w:rsidRPr="00551185">
        <w:rPr>
          <w:rFonts w:hint="cs"/>
          <w:b/>
          <w:bCs/>
          <w:rtl/>
        </w:rPr>
        <w:t>להלכה:</w:t>
      </w:r>
    </w:p>
    <w:p w14:paraId="5990BA08" w14:textId="77777777" w:rsidR="007A66C8" w:rsidRPr="00551185" w:rsidRDefault="007A66C8" w:rsidP="00443B63">
      <w:pPr>
        <w:pStyle w:val="a3"/>
        <w:numPr>
          <w:ilvl w:val="0"/>
          <w:numId w:val="163"/>
        </w:numPr>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בסעיף א' דין הרמב"ם וספק הגמרא לגרסת רש"י ופסק בשניהם </w:t>
      </w:r>
      <w:proofErr w:type="spellStart"/>
      <w:r w:rsidRPr="00551185">
        <w:rPr>
          <w:rFonts w:hint="cs"/>
          <w:rtl/>
        </w:rPr>
        <w:t>לקולא</w:t>
      </w:r>
      <w:proofErr w:type="spellEnd"/>
      <w:r w:rsidRPr="00551185">
        <w:rPr>
          <w:rFonts w:hint="cs"/>
          <w:rtl/>
        </w:rPr>
        <w:t xml:space="preserve">, ועל כן מספיק אם בשעת אמירת השם הייתה כוונתו כהוגן או שחתם כהוגן. בסעיף ב' הביא הספק </w:t>
      </w:r>
      <w:proofErr w:type="spellStart"/>
      <w:r w:rsidRPr="00551185">
        <w:rPr>
          <w:rFonts w:hint="cs"/>
          <w:rtl/>
        </w:rPr>
        <w:t>כגירסת</w:t>
      </w:r>
      <w:proofErr w:type="spellEnd"/>
      <w:r w:rsidRPr="00551185">
        <w:rPr>
          <w:rFonts w:hint="cs"/>
          <w:rtl/>
        </w:rPr>
        <w:t xml:space="preserve"> </w:t>
      </w:r>
      <w:proofErr w:type="spellStart"/>
      <w:r w:rsidRPr="00551185">
        <w:rPr>
          <w:rFonts w:hint="cs"/>
          <w:rtl/>
        </w:rPr>
        <w:t>רי"ף</w:t>
      </w:r>
      <w:proofErr w:type="spellEnd"/>
      <w:r w:rsidRPr="00551185">
        <w:rPr>
          <w:rFonts w:hint="cs"/>
          <w:rtl/>
        </w:rPr>
        <w:t xml:space="preserve"> </w:t>
      </w:r>
      <w:proofErr w:type="spellStart"/>
      <w:r w:rsidRPr="00551185">
        <w:rPr>
          <w:rFonts w:hint="cs"/>
          <w:rtl/>
        </w:rPr>
        <w:t>ורא"ש</w:t>
      </w:r>
      <w:proofErr w:type="spellEnd"/>
      <w:r w:rsidRPr="00551185">
        <w:rPr>
          <w:rFonts w:hint="cs"/>
          <w:rtl/>
        </w:rPr>
        <w:t xml:space="preserve"> ופסק </w:t>
      </w:r>
      <w:proofErr w:type="spellStart"/>
      <w:r w:rsidRPr="00551185">
        <w:rPr>
          <w:rFonts w:hint="cs"/>
          <w:rtl/>
        </w:rPr>
        <w:t>לקולא</w:t>
      </w:r>
      <w:proofErr w:type="spellEnd"/>
      <w:r w:rsidRPr="00551185">
        <w:rPr>
          <w:rFonts w:hint="cs"/>
          <w:rtl/>
        </w:rPr>
        <w:t>.</w:t>
      </w:r>
    </w:p>
    <w:p w14:paraId="203DAEEF" w14:textId="77777777" w:rsidR="007A66C8" w:rsidRPr="00551185" w:rsidRDefault="007A66C8" w:rsidP="00443B63">
      <w:pPr>
        <w:pStyle w:val="a3"/>
        <w:numPr>
          <w:ilvl w:val="0"/>
          <w:numId w:val="163"/>
        </w:numPr>
        <w:rPr>
          <w:rtl/>
        </w:rPr>
      </w:pPr>
      <w:r w:rsidRPr="00551185">
        <w:rPr>
          <w:rFonts w:hint="cs"/>
          <w:b/>
          <w:bCs/>
          <w:rtl/>
        </w:rPr>
        <w:t>מ"ב</w:t>
      </w:r>
      <w:r w:rsidRPr="00551185">
        <w:rPr>
          <w:rFonts w:hint="cs"/>
          <w:rtl/>
        </w:rPr>
        <w:t xml:space="preserve"> </w:t>
      </w:r>
      <w:r w:rsidRPr="00551185">
        <w:rPr>
          <w:rFonts w:hint="cs"/>
          <w:sz w:val="14"/>
          <w:szCs w:val="14"/>
          <w:rtl/>
        </w:rPr>
        <w:t>(</w:t>
      </w:r>
      <w:proofErr w:type="spellStart"/>
      <w:r w:rsidRPr="00551185">
        <w:rPr>
          <w:rFonts w:hint="cs"/>
          <w:sz w:val="14"/>
          <w:szCs w:val="14"/>
          <w:rtl/>
        </w:rPr>
        <w:t>סק"א-סק"ב</w:t>
      </w:r>
      <w:proofErr w:type="spellEnd"/>
      <w:r w:rsidRPr="00551185">
        <w:rPr>
          <w:rFonts w:hint="cs"/>
          <w:sz w:val="14"/>
          <w:szCs w:val="14"/>
          <w:rtl/>
        </w:rPr>
        <w:t>)</w:t>
      </w:r>
      <w:r w:rsidRPr="00551185">
        <w:rPr>
          <w:rFonts w:hint="cs"/>
          <w:rtl/>
        </w:rPr>
        <w:t xml:space="preserve"> רוב הפוסקים וכמעט כולם חולקים על דין הרמב"ם שמספיק כוונה בשעת אמירת השם, ויש להקל רק במקום שחתם כהוגן אף שבזמן אמירת השם לא הייתה כוונתו כך.</w:t>
      </w:r>
    </w:p>
    <w:p w14:paraId="796CBB1F" w14:textId="77777777" w:rsidR="007A66C8" w:rsidRPr="00551185" w:rsidRDefault="007A66C8" w:rsidP="007A66C8">
      <w:pPr>
        <w:pStyle w:val="3"/>
        <w:rPr>
          <w:rtl/>
        </w:rPr>
      </w:pPr>
      <w:r w:rsidRPr="00551185">
        <w:rPr>
          <w:rFonts w:hint="cs"/>
          <w:rtl/>
        </w:rPr>
        <w:t xml:space="preserve">טעה בברכה </w:t>
      </w:r>
      <w:proofErr w:type="spellStart"/>
      <w:r w:rsidRPr="00551185">
        <w:rPr>
          <w:rFonts w:hint="cs"/>
          <w:rtl/>
        </w:rPr>
        <w:t>דאוריתא</w:t>
      </w:r>
      <w:proofErr w:type="spellEnd"/>
      <w:r w:rsidRPr="00551185">
        <w:rPr>
          <w:rFonts w:hint="cs"/>
          <w:rtl/>
        </w:rPr>
        <w:t>:</w:t>
      </w:r>
    </w:p>
    <w:p w14:paraId="5B538C38" w14:textId="77777777" w:rsidR="007A66C8" w:rsidRPr="00551185" w:rsidRDefault="007A66C8" w:rsidP="007A66C8">
      <w:pPr>
        <w:ind w:left="360"/>
        <w:rPr>
          <w:rtl/>
        </w:rPr>
      </w:pPr>
      <w:r w:rsidRPr="00551185">
        <w:rPr>
          <w:rFonts w:hint="cs"/>
          <w:b/>
          <w:bCs/>
          <w:rtl/>
        </w:rPr>
        <w:t>הסתפק</w:t>
      </w:r>
      <w:r w:rsidRPr="00551185">
        <w:rPr>
          <w:rFonts w:hint="cs"/>
          <w:rtl/>
        </w:rPr>
        <w:t xml:space="preserve"> </w:t>
      </w:r>
      <w:r w:rsidRPr="00551185">
        <w:rPr>
          <w:rFonts w:hint="cs"/>
          <w:b/>
          <w:bCs/>
          <w:rtl/>
        </w:rPr>
        <w:t>הביאור הלכה</w:t>
      </w:r>
      <w:r w:rsidRPr="00551185">
        <w:rPr>
          <w:rFonts w:hint="cs"/>
          <w:rtl/>
        </w:rPr>
        <w:t xml:space="preserve"> </w:t>
      </w:r>
      <w:r w:rsidRPr="00551185">
        <w:rPr>
          <w:rFonts w:hint="cs"/>
          <w:sz w:val="14"/>
          <w:szCs w:val="14"/>
          <w:rtl/>
        </w:rPr>
        <w:t>(סעיף ב ד"ה ותוך)</w:t>
      </w:r>
      <w:r w:rsidRPr="00551185">
        <w:rPr>
          <w:rFonts w:hint="cs"/>
          <w:rtl/>
        </w:rPr>
        <w:t xml:space="preserve"> בציור הספק לדעת רש"י שהתחיל על דעת טעות וחתם כראוי, מה הדין בברכת המזון </w:t>
      </w:r>
      <w:proofErr w:type="spellStart"/>
      <w:r w:rsidRPr="00551185">
        <w:rPr>
          <w:rFonts w:hint="cs"/>
          <w:rtl/>
        </w:rPr>
        <w:t>דאוריתא</w:t>
      </w:r>
      <w:proofErr w:type="spellEnd"/>
      <w:r w:rsidRPr="00551185">
        <w:rPr>
          <w:rFonts w:hint="cs"/>
          <w:rtl/>
        </w:rPr>
        <w:t xml:space="preserve"> שהתחיל על דעת ברכה אחרת ונזכר לומר האל הזן </w:t>
      </w:r>
      <w:proofErr w:type="spellStart"/>
      <w:r w:rsidRPr="00551185">
        <w:rPr>
          <w:rFonts w:hint="cs"/>
          <w:rtl/>
        </w:rPr>
        <w:t>וכו</w:t>
      </w:r>
      <w:proofErr w:type="spellEnd"/>
      <w:r w:rsidRPr="00551185">
        <w:rPr>
          <w:rFonts w:hint="cs"/>
          <w:rtl/>
        </w:rPr>
        <w:t xml:space="preserve">'. </w:t>
      </w:r>
      <w:proofErr w:type="spellStart"/>
      <w:r w:rsidRPr="00551185">
        <w:rPr>
          <w:rFonts w:hint="cs"/>
          <w:rtl/>
        </w:rPr>
        <w:t>מריא"ז</w:t>
      </w:r>
      <w:proofErr w:type="spellEnd"/>
      <w:r w:rsidRPr="00551185">
        <w:rPr>
          <w:rFonts w:hint="cs"/>
          <w:rtl/>
        </w:rPr>
        <w:t xml:space="preserve"> שהובא בשלטי גיבורים משמע שהספק הוא </w:t>
      </w:r>
      <w:proofErr w:type="spellStart"/>
      <w:r w:rsidRPr="00551185">
        <w:rPr>
          <w:rFonts w:hint="cs"/>
          <w:rtl/>
        </w:rPr>
        <w:t>בעיא</w:t>
      </w:r>
      <w:proofErr w:type="spellEnd"/>
      <w:r w:rsidRPr="00551185">
        <w:rPr>
          <w:rFonts w:hint="cs"/>
          <w:rtl/>
        </w:rPr>
        <w:t xml:space="preserve"> דלא </w:t>
      </w:r>
      <w:proofErr w:type="spellStart"/>
      <w:r w:rsidRPr="00551185">
        <w:rPr>
          <w:rFonts w:hint="cs"/>
          <w:rtl/>
        </w:rPr>
        <w:t>איפשיטא</w:t>
      </w:r>
      <w:proofErr w:type="spellEnd"/>
      <w:r w:rsidRPr="00551185">
        <w:rPr>
          <w:rFonts w:hint="cs"/>
          <w:rtl/>
        </w:rPr>
        <w:t xml:space="preserve"> והקילו בברכות דרבנן משום </w:t>
      </w:r>
      <w:proofErr w:type="spellStart"/>
      <w:r w:rsidRPr="00551185">
        <w:rPr>
          <w:rFonts w:hint="cs"/>
          <w:rtl/>
        </w:rPr>
        <w:t>סב"ל</w:t>
      </w:r>
      <w:proofErr w:type="spellEnd"/>
      <w:r w:rsidRPr="00551185">
        <w:rPr>
          <w:rFonts w:hint="cs"/>
          <w:rtl/>
        </w:rPr>
        <w:t xml:space="preserve">, ובברכת המזון </w:t>
      </w:r>
      <w:proofErr w:type="spellStart"/>
      <w:r w:rsidRPr="00551185">
        <w:rPr>
          <w:rFonts w:hint="cs"/>
          <w:rtl/>
        </w:rPr>
        <w:t>דאוריתא</w:t>
      </w:r>
      <w:proofErr w:type="spellEnd"/>
      <w:r w:rsidRPr="00551185">
        <w:rPr>
          <w:rFonts w:hint="cs"/>
          <w:rtl/>
        </w:rPr>
        <w:t xml:space="preserve"> יחזור, מאידך שאר ראשונים שחלקו על פירוש רש"י, פשיטא להו שבמקום שהוציא בפיו כהוגן ודאי יוצא.  </w:t>
      </w:r>
    </w:p>
    <w:p w14:paraId="2F373934" w14:textId="77777777" w:rsidR="007A66C8" w:rsidRPr="00551185" w:rsidRDefault="007A66C8" w:rsidP="007A66C8">
      <w:pPr>
        <w:rPr>
          <w:rtl/>
        </w:rPr>
      </w:pPr>
    </w:p>
    <w:p w14:paraId="749A5934" w14:textId="77777777" w:rsidR="007A66C8" w:rsidRPr="00551185" w:rsidRDefault="007A66C8" w:rsidP="007A66C8">
      <w:pPr>
        <w:rPr>
          <w:rtl/>
        </w:rPr>
      </w:pPr>
    </w:p>
    <w:p w14:paraId="605D0D82" w14:textId="77777777" w:rsidR="007A66C8" w:rsidRPr="00551185" w:rsidRDefault="007A66C8" w:rsidP="007A66C8">
      <w:pPr>
        <w:pStyle w:val="1"/>
        <w:rPr>
          <w:rtl/>
        </w:rPr>
      </w:pPr>
      <w:bookmarkStart w:id="348" w:name="_Toc109659899"/>
      <w:r w:rsidRPr="00551185">
        <w:rPr>
          <w:rtl/>
        </w:rPr>
        <w:t>סעיף ב</w:t>
      </w:r>
      <w:bookmarkEnd w:id="348"/>
    </w:p>
    <w:p w14:paraId="6CDC2A89" w14:textId="77777777" w:rsidR="007A66C8" w:rsidRPr="00551185" w:rsidRDefault="007A66C8" w:rsidP="007A66C8">
      <w:pPr>
        <w:rPr>
          <w:rFonts w:cs="Guttman Vilna"/>
          <w:rtl/>
        </w:rPr>
      </w:pPr>
      <w:r w:rsidRPr="00551185">
        <w:rPr>
          <w:rFonts w:cs="Guttman Vilna"/>
          <w:rtl/>
        </w:rPr>
        <w:t>לקח כוס של ש</w:t>
      </w:r>
      <w:r w:rsidRPr="00551185">
        <w:rPr>
          <w:rFonts w:cs="Guttman Vilna" w:hint="cs"/>
          <w:rtl/>
        </w:rPr>
        <w:t>י</w:t>
      </w:r>
      <w:r w:rsidRPr="00551185">
        <w:rPr>
          <w:rFonts w:cs="Guttman Vilna"/>
          <w:rtl/>
        </w:rPr>
        <w:t xml:space="preserve">כר או מים, ובירך: ברוך אתה ה' </w:t>
      </w:r>
      <w:proofErr w:type="spellStart"/>
      <w:r w:rsidRPr="00551185">
        <w:rPr>
          <w:rFonts w:cs="Guttman Vilna"/>
          <w:rtl/>
        </w:rPr>
        <w:t>אלהינו</w:t>
      </w:r>
      <w:proofErr w:type="spellEnd"/>
      <w:r w:rsidRPr="00551185">
        <w:rPr>
          <w:rFonts w:cs="Guttman Vilna"/>
          <w:rtl/>
        </w:rPr>
        <w:t xml:space="preserve"> מלך העולם בורא פרי הגפן, ותוך כדי דיבור נזכר שטעה, ואמר: </w:t>
      </w:r>
      <w:proofErr w:type="spellStart"/>
      <w:r w:rsidRPr="00551185">
        <w:rPr>
          <w:rFonts w:cs="Guttman Vilna"/>
          <w:rtl/>
        </w:rPr>
        <w:t>שהכל</w:t>
      </w:r>
      <w:proofErr w:type="spellEnd"/>
      <w:r w:rsidRPr="00551185">
        <w:rPr>
          <w:rFonts w:cs="Guttman Vilna"/>
          <w:rtl/>
        </w:rPr>
        <w:t xml:space="preserve"> נהיה בדברו, וכך הי</w:t>
      </w:r>
      <w:r w:rsidRPr="00551185">
        <w:rPr>
          <w:rFonts w:cs="Guttman Vilna" w:hint="cs"/>
          <w:rtl/>
        </w:rPr>
        <w:t>י</w:t>
      </w:r>
      <w:r w:rsidRPr="00551185">
        <w:rPr>
          <w:rFonts w:cs="Guttman Vilna"/>
          <w:rtl/>
        </w:rPr>
        <w:t xml:space="preserve">תה אמירתו: ברוך אתה ה' </w:t>
      </w:r>
      <w:proofErr w:type="spellStart"/>
      <w:r w:rsidRPr="00551185">
        <w:rPr>
          <w:rFonts w:cs="Guttman Vilna"/>
          <w:rtl/>
        </w:rPr>
        <w:t>אלהינו</w:t>
      </w:r>
      <w:proofErr w:type="spellEnd"/>
      <w:r w:rsidRPr="00551185">
        <w:rPr>
          <w:rFonts w:cs="Guttman Vilna"/>
          <w:rtl/>
        </w:rPr>
        <w:t xml:space="preserve"> מלך העולם בורא פרי הגפן </w:t>
      </w:r>
      <w:proofErr w:type="spellStart"/>
      <w:r w:rsidRPr="00551185">
        <w:rPr>
          <w:rFonts w:cs="Guttman Vilna"/>
          <w:rtl/>
        </w:rPr>
        <w:t>שה</w:t>
      </w:r>
      <w:r w:rsidRPr="00551185">
        <w:rPr>
          <w:rFonts w:cs="Guttman Vilna" w:hint="cs"/>
          <w:rtl/>
        </w:rPr>
        <w:t>כל</w:t>
      </w:r>
      <w:proofErr w:type="spellEnd"/>
      <w:r w:rsidRPr="00551185">
        <w:rPr>
          <w:rFonts w:cs="Guttman Vilna" w:hint="cs"/>
          <w:rtl/>
        </w:rPr>
        <w:t xml:space="preserve"> נהיה בדברו</w:t>
      </w:r>
      <w:r w:rsidRPr="00551185">
        <w:rPr>
          <w:rFonts w:cs="Guttman Vilna"/>
          <w:rtl/>
        </w:rPr>
        <w:t xml:space="preserve">, יצא. </w:t>
      </w:r>
      <w:r w:rsidRPr="00551185">
        <w:rPr>
          <w:rFonts w:cs="Guttman Rashi"/>
          <w:sz w:val="16"/>
          <w:szCs w:val="16"/>
          <w:rtl/>
        </w:rPr>
        <w:t>הגה:</w:t>
      </w:r>
      <w:r w:rsidRPr="00551185">
        <w:rPr>
          <w:rFonts w:cs="Guttman Rashi" w:hint="cs"/>
          <w:sz w:val="16"/>
          <w:szCs w:val="16"/>
          <w:rtl/>
        </w:rPr>
        <w:t xml:space="preserve"> </w:t>
      </w:r>
      <w:r w:rsidRPr="00551185">
        <w:rPr>
          <w:rFonts w:cs="Guttman Rashi"/>
          <w:sz w:val="16"/>
          <w:szCs w:val="16"/>
          <w:rtl/>
        </w:rPr>
        <w:t>ואם היו אחרים שותים ג</w:t>
      </w:r>
      <w:r w:rsidRPr="00551185">
        <w:rPr>
          <w:rFonts w:cs="Guttman Rashi" w:hint="cs"/>
          <w:sz w:val="16"/>
          <w:szCs w:val="16"/>
          <w:rtl/>
        </w:rPr>
        <w:t>ם כן</w:t>
      </w:r>
      <w:r w:rsidRPr="00551185">
        <w:rPr>
          <w:rFonts w:cs="Guttman Rashi"/>
          <w:sz w:val="16"/>
          <w:szCs w:val="16"/>
          <w:rtl/>
        </w:rPr>
        <w:t xml:space="preserve"> ויין לפניהם ודעתו ג</w:t>
      </w:r>
      <w:r w:rsidRPr="00551185">
        <w:rPr>
          <w:rFonts w:cs="Guttman Rashi" w:hint="cs"/>
          <w:sz w:val="16"/>
          <w:szCs w:val="16"/>
          <w:rtl/>
        </w:rPr>
        <w:t>ם כן</w:t>
      </w:r>
      <w:r w:rsidRPr="00551185">
        <w:rPr>
          <w:rFonts w:cs="Guttman Rashi"/>
          <w:sz w:val="16"/>
          <w:szCs w:val="16"/>
          <w:rtl/>
        </w:rPr>
        <w:t xml:space="preserve"> על יין שהיה סבור שבכוסו יין, ובירך בורא פרי הגפן, ונמצא אחר כך שבכוסו מים או שכר, כשחוזר ושותה אחר כך יין א</w:t>
      </w:r>
      <w:r w:rsidRPr="00551185">
        <w:rPr>
          <w:rFonts w:cs="Guttman Rashi" w:hint="cs"/>
          <w:sz w:val="16"/>
          <w:szCs w:val="16"/>
          <w:rtl/>
        </w:rPr>
        <w:t>ין צריך</w:t>
      </w:r>
      <w:r w:rsidRPr="00551185">
        <w:rPr>
          <w:rFonts w:cs="Guttman Rashi"/>
          <w:sz w:val="16"/>
          <w:szCs w:val="16"/>
          <w:rtl/>
        </w:rPr>
        <w:t xml:space="preserve"> לחזור ולברך, ויוצא בברכה שבירך על כוסו אף על פי שהי</w:t>
      </w:r>
      <w:r w:rsidRPr="00551185">
        <w:rPr>
          <w:rFonts w:cs="Guttman Rashi" w:hint="cs"/>
          <w:sz w:val="16"/>
          <w:szCs w:val="16"/>
          <w:rtl/>
        </w:rPr>
        <w:t>י</w:t>
      </w:r>
      <w:r w:rsidRPr="00551185">
        <w:rPr>
          <w:rFonts w:cs="Guttman Rashi"/>
          <w:sz w:val="16"/>
          <w:szCs w:val="16"/>
          <w:rtl/>
        </w:rPr>
        <w:t xml:space="preserve">תה בטעות, </w:t>
      </w:r>
      <w:proofErr w:type="spellStart"/>
      <w:r w:rsidRPr="00551185">
        <w:rPr>
          <w:rFonts w:cs="Guttman Rashi"/>
          <w:sz w:val="16"/>
          <w:szCs w:val="16"/>
          <w:rtl/>
        </w:rPr>
        <w:t>דהא</w:t>
      </w:r>
      <w:proofErr w:type="spellEnd"/>
      <w:r w:rsidRPr="00551185">
        <w:rPr>
          <w:rFonts w:cs="Guttman Rashi"/>
          <w:sz w:val="16"/>
          <w:szCs w:val="16"/>
          <w:rtl/>
        </w:rPr>
        <w:t xml:space="preserve"> דעתו היה לשתות ג</w:t>
      </w:r>
      <w:r w:rsidRPr="00551185">
        <w:rPr>
          <w:rFonts w:cs="Guttman Rashi" w:hint="cs"/>
          <w:sz w:val="16"/>
          <w:szCs w:val="16"/>
          <w:rtl/>
        </w:rPr>
        <w:t>ם כן</w:t>
      </w:r>
      <w:r w:rsidRPr="00551185">
        <w:rPr>
          <w:rFonts w:cs="Guttman Rashi"/>
          <w:sz w:val="16"/>
          <w:szCs w:val="16"/>
          <w:rtl/>
        </w:rPr>
        <w:t xml:space="preserve"> שאר יין, גם הוציא האחרים </w:t>
      </w:r>
      <w:proofErr w:type="spellStart"/>
      <w:r w:rsidRPr="00551185">
        <w:rPr>
          <w:rFonts w:cs="Guttman Rashi"/>
          <w:sz w:val="16"/>
          <w:szCs w:val="16"/>
          <w:rtl/>
        </w:rPr>
        <w:t>ששותין</w:t>
      </w:r>
      <w:proofErr w:type="spellEnd"/>
      <w:r w:rsidRPr="00551185">
        <w:rPr>
          <w:rFonts w:cs="Guttman Rashi"/>
          <w:sz w:val="16"/>
          <w:szCs w:val="16"/>
          <w:rtl/>
        </w:rPr>
        <w:t xml:space="preserve"> שם, ולכן ברכתו ברכה (תשובת </w:t>
      </w:r>
      <w:proofErr w:type="spellStart"/>
      <w:r w:rsidRPr="00551185">
        <w:rPr>
          <w:rFonts w:cs="Guttman Rashi"/>
          <w:sz w:val="16"/>
          <w:szCs w:val="16"/>
          <w:rtl/>
        </w:rPr>
        <w:t>מהרי"ל</w:t>
      </w:r>
      <w:proofErr w:type="spellEnd"/>
      <w:r w:rsidRPr="00551185">
        <w:rPr>
          <w:rFonts w:cs="Guttman Rashi"/>
          <w:sz w:val="16"/>
          <w:szCs w:val="16"/>
          <w:rtl/>
        </w:rPr>
        <w:t xml:space="preserve"> סימן צ"ב</w:t>
      </w:r>
      <w:r w:rsidRPr="00551185">
        <w:rPr>
          <w:rFonts w:cs="Guttman Rashi" w:hint="cs"/>
          <w:sz w:val="16"/>
          <w:szCs w:val="16"/>
          <w:rtl/>
        </w:rPr>
        <w:t xml:space="preserve"> בית יוסף סוף סימן </w:t>
      </w:r>
      <w:proofErr w:type="spellStart"/>
      <w:r w:rsidRPr="00551185">
        <w:rPr>
          <w:rFonts w:cs="Guttman Rashi" w:hint="cs"/>
          <w:sz w:val="16"/>
          <w:szCs w:val="16"/>
          <w:rtl/>
        </w:rPr>
        <w:t>רו</w:t>
      </w:r>
      <w:proofErr w:type="spellEnd"/>
      <w:r w:rsidRPr="00551185">
        <w:rPr>
          <w:rFonts w:cs="Guttman Rashi"/>
          <w:sz w:val="16"/>
          <w:szCs w:val="16"/>
          <w:rtl/>
        </w:rPr>
        <w:t>).</w:t>
      </w:r>
      <w:r w:rsidRPr="00551185">
        <w:rPr>
          <w:rFonts w:cs="Guttman Vilna"/>
          <w:rtl/>
        </w:rPr>
        <w:t xml:space="preserve"> </w:t>
      </w:r>
    </w:p>
    <w:p w14:paraId="5558C2B4" w14:textId="77777777" w:rsidR="007A66C8" w:rsidRPr="00551185" w:rsidRDefault="007A66C8" w:rsidP="007A66C8">
      <w:pPr>
        <w:pStyle w:val="2"/>
        <w:rPr>
          <w:rtl/>
        </w:rPr>
      </w:pPr>
      <w:r w:rsidRPr="00551185">
        <w:rPr>
          <w:rFonts w:hint="cs"/>
          <w:rtl/>
        </w:rPr>
        <w:t>תיקן תוך כדי דיבור לברכה</w:t>
      </w:r>
    </w:p>
    <w:p w14:paraId="493253D3" w14:textId="77777777" w:rsidR="007A66C8" w:rsidRPr="00551185" w:rsidRDefault="007A66C8" w:rsidP="007A66C8">
      <w:pPr>
        <w:pStyle w:val="3"/>
        <w:rPr>
          <w:rtl/>
        </w:rPr>
      </w:pPr>
      <w:r w:rsidRPr="00551185">
        <w:rPr>
          <w:rFonts w:hint="cs"/>
          <w:rtl/>
        </w:rPr>
        <w:t xml:space="preserve">בירך על שיכר גפן ונזכר ותיקן לומר </w:t>
      </w:r>
      <w:proofErr w:type="spellStart"/>
      <w:r w:rsidRPr="00551185">
        <w:rPr>
          <w:rFonts w:hint="cs"/>
          <w:rtl/>
        </w:rPr>
        <w:t>שהכל</w:t>
      </w:r>
      <w:proofErr w:type="spellEnd"/>
      <w:r w:rsidRPr="00551185">
        <w:rPr>
          <w:rFonts w:hint="cs"/>
          <w:rtl/>
        </w:rPr>
        <w:t xml:space="preserve">: </w:t>
      </w:r>
    </w:p>
    <w:p w14:paraId="2AC696BA" w14:textId="77777777" w:rsidR="007A66C8" w:rsidRPr="00551185" w:rsidRDefault="007A66C8" w:rsidP="007A66C8">
      <w:pPr>
        <w:ind w:left="360"/>
        <w:rPr>
          <w:rtl/>
        </w:rPr>
      </w:pPr>
      <w:r w:rsidRPr="00551185">
        <w:rPr>
          <w:rFonts w:hint="cs"/>
          <w:b/>
          <w:bCs/>
          <w:rtl/>
        </w:rPr>
        <w:t>לעיל</w:t>
      </w:r>
      <w:r w:rsidRPr="00551185">
        <w:rPr>
          <w:rFonts w:hint="cs"/>
          <w:rtl/>
        </w:rPr>
        <w:t xml:space="preserve"> הבאנו דעת </w:t>
      </w:r>
      <w:proofErr w:type="spellStart"/>
      <w:r w:rsidRPr="00551185">
        <w:rPr>
          <w:rFonts w:hint="cs"/>
          <w:rtl/>
        </w:rPr>
        <w:t>רי"ף</w:t>
      </w:r>
      <w:proofErr w:type="spellEnd"/>
      <w:r w:rsidRPr="00551185">
        <w:rPr>
          <w:rFonts w:hint="cs"/>
          <w:rtl/>
        </w:rPr>
        <w:t xml:space="preserve"> </w:t>
      </w:r>
      <w:proofErr w:type="spellStart"/>
      <w:r w:rsidRPr="00551185">
        <w:rPr>
          <w:rFonts w:hint="cs"/>
          <w:rtl/>
        </w:rPr>
        <w:t>ורא"ש</w:t>
      </w:r>
      <w:proofErr w:type="spellEnd"/>
      <w:r w:rsidRPr="00551185">
        <w:rPr>
          <w:rFonts w:hint="cs"/>
          <w:rtl/>
        </w:rPr>
        <w:t xml:space="preserve"> בביאור הגמרא ופסק </w:t>
      </w:r>
      <w:proofErr w:type="spellStart"/>
      <w:r w:rsidRPr="00551185">
        <w:rPr>
          <w:rFonts w:hint="cs"/>
          <w:rtl/>
        </w:rPr>
        <w:t>השו"ע</w:t>
      </w:r>
      <w:proofErr w:type="spellEnd"/>
      <w:r w:rsidRPr="00551185">
        <w:rPr>
          <w:rFonts w:hint="cs"/>
          <w:rtl/>
        </w:rPr>
        <w:t xml:space="preserve"> </w:t>
      </w:r>
      <w:proofErr w:type="spellStart"/>
      <w:r w:rsidRPr="00551185">
        <w:rPr>
          <w:rFonts w:hint="cs"/>
          <w:rtl/>
        </w:rPr>
        <w:t>לקולא</w:t>
      </w:r>
      <w:proofErr w:type="spellEnd"/>
      <w:r w:rsidRPr="00551185">
        <w:rPr>
          <w:rFonts w:hint="cs"/>
          <w:rtl/>
        </w:rPr>
        <w:t xml:space="preserve"> כדבריהם, </w:t>
      </w:r>
      <w:r w:rsidRPr="00551185">
        <w:rPr>
          <w:rtl/>
        </w:rPr>
        <w:t>לקח כוס של שכר או מים ובירך הגפן, ותוך כדי דיבור</w:t>
      </w:r>
      <w:r w:rsidRPr="00551185">
        <w:rPr>
          <w:rFonts w:hint="cs"/>
          <w:rtl/>
        </w:rPr>
        <w:t xml:space="preserve"> לחתימה</w:t>
      </w:r>
      <w:r w:rsidRPr="00551185">
        <w:rPr>
          <w:rtl/>
        </w:rPr>
        <w:t xml:space="preserve"> נזכר </w:t>
      </w:r>
      <w:r w:rsidRPr="00551185">
        <w:rPr>
          <w:rFonts w:hint="cs"/>
          <w:rtl/>
        </w:rPr>
        <w:t>ו</w:t>
      </w:r>
      <w:r w:rsidRPr="00551185">
        <w:rPr>
          <w:rtl/>
        </w:rPr>
        <w:t xml:space="preserve">אמר </w:t>
      </w:r>
      <w:proofErr w:type="spellStart"/>
      <w:r w:rsidRPr="00551185">
        <w:rPr>
          <w:rtl/>
        </w:rPr>
        <w:t>שהכל</w:t>
      </w:r>
      <w:proofErr w:type="spellEnd"/>
      <w:r w:rsidRPr="00551185">
        <w:rPr>
          <w:rtl/>
        </w:rPr>
        <w:t xml:space="preserve"> נהיה בדברו</w:t>
      </w:r>
      <w:r w:rsidRPr="00551185">
        <w:rPr>
          <w:rFonts w:hint="cs"/>
          <w:rtl/>
        </w:rPr>
        <w:t xml:space="preserve"> </w:t>
      </w:r>
      <w:r w:rsidRPr="00551185">
        <w:rPr>
          <w:rtl/>
        </w:rPr>
        <w:t>יצא</w:t>
      </w:r>
      <w:r w:rsidRPr="00551185">
        <w:rPr>
          <w:rFonts w:hint="cs"/>
          <w:rtl/>
        </w:rPr>
        <w:t xml:space="preserve">. </w:t>
      </w:r>
      <w:r w:rsidRPr="00551185">
        <w:rPr>
          <w:rFonts w:hint="cs"/>
          <w:b/>
          <w:bCs/>
          <w:rtl/>
        </w:rPr>
        <w:t>תיקן</w:t>
      </w:r>
      <w:r w:rsidRPr="00551185">
        <w:rPr>
          <w:rFonts w:hint="cs"/>
          <w:rtl/>
        </w:rPr>
        <w:t xml:space="preserve"> אחר כדי דיבור לא יצא, אף שבזמן אמירת השם כוונתו היית</w:t>
      </w:r>
      <w:r w:rsidRPr="00551185">
        <w:rPr>
          <w:rFonts w:hint="eastAsia"/>
          <w:rtl/>
        </w:rPr>
        <w:t>ה</w:t>
      </w:r>
      <w:r w:rsidRPr="00551185">
        <w:rPr>
          <w:rFonts w:hint="cs"/>
          <w:rtl/>
        </w:rPr>
        <w:t xml:space="preserve"> על שיכר </w:t>
      </w:r>
      <w:r w:rsidRPr="00551185">
        <w:rPr>
          <w:rFonts w:hint="cs"/>
          <w:sz w:val="14"/>
          <w:szCs w:val="14"/>
          <w:rtl/>
        </w:rPr>
        <w:t xml:space="preserve">(מ"ב </w:t>
      </w:r>
      <w:proofErr w:type="spellStart"/>
      <w:r w:rsidRPr="00551185">
        <w:rPr>
          <w:rFonts w:hint="cs"/>
          <w:sz w:val="14"/>
          <w:szCs w:val="14"/>
          <w:rtl/>
        </w:rPr>
        <w:t>סק"ו</w:t>
      </w:r>
      <w:proofErr w:type="spellEnd"/>
      <w:r w:rsidRPr="00551185">
        <w:rPr>
          <w:rFonts w:hint="cs"/>
          <w:sz w:val="14"/>
          <w:szCs w:val="14"/>
          <w:rtl/>
        </w:rPr>
        <w:t xml:space="preserve">. </w:t>
      </w:r>
      <w:proofErr w:type="spellStart"/>
      <w:r w:rsidRPr="00551185">
        <w:rPr>
          <w:rFonts w:hint="cs"/>
          <w:sz w:val="14"/>
          <w:szCs w:val="14"/>
          <w:rtl/>
        </w:rPr>
        <w:t>והמ"ב</w:t>
      </w:r>
      <w:proofErr w:type="spellEnd"/>
      <w:r w:rsidRPr="00551185">
        <w:rPr>
          <w:rFonts w:hint="cs"/>
          <w:sz w:val="14"/>
          <w:szCs w:val="14"/>
          <w:rtl/>
        </w:rPr>
        <w:t xml:space="preserve"> לשיטתו שלא סמך על הרמב"ם שכוונה בשעת אמירת השם מועילה, אך לדעת </w:t>
      </w:r>
      <w:proofErr w:type="spellStart"/>
      <w:r w:rsidRPr="00551185">
        <w:rPr>
          <w:rFonts w:hint="cs"/>
          <w:sz w:val="14"/>
          <w:szCs w:val="14"/>
          <w:rtl/>
        </w:rPr>
        <w:t>השו"ע</w:t>
      </w:r>
      <w:proofErr w:type="spellEnd"/>
      <w:r w:rsidRPr="00551185">
        <w:rPr>
          <w:rFonts w:hint="cs"/>
          <w:sz w:val="14"/>
          <w:szCs w:val="14"/>
          <w:rtl/>
        </w:rPr>
        <w:t xml:space="preserve"> מועילה כוונתו על השיכר בתחילה אף אם לא סיים </w:t>
      </w:r>
      <w:proofErr w:type="spellStart"/>
      <w:r w:rsidRPr="00551185">
        <w:rPr>
          <w:rFonts w:hint="cs"/>
          <w:sz w:val="14"/>
          <w:szCs w:val="14"/>
          <w:rtl/>
        </w:rPr>
        <w:t>שהכל</w:t>
      </w:r>
      <w:proofErr w:type="spellEnd"/>
      <w:r w:rsidRPr="00551185">
        <w:rPr>
          <w:rFonts w:hint="cs"/>
          <w:sz w:val="14"/>
          <w:szCs w:val="14"/>
          <w:rtl/>
        </w:rPr>
        <w:t>)</w:t>
      </w:r>
      <w:r w:rsidRPr="00551185">
        <w:rPr>
          <w:rtl/>
        </w:rPr>
        <w:t>.</w:t>
      </w:r>
    </w:p>
    <w:p w14:paraId="1F912594" w14:textId="77777777" w:rsidR="007A66C8" w:rsidRPr="00551185" w:rsidRDefault="007A66C8" w:rsidP="007A66C8">
      <w:pPr>
        <w:pStyle w:val="4"/>
        <w:rPr>
          <w:rtl/>
        </w:rPr>
      </w:pPr>
      <w:r w:rsidRPr="00551185">
        <w:rPr>
          <w:rFonts w:hint="cs"/>
          <w:rtl/>
        </w:rPr>
        <w:t>תיקון חתימה שכוונתו מתחילה על גפן:</w:t>
      </w:r>
    </w:p>
    <w:p w14:paraId="1E5B6799"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האחרונים אם מה שחזר לחתום כראוי מועילה רק כשבשעת הברכה היית</w:t>
      </w:r>
      <w:r w:rsidRPr="00551185">
        <w:rPr>
          <w:rFonts w:hint="eastAsia"/>
          <w:rtl/>
        </w:rPr>
        <w:t>ה</w:t>
      </w:r>
      <w:r w:rsidRPr="00551185">
        <w:rPr>
          <w:rFonts w:hint="cs"/>
          <w:rtl/>
        </w:rPr>
        <w:t xml:space="preserve"> דעתו על השיכר והתבלבל וחתם גפן ובזה מועיל מה שתיקן בסוף, או שאף במקום שכוונתו בשעת הברכה הייתה על גפן ורק אחר שבירך תיקן על השיכר </w:t>
      </w:r>
      <w:r w:rsidRPr="00551185">
        <w:rPr>
          <w:rFonts w:hint="cs"/>
          <w:sz w:val="14"/>
          <w:szCs w:val="14"/>
          <w:rtl/>
        </w:rPr>
        <w:t xml:space="preserve">(מ"ב </w:t>
      </w:r>
      <w:proofErr w:type="spellStart"/>
      <w:r w:rsidRPr="00551185">
        <w:rPr>
          <w:rFonts w:hint="cs"/>
          <w:sz w:val="14"/>
          <w:szCs w:val="14"/>
          <w:rtl/>
        </w:rPr>
        <w:t>סק"ה</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סק"ב</w:t>
      </w:r>
      <w:proofErr w:type="spellEnd"/>
      <w:r w:rsidRPr="00551185">
        <w:rPr>
          <w:rFonts w:hint="cs"/>
          <w:sz w:val="14"/>
          <w:szCs w:val="14"/>
          <w:rtl/>
        </w:rPr>
        <w:t>)</w:t>
      </w:r>
      <w:r w:rsidRPr="00551185">
        <w:rPr>
          <w:rFonts w:hint="cs"/>
          <w:rtl/>
        </w:rPr>
        <w:t>:</w:t>
      </w:r>
    </w:p>
    <w:p w14:paraId="33A22157" w14:textId="77777777" w:rsidR="007A66C8" w:rsidRPr="00551185" w:rsidRDefault="007A66C8" w:rsidP="00443B63">
      <w:pPr>
        <w:pStyle w:val="a3"/>
        <w:numPr>
          <w:ilvl w:val="0"/>
          <w:numId w:val="164"/>
        </w:numPr>
        <w:rPr>
          <w:rtl/>
        </w:rPr>
      </w:pPr>
      <w:r w:rsidRPr="00551185">
        <w:rPr>
          <w:rFonts w:hint="cs"/>
          <w:b/>
          <w:bCs/>
          <w:rtl/>
        </w:rPr>
        <w:lastRenderedPageBreak/>
        <w:t xml:space="preserve">לבוש אליה רבה נהר שלום מאמר מרדכי </w:t>
      </w:r>
      <w:proofErr w:type="spellStart"/>
      <w:r w:rsidRPr="00551185">
        <w:rPr>
          <w:rFonts w:hint="cs"/>
          <w:b/>
          <w:bCs/>
          <w:rtl/>
        </w:rPr>
        <w:t>גר"א</w:t>
      </w:r>
      <w:proofErr w:type="spellEnd"/>
      <w:r w:rsidRPr="00551185">
        <w:rPr>
          <w:rFonts w:hint="cs"/>
          <w:b/>
          <w:bCs/>
          <w:rtl/>
        </w:rPr>
        <w:t xml:space="preserve"> ומ"ב</w:t>
      </w:r>
      <w:r w:rsidRPr="00551185">
        <w:rPr>
          <w:rFonts w:hint="cs"/>
          <w:rtl/>
        </w:rPr>
        <w:t xml:space="preserve"> אף שבשעת הברכה כוונתו הייתה על גפן ואחר כך תיקן.</w:t>
      </w:r>
    </w:p>
    <w:p w14:paraId="6DE5C864" w14:textId="77777777" w:rsidR="007A66C8" w:rsidRPr="00551185" w:rsidRDefault="007A66C8" w:rsidP="00443B63">
      <w:pPr>
        <w:pStyle w:val="a3"/>
        <w:numPr>
          <w:ilvl w:val="0"/>
          <w:numId w:val="164"/>
        </w:numPr>
        <w:rPr>
          <w:rtl/>
        </w:rPr>
      </w:pPr>
      <w:r w:rsidRPr="00551185">
        <w:rPr>
          <w:rFonts w:hint="cs"/>
          <w:b/>
          <w:bCs/>
          <w:rtl/>
        </w:rPr>
        <w:t>מגן אברהם</w:t>
      </w:r>
      <w:r w:rsidRPr="00551185">
        <w:rPr>
          <w:rFonts w:hint="cs"/>
          <w:rtl/>
        </w:rPr>
        <w:t xml:space="preserve"> רק כשבשעת הברכה הייתה דעתו על שיכר והתבלבל וחתם גפן. </w:t>
      </w:r>
    </w:p>
    <w:p w14:paraId="2345909A" w14:textId="77777777" w:rsidR="007A66C8" w:rsidRPr="00551185" w:rsidRDefault="007A66C8" w:rsidP="007A66C8">
      <w:pPr>
        <w:pStyle w:val="3"/>
        <w:rPr>
          <w:rtl/>
        </w:rPr>
      </w:pPr>
      <w:r w:rsidRPr="00551185">
        <w:rPr>
          <w:rFonts w:hint="cs"/>
          <w:rtl/>
        </w:rPr>
        <w:t xml:space="preserve">טעה בברכה המזון </w:t>
      </w:r>
      <w:proofErr w:type="spellStart"/>
      <w:r w:rsidRPr="00551185">
        <w:rPr>
          <w:rFonts w:hint="cs"/>
          <w:rtl/>
        </w:rPr>
        <w:t>דאוריתא</w:t>
      </w:r>
      <w:proofErr w:type="spellEnd"/>
      <w:r w:rsidRPr="00551185">
        <w:rPr>
          <w:rFonts w:hint="cs"/>
          <w:rtl/>
        </w:rPr>
        <w:t xml:space="preserve"> ותיקן אחרי שחתם </w:t>
      </w:r>
      <w:r w:rsidRPr="00551185">
        <w:rPr>
          <w:rFonts w:hint="cs"/>
          <w:b/>
          <w:bCs w:val="0"/>
          <w:sz w:val="10"/>
          <w:szCs w:val="14"/>
          <w:rtl/>
        </w:rPr>
        <w:t xml:space="preserve">(מ"ב </w:t>
      </w:r>
      <w:proofErr w:type="spellStart"/>
      <w:r w:rsidRPr="00551185">
        <w:rPr>
          <w:rFonts w:hint="cs"/>
          <w:b/>
          <w:bCs w:val="0"/>
          <w:sz w:val="10"/>
          <w:szCs w:val="14"/>
          <w:rtl/>
        </w:rPr>
        <w:t>סק"ו</w:t>
      </w:r>
      <w:proofErr w:type="spellEnd"/>
      <w:r w:rsidRPr="00551185">
        <w:rPr>
          <w:rFonts w:hint="cs"/>
          <w:b/>
          <w:bCs w:val="0"/>
          <w:sz w:val="10"/>
          <w:szCs w:val="14"/>
          <w:rtl/>
        </w:rPr>
        <w:t xml:space="preserve"> </w:t>
      </w:r>
      <w:proofErr w:type="spellStart"/>
      <w:r w:rsidRPr="00551185">
        <w:rPr>
          <w:rFonts w:hint="cs"/>
          <w:b/>
          <w:bCs w:val="0"/>
          <w:sz w:val="10"/>
          <w:szCs w:val="14"/>
          <w:rtl/>
        </w:rPr>
        <w:t>באה"ל</w:t>
      </w:r>
      <w:proofErr w:type="spellEnd"/>
      <w:r w:rsidRPr="00551185">
        <w:rPr>
          <w:rFonts w:hint="cs"/>
          <w:b/>
          <w:bCs w:val="0"/>
          <w:sz w:val="10"/>
          <w:szCs w:val="14"/>
          <w:rtl/>
        </w:rPr>
        <w:t xml:space="preserve"> ד"ה ותוך)</w:t>
      </w:r>
      <w:r w:rsidRPr="00551185">
        <w:rPr>
          <w:rFonts w:hint="cs"/>
          <w:rtl/>
        </w:rPr>
        <w:t>:</w:t>
      </w:r>
    </w:p>
    <w:p w14:paraId="3EC9298E" w14:textId="77777777" w:rsidR="007A66C8" w:rsidRPr="00551185" w:rsidRDefault="007A66C8" w:rsidP="007A66C8">
      <w:pPr>
        <w:pStyle w:val="4"/>
        <w:rPr>
          <w:rtl/>
        </w:rPr>
      </w:pPr>
      <w:r w:rsidRPr="00551185">
        <w:rPr>
          <w:rFonts w:hint="cs"/>
          <w:rtl/>
        </w:rPr>
        <w:t>מתי תיקון לא מועיל בברכת המזון:</w:t>
      </w:r>
    </w:p>
    <w:p w14:paraId="464BFC9C" w14:textId="77777777" w:rsidR="007A66C8" w:rsidRPr="00551185" w:rsidRDefault="007A66C8" w:rsidP="007A66C8">
      <w:pPr>
        <w:ind w:left="360"/>
        <w:rPr>
          <w:rtl/>
        </w:rPr>
      </w:pPr>
      <w:r w:rsidRPr="00551185">
        <w:rPr>
          <w:rFonts w:hint="cs"/>
          <w:b/>
          <w:bCs/>
          <w:rtl/>
        </w:rPr>
        <w:t>כתב</w:t>
      </w:r>
      <w:r w:rsidRPr="00551185">
        <w:rPr>
          <w:rFonts w:hint="cs"/>
          <w:rtl/>
        </w:rPr>
        <w:t xml:space="preserve"> מגן אברהם בשם </w:t>
      </w:r>
      <w:proofErr w:type="spellStart"/>
      <w:r w:rsidRPr="00551185">
        <w:rPr>
          <w:rFonts w:hint="cs"/>
          <w:rtl/>
        </w:rPr>
        <w:t>ריא"ז</w:t>
      </w:r>
      <w:proofErr w:type="spellEnd"/>
      <w:r w:rsidRPr="00551185">
        <w:rPr>
          <w:rFonts w:hint="cs"/>
          <w:rtl/>
        </w:rPr>
        <w:t xml:space="preserve"> טעה בברכת המזון כגון שאכל לחם וטעה וסבר שאכל פירות והתחיל לברך על העץ ועל פרי העץ וחזר ותיקן הזן את העולם </w:t>
      </w:r>
      <w:proofErr w:type="spellStart"/>
      <w:r w:rsidRPr="00551185">
        <w:rPr>
          <w:rFonts w:hint="cs"/>
          <w:rtl/>
        </w:rPr>
        <w:t>וכו</w:t>
      </w:r>
      <w:proofErr w:type="spellEnd"/>
      <w:r w:rsidRPr="00551185">
        <w:rPr>
          <w:rFonts w:hint="cs"/>
          <w:rtl/>
        </w:rPr>
        <w:t xml:space="preserve">', לא מועיל מה שתיקן תוך כדי דיבור, שבגמרא הונח בספק ועל כן בכל הברכות דרבנן </w:t>
      </w:r>
      <w:proofErr w:type="spellStart"/>
      <w:r w:rsidRPr="00551185">
        <w:rPr>
          <w:rFonts w:hint="cs"/>
          <w:rtl/>
        </w:rPr>
        <w:t>לקולא</w:t>
      </w:r>
      <w:proofErr w:type="spellEnd"/>
      <w:r w:rsidRPr="00551185">
        <w:rPr>
          <w:rFonts w:hint="cs"/>
          <w:rtl/>
        </w:rPr>
        <w:t xml:space="preserve"> ולא חוזר, אך בברכת המזון </w:t>
      </w:r>
      <w:proofErr w:type="spellStart"/>
      <w:r w:rsidRPr="00551185">
        <w:rPr>
          <w:rFonts w:hint="cs"/>
          <w:rtl/>
        </w:rPr>
        <w:t>דאוריתא</w:t>
      </w:r>
      <w:proofErr w:type="spellEnd"/>
      <w:r w:rsidRPr="00551185">
        <w:rPr>
          <w:rFonts w:hint="cs"/>
          <w:rtl/>
        </w:rPr>
        <w:t xml:space="preserve"> </w:t>
      </w:r>
      <w:proofErr w:type="spellStart"/>
      <w:r w:rsidRPr="00551185">
        <w:rPr>
          <w:rFonts w:hint="cs"/>
          <w:rtl/>
        </w:rPr>
        <w:t>אזלינן</w:t>
      </w:r>
      <w:proofErr w:type="spellEnd"/>
      <w:r w:rsidRPr="00551185">
        <w:rPr>
          <w:rFonts w:hint="cs"/>
          <w:rtl/>
        </w:rPr>
        <w:t xml:space="preserve"> </w:t>
      </w:r>
      <w:proofErr w:type="spellStart"/>
      <w:r w:rsidRPr="00551185">
        <w:rPr>
          <w:rFonts w:hint="cs"/>
          <w:rtl/>
        </w:rPr>
        <w:t>לחומרא</w:t>
      </w:r>
      <w:proofErr w:type="spellEnd"/>
      <w:r w:rsidRPr="00551185">
        <w:rPr>
          <w:rFonts w:hint="cs"/>
          <w:rtl/>
        </w:rPr>
        <w:t xml:space="preserve">. </w:t>
      </w:r>
    </w:p>
    <w:p w14:paraId="6C26C635" w14:textId="77777777" w:rsidR="007A66C8" w:rsidRPr="00551185" w:rsidRDefault="007A66C8" w:rsidP="007A66C8">
      <w:pPr>
        <w:pStyle w:val="4"/>
        <w:rPr>
          <w:rtl/>
        </w:rPr>
      </w:pPr>
      <w:r w:rsidRPr="00551185">
        <w:rPr>
          <w:rFonts w:hint="cs"/>
          <w:rtl/>
        </w:rPr>
        <w:t>מתי מועיל תיקון בברכת המזון:</w:t>
      </w:r>
    </w:p>
    <w:p w14:paraId="268EE1C8" w14:textId="77777777" w:rsidR="007A66C8" w:rsidRPr="00551185" w:rsidRDefault="007A66C8" w:rsidP="007A66C8">
      <w:pPr>
        <w:ind w:left="360"/>
        <w:rPr>
          <w:rtl/>
        </w:rPr>
      </w:pPr>
      <w:r w:rsidRPr="00551185">
        <w:rPr>
          <w:rFonts w:hint="cs"/>
          <w:b/>
          <w:bCs/>
          <w:rtl/>
        </w:rPr>
        <w:t>א)</w:t>
      </w:r>
      <w:r w:rsidRPr="00551185">
        <w:rPr>
          <w:rFonts w:hint="cs"/>
          <w:rtl/>
        </w:rPr>
        <w:t xml:space="preserve"> אם טעה והיה סבור שאכל מיני דגן והתחיל 'על המחיה' ותיקן לומר הזן וכו' מועיל, שאף אם היה </w:t>
      </w:r>
      <w:r w:rsidRPr="00551185">
        <w:rPr>
          <w:rFonts w:hint="cs"/>
          <w:u w:val="single"/>
          <w:rtl/>
        </w:rPr>
        <w:t>מסיים</w:t>
      </w:r>
      <w:r w:rsidRPr="00551185">
        <w:rPr>
          <w:rFonts w:hint="cs"/>
          <w:rtl/>
        </w:rPr>
        <w:t xml:space="preserve"> ברכת על המחיה היה פוטר אכילת פת. </w:t>
      </w:r>
      <w:r w:rsidRPr="00551185">
        <w:rPr>
          <w:rFonts w:hint="cs"/>
          <w:b/>
          <w:bCs/>
          <w:rtl/>
        </w:rPr>
        <w:t>ב)</w:t>
      </w:r>
      <w:r w:rsidRPr="00551185">
        <w:rPr>
          <w:rFonts w:hint="cs"/>
          <w:rtl/>
        </w:rPr>
        <w:t xml:space="preserve"> אם היה בדעתו לברך הזן אלא </w:t>
      </w:r>
      <w:r w:rsidRPr="00551185">
        <w:rPr>
          <w:rFonts w:hint="cs"/>
          <w:u w:val="single"/>
          <w:rtl/>
        </w:rPr>
        <w:t>שטעה בלשונו</w:t>
      </w:r>
      <w:r w:rsidRPr="00551185">
        <w:rPr>
          <w:rFonts w:hint="cs"/>
          <w:rtl/>
        </w:rPr>
        <w:t xml:space="preserve"> ואמר על העץ ותיקן תוך כדי דיבור מועיל, שספק הגמרא הוא כשטעה גם בכוונה כמוכח מתוספות, וכשכוונתו הייתה כהוגן לכולי עלמא יצא. </w:t>
      </w:r>
    </w:p>
    <w:p w14:paraId="52787951" w14:textId="77777777" w:rsidR="007A66C8" w:rsidRPr="00551185" w:rsidRDefault="007A66C8" w:rsidP="007A66C8">
      <w:pPr>
        <w:pStyle w:val="3"/>
        <w:rPr>
          <w:rtl/>
        </w:rPr>
      </w:pPr>
      <w:r w:rsidRPr="00551185">
        <w:rPr>
          <w:rFonts w:hint="cs"/>
          <w:rtl/>
        </w:rPr>
        <w:t>טעה בהבדלה והזכיר מאורי האש קודם בשמים:</w:t>
      </w:r>
    </w:p>
    <w:p w14:paraId="72D2F316" w14:textId="77777777" w:rsidR="007A66C8" w:rsidRPr="00551185" w:rsidRDefault="007A66C8" w:rsidP="007A66C8">
      <w:pPr>
        <w:ind w:left="360"/>
        <w:rPr>
          <w:rtl/>
        </w:rPr>
      </w:pPr>
      <w:r w:rsidRPr="00551185">
        <w:rPr>
          <w:rFonts w:hint="cs"/>
          <w:b/>
          <w:bCs/>
          <w:rtl/>
        </w:rPr>
        <w:t>המבדיל</w:t>
      </w:r>
      <w:r w:rsidRPr="00551185">
        <w:rPr>
          <w:rFonts w:hint="cs"/>
          <w:rtl/>
        </w:rPr>
        <w:t xml:space="preserve"> שטעה והקדים 'בורא מאורי האש' קודם שבירך על הבשמים, ותיקן מיד ואמר 'בורא מיני בשמים', אם כוונתו בתחילת הברכה לברך על </w:t>
      </w:r>
      <w:r w:rsidRPr="00551185">
        <w:rPr>
          <w:rFonts w:hint="cs"/>
          <w:u w:val="single"/>
          <w:rtl/>
        </w:rPr>
        <w:t>הבשמים</w:t>
      </w:r>
      <w:r w:rsidRPr="00551185">
        <w:rPr>
          <w:rFonts w:hint="cs"/>
          <w:rtl/>
        </w:rPr>
        <w:t xml:space="preserve"> וטעה בלשונו בחתימה, יצא בברכתו על </w:t>
      </w:r>
      <w:r w:rsidRPr="00551185">
        <w:rPr>
          <w:rFonts w:hint="cs"/>
          <w:u w:val="single"/>
          <w:rtl/>
        </w:rPr>
        <w:t>הבשמים</w:t>
      </w:r>
      <w:r w:rsidRPr="00551185">
        <w:rPr>
          <w:rFonts w:hint="cs"/>
          <w:rtl/>
        </w:rPr>
        <w:t xml:space="preserve"> ויחזור לברך מאורי האש, אך אם כוונתו על </w:t>
      </w:r>
      <w:r w:rsidRPr="00551185">
        <w:rPr>
          <w:rFonts w:hint="cs"/>
          <w:u w:val="single"/>
          <w:rtl/>
        </w:rPr>
        <w:t>האש</w:t>
      </w:r>
      <w:r w:rsidRPr="00551185">
        <w:rPr>
          <w:rFonts w:hint="cs"/>
          <w:rtl/>
        </w:rPr>
        <w:t xml:space="preserve"> יצא ידי חובת מאורי </w:t>
      </w:r>
      <w:r w:rsidRPr="00551185">
        <w:rPr>
          <w:rFonts w:hint="cs"/>
          <w:u w:val="single"/>
          <w:rtl/>
        </w:rPr>
        <w:t>האש</w:t>
      </w:r>
      <w:r w:rsidRPr="00551185">
        <w:rPr>
          <w:rFonts w:hint="cs"/>
          <w:rtl/>
        </w:rPr>
        <w:t xml:space="preserve"> ויחזור לברך על הבשמים, והסדר אינו מעכב </w:t>
      </w:r>
      <w:r w:rsidRPr="00551185">
        <w:rPr>
          <w:rFonts w:hint="cs"/>
          <w:sz w:val="14"/>
          <w:szCs w:val="14"/>
          <w:rtl/>
        </w:rPr>
        <w:t xml:space="preserve">(מ"ב </w:t>
      </w:r>
      <w:proofErr w:type="spellStart"/>
      <w:r w:rsidRPr="00551185">
        <w:rPr>
          <w:rFonts w:hint="cs"/>
          <w:sz w:val="14"/>
          <w:szCs w:val="14"/>
          <w:rtl/>
        </w:rPr>
        <w:t>סק"ו</w:t>
      </w:r>
      <w:proofErr w:type="spellEnd"/>
      <w:r w:rsidRPr="00551185">
        <w:rPr>
          <w:rFonts w:hint="cs"/>
          <w:sz w:val="14"/>
          <w:szCs w:val="14"/>
          <w:rtl/>
        </w:rPr>
        <w:t>)</w:t>
      </w:r>
      <w:r w:rsidRPr="00551185">
        <w:rPr>
          <w:rFonts w:hint="cs"/>
          <w:rtl/>
        </w:rPr>
        <w:t xml:space="preserve">. </w:t>
      </w:r>
    </w:p>
    <w:p w14:paraId="21C48AF4" w14:textId="77777777" w:rsidR="007A66C8" w:rsidRPr="00551185" w:rsidRDefault="007A66C8" w:rsidP="007A66C8">
      <w:pPr>
        <w:pStyle w:val="3"/>
        <w:rPr>
          <w:rtl/>
        </w:rPr>
      </w:pPr>
      <w:r w:rsidRPr="00551185">
        <w:rPr>
          <w:rFonts w:hint="cs"/>
          <w:rtl/>
        </w:rPr>
        <w:t>בירך על שיכר גפן והוציא אחרים בברכתו:</w:t>
      </w:r>
    </w:p>
    <w:p w14:paraId="0C138524" w14:textId="77777777" w:rsidR="007A66C8" w:rsidRPr="00551185" w:rsidRDefault="007A66C8" w:rsidP="007A66C8">
      <w:pPr>
        <w:spacing w:after="0"/>
        <w:ind w:left="360"/>
        <w:rPr>
          <w:b/>
          <w:bCs/>
          <w:rtl/>
        </w:rPr>
      </w:pPr>
      <w:r w:rsidRPr="00551185">
        <w:rPr>
          <w:rFonts w:hint="cs"/>
          <w:b/>
          <w:bCs/>
          <w:rtl/>
        </w:rPr>
        <w:t>כתב רמ"א</w:t>
      </w:r>
      <w:r w:rsidRPr="00551185">
        <w:rPr>
          <w:rFonts w:hint="cs"/>
          <w:rtl/>
        </w:rPr>
        <w:t xml:space="preserve"> על פי תשובת </w:t>
      </w:r>
      <w:proofErr w:type="spellStart"/>
      <w:r w:rsidRPr="00551185">
        <w:rPr>
          <w:rFonts w:hint="cs"/>
          <w:rtl/>
        </w:rPr>
        <w:t>מהרי"ל</w:t>
      </w:r>
      <w:proofErr w:type="spellEnd"/>
      <w:r w:rsidRPr="00551185">
        <w:rPr>
          <w:rFonts w:hint="cs"/>
          <w:rtl/>
        </w:rPr>
        <w:t xml:space="preserve"> המברך גפן ודעתו שיש בכוסו יין והוציא אחרים בברכתו ושתו יין מכוס שלפניהם, ונמצא שבכוסו מים או שיכר, כששותה אחר כך יין אין צריך לחזור ולברך מב' טעמים: </w:t>
      </w:r>
    </w:p>
    <w:p w14:paraId="63E76907" w14:textId="77777777" w:rsidR="007A66C8" w:rsidRPr="00551185" w:rsidRDefault="007A66C8" w:rsidP="00443B63">
      <w:pPr>
        <w:pStyle w:val="a3"/>
        <w:numPr>
          <w:ilvl w:val="0"/>
          <w:numId w:val="165"/>
        </w:numPr>
      </w:pPr>
      <w:r w:rsidRPr="00551185">
        <w:rPr>
          <w:rFonts w:hint="cs"/>
          <w:rtl/>
        </w:rPr>
        <w:t>שהיה בדעתו לשתות שאר יין, ואפילו לא היה לפניו</w:t>
      </w:r>
      <w:r w:rsidRPr="00551185">
        <w:rPr>
          <w:rStyle w:val="a8"/>
          <w:rtl/>
        </w:rPr>
        <w:footnoteReference w:id="206"/>
      </w:r>
      <w:r w:rsidRPr="00551185">
        <w:rPr>
          <w:rFonts w:hint="cs"/>
          <w:rtl/>
        </w:rPr>
        <w:t xml:space="preserve">. </w:t>
      </w:r>
    </w:p>
    <w:p w14:paraId="3FB51F2A" w14:textId="77777777" w:rsidR="007A66C8" w:rsidRPr="00551185" w:rsidRDefault="007A66C8" w:rsidP="00443B63">
      <w:pPr>
        <w:pStyle w:val="a3"/>
        <w:numPr>
          <w:ilvl w:val="0"/>
          <w:numId w:val="165"/>
        </w:numPr>
      </w:pPr>
      <w:r w:rsidRPr="00551185">
        <w:rPr>
          <w:rFonts w:hint="cs"/>
          <w:rtl/>
        </w:rPr>
        <w:t>שהוציא אחרים ידי חובה, אף שלא היה דעתו על שאר יין מועילה ברכתו וישתה ממנו, כיון שלא הייתה ברכתו לבטלה</w:t>
      </w:r>
      <w:r w:rsidRPr="00551185">
        <w:rPr>
          <w:rStyle w:val="a8"/>
          <w:rtl/>
        </w:rPr>
        <w:footnoteReference w:id="207"/>
      </w:r>
      <w:r w:rsidRPr="00551185">
        <w:rPr>
          <w:rFonts w:hint="cs"/>
          <w:rtl/>
        </w:rPr>
        <w:t xml:space="preserve">. ודווקא כשלמסובים היה יין, אך אם התכוון להשקותם מכוסו פשוט שלא מועיל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סקי"ג</w:t>
      </w:r>
      <w:proofErr w:type="spellEnd"/>
      <w:r w:rsidRPr="00551185">
        <w:rPr>
          <w:rFonts w:hint="cs"/>
          <w:sz w:val="14"/>
          <w:szCs w:val="14"/>
          <w:rtl/>
        </w:rPr>
        <w:t>)</w:t>
      </w:r>
      <w:r w:rsidRPr="00551185">
        <w:rPr>
          <w:rFonts w:hint="cs"/>
          <w:rtl/>
        </w:rPr>
        <w:t xml:space="preserve">. </w:t>
      </w:r>
      <w:r w:rsidRPr="00551185">
        <w:rPr>
          <w:rFonts w:hint="cs"/>
          <w:b/>
          <w:bCs/>
          <w:rtl/>
        </w:rPr>
        <w:t>לקמן</w:t>
      </w:r>
      <w:r w:rsidRPr="00551185">
        <w:rPr>
          <w:rFonts w:hint="cs"/>
          <w:rtl/>
        </w:rPr>
        <w:t xml:space="preserve"> סימן רי"ג סעיף ב' </w:t>
      </w:r>
      <w:r w:rsidRPr="00551185">
        <w:rPr>
          <w:rFonts w:hint="cs"/>
          <w:sz w:val="14"/>
          <w:szCs w:val="14"/>
          <w:rtl/>
        </w:rPr>
        <w:t xml:space="preserve">(מ"ב </w:t>
      </w:r>
      <w:proofErr w:type="spellStart"/>
      <w:r w:rsidRPr="00551185">
        <w:rPr>
          <w:rFonts w:hint="cs"/>
          <w:sz w:val="14"/>
          <w:szCs w:val="14"/>
          <w:rtl/>
        </w:rPr>
        <w:t>סקט"ו</w:t>
      </w:r>
      <w:proofErr w:type="spellEnd"/>
      <w:r w:rsidRPr="00551185">
        <w:rPr>
          <w:rFonts w:hint="cs"/>
          <w:sz w:val="14"/>
          <w:szCs w:val="14"/>
          <w:rtl/>
        </w:rPr>
        <w:t>)</w:t>
      </w:r>
      <w:r w:rsidRPr="00551185">
        <w:rPr>
          <w:rFonts w:hint="cs"/>
          <w:rtl/>
        </w:rPr>
        <w:t xml:space="preserve"> מבואר שמועיל רק הואיל והיה בכוונתו לשתות או לאכול נמצא שבעת הברכה לא הייתה ברכתו לבטלה, אך אם בירך לבטלה לא מועילה ברכתו לא לאחרים ולא לו.</w:t>
      </w:r>
    </w:p>
    <w:p w14:paraId="22795E22" w14:textId="77777777" w:rsidR="007A66C8" w:rsidRPr="00551185" w:rsidRDefault="007A66C8" w:rsidP="007A66C8">
      <w:pPr>
        <w:ind w:left="360"/>
        <w:rPr>
          <w:rtl/>
        </w:rPr>
      </w:pPr>
      <w:r w:rsidRPr="00551185">
        <w:rPr>
          <w:rFonts w:hint="cs"/>
          <w:b/>
          <w:bCs/>
          <w:rtl/>
        </w:rPr>
        <w:t xml:space="preserve">לא </w:t>
      </w:r>
      <w:proofErr w:type="spellStart"/>
      <w:r w:rsidRPr="00551185">
        <w:rPr>
          <w:rFonts w:hint="cs"/>
          <w:b/>
          <w:bCs/>
          <w:rtl/>
        </w:rPr>
        <w:t>חשיב</w:t>
      </w:r>
      <w:proofErr w:type="spellEnd"/>
      <w:r w:rsidRPr="00551185">
        <w:rPr>
          <w:rFonts w:hint="cs"/>
          <w:rtl/>
        </w:rPr>
        <w:t xml:space="preserve"> הפסק מה ששתה מהמים כיון שלא הפסיק בדיבור </w:t>
      </w:r>
      <w:r w:rsidRPr="00551185">
        <w:rPr>
          <w:rFonts w:hint="cs"/>
          <w:sz w:val="14"/>
          <w:szCs w:val="14"/>
          <w:rtl/>
        </w:rPr>
        <w:t xml:space="preserve">(מ"ב </w:t>
      </w:r>
      <w:proofErr w:type="spellStart"/>
      <w:r w:rsidRPr="00551185">
        <w:rPr>
          <w:rFonts w:hint="cs"/>
          <w:sz w:val="14"/>
          <w:szCs w:val="14"/>
          <w:rtl/>
        </w:rPr>
        <w:t>סק"ח</w:t>
      </w:r>
      <w:proofErr w:type="spellEnd"/>
      <w:r w:rsidRPr="00551185">
        <w:rPr>
          <w:rFonts w:hint="cs"/>
          <w:sz w:val="14"/>
          <w:szCs w:val="14"/>
          <w:rtl/>
        </w:rPr>
        <w:t>)</w:t>
      </w:r>
      <w:r w:rsidRPr="00551185">
        <w:rPr>
          <w:rFonts w:hint="cs"/>
          <w:rtl/>
        </w:rPr>
        <w:t xml:space="preserve">, ואם אמר 'ברוך שם </w:t>
      </w:r>
      <w:proofErr w:type="spellStart"/>
      <w:r w:rsidRPr="00551185">
        <w:rPr>
          <w:rFonts w:hint="cs"/>
          <w:rtl/>
        </w:rPr>
        <w:t>וכו</w:t>
      </w:r>
      <w:proofErr w:type="spellEnd"/>
      <w:r w:rsidRPr="00551185">
        <w:rPr>
          <w:rFonts w:hint="cs"/>
          <w:rtl/>
        </w:rPr>
        <w:t xml:space="preserve">'' </w:t>
      </w:r>
      <w:proofErr w:type="spellStart"/>
      <w:r w:rsidRPr="00551185">
        <w:rPr>
          <w:rFonts w:hint="cs"/>
          <w:rtl/>
        </w:rPr>
        <w:t>חשיב</w:t>
      </w:r>
      <w:proofErr w:type="spellEnd"/>
      <w:r w:rsidRPr="00551185">
        <w:rPr>
          <w:rFonts w:hint="cs"/>
          <w:rtl/>
        </w:rPr>
        <w:t xml:space="preserve"> הפסק וחוזר ומברך אף אם הוציא אחרים בברכה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סקי"ב</w:t>
      </w:r>
      <w:proofErr w:type="spellEnd"/>
      <w:r w:rsidRPr="00551185">
        <w:rPr>
          <w:rFonts w:hint="cs"/>
          <w:sz w:val="14"/>
          <w:szCs w:val="14"/>
          <w:rtl/>
        </w:rPr>
        <w:t>)</w:t>
      </w:r>
      <w:r w:rsidRPr="00551185">
        <w:rPr>
          <w:rFonts w:hint="cs"/>
          <w:rtl/>
        </w:rPr>
        <w:t>.</w:t>
      </w:r>
    </w:p>
    <w:p w14:paraId="251D09F5" w14:textId="77777777" w:rsidR="007A66C8" w:rsidRPr="00551185" w:rsidRDefault="007A66C8" w:rsidP="007A66C8">
      <w:pPr>
        <w:pStyle w:val="4"/>
        <w:rPr>
          <w:rtl/>
        </w:rPr>
      </w:pPr>
      <w:r w:rsidRPr="00551185">
        <w:rPr>
          <w:rFonts w:hint="cs"/>
          <w:rtl/>
        </w:rPr>
        <w:t>האם פוטר רק מה שבדעתו או כל שלפניו:</w:t>
      </w:r>
    </w:p>
    <w:p w14:paraId="6613BA0B" w14:textId="77777777" w:rsidR="007A66C8" w:rsidRPr="00551185" w:rsidRDefault="007A66C8" w:rsidP="007A66C8">
      <w:pPr>
        <w:spacing w:after="0"/>
        <w:ind w:left="360"/>
        <w:rPr>
          <w:rtl/>
        </w:rPr>
      </w:pPr>
      <w:r w:rsidRPr="00551185">
        <w:rPr>
          <w:rFonts w:hint="cs"/>
          <w:b/>
          <w:bCs/>
          <w:rtl/>
        </w:rPr>
        <w:t>לעיל</w:t>
      </w:r>
      <w:r w:rsidRPr="00551185">
        <w:rPr>
          <w:rFonts w:hint="cs"/>
          <w:rtl/>
        </w:rPr>
        <w:t xml:space="preserve"> סימן ר"ו סעיף ו' נחלקו הפוסקים מה הדין כשבירך על פרי ונאבד או נמאס וכדומה האם מועילה ברכתו לאכול מפירות אחרים שהיו לפניו או בדעתו, דעת </w:t>
      </w:r>
      <w:proofErr w:type="spellStart"/>
      <w:r w:rsidRPr="00551185">
        <w:rPr>
          <w:rFonts w:hint="cs"/>
          <w:rtl/>
        </w:rPr>
        <w:t>השו"ע</w:t>
      </w:r>
      <w:proofErr w:type="spellEnd"/>
      <w:r w:rsidRPr="00551185">
        <w:rPr>
          <w:rFonts w:hint="cs"/>
          <w:rtl/>
        </w:rPr>
        <w:t xml:space="preserve"> שצריך לחזור ולברך, דעת רמ"א שמועיל לאלו שלפניו ודעת </w:t>
      </w:r>
      <w:proofErr w:type="spellStart"/>
      <w:r w:rsidRPr="00551185">
        <w:rPr>
          <w:rFonts w:hint="cs"/>
          <w:rtl/>
        </w:rPr>
        <w:t>המ"ב</w:t>
      </w:r>
      <w:proofErr w:type="spellEnd"/>
      <w:r w:rsidRPr="00551185">
        <w:rPr>
          <w:rFonts w:hint="cs"/>
          <w:rtl/>
        </w:rPr>
        <w:t xml:space="preserve"> שמועיל לאלו שהיה בדעתו עליהם, </w:t>
      </w:r>
      <w:proofErr w:type="spellStart"/>
      <w:r w:rsidRPr="00551185">
        <w:rPr>
          <w:rFonts w:hint="cs"/>
          <w:rtl/>
        </w:rPr>
        <w:t>ונפק"מ</w:t>
      </w:r>
      <w:proofErr w:type="spellEnd"/>
      <w:r w:rsidRPr="00551185">
        <w:rPr>
          <w:rFonts w:hint="cs"/>
          <w:rtl/>
        </w:rPr>
        <w:t xml:space="preserve"> בדין </w:t>
      </w:r>
      <w:proofErr w:type="spellStart"/>
      <w:r w:rsidRPr="00551185">
        <w:rPr>
          <w:rFonts w:hint="cs"/>
          <w:rtl/>
        </w:rPr>
        <w:t>הרמ"א</w:t>
      </w:r>
      <w:proofErr w:type="spellEnd"/>
      <w:r w:rsidRPr="00551185">
        <w:rPr>
          <w:rFonts w:hint="cs"/>
          <w:rtl/>
        </w:rPr>
        <w:t xml:space="preserve"> שבירך על יין ונמצא שיכר </w:t>
      </w:r>
      <w:r w:rsidRPr="00551185">
        <w:rPr>
          <w:rFonts w:hint="cs"/>
          <w:sz w:val="14"/>
          <w:szCs w:val="14"/>
          <w:rtl/>
        </w:rPr>
        <w:t xml:space="preserve">(מ"ב </w:t>
      </w:r>
      <w:proofErr w:type="spellStart"/>
      <w:r w:rsidRPr="00551185">
        <w:rPr>
          <w:rFonts w:hint="cs"/>
          <w:sz w:val="14"/>
          <w:szCs w:val="14"/>
          <w:rtl/>
        </w:rPr>
        <w:t>סק"ח</w:t>
      </w:r>
      <w:proofErr w:type="spellEnd"/>
      <w:r w:rsidRPr="00551185">
        <w:rPr>
          <w:rFonts w:hint="cs"/>
          <w:sz w:val="14"/>
          <w:szCs w:val="14"/>
          <w:rtl/>
        </w:rPr>
        <w:t>)</w:t>
      </w:r>
      <w:r w:rsidRPr="00551185">
        <w:rPr>
          <w:rFonts w:hint="cs"/>
          <w:rtl/>
        </w:rPr>
        <w:t>:</w:t>
      </w:r>
    </w:p>
    <w:p w14:paraId="1DD5211F" w14:textId="77777777" w:rsidR="007A66C8" w:rsidRPr="00551185" w:rsidRDefault="007A66C8" w:rsidP="00443B63">
      <w:pPr>
        <w:pStyle w:val="a3"/>
        <w:numPr>
          <w:ilvl w:val="0"/>
          <w:numId w:val="166"/>
        </w:numPr>
        <w:rPr>
          <w:rtl/>
        </w:rPr>
      </w:pPr>
      <w:r w:rsidRPr="00551185">
        <w:rPr>
          <w:rFonts w:hint="cs"/>
          <w:b/>
          <w:bCs/>
          <w:rtl/>
        </w:rPr>
        <w:lastRenderedPageBreak/>
        <w:t xml:space="preserve">רמ"א </w:t>
      </w:r>
      <w:r w:rsidRPr="00551185">
        <w:rPr>
          <w:rFonts w:hint="cs"/>
          <w:rtl/>
        </w:rPr>
        <w:t xml:space="preserve">היקל רק כשהיה בדעתו. </w:t>
      </w:r>
    </w:p>
    <w:p w14:paraId="14647609" w14:textId="77777777" w:rsidR="007A66C8" w:rsidRPr="00551185" w:rsidRDefault="007A66C8" w:rsidP="00443B63">
      <w:pPr>
        <w:pStyle w:val="a3"/>
        <w:numPr>
          <w:ilvl w:val="0"/>
          <w:numId w:val="166"/>
        </w:numPr>
        <w:rPr>
          <w:rtl/>
        </w:rPr>
      </w:pPr>
      <w:r w:rsidRPr="00551185">
        <w:rPr>
          <w:rFonts w:hint="cs"/>
          <w:b/>
          <w:bCs/>
          <w:rtl/>
        </w:rPr>
        <w:t xml:space="preserve">מ"ב </w:t>
      </w:r>
      <w:r w:rsidRPr="00551185">
        <w:rPr>
          <w:rFonts w:hint="cs"/>
          <w:rtl/>
        </w:rPr>
        <w:t>כל שהיה לפניו אף שלא בדעתו.</w:t>
      </w:r>
    </w:p>
    <w:p w14:paraId="6D10ED97" w14:textId="77777777" w:rsidR="007A66C8" w:rsidRPr="00551185" w:rsidRDefault="007A66C8" w:rsidP="007A66C8">
      <w:pPr>
        <w:rPr>
          <w:rtl/>
        </w:rPr>
      </w:pPr>
    </w:p>
    <w:p w14:paraId="3D77AE25" w14:textId="77777777" w:rsidR="007A66C8" w:rsidRPr="00551185" w:rsidRDefault="007A66C8" w:rsidP="007A66C8">
      <w:pPr>
        <w:pStyle w:val="1"/>
        <w:rPr>
          <w:rtl/>
        </w:rPr>
      </w:pPr>
      <w:bookmarkStart w:id="349" w:name="_Toc109659900"/>
      <w:r w:rsidRPr="00551185">
        <w:rPr>
          <w:rtl/>
        </w:rPr>
        <w:t>סעיף ג</w:t>
      </w:r>
      <w:bookmarkEnd w:id="349"/>
    </w:p>
    <w:p w14:paraId="336097AF" w14:textId="77777777" w:rsidR="007A66C8" w:rsidRPr="00551185" w:rsidRDefault="007A66C8" w:rsidP="007A66C8">
      <w:pPr>
        <w:rPr>
          <w:rFonts w:cs="Guttman Vilna"/>
          <w:rtl/>
        </w:rPr>
      </w:pPr>
      <w:r w:rsidRPr="00551185">
        <w:rPr>
          <w:rFonts w:cs="Guttman Vilna"/>
          <w:rtl/>
        </w:rPr>
        <w:t xml:space="preserve">כל הברכות אם נסתפק אם בירך אם לאו, אינו מברך לא </w:t>
      </w:r>
      <w:proofErr w:type="spellStart"/>
      <w:r w:rsidRPr="00551185">
        <w:rPr>
          <w:rFonts w:cs="Guttman Vilna"/>
          <w:rtl/>
        </w:rPr>
        <w:t>בתחלה</w:t>
      </w:r>
      <w:proofErr w:type="spellEnd"/>
      <w:r w:rsidRPr="00551185">
        <w:rPr>
          <w:rFonts w:cs="Guttman Vilna"/>
          <w:rtl/>
        </w:rPr>
        <w:t xml:space="preserve"> ולא בסוף, חוץ מב</w:t>
      </w:r>
      <w:r w:rsidRPr="00551185">
        <w:rPr>
          <w:rFonts w:cs="Guttman Vilna" w:hint="cs"/>
          <w:rtl/>
        </w:rPr>
        <w:t>רכת המזון</w:t>
      </w:r>
      <w:r w:rsidRPr="00551185">
        <w:rPr>
          <w:rFonts w:cs="Guttman Vilna"/>
          <w:rtl/>
        </w:rPr>
        <w:t xml:space="preserve"> מפני שהוא של תורה.</w:t>
      </w:r>
    </w:p>
    <w:p w14:paraId="1BA7F10A" w14:textId="77777777" w:rsidR="007A66C8" w:rsidRPr="00551185" w:rsidRDefault="007A66C8" w:rsidP="007A66C8">
      <w:pPr>
        <w:pStyle w:val="2"/>
        <w:rPr>
          <w:rtl/>
        </w:rPr>
      </w:pPr>
      <w:r w:rsidRPr="00551185">
        <w:rPr>
          <w:rFonts w:hint="cs"/>
          <w:rtl/>
        </w:rPr>
        <w:t xml:space="preserve"> ספק ברכות להקל</w:t>
      </w:r>
    </w:p>
    <w:p w14:paraId="14D6C5A8" w14:textId="77777777" w:rsidR="007A66C8" w:rsidRPr="00551185" w:rsidRDefault="007A66C8" w:rsidP="007A66C8">
      <w:pPr>
        <w:pStyle w:val="3"/>
        <w:rPr>
          <w:rtl/>
        </w:rPr>
      </w:pPr>
      <w:r w:rsidRPr="00551185">
        <w:rPr>
          <w:rFonts w:hint="cs"/>
          <w:rtl/>
        </w:rPr>
        <w:t>ספק בברכות ובברכת המזון:</w:t>
      </w:r>
    </w:p>
    <w:p w14:paraId="0E697A47" w14:textId="77777777" w:rsidR="007A66C8" w:rsidRPr="00551185" w:rsidRDefault="007A66C8" w:rsidP="007A66C8">
      <w:pPr>
        <w:ind w:left="360"/>
        <w:rPr>
          <w:rtl/>
        </w:rPr>
      </w:pPr>
      <w:r w:rsidRPr="00551185">
        <w:rPr>
          <w:rFonts w:hint="cs"/>
          <w:b/>
          <w:bCs/>
          <w:rtl/>
        </w:rPr>
        <w:t>כתב הרמב"ם</w:t>
      </w:r>
      <w:r w:rsidRPr="00551185">
        <w:rPr>
          <w:rFonts w:hint="cs"/>
          <w:rtl/>
        </w:rPr>
        <w:t xml:space="preserve"> כל הברכות אם מסופק אם בירך או לא, אינו חוזר ומברך בין ברכה ראשונה בין ברכה אחרונה שהם מדברי סופרים, חוץ מברכת המזון שהיא דאורייתא כשאכל ושבע </w:t>
      </w:r>
      <w:r w:rsidRPr="00551185">
        <w:rPr>
          <w:rFonts w:hint="cs"/>
          <w:sz w:val="14"/>
          <w:szCs w:val="14"/>
          <w:rtl/>
        </w:rPr>
        <w:t xml:space="preserve">(מ"ב </w:t>
      </w:r>
      <w:proofErr w:type="spellStart"/>
      <w:r w:rsidRPr="00551185">
        <w:rPr>
          <w:rFonts w:hint="cs"/>
          <w:sz w:val="14"/>
          <w:szCs w:val="14"/>
          <w:rtl/>
        </w:rPr>
        <w:t>סק"י</w:t>
      </w:r>
      <w:proofErr w:type="spellEnd"/>
      <w:r w:rsidRPr="00551185">
        <w:rPr>
          <w:rFonts w:hint="cs"/>
          <w:sz w:val="14"/>
          <w:szCs w:val="14"/>
          <w:rtl/>
        </w:rPr>
        <w:t>)</w:t>
      </w:r>
      <w:r w:rsidRPr="00551185">
        <w:rPr>
          <w:rFonts w:hint="cs"/>
          <w:rtl/>
        </w:rPr>
        <w:t xml:space="preserve"> וחוזר ומברך מספק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p>
    <w:p w14:paraId="7F84AAC4" w14:textId="77777777" w:rsidR="007A66C8" w:rsidRPr="00551185" w:rsidRDefault="007A66C8" w:rsidP="007A66C8">
      <w:pPr>
        <w:pStyle w:val="4"/>
        <w:rPr>
          <w:rtl/>
        </w:rPr>
      </w:pPr>
      <w:r w:rsidRPr="00551185">
        <w:rPr>
          <w:rFonts w:hint="cs"/>
          <w:rtl/>
        </w:rPr>
        <w:t>מחלוקת בברכת מעין שלוש:</w:t>
      </w:r>
    </w:p>
    <w:p w14:paraId="1F980B27"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בברכת מעין שלוש:</w:t>
      </w:r>
    </w:p>
    <w:p w14:paraId="26F0AB04" w14:textId="77777777" w:rsidR="007A66C8" w:rsidRPr="00551185" w:rsidRDefault="007A66C8" w:rsidP="00443B63">
      <w:pPr>
        <w:pStyle w:val="a3"/>
        <w:numPr>
          <w:ilvl w:val="0"/>
          <w:numId w:val="167"/>
        </w:numPr>
        <w:rPr>
          <w:rtl/>
        </w:rPr>
      </w:pPr>
      <w:r w:rsidRPr="00551185">
        <w:rPr>
          <w:rFonts w:hint="cs"/>
          <w:b/>
          <w:bCs/>
          <w:rtl/>
        </w:rPr>
        <w:t xml:space="preserve">רמב"ם </w:t>
      </w:r>
      <w:proofErr w:type="spellStart"/>
      <w:r w:rsidRPr="00551185">
        <w:rPr>
          <w:rFonts w:hint="cs"/>
          <w:b/>
          <w:bCs/>
          <w:rtl/>
        </w:rPr>
        <w:t>וסמ"ג</w:t>
      </w:r>
      <w:proofErr w:type="spellEnd"/>
      <w:r w:rsidRPr="00551185">
        <w:rPr>
          <w:rFonts w:hint="cs"/>
          <w:b/>
          <w:bCs/>
          <w:rtl/>
        </w:rPr>
        <w:t xml:space="preserve"> </w:t>
      </w:r>
      <w:r w:rsidRPr="00551185">
        <w:rPr>
          <w:rFonts w:hint="cs"/>
          <w:rtl/>
        </w:rPr>
        <w:t>דרבנן.</w:t>
      </w:r>
    </w:p>
    <w:p w14:paraId="79DD75BE" w14:textId="77777777" w:rsidR="007A66C8" w:rsidRPr="00551185" w:rsidRDefault="007A66C8" w:rsidP="00443B63">
      <w:pPr>
        <w:pStyle w:val="a3"/>
        <w:numPr>
          <w:ilvl w:val="0"/>
          <w:numId w:val="167"/>
        </w:numPr>
      </w:pPr>
      <w:proofErr w:type="spellStart"/>
      <w:r w:rsidRPr="00551185">
        <w:rPr>
          <w:rFonts w:hint="cs"/>
          <w:b/>
          <w:bCs/>
          <w:rtl/>
        </w:rPr>
        <w:t>בה"ג</w:t>
      </w:r>
      <w:proofErr w:type="spellEnd"/>
      <w:r w:rsidRPr="00551185">
        <w:rPr>
          <w:rFonts w:hint="cs"/>
          <w:b/>
          <w:bCs/>
          <w:rtl/>
        </w:rPr>
        <w:t xml:space="preserve"> </w:t>
      </w:r>
      <w:proofErr w:type="spellStart"/>
      <w:r w:rsidRPr="00551185">
        <w:rPr>
          <w:rFonts w:hint="cs"/>
          <w:b/>
          <w:bCs/>
          <w:rtl/>
        </w:rPr>
        <w:t>רשב"א</w:t>
      </w:r>
      <w:proofErr w:type="spellEnd"/>
      <w:r w:rsidRPr="00551185">
        <w:rPr>
          <w:rFonts w:hint="cs"/>
          <w:b/>
          <w:bCs/>
          <w:rtl/>
        </w:rPr>
        <w:t xml:space="preserve"> </w:t>
      </w:r>
      <w:proofErr w:type="spellStart"/>
      <w:r w:rsidRPr="00551185">
        <w:rPr>
          <w:rFonts w:hint="cs"/>
          <w:b/>
          <w:bCs/>
          <w:rtl/>
        </w:rPr>
        <w:t>רא"ש</w:t>
      </w:r>
      <w:proofErr w:type="spellEnd"/>
      <w:r w:rsidRPr="00551185">
        <w:rPr>
          <w:rFonts w:hint="cs"/>
          <w:b/>
          <w:bCs/>
          <w:rtl/>
        </w:rPr>
        <w:t xml:space="preserve"> וטור</w:t>
      </w:r>
      <w:r w:rsidRPr="00551185">
        <w:rPr>
          <w:rFonts w:hint="cs"/>
          <w:rtl/>
        </w:rPr>
        <w:t xml:space="preserve"> דאורייתא.</w:t>
      </w:r>
    </w:p>
    <w:p w14:paraId="3FFAEA31" w14:textId="77777777" w:rsidR="007A66C8" w:rsidRPr="00551185" w:rsidRDefault="007A66C8" w:rsidP="007A66C8">
      <w:pPr>
        <w:spacing w:after="0"/>
        <w:ind w:left="360"/>
        <w:rPr>
          <w:b/>
          <w:bCs/>
          <w:rtl/>
        </w:rPr>
      </w:pPr>
      <w:r w:rsidRPr="00551185">
        <w:rPr>
          <w:rFonts w:hint="cs"/>
          <w:b/>
          <w:bCs/>
          <w:rtl/>
        </w:rPr>
        <w:t>להלכה:</w:t>
      </w:r>
    </w:p>
    <w:p w14:paraId="17F7307F" w14:textId="77777777" w:rsidR="007A66C8" w:rsidRPr="00551185" w:rsidRDefault="007A66C8" w:rsidP="00443B63">
      <w:pPr>
        <w:pStyle w:val="a3"/>
        <w:numPr>
          <w:ilvl w:val="0"/>
          <w:numId w:val="168"/>
        </w:numPr>
        <w:rPr>
          <w:rtl/>
        </w:rPr>
      </w:pPr>
      <w:proofErr w:type="spellStart"/>
      <w:r w:rsidRPr="00551185">
        <w:rPr>
          <w:rFonts w:hint="cs"/>
          <w:b/>
          <w:bCs/>
          <w:rtl/>
        </w:rPr>
        <w:t>שו"ע</w:t>
      </w:r>
      <w:proofErr w:type="spellEnd"/>
      <w:r w:rsidRPr="00551185">
        <w:rPr>
          <w:rFonts w:hint="cs"/>
          <w:rtl/>
        </w:rPr>
        <w:t xml:space="preserve"> הלכה כרמב"ם מעין שלוש דרבנן.</w:t>
      </w:r>
    </w:p>
    <w:p w14:paraId="010C31B0" w14:textId="77777777" w:rsidR="007A66C8" w:rsidRPr="00551185" w:rsidRDefault="007A66C8" w:rsidP="00443B63">
      <w:pPr>
        <w:pStyle w:val="a3"/>
        <w:numPr>
          <w:ilvl w:val="0"/>
          <w:numId w:val="168"/>
        </w:numPr>
      </w:pPr>
      <w:r w:rsidRPr="00551185">
        <w:rPr>
          <w:rFonts w:hint="cs"/>
          <w:b/>
          <w:bCs/>
          <w:rtl/>
        </w:rPr>
        <w:t xml:space="preserve">מ"ב </w:t>
      </w:r>
      <w:r w:rsidRPr="00551185">
        <w:rPr>
          <w:rFonts w:hint="cs"/>
          <w:sz w:val="14"/>
          <w:szCs w:val="14"/>
          <w:rtl/>
        </w:rPr>
        <w:t>(</w:t>
      </w:r>
      <w:proofErr w:type="spellStart"/>
      <w:r w:rsidRPr="00551185">
        <w:rPr>
          <w:rFonts w:hint="cs"/>
          <w:sz w:val="14"/>
          <w:szCs w:val="14"/>
          <w:rtl/>
        </w:rPr>
        <w:t>סק"י</w:t>
      </w:r>
      <w:proofErr w:type="spellEnd"/>
      <w:r w:rsidRPr="00551185">
        <w:rPr>
          <w:rFonts w:hint="cs"/>
          <w:sz w:val="14"/>
          <w:szCs w:val="14"/>
          <w:rtl/>
        </w:rPr>
        <w:t>)</w:t>
      </w:r>
      <w:r w:rsidRPr="00551185">
        <w:rPr>
          <w:rFonts w:hint="cs"/>
          <w:rtl/>
        </w:rPr>
        <w:t xml:space="preserve"> הרבה פוסקים סוברים שחייב מן התורה ולכן אם אכל ושבע מפירות או תבשיל של שבעת המינים ומסופק יחזור ויאכל כזית ויברך. </w:t>
      </w:r>
    </w:p>
    <w:p w14:paraId="4BDACD3B" w14:textId="77777777" w:rsidR="007A66C8" w:rsidRPr="00551185" w:rsidRDefault="007A66C8" w:rsidP="00443B63">
      <w:pPr>
        <w:pStyle w:val="a3"/>
        <w:numPr>
          <w:ilvl w:val="0"/>
          <w:numId w:val="168"/>
        </w:numPr>
      </w:pPr>
      <w:r w:rsidRPr="00551185">
        <w:rPr>
          <w:rFonts w:hint="cs"/>
          <w:b/>
          <w:bCs/>
          <w:rtl/>
        </w:rPr>
        <w:t>פרי מגדים</w:t>
      </w:r>
      <w:r w:rsidRPr="00551185">
        <w:rPr>
          <w:rFonts w:hint="cs"/>
          <w:rtl/>
        </w:rPr>
        <w:t xml:space="preserve"> מצדד אף אם אין לו עוד מאותו מין יאכל מין אחר שברכתו מעין שלוש ויכלול בברכה המין הראשון, כגון שאכל פירות ז' מינים ושבע ומסופק ואין לו עוד פירות, יאכל מין דגן ויכלול בברכה מחיה ופירות. </w:t>
      </w:r>
    </w:p>
    <w:p w14:paraId="2400354A" w14:textId="77777777" w:rsidR="007A66C8" w:rsidRPr="00551185" w:rsidRDefault="007A66C8" w:rsidP="007A66C8">
      <w:pPr>
        <w:ind w:left="360"/>
      </w:pPr>
      <w:r w:rsidRPr="00551185">
        <w:rPr>
          <w:rFonts w:hint="cs"/>
          <w:b/>
          <w:bCs/>
          <w:rtl/>
        </w:rPr>
        <w:t>האוכל</w:t>
      </w:r>
      <w:r w:rsidRPr="00551185">
        <w:rPr>
          <w:rFonts w:hint="cs"/>
          <w:rtl/>
        </w:rPr>
        <w:t xml:space="preserve"> פת הבאה </w:t>
      </w:r>
      <w:proofErr w:type="spellStart"/>
      <w:r w:rsidRPr="00551185">
        <w:rPr>
          <w:rFonts w:hint="cs"/>
          <w:rtl/>
        </w:rPr>
        <w:t>בכיסנין</w:t>
      </w:r>
      <w:proofErr w:type="spellEnd"/>
      <w:r w:rsidRPr="00551185">
        <w:rPr>
          <w:rFonts w:hint="cs"/>
          <w:rtl/>
        </w:rPr>
        <w:t xml:space="preserve"> ושבע ממנה ומסופק אם בירך, כתב </w:t>
      </w:r>
      <w:proofErr w:type="spellStart"/>
      <w:r w:rsidRPr="00551185">
        <w:rPr>
          <w:rFonts w:hint="cs"/>
          <w:rtl/>
        </w:rPr>
        <w:t>בשעה"צ</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סקי"ד</w:t>
      </w:r>
      <w:proofErr w:type="spellEnd"/>
      <w:r w:rsidRPr="00551185">
        <w:rPr>
          <w:rFonts w:hint="cs"/>
          <w:sz w:val="14"/>
          <w:szCs w:val="14"/>
          <w:rtl/>
        </w:rPr>
        <w:t>)</w:t>
      </w:r>
      <w:r w:rsidRPr="00551185">
        <w:rPr>
          <w:rFonts w:hint="cs"/>
          <w:rtl/>
        </w:rPr>
        <w:t xml:space="preserve"> שחוזר ומברך הואיל וחייב מן התורה באופן אכילה כזו. </w:t>
      </w:r>
    </w:p>
    <w:p w14:paraId="3709298E" w14:textId="77777777" w:rsidR="007A66C8" w:rsidRPr="00551185" w:rsidRDefault="007A66C8" w:rsidP="007A66C8"/>
    <w:p w14:paraId="758C05F9" w14:textId="77777777" w:rsidR="007A66C8" w:rsidRPr="00551185" w:rsidRDefault="007A66C8" w:rsidP="007A66C8"/>
    <w:p w14:paraId="17CE160C" w14:textId="77777777" w:rsidR="007A66C8" w:rsidRPr="00551185" w:rsidRDefault="007A66C8" w:rsidP="007A66C8">
      <w:pPr>
        <w:pStyle w:val="1"/>
      </w:pPr>
      <w:bookmarkStart w:id="350" w:name="_Toc109659901"/>
      <w:r w:rsidRPr="00551185">
        <w:rPr>
          <w:rFonts w:hint="cs"/>
          <w:rtl/>
        </w:rPr>
        <w:t xml:space="preserve">סימן </w:t>
      </w:r>
      <w:proofErr w:type="spellStart"/>
      <w:r w:rsidRPr="00551185">
        <w:rPr>
          <w:rFonts w:hint="cs"/>
          <w:rtl/>
        </w:rPr>
        <w:t>רי</w:t>
      </w:r>
      <w:proofErr w:type="spellEnd"/>
      <w:r w:rsidRPr="00551185">
        <w:rPr>
          <w:rFonts w:hint="cs"/>
          <w:rtl/>
        </w:rPr>
        <w:t xml:space="preserve"> – האוכל פחות </w:t>
      </w:r>
      <w:proofErr w:type="spellStart"/>
      <w:r w:rsidRPr="00551185">
        <w:rPr>
          <w:rFonts w:hint="cs"/>
          <w:rtl/>
        </w:rPr>
        <w:t>מכזית</w:t>
      </w:r>
      <w:proofErr w:type="spellEnd"/>
      <w:r w:rsidRPr="00551185">
        <w:rPr>
          <w:rFonts w:hint="cs"/>
          <w:rtl/>
        </w:rPr>
        <w:t xml:space="preserve"> מה דינו</w:t>
      </w:r>
      <w:bookmarkEnd w:id="350"/>
    </w:p>
    <w:p w14:paraId="5830961C" w14:textId="77777777" w:rsidR="007A66C8" w:rsidRPr="00551185" w:rsidRDefault="007A66C8" w:rsidP="007A66C8">
      <w:pPr>
        <w:pStyle w:val="1"/>
        <w:rPr>
          <w:rtl/>
        </w:rPr>
      </w:pPr>
      <w:bookmarkStart w:id="351" w:name="_Toc109659902"/>
      <w:r w:rsidRPr="00551185">
        <w:rPr>
          <w:rFonts w:hint="cs"/>
          <w:rtl/>
        </w:rPr>
        <w:t>סעיף א</w:t>
      </w:r>
      <w:bookmarkEnd w:id="351"/>
    </w:p>
    <w:p w14:paraId="5AFBA283" w14:textId="77777777" w:rsidR="007A66C8" w:rsidRPr="00551185" w:rsidRDefault="007A66C8" w:rsidP="007A66C8">
      <w:pPr>
        <w:rPr>
          <w:rFonts w:cs="Guttman Vilna"/>
          <w:rtl/>
        </w:rPr>
      </w:pPr>
      <w:r w:rsidRPr="00551185">
        <w:rPr>
          <w:rFonts w:cs="Guttman Vilna" w:hint="cs"/>
          <w:rtl/>
        </w:rPr>
        <w:t xml:space="preserve">האוכל פחות </w:t>
      </w:r>
      <w:proofErr w:type="spellStart"/>
      <w:r w:rsidRPr="00551185">
        <w:rPr>
          <w:rFonts w:cs="Guttman Vilna" w:hint="cs"/>
          <w:rtl/>
        </w:rPr>
        <w:t>מכזית</w:t>
      </w:r>
      <w:proofErr w:type="spellEnd"/>
      <w:r w:rsidRPr="00551185">
        <w:rPr>
          <w:rFonts w:cs="Guttman Vilna" w:hint="cs"/>
          <w:rtl/>
        </w:rPr>
        <w:t xml:space="preserve"> בין מפת בין משאר אוכלים, והשותה פחות מרביעית בין מיין בין משאר משקים, מברך תחלה ברכה הראויה לאותו המין, ולאחריו אינו מברך כלל. ויש מסתפקים לומר שעל דבר שהוא כברייתו, כגון גרגיר של ענב או של רימון, </w:t>
      </w:r>
      <w:proofErr w:type="spellStart"/>
      <w:r w:rsidRPr="00551185">
        <w:rPr>
          <w:rFonts w:cs="Guttman Vilna" w:hint="cs"/>
          <w:rtl/>
        </w:rPr>
        <w:t>שמברכין</w:t>
      </w:r>
      <w:proofErr w:type="spellEnd"/>
      <w:r w:rsidRPr="00551185">
        <w:rPr>
          <w:rFonts w:cs="Guttman Vilna" w:hint="cs"/>
          <w:rtl/>
        </w:rPr>
        <w:t xml:space="preserve"> לאחריו אף על פי שאין בו כזית. לכך נכון ליזהר שלא לאכול בריה פחות </w:t>
      </w:r>
      <w:proofErr w:type="spellStart"/>
      <w:r w:rsidRPr="00551185">
        <w:rPr>
          <w:rFonts w:cs="Guttman Vilna" w:hint="cs"/>
          <w:rtl/>
        </w:rPr>
        <w:t>מכזית</w:t>
      </w:r>
      <w:proofErr w:type="spellEnd"/>
      <w:r w:rsidRPr="00551185">
        <w:rPr>
          <w:rFonts w:cs="Guttman Vilna" w:hint="cs"/>
          <w:rtl/>
        </w:rPr>
        <w:t xml:space="preserve">. </w:t>
      </w:r>
      <w:r w:rsidRPr="00551185">
        <w:rPr>
          <w:rFonts w:cs="Guttman Rashi" w:hint="cs"/>
          <w:sz w:val="16"/>
          <w:szCs w:val="16"/>
          <w:rtl/>
        </w:rPr>
        <w:t>הגה: ולא מקרי בריה אלא אם אכלו כמות שהוא, אבל אם לקח הגרעין ממנו, לא מקרי בריה (</w:t>
      </w:r>
      <w:proofErr w:type="spellStart"/>
      <w:r w:rsidRPr="00551185">
        <w:rPr>
          <w:rFonts w:cs="Guttman Rashi" w:hint="cs"/>
          <w:sz w:val="16"/>
          <w:szCs w:val="16"/>
          <w:rtl/>
        </w:rPr>
        <w:t>הר"י</w:t>
      </w:r>
      <w:proofErr w:type="spellEnd"/>
      <w:r w:rsidRPr="00551185">
        <w:rPr>
          <w:rFonts w:cs="Guttman Rashi" w:hint="cs"/>
          <w:sz w:val="16"/>
          <w:szCs w:val="16"/>
          <w:rtl/>
        </w:rPr>
        <w:t xml:space="preserve"> פרק כיצד </w:t>
      </w:r>
      <w:proofErr w:type="spellStart"/>
      <w:r w:rsidRPr="00551185">
        <w:rPr>
          <w:rFonts w:cs="Guttman Rashi" w:hint="cs"/>
          <w:sz w:val="16"/>
          <w:szCs w:val="16"/>
          <w:rtl/>
        </w:rPr>
        <w:t>מברכין</w:t>
      </w:r>
      <w:proofErr w:type="spellEnd"/>
      <w:r w:rsidRPr="00551185">
        <w:rPr>
          <w:rFonts w:cs="Guttman Rashi" w:hint="cs"/>
          <w:sz w:val="16"/>
          <w:szCs w:val="16"/>
          <w:rtl/>
        </w:rPr>
        <w:t xml:space="preserve"> ובית יוסף בשם </w:t>
      </w:r>
      <w:proofErr w:type="spellStart"/>
      <w:r w:rsidRPr="00551185">
        <w:rPr>
          <w:rFonts w:cs="Guttman Rashi" w:hint="cs"/>
          <w:sz w:val="16"/>
          <w:szCs w:val="16"/>
          <w:rtl/>
        </w:rPr>
        <w:t>רשב"א</w:t>
      </w:r>
      <w:proofErr w:type="spellEnd"/>
      <w:r w:rsidRPr="00551185">
        <w:rPr>
          <w:rFonts w:cs="Guttman Rashi" w:hint="cs"/>
          <w:sz w:val="16"/>
          <w:szCs w:val="16"/>
          <w:rtl/>
        </w:rPr>
        <w:t xml:space="preserve">). </w:t>
      </w:r>
      <w:r w:rsidRPr="00551185">
        <w:rPr>
          <w:rFonts w:cs="Guttman Vilna" w:hint="cs"/>
          <w:rtl/>
        </w:rPr>
        <w:t xml:space="preserve">ויש מסתפקים עוד בברכה אחרונה של יין אם </w:t>
      </w:r>
      <w:proofErr w:type="spellStart"/>
      <w:r w:rsidRPr="00551185">
        <w:rPr>
          <w:rFonts w:cs="Guttman Vilna" w:hint="cs"/>
          <w:rtl/>
        </w:rPr>
        <w:t>מברכין</w:t>
      </w:r>
      <w:proofErr w:type="spellEnd"/>
      <w:r w:rsidRPr="00551185">
        <w:rPr>
          <w:rFonts w:cs="Guttman Vilna" w:hint="cs"/>
          <w:rtl/>
        </w:rPr>
        <w:t xml:space="preserve"> אותה על כזית. לכן טוב ליזהר שלא לשתות [אלא] פחות </w:t>
      </w:r>
      <w:proofErr w:type="spellStart"/>
      <w:r w:rsidRPr="00551185">
        <w:rPr>
          <w:rFonts w:cs="Guttman Vilna" w:hint="cs"/>
          <w:rtl/>
        </w:rPr>
        <w:t>מכזית</w:t>
      </w:r>
      <w:proofErr w:type="spellEnd"/>
      <w:r w:rsidRPr="00551185">
        <w:rPr>
          <w:rFonts w:cs="Guttman Vilna" w:hint="cs"/>
          <w:rtl/>
        </w:rPr>
        <w:t xml:space="preserve">, או רביעית. </w:t>
      </w:r>
    </w:p>
    <w:p w14:paraId="02965C7A" w14:textId="77777777" w:rsidR="007A66C8" w:rsidRPr="00551185" w:rsidRDefault="007A66C8" w:rsidP="007A66C8">
      <w:pPr>
        <w:pStyle w:val="2"/>
        <w:rPr>
          <w:rtl/>
        </w:rPr>
      </w:pPr>
      <w:r w:rsidRPr="00551185">
        <w:rPr>
          <w:rFonts w:hint="cs"/>
          <w:rtl/>
        </w:rPr>
        <w:lastRenderedPageBreak/>
        <w:t>שיעור ברכה ראשונה ואחרונה, דין בריה</w:t>
      </w:r>
    </w:p>
    <w:p w14:paraId="5D66627A" w14:textId="77777777" w:rsidR="007A66C8" w:rsidRPr="00551185" w:rsidRDefault="007A66C8" w:rsidP="007A66C8">
      <w:pPr>
        <w:pStyle w:val="3"/>
        <w:rPr>
          <w:rtl/>
        </w:rPr>
      </w:pPr>
      <w:r w:rsidRPr="00551185">
        <w:rPr>
          <w:rtl/>
        </w:rPr>
        <w:t>שיעור ברכה ראשונה:</w:t>
      </w:r>
    </w:p>
    <w:p w14:paraId="3BDCB7F7" w14:textId="77777777" w:rsidR="007A66C8" w:rsidRPr="00551185" w:rsidRDefault="007A66C8" w:rsidP="007A66C8">
      <w:pPr>
        <w:ind w:left="360"/>
        <w:rPr>
          <w:rtl/>
        </w:rPr>
      </w:pPr>
      <w:r w:rsidRPr="00551185">
        <w:rPr>
          <w:b/>
          <w:bCs/>
          <w:rtl/>
        </w:rPr>
        <w:t xml:space="preserve">כתבו הראשונים </w:t>
      </w:r>
      <w:r w:rsidRPr="00551185">
        <w:rPr>
          <w:rtl/>
        </w:rPr>
        <w:t xml:space="preserve">ברכה ראשונה אין לה שיעור, </w:t>
      </w:r>
      <w:r w:rsidRPr="00551185">
        <w:rPr>
          <w:b/>
          <w:bCs/>
          <w:rtl/>
        </w:rPr>
        <w:t xml:space="preserve">וכן פסק </w:t>
      </w:r>
      <w:proofErr w:type="spellStart"/>
      <w:r w:rsidRPr="00551185">
        <w:rPr>
          <w:b/>
          <w:bCs/>
          <w:rtl/>
        </w:rPr>
        <w:t>שו"ע</w:t>
      </w:r>
      <w:proofErr w:type="spellEnd"/>
      <w:r w:rsidRPr="00551185">
        <w:rPr>
          <w:rtl/>
        </w:rPr>
        <w:t xml:space="preserve"> האוכל פחות </w:t>
      </w:r>
      <w:proofErr w:type="spellStart"/>
      <w:r w:rsidRPr="00551185">
        <w:rPr>
          <w:rtl/>
        </w:rPr>
        <w:t>מכשיעור</w:t>
      </w:r>
      <w:proofErr w:type="spellEnd"/>
      <w:r w:rsidRPr="00551185">
        <w:rPr>
          <w:rtl/>
        </w:rPr>
        <w:t xml:space="preserve"> מברך ברכה ראשונה, </w:t>
      </w:r>
      <w:proofErr w:type="spellStart"/>
      <w:r w:rsidRPr="00551185">
        <w:rPr>
          <w:rtl/>
        </w:rPr>
        <w:t>דאסור</w:t>
      </w:r>
      <w:proofErr w:type="spellEnd"/>
      <w:r w:rsidRPr="00551185">
        <w:rPr>
          <w:rtl/>
        </w:rPr>
        <w:t xml:space="preserve"> ליהנות מהעולם הזה בלא ברכה </w:t>
      </w:r>
      <w:r w:rsidRPr="00551185">
        <w:rPr>
          <w:sz w:val="14"/>
          <w:szCs w:val="14"/>
          <w:rtl/>
        </w:rPr>
        <w:t xml:space="preserve">(מ"ב </w:t>
      </w:r>
      <w:proofErr w:type="spellStart"/>
      <w:r w:rsidRPr="00551185">
        <w:rPr>
          <w:sz w:val="14"/>
          <w:szCs w:val="14"/>
          <w:rtl/>
        </w:rPr>
        <w:t>סק"ג</w:t>
      </w:r>
      <w:proofErr w:type="spellEnd"/>
      <w:r w:rsidRPr="00551185">
        <w:rPr>
          <w:sz w:val="14"/>
          <w:szCs w:val="14"/>
          <w:rtl/>
        </w:rPr>
        <w:t>)</w:t>
      </w:r>
      <w:r w:rsidRPr="00551185">
        <w:rPr>
          <w:rtl/>
        </w:rPr>
        <w:t xml:space="preserve">. </w:t>
      </w:r>
    </w:p>
    <w:p w14:paraId="1D8A60D0" w14:textId="77777777" w:rsidR="007A66C8" w:rsidRPr="00551185" w:rsidRDefault="007A66C8" w:rsidP="007A66C8">
      <w:pPr>
        <w:pStyle w:val="4"/>
        <w:rPr>
          <w:rtl/>
        </w:rPr>
      </w:pPr>
      <w:r w:rsidRPr="00551185">
        <w:rPr>
          <w:rtl/>
        </w:rPr>
        <w:t xml:space="preserve">איזו ברכה ראשונה יברך כשאוכל פחות </w:t>
      </w:r>
      <w:proofErr w:type="spellStart"/>
      <w:r w:rsidRPr="00551185">
        <w:rPr>
          <w:rtl/>
        </w:rPr>
        <w:t>מכשיעור</w:t>
      </w:r>
      <w:proofErr w:type="spellEnd"/>
      <w:r w:rsidRPr="00551185">
        <w:rPr>
          <w:rtl/>
        </w:rPr>
        <w:t>:</w:t>
      </w:r>
    </w:p>
    <w:p w14:paraId="60B0DC7C" w14:textId="77777777" w:rsidR="007A66C8" w:rsidRPr="00551185" w:rsidRDefault="007A66C8" w:rsidP="007A66C8">
      <w:pPr>
        <w:spacing w:after="0"/>
        <w:ind w:left="360"/>
        <w:rPr>
          <w:rtl/>
        </w:rPr>
      </w:pPr>
      <w:r w:rsidRPr="00551185">
        <w:rPr>
          <w:b/>
          <w:bCs/>
          <w:rtl/>
        </w:rPr>
        <w:t>בגמרא</w:t>
      </w:r>
      <w:r w:rsidRPr="00551185">
        <w:rPr>
          <w:rtl/>
        </w:rPr>
        <w:t xml:space="preserve"> ברכות </w:t>
      </w:r>
      <w:r w:rsidRPr="00551185">
        <w:rPr>
          <w:sz w:val="14"/>
          <w:szCs w:val="14"/>
          <w:rtl/>
        </w:rPr>
        <w:t>(לח:)</w:t>
      </w:r>
      <w:r w:rsidRPr="00551185">
        <w:rPr>
          <w:rtl/>
        </w:rPr>
        <w:t xml:space="preserve"> </w:t>
      </w:r>
      <w:r w:rsidRPr="00551185">
        <w:rPr>
          <w:rFonts w:cs="SBL Hebrew" w:hint="cs"/>
          <w:rtl/>
        </w:rPr>
        <w:t xml:space="preserve">"אמר ר' </w:t>
      </w:r>
      <w:proofErr w:type="spellStart"/>
      <w:r w:rsidRPr="00551185">
        <w:rPr>
          <w:rFonts w:cs="SBL Hebrew" w:hint="cs"/>
          <w:rtl/>
        </w:rPr>
        <w:t>חייא</w:t>
      </w:r>
      <w:proofErr w:type="spellEnd"/>
      <w:r w:rsidRPr="00551185">
        <w:rPr>
          <w:rFonts w:cs="SBL Hebrew" w:hint="cs"/>
          <w:rtl/>
        </w:rPr>
        <w:t xml:space="preserve"> בר אבא אני ראיתי את ר' יוחנן שאכל זית מליח </w:t>
      </w:r>
      <w:proofErr w:type="spellStart"/>
      <w:r w:rsidRPr="00551185">
        <w:rPr>
          <w:rFonts w:cs="SBL Hebrew" w:hint="cs"/>
          <w:rtl/>
        </w:rPr>
        <w:t>ובריך</w:t>
      </w:r>
      <w:proofErr w:type="spellEnd"/>
      <w:r w:rsidRPr="00551185">
        <w:rPr>
          <w:rFonts w:cs="SBL Hebrew" w:hint="cs"/>
          <w:rtl/>
        </w:rPr>
        <w:t xml:space="preserve"> עליו תחלה וסוף </w:t>
      </w:r>
      <w:proofErr w:type="spellStart"/>
      <w:r w:rsidRPr="00551185">
        <w:rPr>
          <w:rFonts w:cs="SBL Hebrew" w:hint="cs"/>
          <w:rtl/>
        </w:rPr>
        <w:t>וכו</w:t>
      </w:r>
      <w:proofErr w:type="spellEnd"/>
      <w:r w:rsidRPr="00551185">
        <w:rPr>
          <w:rFonts w:cs="SBL Hebrew" w:hint="cs"/>
          <w:rtl/>
        </w:rPr>
        <w:t xml:space="preserve">', אמר ליה רבי ירמיה לרבי </w:t>
      </w:r>
      <w:proofErr w:type="spellStart"/>
      <w:r w:rsidRPr="00551185">
        <w:rPr>
          <w:rFonts w:cs="SBL Hebrew" w:hint="cs"/>
          <w:rtl/>
        </w:rPr>
        <w:t>זירא</w:t>
      </w:r>
      <w:proofErr w:type="spellEnd"/>
      <w:r w:rsidRPr="00551185">
        <w:rPr>
          <w:rFonts w:cs="SBL Hebrew" w:hint="cs"/>
          <w:rtl/>
        </w:rPr>
        <w:t xml:space="preserve"> רבי יוחנן היכי מברך על זית מליח, כיון </w:t>
      </w:r>
      <w:proofErr w:type="spellStart"/>
      <w:r w:rsidRPr="00551185">
        <w:rPr>
          <w:rFonts w:cs="SBL Hebrew" w:hint="cs"/>
          <w:rtl/>
        </w:rPr>
        <w:t>דשקילא</w:t>
      </w:r>
      <w:proofErr w:type="spellEnd"/>
      <w:r w:rsidRPr="00551185">
        <w:rPr>
          <w:rFonts w:cs="SBL Hebrew" w:hint="cs"/>
          <w:rtl/>
        </w:rPr>
        <w:t xml:space="preserve"> לגרעיניה בצר ליה </w:t>
      </w:r>
      <w:proofErr w:type="spellStart"/>
      <w:r w:rsidRPr="00551185">
        <w:rPr>
          <w:rFonts w:cs="SBL Hebrew" w:hint="cs"/>
          <w:rtl/>
        </w:rPr>
        <w:t>שיעורא</w:t>
      </w:r>
      <w:proofErr w:type="spellEnd"/>
      <w:r w:rsidRPr="00551185">
        <w:rPr>
          <w:rFonts w:cs="SBL Hebrew" w:hint="cs"/>
          <w:rtl/>
        </w:rPr>
        <w:t>, אמר ליה מי סברת כזית גדול בעינן כזית בינוני בעינן והא איכא"</w:t>
      </w:r>
      <w:r w:rsidRPr="00551185">
        <w:rPr>
          <w:rtl/>
        </w:rPr>
        <w:t xml:space="preserve">. </w:t>
      </w:r>
      <w:r w:rsidRPr="00551185">
        <w:rPr>
          <w:b/>
          <w:bCs/>
          <w:rtl/>
        </w:rPr>
        <w:t>ביארו</w:t>
      </w:r>
      <w:r w:rsidRPr="00551185">
        <w:rPr>
          <w:rtl/>
        </w:rPr>
        <w:t xml:space="preserve"> הראשונים ר' ירמיה שאל איך בירך ר' יוחנן ברכה </w:t>
      </w:r>
      <w:r w:rsidRPr="00551185">
        <w:rPr>
          <w:u w:val="single"/>
          <w:rtl/>
        </w:rPr>
        <w:t>אחרונה</w:t>
      </w:r>
      <w:r w:rsidRPr="00551185">
        <w:rPr>
          <w:rtl/>
        </w:rPr>
        <w:t xml:space="preserve"> הצריכה שיעור כזית על זית שהסיר הגרעין ואכל ממנו היה חסר משיעור, אך ברכה </w:t>
      </w:r>
      <w:r w:rsidRPr="00551185">
        <w:rPr>
          <w:u w:val="single"/>
          <w:rtl/>
        </w:rPr>
        <w:t>ראשונה</w:t>
      </w:r>
      <w:r w:rsidRPr="00551185">
        <w:rPr>
          <w:rtl/>
        </w:rPr>
        <w:t xml:space="preserve"> מברך אף פחות </w:t>
      </w:r>
      <w:proofErr w:type="spellStart"/>
      <w:r w:rsidRPr="00551185">
        <w:rPr>
          <w:rtl/>
        </w:rPr>
        <w:t>מכשיעור</w:t>
      </w:r>
      <w:proofErr w:type="spellEnd"/>
      <w:r w:rsidRPr="00551185">
        <w:rPr>
          <w:rtl/>
        </w:rPr>
        <w:t xml:space="preserve">. </w:t>
      </w:r>
      <w:r w:rsidRPr="00551185">
        <w:rPr>
          <w:b/>
          <w:bCs/>
          <w:rtl/>
        </w:rPr>
        <w:t>נחלקו</w:t>
      </w:r>
      <w:r w:rsidRPr="00551185">
        <w:rPr>
          <w:rtl/>
        </w:rPr>
        <w:t xml:space="preserve"> הראשונים איזה ברכה ראשונה יברך כשאוכל פחות </w:t>
      </w:r>
      <w:proofErr w:type="spellStart"/>
      <w:r w:rsidRPr="00551185">
        <w:rPr>
          <w:rtl/>
        </w:rPr>
        <w:t>מכזית</w:t>
      </w:r>
      <w:proofErr w:type="spellEnd"/>
      <w:r w:rsidRPr="00551185">
        <w:rPr>
          <w:rtl/>
        </w:rPr>
        <w:t>:</w:t>
      </w:r>
    </w:p>
    <w:p w14:paraId="7C07617A" w14:textId="77777777" w:rsidR="007A66C8" w:rsidRPr="00551185" w:rsidRDefault="007A66C8" w:rsidP="00443B63">
      <w:pPr>
        <w:pStyle w:val="a3"/>
        <w:numPr>
          <w:ilvl w:val="0"/>
          <w:numId w:val="169"/>
        </w:numPr>
        <w:rPr>
          <w:rtl/>
        </w:rPr>
      </w:pPr>
      <w:r w:rsidRPr="00551185">
        <w:rPr>
          <w:b/>
          <w:bCs/>
          <w:rtl/>
        </w:rPr>
        <w:t>ר' יונה</w:t>
      </w:r>
      <w:r w:rsidRPr="00551185">
        <w:rPr>
          <w:rtl/>
        </w:rPr>
        <w:t xml:space="preserve"> </w:t>
      </w:r>
      <w:proofErr w:type="spellStart"/>
      <w:r w:rsidRPr="00551185">
        <w:rPr>
          <w:rtl/>
        </w:rPr>
        <w:t>שהכל</w:t>
      </w:r>
      <w:proofErr w:type="spellEnd"/>
      <w:r w:rsidRPr="00551185">
        <w:rPr>
          <w:rtl/>
        </w:rPr>
        <w:t xml:space="preserve">.  </w:t>
      </w:r>
    </w:p>
    <w:p w14:paraId="42337CC2" w14:textId="77777777" w:rsidR="007A66C8" w:rsidRPr="00551185" w:rsidRDefault="007A66C8" w:rsidP="00443B63">
      <w:pPr>
        <w:pStyle w:val="a3"/>
        <w:numPr>
          <w:ilvl w:val="0"/>
          <w:numId w:val="169"/>
        </w:numPr>
        <w:rPr>
          <w:rtl/>
        </w:rPr>
      </w:pPr>
      <w:r w:rsidRPr="00551185">
        <w:rPr>
          <w:b/>
          <w:bCs/>
          <w:rtl/>
        </w:rPr>
        <w:t>בית יוסף</w:t>
      </w:r>
      <w:r w:rsidRPr="00551185">
        <w:rPr>
          <w:rtl/>
        </w:rPr>
        <w:t xml:space="preserve"> כברכתו והוכיח מהטור בשם </w:t>
      </w:r>
      <w:proofErr w:type="spellStart"/>
      <w:r w:rsidRPr="00551185">
        <w:rPr>
          <w:rtl/>
        </w:rPr>
        <w:t>הרא"ש</w:t>
      </w:r>
      <w:proofErr w:type="spellEnd"/>
      <w:r w:rsidRPr="00551185">
        <w:rPr>
          <w:rtl/>
        </w:rPr>
        <w:t xml:space="preserve"> באוכל פירות ז' מינים פחות </w:t>
      </w:r>
      <w:proofErr w:type="spellStart"/>
      <w:r w:rsidRPr="00551185">
        <w:rPr>
          <w:rtl/>
        </w:rPr>
        <w:t>מכשיעור</w:t>
      </w:r>
      <w:proofErr w:type="spellEnd"/>
      <w:r w:rsidRPr="00551185">
        <w:rPr>
          <w:rtl/>
        </w:rPr>
        <w:t xml:space="preserve">, שדחה </w:t>
      </w:r>
      <w:proofErr w:type="spellStart"/>
      <w:r w:rsidRPr="00551185">
        <w:rPr>
          <w:rtl/>
        </w:rPr>
        <w:t>הרא"ש</w:t>
      </w:r>
      <w:proofErr w:type="spellEnd"/>
      <w:r w:rsidRPr="00551185">
        <w:rPr>
          <w:rtl/>
        </w:rPr>
        <w:t xml:space="preserve"> דעת הסוברים שיברך נפשות, משום שאין </w:t>
      </w:r>
      <w:proofErr w:type="spellStart"/>
      <w:r w:rsidRPr="00551185">
        <w:rPr>
          <w:rtl/>
        </w:rPr>
        <w:t>סברא</w:t>
      </w:r>
      <w:proofErr w:type="spellEnd"/>
      <w:r w:rsidRPr="00551185">
        <w:rPr>
          <w:rtl/>
        </w:rPr>
        <w:t xml:space="preserve"> שחסרון השיעור יגרום לברכה אחרת, מוכח שאין חילוק בשיעור האכילה לעניין ברכה. </w:t>
      </w:r>
    </w:p>
    <w:p w14:paraId="4C45E6A2" w14:textId="77777777" w:rsidR="007A66C8" w:rsidRPr="00551185" w:rsidRDefault="007A66C8" w:rsidP="00443B63">
      <w:pPr>
        <w:pStyle w:val="a3"/>
        <w:numPr>
          <w:ilvl w:val="0"/>
          <w:numId w:val="169"/>
        </w:numPr>
        <w:rPr>
          <w:rtl/>
        </w:rPr>
      </w:pPr>
      <w:r w:rsidRPr="00551185">
        <w:rPr>
          <w:b/>
          <w:bCs/>
          <w:rtl/>
        </w:rPr>
        <w:t xml:space="preserve">כל בו בשם ר' אחא </w:t>
      </w:r>
      <w:proofErr w:type="spellStart"/>
      <w:r w:rsidRPr="00551185">
        <w:rPr>
          <w:b/>
          <w:bCs/>
          <w:rtl/>
        </w:rPr>
        <w:t>משבחא</w:t>
      </w:r>
      <w:proofErr w:type="spellEnd"/>
      <w:r w:rsidRPr="00551185">
        <w:rPr>
          <w:rtl/>
        </w:rPr>
        <w:t xml:space="preserve"> אינו מברך.</w:t>
      </w:r>
    </w:p>
    <w:p w14:paraId="30ADAB9F" w14:textId="77777777" w:rsidR="007A66C8" w:rsidRPr="00551185" w:rsidRDefault="007A66C8" w:rsidP="007A66C8">
      <w:pPr>
        <w:spacing w:after="0"/>
        <w:ind w:left="360"/>
        <w:rPr>
          <w:b/>
          <w:bCs/>
          <w:rtl/>
        </w:rPr>
      </w:pPr>
      <w:r w:rsidRPr="00551185">
        <w:rPr>
          <w:b/>
          <w:bCs/>
          <w:rtl/>
        </w:rPr>
        <w:t>להלכה:</w:t>
      </w:r>
    </w:p>
    <w:p w14:paraId="119DB347"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אף האוכל פחות </w:t>
      </w:r>
      <w:proofErr w:type="spellStart"/>
      <w:r w:rsidRPr="00551185">
        <w:rPr>
          <w:rtl/>
        </w:rPr>
        <w:t>מכשיעור</w:t>
      </w:r>
      <w:proofErr w:type="spellEnd"/>
      <w:r w:rsidRPr="00551185">
        <w:rPr>
          <w:rtl/>
        </w:rPr>
        <w:t xml:space="preserve"> מברך תחלה ברכה הראויה לאותו המין. </w:t>
      </w:r>
    </w:p>
    <w:p w14:paraId="69F36D54" w14:textId="77777777" w:rsidR="007A66C8" w:rsidRPr="00551185" w:rsidRDefault="007A66C8" w:rsidP="007A66C8">
      <w:pPr>
        <w:pStyle w:val="3"/>
        <w:rPr>
          <w:rtl/>
        </w:rPr>
      </w:pPr>
      <w:r w:rsidRPr="00551185">
        <w:rPr>
          <w:rtl/>
        </w:rPr>
        <w:t>שיעור ברכה אחרונה:</w:t>
      </w:r>
    </w:p>
    <w:p w14:paraId="3AB614BF" w14:textId="77777777" w:rsidR="007A66C8" w:rsidRPr="00551185" w:rsidRDefault="007A66C8" w:rsidP="007A66C8">
      <w:pPr>
        <w:ind w:left="360"/>
        <w:rPr>
          <w:rtl/>
        </w:rPr>
      </w:pPr>
      <w:r w:rsidRPr="00551185">
        <w:rPr>
          <w:b/>
          <w:bCs/>
          <w:rtl/>
        </w:rPr>
        <w:t>שיעור</w:t>
      </w:r>
      <w:r w:rsidRPr="00551185">
        <w:rPr>
          <w:rtl/>
        </w:rPr>
        <w:t xml:space="preserve"> אכילה לברכה אחרונה הוא כזית, </w:t>
      </w:r>
      <w:proofErr w:type="spellStart"/>
      <w:r w:rsidRPr="00551185">
        <w:rPr>
          <w:rtl/>
        </w:rPr>
        <w:t>דכתיב</w:t>
      </w:r>
      <w:proofErr w:type="spellEnd"/>
      <w:r w:rsidRPr="00551185">
        <w:rPr>
          <w:rtl/>
        </w:rPr>
        <w:t xml:space="preserve"> 'ואכלת ושבעת וברכת', ואין אכילה בכל התורה פחותה </w:t>
      </w:r>
      <w:proofErr w:type="spellStart"/>
      <w:r w:rsidRPr="00551185">
        <w:rPr>
          <w:rtl/>
        </w:rPr>
        <w:t>מכזית</w:t>
      </w:r>
      <w:proofErr w:type="spellEnd"/>
      <w:r w:rsidRPr="00551185">
        <w:rPr>
          <w:rtl/>
        </w:rPr>
        <w:t xml:space="preserve">, ותקנו חז"ל כעין </w:t>
      </w:r>
      <w:proofErr w:type="spellStart"/>
      <w:r w:rsidRPr="00551185">
        <w:rPr>
          <w:rtl/>
        </w:rPr>
        <w:t>דאוריתא</w:t>
      </w:r>
      <w:proofErr w:type="spellEnd"/>
      <w:r w:rsidRPr="00551185">
        <w:rPr>
          <w:rtl/>
        </w:rPr>
        <w:t xml:space="preserve">. במשקים השיעור הוא ברביעית שכן מצינו בשתיית משקה איסור שיעורו ברביעית. </w:t>
      </w:r>
      <w:r w:rsidRPr="00551185">
        <w:rPr>
          <w:b/>
          <w:bCs/>
          <w:rtl/>
        </w:rPr>
        <w:t>האוכל</w:t>
      </w:r>
      <w:r w:rsidRPr="00551185">
        <w:rPr>
          <w:rtl/>
        </w:rPr>
        <w:t xml:space="preserve"> פחות </w:t>
      </w:r>
      <w:proofErr w:type="spellStart"/>
      <w:r w:rsidRPr="00551185">
        <w:rPr>
          <w:rtl/>
        </w:rPr>
        <w:t>מכזית</w:t>
      </w:r>
      <w:proofErr w:type="spellEnd"/>
      <w:r w:rsidRPr="00551185">
        <w:rPr>
          <w:rtl/>
        </w:rPr>
        <w:t xml:space="preserve"> והשותה פחות מרביעית, נחלקו הפוסקים מה השיעור לברכה:</w:t>
      </w:r>
    </w:p>
    <w:p w14:paraId="7646A612" w14:textId="77777777" w:rsidR="007A66C8" w:rsidRPr="00551185" w:rsidRDefault="007A66C8" w:rsidP="007A66C8">
      <w:pPr>
        <w:pStyle w:val="4"/>
        <w:rPr>
          <w:rtl/>
        </w:rPr>
      </w:pPr>
      <w:r w:rsidRPr="00551185">
        <w:rPr>
          <w:rtl/>
        </w:rPr>
        <w:t>ברכת נפשות:</w:t>
      </w:r>
    </w:p>
    <w:p w14:paraId="0F5DF3B5" w14:textId="77777777" w:rsidR="007A66C8" w:rsidRPr="00551185" w:rsidRDefault="007A66C8" w:rsidP="00443B63">
      <w:pPr>
        <w:pStyle w:val="a3"/>
        <w:numPr>
          <w:ilvl w:val="0"/>
          <w:numId w:val="170"/>
        </w:numPr>
        <w:rPr>
          <w:rtl/>
        </w:rPr>
      </w:pPr>
      <w:r w:rsidRPr="00551185">
        <w:rPr>
          <w:b/>
          <w:bCs/>
          <w:rtl/>
        </w:rPr>
        <w:t xml:space="preserve">תוספות </w:t>
      </w:r>
      <w:proofErr w:type="spellStart"/>
      <w:r w:rsidRPr="00551185">
        <w:rPr>
          <w:b/>
          <w:bCs/>
          <w:rtl/>
        </w:rPr>
        <w:t>רי"ף</w:t>
      </w:r>
      <w:proofErr w:type="spellEnd"/>
      <w:r w:rsidRPr="00551185">
        <w:rPr>
          <w:b/>
          <w:bCs/>
          <w:rtl/>
        </w:rPr>
        <w:t xml:space="preserve"> ורמב"ם</w:t>
      </w:r>
      <w:r w:rsidRPr="00551185">
        <w:rPr>
          <w:rtl/>
        </w:rPr>
        <w:t xml:space="preserve"> צריך שיעור.</w:t>
      </w:r>
    </w:p>
    <w:p w14:paraId="225B2146" w14:textId="77777777" w:rsidR="007A66C8" w:rsidRPr="00551185" w:rsidRDefault="007A66C8" w:rsidP="00443B63">
      <w:pPr>
        <w:pStyle w:val="a3"/>
        <w:numPr>
          <w:ilvl w:val="0"/>
          <w:numId w:val="170"/>
        </w:numPr>
      </w:pPr>
      <w:r w:rsidRPr="00551185">
        <w:rPr>
          <w:b/>
          <w:bCs/>
          <w:rtl/>
        </w:rPr>
        <w:t>ר"י</w:t>
      </w:r>
      <w:r w:rsidRPr="00551185">
        <w:rPr>
          <w:rtl/>
        </w:rPr>
        <w:t xml:space="preserve"> שיעורה בכל שהוא.</w:t>
      </w:r>
    </w:p>
    <w:p w14:paraId="1D184EF4" w14:textId="77777777" w:rsidR="007A66C8" w:rsidRPr="00551185" w:rsidRDefault="007A66C8" w:rsidP="00443B63">
      <w:pPr>
        <w:pStyle w:val="a3"/>
        <w:numPr>
          <w:ilvl w:val="0"/>
          <w:numId w:val="170"/>
        </w:numPr>
      </w:pPr>
      <w:proofErr w:type="spellStart"/>
      <w:r w:rsidRPr="00551185">
        <w:rPr>
          <w:b/>
          <w:bCs/>
          <w:rtl/>
        </w:rPr>
        <w:t>רא"ש</w:t>
      </w:r>
      <w:proofErr w:type="spellEnd"/>
      <w:r w:rsidRPr="00551185">
        <w:rPr>
          <w:b/>
          <w:bCs/>
          <w:rtl/>
        </w:rPr>
        <w:t xml:space="preserve"> </w:t>
      </w:r>
      <w:r w:rsidRPr="00551185">
        <w:rPr>
          <w:rtl/>
        </w:rPr>
        <w:t>ספק.</w:t>
      </w:r>
    </w:p>
    <w:p w14:paraId="489995EC" w14:textId="77777777" w:rsidR="007A66C8" w:rsidRPr="00551185" w:rsidRDefault="007A66C8" w:rsidP="007A66C8">
      <w:pPr>
        <w:spacing w:after="0"/>
        <w:ind w:left="360"/>
        <w:rPr>
          <w:b/>
          <w:bCs/>
          <w:rtl/>
        </w:rPr>
      </w:pPr>
      <w:r w:rsidRPr="00551185">
        <w:rPr>
          <w:b/>
          <w:bCs/>
          <w:rtl/>
        </w:rPr>
        <w:t>להלכה:</w:t>
      </w:r>
    </w:p>
    <w:p w14:paraId="471949D0"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צריך שיעור ופחות </w:t>
      </w:r>
      <w:proofErr w:type="spellStart"/>
      <w:r w:rsidRPr="00551185">
        <w:rPr>
          <w:rtl/>
        </w:rPr>
        <w:t>מכזית</w:t>
      </w:r>
      <w:proofErr w:type="spellEnd"/>
      <w:r w:rsidRPr="00551185">
        <w:rPr>
          <w:rtl/>
        </w:rPr>
        <w:t xml:space="preserve"> אינו מברך כלל.</w:t>
      </w:r>
    </w:p>
    <w:p w14:paraId="30318A8D" w14:textId="77777777" w:rsidR="007A66C8" w:rsidRPr="00551185" w:rsidRDefault="007A66C8" w:rsidP="007A66C8">
      <w:pPr>
        <w:pStyle w:val="4"/>
        <w:rPr>
          <w:rtl/>
        </w:rPr>
      </w:pPr>
      <w:r w:rsidRPr="00551185">
        <w:rPr>
          <w:rtl/>
        </w:rPr>
        <w:t>ברכת על הגפן:</w:t>
      </w:r>
    </w:p>
    <w:p w14:paraId="779D22D4" w14:textId="77777777" w:rsidR="007A66C8" w:rsidRPr="00551185" w:rsidRDefault="007A66C8" w:rsidP="00443B63">
      <w:pPr>
        <w:pStyle w:val="a3"/>
        <w:numPr>
          <w:ilvl w:val="0"/>
          <w:numId w:val="171"/>
        </w:numPr>
        <w:rPr>
          <w:rtl/>
        </w:rPr>
      </w:pPr>
      <w:r w:rsidRPr="00551185">
        <w:rPr>
          <w:b/>
          <w:bCs/>
          <w:rtl/>
        </w:rPr>
        <w:t>תוספות</w:t>
      </w:r>
      <w:r w:rsidRPr="00551185">
        <w:rPr>
          <w:rtl/>
        </w:rPr>
        <w:t xml:space="preserve"> </w:t>
      </w:r>
      <w:r w:rsidRPr="00551185">
        <w:rPr>
          <w:u w:val="single"/>
          <w:rtl/>
        </w:rPr>
        <w:t>הסתפקו</w:t>
      </w:r>
      <w:r w:rsidRPr="00551185">
        <w:rPr>
          <w:rtl/>
        </w:rPr>
        <w:t xml:space="preserve"> מה שיעור ברכה מעין שלוש על הגפן, האם כזית כדין אכילה, או כביצה כדין שביעה בפת. </w:t>
      </w:r>
      <w:proofErr w:type="spellStart"/>
      <w:r w:rsidRPr="00551185">
        <w:rPr>
          <w:b/>
          <w:bCs/>
          <w:rtl/>
        </w:rPr>
        <w:t>הרא"ש</w:t>
      </w:r>
      <w:proofErr w:type="spellEnd"/>
      <w:r w:rsidRPr="00551185">
        <w:rPr>
          <w:rtl/>
        </w:rPr>
        <w:t xml:space="preserve"> כתב שלא להיכנס לספק יש ליזהר לשתות או פחות </w:t>
      </w:r>
      <w:proofErr w:type="spellStart"/>
      <w:r w:rsidRPr="00551185">
        <w:rPr>
          <w:rtl/>
        </w:rPr>
        <w:t>מכזית</w:t>
      </w:r>
      <w:proofErr w:type="spellEnd"/>
      <w:r w:rsidRPr="00551185">
        <w:rPr>
          <w:rtl/>
        </w:rPr>
        <w:t xml:space="preserve"> או רביעית, כתב בית יוסף </w:t>
      </w:r>
      <w:proofErr w:type="spellStart"/>
      <w:r w:rsidRPr="00551185">
        <w:rPr>
          <w:rtl/>
        </w:rPr>
        <w:t>הרא"ש</w:t>
      </w:r>
      <w:proofErr w:type="spellEnd"/>
      <w:r w:rsidRPr="00551185">
        <w:rPr>
          <w:rtl/>
        </w:rPr>
        <w:t xml:space="preserve"> סבר שרביעית שווה לדין ביצה ולכן הזהיר מלשתות.</w:t>
      </w:r>
    </w:p>
    <w:p w14:paraId="624E1686" w14:textId="77777777" w:rsidR="007A66C8" w:rsidRPr="00551185" w:rsidRDefault="007A66C8" w:rsidP="00443B63">
      <w:pPr>
        <w:pStyle w:val="a3"/>
        <w:numPr>
          <w:ilvl w:val="0"/>
          <w:numId w:val="171"/>
        </w:numPr>
        <w:rPr>
          <w:rtl/>
        </w:rPr>
      </w:pPr>
      <w:r w:rsidRPr="00551185">
        <w:rPr>
          <w:b/>
          <w:bCs/>
          <w:rtl/>
        </w:rPr>
        <w:t>רמב"ם</w:t>
      </w:r>
      <w:r w:rsidRPr="00551185">
        <w:rPr>
          <w:rtl/>
        </w:rPr>
        <w:t xml:space="preserve"> רביעית.</w:t>
      </w:r>
    </w:p>
    <w:p w14:paraId="68C30817" w14:textId="77777777" w:rsidR="007A66C8" w:rsidRPr="00551185" w:rsidRDefault="007A66C8" w:rsidP="007A66C8">
      <w:pPr>
        <w:spacing w:after="0"/>
        <w:ind w:left="360"/>
        <w:rPr>
          <w:b/>
          <w:bCs/>
          <w:rtl/>
        </w:rPr>
      </w:pPr>
      <w:r w:rsidRPr="00551185">
        <w:rPr>
          <w:b/>
          <w:bCs/>
          <w:rtl/>
        </w:rPr>
        <w:t>להלכה:</w:t>
      </w:r>
    </w:p>
    <w:p w14:paraId="1D1A4C66" w14:textId="77777777" w:rsidR="007A66C8" w:rsidRPr="00551185" w:rsidRDefault="007A66C8" w:rsidP="007A66C8">
      <w:pPr>
        <w:ind w:left="360"/>
        <w:rPr>
          <w:rtl/>
        </w:rPr>
      </w:pPr>
      <w:r w:rsidRPr="00551185">
        <w:rPr>
          <w:b/>
          <w:bCs/>
          <w:rtl/>
        </w:rPr>
        <w:t xml:space="preserve">כתב </w:t>
      </w:r>
      <w:proofErr w:type="spellStart"/>
      <w:r w:rsidRPr="00551185">
        <w:rPr>
          <w:b/>
          <w:bCs/>
          <w:rtl/>
        </w:rPr>
        <w:t>שו"ע</w:t>
      </w:r>
      <w:proofErr w:type="spellEnd"/>
      <w:r w:rsidRPr="00551185">
        <w:rPr>
          <w:rtl/>
        </w:rPr>
        <w:t xml:space="preserve"> דברי </w:t>
      </w:r>
      <w:proofErr w:type="spellStart"/>
      <w:r w:rsidRPr="00551185">
        <w:rPr>
          <w:rtl/>
        </w:rPr>
        <w:t>הרא"ש</w:t>
      </w:r>
      <w:proofErr w:type="spellEnd"/>
      <w:r w:rsidRPr="00551185">
        <w:rPr>
          <w:rtl/>
        </w:rPr>
        <w:t xml:space="preserve"> הואיל ויש מסתפקים בברכה אחרונה, טוב ליזהר שלא לשתות אלא פחות </w:t>
      </w:r>
      <w:proofErr w:type="spellStart"/>
      <w:r w:rsidRPr="00551185">
        <w:rPr>
          <w:rtl/>
        </w:rPr>
        <w:t>מכזית</w:t>
      </w:r>
      <w:proofErr w:type="spellEnd"/>
      <w:r w:rsidRPr="00551185">
        <w:rPr>
          <w:rtl/>
        </w:rPr>
        <w:t xml:space="preserve"> או רביעית, שיעור כזית הוא שליש רביעית </w:t>
      </w:r>
      <w:r w:rsidRPr="00551185">
        <w:rPr>
          <w:sz w:val="14"/>
          <w:szCs w:val="14"/>
          <w:rtl/>
        </w:rPr>
        <w:t xml:space="preserve">(מ"ב </w:t>
      </w:r>
      <w:proofErr w:type="spellStart"/>
      <w:r w:rsidRPr="00551185">
        <w:rPr>
          <w:sz w:val="14"/>
          <w:szCs w:val="14"/>
          <w:rtl/>
        </w:rPr>
        <w:t>סקי"א</w:t>
      </w:r>
      <w:proofErr w:type="spellEnd"/>
      <w:r w:rsidRPr="00551185">
        <w:rPr>
          <w:sz w:val="14"/>
          <w:szCs w:val="14"/>
          <w:rtl/>
        </w:rPr>
        <w:t>)</w:t>
      </w:r>
      <w:r w:rsidRPr="00551185">
        <w:rPr>
          <w:rtl/>
        </w:rPr>
        <w:t xml:space="preserve">. לאו דווקא יין אלא הוא הדין שאר משקים </w:t>
      </w:r>
      <w:r w:rsidRPr="00551185">
        <w:rPr>
          <w:sz w:val="14"/>
          <w:szCs w:val="14"/>
          <w:rtl/>
        </w:rPr>
        <w:t xml:space="preserve">(מ"ב </w:t>
      </w:r>
      <w:proofErr w:type="spellStart"/>
      <w:r w:rsidRPr="00551185">
        <w:rPr>
          <w:sz w:val="14"/>
          <w:szCs w:val="14"/>
          <w:rtl/>
        </w:rPr>
        <w:t>סק"י</w:t>
      </w:r>
      <w:proofErr w:type="spellEnd"/>
      <w:r w:rsidRPr="00551185">
        <w:rPr>
          <w:sz w:val="14"/>
          <w:szCs w:val="14"/>
          <w:rtl/>
        </w:rPr>
        <w:t>)</w:t>
      </w:r>
      <w:r w:rsidRPr="00551185">
        <w:rPr>
          <w:rtl/>
        </w:rPr>
        <w:t xml:space="preserve">. בדיעבד ששתה כזית ואין לו רביעית, טוב שלא ישתה רוב רביעית או שיעור כביצה, שיש דעות שמברכים בשיעורים אלו </w:t>
      </w:r>
      <w:r w:rsidRPr="00551185">
        <w:rPr>
          <w:sz w:val="14"/>
          <w:szCs w:val="14"/>
          <w:rtl/>
        </w:rPr>
        <w:t xml:space="preserve">(מ"ב </w:t>
      </w:r>
      <w:proofErr w:type="spellStart"/>
      <w:r w:rsidRPr="00551185">
        <w:rPr>
          <w:sz w:val="14"/>
          <w:szCs w:val="14"/>
          <w:rtl/>
        </w:rPr>
        <w:t>סקי"ב</w:t>
      </w:r>
      <w:proofErr w:type="spellEnd"/>
      <w:r w:rsidRPr="00551185">
        <w:rPr>
          <w:sz w:val="14"/>
          <w:szCs w:val="14"/>
          <w:rtl/>
        </w:rPr>
        <w:t>)</w:t>
      </w:r>
      <w:r w:rsidRPr="00551185">
        <w:rPr>
          <w:rtl/>
        </w:rPr>
        <w:t xml:space="preserve">. </w:t>
      </w:r>
    </w:p>
    <w:p w14:paraId="14F1AA11" w14:textId="77777777" w:rsidR="007A66C8" w:rsidRPr="00551185" w:rsidRDefault="007A66C8" w:rsidP="007A66C8">
      <w:pPr>
        <w:pStyle w:val="3"/>
        <w:rPr>
          <w:rtl/>
        </w:rPr>
      </w:pPr>
      <w:r w:rsidRPr="00551185">
        <w:rPr>
          <w:rtl/>
        </w:rPr>
        <w:lastRenderedPageBreak/>
        <w:t xml:space="preserve">ברכת נפשות במקום מעין שלוש פחות </w:t>
      </w:r>
      <w:proofErr w:type="spellStart"/>
      <w:r w:rsidRPr="00551185">
        <w:rPr>
          <w:rtl/>
        </w:rPr>
        <w:t>מכשיעור</w:t>
      </w:r>
      <w:proofErr w:type="spellEnd"/>
      <w:r w:rsidRPr="00551185">
        <w:rPr>
          <w:rtl/>
        </w:rPr>
        <w:t xml:space="preserve">: </w:t>
      </w:r>
    </w:p>
    <w:p w14:paraId="16160CD2" w14:textId="77777777" w:rsidR="007A66C8" w:rsidRPr="00551185" w:rsidRDefault="007A66C8" w:rsidP="007A66C8">
      <w:pPr>
        <w:pStyle w:val="4"/>
        <w:rPr>
          <w:rtl/>
        </w:rPr>
      </w:pPr>
      <w:r w:rsidRPr="00551185">
        <w:rPr>
          <w:rtl/>
        </w:rPr>
        <w:t>שותה יין:</w:t>
      </w:r>
    </w:p>
    <w:p w14:paraId="66F68211" w14:textId="77777777" w:rsidR="007A66C8" w:rsidRPr="00551185" w:rsidRDefault="007A66C8" w:rsidP="00443B63">
      <w:pPr>
        <w:pStyle w:val="a3"/>
        <w:numPr>
          <w:ilvl w:val="0"/>
          <w:numId w:val="172"/>
        </w:numPr>
        <w:rPr>
          <w:rtl/>
        </w:rPr>
      </w:pPr>
      <w:proofErr w:type="spellStart"/>
      <w:r w:rsidRPr="00551185">
        <w:rPr>
          <w:b/>
          <w:bCs/>
          <w:rtl/>
        </w:rPr>
        <w:t>רי"ף</w:t>
      </w:r>
      <w:proofErr w:type="spellEnd"/>
      <w:r w:rsidRPr="00551185">
        <w:rPr>
          <w:b/>
          <w:bCs/>
          <w:rtl/>
        </w:rPr>
        <w:t xml:space="preserve"> ואגור</w:t>
      </w:r>
      <w:r w:rsidRPr="00551185">
        <w:rPr>
          <w:rtl/>
        </w:rPr>
        <w:t xml:space="preserve"> מברך נפשות.</w:t>
      </w:r>
    </w:p>
    <w:p w14:paraId="19E8C5B5" w14:textId="77777777" w:rsidR="007A66C8" w:rsidRPr="00551185" w:rsidRDefault="007A66C8" w:rsidP="00443B63">
      <w:pPr>
        <w:pStyle w:val="a3"/>
        <w:numPr>
          <w:ilvl w:val="0"/>
          <w:numId w:val="172"/>
        </w:numPr>
        <w:rPr>
          <w:rtl/>
        </w:rPr>
      </w:pPr>
      <w:r w:rsidRPr="00551185">
        <w:rPr>
          <w:b/>
          <w:bCs/>
          <w:rtl/>
        </w:rPr>
        <w:t xml:space="preserve">רמב"ם </w:t>
      </w:r>
      <w:r w:rsidRPr="00551185">
        <w:rPr>
          <w:rtl/>
        </w:rPr>
        <w:t>לא מברך כלל.</w:t>
      </w:r>
    </w:p>
    <w:p w14:paraId="11F56A14" w14:textId="77777777" w:rsidR="007A66C8" w:rsidRPr="00551185" w:rsidRDefault="007A66C8" w:rsidP="007A66C8">
      <w:pPr>
        <w:spacing w:after="0"/>
        <w:ind w:left="360"/>
        <w:rPr>
          <w:b/>
          <w:bCs/>
          <w:rtl/>
        </w:rPr>
      </w:pPr>
      <w:r w:rsidRPr="00551185">
        <w:rPr>
          <w:b/>
          <w:bCs/>
          <w:rtl/>
        </w:rPr>
        <w:t>להלכה:</w:t>
      </w:r>
    </w:p>
    <w:p w14:paraId="0EF33305"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לאחריו אינו מברך כלל.</w:t>
      </w:r>
    </w:p>
    <w:p w14:paraId="22F911AC" w14:textId="77777777" w:rsidR="007A66C8" w:rsidRPr="00551185" w:rsidRDefault="007A66C8" w:rsidP="007A66C8">
      <w:pPr>
        <w:pStyle w:val="4"/>
        <w:rPr>
          <w:rtl/>
        </w:rPr>
      </w:pPr>
      <w:r w:rsidRPr="00551185">
        <w:rPr>
          <w:rtl/>
        </w:rPr>
        <w:t>האוכל פירות ז' מינים או פת:</w:t>
      </w:r>
    </w:p>
    <w:p w14:paraId="4827B891" w14:textId="77777777" w:rsidR="007A66C8" w:rsidRPr="00551185" w:rsidRDefault="007A66C8" w:rsidP="00443B63">
      <w:pPr>
        <w:pStyle w:val="a3"/>
        <w:numPr>
          <w:ilvl w:val="0"/>
          <w:numId w:val="173"/>
        </w:numPr>
        <w:rPr>
          <w:rtl/>
        </w:rPr>
      </w:pPr>
      <w:r w:rsidRPr="00551185">
        <w:rPr>
          <w:b/>
          <w:bCs/>
          <w:rtl/>
        </w:rPr>
        <w:t>ר"י</w:t>
      </w:r>
      <w:r w:rsidRPr="00551185">
        <w:rPr>
          <w:rtl/>
        </w:rPr>
        <w:t xml:space="preserve"> אכל שבעת מינים פחות </w:t>
      </w:r>
      <w:proofErr w:type="spellStart"/>
      <w:r w:rsidRPr="00551185">
        <w:rPr>
          <w:rtl/>
        </w:rPr>
        <w:t>מכשיעור</w:t>
      </w:r>
      <w:proofErr w:type="spellEnd"/>
      <w:r w:rsidRPr="00551185">
        <w:rPr>
          <w:rtl/>
        </w:rPr>
        <w:t xml:space="preserve"> יברך נפשות.</w:t>
      </w:r>
    </w:p>
    <w:p w14:paraId="36E07EA6" w14:textId="77777777" w:rsidR="007A66C8" w:rsidRPr="00551185" w:rsidRDefault="007A66C8" w:rsidP="00443B63">
      <w:pPr>
        <w:pStyle w:val="a3"/>
        <w:numPr>
          <w:ilvl w:val="0"/>
          <w:numId w:val="173"/>
        </w:numPr>
      </w:pPr>
      <w:proofErr w:type="spellStart"/>
      <w:r w:rsidRPr="00551185">
        <w:rPr>
          <w:b/>
          <w:bCs/>
          <w:rtl/>
        </w:rPr>
        <w:t>רא"ש</w:t>
      </w:r>
      <w:proofErr w:type="spellEnd"/>
      <w:r w:rsidRPr="00551185">
        <w:rPr>
          <w:b/>
          <w:bCs/>
          <w:rtl/>
        </w:rPr>
        <w:t xml:space="preserve"> </w:t>
      </w:r>
      <w:proofErr w:type="spellStart"/>
      <w:r w:rsidRPr="00551185">
        <w:rPr>
          <w:b/>
          <w:bCs/>
          <w:rtl/>
        </w:rPr>
        <w:t>רשב"א</w:t>
      </w:r>
      <w:proofErr w:type="spellEnd"/>
      <w:r w:rsidRPr="00551185">
        <w:rPr>
          <w:b/>
          <w:bCs/>
          <w:rtl/>
        </w:rPr>
        <w:t xml:space="preserve"> </w:t>
      </w:r>
      <w:proofErr w:type="spellStart"/>
      <w:r w:rsidRPr="00551185">
        <w:rPr>
          <w:b/>
          <w:bCs/>
          <w:rtl/>
        </w:rPr>
        <w:t>רי"ף</w:t>
      </w:r>
      <w:proofErr w:type="spellEnd"/>
      <w:r w:rsidRPr="00551185">
        <w:rPr>
          <w:b/>
          <w:bCs/>
          <w:rtl/>
        </w:rPr>
        <w:t xml:space="preserve"> מרדכי ורמב"ם</w:t>
      </w:r>
      <w:r w:rsidRPr="00551185">
        <w:rPr>
          <w:rtl/>
        </w:rPr>
        <w:t xml:space="preserve"> לא מברך כלל.</w:t>
      </w:r>
    </w:p>
    <w:p w14:paraId="5D677654" w14:textId="77777777" w:rsidR="007A66C8" w:rsidRPr="00551185" w:rsidRDefault="007A66C8" w:rsidP="007A66C8">
      <w:pPr>
        <w:spacing w:after="0"/>
        <w:ind w:left="360"/>
        <w:rPr>
          <w:b/>
          <w:bCs/>
          <w:rtl/>
        </w:rPr>
      </w:pPr>
      <w:r w:rsidRPr="00551185">
        <w:rPr>
          <w:b/>
          <w:bCs/>
          <w:rtl/>
        </w:rPr>
        <w:t>להלכה:</w:t>
      </w:r>
    </w:p>
    <w:p w14:paraId="65334E0E"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לאחריו אינו מברך כלל.</w:t>
      </w:r>
    </w:p>
    <w:p w14:paraId="7C464B3F" w14:textId="77777777" w:rsidR="007A66C8" w:rsidRPr="00551185" w:rsidRDefault="007A66C8" w:rsidP="007A66C8">
      <w:pPr>
        <w:pStyle w:val="3"/>
        <w:rPr>
          <w:rtl/>
        </w:rPr>
      </w:pPr>
      <w:r w:rsidRPr="00551185">
        <w:rPr>
          <w:rtl/>
        </w:rPr>
        <w:t xml:space="preserve">צירוף לברכה אחרונה </w:t>
      </w:r>
      <w:r w:rsidRPr="00551185">
        <w:rPr>
          <w:b/>
          <w:bCs w:val="0"/>
          <w:sz w:val="10"/>
          <w:szCs w:val="14"/>
          <w:rtl/>
        </w:rPr>
        <w:t xml:space="preserve">(מ"ב </w:t>
      </w:r>
      <w:proofErr w:type="spellStart"/>
      <w:r w:rsidRPr="00551185">
        <w:rPr>
          <w:b/>
          <w:bCs w:val="0"/>
          <w:sz w:val="10"/>
          <w:szCs w:val="14"/>
          <w:rtl/>
        </w:rPr>
        <w:t>סק"א</w:t>
      </w:r>
      <w:proofErr w:type="spellEnd"/>
      <w:r w:rsidRPr="00551185">
        <w:rPr>
          <w:b/>
          <w:bCs w:val="0"/>
          <w:sz w:val="10"/>
          <w:szCs w:val="14"/>
          <w:rtl/>
        </w:rPr>
        <w:t>)</w:t>
      </w:r>
      <w:r w:rsidRPr="00551185">
        <w:rPr>
          <w:rtl/>
        </w:rPr>
        <w:t>:</w:t>
      </w:r>
    </w:p>
    <w:p w14:paraId="2FC199C3" w14:textId="77777777" w:rsidR="007A66C8" w:rsidRPr="00551185" w:rsidRDefault="007A66C8" w:rsidP="007A66C8">
      <w:pPr>
        <w:pStyle w:val="4"/>
        <w:rPr>
          <w:rtl/>
        </w:rPr>
      </w:pPr>
      <w:r w:rsidRPr="00551185">
        <w:rPr>
          <w:rtl/>
        </w:rPr>
        <w:t>צירוף אוכלים:</w:t>
      </w:r>
    </w:p>
    <w:p w14:paraId="31349AA4" w14:textId="77777777" w:rsidR="007A66C8" w:rsidRPr="00551185" w:rsidRDefault="007A66C8" w:rsidP="007A66C8">
      <w:pPr>
        <w:ind w:left="360"/>
        <w:rPr>
          <w:rtl/>
        </w:rPr>
      </w:pPr>
      <w:r w:rsidRPr="00551185">
        <w:rPr>
          <w:b/>
          <w:bCs/>
          <w:rtl/>
        </w:rPr>
        <w:t>חצי</w:t>
      </w:r>
      <w:r w:rsidRPr="00551185">
        <w:rPr>
          <w:rtl/>
        </w:rPr>
        <w:t xml:space="preserve"> זית פירות ז' מינים או פת וחצי זית שברכתו נפשות מצטרפים לברך נפשות, שמא הלכה שפחות </w:t>
      </w:r>
      <w:proofErr w:type="spellStart"/>
      <w:r w:rsidRPr="00551185">
        <w:rPr>
          <w:rtl/>
        </w:rPr>
        <w:t>מכזית</w:t>
      </w:r>
      <w:proofErr w:type="spellEnd"/>
      <w:r w:rsidRPr="00551185">
        <w:rPr>
          <w:rtl/>
        </w:rPr>
        <w:t xml:space="preserve"> פירות ז' מינים מברך נפשות, ואף לחולקים הרי אכל כזית מן הכול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סק"ב</w:t>
      </w:r>
      <w:proofErr w:type="spellEnd"/>
      <w:r w:rsidRPr="00551185">
        <w:rPr>
          <w:sz w:val="14"/>
          <w:szCs w:val="14"/>
          <w:rtl/>
        </w:rPr>
        <w:t>)</w:t>
      </w:r>
      <w:r w:rsidRPr="00551185">
        <w:rPr>
          <w:rtl/>
        </w:rPr>
        <w:t>.</w:t>
      </w:r>
    </w:p>
    <w:p w14:paraId="4A1D6663" w14:textId="77777777" w:rsidR="007A66C8" w:rsidRPr="00551185" w:rsidRDefault="007A66C8" w:rsidP="007A66C8">
      <w:pPr>
        <w:pStyle w:val="4"/>
        <w:rPr>
          <w:rtl/>
        </w:rPr>
      </w:pPr>
      <w:r w:rsidRPr="00551185">
        <w:rPr>
          <w:rtl/>
        </w:rPr>
        <w:t>צירוף משקים:</w:t>
      </w:r>
    </w:p>
    <w:p w14:paraId="64EDB184" w14:textId="77777777" w:rsidR="007A66C8" w:rsidRPr="00551185" w:rsidRDefault="007A66C8" w:rsidP="007A66C8">
      <w:pPr>
        <w:ind w:left="360"/>
        <w:rPr>
          <w:rtl/>
        </w:rPr>
      </w:pPr>
      <w:r w:rsidRPr="00551185">
        <w:rPr>
          <w:b/>
          <w:bCs/>
          <w:rtl/>
        </w:rPr>
        <w:t>כל</w:t>
      </w:r>
      <w:r w:rsidRPr="00551185">
        <w:rPr>
          <w:rtl/>
        </w:rPr>
        <w:t xml:space="preserve"> המשקים חוץ מיין מצטרפים לרביעית, אך השותה חצי רביעית יין וחצי שיכר אינו מצטרף שיש הסוברים שמברך על יין משיעור כזית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סק"ב</w:t>
      </w:r>
      <w:proofErr w:type="spellEnd"/>
      <w:r w:rsidRPr="00551185">
        <w:rPr>
          <w:sz w:val="14"/>
          <w:szCs w:val="14"/>
          <w:rtl/>
        </w:rPr>
        <w:t>)</w:t>
      </w:r>
      <w:r w:rsidRPr="00551185">
        <w:rPr>
          <w:rtl/>
        </w:rPr>
        <w:t xml:space="preserve">. </w:t>
      </w:r>
    </w:p>
    <w:p w14:paraId="0DBFEEB8" w14:textId="77777777" w:rsidR="007A66C8" w:rsidRPr="00551185" w:rsidRDefault="007A66C8" w:rsidP="007A66C8">
      <w:pPr>
        <w:pStyle w:val="4"/>
        <w:rPr>
          <w:rtl/>
        </w:rPr>
      </w:pPr>
      <w:r w:rsidRPr="00551185">
        <w:rPr>
          <w:rtl/>
        </w:rPr>
        <w:t>צירוף אוכל למשקה:</w:t>
      </w:r>
    </w:p>
    <w:p w14:paraId="1735D38D" w14:textId="77777777" w:rsidR="007A66C8" w:rsidRPr="00551185" w:rsidRDefault="007A66C8" w:rsidP="007A66C8">
      <w:pPr>
        <w:ind w:left="360"/>
        <w:rPr>
          <w:rtl/>
        </w:rPr>
      </w:pPr>
      <w:r w:rsidRPr="00551185">
        <w:rPr>
          <w:b/>
          <w:bCs/>
          <w:rtl/>
        </w:rPr>
        <w:t>אכילה</w:t>
      </w:r>
      <w:r w:rsidRPr="00551185">
        <w:rPr>
          <w:rtl/>
        </w:rPr>
        <w:t xml:space="preserve"> </w:t>
      </w:r>
      <w:r w:rsidRPr="00551185">
        <w:rPr>
          <w:u w:val="single"/>
          <w:rtl/>
        </w:rPr>
        <w:t>אינה מצטרפת</w:t>
      </w:r>
      <w:r w:rsidRPr="00551185">
        <w:rPr>
          <w:rtl/>
        </w:rPr>
        <w:t xml:space="preserve"> לשתייה כדין אכילה ושתייה ביום כיפור שאינם מצטרפים לשיעור </w:t>
      </w:r>
      <w:r w:rsidRPr="00551185">
        <w:rPr>
          <w:sz w:val="14"/>
          <w:szCs w:val="14"/>
          <w:rtl/>
        </w:rPr>
        <w:t xml:space="preserve">(ויש שפקפקו בדימוי ליום כיפור,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סק"ה</w:t>
      </w:r>
      <w:proofErr w:type="spellEnd"/>
      <w:r w:rsidRPr="00551185">
        <w:rPr>
          <w:sz w:val="14"/>
          <w:szCs w:val="14"/>
          <w:rtl/>
        </w:rPr>
        <w:t>)</w:t>
      </w:r>
      <w:r w:rsidRPr="00551185">
        <w:rPr>
          <w:rtl/>
        </w:rPr>
        <w:t>.</w:t>
      </w:r>
    </w:p>
    <w:p w14:paraId="07017F60" w14:textId="77777777" w:rsidR="007A66C8" w:rsidRPr="00551185" w:rsidRDefault="007A66C8" w:rsidP="007A66C8">
      <w:pPr>
        <w:pStyle w:val="4"/>
        <w:rPr>
          <w:rtl/>
        </w:rPr>
      </w:pPr>
      <w:r w:rsidRPr="00551185">
        <w:rPr>
          <w:rtl/>
        </w:rPr>
        <w:t>צירוף רוטב המאכל למאכל:</w:t>
      </w:r>
    </w:p>
    <w:p w14:paraId="5F802D5C" w14:textId="77777777" w:rsidR="007A66C8" w:rsidRPr="00551185" w:rsidRDefault="007A66C8" w:rsidP="007A66C8">
      <w:pPr>
        <w:ind w:left="360"/>
        <w:rPr>
          <w:rtl/>
        </w:rPr>
      </w:pPr>
      <w:r w:rsidRPr="00551185">
        <w:rPr>
          <w:b/>
          <w:bCs/>
          <w:rtl/>
        </w:rPr>
        <w:t xml:space="preserve">א) </w:t>
      </w:r>
      <w:r w:rsidRPr="00551185">
        <w:rPr>
          <w:rtl/>
        </w:rPr>
        <w:t xml:space="preserve">ציר שעל גבי ירק וכן פת שרויה ביין או רוטב </w:t>
      </w:r>
      <w:r w:rsidRPr="00551185">
        <w:rPr>
          <w:u w:val="single"/>
          <w:rtl/>
        </w:rPr>
        <w:t>מצטרף</w:t>
      </w:r>
      <w:r w:rsidRPr="00551185">
        <w:rPr>
          <w:rtl/>
        </w:rPr>
        <w:t xml:space="preserve"> </w:t>
      </w:r>
      <w:proofErr w:type="spellStart"/>
      <w:r w:rsidRPr="00551185">
        <w:rPr>
          <w:rtl/>
        </w:rPr>
        <w:t>לכזית</w:t>
      </w:r>
      <w:proofErr w:type="spellEnd"/>
      <w:r w:rsidRPr="00551185">
        <w:rPr>
          <w:rtl/>
        </w:rPr>
        <w:t xml:space="preserve">, כיון שבא להכשיר האוכל </w:t>
      </w:r>
      <w:r w:rsidRPr="00551185">
        <w:rPr>
          <w:sz w:val="14"/>
          <w:szCs w:val="14"/>
          <w:rtl/>
        </w:rPr>
        <w:t>(החיי אדם בביאור המגן אברהם סבר שלא מצטרף)</w:t>
      </w:r>
      <w:r w:rsidRPr="00551185">
        <w:rPr>
          <w:rtl/>
        </w:rPr>
        <w:t xml:space="preserve">. </w:t>
      </w:r>
      <w:r w:rsidRPr="00551185">
        <w:rPr>
          <w:b/>
          <w:bCs/>
          <w:rtl/>
        </w:rPr>
        <w:t>ב)</w:t>
      </w:r>
      <w:r w:rsidRPr="00551185">
        <w:rPr>
          <w:rtl/>
        </w:rPr>
        <w:t xml:space="preserve"> רוטב שנאכל יחד עם הפת ולא שרה הפת בתוכו </w:t>
      </w:r>
      <w:r w:rsidRPr="00551185">
        <w:rPr>
          <w:u w:val="single"/>
          <w:rtl/>
        </w:rPr>
        <w:t>לא מצטרף</w:t>
      </w:r>
      <w:r w:rsidRPr="00551185">
        <w:rPr>
          <w:rtl/>
        </w:rPr>
        <w:t xml:space="preserve">. </w:t>
      </w:r>
      <w:r w:rsidRPr="00551185">
        <w:rPr>
          <w:b/>
          <w:bCs/>
          <w:rtl/>
        </w:rPr>
        <w:t>ג)</w:t>
      </w:r>
      <w:r w:rsidRPr="00551185">
        <w:rPr>
          <w:rtl/>
        </w:rPr>
        <w:t xml:space="preserve"> רוטב שברכתו כברכת המאכל כגון מי שליקת ירקות, </w:t>
      </w:r>
      <w:r w:rsidRPr="00551185">
        <w:rPr>
          <w:u w:val="single"/>
          <w:rtl/>
        </w:rPr>
        <w:t>צריך עיון</w:t>
      </w:r>
      <w:r w:rsidRPr="00551185">
        <w:rPr>
          <w:rtl/>
        </w:rPr>
        <w:t xml:space="preserve"> אם מצטרף עם המאכל לשיעור. </w:t>
      </w:r>
    </w:p>
    <w:p w14:paraId="5359180F" w14:textId="77777777" w:rsidR="007A66C8" w:rsidRPr="00551185" w:rsidRDefault="007A66C8" w:rsidP="007A66C8">
      <w:pPr>
        <w:pStyle w:val="4"/>
        <w:rPr>
          <w:rtl/>
        </w:rPr>
      </w:pPr>
      <w:r w:rsidRPr="00551185">
        <w:rPr>
          <w:rtl/>
        </w:rPr>
        <w:t>צירוף נפח אויר:</w:t>
      </w:r>
    </w:p>
    <w:p w14:paraId="1BFCD809" w14:textId="77777777" w:rsidR="007A66C8" w:rsidRPr="00551185" w:rsidRDefault="007A66C8" w:rsidP="007A66C8">
      <w:pPr>
        <w:ind w:left="360"/>
        <w:rPr>
          <w:rtl/>
        </w:rPr>
      </w:pPr>
      <w:r w:rsidRPr="00551185">
        <w:rPr>
          <w:b/>
          <w:bCs/>
          <w:rtl/>
        </w:rPr>
        <w:t>פת</w:t>
      </w:r>
      <w:r w:rsidRPr="00551185">
        <w:rPr>
          <w:rtl/>
        </w:rPr>
        <w:t xml:space="preserve"> </w:t>
      </w:r>
      <w:proofErr w:type="spellStart"/>
      <w:r w:rsidRPr="00551185">
        <w:rPr>
          <w:rtl/>
        </w:rPr>
        <w:t>סופגנין</w:t>
      </w:r>
      <w:proofErr w:type="spellEnd"/>
      <w:r w:rsidRPr="00551185">
        <w:rPr>
          <w:rtl/>
        </w:rPr>
        <w:t xml:space="preserve"> שנתפח עד שאין </w:t>
      </w:r>
      <w:proofErr w:type="spellStart"/>
      <w:r w:rsidRPr="00551185">
        <w:rPr>
          <w:rtl/>
        </w:rPr>
        <w:t>האוירים</w:t>
      </w:r>
      <w:proofErr w:type="spellEnd"/>
      <w:r w:rsidRPr="00551185">
        <w:rPr>
          <w:rtl/>
        </w:rPr>
        <w:t xml:space="preserve"> שבו נרגשים, האוכל כזית ממנו כמו שהוא אינו מברך, עד שיאכל שיעור כזית ללא </w:t>
      </w:r>
      <w:proofErr w:type="spellStart"/>
      <w:r w:rsidRPr="00551185">
        <w:rPr>
          <w:rtl/>
        </w:rPr>
        <w:t>האוירים</w:t>
      </w:r>
      <w:proofErr w:type="spellEnd"/>
      <w:r w:rsidRPr="00551185">
        <w:rPr>
          <w:rtl/>
        </w:rPr>
        <w:t>.</w:t>
      </w:r>
    </w:p>
    <w:p w14:paraId="4DF889EA" w14:textId="77777777" w:rsidR="007A66C8" w:rsidRPr="00551185" w:rsidRDefault="007A66C8" w:rsidP="007A66C8">
      <w:pPr>
        <w:pStyle w:val="4"/>
        <w:rPr>
          <w:rtl/>
        </w:rPr>
      </w:pPr>
      <w:r w:rsidRPr="00551185">
        <w:rPr>
          <w:rtl/>
        </w:rPr>
        <w:t>שיעור כזית שהצטמק:</w:t>
      </w:r>
    </w:p>
    <w:p w14:paraId="52CFBC22" w14:textId="77777777" w:rsidR="007A66C8" w:rsidRPr="00551185" w:rsidRDefault="007A66C8" w:rsidP="007A66C8">
      <w:pPr>
        <w:ind w:left="360"/>
        <w:rPr>
          <w:rtl/>
        </w:rPr>
      </w:pPr>
      <w:r w:rsidRPr="00551185">
        <w:rPr>
          <w:b/>
          <w:bCs/>
          <w:rtl/>
        </w:rPr>
        <w:t>היה</w:t>
      </w:r>
      <w:r w:rsidRPr="00551185">
        <w:rPr>
          <w:rtl/>
        </w:rPr>
        <w:t xml:space="preserve"> מתחילה שיעור כזית והצטמק האוכלו אינו מברך, אלא אם חזר ונתפח.</w:t>
      </w:r>
    </w:p>
    <w:p w14:paraId="0671544C" w14:textId="77777777" w:rsidR="007A66C8" w:rsidRPr="00551185" w:rsidRDefault="007A66C8" w:rsidP="007A66C8">
      <w:pPr>
        <w:pStyle w:val="3"/>
        <w:rPr>
          <w:rtl/>
        </w:rPr>
      </w:pPr>
      <w:r w:rsidRPr="00551185">
        <w:rPr>
          <w:rtl/>
        </w:rPr>
        <w:t xml:space="preserve">משך זמן אכילה ושתייה לברכה אחרונה </w:t>
      </w:r>
      <w:r w:rsidRPr="00551185">
        <w:rPr>
          <w:b/>
          <w:bCs w:val="0"/>
          <w:sz w:val="10"/>
          <w:szCs w:val="14"/>
          <w:rtl/>
        </w:rPr>
        <w:t xml:space="preserve">(מ"ב </w:t>
      </w:r>
      <w:proofErr w:type="spellStart"/>
      <w:r w:rsidRPr="00551185">
        <w:rPr>
          <w:b/>
          <w:bCs w:val="0"/>
          <w:sz w:val="10"/>
          <w:szCs w:val="14"/>
          <w:rtl/>
        </w:rPr>
        <w:t>סק"א</w:t>
      </w:r>
      <w:proofErr w:type="spellEnd"/>
      <w:r w:rsidRPr="00551185">
        <w:rPr>
          <w:b/>
          <w:bCs w:val="0"/>
          <w:sz w:val="10"/>
          <w:szCs w:val="14"/>
          <w:rtl/>
        </w:rPr>
        <w:t>)</w:t>
      </w:r>
      <w:r w:rsidRPr="00551185">
        <w:rPr>
          <w:rtl/>
        </w:rPr>
        <w:t>:</w:t>
      </w:r>
    </w:p>
    <w:p w14:paraId="44BBA952" w14:textId="77777777" w:rsidR="007A66C8" w:rsidRPr="00551185" w:rsidRDefault="007A66C8" w:rsidP="007A66C8">
      <w:pPr>
        <w:pStyle w:val="4"/>
        <w:rPr>
          <w:rtl/>
        </w:rPr>
      </w:pPr>
      <w:r w:rsidRPr="00551185">
        <w:rPr>
          <w:rtl/>
        </w:rPr>
        <w:t>אכילה:</w:t>
      </w:r>
    </w:p>
    <w:p w14:paraId="6E5B9417" w14:textId="77777777" w:rsidR="007A66C8" w:rsidRPr="00551185" w:rsidRDefault="007A66C8" w:rsidP="007A66C8">
      <w:pPr>
        <w:spacing w:after="0"/>
        <w:ind w:left="360"/>
        <w:rPr>
          <w:rtl/>
        </w:rPr>
      </w:pPr>
      <w:r w:rsidRPr="00551185">
        <w:rPr>
          <w:b/>
          <w:bCs/>
          <w:rtl/>
        </w:rPr>
        <w:t xml:space="preserve">בכל </w:t>
      </w:r>
      <w:r w:rsidRPr="00551185">
        <w:rPr>
          <w:rtl/>
        </w:rPr>
        <w:t>המינים</w:t>
      </w:r>
      <w:r w:rsidRPr="00551185">
        <w:rPr>
          <w:b/>
          <w:bCs/>
          <w:rtl/>
        </w:rPr>
        <w:t xml:space="preserve"> </w:t>
      </w:r>
      <w:r w:rsidRPr="00551185">
        <w:rPr>
          <w:rtl/>
        </w:rPr>
        <w:t xml:space="preserve">כזית בכדי אכילת פרס, לעניין זה פרס הוא ג' ביצים הואיל וברכות דרבנן. </w:t>
      </w:r>
      <w:r w:rsidRPr="00551185">
        <w:rPr>
          <w:b/>
          <w:bCs/>
          <w:rtl/>
        </w:rPr>
        <w:t xml:space="preserve">באוכל לחם </w:t>
      </w:r>
      <w:r w:rsidRPr="00551185">
        <w:rPr>
          <w:rtl/>
        </w:rPr>
        <w:t xml:space="preserve">לעניין ברכת המזון אם </w:t>
      </w:r>
      <w:r w:rsidRPr="00551185">
        <w:rPr>
          <w:u w:val="single"/>
          <w:rtl/>
        </w:rPr>
        <w:t>לא שבע</w:t>
      </w:r>
      <w:r w:rsidRPr="00551185">
        <w:rPr>
          <w:rtl/>
        </w:rPr>
        <w:t xml:space="preserve"> ומברך על כזית, </w:t>
      </w:r>
      <w:r w:rsidRPr="00551185">
        <w:rPr>
          <w:u w:val="single"/>
          <w:rtl/>
        </w:rPr>
        <w:t>צריך צירוף</w:t>
      </w:r>
      <w:r w:rsidRPr="00551185">
        <w:rPr>
          <w:rtl/>
        </w:rPr>
        <w:t xml:space="preserve"> כשאר מינים הואיל וחיובה מדרבנן, אם </w:t>
      </w:r>
      <w:r w:rsidRPr="00551185">
        <w:rPr>
          <w:u w:val="single"/>
          <w:rtl/>
        </w:rPr>
        <w:t>שבע</w:t>
      </w:r>
      <w:r w:rsidRPr="00551185">
        <w:rPr>
          <w:rtl/>
        </w:rPr>
        <w:t xml:space="preserve"> דנו הפוסקים אם חייב אף שאכל מעט מעט:</w:t>
      </w:r>
    </w:p>
    <w:p w14:paraId="4A4D265F" w14:textId="77777777" w:rsidR="007A66C8" w:rsidRPr="00551185" w:rsidRDefault="007A66C8" w:rsidP="00443B63">
      <w:pPr>
        <w:pStyle w:val="a3"/>
        <w:numPr>
          <w:ilvl w:val="0"/>
          <w:numId w:val="174"/>
        </w:numPr>
        <w:rPr>
          <w:rtl/>
        </w:rPr>
      </w:pPr>
      <w:r w:rsidRPr="00551185">
        <w:rPr>
          <w:b/>
          <w:bCs/>
          <w:rtl/>
        </w:rPr>
        <w:t>פרי מגדים</w:t>
      </w:r>
      <w:r w:rsidRPr="00551185">
        <w:rPr>
          <w:rtl/>
        </w:rPr>
        <w:t xml:space="preserve"> </w:t>
      </w:r>
      <w:r w:rsidRPr="00551185">
        <w:rPr>
          <w:u w:val="single"/>
          <w:rtl/>
        </w:rPr>
        <w:t>לא צריך צירוף</w:t>
      </w:r>
      <w:r w:rsidRPr="00551185">
        <w:rPr>
          <w:rtl/>
        </w:rPr>
        <w:t xml:space="preserve"> שעל כל פנים הוא בכלל 'ושבעת'.</w:t>
      </w:r>
    </w:p>
    <w:p w14:paraId="0CC5F9A2" w14:textId="77777777" w:rsidR="007A66C8" w:rsidRPr="00551185" w:rsidRDefault="007A66C8" w:rsidP="00443B63">
      <w:pPr>
        <w:pStyle w:val="a3"/>
        <w:numPr>
          <w:ilvl w:val="0"/>
          <w:numId w:val="174"/>
        </w:numPr>
        <w:rPr>
          <w:rtl/>
        </w:rPr>
      </w:pPr>
      <w:proofErr w:type="spellStart"/>
      <w:r w:rsidRPr="00551185">
        <w:rPr>
          <w:b/>
          <w:bCs/>
          <w:rtl/>
        </w:rPr>
        <w:t>שעה"צ</w:t>
      </w:r>
      <w:proofErr w:type="spellEnd"/>
      <w:r w:rsidRPr="00551185">
        <w:rPr>
          <w:rtl/>
        </w:rPr>
        <w:t xml:space="preserve"> </w:t>
      </w:r>
      <w:r w:rsidRPr="00551185">
        <w:rPr>
          <w:sz w:val="14"/>
          <w:szCs w:val="14"/>
          <w:rtl/>
        </w:rPr>
        <w:t>(</w:t>
      </w:r>
      <w:proofErr w:type="spellStart"/>
      <w:r w:rsidRPr="00551185">
        <w:rPr>
          <w:sz w:val="14"/>
          <w:szCs w:val="14"/>
          <w:rtl/>
        </w:rPr>
        <w:t>סק"י</w:t>
      </w:r>
      <w:proofErr w:type="spellEnd"/>
      <w:r w:rsidRPr="00551185">
        <w:rPr>
          <w:sz w:val="14"/>
          <w:szCs w:val="14"/>
          <w:rtl/>
        </w:rPr>
        <w:t>)</w:t>
      </w:r>
      <w:r w:rsidRPr="00551185">
        <w:rPr>
          <w:rtl/>
        </w:rPr>
        <w:t xml:space="preserve"> </w:t>
      </w:r>
      <w:r w:rsidRPr="00551185">
        <w:rPr>
          <w:u w:val="single"/>
          <w:rtl/>
        </w:rPr>
        <w:t>צריך עיון</w:t>
      </w:r>
      <w:r w:rsidRPr="00551185">
        <w:rPr>
          <w:rtl/>
        </w:rPr>
        <w:t xml:space="preserve"> אולי אכילה מעט מעט אינה בכלל 'ואכלת', ואולי משום זה סיים הפרי מגדים וצריך עיון. ומיהו אם אכל כזית מאכילתו בבת אחת ודאי אכילתו </w:t>
      </w:r>
      <w:proofErr w:type="spellStart"/>
      <w:r w:rsidRPr="00551185">
        <w:rPr>
          <w:rtl/>
        </w:rPr>
        <w:t>דאוריתא</w:t>
      </w:r>
      <w:proofErr w:type="spellEnd"/>
      <w:r w:rsidRPr="00551185">
        <w:rPr>
          <w:rtl/>
        </w:rPr>
        <w:t>.</w:t>
      </w:r>
    </w:p>
    <w:p w14:paraId="22067DA4" w14:textId="77777777" w:rsidR="007A66C8" w:rsidRPr="00551185" w:rsidRDefault="007A66C8" w:rsidP="007A66C8">
      <w:pPr>
        <w:pStyle w:val="4"/>
      </w:pPr>
      <w:r w:rsidRPr="00551185">
        <w:rPr>
          <w:rtl/>
        </w:rPr>
        <w:lastRenderedPageBreak/>
        <w:t>שתייה:</w:t>
      </w:r>
    </w:p>
    <w:p w14:paraId="6E0EC27C" w14:textId="77777777" w:rsidR="007A66C8" w:rsidRPr="00551185" w:rsidRDefault="007A66C8" w:rsidP="007A66C8">
      <w:pPr>
        <w:spacing w:after="0"/>
        <w:ind w:left="360"/>
        <w:rPr>
          <w:rtl/>
        </w:rPr>
      </w:pPr>
      <w:r w:rsidRPr="00551185">
        <w:rPr>
          <w:b/>
          <w:bCs/>
          <w:rtl/>
        </w:rPr>
        <w:t>נחלקו</w:t>
      </w:r>
      <w:r w:rsidRPr="00551185">
        <w:rPr>
          <w:rtl/>
        </w:rPr>
        <w:t xml:space="preserve"> הפוסקים לקמן סימן תרי"ב אם צריך שישתה רביעית בבת אחת או שמצטרף כששתה בכדי אכילת פרס:</w:t>
      </w:r>
    </w:p>
    <w:p w14:paraId="4747FAF2" w14:textId="77777777" w:rsidR="007A66C8" w:rsidRPr="00551185" w:rsidRDefault="007A66C8" w:rsidP="00443B63">
      <w:pPr>
        <w:pStyle w:val="a3"/>
        <w:numPr>
          <w:ilvl w:val="0"/>
          <w:numId w:val="175"/>
        </w:numPr>
        <w:rPr>
          <w:rtl/>
        </w:rPr>
      </w:pPr>
      <w:proofErr w:type="spellStart"/>
      <w:r w:rsidRPr="00551185">
        <w:rPr>
          <w:b/>
          <w:bCs/>
          <w:rtl/>
        </w:rPr>
        <w:t>שו"ע</w:t>
      </w:r>
      <w:proofErr w:type="spellEnd"/>
      <w:r w:rsidRPr="00551185">
        <w:rPr>
          <w:b/>
          <w:bCs/>
          <w:rtl/>
        </w:rPr>
        <w:t xml:space="preserve"> </w:t>
      </w:r>
      <w:r w:rsidRPr="00551185">
        <w:rPr>
          <w:rtl/>
        </w:rPr>
        <w:t xml:space="preserve">שם כתב בסתם שישתה </w:t>
      </w:r>
      <w:r w:rsidRPr="00551185">
        <w:rPr>
          <w:u w:val="single"/>
          <w:rtl/>
        </w:rPr>
        <w:t>בבת אחת</w:t>
      </w:r>
      <w:r w:rsidRPr="00551185">
        <w:rPr>
          <w:rtl/>
        </w:rPr>
        <w:t>.</w:t>
      </w:r>
    </w:p>
    <w:p w14:paraId="2F72DEF8" w14:textId="77777777" w:rsidR="007A66C8" w:rsidRPr="00551185" w:rsidRDefault="007A66C8" w:rsidP="00443B63">
      <w:pPr>
        <w:pStyle w:val="a3"/>
        <w:numPr>
          <w:ilvl w:val="0"/>
          <w:numId w:val="175"/>
        </w:numPr>
        <w:rPr>
          <w:rtl/>
        </w:rPr>
      </w:pPr>
      <w:proofErr w:type="spellStart"/>
      <w:r w:rsidRPr="00551185">
        <w:rPr>
          <w:b/>
          <w:bCs/>
          <w:rtl/>
        </w:rPr>
        <w:t>גר"א</w:t>
      </w:r>
      <w:proofErr w:type="spellEnd"/>
      <w:r w:rsidRPr="00551185">
        <w:rPr>
          <w:rtl/>
        </w:rPr>
        <w:t xml:space="preserve"> </w:t>
      </w:r>
      <w:r w:rsidRPr="00551185">
        <w:rPr>
          <w:u w:val="single"/>
          <w:rtl/>
        </w:rPr>
        <w:t>מצטרף</w:t>
      </w:r>
      <w:r w:rsidRPr="00551185">
        <w:rPr>
          <w:rtl/>
        </w:rPr>
        <w:t xml:space="preserve"> בכדי אכילת פרס.</w:t>
      </w:r>
    </w:p>
    <w:p w14:paraId="64E0ADC1" w14:textId="77777777" w:rsidR="007A66C8" w:rsidRPr="00551185" w:rsidRDefault="007A66C8" w:rsidP="00443B63">
      <w:pPr>
        <w:pStyle w:val="a3"/>
        <w:numPr>
          <w:ilvl w:val="0"/>
          <w:numId w:val="175"/>
        </w:numPr>
        <w:rPr>
          <w:rtl/>
        </w:rPr>
      </w:pPr>
      <w:proofErr w:type="spellStart"/>
      <w:r w:rsidRPr="00551185">
        <w:rPr>
          <w:b/>
          <w:bCs/>
          <w:rtl/>
        </w:rPr>
        <w:t>שעה"צ</w:t>
      </w:r>
      <w:proofErr w:type="spellEnd"/>
      <w:r w:rsidRPr="00551185">
        <w:rPr>
          <w:b/>
          <w:bCs/>
          <w:rtl/>
        </w:rPr>
        <w:t xml:space="preserve"> </w:t>
      </w:r>
      <w:r w:rsidRPr="00551185">
        <w:rPr>
          <w:sz w:val="14"/>
          <w:szCs w:val="14"/>
          <w:rtl/>
        </w:rPr>
        <w:t>(</w:t>
      </w:r>
      <w:proofErr w:type="spellStart"/>
      <w:r w:rsidRPr="00551185">
        <w:rPr>
          <w:sz w:val="14"/>
          <w:szCs w:val="14"/>
          <w:rtl/>
        </w:rPr>
        <w:t>סקי"א</w:t>
      </w:r>
      <w:proofErr w:type="spellEnd"/>
      <w:r w:rsidRPr="00551185">
        <w:rPr>
          <w:sz w:val="14"/>
          <w:szCs w:val="14"/>
          <w:rtl/>
        </w:rPr>
        <w:t>)</w:t>
      </w:r>
      <w:r w:rsidRPr="00551185">
        <w:rPr>
          <w:rtl/>
        </w:rPr>
        <w:t xml:space="preserve"> על פי הרמב"ם, מצטרף כששתה כדרך בני אדם רביעית </w:t>
      </w:r>
      <w:r w:rsidRPr="00551185">
        <w:rPr>
          <w:u w:val="single"/>
          <w:rtl/>
        </w:rPr>
        <w:t>בשתי פעמים</w:t>
      </w:r>
      <w:r w:rsidRPr="00551185">
        <w:rPr>
          <w:rtl/>
        </w:rPr>
        <w:t>.</w:t>
      </w:r>
    </w:p>
    <w:p w14:paraId="1A76A0E7" w14:textId="77777777" w:rsidR="007A66C8" w:rsidRPr="00551185" w:rsidRDefault="007A66C8" w:rsidP="007A66C8">
      <w:pPr>
        <w:pStyle w:val="4"/>
      </w:pPr>
      <w:r w:rsidRPr="00551185">
        <w:rPr>
          <w:rtl/>
        </w:rPr>
        <w:t>שתיית דבר חם:</w:t>
      </w:r>
    </w:p>
    <w:p w14:paraId="540784F3" w14:textId="77777777" w:rsidR="007A66C8" w:rsidRPr="00551185" w:rsidRDefault="007A66C8" w:rsidP="007A66C8">
      <w:pPr>
        <w:spacing w:after="0"/>
        <w:ind w:left="360"/>
        <w:rPr>
          <w:rtl/>
        </w:rPr>
      </w:pPr>
      <w:r w:rsidRPr="00551185">
        <w:rPr>
          <w:b/>
          <w:bCs/>
          <w:rtl/>
        </w:rPr>
        <w:t>נחלקו</w:t>
      </w:r>
      <w:r w:rsidRPr="00551185">
        <w:rPr>
          <w:rtl/>
        </w:rPr>
        <w:t xml:space="preserve"> הפוסקים אליבא </w:t>
      </w:r>
      <w:proofErr w:type="spellStart"/>
      <w:r w:rsidRPr="00551185">
        <w:rPr>
          <w:rtl/>
        </w:rPr>
        <w:t>דהשו"ע</w:t>
      </w:r>
      <w:proofErr w:type="spellEnd"/>
      <w:r w:rsidRPr="00551185">
        <w:rPr>
          <w:rtl/>
        </w:rPr>
        <w:t xml:space="preserve"> שחיוב ברכה הוא רק ברביעית בבת אחת מה הדין בדבר חם ששותה מעט מעט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סקי"ג</w:t>
      </w:r>
      <w:proofErr w:type="spellEnd"/>
      <w:r w:rsidRPr="00551185">
        <w:rPr>
          <w:sz w:val="14"/>
          <w:szCs w:val="14"/>
          <w:rtl/>
        </w:rPr>
        <w:t>)</w:t>
      </w:r>
      <w:r w:rsidRPr="00551185">
        <w:rPr>
          <w:rtl/>
        </w:rPr>
        <w:t>:</w:t>
      </w:r>
    </w:p>
    <w:p w14:paraId="3F843F9C" w14:textId="77777777" w:rsidR="007A66C8" w:rsidRPr="00551185" w:rsidRDefault="007A66C8" w:rsidP="00443B63">
      <w:pPr>
        <w:pStyle w:val="a3"/>
        <w:numPr>
          <w:ilvl w:val="0"/>
          <w:numId w:val="176"/>
        </w:numPr>
        <w:rPr>
          <w:rtl/>
        </w:rPr>
      </w:pPr>
      <w:r w:rsidRPr="00551185">
        <w:rPr>
          <w:b/>
          <w:bCs/>
          <w:rtl/>
        </w:rPr>
        <w:t xml:space="preserve">שיירי </w:t>
      </w:r>
      <w:proofErr w:type="spellStart"/>
      <w:r w:rsidRPr="00551185">
        <w:rPr>
          <w:b/>
          <w:bCs/>
          <w:rtl/>
        </w:rPr>
        <w:t>כנה"ג</w:t>
      </w:r>
      <w:proofErr w:type="spellEnd"/>
      <w:r w:rsidRPr="00551185">
        <w:rPr>
          <w:b/>
          <w:bCs/>
          <w:rtl/>
        </w:rPr>
        <w:t xml:space="preserve"> בשם </w:t>
      </w:r>
      <w:proofErr w:type="spellStart"/>
      <w:r w:rsidRPr="00551185">
        <w:rPr>
          <w:b/>
          <w:bCs/>
          <w:rtl/>
        </w:rPr>
        <w:t>מהר"י</w:t>
      </w:r>
      <w:proofErr w:type="spellEnd"/>
      <w:r w:rsidRPr="00551185">
        <w:rPr>
          <w:b/>
          <w:bCs/>
          <w:rtl/>
        </w:rPr>
        <w:t xml:space="preserve"> </w:t>
      </w:r>
      <w:proofErr w:type="spellStart"/>
      <w:r w:rsidRPr="00551185">
        <w:rPr>
          <w:b/>
          <w:bCs/>
          <w:rtl/>
        </w:rPr>
        <w:t>אבולעפיא</w:t>
      </w:r>
      <w:proofErr w:type="spellEnd"/>
      <w:r w:rsidRPr="00551185">
        <w:rPr>
          <w:b/>
          <w:bCs/>
          <w:rtl/>
        </w:rPr>
        <w:t xml:space="preserve"> מחצית השקל חיי אדם דרך החיים ועוד</w:t>
      </w:r>
      <w:r w:rsidRPr="00551185">
        <w:rPr>
          <w:rtl/>
        </w:rPr>
        <w:t xml:space="preserve"> לא יברך וכן נהגו העולם.</w:t>
      </w:r>
    </w:p>
    <w:p w14:paraId="4F891BA3" w14:textId="77777777" w:rsidR="007A66C8" w:rsidRPr="00551185" w:rsidRDefault="007A66C8" w:rsidP="00443B63">
      <w:pPr>
        <w:pStyle w:val="a3"/>
        <w:numPr>
          <w:ilvl w:val="0"/>
          <w:numId w:val="176"/>
        </w:numPr>
        <w:rPr>
          <w:rtl/>
        </w:rPr>
      </w:pPr>
      <w:r w:rsidRPr="00551185">
        <w:rPr>
          <w:b/>
          <w:bCs/>
          <w:rtl/>
        </w:rPr>
        <w:t xml:space="preserve">כנסת הגדולה </w:t>
      </w:r>
      <w:proofErr w:type="spellStart"/>
      <w:r w:rsidRPr="00551185">
        <w:rPr>
          <w:b/>
          <w:bCs/>
          <w:rtl/>
        </w:rPr>
        <w:t>מהר"י</w:t>
      </w:r>
      <w:proofErr w:type="spellEnd"/>
      <w:r w:rsidRPr="00551185">
        <w:rPr>
          <w:b/>
          <w:bCs/>
          <w:rtl/>
        </w:rPr>
        <w:t xml:space="preserve"> </w:t>
      </w:r>
      <w:proofErr w:type="spellStart"/>
      <w:r w:rsidRPr="00551185">
        <w:rPr>
          <w:b/>
          <w:bCs/>
          <w:rtl/>
        </w:rPr>
        <w:t>אשקאפה</w:t>
      </w:r>
      <w:proofErr w:type="spellEnd"/>
      <w:r w:rsidRPr="00551185">
        <w:rPr>
          <w:b/>
          <w:bCs/>
          <w:rtl/>
        </w:rPr>
        <w:t xml:space="preserve"> ועוד </w:t>
      </w:r>
      <w:r w:rsidRPr="00551185">
        <w:rPr>
          <w:rtl/>
        </w:rPr>
        <w:t>יברך.</w:t>
      </w:r>
    </w:p>
    <w:p w14:paraId="59F61F7E" w14:textId="77777777" w:rsidR="007A66C8" w:rsidRPr="00551185" w:rsidRDefault="007A66C8" w:rsidP="00443B63">
      <w:pPr>
        <w:pStyle w:val="a3"/>
        <w:numPr>
          <w:ilvl w:val="0"/>
          <w:numId w:val="176"/>
        </w:numPr>
        <w:rPr>
          <w:rtl/>
        </w:rPr>
      </w:pPr>
      <w:r w:rsidRPr="00551185">
        <w:rPr>
          <w:b/>
          <w:bCs/>
          <w:rtl/>
        </w:rPr>
        <w:t>מנהג אנשי מעשה</w:t>
      </w:r>
      <w:r w:rsidRPr="00551185">
        <w:rPr>
          <w:rtl/>
        </w:rPr>
        <w:t xml:space="preserve"> מניחים שיעור רביעית וממתינים עד שיצטנן ואז שותים ומברכים, כתב מ"ב טוב לעשות כן שמלבד שיוצא ממחלוקת צירוף במשקה חם, יוצא גם דעת </w:t>
      </w:r>
      <w:proofErr w:type="spellStart"/>
      <w:r w:rsidRPr="00551185">
        <w:rPr>
          <w:rtl/>
        </w:rPr>
        <w:t>הגר"א</w:t>
      </w:r>
      <w:proofErr w:type="spellEnd"/>
      <w:r w:rsidRPr="00551185">
        <w:rPr>
          <w:rtl/>
        </w:rPr>
        <w:t xml:space="preserve"> שרביעית מצטרף באכילת פרס. </w:t>
      </w:r>
    </w:p>
    <w:p w14:paraId="52231876" w14:textId="77777777" w:rsidR="007A66C8" w:rsidRPr="00551185" w:rsidRDefault="007A66C8" w:rsidP="007A66C8">
      <w:pPr>
        <w:pStyle w:val="4"/>
        <w:rPr>
          <w:rtl/>
        </w:rPr>
      </w:pPr>
      <w:r w:rsidRPr="00551185">
        <w:rPr>
          <w:rtl/>
        </w:rPr>
        <w:t>הפסיק באכילת שיעור על ידי יציאה לחוץ:</w:t>
      </w:r>
    </w:p>
    <w:p w14:paraId="276E5217" w14:textId="77777777" w:rsidR="007A66C8" w:rsidRPr="00551185" w:rsidRDefault="007A66C8" w:rsidP="007A66C8">
      <w:pPr>
        <w:spacing w:after="0"/>
        <w:ind w:left="360"/>
        <w:rPr>
          <w:rtl/>
        </w:rPr>
      </w:pPr>
      <w:r w:rsidRPr="00551185">
        <w:rPr>
          <w:b/>
          <w:bCs/>
          <w:rtl/>
        </w:rPr>
        <w:t>האוכל</w:t>
      </w:r>
      <w:r w:rsidRPr="00551185">
        <w:rPr>
          <w:rtl/>
        </w:rPr>
        <w:t xml:space="preserve"> ויצא לחוץ וחזר מבואר לעיל בדבר שאין צריך ברכה אחרונה במקומו צריך לברך שוב ברכה ראשונה לכולי עלמא. הסתפק </w:t>
      </w:r>
      <w:proofErr w:type="spellStart"/>
      <w:r w:rsidRPr="00551185">
        <w:rPr>
          <w:rtl/>
        </w:rPr>
        <w:t>המ"ב</w:t>
      </w:r>
      <w:proofErr w:type="spellEnd"/>
      <w:r w:rsidRPr="00551185">
        <w:rPr>
          <w:rtl/>
        </w:rPr>
        <w:t xml:space="preserve"> </w:t>
      </w:r>
      <w:r w:rsidRPr="00551185">
        <w:rPr>
          <w:sz w:val="14"/>
          <w:szCs w:val="14"/>
          <w:rtl/>
        </w:rPr>
        <w:t>(</w:t>
      </w:r>
      <w:proofErr w:type="spellStart"/>
      <w:r w:rsidRPr="00551185">
        <w:rPr>
          <w:sz w:val="14"/>
          <w:szCs w:val="14"/>
          <w:rtl/>
        </w:rPr>
        <w:t>סק"א</w:t>
      </w:r>
      <w:proofErr w:type="spellEnd"/>
      <w:r w:rsidRPr="00551185">
        <w:rPr>
          <w:sz w:val="14"/>
          <w:szCs w:val="14"/>
          <w:rtl/>
        </w:rPr>
        <w:t>)</w:t>
      </w:r>
      <w:r w:rsidRPr="00551185">
        <w:rPr>
          <w:rtl/>
        </w:rPr>
        <w:t xml:space="preserve"> כשאכל פחות משיעור כזית בכדי אכילת פרס שאין צריך ברכה אפילו בפת ויצא, ושוב אכל פחות משיעור האם האכילות מצטרפות:</w:t>
      </w:r>
    </w:p>
    <w:p w14:paraId="4E50136C" w14:textId="77777777" w:rsidR="007A66C8" w:rsidRPr="00551185" w:rsidRDefault="007A66C8" w:rsidP="00443B63">
      <w:pPr>
        <w:pStyle w:val="a3"/>
        <w:numPr>
          <w:ilvl w:val="0"/>
          <w:numId w:val="177"/>
        </w:numPr>
        <w:rPr>
          <w:rtl/>
        </w:rPr>
      </w:pPr>
      <w:r w:rsidRPr="00551185">
        <w:rPr>
          <w:b/>
          <w:bCs/>
          <w:rtl/>
        </w:rPr>
        <w:t>מגן אברהם</w:t>
      </w:r>
      <w:r w:rsidRPr="00551185">
        <w:rPr>
          <w:rtl/>
        </w:rPr>
        <w:t xml:space="preserve"> </w:t>
      </w:r>
      <w:r w:rsidRPr="00551185">
        <w:rPr>
          <w:u w:val="single"/>
          <w:rtl/>
        </w:rPr>
        <w:t>מצטרפות</w:t>
      </w:r>
      <w:r w:rsidRPr="00551185">
        <w:rPr>
          <w:rtl/>
        </w:rPr>
        <w:t xml:space="preserve"> ומברך באחרונה.</w:t>
      </w:r>
    </w:p>
    <w:p w14:paraId="7105F29E" w14:textId="77777777" w:rsidR="007A66C8" w:rsidRPr="00551185" w:rsidRDefault="007A66C8" w:rsidP="00443B63">
      <w:pPr>
        <w:pStyle w:val="a3"/>
        <w:numPr>
          <w:ilvl w:val="0"/>
          <w:numId w:val="177"/>
        </w:numPr>
        <w:rPr>
          <w:rtl/>
        </w:rPr>
      </w:pPr>
      <w:r w:rsidRPr="00551185">
        <w:rPr>
          <w:b/>
          <w:bCs/>
          <w:rtl/>
        </w:rPr>
        <w:t>מ"ב</w:t>
      </w:r>
      <w:r w:rsidRPr="00551185">
        <w:rPr>
          <w:rtl/>
        </w:rPr>
        <w:t xml:space="preserve"> </w:t>
      </w:r>
      <w:r w:rsidRPr="00551185">
        <w:rPr>
          <w:u w:val="single"/>
          <w:rtl/>
        </w:rPr>
        <w:t>יש לעיין</w:t>
      </w:r>
      <w:r w:rsidRPr="00551185">
        <w:rPr>
          <w:rtl/>
        </w:rPr>
        <w:t>.</w:t>
      </w:r>
    </w:p>
    <w:p w14:paraId="0C39962E" w14:textId="77777777" w:rsidR="007A66C8" w:rsidRPr="00551185" w:rsidRDefault="007A66C8" w:rsidP="007A66C8">
      <w:pPr>
        <w:pStyle w:val="3"/>
        <w:rPr>
          <w:rtl/>
        </w:rPr>
      </w:pPr>
      <w:r w:rsidRPr="00551185">
        <w:rPr>
          <w:rtl/>
        </w:rPr>
        <w:t>דין בריה:</w:t>
      </w:r>
    </w:p>
    <w:p w14:paraId="18432314" w14:textId="77777777" w:rsidR="007A66C8" w:rsidRPr="00551185" w:rsidRDefault="007A66C8" w:rsidP="007A66C8">
      <w:pPr>
        <w:pStyle w:val="4"/>
        <w:rPr>
          <w:rtl/>
        </w:rPr>
      </w:pPr>
      <w:r w:rsidRPr="00551185">
        <w:rPr>
          <w:rtl/>
        </w:rPr>
        <w:t>סתירה בין הבבלי לירושלמי וביאורה:</w:t>
      </w:r>
    </w:p>
    <w:p w14:paraId="62A56ADD" w14:textId="77777777" w:rsidR="007A66C8" w:rsidRPr="00551185" w:rsidRDefault="007A66C8" w:rsidP="007A66C8">
      <w:pPr>
        <w:spacing w:after="0"/>
        <w:ind w:left="360"/>
        <w:rPr>
          <w:rtl/>
        </w:rPr>
      </w:pPr>
      <w:r w:rsidRPr="00551185">
        <w:rPr>
          <w:b/>
          <w:bCs/>
          <w:rtl/>
        </w:rPr>
        <w:t>לעיל</w:t>
      </w:r>
      <w:r w:rsidRPr="00551185">
        <w:rPr>
          <w:rtl/>
        </w:rPr>
        <w:t xml:space="preserve"> הבאנו דברי הגמרא בברכות מעשה דר' יוחנן שאכל זית ובירך תחילה וסוף, ותמה ר' ירמיה כיצד מברך אחריו הרי בשעה שהוציא הגרעין ממנו נחסר משיעור כזית, ענה לו ר' </w:t>
      </w:r>
      <w:proofErr w:type="spellStart"/>
      <w:r w:rsidRPr="00551185">
        <w:rPr>
          <w:rtl/>
        </w:rPr>
        <w:t>זירא</w:t>
      </w:r>
      <w:proofErr w:type="spellEnd"/>
      <w:r w:rsidRPr="00551185">
        <w:rPr>
          <w:rtl/>
        </w:rPr>
        <w:t xml:space="preserve"> שהזית היה גדול ואחר שהוציא הגרעין נשאר שיעור זית בינוני ומברכים עליו. </w:t>
      </w:r>
      <w:r w:rsidRPr="00551185">
        <w:rPr>
          <w:b/>
          <w:bCs/>
          <w:rtl/>
        </w:rPr>
        <w:t>בירושלמי</w:t>
      </w:r>
      <w:r w:rsidRPr="00551185">
        <w:rPr>
          <w:rtl/>
        </w:rPr>
        <w:t xml:space="preserve"> ברכות </w:t>
      </w:r>
      <w:r w:rsidRPr="00551185">
        <w:rPr>
          <w:sz w:val="14"/>
          <w:szCs w:val="14"/>
          <w:rtl/>
        </w:rPr>
        <w:t xml:space="preserve">(פרק ו הלכה א) </w:t>
      </w:r>
      <w:r w:rsidRPr="00551185">
        <w:rPr>
          <w:rFonts w:cs="SBL Hebrew" w:hint="cs"/>
          <w:rtl/>
        </w:rPr>
        <w:t xml:space="preserve">"רבי יוחנן נסב </w:t>
      </w:r>
      <w:proofErr w:type="spellStart"/>
      <w:r w:rsidRPr="00551185">
        <w:rPr>
          <w:rFonts w:cs="SBL Hebrew" w:hint="cs"/>
          <w:rtl/>
        </w:rPr>
        <w:t>זיתא</w:t>
      </w:r>
      <w:proofErr w:type="spellEnd"/>
      <w:r w:rsidRPr="00551185">
        <w:rPr>
          <w:rFonts w:cs="SBL Hebrew" w:hint="cs"/>
          <w:rtl/>
        </w:rPr>
        <w:t xml:space="preserve"> ובירך לפניו ולאחריו </w:t>
      </w:r>
      <w:proofErr w:type="spellStart"/>
      <w:r w:rsidRPr="00551185">
        <w:rPr>
          <w:rFonts w:cs="SBL Hebrew" w:hint="cs"/>
          <w:rtl/>
        </w:rPr>
        <w:t>והוה</w:t>
      </w:r>
      <w:proofErr w:type="spellEnd"/>
      <w:r w:rsidRPr="00551185">
        <w:rPr>
          <w:rFonts w:cs="SBL Hebrew" w:hint="cs"/>
          <w:rtl/>
        </w:rPr>
        <w:t xml:space="preserve"> רבי </w:t>
      </w:r>
      <w:proofErr w:type="spellStart"/>
      <w:r w:rsidRPr="00551185">
        <w:rPr>
          <w:rFonts w:cs="SBL Hebrew" w:hint="cs"/>
          <w:rtl/>
        </w:rPr>
        <w:t>חייא</w:t>
      </w:r>
      <w:proofErr w:type="spellEnd"/>
      <w:r w:rsidRPr="00551185">
        <w:rPr>
          <w:rFonts w:cs="SBL Hebrew" w:hint="cs"/>
          <w:rtl/>
        </w:rPr>
        <w:t xml:space="preserve"> בר אבא מסתכל ביה, אמר ליה רבי יוחנן </w:t>
      </w:r>
      <w:proofErr w:type="spellStart"/>
      <w:r w:rsidRPr="00551185">
        <w:rPr>
          <w:rFonts w:cs="SBL Hebrew" w:hint="cs"/>
          <w:rtl/>
        </w:rPr>
        <w:t>בבלייא</w:t>
      </w:r>
      <w:proofErr w:type="spellEnd"/>
      <w:r w:rsidRPr="00551185">
        <w:rPr>
          <w:rFonts w:cs="SBL Hebrew" w:hint="cs"/>
          <w:rtl/>
        </w:rPr>
        <w:t xml:space="preserve"> למה את מסתכל בי לית לך כל שהוא ממין שבעה טעון ברכה לפניו ולאחריו, </w:t>
      </w:r>
      <w:proofErr w:type="spellStart"/>
      <w:r w:rsidRPr="00551185">
        <w:rPr>
          <w:rFonts w:cs="SBL Hebrew" w:hint="cs"/>
          <w:rtl/>
        </w:rPr>
        <w:t>אית</w:t>
      </w:r>
      <w:proofErr w:type="spellEnd"/>
      <w:r w:rsidRPr="00551185">
        <w:rPr>
          <w:rFonts w:cs="SBL Hebrew" w:hint="cs"/>
          <w:rtl/>
        </w:rPr>
        <w:t xml:space="preserve"> ליה ומה צריכה ליה מפני </w:t>
      </w:r>
      <w:proofErr w:type="spellStart"/>
      <w:r w:rsidRPr="00551185">
        <w:rPr>
          <w:rFonts w:cs="SBL Hebrew" w:hint="cs"/>
          <w:rtl/>
        </w:rPr>
        <w:t>שגלעינתו</w:t>
      </w:r>
      <w:proofErr w:type="spellEnd"/>
      <w:r w:rsidRPr="00551185">
        <w:rPr>
          <w:rFonts w:cs="SBL Hebrew" w:hint="cs"/>
          <w:rtl/>
        </w:rPr>
        <w:t xml:space="preserve"> </w:t>
      </w:r>
      <w:proofErr w:type="spellStart"/>
      <w:r w:rsidRPr="00551185">
        <w:rPr>
          <w:rFonts w:cs="SBL Hebrew" w:hint="cs"/>
          <w:rtl/>
        </w:rPr>
        <w:t>ממעטתו</w:t>
      </w:r>
      <w:proofErr w:type="spellEnd"/>
      <w:r w:rsidRPr="00551185">
        <w:rPr>
          <w:rFonts w:cs="SBL Hebrew" w:hint="cs"/>
          <w:rtl/>
        </w:rPr>
        <w:t xml:space="preserve">. ולית ליה </w:t>
      </w:r>
      <w:proofErr w:type="spellStart"/>
      <w:r w:rsidRPr="00551185">
        <w:rPr>
          <w:rFonts w:cs="SBL Hebrew" w:hint="cs"/>
          <w:rtl/>
        </w:rPr>
        <w:t>לר"י</w:t>
      </w:r>
      <w:proofErr w:type="spellEnd"/>
      <w:r w:rsidRPr="00551185">
        <w:rPr>
          <w:rFonts w:cs="SBL Hebrew" w:hint="cs"/>
          <w:rtl/>
        </w:rPr>
        <w:t xml:space="preserve"> </w:t>
      </w:r>
      <w:proofErr w:type="spellStart"/>
      <w:r w:rsidRPr="00551185">
        <w:rPr>
          <w:rFonts w:cs="SBL Hebrew" w:hint="cs"/>
          <w:rtl/>
        </w:rPr>
        <w:t>שגלעינתו</w:t>
      </w:r>
      <w:proofErr w:type="spellEnd"/>
      <w:r w:rsidRPr="00551185">
        <w:rPr>
          <w:rFonts w:cs="SBL Hebrew" w:hint="cs"/>
          <w:rtl/>
        </w:rPr>
        <w:t xml:space="preserve"> </w:t>
      </w:r>
      <w:proofErr w:type="spellStart"/>
      <w:r w:rsidRPr="00551185">
        <w:rPr>
          <w:rFonts w:cs="SBL Hebrew" w:hint="cs"/>
          <w:rtl/>
        </w:rPr>
        <w:t>ממעטתו</w:t>
      </w:r>
      <w:proofErr w:type="spellEnd"/>
      <w:r w:rsidRPr="00551185">
        <w:rPr>
          <w:rFonts w:cs="SBL Hebrew" w:hint="cs"/>
          <w:rtl/>
        </w:rPr>
        <w:t xml:space="preserve"> מה עביד ליה ר' יוחנן, משום ברייה </w:t>
      </w:r>
      <w:proofErr w:type="spellStart"/>
      <w:r w:rsidRPr="00551185">
        <w:rPr>
          <w:rFonts w:cs="SBL Hebrew" w:hint="cs"/>
          <w:rtl/>
        </w:rPr>
        <w:t>מילתיה</w:t>
      </w:r>
      <w:proofErr w:type="spellEnd"/>
      <w:r w:rsidRPr="00551185">
        <w:rPr>
          <w:rFonts w:cs="SBL Hebrew" w:hint="cs"/>
          <w:rtl/>
        </w:rPr>
        <w:t xml:space="preserve"> </w:t>
      </w:r>
      <w:proofErr w:type="spellStart"/>
      <w:r w:rsidRPr="00551185">
        <w:rPr>
          <w:rFonts w:cs="SBL Hebrew" w:hint="cs"/>
          <w:rtl/>
        </w:rPr>
        <w:t>דר"י</w:t>
      </w:r>
      <w:proofErr w:type="spellEnd"/>
      <w:r w:rsidRPr="00551185">
        <w:rPr>
          <w:rFonts w:cs="SBL Hebrew" w:hint="cs"/>
          <w:rtl/>
        </w:rPr>
        <w:t xml:space="preserve"> אמרה, שכן אפילו אכל פרידה אחת של ענב או פרידה אחת של רימון שהוא טעון ברכה לפניה ולאחריה"</w:t>
      </w:r>
      <w:r w:rsidRPr="00551185">
        <w:rPr>
          <w:rtl/>
        </w:rPr>
        <w:t xml:space="preserve">. </w:t>
      </w:r>
      <w:r w:rsidRPr="00551185">
        <w:rPr>
          <w:b/>
          <w:bCs/>
          <w:rtl/>
        </w:rPr>
        <w:t>מבואר</w:t>
      </w:r>
      <w:r w:rsidRPr="00551185">
        <w:rPr>
          <w:rtl/>
        </w:rPr>
        <w:t xml:space="preserve"> מהירושלמי שר' יוחנן כן בירך ואף שלא היה שיעור כזית משום שהיה בריה. </w:t>
      </w:r>
      <w:r w:rsidRPr="00551185">
        <w:rPr>
          <w:b/>
          <w:bCs/>
          <w:rtl/>
        </w:rPr>
        <w:t>לכאורה</w:t>
      </w:r>
      <w:r w:rsidRPr="00551185">
        <w:rPr>
          <w:rtl/>
        </w:rPr>
        <w:t xml:space="preserve"> הבבלי והירושלמי חולקים, שהביאו המעשה באופן שונה, ועוד שהבבלי השמיט דין בריה, נחלקו הראשונים ביישוב הבבלי והירושלמי:</w:t>
      </w:r>
    </w:p>
    <w:p w14:paraId="7F018DC0" w14:textId="77777777" w:rsidR="007A66C8" w:rsidRPr="00551185" w:rsidRDefault="007A66C8" w:rsidP="00443B63">
      <w:pPr>
        <w:pStyle w:val="a3"/>
        <w:numPr>
          <w:ilvl w:val="0"/>
          <w:numId w:val="178"/>
        </w:numPr>
        <w:rPr>
          <w:rtl/>
        </w:rPr>
      </w:pPr>
      <w:r w:rsidRPr="00551185">
        <w:rPr>
          <w:b/>
          <w:bCs/>
          <w:rtl/>
        </w:rPr>
        <w:t xml:space="preserve">תוספות </w:t>
      </w:r>
      <w:proofErr w:type="spellStart"/>
      <w:r w:rsidRPr="00551185">
        <w:rPr>
          <w:b/>
          <w:bCs/>
          <w:rtl/>
        </w:rPr>
        <w:t>רי"ף</w:t>
      </w:r>
      <w:proofErr w:type="spellEnd"/>
      <w:r w:rsidRPr="00551185">
        <w:rPr>
          <w:b/>
          <w:bCs/>
          <w:rtl/>
        </w:rPr>
        <w:t xml:space="preserve"> ורמב"ם</w:t>
      </w:r>
      <w:r w:rsidRPr="00551185">
        <w:rPr>
          <w:rtl/>
        </w:rPr>
        <w:t xml:space="preserve"> </w:t>
      </w:r>
      <w:r w:rsidRPr="00551185">
        <w:rPr>
          <w:u w:val="single"/>
          <w:rtl/>
        </w:rPr>
        <w:t>חולקים בדין</w:t>
      </w:r>
      <w:r w:rsidRPr="00551185">
        <w:rPr>
          <w:rtl/>
        </w:rPr>
        <w:t xml:space="preserve"> והלכה כבבלי </w:t>
      </w:r>
      <w:r w:rsidRPr="00551185">
        <w:rPr>
          <w:u w:val="single"/>
          <w:rtl/>
        </w:rPr>
        <w:t>שאין</w:t>
      </w:r>
      <w:r w:rsidRPr="00551185">
        <w:rPr>
          <w:rtl/>
        </w:rPr>
        <w:t xml:space="preserve"> דין בריה.</w:t>
      </w:r>
    </w:p>
    <w:p w14:paraId="79A80D69" w14:textId="77777777" w:rsidR="007A66C8" w:rsidRPr="00551185" w:rsidRDefault="007A66C8" w:rsidP="00443B63">
      <w:pPr>
        <w:pStyle w:val="a3"/>
        <w:numPr>
          <w:ilvl w:val="0"/>
          <w:numId w:val="178"/>
        </w:numPr>
        <w:rPr>
          <w:rtl/>
        </w:rPr>
      </w:pPr>
      <w:r w:rsidRPr="00551185">
        <w:rPr>
          <w:b/>
          <w:bCs/>
          <w:rtl/>
        </w:rPr>
        <w:t xml:space="preserve">ר' יוסף </w:t>
      </w:r>
      <w:r w:rsidRPr="00551185">
        <w:rPr>
          <w:u w:val="single"/>
          <w:rtl/>
        </w:rPr>
        <w:t>חולקים במעשה</w:t>
      </w:r>
      <w:r w:rsidRPr="00551185">
        <w:rPr>
          <w:rtl/>
        </w:rPr>
        <w:t xml:space="preserve"> הבבלי דיבר שהוסרו גרעיני הזית </w:t>
      </w:r>
      <w:proofErr w:type="spellStart"/>
      <w:r w:rsidRPr="00551185">
        <w:rPr>
          <w:rtl/>
        </w:rPr>
        <w:t>ונמלח</w:t>
      </w:r>
      <w:proofErr w:type="spellEnd"/>
      <w:r w:rsidRPr="00551185">
        <w:rPr>
          <w:rtl/>
        </w:rPr>
        <w:t xml:space="preserve"> ולא שייך דין בריה, והירושלמי הבין שהמעשה היה בזית שלם ולכן הוצרך לתרץ שבירך משום בריה, ולכולי עלמא </w:t>
      </w:r>
      <w:r w:rsidRPr="00551185">
        <w:rPr>
          <w:u w:val="single"/>
          <w:rtl/>
        </w:rPr>
        <w:t>יש</w:t>
      </w:r>
      <w:r w:rsidRPr="00551185">
        <w:rPr>
          <w:rtl/>
        </w:rPr>
        <w:t xml:space="preserve"> דין בריה. </w:t>
      </w:r>
    </w:p>
    <w:p w14:paraId="3F176F5A" w14:textId="77777777" w:rsidR="007A66C8" w:rsidRPr="00551185" w:rsidRDefault="007A66C8" w:rsidP="00443B63">
      <w:pPr>
        <w:pStyle w:val="a3"/>
        <w:numPr>
          <w:ilvl w:val="0"/>
          <w:numId w:val="178"/>
        </w:numPr>
        <w:rPr>
          <w:rtl/>
        </w:rPr>
      </w:pPr>
      <w:proofErr w:type="spellStart"/>
      <w:r w:rsidRPr="00551185">
        <w:rPr>
          <w:b/>
          <w:bCs/>
          <w:rtl/>
        </w:rPr>
        <w:t>רא"ש</w:t>
      </w:r>
      <w:proofErr w:type="spellEnd"/>
      <w:r w:rsidRPr="00551185">
        <w:rPr>
          <w:b/>
          <w:bCs/>
          <w:rtl/>
        </w:rPr>
        <w:t xml:space="preserve"> </w:t>
      </w:r>
      <w:r w:rsidRPr="00551185">
        <w:rPr>
          <w:rtl/>
        </w:rPr>
        <w:t xml:space="preserve">אפשר שהיו </w:t>
      </w:r>
      <w:r w:rsidRPr="00551185">
        <w:rPr>
          <w:u w:val="single"/>
          <w:rtl/>
        </w:rPr>
        <w:t>שני מעשים</w:t>
      </w:r>
      <w:r w:rsidRPr="00551185">
        <w:rPr>
          <w:rtl/>
        </w:rPr>
        <w:t xml:space="preserve"> במעשה הבבלי היה זית חסר גרעין ואינו בכלל בריה, במעשה הירושלמי היה עם גרעין ונחשב בריה </w:t>
      </w:r>
      <w:r w:rsidRPr="00551185">
        <w:rPr>
          <w:u w:val="single"/>
          <w:rtl/>
        </w:rPr>
        <w:t>אף שהשליכו</w:t>
      </w:r>
      <w:r w:rsidRPr="00551185">
        <w:rPr>
          <w:rtl/>
        </w:rPr>
        <w:t xml:space="preserve">, להלכה </w:t>
      </w:r>
      <w:r w:rsidRPr="00551185">
        <w:rPr>
          <w:u w:val="single"/>
          <w:rtl/>
        </w:rPr>
        <w:t>יש להסתפק</w:t>
      </w:r>
      <w:r w:rsidRPr="00551185">
        <w:rPr>
          <w:rtl/>
        </w:rPr>
        <w:t xml:space="preserve"> וירא שמים לא יאכל בריה פחות משיעור.</w:t>
      </w:r>
    </w:p>
    <w:p w14:paraId="0117B36E" w14:textId="77777777" w:rsidR="007A66C8" w:rsidRPr="00551185" w:rsidRDefault="007A66C8" w:rsidP="00443B63">
      <w:pPr>
        <w:pStyle w:val="a3"/>
        <w:numPr>
          <w:ilvl w:val="0"/>
          <w:numId w:val="178"/>
        </w:numPr>
        <w:rPr>
          <w:rtl/>
        </w:rPr>
      </w:pPr>
      <w:proofErr w:type="spellStart"/>
      <w:r w:rsidRPr="00551185">
        <w:rPr>
          <w:b/>
          <w:bCs/>
          <w:rtl/>
        </w:rPr>
        <w:lastRenderedPageBreak/>
        <w:t>רשב"א</w:t>
      </w:r>
      <w:proofErr w:type="spellEnd"/>
      <w:r w:rsidRPr="00551185">
        <w:rPr>
          <w:rtl/>
        </w:rPr>
        <w:t xml:space="preserve"> </w:t>
      </w:r>
      <w:r w:rsidRPr="00551185">
        <w:rPr>
          <w:u w:val="single"/>
          <w:rtl/>
        </w:rPr>
        <w:t>חולקים במעשה</w:t>
      </w:r>
      <w:r w:rsidRPr="00551185">
        <w:rPr>
          <w:rtl/>
        </w:rPr>
        <w:t xml:space="preserve"> באוכל זית נחשב בריה רק אם אכל גם הגרעין, הבבלי סבר שהשליך הגרעין ולא נחשב בריה, הירושלמי סבר שאכל גם הגרעין ויש בו דין בריה ולכולי עלמא </w:t>
      </w:r>
      <w:r w:rsidRPr="00551185">
        <w:rPr>
          <w:u w:val="single"/>
          <w:rtl/>
        </w:rPr>
        <w:t>יש</w:t>
      </w:r>
      <w:r w:rsidRPr="00551185">
        <w:rPr>
          <w:rtl/>
        </w:rPr>
        <w:t xml:space="preserve"> דין בריה אם </w:t>
      </w:r>
      <w:r w:rsidRPr="00551185">
        <w:rPr>
          <w:u w:val="single"/>
          <w:rtl/>
        </w:rPr>
        <w:t>אוכל גם הגרעין</w:t>
      </w:r>
      <w:r w:rsidRPr="00551185">
        <w:rPr>
          <w:rtl/>
        </w:rPr>
        <w:t>.</w:t>
      </w:r>
    </w:p>
    <w:p w14:paraId="054B2D60" w14:textId="77777777" w:rsidR="007A66C8" w:rsidRPr="00551185" w:rsidRDefault="007A66C8" w:rsidP="00443B63">
      <w:pPr>
        <w:pStyle w:val="a3"/>
        <w:numPr>
          <w:ilvl w:val="0"/>
          <w:numId w:val="178"/>
        </w:numPr>
        <w:rPr>
          <w:rtl/>
        </w:rPr>
      </w:pPr>
      <w:r w:rsidRPr="00551185">
        <w:rPr>
          <w:b/>
          <w:bCs/>
          <w:rtl/>
        </w:rPr>
        <w:t xml:space="preserve">ר' יונה </w:t>
      </w:r>
      <w:r w:rsidRPr="00551185">
        <w:rPr>
          <w:rtl/>
        </w:rPr>
        <w:t xml:space="preserve">אפשר </w:t>
      </w:r>
      <w:r w:rsidRPr="00551185">
        <w:rPr>
          <w:u w:val="single"/>
          <w:rtl/>
        </w:rPr>
        <w:t>שנחלקו בפרט</w:t>
      </w:r>
      <w:r w:rsidRPr="00551185">
        <w:rPr>
          <w:rtl/>
        </w:rPr>
        <w:t xml:space="preserve"> בדין בריה, שבריה כמו רימון וכדו' היא רק </w:t>
      </w:r>
      <w:r w:rsidRPr="00551185">
        <w:rPr>
          <w:u w:val="single"/>
          <w:rtl/>
        </w:rPr>
        <w:t>עם הגרעין</w:t>
      </w:r>
      <w:r w:rsidRPr="00551185">
        <w:rPr>
          <w:rtl/>
        </w:rPr>
        <w:t xml:space="preserve">, הבבלי סבר גם בזית צריך שיהיה הגרעין וכיון שמשליכו אינו בריה, והירושלמי סבר שהוא בריה אף שמשליכו כיון שאין דרך לאוכלו. </w:t>
      </w:r>
      <w:r w:rsidRPr="00551185">
        <w:rPr>
          <w:b/>
          <w:bCs/>
          <w:rtl/>
        </w:rPr>
        <w:t>הסתפק דרכי משה</w:t>
      </w:r>
      <w:r w:rsidRPr="00551185">
        <w:rPr>
          <w:rtl/>
        </w:rPr>
        <w:t xml:space="preserve"> לפי הבבלי שאף בזית צריך לאכול הגרעין שייחשב בריה, מי שיאכל </w:t>
      </w:r>
      <w:r w:rsidRPr="00551185">
        <w:rPr>
          <w:u w:val="single"/>
          <w:rtl/>
        </w:rPr>
        <w:t>הזית עם הגרעין</w:t>
      </w:r>
      <w:r w:rsidRPr="00551185">
        <w:rPr>
          <w:rtl/>
        </w:rPr>
        <w:t xml:space="preserve"> האם יחשב לו בריה או שנאמר בטלה דעתו אצל כל אדם והעלה </w:t>
      </w:r>
      <w:proofErr w:type="spellStart"/>
      <w:r w:rsidRPr="00551185">
        <w:rPr>
          <w:u w:val="single"/>
          <w:rtl/>
        </w:rPr>
        <w:t>דטוב</w:t>
      </w:r>
      <w:proofErr w:type="spellEnd"/>
      <w:r w:rsidRPr="00551185">
        <w:rPr>
          <w:u w:val="single"/>
          <w:rtl/>
        </w:rPr>
        <w:t xml:space="preserve"> להסתלק</w:t>
      </w:r>
      <w:r w:rsidRPr="00551185">
        <w:rPr>
          <w:rtl/>
        </w:rPr>
        <w:t xml:space="preserve"> מהספק. </w:t>
      </w:r>
    </w:p>
    <w:p w14:paraId="30186803" w14:textId="77777777" w:rsidR="007A66C8" w:rsidRPr="00551185" w:rsidRDefault="007A66C8" w:rsidP="007A66C8">
      <w:pPr>
        <w:spacing w:after="0"/>
        <w:ind w:left="360"/>
        <w:rPr>
          <w:b/>
          <w:bCs/>
          <w:rtl/>
        </w:rPr>
      </w:pPr>
      <w:r w:rsidRPr="00551185">
        <w:rPr>
          <w:b/>
          <w:bCs/>
          <w:rtl/>
        </w:rPr>
        <w:t>להלכה:</w:t>
      </w:r>
    </w:p>
    <w:p w14:paraId="335AF98A" w14:textId="77777777" w:rsidR="007A66C8" w:rsidRPr="00551185" w:rsidRDefault="007A66C8" w:rsidP="007A66C8">
      <w:pPr>
        <w:ind w:left="360"/>
        <w:rPr>
          <w:rtl/>
        </w:rPr>
      </w:pPr>
      <w:r w:rsidRPr="00551185">
        <w:rPr>
          <w:b/>
          <w:bCs/>
          <w:rtl/>
        </w:rPr>
        <w:t xml:space="preserve">כתב </w:t>
      </w:r>
      <w:proofErr w:type="spellStart"/>
      <w:r w:rsidRPr="00551185">
        <w:rPr>
          <w:b/>
          <w:bCs/>
          <w:rtl/>
        </w:rPr>
        <w:t>שו"ע</w:t>
      </w:r>
      <w:proofErr w:type="spellEnd"/>
      <w:r w:rsidRPr="00551185">
        <w:rPr>
          <w:b/>
          <w:bCs/>
          <w:rtl/>
        </w:rPr>
        <w:t xml:space="preserve"> </w:t>
      </w:r>
      <w:r w:rsidRPr="00551185">
        <w:rPr>
          <w:rtl/>
        </w:rPr>
        <w:t xml:space="preserve">יש מסתפקים שמברך על בריה פחות </w:t>
      </w:r>
      <w:proofErr w:type="spellStart"/>
      <w:r w:rsidRPr="00551185">
        <w:rPr>
          <w:rtl/>
        </w:rPr>
        <w:t>מכשיעור</w:t>
      </w:r>
      <w:proofErr w:type="spellEnd"/>
      <w:r w:rsidRPr="00551185">
        <w:rPr>
          <w:rtl/>
        </w:rPr>
        <w:t xml:space="preserve"> מחמת חשיבותה </w:t>
      </w:r>
      <w:r w:rsidRPr="00551185">
        <w:rPr>
          <w:sz w:val="14"/>
          <w:szCs w:val="14"/>
          <w:rtl/>
        </w:rPr>
        <w:t xml:space="preserve">(מ"ב </w:t>
      </w:r>
      <w:proofErr w:type="spellStart"/>
      <w:r w:rsidRPr="00551185">
        <w:rPr>
          <w:sz w:val="14"/>
          <w:szCs w:val="14"/>
          <w:rtl/>
        </w:rPr>
        <w:t>סק"ו</w:t>
      </w:r>
      <w:proofErr w:type="spellEnd"/>
      <w:r w:rsidRPr="00551185">
        <w:rPr>
          <w:sz w:val="14"/>
          <w:szCs w:val="14"/>
          <w:rtl/>
        </w:rPr>
        <w:t>)</w:t>
      </w:r>
      <w:r w:rsidRPr="00551185">
        <w:rPr>
          <w:rtl/>
        </w:rPr>
        <w:t xml:space="preserve">, לכך נכון להיזהר לא לאכול בריה פחות </w:t>
      </w:r>
      <w:proofErr w:type="spellStart"/>
      <w:r w:rsidRPr="00551185">
        <w:rPr>
          <w:rtl/>
        </w:rPr>
        <w:t>מכזית</w:t>
      </w:r>
      <w:proofErr w:type="spellEnd"/>
      <w:r w:rsidRPr="00551185">
        <w:rPr>
          <w:rtl/>
        </w:rPr>
        <w:t xml:space="preserve">. </w:t>
      </w:r>
    </w:p>
    <w:p w14:paraId="4423F165" w14:textId="77777777" w:rsidR="007A66C8" w:rsidRPr="00551185" w:rsidRDefault="007A66C8" w:rsidP="007A66C8">
      <w:pPr>
        <w:pStyle w:val="4"/>
        <w:rPr>
          <w:rtl/>
        </w:rPr>
      </w:pPr>
      <w:r w:rsidRPr="00551185">
        <w:rPr>
          <w:rtl/>
        </w:rPr>
        <w:t>הגדרת בריה:</w:t>
      </w:r>
    </w:p>
    <w:p w14:paraId="31F0921C" w14:textId="77777777" w:rsidR="007A66C8" w:rsidRPr="00551185" w:rsidRDefault="007A66C8" w:rsidP="007A66C8">
      <w:pPr>
        <w:ind w:left="360"/>
        <w:rPr>
          <w:rtl/>
        </w:rPr>
      </w:pPr>
      <w:r w:rsidRPr="00551185">
        <w:rPr>
          <w:b/>
          <w:bCs/>
          <w:rtl/>
        </w:rPr>
        <w:t>התרסקה</w:t>
      </w:r>
      <w:r w:rsidRPr="00551185">
        <w:rPr>
          <w:rtl/>
        </w:rPr>
        <w:t xml:space="preserve"> או חילקה לשתים, אינה חשובה בריה </w:t>
      </w:r>
      <w:r w:rsidRPr="00551185">
        <w:rPr>
          <w:sz w:val="14"/>
          <w:szCs w:val="14"/>
          <w:rtl/>
        </w:rPr>
        <w:t xml:space="preserve">(מ"ב </w:t>
      </w:r>
      <w:proofErr w:type="spellStart"/>
      <w:r w:rsidRPr="00551185">
        <w:rPr>
          <w:sz w:val="14"/>
          <w:szCs w:val="14"/>
          <w:rtl/>
        </w:rPr>
        <w:t>סק"ו</w:t>
      </w:r>
      <w:proofErr w:type="spellEnd"/>
      <w:r w:rsidRPr="00551185">
        <w:rPr>
          <w:sz w:val="14"/>
          <w:szCs w:val="14"/>
          <w:rtl/>
        </w:rPr>
        <w:t>)</w:t>
      </w:r>
      <w:r w:rsidRPr="00551185">
        <w:rPr>
          <w:rtl/>
        </w:rPr>
        <w:t xml:space="preserve">. נחתך מעט מהפרי או נפל ממנו קצת על ידי בישול, בטל ממנו שם בריה </w:t>
      </w:r>
      <w:r w:rsidRPr="00551185">
        <w:rPr>
          <w:sz w:val="14"/>
          <w:szCs w:val="14"/>
          <w:rtl/>
        </w:rPr>
        <w:t xml:space="preserve">(מ"ב </w:t>
      </w:r>
      <w:proofErr w:type="spellStart"/>
      <w:r w:rsidRPr="00551185">
        <w:rPr>
          <w:sz w:val="14"/>
          <w:szCs w:val="14"/>
          <w:rtl/>
        </w:rPr>
        <w:t>סק"ח</w:t>
      </w:r>
      <w:proofErr w:type="spellEnd"/>
      <w:r w:rsidRPr="00551185">
        <w:rPr>
          <w:sz w:val="14"/>
          <w:szCs w:val="14"/>
          <w:rtl/>
        </w:rPr>
        <w:t>)</w:t>
      </w:r>
      <w:r w:rsidRPr="00551185">
        <w:rPr>
          <w:rtl/>
        </w:rPr>
        <w:t>.</w:t>
      </w:r>
    </w:p>
    <w:p w14:paraId="7522193B" w14:textId="77777777" w:rsidR="007A66C8" w:rsidRPr="00551185" w:rsidRDefault="007A66C8" w:rsidP="007A66C8">
      <w:pPr>
        <w:pStyle w:val="4"/>
        <w:rPr>
          <w:rtl/>
        </w:rPr>
      </w:pPr>
      <w:r w:rsidRPr="00551185">
        <w:rPr>
          <w:rtl/>
        </w:rPr>
        <w:t>אם בריה היא אף הגרעין:</w:t>
      </w:r>
    </w:p>
    <w:p w14:paraId="382EDD34" w14:textId="77777777" w:rsidR="007A66C8" w:rsidRPr="00551185" w:rsidRDefault="007A66C8" w:rsidP="007A66C8">
      <w:pPr>
        <w:spacing w:after="0"/>
        <w:ind w:left="360"/>
        <w:rPr>
          <w:rtl/>
        </w:rPr>
      </w:pPr>
      <w:r w:rsidRPr="00551185">
        <w:rPr>
          <w:b/>
          <w:bCs/>
          <w:rtl/>
        </w:rPr>
        <w:t xml:space="preserve">מדברי </w:t>
      </w:r>
      <w:r w:rsidRPr="00551185">
        <w:rPr>
          <w:rtl/>
        </w:rPr>
        <w:t xml:space="preserve">הראשונים בביאור </w:t>
      </w:r>
      <w:proofErr w:type="spellStart"/>
      <w:r w:rsidRPr="00551185">
        <w:rPr>
          <w:rtl/>
        </w:rPr>
        <w:t>הסוגיא</w:t>
      </w:r>
      <w:proofErr w:type="spellEnd"/>
      <w:r w:rsidRPr="00551185">
        <w:rPr>
          <w:rtl/>
        </w:rPr>
        <w:t xml:space="preserve"> עולה שבריה הוא בתנאי שאוכל אף הגרעין, </w:t>
      </w:r>
      <w:r w:rsidRPr="00551185">
        <w:rPr>
          <w:b/>
          <w:bCs/>
          <w:rtl/>
        </w:rPr>
        <w:t>וכן פסק רמ"א</w:t>
      </w:r>
      <w:r w:rsidRPr="00551185">
        <w:rPr>
          <w:rtl/>
        </w:rPr>
        <w:t xml:space="preserve"> אם לקח ממנו הגרעין לא מיקרי בריה. גרעין שאין דרך לאוכלו ודרך להשליכו כגון זית אם השליכו אינו בריה </w:t>
      </w:r>
      <w:r w:rsidRPr="00551185">
        <w:rPr>
          <w:sz w:val="14"/>
          <w:szCs w:val="14"/>
          <w:rtl/>
        </w:rPr>
        <w:t>(</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סקכ"ד</w:t>
      </w:r>
      <w:proofErr w:type="spellEnd"/>
      <w:r w:rsidRPr="00551185">
        <w:rPr>
          <w:sz w:val="14"/>
          <w:szCs w:val="14"/>
          <w:rtl/>
        </w:rPr>
        <w:t>)</w:t>
      </w:r>
      <w:r w:rsidRPr="00551185">
        <w:rPr>
          <w:rtl/>
        </w:rPr>
        <w:t xml:space="preserve">, אם אכלו נחלקו בדעת רמ"א אם מועיל לעשותו בריה אף שאכל שלא כדרך אכילה </w:t>
      </w:r>
      <w:r w:rsidRPr="00551185">
        <w:rPr>
          <w:sz w:val="14"/>
          <w:szCs w:val="14"/>
          <w:rtl/>
        </w:rPr>
        <w:t xml:space="preserve">(מ"ב </w:t>
      </w:r>
      <w:proofErr w:type="spellStart"/>
      <w:r w:rsidRPr="00551185">
        <w:rPr>
          <w:sz w:val="14"/>
          <w:szCs w:val="14"/>
          <w:rtl/>
        </w:rPr>
        <w:t>סק"ז</w:t>
      </w:r>
      <w:proofErr w:type="spellEnd"/>
      <w:r w:rsidRPr="00551185">
        <w:rPr>
          <w:sz w:val="14"/>
          <w:szCs w:val="14"/>
          <w:rtl/>
        </w:rPr>
        <w:t xml:space="preserve">,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סקכ"ב</w:t>
      </w:r>
      <w:proofErr w:type="spellEnd"/>
      <w:r w:rsidRPr="00551185">
        <w:rPr>
          <w:sz w:val="14"/>
          <w:szCs w:val="14"/>
          <w:rtl/>
        </w:rPr>
        <w:t xml:space="preserve">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סקכ"ד</w:t>
      </w:r>
      <w:proofErr w:type="spellEnd"/>
      <w:r w:rsidRPr="00551185">
        <w:rPr>
          <w:sz w:val="14"/>
          <w:szCs w:val="14"/>
          <w:rtl/>
        </w:rPr>
        <w:t>)</w:t>
      </w:r>
      <w:r w:rsidRPr="00551185">
        <w:rPr>
          <w:rtl/>
        </w:rPr>
        <w:t>:</w:t>
      </w:r>
    </w:p>
    <w:p w14:paraId="78E8D599" w14:textId="77777777" w:rsidR="007A66C8" w:rsidRPr="00551185" w:rsidRDefault="007A66C8" w:rsidP="00443B63">
      <w:pPr>
        <w:pStyle w:val="a3"/>
        <w:numPr>
          <w:ilvl w:val="0"/>
          <w:numId w:val="179"/>
        </w:numPr>
        <w:rPr>
          <w:rtl/>
        </w:rPr>
      </w:pPr>
      <w:r w:rsidRPr="00551185">
        <w:rPr>
          <w:b/>
          <w:bCs/>
          <w:rtl/>
        </w:rPr>
        <w:t>מגן אברהם</w:t>
      </w:r>
      <w:r w:rsidRPr="00551185">
        <w:rPr>
          <w:rtl/>
        </w:rPr>
        <w:t xml:space="preserve"> </w:t>
      </w:r>
      <w:r w:rsidRPr="00551185">
        <w:rPr>
          <w:u w:val="single"/>
          <w:rtl/>
        </w:rPr>
        <w:t>אינו בריה</w:t>
      </w:r>
      <w:r w:rsidRPr="00551185">
        <w:rPr>
          <w:rtl/>
        </w:rPr>
        <w:t xml:space="preserve"> כשאוכל הגרעין שלא כדרכו כר' יונה.</w:t>
      </w:r>
    </w:p>
    <w:p w14:paraId="17575A40" w14:textId="77777777" w:rsidR="007A66C8" w:rsidRPr="00551185" w:rsidRDefault="007A66C8" w:rsidP="00443B63">
      <w:pPr>
        <w:pStyle w:val="a3"/>
        <w:numPr>
          <w:ilvl w:val="0"/>
          <w:numId w:val="179"/>
        </w:numPr>
        <w:rPr>
          <w:rtl/>
        </w:rPr>
      </w:pPr>
      <w:r w:rsidRPr="00551185">
        <w:rPr>
          <w:b/>
          <w:bCs/>
          <w:rtl/>
        </w:rPr>
        <w:t>מאמר מרדכי</w:t>
      </w:r>
      <w:r w:rsidRPr="00551185">
        <w:rPr>
          <w:rtl/>
        </w:rPr>
        <w:t xml:space="preserve"> </w:t>
      </w:r>
      <w:r w:rsidRPr="00551185">
        <w:rPr>
          <w:u w:val="single"/>
          <w:rtl/>
        </w:rPr>
        <w:t>הוי בריה</w:t>
      </w:r>
      <w:r w:rsidRPr="00551185">
        <w:rPr>
          <w:rtl/>
        </w:rPr>
        <w:t xml:space="preserve"> כשאוכל הגרעין כרוב הראשונים.</w:t>
      </w:r>
    </w:p>
    <w:p w14:paraId="0D2E12E8" w14:textId="77777777" w:rsidR="007A66C8" w:rsidRPr="00551185" w:rsidRDefault="007A66C8" w:rsidP="007A66C8">
      <w:pPr>
        <w:pStyle w:val="4"/>
        <w:rPr>
          <w:rtl/>
        </w:rPr>
      </w:pPr>
      <w:r w:rsidRPr="00551185">
        <w:rPr>
          <w:rtl/>
        </w:rPr>
        <w:t>אכילת מה שתוך הגרעין:</w:t>
      </w:r>
    </w:p>
    <w:p w14:paraId="3B9816F6" w14:textId="77777777" w:rsidR="007A66C8" w:rsidRPr="00551185" w:rsidRDefault="007A66C8" w:rsidP="007A66C8">
      <w:pPr>
        <w:spacing w:after="0"/>
        <w:ind w:left="360"/>
        <w:rPr>
          <w:rtl/>
        </w:rPr>
      </w:pPr>
      <w:r w:rsidRPr="00551185">
        <w:rPr>
          <w:b/>
          <w:bCs/>
          <w:rtl/>
        </w:rPr>
        <w:t>גרעין</w:t>
      </w:r>
      <w:r w:rsidRPr="00551185">
        <w:rPr>
          <w:rtl/>
        </w:rPr>
        <w:t xml:space="preserve"> שיש בתוכו פרי כגון גרעין שזיף, ואכל מה שתוך הגרעין וזרק קליפתו, נחלקו הפוסקים אם יש בו דין בריה:</w:t>
      </w:r>
    </w:p>
    <w:p w14:paraId="54B5BC8C" w14:textId="77777777" w:rsidR="007A66C8" w:rsidRPr="00551185" w:rsidRDefault="007A66C8" w:rsidP="00443B63">
      <w:pPr>
        <w:pStyle w:val="a3"/>
        <w:numPr>
          <w:ilvl w:val="0"/>
          <w:numId w:val="180"/>
        </w:numPr>
        <w:rPr>
          <w:rtl/>
        </w:rPr>
      </w:pPr>
      <w:r w:rsidRPr="00551185">
        <w:rPr>
          <w:b/>
          <w:bCs/>
          <w:rtl/>
        </w:rPr>
        <w:t>מגן אברהם ואליה רבה</w:t>
      </w:r>
      <w:r w:rsidRPr="00551185">
        <w:rPr>
          <w:rtl/>
        </w:rPr>
        <w:t xml:space="preserve"> הוי </w:t>
      </w:r>
      <w:r w:rsidRPr="00551185">
        <w:rPr>
          <w:u w:val="single"/>
          <w:rtl/>
        </w:rPr>
        <w:t>בריה</w:t>
      </w:r>
      <w:r w:rsidRPr="00551185">
        <w:rPr>
          <w:rtl/>
        </w:rPr>
        <w:t>.</w:t>
      </w:r>
    </w:p>
    <w:p w14:paraId="5B0F3740" w14:textId="77777777" w:rsidR="007A66C8" w:rsidRPr="00551185" w:rsidRDefault="007A66C8" w:rsidP="00443B63">
      <w:pPr>
        <w:pStyle w:val="a3"/>
        <w:numPr>
          <w:ilvl w:val="0"/>
          <w:numId w:val="180"/>
        </w:numPr>
        <w:rPr>
          <w:rtl/>
        </w:rPr>
      </w:pPr>
      <w:r w:rsidRPr="00551185">
        <w:rPr>
          <w:b/>
          <w:bCs/>
          <w:rtl/>
        </w:rPr>
        <w:t>מאמר מרדכי</w:t>
      </w:r>
      <w:r w:rsidRPr="00551185">
        <w:rPr>
          <w:rtl/>
        </w:rPr>
        <w:t xml:space="preserve"> </w:t>
      </w:r>
      <w:r w:rsidRPr="00551185">
        <w:rPr>
          <w:u w:val="single"/>
          <w:rtl/>
        </w:rPr>
        <w:t>ספק</w:t>
      </w:r>
      <w:r w:rsidRPr="00551185">
        <w:rPr>
          <w:rtl/>
        </w:rPr>
        <w:t>.</w:t>
      </w:r>
    </w:p>
    <w:p w14:paraId="71C77DC5" w14:textId="77777777" w:rsidR="007A66C8" w:rsidRPr="00551185" w:rsidRDefault="007A66C8" w:rsidP="007A66C8">
      <w:pPr>
        <w:rPr>
          <w:rtl/>
        </w:rPr>
      </w:pPr>
    </w:p>
    <w:p w14:paraId="0D30E183" w14:textId="77777777" w:rsidR="007A66C8" w:rsidRPr="00551185" w:rsidRDefault="007A66C8" w:rsidP="007A66C8">
      <w:pPr>
        <w:pStyle w:val="1"/>
        <w:rPr>
          <w:rtl/>
        </w:rPr>
      </w:pPr>
      <w:bookmarkStart w:id="352" w:name="_Toc109659903"/>
      <w:r w:rsidRPr="00551185">
        <w:rPr>
          <w:rFonts w:hint="cs"/>
          <w:rtl/>
        </w:rPr>
        <w:t>סעיף ב</w:t>
      </w:r>
      <w:bookmarkEnd w:id="352"/>
    </w:p>
    <w:p w14:paraId="27480448" w14:textId="77777777" w:rsidR="007A66C8" w:rsidRPr="00551185" w:rsidRDefault="007A66C8" w:rsidP="007A66C8">
      <w:pPr>
        <w:rPr>
          <w:rFonts w:cs="Guttman Rashi"/>
          <w:sz w:val="16"/>
          <w:szCs w:val="16"/>
          <w:rtl/>
        </w:rPr>
      </w:pPr>
      <w:r w:rsidRPr="00551185">
        <w:rPr>
          <w:rFonts w:cs="Guttman Vilna" w:hint="cs"/>
          <w:rtl/>
        </w:rPr>
        <w:t xml:space="preserve">הטועם את התבשיל אינו צריך לברך עד רביעית, ואפילו אם הוא בולעו. ויש אומרים שאם הוא בולעו טעון ברכה, ולא פטרו את הטועם אלא כשחוזר ופולט ואז אפילו על הרבה אינו צריך ברכה. </w:t>
      </w:r>
      <w:r w:rsidRPr="00551185">
        <w:rPr>
          <w:rFonts w:cs="Guttman Rashi" w:hint="cs"/>
          <w:sz w:val="16"/>
          <w:szCs w:val="16"/>
          <w:rtl/>
        </w:rPr>
        <w:t>הגה: וספק ברכות להקל.</w:t>
      </w:r>
    </w:p>
    <w:p w14:paraId="10D8FFA6" w14:textId="77777777" w:rsidR="007A66C8" w:rsidRPr="00551185" w:rsidRDefault="007A66C8" w:rsidP="007A66C8">
      <w:pPr>
        <w:pStyle w:val="2"/>
        <w:rPr>
          <w:rtl/>
        </w:rPr>
      </w:pPr>
      <w:r w:rsidRPr="00551185">
        <w:rPr>
          <w:rFonts w:hint="cs"/>
          <w:rtl/>
        </w:rPr>
        <w:t>טעימה אינה צריכה ברכה</w:t>
      </w:r>
    </w:p>
    <w:p w14:paraId="6FD42D56" w14:textId="77777777" w:rsidR="007A66C8" w:rsidRPr="00551185" w:rsidRDefault="007A66C8" w:rsidP="007A66C8">
      <w:pPr>
        <w:pStyle w:val="3"/>
        <w:rPr>
          <w:rtl/>
        </w:rPr>
      </w:pPr>
      <w:r w:rsidRPr="00551185">
        <w:rPr>
          <w:rtl/>
        </w:rPr>
        <w:t>מחלוקת אם טעימה היא אף בבליעה:</w:t>
      </w:r>
    </w:p>
    <w:p w14:paraId="39DC38A0" w14:textId="77777777" w:rsidR="007A66C8" w:rsidRPr="00551185" w:rsidRDefault="007A66C8" w:rsidP="007A66C8">
      <w:pPr>
        <w:spacing w:after="0"/>
        <w:ind w:left="360"/>
        <w:rPr>
          <w:rtl/>
        </w:rPr>
      </w:pPr>
      <w:proofErr w:type="spellStart"/>
      <w:r w:rsidRPr="00551185">
        <w:rPr>
          <w:b/>
          <w:bCs/>
          <w:rtl/>
        </w:rPr>
        <w:t>בריתא</w:t>
      </w:r>
      <w:proofErr w:type="spellEnd"/>
      <w:r w:rsidRPr="00551185">
        <w:rPr>
          <w:rtl/>
        </w:rPr>
        <w:t xml:space="preserve"> ברכות </w:t>
      </w:r>
      <w:r w:rsidRPr="00551185">
        <w:rPr>
          <w:sz w:val="14"/>
          <w:szCs w:val="14"/>
          <w:rtl/>
        </w:rPr>
        <w:t>(יד.)</w:t>
      </w:r>
      <w:r w:rsidRPr="00551185">
        <w:rPr>
          <w:rtl/>
        </w:rPr>
        <w:t xml:space="preserve"> </w:t>
      </w:r>
      <w:r w:rsidRPr="00551185">
        <w:rPr>
          <w:rFonts w:cs="SBL Hebrew" w:hint="cs"/>
          <w:rtl/>
        </w:rPr>
        <w:t>"</w:t>
      </w:r>
      <w:proofErr w:type="spellStart"/>
      <w:r w:rsidRPr="00551185">
        <w:rPr>
          <w:rFonts w:cs="SBL Hebrew" w:hint="cs"/>
          <w:rtl/>
        </w:rPr>
        <w:t>מטעמת</w:t>
      </w:r>
      <w:proofErr w:type="spellEnd"/>
      <w:r w:rsidRPr="00551185">
        <w:rPr>
          <w:rFonts w:cs="SBL Hebrew" w:hint="cs"/>
          <w:rtl/>
        </w:rPr>
        <w:t xml:space="preserve"> אינה טעונה ברכה, והשרוי בתענית טועם ואין בכך כלום. עד כמה ר' אמי ור' אסי טעמי עד שיעור </w:t>
      </w:r>
      <w:proofErr w:type="spellStart"/>
      <w:r w:rsidRPr="00551185">
        <w:rPr>
          <w:rFonts w:cs="SBL Hebrew" w:hint="cs"/>
          <w:rtl/>
        </w:rPr>
        <w:t>רביעתא</w:t>
      </w:r>
      <w:proofErr w:type="spellEnd"/>
      <w:r w:rsidRPr="00551185">
        <w:rPr>
          <w:rFonts w:cs="SBL Hebrew" w:hint="cs"/>
          <w:rtl/>
        </w:rPr>
        <w:t>"</w:t>
      </w:r>
      <w:r w:rsidRPr="00551185">
        <w:rPr>
          <w:rtl/>
        </w:rPr>
        <w:t xml:space="preserve">. </w:t>
      </w:r>
      <w:r w:rsidRPr="00551185">
        <w:rPr>
          <w:b/>
          <w:bCs/>
          <w:rtl/>
        </w:rPr>
        <w:t>נחלקו</w:t>
      </w:r>
      <w:r w:rsidRPr="00551185">
        <w:rPr>
          <w:rtl/>
        </w:rPr>
        <w:t xml:space="preserve"> הראשונים מהי הטעימה הפטורה מברכה, ועל מה נאמר שיעור רביעית:</w:t>
      </w:r>
    </w:p>
    <w:p w14:paraId="507519AE" w14:textId="77777777" w:rsidR="007A66C8" w:rsidRPr="00551185" w:rsidRDefault="007A66C8" w:rsidP="00443B63">
      <w:pPr>
        <w:pStyle w:val="a3"/>
        <w:numPr>
          <w:ilvl w:val="0"/>
          <w:numId w:val="181"/>
        </w:numPr>
        <w:rPr>
          <w:rtl/>
        </w:rPr>
      </w:pPr>
      <w:r w:rsidRPr="00551185">
        <w:rPr>
          <w:b/>
          <w:bCs/>
          <w:rtl/>
        </w:rPr>
        <w:t>ר' חננאל</w:t>
      </w:r>
      <w:r w:rsidRPr="00551185">
        <w:rPr>
          <w:rtl/>
        </w:rPr>
        <w:t xml:space="preserve"> פטור מברכה ומותר בתענית רק </w:t>
      </w:r>
      <w:r w:rsidRPr="00551185">
        <w:rPr>
          <w:u w:val="single"/>
          <w:rtl/>
        </w:rPr>
        <w:t>כשפולט</w:t>
      </w:r>
      <w:r w:rsidRPr="00551185">
        <w:rPr>
          <w:rtl/>
        </w:rPr>
        <w:t xml:space="preserve">, ויש חילוק בתענית </w:t>
      </w:r>
      <w:r w:rsidRPr="00551185">
        <w:rPr>
          <w:u w:val="single"/>
          <w:rtl/>
        </w:rPr>
        <w:t>עד</w:t>
      </w:r>
      <w:r w:rsidRPr="00551185">
        <w:rPr>
          <w:rtl/>
        </w:rPr>
        <w:t xml:space="preserve"> רביעית מותר ולברכה אף </w:t>
      </w:r>
      <w:r w:rsidRPr="00551185">
        <w:rPr>
          <w:u w:val="single"/>
          <w:rtl/>
        </w:rPr>
        <w:t>יותר</w:t>
      </w:r>
      <w:r w:rsidRPr="00551185">
        <w:rPr>
          <w:rtl/>
        </w:rPr>
        <w:t xml:space="preserve"> מרביעית אינו מברך הואיל ולא בלע אינו הנאה.</w:t>
      </w:r>
    </w:p>
    <w:p w14:paraId="376713F5" w14:textId="77777777" w:rsidR="007A66C8" w:rsidRPr="00551185" w:rsidRDefault="007A66C8" w:rsidP="00443B63">
      <w:pPr>
        <w:pStyle w:val="a3"/>
        <w:numPr>
          <w:ilvl w:val="0"/>
          <w:numId w:val="181"/>
        </w:numPr>
        <w:rPr>
          <w:rtl/>
        </w:rPr>
      </w:pPr>
      <w:r w:rsidRPr="00551185">
        <w:rPr>
          <w:b/>
          <w:bCs/>
          <w:rtl/>
        </w:rPr>
        <w:lastRenderedPageBreak/>
        <w:t xml:space="preserve">רמב"ם </w:t>
      </w:r>
      <w:proofErr w:type="spellStart"/>
      <w:r w:rsidRPr="00551185">
        <w:rPr>
          <w:b/>
          <w:bCs/>
          <w:rtl/>
        </w:rPr>
        <w:t>ורי"ף</w:t>
      </w:r>
      <w:proofErr w:type="spellEnd"/>
      <w:r w:rsidRPr="00551185">
        <w:rPr>
          <w:rtl/>
        </w:rPr>
        <w:t xml:space="preserve"> מסתימת דבריהם משמע,</w:t>
      </w:r>
      <w:r w:rsidRPr="00551185">
        <w:rPr>
          <w:b/>
          <w:bCs/>
          <w:rtl/>
        </w:rPr>
        <w:t xml:space="preserve"> </w:t>
      </w:r>
      <w:r w:rsidRPr="00551185">
        <w:rPr>
          <w:u w:val="single"/>
          <w:rtl/>
        </w:rPr>
        <w:t>בברכה</w:t>
      </w:r>
      <w:r w:rsidRPr="00551185">
        <w:rPr>
          <w:rtl/>
        </w:rPr>
        <w:t xml:space="preserve"> פטור </w:t>
      </w:r>
      <w:r w:rsidRPr="00551185">
        <w:rPr>
          <w:u w:val="single"/>
          <w:rtl/>
        </w:rPr>
        <w:t>אף שבולע</w:t>
      </w:r>
      <w:r w:rsidRPr="00551185">
        <w:rPr>
          <w:rtl/>
        </w:rPr>
        <w:t xml:space="preserve"> עד שיעור רביעית שאז חייב הואיל ויש לו הנאת מעיים, </w:t>
      </w:r>
      <w:r w:rsidRPr="00551185">
        <w:rPr>
          <w:u w:val="single"/>
          <w:rtl/>
        </w:rPr>
        <w:t>בתענית</w:t>
      </w:r>
      <w:r w:rsidRPr="00551185">
        <w:rPr>
          <w:rtl/>
        </w:rPr>
        <w:t xml:space="preserve"> מותר רק </w:t>
      </w:r>
      <w:r w:rsidRPr="00551185">
        <w:rPr>
          <w:u w:val="single"/>
          <w:rtl/>
        </w:rPr>
        <w:t>כשפולט</w:t>
      </w:r>
      <w:r w:rsidRPr="00551185">
        <w:rPr>
          <w:rStyle w:val="a8"/>
          <w:rtl/>
        </w:rPr>
        <w:footnoteReference w:id="208"/>
      </w:r>
      <w:r w:rsidRPr="00551185">
        <w:rPr>
          <w:rtl/>
        </w:rPr>
        <w:t xml:space="preserve">. </w:t>
      </w:r>
    </w:p>
    <w:p w14:paraId="08757F7D" w14:textId="77777777" w:rsidR="007A66C8" w:rsidRPr="00551185" w:rsidRDefault="007A66C8" w:rsidP="00443B63">
      <w:pPr>
        <w:pStyle w:val="a3"/>
        <w:numPr>
          <w:ilvl w:val="0"/>
          <w:numId w:val="181"/>
        </w:numPr>
      </w:pPr>
      <w:r w:rsidRPr="00551185">
        <w:rPr>
          <w:b/>
          <w:bCs/>
          <w:rtl/>
        </w:rPr>
        <w:t>אוהל מועד</w:t>
      </w:r>
      <w:r w:rsidRPr="00551185">
        <w:rPr>
          <w:rtl/>
        </w:rPr>
        <w:t xml:space="preserve"> ברכה וטעימה </w:t>
      </w:r>
      <w:r w:rsidRPr="00551185">
        <w:rPr>
          <w:u w:val="single"/>
          <w:rtl/>
        </w:rPr>
        <w:t>שווים</w:t>
      </w:r>
      <w:r w:rsidRPr="00551185">
        <w:rPr>
          <w:rtl/>
        </w:rPr>
        <w:t xml:space="preserve">, רק שפולט ועד רביעית פטור מברכה ומותר בתענית. </w:t>
      </w:r>
      <w:r w:rsidRPr="00551185">
        <w:rPr>
          <w:b/>
          <w:bCs/>
          <w:rtl/>
        </w:rPr>
        <w:t>בית יוסף</w:t>
      </w:r>
      <w:r w:rsidRPr="00551185">
        <w:rPr>
          <w:rtl/>
        </w:rPr>
        <w:t xml:space="preserve"> דחה </w:t>
      </w:r>
      <w:proofErr w:type="spellStart"/>
      <w:r w:rsidRPr="00551185">
        <w:rPr>
          <w:rtl/>
        </w:rPr>
        <w:t>מסברא</w:t>
      </w:r>
      <w:proofErr w:type="spellEnd"/>
      <w:r w:rsidRPr="00551185">
        <w:rPr>
          <w:rtl/>
        </w:rPr>
        <w:t xml:space="preserve"> לא שייך לחייב ברכה כשפולט אף שהוא יותר מרביעית.</w:t>
      </w:r>
    </w:p>
    <w:p w14:paraId="1EA89DF4" w14:textId="77777777" w:rsidR="007A66C8" w:rsidRPr="00551185" w:rsidRDefault="007A66C8" w:rsidP="007A66C8">
      <w:pPr>
        <w:spacing w:after="0"/>
        <w:ind w:left="360"/>
        <w:rPr>
          <w:b/>
          <w:bCs/>
        </w:rPr>
      </w:pPr>
      <w:r w:rsidRPr="00551185">
        <w:rPr>
          <w:b/>
          <w:bCs/>
          <w:rtl/>
        </w:rPr>
        <w:t>להלכה:</w:t>
      </w:r>
    </w:p>
    <w:p w14:paraId="45C04E51" w14:textId="77777777" w:rsidR="007A66C8" w:rsidRPr="00551185" w:rsidRDefault="007A66C8" w:rsidP="00443B63">
      <w:pPr>
        <w:pStyle w:val="a3"/>
        <w:numPr>
          <w:ilvl w:val="0"/>
          <w:numId w:val="182"/>
        </w:numPr>
        <w:rPr>
          <w:b/>
          <w:bCs/>
          <w:rtl/>
        </w:rPr>
      </w:pPr>
      <w:proofErr w:type="spellStart"/>
      <w:r w:rsidRPr="00551185">
        <w:rPr>
          <w:b/>
          <w:bCs/>
          <w:rtl/>
        </w:rPr>
        <w:t>שו"ע</w:t>
      </w:r>
      <w:proofErr w:type="spellEnd"/>
      <w:r w:rsidRPr="00551185">
        <w:rPr>
          <w:rtl/>
        </w:rPr>
        <w:t xml:space="preserve"> </w:t>
      </w:r>
      <w:r w:rsidRPr="00551185">
        <w:rPr>
          <w:u w:val="single"/>
          <w:rtl/>
        </w:rPr>
        <w:t>בסתם</w:t>
      </w:r>
      <w:r w:rsidRPr="00551185">
        <w:rPr>
          <w:rtl/>
        </w:rPr>
        <w:t xml:space="preserve"> </w:t>
      </w:r>
      <w:proofErr w:type="spellStart"/>
      <w:r w:rsidRPr="00551185">
        <w:rPr>
          <w:rtl/>
        </w:rPr>
        <w:t>כרי"ף</w:t>
      </w:r>
      <w:proofErr w:type="spellEnd"/>
      <w:r w:rsidRPr="00551185">
        <w:rPr>
          <w:rtl/>
        </w:rPr>
        <w:t xml:space="preserve"> ורמב"ם טועם </w:t>
      </w:r>
      <w:r w:rsidRPr="00551185">
        <w:rPr>
          <w:u w:val="single"/>
          <w:rtl/>
        </w:rPr>
        <w:t>אינו מברך</w:t>
      </w:r>
      <w:r w:rsidRPr="00551185">
        <w:rPr>
          <w:rtl/>
        </w:rPr>
        <w:t xml:space="preserve"> אף בבליעה עד שיעור רביעית ויותר מרביעית מברך אף שלא בלע הואיל והיא הנאה יתירה </w:t>
      </w:r>
      <w:r w:rsidRPr="00551185">
        <w:rPr>
          <w:sz w:val="14"/>
          <w:szCs w:val="14"/>
          <w:rtl/>
        </w:rPr>
        <w:t xml:space="preserve">(מ"ב </w:t>
      </w:r>
      <w:proofErr w:type="spellStart"/>
      <w:r w:rsidRPr="00551185">
        <w:rPr>
          <w:sz w:val="14"/>
          <w:szCs w:val="14"/>
          <w:rtl/>
        </w:rPr>
        <w:t>סקי"ד</w:t>
      </w:r>
      <w:proofErr w:type="spellEnd"/>
      <w:r w:rsidRPr="00551185">
        <w:rPr>
          <w:sz w:val="14"/>
          <w:szCs w:val="14"/>
          <w:rtl/>
        </w:rPr>
        <w:t>)</w:t>
      </w:r>
      <w:r w:rsidRPr="00551185">
        <w:rPr>
          <w:rtl/>
        </w:rPr>
        <w:t xml:space="preserve">, בלא בליעה אף יותר מרביעית אינו מברך </w:t>
      </w:r>
      <w:r w:rsidRPr="00551185">
        <w:rPr>
          <w:sz w:val="14"/>
          <w:szCs w:val="14"/>
          <w:rtl/>
        </w:rPr>
        <w:t xml:space="preserve">(מ"ב </w:t>
      </w:r>
      <w:proofErr w:type="spellStart"/>
      <w:r w:rsidRPr="00551185">
        <w:rPr>
          <w:sz w:val="14"/>
          <w:szCs w:val="14"/>
          <w:rtl/>
        </w:rPr>
        <w:t>סקט"ו</w:t>
      </w:r>
      <w:proofErr w:type="spellEnd"/>
      <w:r w:rsidRPr="00551185">
        <w:rPr>
          <w:sz w:val="14"/>
          <w:szCs w:val="14"/>
          <w:rtl/>
        </w:rPr>
        <w:t>)</w:t>
      </w:r>
      <w:r w:rsidRPr="00551185">
        <w:rPr>
          <w:rtl/>
        </w:rPr>
        <w:t xml:space="preserve">, והביא ר' חננאל </w:t>
      </w:r>
      <w:r w:rsidRPr="00551185">
        <w:rPr>
          <w:u w:val="single"/>
          <w:rtl/>
        </w:rPr>
        <w:t>ביש אומרים</w:t>
      </w:r>
      <w:r w:rsidRPr="00551185">
        <w:rPr>
          <w:rtl/>
        </w:rPr>
        <w:t xml:space="preserve"> שבבליעה </w:t>
      </w:r>
      <w:r w:rsidRPr="00551185">
        <w:rPr>
          <w:u w:val="single"/>
          <w:rtl/>
        </w:rPr>
        <w:t>מברך</w:t>
      </w:r>
      <w:r w:rsidRPr="00551185">
        <w:rPr>
          <w:rtl/>
        </w:rPr>
        <w:t xml:space="preserve"> בכל שהוא משום הנאת מעיו </w:t>
      </w:r>
      <w:r w:rsidRPr="00551185">
        <w:rPr>
          <w:sz w:val="14"/>
          <w:szCs w:val="14"/>
          <w:rtl/>
        </w:rPr>
        <w:t xml:space="preserve">(מ"ב </w:t>
      </w:r>
      <w:proofErr w:type="spellStart"/>
      <w:r w:rsidRPr="00551185">
        <w:rPr>
          <w:sz w:val="14"/>
          <w:szCs w:val="14"/>
          <w:rtl/>
        </w:rPr>
        <w:t>סקט"ז</w:t>
      </w:r>
      <w:proofErr w:type="spellEnd"/>
      <w:r w:rsidRPr="00551185">
        <w:rPr>
          <w:sz w:val="14"/>
          <w:szCs w:val="14"/>
          <w:rtl/>
        </w:rPr>
        <w:t>)</w:t>
      </w:r>
      <w:r w:rsidRPr="00551185">
        <w:rPr>
          <w:rtl/>
        </w:rPr>
        <w:t xml:space="preserve">. </w:t>
      </w:r>
    </w:p>
    <w:p w14:paraId="7D89477F" w14:textId="77777777" w:rsidR="007A66C8" w:rsidRPr="00551185" w:rsidRDefault="007A66C8" w:rsidP="00443B63">
      <w:pPr>
        <w:pStyle w:val="a3"/>
        <w:numPr>
          <w:ilvl w:val="0"/>
          <w:numId w:val="182"/>
        </w:numPr>
        <w:rPr>
          <w:rtl/>
        </w:rPr>
      </w:pPr>
      <w:r w:rsidRPr="00551185">
        <w:rPr>
          <w:b/>
          <w:bCs/>
          <w:rtl/>
        </w:rPr>
        <w:t>רמ"א</w:t>
      </w:r>
      <w:r w:rsidRPr="00551185">
        <w:rPr>
          <w:rtl/>
        </w:rPr>
        <w:t xml:space="preserve"> כתב על דברי </w:t>
      </w:r>
      <w:proofErr w:type="spellStart"/>
      <w:r w:rsidRPr="00551185">
        <w:rPr>
          <w:rtl/>
        </w:rPr>
        <w:t>השו"ע</w:t>
      </w:r>
      <w:proofErr w:type="spellEnd"/>
      <w:r w:rsidRPr="00551185">
        <w:rPr>
          <w:rtl/>
        </w:rPr>
        <w:t xml:space="preserve"> וספק ברכות להקל, כוונתו שהעיקר </w:t>
      </w:r>
      <w:proofErr w:type="spellStart"/>
      <w:r w:rsidRPr="00551185">
        <w:rPr>
          <w:rtl/>
        </w:rPr>
        <w:t>כרי"ף</w:t>
      </w:r>
      <w:proofErr w:type="spellEnd"/>
      <w:r w:rsidRPr="00551185">
        <w:rPr>
          <w:rtl/>
        </w:rPr>
        <w:t xml:space="preserve"> ורמב"ם בבולע עד שיעור רביעית </w:t>
      </w:r>
      <w:r w:rsidRPr="00551185">
        <w:rPr>
          <w:u w:val="single"/>
          <w:rtl/>
        </w:rPr>
        <w:t>אינו מברך</w:t>
      </w:r>
      <w:r w:rsidRPr="00551185">
        <w:rPr>
          <w:rtl/>
        </w:rPr>
        <w:t xml:space="preserve"> </w:t>
      </w:r>
      <w:r w:rsidRPr="00551185">
        <w:rPr>
          <w:sz w:val="14"/>
          <w:szCs w:val="14"/>
          <w:rtl/>
        </w:rPr>
        <w:t xml:space="preserve">(מ"ב </w:t>
      </w:r>
      <w:proofErr w:type="spellStart"/>
      <w:r w:rsidRPr="00551185">
        <w:rPr>
          <w:sz w:val="14"/>
          <w:szCs w:val="14"/>
          <w:rtl/>
        </w:rPr>
        <w:t>סקי"ט</w:t>
      </w:r>
      <w:proofErr w:type="spellEnd"/>
      <w:r w:rsidRPr="00551185">
        <w:rPr>
          <w:sz w:val="14"/>
          <w:szCs w:val="14"/>
          <w:rtl/>
        </w:rPr>
        <w:t>)</w:t>
      </w:r>
      <w:r w:rsidRPr="00551185">
        <w:rPr>
          <w:rtl/>
        </w:rPr>
        <w:t xml:space="preserve">. </w:t>
      </w:r>
    </w:p>
    <w:p w14:paraId="1688DDAF" w14:textId="77777777" w:rsidR="007A66C8" w:rsidRPr="00551185" w:rsidRDefault="007A66C8" w:rsidP="00443B63">
      <w:pPr>
        <w:pStyle w:val="a3"/>
        <w:numPr>
          <w:ilvl w:val="0"/>
          <w:numId w:val="182"/>
        </w:numPr>
        <w:rPr>
          <w:rtl/>
        </w:rPr>
      </w:pPr>
      <w:r w:rsidRPr="00551185">
        <w:rPr>
          <w:b/>
          <w:bCs/>
          <w:rtl/>
        </w:rPr>
        <w:t>מגן אברהם</w:t>
      </w:r>
      <w:r w:rsidRPr="00551185">
        <w:rPr>
          <w:rtl/>
        </w:rPr>
        <w:t xml:space="preserve"> טועם ובולע </w:t>
      </w:r>
      <w:r w:rsidRPr="00551185">
        <w:rPr>
          <w:u w:val="single"/>
          <w:rtl/>
        </w:rPr>
        <w:t>מברך</w:t>
      </w:r>
      <w:r w:rsidRPr="00551185">
        <w:rPr>
          <w:rtl/>
        </w:rPr>
        <w:t xml:space="preserve">, הואיל ולא מצינו מפורש </w:t>
      </w:r>
      <w:proofErr w:type="spellStart"/>
      <w:r w:rsidRPr="00551185">
        <w:rPr>
          <w:rtl/>
        </w:rPr>
        <w:t>ברי"ף</w:t>
      </w:r>
      <w:proofErr w:type="spellEnd"/>
      <w:r w:rsidRPr="00551185">
        <w:rPr>
          <w:rtl/>
        </w:rPr>
        <w:t xml:space="preserve"> וברמב"ם שפטור בבולע אלא סתמו דבריהם.</w:t>
      </w:r>
    </w:p>
    <w:p w14:paraId="1BAD3082" w14:textId="77777777" w:rsidR="007A66C8" w:rsidRPr="00551185" w:rsidRDefault="007A66C8" w:rsidP="00443B63">
      <w:pPr>
        <w:pStyle w:val="a3"/>
        <w:numPr>
          <w:ilvl w:val="0"/>
          <w:numId w:val="182"/>
        </w:numPr>
      </w:pPr>
      <w:r w:rsidRPr="00551185">
        <w:rPr>
          <w:b/>
          <w:bCs/>
          <w:rtl/>
        </w:rPr>
        <w:t>משנה ברורה</w:t>
      </w:r>
      <w:r w:rsidRPr="00551185">
        <w:rPr>
          <w:rtl/>
        </w:rPr>
        <w:t xml:space="preserve"> </w:t>
      </w:r>
      <w:r w:rsidRPr="00551185">
        <w:rPr>
          <w:sz w:val="14"/>
          <w:szCs w:val="14"/>
          <w:rtl/>
        </w:rPr>
        <w:t>(</w:t>
      </w:r>
      <w:proofErr w:type="spellStart"/>
      <w:r w:rsidRPr="00551185">
        <w:rPr>
          <w:sz w:val="14"/>
          <w:szCs w:val="14"/>
          <w:rtl/>
        </w:rPr>
        <w:t>סקי"ט</w:t>
      </w:r>
      <w:proofErr w:type="spellEnd"/>
      <w:r w:rsidRPr="00551185">
        <w:rPr>
          <w:sz w:val="14"/>
          <w:szCs w:val="14"/>
          <w:rtl/>
        </w:rPr>
        <w:t>)</w:t>
      </w:r>
      <w:r w:rsidRPr="00551185">
        <w:rPr>
          <w:rtl/>
        </w:rPr>
        <w:t xml:space="preserve"> לכתחילה </w:t>
      </w:r>
      <w:r w:rsidRPr="00551185">
        <w:rPr>
          <w:u w:val="single"/>
          <w:rtl/>
        </w:rPr>
        <w:t>יכוון להנות</w:t>
      </w:r>
      <w:r w:rsidRPr="00551185">
        <w:rPr>
          <w:rtl/>
        </w:rPr>
        <w:t xml:space="preserve"> בתורת אכילה ויברך.</w:t>
      </w:r>
    </w:p>
    <w:p w14:paraId="5E2AABF7" w14:textId="77777777" w:rsidR="007A66C8" w:rsidRPr="00551185" w:rsidRDefault="007A66C8" w:rsidP="007A66C8">
      <w:pPr>
        <w:ind w:left="360"/>
      </w:pPr>
      <w:r w:rsidRPr="00551185">
        <w:rPr>
          <w:b/>
          <w:bCs/>
          <w:rtl/>
        </w:rPr>
        <w:t>לסוברים</w:t>
      </w:r>
      <w:r w:rsidRPr="00551185">
        <w:rPr>
          <w:rtl/>
        </w:rPr>
        <w:t xml:space="preserve"> שפטור בברכה, </w:t>
      </w:r>
      <w:r w:rsidRPr="00551185">
        <w:rPr>
          <w:u w:val="single"/>
          <w:rtl/>
        </w:rPr>
        <w:t>אסור</w:t>
      </w:r>
      <w:r w:rsidRPr="00551185">
        <w:rPr>
          <w:rtl/>
        </w:rPr>
        <w:t xml:space="preserve"> לו לברך </w:t>
      </w:r>
      <w:r w:rsidRPr="00551185">
        <w:rPr>
          <w:sz w:val="14"/>
          <w:szCs w:val="14"/>
          <w:rtl/>
        </w:rPr>
        <w:t xml:space="preserve">(מ"ב </w:t>
      </w:r>
      <w:proofErr w:type="spellStart"/>
      <w:r w:rsidRPr="00551185">
        <w:rPr>
          <w:sz w:val="14"/>
          <w:szCs w:val="14"/>
          <w:rtl/>
        </w:rPr>
        <w:t>סקי"ד</w:t>
      </w:r>
      <w:proofErr w:type="spellEnd"/>
      <w:r w:rsidRPr="00551185">
        <w:rPr>
          <w:sz w:val="14"/>
          <w:szCs w:val="14"/>
          <w:rtl/>
        </w:rPr>
        <w:t>)</w:t>
      </w:r>
      <w:r w:rsidRPr="00551185">
        <w:rPr>
          <w:rtl/>
        </w:rPr>
        <w:t>.</w:t>
      </w:r>
    </w:p>
    <w:p w14:paraId="2613FA2C" w14:textId="77777777" w:rsidR="007A66C8" w:rsidRPr="00551185" w:rsidRDefault="007A66C8" w:rsidP="007A66C8">
      <w:pPr>
        <w:pStyle w:val="4"/>
      </w:pPr>
      <w:r w:rsidRPr="00551185">
        <w:rPr>
          <w:rtl/>
        </w:rPr>
        <w:t>מה נחשב טעימה:</w:t>
      </w:r>
    </w:p>
    <w:p w14:paraId="677142D9" w14:textId="77777777" w:rsidR="007A66C8" w:rsidRPr="00551185" w:rsidRDefault="007A66C8" w:rsidP="007A66C8">
      <w:pPr>
        <w:spacing w:after="0"/>
        <w:ind w:left="360"/>
        <w:rPr>
          <w:rtl/>
        </w:rPr>
      </w:pPr>
      <w:r w:rsidRPr="00551185">
        <w:rPr>
          <w:b/>
          <w:bCs/>
          <w:rtl/>
        </w:rPr>
        <w:t>טועם</w:t>
      </w:r>
      <w:r w:rsidRPr="00551185">
        <w:rPr>
          <w:rtl/>
        </w:rPr>
        <w:t xml:space="preserve"> הוא לידע אם חסר מלח או תבלין, וכן אם סיים ההכנה וטועם לידע מה טיב המאכל. </w:t>
      </w:r>
      <w:r w:rsidRPr="00551185">
        <w:rPr>
          <w:b/>
          <w:bCs/>
          <w:rtl/>
        </w:rPr>
        <w:t>הטועם</w:t>
      </w:r>
      <w:r w:rsidRPr="00551185">
        <w:rPr>
          <w:rtl/>
        </w:rPr>
        <w:t xml:space="preserve"> וכוונתו גם להנאה: </w:t>
      </w:r>
    </w:p>
    <w:p w14:paraId="7F1E6900" w14:textId="77777777" w:rsidR="007A66C8" w:rsidRPr="00551185" w:rsidRDefault="007A66C8" w:rsidP="00443B63">
      <w:pPr>
        <w:pStyle w:val="a3"/>
        <w:numPr>
          <w:ilvl w:val="0"/>
          <w:numId w:val="183"/>
        </w:numPr>
        <w:rPr>
          <w:rtl/>
        </w:rPr>
      </w:pPr>
      <w:r w:rsidRPr="00551185">
        <w:rPr>
          <w:b/>
          <w:bCs/>
          <w:rtl/>
        </w:rPr>
        <w:t>חיי אדם</w:t>
      </w:r>
      <w:r w:rsidRPr="00551185">
        <w:rPr>
          <w:rtl/>
        </w:rPr>
        <w:t xml:space="preserve"> סבר שמברך </w:t>
      </w:r>
      <w:proofErr w:type="spellStart"/>
      <w:r w:rsidRPr="00551185">
        <w:rPr>
          <w:rtl/>
        </w:rPr>
        <w:t>וחשיב</w:t>
      </w:r>
      <w:proofErr w:type="spellEnd"/>
      <w:r w:rsidRPr="00551185">
        <w:rPr>
          <w:rtl/>
        </w:rPr>
        <w:t xml:space="preserve"> אכילה. </w:t>
      </w:r>
    </w:p>
    <w:p w14:paraId="4CAF33F6" w14:textId="77777777" w:rsidR="007A66C8" w:rsidRPr="00551185" w:rsidRDefault="007A66C8" w:rsidP="00443B63">
      <w:pPr>
        <w:pStyle w:val="a3"/>
        <w:numPr>
          <w:ilvl w:val="0"/>
          <w:numId w:val="183"/>
        </w:numPr>
        <w:rPr>
          <w:rtl/>
        </w:rPr>
      </w:pPr>
      <w:proofErr w:type="spellStart"/>
      <w:r w:rsidRPr="00551185">
        <w:rPr>
          <w:b/>
          <w:bCs/>
          <w:rtl/>
        </w:rPr>
        <w:t>שעה"צ</w:t>
      </w:r>
      <w:proofErr w:type="spellEnd"/>
      <w:r w:rsidRPr="00551185">
        <w:rPr>
          <w:rtl/>
        </w:rPr>
        <w:t xml:space="preserve"> </w:t>
      </w:r>
      <w:r w:rsidRPr="00551185">
        <w:rPr>
          <w:sz w:val="14"/>
          <w:szCs w:val="14"/>
          <w:rtl/>
        </w:rPr>
        <w:t>(</w:t>
      </w:r>
      <w:proofErr w:type="spellStart"/>
      <w:r w:rsidRPr="00551185">
        <w:rPr>
          <w:sz w:val="14"/>
          <w:szCs w:val="14"/>
          <w:rtl/>
        </w:rPr>
        <w:t>סק"ל</w:t>
      </w:r>
      <w:proofErr w:type="spellEnd"/>
      <w:r w:rsidRPr="00551185">
        <w:rPr>
          <w:sz w:val="14"/>
          <w:szCs w:val="14"/>
          <w:rtl/>
        </w:rPr>
        <w:t>)</w:t>
      </w:r>
      <w:r w:rsidRPr="00551185">
        <w:rPr>
          <w:rtl/>
        </w:rPr>
        <w:t xml:space="preserve"> כתב להביא ראיה לכאורה מאוכל לרפואה שמברך אם נהנה, וכתב יש לדחות שרפואה שונה מטעימה שאף אם לא מכוון להנאה צריך לברך. </w:t>
      </w:r>
    </w:p>
    <w:p w14:paraId="78695415" w14:textId="77777777" w:rsidR="007A66C8" w:rsidRPr="00551185" w:rsidRDefault="007A66C8" w:rsidP="007A66C8">
      <w:pPr>
        <w:ind w:left="360"/>
      </w:pPr>
      <w:r w:rsidRPr="00551185">
        <w:rPr>
          <w:b/>
          <w:bCs/>
          <w:rtl/>
        </w:rPr>
        <w:t>בדברי</w:t>
      </w:r>
      <w:r w:rsidRPr="00551185">
        <w:rPr>
          <w:rtl/>
        </w:rPr>
        <w:t xml:space="preserve"> הביאור הלכה במגן אברהם שיובא לקמן מבואר חילוק בטועם וכוונתו להנאה.</w:t>
      </w:r>
    </w:p>
    <w:p w14:paraId="7BCBA329" w14:textId="77777777" w:rsidR="007A66C8" w:rsidRPr="00551185" w:rsidRDefault="007A66C8" w:rsidP="007A66C8">
      <w:pPr>
        <w:pStyle w:val="3"/>
        <w:rPr>
          <w:rtl/>
        </w:rPr>
      </w:pPr>
      <w:r w:rsidRPr="00551185">
        <w:rPr>
          <w:rtl/>
        </w:rPr>
        <w:t>שיעור הטעימה:</w:t>
      </w:r>
    </w:p>
    <w:p w14:paraId="4E3F4DB6" w14:textId="77777777" w:rsidR="007A66C8" w:rsidRPr="00551185" w:rsidRDefault="007A66C8" w:rsidP="007A66C8">
      <w:pPr>
        <w:ind w:left="360"/>
        <w:rPr>
          <w:rtl/>
        </w:rPr>
      </w:pPr>
      <w:r w:rsidRPr="00551185">
        <w:rPr>
          <w:b/>
          <w:bCs/>
          <w:rtl/>
        </w:rPr>
        <w:t xml:space="preserve">שיעור </w:t>
      </w:r>
      <w:r w:rsidRPr="00551185">
        <w:rPr>
          <w:rtl/>
        </w:rPr>
        <w:t xml:space="preserve">הטעימה שפטור ממנו </w:t>
      </w:r>
      <w:r w:rsidRPr="00551185">
        <w:rPr>
          <w:u w:val="single"/>
          <w:rtl/>
        </w:rPr>
        <w:t>בתבשיל</w:t>
      </w:r>
      <w:r w:rsidRPr="00551185">
        <w:rPr>
          <w:rtl/>
        </w:rPr>
        <w:t xml:space="preserve"> הוא עד </w:t>
      </w:r>
      <w:r w:rsidRPr="00551185">
        <w:rPr>
          <w:u w:val="single"/>
          <w:rtl/>
        </w:rPr>
        <w:t>רביעית</w:t>
      </w:r>
      <w:r w:rsidRPr="00551185">
        <w:rPr>
          <w:rtl/>
        </w:rPr>
        <w:t xml:space="preserve"> ואף רביעית בכלל הפטור, </w:t>
      </w:r>
      <w:r w:rsidRPr="00551185">
        <w:rPr>
          <w:u w:val="single"/>
          <w:rtl/>
        </w:rPr>
        <w:t>במאכל</w:t>
      </w:r>
      <w:r w:rsidRPr="00551185">
        <w:rPr>
          <w:rtl/>
        </w:rPr>
        <w:t xml:space="preserve"> שיעורו </w:t>
      </w:r>
      <w:proofErr w:type="spellStart"/>
      <w:r w:rsidRPr="00551185">
        <w:rPr>
          <w:u w:val="single"/>
          <w:rtl/>
        </w:rPr>
        <w:t>בכזית</w:t>
      </w:r>
      <w:proofErr w:type="spellEnd"/>
      <w:r w:rsidRPr="00551185">
        <w:rPr>
          <w:rtl/>
        </w:rPr>
        <w:t xml:space="preserve"> </w:t>
      </w:r>
      <w:r w:rsidRPr="00551185">
        <w:rPr>
          <w:sz w:val="14"/>
          <w:szCs w:val="14"/>
          <w:rtl/>
        </w:rPr>
        <w:t xml:space="preserve">(מ"ב </w:t>
      </w:r>
      <w:proofErr w:type="spellStart"/>
      <w:r w:rsidRPr="00551185">
        <w:rPr>
          <w:sz w:val="14"/>
          <w:szCs w:val="14"/>
          <w:rtl/>
        </w:rPr>
        <w:t>סקי"ד</w:t>
      </w:r>
      <w:proofErr w:type="spellEnd"/>
      <w:r w:rsidRPr="00551185">
        <w:rPr>
          <w:sz w:val="14"/>
          <w:szCs w:val="14"/>
          <w:rtl/>
        </w:rPr>
        <w:t>)</w:t>
      </w:r>
      <w:r w:rsidRPr="00551185">
        <w:rPr>
          <w:rtl/>
        </w:rPr>
        <w:t xml:space="preserve">. </w:t>
      </w:r>
    </w:p>
    <w:p w14:paraId="6D9515A8" w14:textId="77777777" w:rsidR="007A66C8" w:rsidRPr="00551185" w:rsidRDefault="007A66C8" w:rsidP="007A66C8">
      <w:pPr>
        <w:pStyle w:val="4"/>
        <w:rPr>
          <w:rtl/>
        </w:rPr>
      </w:pPr>
      <w:r w:rsidRPr="00551185">
        <w:rPr>
          <w:rtl/>
        </w:rPr>
        <w:t xml:space="preserve">טעימה מהרבה קדירות: </w:t>
      </w:r>
    </w:p>
    <w:p w14:paraId="0B6CC65F" w14:textId="77777777" w:rsidR="007A66C8" w:rsidRPr="00551185" w:rsidRDefault="007A66C8" w:rsidP="007A66C8">
      <w:pPr>
        <w:ind w:left="360"/>
        <w:rPr>
          <w:rtl/>
        </w:rPr>
      </w:pPr>
      <w:r w:rsidRPr="00551185">
        <w:rPr>
          <w:b/>
          <w:bCs/>
          <w:rtl/>
        </w:rPr>
        <w:t>הטועם</w:t>
      </w:r>
      <w:r w:rsidRPr="00551185">
        <w:rPr>
          <w:rtl/>
        </w:rPr>
        <w:t xml:space="preserve"> מהרבה קדירות ויוצא שיעור יותר מרביעית, כתב המגן אברהם אם כוונתו רק לטעימה פטור מברכה ואם כוונתו לאכול מעט חייב בברכה. </w:t>
      </w:r>
      <w:r w:rsidRPr="00551185">
        <w:rPr>
          <w:b/>
          <w:bCs/>
          <w:rtl/>
        </w:rPr>
        <w:t>הביאור הלכה</w:t>
      </w:r>
      <w:r w:rsidRPr="00551185">
        <w:rPr>
          <w:rtl/>
        </w:rPr>
        <w:t xml:space="preserve"> </w:t>
      </w:r>
      <w:r w:rsidRPr="00551185">
        <w:rPr>
          <w:sz w:val="14"/>
          <w:szCs w:val="14"/>
          <w:rtl/>
        </w:rPr>
        <w:t>(ד"ה עד רביעית)</w:t>
      </w:r>
      <w:r w:rsidRPr="00551185">
        <w:rPr>
          <w:rtl/>
        </w:rPr>
        <w:t xml:space="preserve"> ביאר כשכוונתו גם לאכילה אף שהביא המגן אברהם מהרוקח בטעימה אחת לא יברך, כשטועם מהרבה קדירות חייב ברכה. </w:t>
      </w:r>
    </w:p>
    <w:p w14:paraId="6702D332" w14:textId="77777777" w:rsidR="007A66C8" w:rsidRPr="00551185" w:rsidRDefault="007A66C8" w:rsidP="007A66C8">
      <w:pPr>
        <w:ind w:left="360"/>
        <w:rPr>
          <w:rtl/>
        </w:rPr>
      </w:pPr>
      <w:r w:rsidRPr="00551185">
        <w:rPr>
          <w:b/>
          <w:bCs/>
          <w:rtl/>
        </w:rPr>
        <w:t xml:space="preserve">כתב </w:t>
      </w:r>
      <w:proofErr w:type="spellStart"/>
      <w:r w:rsidRPr="00551185">
        <w:rPr>
          <w:b/>
          <w:bCs/>
          <w:rtl/>
        </w:rPr>
        <w:t>הגר"א</w:t>
      </w:r>
      <w:proofErr w:type="spellEnd"/>
      <w:r w:rsidRPr="00551185">
        <w:rPr>
          <w:rtl/>
        </w:rPr>
        <w:t xml:space="preserve"> אף הסוברים לקמן סימן תקס"ז סעיף ב' שטעימה בלא בליעה המותרת בתענית היא עד רביעית מעט מעט ולא בבת אחת, מודים לעניין ברכה שמותר אף רביעית בבת אחת, ואין להעמיד דברי המגן אברהם רק למ"ד טעימה בתענית מותרת אף בבת אחת.</w:t>
      </w:r>
    </w:p>
    <w:p w14:paraId="726D1734" w14:textId="60AEF1FB" w:rsidR="007A66C8" w:rsidRDefault="007A66C8" w:rsidP="007A66C8">
      <w:pPr>
        <w:rPr>
          <w:b/>
          <w:bCs/>
          <w:rtl/>
        </w:rPr>
      </w:pPr>
    </w:p>
    <w:p w14:paraId="32860B38" w14:textId="5B80132E" w:rsidR="00360FE0" w:rsidRDefault="00360FE0" w:rsidP="007A66C8">
      <w:pPr>
        <w:rPr>
          <w:b/>
          <w:bCs/>
          <w:rtl/>
        </w:rPr>
      </w:pPr>
    </w:p>
    <w:p w14:paraId="5B6CC505" w14:textId="790D3496" w:rsidR="00360FE0" w:rsidRDefault="00360FE0" w:rsidP="007A66C8">
      <w:pPr>
        <w:rPr>
          <w:b/>
          <w:bCs/>
          <w:rtl/>
        </w:rPr>
      </w:pPr>
    </w:p>
    <w:p w14:paraId="0AA768AA" w14:textId="77777777" w:rsidR="00360FE0" w:rsidRPr="00551185" w:rsidRDefault="00360FE0" w:rsidP="007A66C8">
      <w:pPr>
        <w:rPr>
          <w:b/>
          <w:bCs/>
          <w:rtl/>
        </w:rPr>
      </w:pPr>
    </w:p>
    <w:p w14:paraId="0F431C6C" w14:textId="77777777" w:rsidR="007A66C8" w:rsidRPr="00551185" w:rsidRDefault="007A66C8" w:rsidP="007A66C8">
      <w:pPr>
        <w:pStyle w:val="1"/>
        <w:rPr>
          <w:rtl/>
        </w:rPr>
      </w:pPr>
      <w:bookmarkStart w:id="353" w:name="_Toc109659904"/>
      <w:r w:rsidRPr="00551185">
        <w:rPr>
          <w:rtl/>
        </w:rPr>
        <w:lastRenderedPageBreak/>
        <w:t xml:space="preserve">סימן </w:t>
      </w:r>
      <w:proofErr w:type="spellStart"/>
      <w:r w:rsidRPr="00551185">
        <w:rPr>
          <w:rtl/>
        </w:rPr>
        <w:t>ריא</w:t>
      </w:r>
      <w:proofErr w:type="spellEnd"/>
      <w:r w:rsidRPr="00551185">
        <w:rPr>
          <w:rFonts w:hint="cs"/>
          <w:rtl/>
        </w:rPr>
        <w:t xml:space="preserve"> </w:t>
      </w:r>
      <w:r w:rsidRPr="00551185">
        <w:rPr>
          <w:rtl/>
        </w:rPr>
        <w:t>–</w:t>
      </w:r>
      <w:r w:rsidRPr="00551185">
        <w:rPr>
          <w:rFonts w:hint="cs"/>
          <w:rtl/>
        </w:rPr>
        <w:t xml:space="preserve"> </w:t>
      </w:r>
      <w:r w:rsidRPr="00551185">
        <w:rPr>
          <w:rtl/>
        </w:rPr>
        <w:t>דיני קדימה בברכת הפירות</w:t>
      </w:r>
      <w:bookmarkEnd w:id="353"/>
    </w:p>
    <w:p w14:paraId="1CA60FFD" w14:textId="77777777" w:rsidR="007A66C8" w:rsidRPr="00551185" w:rsidRDefault="007A66C8" w:rsidP="007A66C8">
      <w:pPr>
        <w:pStyle w:val="1"/>
        <w:rPr>
          <w:rtl/>
        </w:rPr>
      </w:pPr>
      <w:bookmarkStart w:id="354" w:name="_Toc109659905"/>
      <w:r w:rsidRPr="00551185">
        <w:rPr>
          <w:rtl/>
        </w:rPr>
        <w:t>סעיף א</w:t>
      </w:r>
      <w:bookmarkEnd w:id="354"/>
    </w:p>
    <w:p w14:paraId="29C00B98" w14:textId="77777777" w:rsidR="007A66C8" w:rsidRPr="00551185" w:rsidRDefault="007A66C8" w:rsidP="007A66C8">
      <w:pPr>
        <w:rPr>
          <w:rFonts w:cs="Guttman Vilna"/>
          <w:rtl/>
        </w:rPr>
      </w:pPr>
      <w:r w:rsidRPr="00551185">
        <w:rPr>
          <w:rFonts w:cs="Guttman Vilna"/>
          <w:rtl/>
        </w:rPr>
        <w:t xml:space="preserve">היו לפניו מיני פירות הרבה, אם ברכותיהם שוות ויש ביניהם </w:t>
      </w:r>
      <w:r w:rsidRPr="00551185">
        <w:rPr>
          <w:rFonts w:cs="Guttman Vilna" w:hint="cs"/>
          <w:rtl/>
        </w:rPr>
        <w:t>מ</w:t>
      </w:r>
      <w:r w:rsidRPr="00551185">
        <w:rPr>
          <w:rFonts w:cs="Guttman Vilna"/>
          <w:rtl/>
        </w:rPr>
        <w:t>מין שבעה, מקדים מין א</w:t>
      </w:r>
      <w:r w:rsidRPr="00551185">
        <w:rPr>
          <w:rFonts w:cs="Guttman Vilna" w:hint="cs"/>
          <w:rtl/>
        </w:rPr>
        <w:t>ף על פי</w:t>
      </w:r>
      <w:r w:rsidRPr="00551185">
        <w:rPr>
          <w:rFonts w:cs="Guttman Vilna"/>
          <w:rtl/>
        </w:rPr>
        <w:t xml:space="preserve"> שאינו חביב כמו המין האחר. ואם אין ביניהם ממין שבעה, מקדים החביב. ואם אין ברכותיהם שוות, אפילו יש בהן ממין שבעה כגו</w:t>
      </w:r>
      <w:r w:rsidRPr="00551185">
        <w:rPr>
          <w:rFonts w:cs="Guttman Vilna" w:hint="cs"/>
          <w:rtl/>
        </w:rPr>
        <w:t>ן</w:t>
      </w:r>
      <w:r w:rsidRPr="00551185">
        <w:rPr>
          <w:rFonts w:cs="Guttman Vilna"/>
          <w:rtl/>
        </w:rPr>
        <w:t xml:space="preserve"> צנון וזית, איזה מהם שירצה יקדים ואפ</w:t>
      </w:r>
      <w:r w:rsidRPr="00551185">
        <w:rPr>
          <w:rFonts w:cs="Guttman Vilna" w:hint="cs"/>
          <w:rtl/>
        </w:rPr>
        <w:t>ילו</w:t>
      </w:r>
      <w:r w:rsidRPr="00551185">
        <w:rPr>
          <w:rFonts w:cs="Guttman Vilna"/>
          <w:rtl/>
        </w:rPr>
        <w:t xml:space="preserve"> אינו חביב. ויש אומרים שגם בזה צריך להקדים החביב. ונקרא חביב המין שרגיל להיות חביב עליו, אפילו אם עתה חפץ במין השני.</w:t>
      </w:r>
    </w:p>
    <w:p w14:paraId="47897FEA" w14:textId="77777777" w:rsidR="007A66C8" w:rsidRPr="00551185" w:rsidRDefault="007A66C8" w:rsidP="007A66C8">
      <w:pPr>
        <w:pStyle w:val="2"/>
        <w:rPr>
          <w:rtl/>
        </w:rPr>
      </w:pPr>
      <w:r w:rsidRPr="00551185">
        <w:rPr>
          <w:rFonts w:hint="cs"/>
          <w:rtl/>
        </w:rPr>
        <w:t>קדימה בברכות שוות ואינם שוות</w:t>
      </w:r>
    </w:p>
    <w:p w14:paraId="00FD089B" w14:textId="77777777" w:rsidR="007A66C8" w:rsidRPr="00551185" w:rsidRDefault="007A66C8" w:rsidP="007A66C8">
      <w:pPr>
        <w:pStyle w:val="3"/>
        <w:rPr>
          <w:rtl/>
        </w:rPr>
      </w:pPr>
      <w:r w:rsidRPr="00551185">
        <w:rPr>
          <w:rFonts w:hint="cs"/>
          <w:rtl/>
        </w:rPr>
        <w:t>ברכות שוות:</w:t>
      </w:r>
    </w:p>
    <w:p w14:paraId="063FD88F" w14:textId="77777777" w:rsidR="007A66C8" w:rsidRPr="00551185" w:rsidRDefault="007A66C8" w:rsidP="007A66C8">
      <w:pPr>
        <w:ind w:left="360"/>
        <w:rPr>
          <w:rtl/>
        </w:rPr>
      </w:pPr>
      <w:r w:rsidRPr="00551185">
        <w:rPr>
          <w:rFonts w:hint="cs"/>
          <w:b/>
          <w:bCs/>
          <w:rtl/>
        </w:rPr>
        <w:t>משנה</w:t>
      </w:r>
      <w:r w:rsidRPr="00551185">
        <w:rPr>
          <w:rFonts w:hint="cs"/>
          <w:rtl/>
        </w:rPr>
        <w:t xml:space="preserve"> ברכות </w:t>
      </w:r>
      <w:r w:rsidRPr="00551185">
        <w:rPr>
          <w:rFonts w:hint="cs"/>
          <w:sz w:val="14"/>
          <w:szCs w:val="14"/>
          <w:rtl/>
        </w:rPr>
        <w:t>(מ:)</w:t>
      </w:r>
      <w:r w:rsidRPr="00551185">
        <w:rPr>
          <w:rFonts w:hint="cs"/>
          <w:rtl/>
        </w:rPr>
        <w:t xml:space="preserve"> </w:t>
      </w:r>
      <w:r w:rsidRPr="00551185">
        <w:rPr>
          <w:rFonts w:cs="SBL Hebrew" w:hint="cs"/>
          <w:rtl/>
        </w:rPr>
        <w:t>"</w:t>
      </w:r>
      <w:r w:rsidRPr="00551185">
        <w:rPr>
          <w:rFonts w:cs="SBL Hebrew"/>
          <w:rtl/>
        </w:rPr>
        <w:t xml:space="preserve">היו לפניו </w:t>
      </w:r>
      <w:proofErr w:type="spellStart"/>
      <w:r w:rsidRPr="00551185">
        <w:rPr>
          <w:rFonts w:cs="SBL Hebrew"/>
          <w:rtl/>
        </w:rPr>
        <w:t>מינין</w:t>
      </w:r>
      <w:proofErr w:type="spellEnd"/>
      <w:r w:rsidRPr="00551185">
        <w:rPr>
          <w:rFonts w:cs="SBL Hebrew"/>
          <w:rtl/>
        </w:rPr>
        <w:t xml:space="preserve"> הרבה ר' יהודה אומר אם יש ביניהן מין שבעה עליו הוא מברך וחכ</w:t>
      </w:r>
      <w:r w:rsidRPr="00551185">
        <w:rPr>
          <w:rFonts w:cs="SBL Hebrew" w:hint="cs"/>
          <w:rtl/>
        </w:rPr>
        <w:t>מים אומרים</w:t>
      </w:r>
      <w:r w:rsidRPr="00551185">
        <w:rPr>
          <w:rFonts w:cs="SBL Hebrew"/>
          <w:rtl/>
        </w:rPr>
        <w:t xml:space="preserve"> מברך על איזה מהן שירצה</w:t>
      </w:r>
      <w:r w:rsidRPr="00551185">
        <w:rPr>
          <w:rFonts w:cs="SBL Hebrew" w:hint="cs"/>
          <w:rtl/>
        </w:rPr>
        <w:t>"</w:t>
      </w:r>
      <w:r w:rsidRPr="00551185">
        <w:rPr>
          <w:rFonts w:hint="cs"/>
          <w:rtl/>
        </w:rPr>
        <w:t xml:space="preserve">. </w:t>
      </w:r>
      <w:r w:rsidRPr="00551185">
        <w:rPr>
          <w:rFonts w:hint="cs"/>
          <w:b/>
          <w:bCs/>
          <w:rtl/>
        </w:rPr>
        <w:t>ובגמרא</w:t>
      </w:r>
      <w:r w:rsidRPr="00551185">
        <w:rPr>
          <w:rFonts w:hint="cs"/>
          <w:rtl/>
        </w:rPr>
        <w:t xml:space="preserve"> </w:t>
      </w:r>
      <w:r w:rsidRPr="00551185">
        <w:rPr>
          <w:rFonts w:hint="cs"/>
          <w:sz w:val="14"/>
          <w:szCs w:val="14"/>
          <w:rtl/>
        </w:rPr>
        <w:t>(</w:t>
      </w:r>
      <w:proofErr w:type="spellStart"/>
      <w:r w:rsidRPr="00551185">
        <w:rPr>
          <w:rFonts w:hint="cs"/>
          <w:sz w:val="14"/>
          <w:szCs w:val="14"/>
          <w:rtl/>
        </w:rPr>
        <w:t>מא</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 xml:space="preserve">אמר </w:t>
      </w:r>
      <w:proofErr w:type="spellStart"/>
      <w:r w:rsidRPr="00551185">
        <w:rPr>
          <w:rFonts w:cs="SBL Hebrew"/>
          <w:rtl/>
        </w:rPr>
        <w:t>עולא</w:t>
      </w:r>
      <w:proofErr w:type="spellEnd"/>
      <w:r w:rsidRPr="00551185">
        <w:rPr>
          <w:rFonts w:cs="SBL Hebrew"/>
          <w:rtl/>
        </w:rPr>
        <w:t xml:space="preserve"> מחלוקת </w:t>
      </w:r>
      <w:proofErr w:type="spellStart"/>
      <w:r w:rsidRPr="00551185">
        <w:rPr>
          <w:rFonts w:cs="SBL Hebrew"/>
          <w:rtl/>
        </w:rPr>
        <w:t>בשברכותיהן</w:t>
      </w:r>
      <w:proofErr w:type="spellEnd"/>
      <w:r w:rsidRPr="00551185">
        <w:rPr>
          <w:rFonts w:cs="SBL Hebrew"/>
          <w:rtl/>
        </w:rPr>
        <w:t xml:space="preserve"> שוות דרבי יהודה סבר מין שבעה עדיף ורבנן סברי מין חביב עדיף אבל </w:t>
      </w:r>
      <w:proofErr w:type="spellStart"/>
      <w:r w:rsidRPr="00551185">
        <w:rPr>
          <w:rFonts w:cs="SBL Hebrew"/>
          <w:rtl/>
        </w:rPr>
        <w:t>בשאין</w:t>
      </w:r>
      <w:proofErr w:type="spellEnd"/>
      <w:r w:rsidRPr="00551185">
        <w:rPr>
          <w:rFonts w:cs="SBL Hebrew"/>
          <w:rtl/>
        </w:rPr>
        <w:t xml:space="preserve"> ברכותיהן שוות ד</w:t>
      </w:r>
      <w:r w:rsidRPr="00551185">
        <w:rPr>
          <w:rFonts w:cs="SBL Hebrew" w:hint="cs"/>
          <w:rtl/>
        </w:rPr>
        <w:t xml:space="preserve">ברי </w:t>
      </w:r>
      <w:proofErr w:type="spellStart"/>
      <w:r w:rsidRPr="00551185">
        <w:rPr>
          <w:rFonts w:cs="SBL Hebrew" w:hint="cs"/>
          <w:rtl/>
        </w:rPr>
        <w:t>הכל</w:t>
      </w:r>
      <w:proofErr w:type="spellEnd"/>
      <w:r w:rsidRPr="00551185">
        <w:rPr>
          <w:rFonts w:cs="SBL Hebrew"/>
          <w:rtl/>
        </w:rPr>
        <w:t xml:space="preserve"> מברך על זה וחוזר ומברך על זה</w:t>
      </w:r>
      <w:r w:rsidRPr="00551185">
        <w:rPr>
          <w:rFonts w:cs="SBL Hebrew" w:hint="cs"/>
          <w:rtl/>
        </w:rPr>
        <w:t>"</w:t>
      </w:r>
      <w:r w:rsidRPr="00551185">
        <w:rPr>
          <w:rFonts w:hint="cs"/>
          <w:rtl/>
        </w:rPr>
        <w:t xml:space="preserve">. </w:t>
      </w:r>
    </w:p>
    <w:p w14:paraId="5A63ACE8" w14:textId="77777777" w:rsidR="007A66C8" w:rsidRPr="00551185" w:rsidRDefault="007A66C8" w:rsidP="007A66C8">
      <w:pPr>
        <w:pStyle w:val="4"/>
        <w:rPr>
          <w:rtl/>
        </w:rPr>
      </w:pPr>
      <w:r w:rsidRPr="00551185">
        <w:rPr>
          <w:rFonts w:hint="cs"/>
          <w:rtl/>
        </w:rPr>
        <w:t>ברכות שוות ויש בהם מין שבעה:</w:t>
      </w:r>
    </w:p>
    <w:p w14:paraId="3CED2624"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כמי הלכה במחלוקת ר' יהודה וחכמים אם מין שבעה קודם:</w:t>
      </w:r>
    </w:p>
    <w:p w14:paraId="70DD1635" w14:textId="77777777" w:rsidR="007A66C8" w:rsidRPr="00551185" w:rsidRDefault="007A66C8" w:rsidP="00443B63">
      <w:pPr>
        <w:pStyle w:val="a3"/>
        <w:numPr>
          <w:ilvl w:val="0"/>
          <w:numId w:val="184"/>
        </w:numPr>
        <w:rPr>
          <w:rtl/>
        </w:rPr>
      </w:pPr>
      <w:proofErr w:type="spellStart"/>
      <w:r w:rsidRPr="00551185">
        <w:rPr>
          <w:rFonts w:hint="cs"/>
          <w:b/>
          <w:bCs/>
          <w:rtl/>
        </w:rPr>
        <w:t>בה"ג</w:t>
      </w:r>
      <w:proofErr w:type="spellEnd"/>
      <w:r w:rsidRPr="00551185">
        <w:rPr>
          <w:rFonts w:hint="cs"/>
          <w:b/>
          <w:bCs/>
          <w:rtl/>
        </w:rPr>
        <w:t xml:space="preserve"> ר' יונה </w:t>
      </w:r>
      <w:proofErr w:type="spellStart"/>
      <w:r w:rsidRPr="00551185">
        <w:rPr>
          <w:rFonts w:hint="cs"/>
          <w:b/>
          <w:bCs/>
          <w:rtl/>
        </w:rPr>
        <w:t>רשב"א</w:t>
      </w:r>
      <w:proofErr w:type="spellEnd"/>
      <w:r w:rsidRPr="00551185">
        <w:rPr>
          <w:rFonts w:hint="cs"/>
          <w:b/>
          <w:bCs/>
          <w:rtl/>
        </w:rPr>
        <w:t xml:space="preserve"> </w:t>
      </w:r>
      <w:proofErr w:type="spellStart"/>
      <w:r w:rsidRPr="00551185">
        <w:rPr>
          <w:rFonts w:hint="cs"/>
          <w:b/>
          <w:bCs/>
          <w:rtl/>
        </w:rPr>
        <w:t>ראב"ד</w:t>
      </w:r>
      <w:proofErr w:type="spellEnd"/>
      <w:r w:rsidRPr="00551185">
        <w:rPr>
          <w:rFonts w:hint="cs"/>
          <w:b/>
          <w:bCs/>
          <w:rtl/>
        </w:rPr>
        <w:t xml:space="preserve"> תוספות </w:t>
      </w:r>
      <w:proofErr w:type="spellStart"/>
      <w:r w:rsidRPr="00551185">
        <w:rPr>
          <w:rFonts w:hint="cs"/>
          <w:b/>
          <w:bCs/>
          <w:rtl/>
        </w:rPr>
        <w:t>רא"ש</w:t>
      </w:r>
      <w:proofErr w:type="spellEnd"/>
      <w:r w:rsidRPr="00551185">
        <w:rPr>
          <w:rFonts w:hint="cs"/>
          <w:b/>
          <w:bCs/>
          <w:rtl/>
        </w:rPr>
        <w:t xml:space="preserve"> וטור </w:t>
      </w:r>
      <w:r w:rsidRPr="00551185">
        <w:rPr>
          <w:rFonts w:hint="cs"/>
          <w:rtl/>
        </w:rPr>
        <w:t xml:space="preserve">הלכה </w:t>
      </w:r>
      <w:r w:rsidRPr="00551185">
        <w:rPr>
          <w:rFonts w:hint="cs"/>
          <w:u w:val="single"/>
          <w:rtl/>
        </w:rPr>
        <w:t>כר' יהודה</w:t>
      </w:r>
      <w:r w:rsidRPr="00551185">
        <w:rPr>
          <w:rFonts w:hint="cs"/>
          <w:rtl/>
        </w:rPr>
        <w:t xml:space="preserve"> מין שבעה קודם.</w:t>
      </w:r>
    </w:p>
    <w:p w14:paraId="6CA9D501" w14:textId="77777777" w:rsidR="007A66C8" w:rsidRPr="00551185" w:rsidRDefault="007A66C8" w:rsidP="00443B63">
      <w:pPr>
        <w:pStyle w:val="a3"/>
        <w:numPr>
          <w:ilvl w:val="0"/>
          <w:numId w:val="184"/>
        </w:numPr>
      </w:pPr>
      <w:r w:rsidRPr="00551185">
        <w:rPr>
          <w:rFonts w:hint="cs"/>
          <w:b/>
          <w:bCs/>
          <w:rtl/>
        </w:rPr>
        <w:t xml:space="preserve">ר' האי ורש"י </w:t>
      </w:r>
      <w:r w:rsidRPr="00551185">
        <w:rPr>
          <w:rFonts w:hint="cs"/>
          <w:rtl/>
        </w:rPr>
        <w:t xml:space="preserve">הלכה </w:t>
      </w:r>
      <w:proofErr w:type="spellStart"/>
      <w:r w:rsidRPr="00551185">
        <w:rPr>
          <w:rFonts w:hint="cs"/>
          <w:u w:val="single"/>
          <w:rtl/>
        </w:rPr>
        <w:t>כרבנן</w:t>
      </w:r>
      <w:proofErr w:type="spellEnd"/>
      <w:r w:rsidRPr="00551185">
        <w:rPr>
          <w:rFonts w:hint="cs"/>
          <w:rtl/>
        </w:rPr>
        <w:t xml:space="preserve"> חביב קודם.</w:t>
      </w:r>
    </w:p>
    <w:p w14:paraId="4A5D7AFA" w14:textId="77777777" w:rsidR="007A66C8" w:rsidRPr="00551185" w:rsidRDefault="007A66C8" w:rsidP="00443B63">
      <w:pPr>
        <w:pStyle w:val="a3"/>
        <w:numPr>
          <w:ilvl w:val="0"/>
          <w:numId w:val="184"/>
        </w:numPr>
      </w:pPr>
      <w:r w:rsidRPr="00551185">
        <w:rPr>
          <w:rFonts w:hint="cs"/>
          <w:b/>
          <w:bCs/>
          <w:rtl/>
        </w:rPr>
        <w:t xml:space="preserve">רמב"ם </w:t>
      </w:r>
      <w:r w:rsidRPr="00551185">
        <w:rPr>
          <w:rFonts w:hint="cs"/>
          <w:rtl/>
        </w:rPr>
        <w:t xml:space="preserve">הלכה </w:t>
      </w:r>
      <w:proofErr w:type="spellStart"/>
      <w:r w:rsidRPr="00551185">
        <w:rPr>
          <w:rFonts w:hint="cs"/>
          <w:u w:val="single"/>
          <w:rtl/>
        </w:rPr>
        <w:t>כרבנן</w:t>
      </w:r>
      <w:proofErr w:type="spellEnd"/>
      <w:r w:rsidRPr="00551185">
        <w:rPr>
          <w:rFonts w:hint="cs"/>
          <w:rtl/>
        </w:rPr>
        <w:t xml:space="preserve"> שחביב קודם, אך אם שניהם שווים בחביבות </w:t>
      </w:r>
      <w:r w:rsidRPr="00551185">
        <w:rPr>
          <w:rFonts w:hint="cs"/>
          <w:u w:val="single"/>
          <w:rtl/>
        </w:rPr>
        <w:t>מודים</w:t>
      </w:r>
      <w:r w:rsidRPr="00551185">
        <w:rPr>
          <w:rFonts w:hint="cs"/>
          <w:rtl/>
        </w:rPr>
        <w:t xml:space="preserve"> רבנן שיברך על מין שבעה.</w:t>
      </w:r>
    </w:p>
    <w:p w14:paraId="7F43AD25" w14:textId="77777777" w:rsidR="007A66C8" w:rsidRPr="00551185" w:rsidRDefault="007A66C8" w:rsidP="007A66C8">
      <w:pPr>
        <w:spacing w:after="0"/>
        <w:ind w:left="360"/>
        <w:rPr>
          <w:b/>
          <w:bCs/>
          <w:rtl/>
        </w:rPr>
      </w:pPr>
      <w:r w:rsidRPr="00551185">
        <w:rPr>
          <w:rFonts w:hint="cs"/>
          <w:b/>
          <w:bCs/>
          <w:rtl/>
        </w:rPr>
        <w:t>להלכה:</w:t>
      </w:r>
    </w:p>
    <w:p w14:paraId="62566CF6" w14:textId="77777777" w:rsidR="007A66C8" w:rsidRPr="00551185" w:rsidRDefault="007A66C8" w:rsidP="007A66C8">
      <w:pPr>
        <w:ind w:left="360"/>
        <w:rPr>
          <w:rtl/>
        </w:rPr>
      </w:pPr>
      <w:proofErr w:type="spellStart"/>
      <w:r w:rsidRPr="00551185">
        <w:rPr>
          <w:rFonts w:hint="cs"/>
          <w:b/>
          <w:bCs/>
          <w:rtl/>
        </w:rPr>
        <w:t>שו"ע</w:t>
      </w:r>
      <w:proofErr w:type="spellEnd"/>
      <w:r w:rsidRPr="00551185">
        <w:rPr>
          <w:rFonts w:hint="cs"/>
          <w:rtl/>
        </w:rPr>
        <w:t xml:space="preserve"> בסעיף א' פסק כרוב הראשונים להקדים מין שבעה, ובסעיף ב' הביא דעת הרמב"ם שמברך על החביב. היו לפניו מיני פירות ואין ברכותיהן ורוצה לאכול מכולם </w:t>
      </w:r>
      <w:r w:rsidRPr="00551185">
        <w:rPr>
          <w:rFonts w:hint="cs"/>
          <w:sz w:val="14"/>
          <w:szCs w:val="14"/>
          <w:rtl/>
        </w:rPr>
        <w:t xml:space="preserve">(מ"ב </w:t>
      </w:r>
      <w:proofErr w:type="spellStart"/>
      <w:r w:rsidRPr="00551185">
        <w:rPr>
          <w:rFonts w:hint="cs"/>
          <w:sz w:val="14"/>
          <w:szCs w:val="14"/>
          <w:rtl/>
        </w:rPr>
        <w:t>סק"א</w:t>
      </w:r>
      <w:proofErr w:type="spellEnd"/>
      <w:r w:rsidRPr="00551185">
        <w:rPr>
          <w:rFonts w:hint="cs"/>
          <w:sz w:val="14"/>
          <w:szCs w:val="14"/>
          <w:rtl/>
        </w:rPr>
        <w:t>)</w:t>
      </w:r>
      <w:r w:rsidRPr="00551185">
        <w:rPr>
          <w:rFonts w:hint="cs"/>
          <w:rtl/>
        </w:rPr>
        <w:t xml:space="preserve"> צריך להקדים מין שבעה, אפילו אם מין שבעה חצוי והשאר שלמים </w:t>
      </w:r>
      <w:r w:rsidRPr="00551185">
        <w:rPr>
          <w:rFonts w:hint="cs"/>
          <w:sz w:val="14"/>
          <w:szCs w:val="14"/>
          <w:rtl/>
        </w:rPr>
        <w:t xml:space="preserve">(מ"ב </w:t>
      </w:r>
      <w:proofErr w:type="spellStart"/>
      <w:r w:rsidRPr="00551185">
        <w:rPr>
          <w:rFonts w:hint="cs"/>
          <w:sz w:val="14"/>
          <w:szCs w:val="14"/>
          <w:rtl/>
        </w:rPr>
        <w:t>סק"ד</w:t>
      </w:r>
      <w:proofErr w:type="spellEnd"/>
      <w:r w:rsidRPr="00551185">
        <w:rPr>
          <w:rFonts w:hint="cs"/>
          <w:sz w:val="14"/>
          <w:szCs w:val="14"/>
          <w:rtl/>
        </w:rPr>
        <w:t>)</w:t>
      </w:r>
      <w:r w:rsidRPr="00551185">
        <w:rPr>
          <w:rFonts w:hint="cs"/>
          <w:rtl/>
        </w:rPr>
        <w:t>.</w:t>
      </w:r>
    </w:p>
    <w:p w14:paraId="289EF169" w14:textId="77777777" w:rsidR="007A66C8" w:rsidRPr="00551185" w:rsidRDefault="007A66C8" w:rsidP="007A66C8">
      <w:pPr>
        <w:pStyle w:val="4"/>
        <w:rPr>
          <w:rtl/>
        </w:rPr>
      </w:pPr>
      <w:r w:rsidRPr="00551185">
        <w:rPr>
          <w:rFonts w:hint="cs"/>
          <w:rtl/>
        </w:rPr>
        <w:t>ברכות שוות ואין מין שבעה:</w:t>
      </w:r>
    </w:p>
    <w:p w14:paraId="74A00D07" w14:textId="77777777" w:rsidR="007A66C8" w:rsidRPr="00551185" w:rsidRDefault="007A66C8" w:rsidP="007A66C8">
      <w:pPr>
        <w:ind w:left="360"/>
        <w:rPr>
          <w:rtl/>
        </w:rPr>
      </w:pPr>
      <w:r w:rsidRPr="00551185">
        <w:rPr>
          <w:rFonts w:hint="cs"/>
          <w:b/>
          <w:bCs/>
          <w:rtl/>
        </w:rPr>
        <w:t>ברכות</w:t>
      </w:r>
      <w:r w:rsidRPr="00551185">
        <w:rPr>
          <w:rFonts w:hint="cs"/>
          <w:rtl/>
        </w:rPr>
        <w:t xml:space="preserve"> שוות ואין מין שבעה, כתב </w:t>
      </w:r>
      <w:proofErr w:type="spellStart"/>
      <w:r w:rsidRPr="00551185">
        <w:rPr>
          <w:rFonts w:hint="cs"/>
          <w:rtl/>
        </w:rPr>
        <w:t>הרא"ש</w:t>
      </w:r>
      <w:proofErr w:type="spellEnd"/>
      <w:r w:rsidRPr="00551185">
        <w:rPr>
          <w:rFonts w:hint="cs"/>
          <w:rtl/>
        </w:rPr>
        <w:t xml:space="preserve"> לכולי עלמא יברך על החביב,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w:t>
      </w:r>
    </w:p>
    <w:p w14:paraId="3B20B51D" w14:textId="77777777" w:rsidR="007A66C8" w:rsidRPr="00551185" w:rsidRDefault="007A66C8" w:rsidP="007A66C8">
      <w:pPr>
        <w:pStyle w:val="3"/>
        <w:rPr>
          <w:rtl/>
        </w:rPr>
      </w:pPr>
      <w:r w:rsidRPr="00551185">
        <w:rPr>
          <w:rFonts w:hint="cs"/>
          <w:rtl/>
        </w:rPr>
        <w:t>אין ברכותיהן שוות:</w:t>
      </w:r>
    </w:p>
    <w:p w14:paraId="70D0DED7" w14:textId="77777777" w:rsidR="007A66C8" w:rsidRPr="00551185" w:rsidRDefault="007A66C8" w:rsidP="007A66C8">
      <w:pPr>
        <w:pStyle w:val="4"/>
        <w:rPr>
          <w:rtl/>
        </w:rPr>
      </w:pPr>
      <w:r w:rsidRPr="00551185">
        <w:rPr>
          <w:rFonts w:hint="cs"/>
          <w:rtl/>
        </w:rPr>
        <w:t>אין ברכות שוות ואין בהם ממין שבעה:</w:t>
      </w:r>
    </w:p>
    <w:p w14:paraId="1801DEFC" w14:textId="77777777" w:rsidR="007A66C8" w:rsidRPr="00551185" w:rsidRDefault="007A66C8" w:rsidP="007A66C8">
      <w:pPr>
        <w:ind w:left="360"/>
        <w:rPr>
          <w:rtl/>
        </w:rPr>
      </w:pPr>
      <w:r w:rsidRPr="00551185">
        <w:rPr>
          <w:rFonts w:hint="cs"/>
          <w:b/>
          <w:bCs/>
          <w:rtl/>
        </w:rPr>
        <w:t>הקדמה:</w:t>
      </w:r>
      <w:r w:rsidRPr="00551185">
        <w:rPr>
          <w:rFonts w:hint="cs"/>
          <w:rtl/>
        </w:rPr>
        <w:t xml:space="preserve"> ברכת </w:t>
      </w:r>
      <w:proofErr w:type="spellStart"/>
      <w:r w:rsidRPr="00551185">
        <w:rPr>
          <w:rFonts w:hint="cs"/>
          <w:rtl/>
        </w:rPr>
        <w:t>שהכל</w:t>
      </w:r>
      <w:proofErr w:type="spellEnd"/>
      <w:r w:rsidRPr="00551185">
        <w:rPr>
          <w:rFonts w:hint="cs"/>
          <w:rtl/>
        </w:rPr>
        <w:t xml:space="preserve"> לעולם אחרונה אף שאין ברכות שוות </w:t>
      </w:r>
      <w:r w:rsidRPr="00551185">
        <w:rPr>
          <w:rFonts w:hint="cs"/>
          <w:sz w:val="14"/>
          <w:szCs w:val="14"/>
          <w:rtl/>
        </w:rPr>
        <w:t xml:space="preserve">(מ"ב </w:t>
      </w:r>
      <w:proofErr w:type="spellStart"/>
      <w:r w:rsidRPr="00551185">
        <w:rPr>
          <w:rFonts w:hint="cs"/>
          <w:sz w:val="14"/>
          <w:szCs w:val="14"/>
          <w:rtl/>
        </w:rPr>
        <w:t>סק"ח</w:t>
      </w:r>
      <w:proofErr w:type="spellEnd"/>
      <w:r w:rsidRPr="00551185">
        <w:rPr>
          <w:rFonts w:hint="cs"/>
          <w:sz w:val="14"/>
          <w:szCs w:val="14"/>
          <w:rtl/>
        </w:rPr>
        <w:t>)</w:t>
      </w:r>
      <w:r w:rsidRPr="00551185">
        <w:rPr>
          <w:rFonts w:hint="cs"/>
          <w:rtl/>
        </w:rPr>
        <w:t xml:space="preserve">, נמצא שכל הנידון כאן הוא בברכת עץ ואדמה, שהרי המוציא מזונות וגפן הם משבעת מינים ומבוארים לקמן סעיף ד', </w:t>
      </w:r>
      <w:proofErr w:type="spellStart"/>
      <w:r w:rsidRPr="00551185">
        <w:rPr>
          <w:rFonts w:hint="cs"/>
          <w:rtl/>
        </w:rPr>
        <w:t>ושהכל</w:t>
      </w:r>
      <w:proofErr w:type="spellEnd"/>
      <w:r w:rsidRPr="00551185">
        <w:rPr>
          <w:rFonts w:hint="cs"/>
          <w:rtl/>
        </w:rPr>
        <w:t xml:space="preserve"> לעולם אחרונה כמבואר בסעיף ג'. </w:t>
      </w:r>
    </w:p>
    <w:p w14:paraId="1AD42D36" w14:textId="77777777" w:rsidR="007A66C8" w:rsidRPr="00551185" w:rsidRDefault="007A66C8" w:rsidP="007A66C8">
      <w:pPr>
        <w:spacing w:after="0"/>
        <w:ind w:left="360"/>
        <w:rPr>
          <w:rtl/>
        </w:rPr>
      </w:pPr>
      <w:r w:rsidRPr="00551185">
        <w:rPr>
          <w:rFonts w:hint="cs"/>
          <w:b/>
          <w:bCs/>
          <w:rtl/>
        </w:rPr>
        <w:t>היו</w:t>
      </w:r>
      <w:r w:rsidRPr="00551185">
        <w:rPr>
          <w:rFonts w:hint="cs"/>
          <w:rtl/>
        </w:rPr>
        <w:t xml:space="preserve"> לפניו ב' מינים שאין ברכותיהן שוות ואינם שבעת המינים כגון תפוח ואתרוג,</w:t>
      </w:r>
      <w:r w:rsidRPr="00551185">
        <w:rPr>
          <w:rFonts w:hint="cs"/>
          <w:b/>
          <w:bCs/>
          <w:rtl/>
        </w:rPr>
        <w:t xml:space="preserve"> </w:t>
      </w:r>
      <w:r w:rsidRPr="00551185">
        <w:rPr>
          <w:rFonts w:hint="cs"/>
          <w:rtl/>
        </w:rPr>
        <w:t xml:space="preserve">בגמרא אמר </w:t>
      </w:r>
      <w:proofErr w:type="spellStart"/>
      <w:r w:rsidRPr="00551185">
        <w:rPr>
          <w:rFonts w:hint="cs"/>
          <w:rtl/>
        </w:rPr>
        <w:t>עולא</w:t>
      </w:r>
      <w:proofErr w:type="spellEnd"/>
      <w:r w:rsidRPr="00551185">
        <w:rPr>
          <w:rFonts w:hint="cs"/>
          <w:rtl/>
        </w:rPr>
        <w:t xml:space="preserve"> אין ברכות שוות </w:t>
      </w:r>
      <w:r w:rsidRPr="00551185">
        <w:rPr>
          <w:rtl/>
        </w:rPr>
        <w:t>מברך על זה וחוזר ומברך על זה</w:t>
      </w:r>
      <w:r w:rsidRPr="00551185">
        <w:rPr>
          <w:rFonts w:hint="cs"/>
          <w:rtl/>
        </w:rPr>
        <w:t>,</w:t>
      </w:r>
      <w:r w:rsidRPr="00551185">
        <w:rPr>
          <w:rFonts w:hint="cs"/>
          <w:b/>
          <w:bCs/>
          <w:rtl/>
        </w:rPr>
        <w:t xml:space="preserve"> </w:t>
      </w:r>
      <w:r w:rsidRPr="00551185">
        <w:rPr>
          <w:rFonts w:hint="cs"/>
          <w:rtl/>
        </w:rPr>
        <w:t xml:space="preserve">נחלקו הראשונים בביאור דברי </w:t>
      </w:r>
      <w:proofErr w:type="spellStart"/>
      <w:r w:rsidRPr="00551185">
        <w:rPr>
          <w:rFonts w:hint="cs"/>
          <w:rtl/>
        </w:rPr>
        <w:t>עולא</w:t>
      </w:r>
      <w:proofErr w:type="spellEnd"/>
      <w:r w:rsidRPr="00551185">
        <w:rPr>
          <w:rFonts w:hint="cs"/>
          <w:rtl/>
        </w:rPr>
        <w:t>:</w:t>
      </w:r>
    </w:p>
    <w:p w14:paraId="58D724EA" w14:textId="77777777" w:rsidR="007A66C8" w:rsidRPr="00551185" w:rsidRDefault="007A66C8" w:rsidP="00443B63">
      <w:pPr>
        <w:pStyle w:val="a3"/>
        <w:numPr>
          <w:ilvl w:val="0"/>
          <w:numId w:val="186"/>
        </w:numPr>
      </w:pPr>
      <w:proofErr w:type="spellStart"/>
      <w:r w:rsidRPr="00551185">
        <w:rPr>
          <w:rFonts w:hint="cs"/>
          <w:b/>
          <w:bCs/>
          <w:rtl/>
        </w:rPr>
        <w:t>ראבי"ה</w:t>
      </w:r>
      <w:proofErr w:type="spellEnd"/>
      <w:r w:rsidRPr="00551185">
        <w:rPr>
          <w:rFonts w:hint="cs"/>
          <w:b/>
          <w:bCs/>
          <w:rtl/>
        </w:rPr>
        <w:t xml:space="preserve"> </w:t>
      </w:r>
      <w:proofErr w:type="spellStart"/>
      <w:r w:rsidRPr="00551185">
        <w:rPr>
          <w:rFonts w:hint="cs"/>
          <w:b/>
          <w:bCs/>
          <w:rtl/>
        </w:rPr>
        <w:t>רא"ש</w:t>
      </w:r>
      <w:proofErr w:type="spellEnd"/>
      <w:r w:rsidRPr="00551185">
        <w:rPr>
          <w:rFonts w:hint="cs"/>
          <w:b/>
          <w:bCs/>
          <w:rtl/>
        </w:rPr>
        <w:t xml:space="preserve"> וטור</w:t>
      </w:r>
      <w:r w:rsidRPr="00551185">
        <w:rPr>
          <w:rFonts w:hint="cs"/>
          <w:rtl/>
        </w:rPr>
        <w:t xml:space="preserve"> מברך על מה שירצה, הואיל ואין ברכתם שווה אין שייכות אחד לשני כלל </w:t>
      </w:r>
      <w:r w:rsidRPr="00551185">
        <w:rPr>
          <w:rFonts w:hint="cs"/>
          <w:sz w:val="14"/>
          <w:szCs w:val="14"/>
          <w:rtl/>
        </w:rPr>
        <w:t xml:space="preserve">(מ"ב </w:t>
      </w:r>
      <w:proofErr w:type="spellStart"/>
      <w:r w:rsidRPr="00551185">
        <w:rPr>
          <w:rFonts w:hint="cs"/>
          <w:sz w:val="14"/>
          <w:szCs w:val="14"/>
          <w:rtl/>
        </w:rPr>
        <w:t>סק"ז</w:t>
      </w:r>
      <w:proofErr w:type="spellEnd"/>
      <w:r w:rsidRPr="00551185">
        <w:rPr>
          <w:rFonts w:hint="cs"/>
          <w:sz w:val="14"/>
          <w:szCs w:val="14"/>
          <w:rtl/>
        </w:rPr>
        <w:t>)</w:t>
      </w:r>
      <w:r w:rsidRPr="00551185">
        <w:rPr>
          <w:rFonts w:hint="cs"/>
          <w:rtl/>
        </w:rPr>
        <w:t>.</w:t>
      </w:r>
    </w:p>
    <w:p w14:paraId="50B01CF8" w14:textId="77777777" w:rsidR="007A66C8" w:rsidRPr="00551185" w:rsidRDefault="007A66C8" w:rsidP="00443B63">
      <w:pPr>
        <w:pStyle w:val="a3"/>
        <w:numPr>
          <w:ilvl w:val="0"/>
          <w:numId w:val="186"/>
        </w:numPr>
      </w:pPr>
      <w:r w:rsidRPr="00551185">
        <w:rPr>
          <w:rFonts w:hint="cs"/>
          <w:b/>
          <w:bCs/>
          <w:rtl/>
        </w:rPr>
        <w:t xml:space="preserve">ר' האי ר' חננאל רש"י ר' יונה רמב"ם </w:t>
      </w:r>
      <w:proofErr w:type="spellStart"/>
      <w:r w:rsidRPr="00551185">
        <w:rPr>
          <w:rFonts w:hint="cs"/>
          <w:b/>
          <w:bCs/>
          <w:rtl/>
        </w:rPr>
        <w:t>רשב"א</w:t>
      </w:r>
      <w:proofErr w:type="spellEnd"/>
      <w:r w:rsidRPr="00551185">
        <w:rPr>
          <w:rFonts w:hint="cs"/>
          <w:b/>
          <w:bCs/>
          <w:rtl/>
        </w:rPr>
        <w:t xml:space="preserve"> וסמ"ק</w:t>
      </w:r>
      <w:r w:rsidRPr="00551185">
        <w:rPr>
          <w:rFonts w:hint="cs"/>
          <w:rtl/>
        </w:rPr>
        <w:t xml:space="preserve"> אף באין ברכות שוות יש שייכות לקדימה וחביב קודם.</w:t>
      </w:r>
    </w:p>
    <w:p w14:paraId="0F542885" w14:textId="77777777" w:rsidR="007A66C8" w:rsidRPr="00551185" w:rsidRDefault="007A66C8" w:rsidP="00443B63">
      <w:pPr>
        <w:pStyle w:val="a3"/>
        <w:numPr>
          <w:ilvl w:val="0"/>
          <w:numId w:val="186"/>
        </w:numPr>
      </w:pPr>
      <w:proofErr w:type="spellStart"/>
      <w:r w:rsidRPr="00551185">
        <w:rPr>
          <w:rFonts w:hint="cs"/>
          <w:b/>
          <w:bCs/>
          <w:rtl/>
        </w:rPr>
        <w:lastRenderedPageBreak/>
        <w:t>בה"ג</w:t>
      </w:r>
      <w:proofErr w:type="spellEnd"/>
      <w:r w:rsidRPr="00551185">
        <w:rPr>
          <w:rFonts w:hint="cs"/>
          <w:b/>
          <w:bCs/>
          <w:rtl/>
        </w:rPr>
        <w:t xml:space="preserve"> </w:t>
      </w:r>
      <w:r w:rsidRPr="00551185">
        <w:rPr>
          <w:rFonts w:hint="cs"/>
          <w:rtl/>
        </w:rPr>
        <w:t xml:space="preserve">הובא לקמן סעיף ג' ביש אומרים פרי העץ קודם אף שהאדמה חביב, הואיל וברכת עץ חשובה שמבוררת יותר מאדמה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צנון וזית)</w:t>
      </w:r>
      <w:r w:rsidRPr="00551185">
        <w:rPr>
          <w:rFonts w:hint="cs"/>
          <w:rtl/>
        </w:rPr>
        <w:t>.</w:t>
      </w:r>
    </w:p>
    <w:p w14:paraId="2AA3224D" w14:textId="77777777" w:rsidR="007A66C8" w:rsidRPr="00551185" w:rsidRDefault="007A66C8" w:rsidP="00443B63">
      <w:pPr>
        <w:pStyle w:val="a3"/>
        <w:numPr>
          <w:ilvl w:val="0"/>
          <w:numId w:val="186"/>
        </w:numPr>
        <w:rPr>
          <w:rtl/>
        </w:rPr>
      </w:pPr>
      <w:r w:rsidRPr="00551185">
        <w:rPr>
          <w:rFonts w:hint="cs"/>
          <w:b/>
          <w:bCs/>
          <w:rtl/>
        </w:rPr>
        <w:t>מרדכי</w:t>
      </w:r>
      <w:r w:rsidRPr="00551185">
        <w:rPr>
          <w:rFonts w:hint="cs"/>
          <w:rtl/>
        </w:rPr>
        <w:t xml:space="preserve"> כוונת </w:t>
      </w:r>
      <w:proofErr w:type="spellStart"/>
      <w:r w:rsidRPr="00551185">
        <w:rPr>
          <w:rFonts w:hint="cs"/>
          <w:rtl/>
        </w:rPr>
        <w:t>עולא</w:t>
      </w:r>
      <w:proofErr w:type="spellEnd"/>
      <w:r w:rsidRPr="00551185">
        <w:rPr>
          <w:rFonts w:hint="cs"/>
          <w:rtl/>
        </w:rPr>
        <w:t xml:space="preserve"> כשאין ברכות שוות לכולי עלמא מקדים מין שבעה. </w:t>
      </w:r>
      <w:r w:rsidRPr="00551185">
        <w:rPr>
          <w:rFonts w:hint="cs"/>
          <w:b/>
          <w:bCs/>
          <w:rtl/>
        </w:rPr>
        <w:t>בית יוסף</w:t>
      </w:r>
      <w:r w:rsidRPr="00551185">
        <w:rPr>
          <w:rFonts w:hint="cs"/>
          <w:rtl/>
        </w:rPr>
        <w:t xml:space="preserve"> כתב עליו, זה היפך כל המפרשים.</w:t>
      </w:r>
    </w:p>
    <w:p w14:paraId="4F67AF5A" w14:textId="77777777" w:rsidR="007A66C8" w:rsidRPr="00551185" w:rsidRDefault="007A66C8" w:rsidP="007A66C8">
      <w:pPr>
        <w:spacing w:after="0"/>
        <w:ind w:left="360"/>
        <w:rPr>
          <w:b/>
          <w:bCs/>
          <w:rtl/>
        </w:rPr>
      </w:pPr>
      <w:r w:rsidRPr="00551185">
        <w:rPr>
          <w:rFonts w:hint="cs"/>
          <w:b/>
          <w:bCs/>
          <w:rtl/>
        </w:rPr>
        <w:t>להלכה:</w:t>
      </w:r>
    </w:p>
    <w:p w14:paraId="57BEDF31" w14:textId="77777777" w:rsidR="007A66C8" w:rsidRPr="00551185" w:rsidRDefault="007A66C8" w:rsidP="00443B63">
      <w:pPr>
        <w:pStyle w:val="a3"/>
        <w:numPr>
          <w:ilvl w:val="0"/>
          <w:numId w:val="188"/>
        </w:numPr>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w:t>
      </w:r>
      <w:r w:rsidRPr="00551185">
        <w:rPr>
          <w:rFonts w:hint="cs"/>
          <w:u w:val="single"/>
          <w:rtl/>
        </w:rPr>
        <w:t>בסתם</w:t>
      </w:r>
      <w:r w:rsidRPr="00551185">
        <w:rPr>
          <w:rFonts w:hint="cs"/>
          <w:rtl/>
        </w:rPr>
        <w:t xml:space="preserve"> </w:t>
      </w:r>
      <w:proofErr w:type="spellStart"/>
      <w:r w:rsidRPr="00551185">
        <w:rPr>
          <w:rFonts w:hint="cs"/>
          <w:rtl/>
        </w:rPr>
        <w:t>כרי"ף</w:t>
      </w:r>
      <w:proofErr w:type="spellEnd"/>
      <w:r w:rsidRPr="00551185">
        <w:rPr>
          <w:rFonts w:hint="cs"/>
          <w:rtl/>
        </w:rPr>
        <w:t xml:space="preserve"> רמב"ם </w:t>
      </w:r>
      <w:proofErr w:type="spellStart"/>
      <w:r w:rsidRPr="00551185">
        <w:rPr>
          <w:rFonts w:hint="cs"/>
          <w:rtl/>
        </w:rPr>
        <w:t>ורא"ש</w:t>
      </w:r>
      <w:proofErr w:type="spellEnd"/>
      <w:r w:rsidRPr="00551185">
        <w:rPr>
          <w:rFonts w:hint="cs"/>
          <w:rtl/>
        </w:rPr>
        <w:t xml:space="preserve"> שיברך על מה שירצה </w:t>
      </w:r>
      <w:r w:rsidRPr="00551185">
        <w:rPr>
          <w:rFonts w:hint="cs"/>
          <w:u w:val="single"/>
          <w:rtl/>
        </w:rPr>
        <w:t>וביש</w:t>
      </w:r>
      <w:r w:rsidRPr="00551185">
        <w:rPr>
          <w:rFonts w:hint="cs"/>
          <w:rtl/>
        </w:rPr>
        <w:t xml:space="preserve"> הביא דעת ר' האי וסיעתו שיקדים החביב, ובסעיף ג' הביא ביש אומרים דעת </w:t>
      </w:r>
      <w:proofErr w:type="spellStart"/>
      <w:r w:rsidRPr="00551185">
        <w:rPr>
          <w:rFonts w:hint="cs"/>
          <w:rtl/>
        </w:rPr>
        <w:t>בה"ג</w:t>
      </w:r>
      <w:proofErr w:type="spellEnd"/>
      <w:r w:rsidRPr="00551185">
        <w:rPr>
          <w:rFonts w:hint="cs"/>
          <w:rtl/>
        </w:rPr>
        <w:t xml:space="preserve"> שעץ קודם לאדמה. </w:t>
      </w:r>
    </w:p>
    <w:p w14:paraId="5085504A" w14:textId="77777777" w:rsidR="007A66C8" w:rsidRPr="00551185" w:rsidRDefault="007A66C8" w:rsidP="00443B63">
      <w:pPr>
        <w:pStyle w:val="a3"/>
        <w:numPr>
          <w:ilvl w:val="0"/>
          <w:numId w:val="188"/>
        </w:numPr>
        <w:rPr>
          <w:rtl/>
        </w:rPr>
      </w:pPr>
      <w:r w:rsidRPr="00551185">
        <w:rPr>
          <w:rFonts w:hint="cs"/>
          <w:b/>
          <w:bCs/>
          <w:rtl/>
        </w:rPr>
        <w:t>משנה ברורה וביאור הלכה</w:t>
      </w:r>
      <w:r w:rsidRPr="00551185">
        <w:rPr>
          <w:rFonts w:hint="cs"/>
          <w:rtl/>
        </w:rPr>
        <w:t xml:space="preserve"> </w:t>
      </w:r>
      <w:r w:rsidRPr="00551185">
        <w:rPr>
          <w:rFonts w:hint="cs"/>
          <w:sz w:val="14"/>
          <w:szCs w:val="14"/>
          <w:rtl/>
        </w:rPr>
        <w:t>(</w:t>
      </w:r>
      <w:proofErr w:type="spellStart"/>
      <w:r w:rsidRPr="00551185">
        <w:rPr>
          <w:rFonts w:hint="cs"/>
          <w:sz w:val="14"/>
          <w:szCs w:val="14"/>
          <w:rtl/>
        </w:rPr>
        <w:t>סק"ט</w:t>
      </w:r>
      <w:proofErr w:type="spellEnd"/>
      <w:r w:rsidRPr="00551185">
        <w:rPr>
          <w:rFonts w:hint="cs"/>
          <w:sz w:val="14"/>
          <w:szCs w:val="14"/>
          <w:rtl/>
        </w:rPr>
        <w:t>, ד"ה ויש אומרים)</w:t>
      </w:r>
      <w:r w:rsidRPr="00551185">
        <w:rPr>
          <w:rFonts w:hint="cs"/>
          <w:rtl/>
        </w:rPr>
        <w:t xml:space="preserve"> יקדים החביב שכן דעת רוב הראשונים וכן פסקו </w:t>
      </w:r>
      <w:proofErr w:type="spellStart"/>
      <w:r w:rsidRPr="00551185">
        <w:rPr>
          <w:rFonts w:hint="cs"/>
          <w:rtl/>
        </w:rPr>
        <w:t>הב"ח</w:t>
      </w:r>
      <w:proofErr w:type="spellEnd"/>
      <w:r w:rsidRPr="00551185">
        <w:rPr>
          <w:rFonts w:hint="cs"/>
          <w:rtl/>
        </w:rPr>
        <w:t xml:space="preserve"> </w:t>
      </w:r>
      <w:proofErr w:type="spellStart"/>
      <w:r w:rsidRPr="00551185">
        <w:rPr>
          <w:rFonts w:hint="cs"/>
          <w:rtl/>
        </w:rPr>
        <w:t>והגר"א</w:t>
      </w:r>
      <w:proofErr w:type="spellEnd"/>
      <w:r w:rsidRPr="00551185">
        <w:rPr>
          <w:rFonts w:hint="cs"/>
          <w:rtl/>
        </w:rPr>
        <w:t xml:space="preserve">, ואם שניהם חביבים בשווה יקדים העץ </w:t>
      </w:r>
      <w:r w:rsidRPr="00551185">
        <w:rPr>
          <w:rFonts w:hint="cs"/>
          <w:sz w:val="14"/>
          <w:szCs w:val="14"/>
          <w:rtl/>
        </w:rPr>
        <w:t xml:space="preserve">(מ"ב </w:t>
      </w:r>
      <w:proofErr w:type="spellStart"/>
      <w:r w:rsidRPr="00551185">
        <w:rPr>
          <w:rFonts w:hint="cs"/>
          <w:sz w:val="14"/>
          <w:szCs w:val="14"/>
          <w:rtl/>
        </w:rPr>
        <w:t>סקי"ח</w:t>
      </w:r>
      <w:proofErr w:type="spellEnd"/>
      <w:r w:rsidRPr="00551185">
        <w:rPr>
          <w:rFonts w:hint="cs"/>
          <w:sz w:val="14"/>
          <w:szCs w:val="14"/>
          <w:rtl/>
        </w:rPr>
        <w:t>)</w:t>
      </w:r>
      <w:r w:rsidRPr="00551185">
        <w:rPr>
          <w:rFonts w:hint="cs"/>
          <w:rtl/>
        </w:rPr>
        <w:t xml:space="preserve">. </w:t>
      </w:r>
    </w:p>
    <w:p w14:paraId="2565F988" w14:textId="77777777" w:rsidR="007A66C8" w:rsidRPr="00551185" w:rsidRDefault="007A66C8" w:rsidP="00443B63">
      <w:pPr>
        <w:pStyle w:val="a3"/>
        <w:numPr>
          <w:ilvl w:val="0"/>
          <w:numId w:val="188"/>
        </w:numPr>
        <w:rPr>
          <w:rtl/>
        </w:rPr>
      </w:pPr>
      <w:r w:rsidRPr="00551185">
        <w:rPr>
          <w:rFonts w:hint="cs"/>
          <w:b/>
          <w:bCs/>
          <w:rtl/>
        </w:rPr>
        <w:t>אליה רבה</w:t>
      </w:r>
      <w:r w:rsidRPr="00551185">
        <w:rPr>
          <w:rFonts w:hint="cs"/>
          <w:rtl/>
        </w:rPr>
        <w:t xml:space="preserve"> הלכה </w:t>
      </w:r>
      <w:proofErr w:type="spellStart"/>
      <w:r w:rsidRPr="00551185">
        <w:rPr>
          <w:rFonts w:hint="cs"/>
          <w:rtl/>
        </w:rPr>
        <w:t>כבה"ג</w:t>
      </w:r>
      <w:proofErr w:type="spellEnd"/>
      <w:r w:rsidRPr="00551185">
        <w:rPr>
          <w:rFonts w:hint="cs"/>
          <w:rtl/>
        </w:rPr>
        <w:t xml:space="preserve"> יקדים פרי העץ.</w:t>
      </w:r>
    </w:p>
    <w:p w14:paraId="5422974B" w14:textId="77777777" w:rsidR="007A66C8" w:rsidRPr="00551185" w:rsidRDefault="007A66C8" w:rsidP="007A66C8">
      <w:pPr>
        <w:pStyle w:val="4"/>
        <w:rPr>
          <w:rtl/>
        </w:rPr>
      </w:pPr>
      <w:r w:rsidRPr="00551185">
        <w:rPr>
          <w:rFonts w:hint="cs"/>
          <w:rtl/>
        </w:rPr>
        <w:t>אין ברכות שוות ויש בהם ממין שבעה:</w:t>
      </w:r>
    </w:p>
    <w:p w14:paraId="4E12FDA0" w14:textId="77777777" w:rsidR="007A66C8" w:rsidRPr="00551185" w:rsidRDefault="007A66C8" w:rsidP="007A66C8">
      <w:pPr>
        <w:spacing w:after="0"/>
        <w:ind w:left="360"/>
      </w:pPr>
      <w:r w:rsidRPr="00551185">
        <w:rPr>
          <w:rFonts w:hint="cs"/>
          <w:b/>
          <w:bCs/>
          <w:rtl/>
        </w:rPr>
        <w:t>כגון</w:t>
      </w:r>
      <w:r w:rsidRPr="00551185">
        <w:rPr>
          <w:rFonts w:hint="cs"/>
          <w:rtl/>
        </w:rPr>
        <w:t xml:space="preserve"> צנון וזית,</w:t>
      </w:r>
      <w:r w:rsidRPr="00551185">
        <w:rPr>
          <w:rFonts w:hint="cs"/>
          <w:b/>
          <w:bCs/>
          <w:rtl/>
        </w:rPr>
        <w:t xml:space="preserve"> </w:t>
      </w:r>
      <w:r w:rsidRPr="00551185">
        <w:rPr>
          <w:rFonts w:hint="cs"/>
          <w:rtl/>
        </w:rPr>
        <w:t xml:space="preserve">נחלקו הפוסקים אם יש דין קדימה לחביב או למין שבעה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ויש אומרים, מ"ב </w:t>
      </w:r>
      <w:proofErr w:type="spellStart"/>
      <w:r w:rsidRPr="00551185">
        <w:rPr>
          <w:rFonts w:hint="cs"/>
          <w:sz w:val="14"/>
          <w:szCs w:val="14"/>
          <w:rtl/>
        </w:rPr>
        <w:t>סק"ט</w:t>
      </w:r>
      <w:proofErr w:type="spellEnd"/>
      <w:r w:rsidRPr="00551185">
        <w:rPr>
          <w:rFonts w:hint="cs"/>
          <w:sz w:val="14"/>
          <w:szCs w:val="14"/>
          <w:rtl/>
        </w:rPr>
        <w:t>)</w:t>
      </w:r>
      <w:r w:rsidRPr="00551185">
        <w:rPr>
          <w:rFonts w:hint="cs"/>
          <w:rtl/>
        </w:rPr>
        <w:t>:</w:t>
      </w:r>
    </w:p>
    <w:p w14:paraId="4998B3BF" w14:textId="77777777" w:rsidR="007A66C8" w:rsidRPr="00551185" w:rsidRDefault="007A66C8" w:rsidP="00443B63">
      <w:pPr>
        <w:pStyle w:val="a3"/>
        <w:numPr>
          <w:ilvl w:val="0"/>
          <w:numId w:val="189"/>
        </w:numPr>
        <w:rPr>
          <w:rtl/>
        </w:rPr>
      </w:pPr>
      <w:proofErr w:type="spellStart"/>
      <w:r w:rsidRPr="00551185">
        <w:rPr>
          <w:rFonts w:hint="cs"/>
          <w:b/>
          <w:bCs/>
          <w:rtl/>
        </w:rPr>
        <w:t>שו"ע</w:t>
      </w:r>
      <w:proofErr w:type="spellEnd"/>
      <w:r w:rsidRPr="00551185">
        <w:rPr>
          <w:rFonts w:hint="cs"/>
          <w:rtl/>
        </w:rPr>
        <w:t xml:space="preserve"> פסק בסתם שאין קדימה באין ברכות שוות אף שאחד מהם הוא מין שבעה.</w:t>
      </w:r>
    </w:p>
    <w:p w14:paraId="02349150" w14:textId="77777777" w:rsidR="007A66C8" w:rsidRPr="00551185" w:rsidRDefault="007A66C8" w:rsidP="00443B63">
      <w:pPr>
        <w:pStyle w:val="a3"/>
        <w:numPr>
          <w:ilvl w:val="0"/>
          <w:numId w:val="189"/>
        </w:numPr>
      </w:pPr>
      <w:r w:rsidRPr="00551185">
        <w:rPr>
          <w:rFonts w:hint="cs"/>
          <w:b/>
          <w:bCs/>
          <w:rtl/>
        </w:rPr>
        <w:t>אליה רבה</w:t>
      </w:r>
      <w:r w:rsidRPr="00551185">
        <w:rPr>
          <w:rFonts w:hint="cs"/>
          <w:rtl/>
        </w:rPr>
        <w:t xml:space="preserve"> מין שבעה קודם, ועוד שפרי העץ חשוב מפרי האדמה כדעת </w:t>
      </w:r>
      <w:proofErr w:type="spellStart"/>
      <w:r w:rsidRPr="00551185">
        <w:rPr>
          <w:rFonts w:hint="cs"/>
          <w:rtl/>
        </w:rPr>
        <w:t>בה"ג</w:t>
      </w:r>
      <w:proofErr w:type="spellEnd"/>
      <w:r w:rsidRPr="00551185">
        <w:rPr>
          <w:rFonts w:hint="cs"/>
          <w:rtl/>
        </w:rPr>
        <w:t>.</w:t>
      </w:r>
    </w:p>
    <w:p w14:paraId="35B76542" w14:textId="77777777" w:rsidR="007A66C8" w:rsidRPr="00551185" w:rsidRDefault="007A66C8" w:rsidP="00443B63">
      <w:pPr>
        <w:pStyle w:val="a3"/>
        <w:numPr>
          <w:ilvl w:val="0"/>
          <w:numId w:val="189"/>
        </w:numPr>
        <w:rPr>
          <w:rtl/>
        </w:rPr>
      </w:pPr>
      <w:r w:rsidRPr="00551185">
        <w:rPr>
          <w:rFonts w:hint="cs"/>
          <w:b/>
          <w:bCs/>
          <w:rtl/>
        </w:rPr>
        <w:t>ביאור הלכה</w:t>
      </w:r>
      <w:r w:rsidRPr="00551185">
        <w:rPr>
          <w:rFonts w:hint="cs"/>
          <w:rtl/>
        </w:rPr>
        <w:t xml:space="preserve"> חביב עדיף מספק </w:t>
      </w:r>
      <w:proofErr w:type="spellStart"/>
      <w:r w:rsidRPr="00551185">
        <w:rPr>
          <w:rFonts w:hint="cs"/>
          <w:rtl/>
        </w:rPr>
        <w:t>ספיקא</w:t>
      </w:r>
      <w:proofErr w:type="spellEnd"/>
      <w:r w:rsidRPr="00551185">
        <w:rPr>
          <w:rFonts w:hint="cs"/>
          <w:rtl/>
        </w:rPr>
        <w:t xml:space="preserve"> שמא הלכה כחכמים אף בברכות שוות שחביב קודם ואף אם הלכה כר' יהודה שמא באין ברכות שוות מודה שחביב קודם. </w:t>
      </w:r>
      <w:r w:rsidRPr="00551185">
        <w:rPr>
          <w:rFonts w:hint="cs"/>
          <w:b/>
          <w:bCs/>
          <w:rtl/>
        </w:rPr>
        <w:t>אם</w:t>
      </w:r>
      <w:r w:rsidRPr="00551185">
        <w:rPr>
          <w:rFonts w:hint="cs"/>
          <w:rtl/>
        </w:rPr>
        <w:t xml:space="preserve"> המין שבעה חביב עליו ברוב הפעמים, פשיטא שיברך עליו כדעת ר' יונה </w:t>
      </w:r>
      <w:proofErr w:type="spellStart"/>
      <w:r w:rsidRPr="00551185">
        <w:rPr>
          <w:rFonts w:hint="cs"/>
          <w:rtl/>
        </w:rPr>
        <w:t>ושו"ע</w:t>
      </w:r>
      <w:proofErr w:type="spellEnd"/>
      <w:r w:rsidRPr="00551185">
        <w:rPr>
          <w:rFonts w:hint="cs"/>
          <w:rtl/>
        </w:rPr>
        <w:t xml:space="preserve"> שזה גדר חביב, אך גם אם רוצה לאוכלו עכשיו יש לצרף דעת הרמב"ם שזה נקרא חביב לדעת הפוסקים שמין שבעה עדיף ויברך עליו, ועוד שלדעת </w:t>
      </w:r>
      <w:proofErr w:type="spellStart"/>
      <w:r w:rsidRPr="00551185">
        <w:rPr>
          <w:rFonts w:hint="cs"/>
          <w:rtl/>
        </w:rPr>
        <w:t>השו"ע</w:t>
      </w:r>
      <w:proofErr w:type="spellEnd"/>
      <w:r w:rsidRPr="00551185">
        <w:rPr>
          <w:rFonts w:hint="cs"/>
          <w:rtl/>
        </w:rPr>
        <w:t xml:space="preserve"> שפסק </w:t>
      </w:r>
      <w:proofErr w:type="spellStart"/>
      <w:r w:rsidRPr="00551185">
        <w:rPr>
          <w:rFonts w:hint="cs"/>
          <w:rtl/>
        </w:rPr>
        <w:t>כראבי"ה</w:t>
      </w:r>
      <w:proofErr w:type="spellEnd"/>
      <w:r w:rsidRPr="00551185">
        <w:rPr>
          <w:rFonts w:hint="cs"/>
          <w:rtl/>
        </w:rPr>
        <w:t xml:space="preserve"> </w:t>
      </w:r>
      <w:proofErr w:type="spellStart"/>
      <w:r w:rsidRPr="00551185">
        <w:rPr>
          <w:rFonts w:hint="cs"/>
          <w:rtl/>
        </w:rPr>
        <w:t>ורא"ש</w:t>
      </w:r>
      <w:proofErr w:type="spellEnd"/>
      <w:r w:rsidRPr="00551185">
        <w:rPr>
          <w:rFonts w:hint="cs"/>
          <w:rtl/>
        </w:rPr>
        <w:t xml:space="preserve"> שיקדים מה שירצה נמצא שאינו עושה איסור בהקדמת המין שבעה, ועוד </w:t>
      </w:r>
      <w:proofErr w:type="spellStart"/>
      <w:r w:rsidRPr="00551185">
        <w:rPr>
          <w:rFonts w:hint="cs"/>
          <w:rtl/>
        </w:rPr>
        <w:t>דדעת</w:t>
      </w:r>
      <w:proofErr w:type="spellEnd"/>
      <w:r w:rsidRPr="00551185">
        <w:rPr>
          <w:rFonts w:hint="cs"/>
          <w:rtl/>
        </w:rPr>
        <w:t xml:space="preserve"> </w:t>
      </w:r>
      <w:proofErr w:type="spellStart"/>
      <w:r w:rsidRPr="00551185">
        <w:rPr>
          <w:rFonts w:hint="cs"/>
          <w:rtl/>
        </w:rPr>
        <w:t>בה"ג</w:t>
      </w:r>
      <w:proofErr w:type="spellEnd"/>
      <w:r w:rsidRPr="00551185">
        <w:rPr>
          <w:rFonts w:hint="cs"/>
          <w:rtl/>
        </w:rPr>
        <w:t xml:space="preserve"> שיש להקדים עץ לאדמה אף שהאדמה חביב, ורק אם הצנון חביב עליו תמיד וגם עכשיו יברך עליו. </w:t>
      </w:r>
      <w:r w:rsidRPr="00551185">
        <w:rPr>
          <w:rFonts w:hint="cs"/>
          <w:b/>
          <w:bCs/>
          <w:rtl/>
        </w:rPr>
        <w:t>אם</w:t>
      </w:r>
      <w:r w:rsidRPr="00551185">
        <w:rPr>
          <w:rFonts w:hint="cs"/>
          <w:rtl/>
        </w:rPr>
        <w:t xml:space="preserve"> שניהם </w:t>
      </w:r>
      <w:proofErr w:type="spellStart"/>
      <w:r w:rsidRPr="00551185">
        <w:rPr>
          <w:rFonts w:hint="cs"/>
          <w:rtl/>
        </w:rPr>
        <w:t>חביבין</w:t>
      </w:r>
      <w:proofErr w:type="spellEnd"/>
      <w:r w:rsidRPr="00551185">
        <w:rPr>
          <w:rFonts w:hint="cs"/>
          <w:rtl/>
        </w:rPr>
        <w:t xml:space="preserve"> בשווה, יקדים לברך על מין שבעה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ואם אינו)</w:t>
      </w:r>
      <w:r w:rsidRPr="00551185">
        <w:rPr>
          <w:rFonts w:hint="cs"/>
          <w:rtl/>
        </w:rPr>
        <w:t xml:space="preserve">, אף אם המין שבעה הוא פרי אדמה כגון שיש לפניו קליות של חיטים ותפוח או מין שבעה אחר המאוחר בפסוק </w:t>
      </w:r>
      <w:r w:rsidRPr="00551185">
        <w:rPr>
          <w:rFonts w:hint="cs"/>
          <w:sz w:val="14"/>
          <w:szCs w:val="14"/>
          <w:rtl/>
        </w:rPr>
        <w:t xml:space="preserve">(מ"ב </w:t>
      </w:r>
      <w:proofErr w:type="spellStart"/>
      <w:r w:rsidRPr="00551185">
        <w:rPr>
          <w:rFonts w:hint="cs"/>
          <w:sz w:val="14"/>
          <w:szCs w:val="14"/>
          <w:rtl/>
        </w:rPr>
        <w:t>סקי"ח</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סקי"א</w:t>
      </w:r>
      <w:proofErr w:type="spellEnd"/>
      <w:r w:rsidRPr="00551185">
        <w:rPr>
          <w:rFonts w:hint="cs"/>
          <w:sz w:val="14"/>
          <w:szCs w:val="14"/>
          <w:rtl/>
        </w:rPr>
        <w:t xml:space="preserve">, </w:t>
      </w:r>
      <w:proofErr w:type="spellStart"/>
      <w:r w:rsidRPr="00551185">
        <w:rPr>
          <w:rFonts w:hint="cs"/>
          <w:sz w:val="14"/>
          <w:szCs w:val="14"/>
          <w:rtl/>
        </w:rPr>
        <w:t>כגר"א</w:t>
      </w:r>
      <w:proofErr w:type="spellEnd"/>
      <w:r w:rsidRPr="00551185">
        <w:rPr>
          <w:rFonts w:hint="cs"/>
          <w:sz w:val="14"/>
          <w:szCs w:val="14"/>
          <w:rtl/>
        </w:rPr>
        <w:t xml:space="preserve"> ולא כמגן אברהם)</w:t>
      </w:r>
      <w:r w:rsidRPr="00551185">
        <w:rPr>
          <w:rFonts w:hint="cs"/>
          <w:rtl/>
        </w:rPr>
        <w:t>.</w:t>
      </w:r>
    </w:p>
    <w:p w14:paraId="57B45B7C" w14:textId="77777777" w:rsidR="007A66C8" w:rsidRPr="00551185" w:rsidRDefault="007A66C8" w:rsidP="007A66C8">
      <w:pPr>
        <w:pStyle w:val="3"/>
        <w:rPr>
          <w:rtl/>
        </w:rPr>
      </w:pPr>
      <w:r w:rsidRPr="00551185">
        <w:rPr>
          <w:rFonts w:hint="cs"/>
          <w:rtl/>
        </w:rPr>
        <w:t>מה נחשב חביב:</w:t>
      </w:r>
    </w:p>
    <w:p w14:paraId="3D2691F8" w14:textId="77777777" w:rsidR="007A66C8" w:rsidRPr="00551185" w:rsidRDefault="007A66C8" w:rsidP="00443B63">
      <w:pPr>
        <w:pStyle w:val="a3"/>
        <w:numPr>
          <w:ilvl w:val="0"/>
          <w:numId w:val="185"/>
        </w:numPr>
        <w:rPr>
          <w:rtl/>
        </w:rPr>
      </w:pPr>
      <w:r w:rsidRPr="00551185">
        <w:rPr>
          <w:rFonts w:hint="cs"/>
          <w:b/>
          <w:bCs/>
          <w:rtl/>
        </w:rPr>
        <w:t xml:space="preserve">ר' יונה </w:t>
      </w:r>
      <w:proofErr w:type="spellStart"/>
      <w:r w:rsidRPr="00551185">
        <w:rPr>
          <w:rFonts w:hint="cs"/>
          <w:b/>
          <w:bCs/>
          <w:rtl/>
        </w:rPr>
        <w:t>רא"ש</w:t>
      </w:r>
      <w:proofErr w:type="spellEnd"/>
      <w:r w:rsidRPr="00551185">
        <w:rPr>
          <w:rFonts w:hint="cs"/>
          <w:b/>
          <w:bCs/>
          <w:rtl/>
        </w:rPr>
        <w:t xml:space="preserve"> וטור</w:t>
      </w:r>
      <w:r w:rsidRPr="00551185">
        <w:rPr>
          <w:rFonts w:hint="cs"/>
          <w:rtl/>
        </w:rPr>
        <w:t xml:space="preserve"> חביב הוא מה שרוב הפעמים חביב.</w:t>
      </w:r>
    </w:p>
    <w:p w14:paraId="0BBA9C7B" w14:textId="77777777" w:rsidR="007A66C8" w:rsidRPr="00551185" w:rsidRDefault="007A66C8" w:rsidP="00443B63">
      <w:pPr>
        <w:pStyle w:val="a3"/>
        <w:numPr>
          <w:ilvl w:val="0"/>
          <w:numId w:val="185"/>
        </w:numPr>
        <w:rPr>
          <w:rtl/>
        </w:rPr>
      </w:pPr>
      <w:r w:rsidRPr="00551185">
        <w:rPr>
          <w:rFonts w:hint="cs"/>
          <w:b/>
          <w:bCs/>
          <w:rtl/>
        </w:rPr>
        <w:t>רמב"ם</w:t>
      </w:r>
      <w:r w:rsidRPr="00551185">
        <w:rPr>
          <w:rFonts w:hint="cs"/>
          <w:rtl/>
        </w:rPr>
        <w:t xml:space="preserve"> חביב הוא מה שחביב עליו עכשיו.</w:t>
      </w:r>
    </w:p>
    <w:p w14:paraId="1111D5CE" w14:textId="77777777" w:rsidR="007A66C8" w:rsidRPr="00551185" w:rsidRDefault="007A66C8" w:rsidP="007A66C8">
      <w:pPr>
        <w:spacing w:after="0"/>
        <w:ind w:left="360"/>
        <w:rPr>
          <w:b/>
          <w:bCs/>
          <w:rtl/>
        </w:rPr>
      </w:pPr>
      <w:r w:rsidRPr="00551185">
        <w:rPr>
          <w:rFonts w:hint="cs"/>
          <w:b/>
          <w:bCs/>
          <w:rtl/>
        </w:rPr>
        <w:t>להלכה:</w:t>
      </w:r>
    </w:p>
    <w:p w14:paraId="7443FF5F" w14:textId="77777777" w:rsidR="007A66C8" w:rsidRPr="00551185" w:rsidRDefault="007A66C8" w:rsidP="00443B63">
      <w:pPr>
        <w:pStyle w:val="a3"/>
        <w:numPr>
          <w:ilvl w:val="0"/>
          <w:numId w:val="187"/>
        </w:numPr>
        <w:rPr>
          <w:rtl/>
        </w:rPr>
      </w:pPr>
      <w:proofErr w:type="spellStart"/>
      <w:r w:rsidRPr="00551185">
        <w:rPr>
          <w:rFonts w:hint="cs"/>
          <w:b/>
          <w:bCs/>
          <w:rtl/>
        </w:rPr>
        <w:t>שו"ע</w:t>
      </w:r>
      <w:proofErr w:type="spellEnd"/>
      <w:r w:rsidRPr="00551185">
        <w:rPr>
          <w:rFonts w:hint="cs"/>
          <w:rtl/>
        </w:rPr>
        <w:t xml:space="preserve"> כר' יונה </w:t>
      </w:r>
      <w:proofErr w:type="spellStart"/>
      <w:r w:rsidRPr="00551185">
        <w:rPr>
          <w:rFonts w:hint="cs"/>
          <w:rtl/>
        </w:rPr>
        <w:t>ורא"ש</w:t>
      </w:r>
      <w:proofErr w:type="spellEnd"/>
      <w:r w:rsidRPr="00551185">
        <w:rPr>
          <w:rFonts w:hint="cs"/>
          <w:rtl/>
        </w:rPr>
        <w:t xml:space="preserve"> מה שרגיל להיות חביב עליו אף אם עתה חפץ במין השני. כתבו הפוסקים שיתנהג כך, יברך על הרגיל להיות חביב ויטעם ממנו מעט ויאכל המין השני שחפץ בו עכשיו ואחר גמר אכילתו יחזור למין הראשון </w:t>
      </w:r>
      <w:r w:rsidRPr="00551185">
        <w:rPr>
          <w:rFonts w:hint="cs"/>
          <w:sz w:val="14"/>
          <w:szCs w:val="14"/>
          <w:rtl/>
        </w:rPr>
        <w:t xml:space="preserve">(מ"ב </w:t>
      </w:r>
      <w:proofErr w:type="spellStart"/>
      <w:r w:rsidRPr="00551185">
        <w:rPr>
          <w:rFonts w:hint="cs"/>
          <w:sz w:val="14"/>
          <w:szCs w:val="14"/>
          <w:rtl/>
        </w:rPr>
        <w:t>סק"י</w:t>
      </w:r>
      <w:proofErr w:type="spellEnd"/>
      <w:r w:rsidRPr="00551185">
        <w:rPr>
          <w:rFonts w:hint="cs"/>
          <w:sz w:val="14"/>
          <w:szCs w:val="14"/>
          <w:rtl/>
        </w:rPr>
        <w:t xml:space="preserve"> </w:t>
      </w:r>
      <w:proofErr w:type="spellStart"/>
      <w:r w:rsidRPr="00551185">
        <w:rPr>
          <w:rFonts w:hint="cs"/>
          <w:sz w:val="14"/>
          <w:szCs w:val="14"/>
          <w:rtl/>
        </w:rPr>
        <w:t>וסקי"ג</w:t>
      </w:r>
      <w:proofErr w:type="spellEnd"/>
      <w:r w:rsidRPr="00551185">
        <w:rPr>
          <w:rFonts w:hint="cs"/>
          <w:sz w:val="14"/>
          <w:szCs w:val="14"/>
          <w:rtl/>
        </w:rPr>
        <w:t>)</w:t>
      </w:r>
      <w:r w:rsidRPr="00551185">
        <w:rPr>
          <w:rFonts w:hint="cs"/>
          <w:rtl/>
        </w:rPr>
        <w:t xml:space="preserve">. </w:t>
      </w:r>
    </w:p>
    <w:p w14:paraId="6FA8E0E9" w14:textId="77777777" w:rsidR="007A66C8" w:rsidRPr="00551185" w:rsidRDefault="007A66C8" w:rsidP="00443B63">
      <w:pPr>
        <w:pStyle w:val="a3"/>
        <w:numPr>
          <w:ilvl w:val="0"/>
          <w:numId w:val="187"/>
        </w:numPr>
      </w:pPr>
      <w:r w:rsidRPr="00551185">
        <w:rPr>
          <w:rFonts w:hint="cs"/>
          <w:b/>
          <w:bCs/>
          <w:rtl/>
        </w:rPr>
        <w:t>ט"ז</w:t>
      </w:r>
      <w:r w:rsidRPr="00551185">
        <w:rPr>
          <w:rFonts w:hint="cs"/>
          <w:rtl/>
        </w:rPr>
        <w:t xml:space="preserve"> השווה שתי הדעות ואיך שינהג ירצה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סק"ח</w:t>
      </w:r>
      <w:proofErr w:type="spellEnd"/>
      <w:r w:rsidRPr="00551185">
        <w:rPr>
          <w:rFonts w:hint="cs"/>
          <w:sz w:val="14"/>
          <w:szCs w:val="14"/>
          <w:rtl/>
        </w:rPr>
        <w:t>)</w:t>
      </w:r>
      <w:r w:rsidRPr="00551185">
        <w:rPr>
          <w:rFonts w:hint="cs"/>
          <w:rtl/>
        </w:rPr>
        <w:t>.</w:t>
      </w:r>
    </w:p>
    <w:p w14:paraId="3CC93F29" w14:textId="77777777" w:rsidR="007A66C8" w:rsidRPr="00551185" w:rsidRDefault="007A66C8" w:rsidP="00443B63">
      <w:pPr>
        <w:pStyle w:val="a3"/>
        <w:numPr>
          <w:ilvl w:val="0"/>
          <w:numId w:val="187"/>
        </w:numPr>
        <w:rPr>
          <w:rtl/>
        </w:rPr>
      </w:pPr>
      <w:r w:rsidRPr="00551185">
        <w:rPr>
          <w:rFonts w:hint="cs"/>
          <w:b/>
          <w:bCs/>
          <w:rtl/>
        </w:rPr>
        <w:t>מ"ב</w:t>
      </w:r>
      <w:r w:rsidRPr="00551185">
        <w:rPr>
          <w:rFonts w:hint="cs"/>
          <w:rtl/>
        </w:rPr>
        <w:t xml:space="preserve"> </w:t>
      </w:r>
      <w:r w:rsidRPr="00551185">
        <w:rPr>
          <w:rFonts w:hint="cs"/>
          <w:sz w:val="14"/>
          <w:szCs w:val="14"/>
          <w:rtl/>
        </w:rPr>
        <w:t>(</w:t>
      </w:r>
      <w:proofErr w:type="spellStart"/>
      <w:r w:rsidRPr="00551185">
        <w:rPr>
          <w:rFonts w:hint="cs"/>
          <w:sz w:val="14"/>
          <w:szCs w:val="14"/>
          <w:rtl/>
        </w:rPr>
        <w:t>סקי"א</w:t>
      </w:r>
      <w:proofErr w:type="spellEnd"/>
      <w:r w:rsidRPr="00551185">
        <w:rPr>
          <w:rFonts w:hint="cs"/>
          <w:sz w:val="14"/>
          <w:szCs w:val="14"/>
          <w:rtl/>
        </w:rPr>
        <w:t>)</w:t>
      </w:r>
      <w:r w:rsidRPr="00551185">
        <w:rPr>
          <w:rFonts w:hint="cs"/>
          <w:rtl/>
        </w:rPr>
        <w:t xml:space="preserve"> המברך על מה שחביב עליו עתה יש לו על מי שיסמוך. </w:t>
      </w:r>
    </w:p>
    <w:p w14:paraId="0F88CCC2" w14:textId="77777777" w:rsidR="007A66C8" w:rsidRPr="00551185" w:rsidRDefault="007A66C8" w:rsidP="007A66C8">
      <w:pPr>
        <w:pStyle w:val="3"/>
        <w:rPr>
          <w:rtl/>
        </w:rPr>
      </w:pPr>
      <w:r w:rsidRPr="00551185">
        <w:rPr>
          <w:rFonts w:hint="cs"/>
          <w:rtl/>
        </w:rPr>
        <w:t>חשיבות ברכה על דבר שלם:</w:t>
      </w:r>
    </w:p>
    <w:p w14:paraId="0E23DF2F" w14:textId="71952133" w:rsidR="007A66C8" w:rsidRDefault="007A66C8" w:rsidP="007A66C8">
      <w:pPr>
        <w:ind w:left="360"/>
        <w:rPr>
          <w:rtl/>
        </w:rPr>
      </w:pPr>
      <w:r w:rsidRPr="00551185">
        <w:rPr>
          <w:rFonts w:hint="cs"/>
          <w:b/>
          <w:bCs/>
          <w:rtl/>
        </w:rPr>
        <w:t>ברכות</w:t>
      </w:r>
      <w:r w:rsidRPr="00551185">
        <w:rPr>
          <w:rFonts w:hint="cs"/>
          <w:rtl/>
        </w:rPr>
        <w:t xml:space="preserve"> </w:t>
      </w:r>
      <w:r w:rsidRPr="00551185">
        <w:rPr>
          <w:rFonts w:hint="cs"/>
          <w:u w:val="single"/>
          <w:rtl/>
        </w:rPr>
        <w:t>שוות</w:t>
      </w:r>
      <w:r w:rsidRPr="00551185">
        <w:rPr>
          <w:rFonts w:hint="cs"/>
          <w:rtl/>
        </w:rPr>
        <w:t xml:space="preserve"> יברך על </w:t>
      </w:r>
      <w:r w:rsidRPr="00551185">
        <w:rPr>
          <w:rFonts w:hint="cs"/>
          <w:u w:val="single"/>
          <w:rtl/>
        </w:rPr>
        <w:t>השלם</w:t>
      </w:r>
      <w:r w:rsidRPr="00551185">
        <w:rPr>
          <w:rFonts w:hint="cs"/>
          <w:rtl/>
        </w:rPr>
        <w:t xml:space="preserve"> אף שאינו חביב </w:t>
      </w:r>
      <w:r w:rsidRPr="00551185">
        <w:rPr>
          <w:rFonts w:hint="cs"/>
          <w:sz w:val="14"/>
          <w:szCs w:val="14"/>
          <w:rtl/>
        </w:rPr>
        <w:t xml:space="preserve">(מ"ב </w:t>
      </w:r>
      <w:proofErr w:type="spellStart"/>
      <w:r w:rsidRPr="00551185">
        <w:rPr>
          <w:rFonts w:hint="cs"/>
          <w:sz w:val="14"/>
          <w:szCs w:val="14"/>
          <w:rtl/>
        </w:rPr>
        <w:t>סק"ד</w:t>
      </w:r>
      <w:proofErr w:type="spellEnd"/>
      <w:r w:rsidRPr="00551185">
        <w:rPr>
          <w:rFonts w:hint="cs"/>
          <w:sz w:val="14"/>
          <w:szCs w:val="14"/>
          <w:rtl/>
        </w:rPr>
        <w:t>)</w:t>
      </w:r>
      <w:r w:rsidRPr="00551185">
        <w:rPr>
          <w:rFonts w:hint="cs"/>
          <w:rtl/>
        </w:rPr>
        <w:t xml:space="preserve">, ברכות </w:t>
      </w:r>
      <w:r w:rsidRPr="00551185">
        <w:rPr>
          <w:rFonts w:hint="cs"/>
          <w:u w:val="single"/>
          <w:rtl/>
        </w:rPr>
        <w:t>שאינם שוות</w:t>
      </w:r>
      <w:r w:rsidRPr="00551185">
        <w:rPr>
          <w:rFonts w:hint="cs"/>
          <w:rtl/>
        </w:rPr>
        <w:t xml:space="preserve"> יש להסתפק אם גם בהם יברך על השלם, או שבהם עדיף מעלת החביב מהשלם </w:t>
      </w:r>
      <w:r w:rsidRPr="00551185">
        <w:rPr>
          <w:rFonts w:hint="cs"/>
          <w:u w:val="single"/>
          <w:rtl/>
        </w:rPr>
        <w:t>וצריך עיון</w:t>
      </w:r>
      <w:r w:rsidRPr="00551185">
        <w:rPr>
          <w:rFonts w:hint="cs"/>
          <w:rtl/>
        </w:rPr>
        <w:t xml:space="preserve">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סק"ו</w:t>
      </w:r>
      <w:proofErr w:type="spellEnd"/>
      <w:r w:rsidRPr="00551185">
        <w:rPr>
          <w:rFonts w:hint="cs"/>
          <w:sz w:val="14"/>
          <w:szCs w:val="14"/>
          <w:rtl/>
        </w:rPr>
        <w:t>)</w:t>
      </w:r>
      <w:r w:rsidRPr="00551185">
        <w:rPr>
          <w:rFonts w:hint="cs"/>
          <w:rtl/>
        </w:rPr>
        <w:t xml:space="preserve">. </w:t>
      </w:r>
    </w:p>
    <w:p w14:paraId="0127A841" w14:textId="5EEA9D23" w:rsidR="00360FE0" w:rsidRDefault="00360FE0" w:rsidP="00360FE0">
      <w:pPr>
        <w:rPr>
          <w:b/>
          <w:bCs/>
          <w:rtl/>
        </w:rPr>
      </w:pPr>
    </w:p>
    <w:p w14:paraId="699B3316" w14:textId="6C3722D2" w:rsidR="00360FE0" w:rsidRDefault="00360FE0" w:rsidP="00360FE0">
      <w:pPr>
        <w:rPr>
          <w:b/>
          <w:bCs/>
          <w:rtl/>
        </w:rPr>
      </w:pPr>
    </w:p>
    <w:p w14:paraId="1A3FC8FA" w14:textId="78DCFE4E" w:rsidR="00360FE0" w:rsidRDefault="00360FE0" w:rsidP="00360FE0">
      <w:pPr>
        <w:rPr>
          <w:b/>
          <w:bCs/>
          <w:rtl/>
        </w:rPr>
      </w:pPr>
    </w:p>
    <w:p w14:paraId="511501B4" w14:textId="77777777" w:rsidR="00360FE0" w:rsidRPr="00551185" w:rsidRDefault="00360FE0" w:rsidP="00360FE0">
      <w:pPr>
        <w:rPr>
          <w:rtl/>
        </w:rPr>
      </w:pPr>
    </w:p>
    <w:p w14:paraId="56B0CB7F" w14:textId="77777777" w:rsidR="007A66C8" w:rsidRPr="00551185" w:rsidRDefault="007A66C8" w:rsidP="007A66C8">
      <w:pPr>
        <w:pStyle w:val="1"/>
        <w:rPr>
          <w:rtl/>
        </w:rPr>
      </w:pPr>
      <w:bookmarkStart w:id="355" w:name="_Toc109659906"/>
      <w:r w:rsidRPr="00551185">
        <w:rPr>
          <w:rtl/>
        </w:rPr>
        <w:lastRenderedPageBreak/>
        <w:t>סעיף ב</w:t>
      </w:r>
      <w:bookmarkEnd w:id="355"/>
    </w:p>
    <w:p w14:paraId="577BADDD" w14:textId="77777777" w:rsidR="007A66C8" w:rsidRPr="00551185" w:rsidRDefault="007A66C8" w:rsidP="007A66C8">
      <w:pPr>
        <w:rPr>
          <w:rFonts w:cs="Guttman Vilna"/>
          <w:rtl/>
        </w:rPr>
      </w:pPr>
      <w:proofErr w:type="spellStart"/>
      <w:r w:rsidRPr="00551185">
        <w:rPr>
          <w:rFonts w:cs="Guttman Vilna"/>
          <w:rtl/>
        </w:rPr>
        <w:t>ולהרמב"ם</w:t>
      </w:r>
      <w:proofErr w:type="spellEnd"/>
      <w:r w:rsidRPr="00551185">
        <w:rPr>
          <w:rFonts w:cs="Guttman Vilna"/>
          <w:rtl/>
        </w:rPr>
        <w:t xml:space="preserve"> אם היה מין אחד חביב לו יותר, בין שברכותיהם שוות בין שאינם שוות בין שיש בהם ממין שבעת בין שאין בהם ממין שבעת, מקדים החביב לו אז באותה שעה. ואם אינו רוצה בזה יותר מבזה, אם יש ביניהם משבעת המינים, עליו מברך תחלה. </w:t>
      </w:r>
    </w:p>
    <w:p w14:paraId="3EC9D240" w14:textId="77777777" w:rsidR="007A66C8" w:rsidRPr="00551185" w:rsidRDefault="007A66C8" w:rsidP="007A66C8">
      <w:pPr>
        <w:pStyle w:val="2"/>
        <w:rPr>
          <w:rtl/>
        </w:rPr>
      </w:pPr>
      <w:r w:rsidRPr="00551185">
        <w:rPr>
          <w:rFonts w:hint="cs"/>
          <w:rtl/>
        </w:rPr>
        <w:t>שיטת הרמב"ם בקדימה בברכות</w:t>
      </w:r>
    </w:p>
    <w:p w14:paraId="5F93A85B" w14:textId="77777777" w:rsidR="007A66C8" w:rsidRPr="00551185" w:rsidRDefault="007A66C8" w:rsidP="007A66C8">
      <w:pPr>
        <w:rPr>
          <w:rtl/>
        </w:rPr>
      </w:pPr>
      <w:r w:rsidRPr="00551185">
        <w:rPr>
          <w:rFonts w:hint="cs"/>
          <w:rtl/>
        </w:rPr>
        <w:t>מבואר לעיל</w:t>
      </w:r>
    </w:p>
    <w:p w14:paraId="3EAE935C" w14:textId="77777777" w:rsidR="007A66C8" w:rsidRPr="00551185" w:rsidRDefault="007A66C8" w:rsidP="007A66C8">
      <w:pPr>
        <w:rPr>
          <w:rtl/>
        </w:rPr>
      </w:pPr>
    </w:p>
    <w:p w14:paraId="4A580444" w14:textId="77777777" w:rsidR="007A66C8" w:rsidRPr="00551185" w:rsidRDefault="007A66C8" w:rsidP="007A66C8">
      <w:pPr>
        <w:pStyle w:val="1"/>
        <w:rPr>
          <w:rtl/>
        </w:rPr>
      </w:pPr>
      <w:bookmarkStart w:id="356" w:name="_Toc109659907"/>
      <w:r w:rsidRPr="00551185">
        <w:rPr>
          <w:rtl/>
        </w:rPr>
        <w:t>סעיף ג</w:t>
      </w:r>
      <w:bookmarkEnd w:id="356"/>
    </w:p>
    <w:p w14:paraId="2DA8885C" w14:textId="77777777" w:rsidR="007A66C8" w:rsidRPr="00551185" w:rsidRDefault="007A66C8" w:rsidP="007A66C8">
      <w:pPr>
        <w:rPr>
          <w:rFonts w:cs="Guttman Vilna"/>
          <w:rtl/>
        </w:rPr>
      </w:pPr>
      <w:r w:rsidRPr="00551185">
        <w:rPr>
          <w:rFonts w:cs="Guttman Vilna"/>
          <w:rtl/>
        </w:rPr>
        <w:t xml:space="preserve">הביאו לפניו דבר שברכתו בורא פרי העץ ודבר שברכתו </w:t>
      </w:r>
      <w:proofErr w:type="spellStart"/>
      <w:r w:rsidRPr="00551185">
        <w:rPr>
          <w:rFonts w:cs="Guttman Vilna"/>
          <w:rtl/>
        </w:rPr>
        <w:t>שהכל</w:t>
      </w:r>
      <w:proofErr w:type="spellEnd"/>
      <w:r w:rsidRPr="00551185">
        <w:rPr>
          <w:rFonts w:cs="Guttman Vilna"/>
          <w:rtl/>
        </w:rPr>
        <w:t>, בורא פרי העץ קודמת שהיא חשובה שאינה פוטרת אלא דבר אחד.</w:t>
      </w:r>
      <w:r w:rsidRPr="00551185">
        <w:rPr>
          <w:rFonts w:cs="Guttman Vilna" w:hint="cs"/>
          <w:rtl/>
        </w:rPr>
        <w:t xml:space="preserve"> </w:t>
      </w:r>
      <w:r w:rsidRPr="00551185">
        <w:rPr>
          <w:rFonts w:cs="Guttman Vilna"/>
          <w:rtl/>
        </w:rPr>
        <w:t xml:space="preserve">וכן בורא פרי האדמה </w:t>
      </w:r>
      <w:proofErr w:type="spellStart"/>
      <w:r w:rsidRPr="00551185">
        <w:rPr>
          <w:rFonts w:cs="Guttman Vilna"/>
          <w:rtl/>
        </w:rPr>
        <w:t>ושהכל</w:t>
      </w:r>
      <w:proofErr w:type="spellEnd"/>
      <w:r w:rsidRPr="00551185">
        <w:rPr>
          <w:rFonts w:cs="Guttman Vilna"/>
          <w:rtl/>
        </w:rPr>
        <w:t xml:space="preserve">, בורא פרי האדמה קודמת. ואם הביאו לפניו בורא פרי העץ ובורא פרי האדמה, איזה מהם שירצה יקדים. ויש אומרים שבורא פרי העץ קודם. </w:t>
      </w:r>
    </w:p>
    <w:p w14:paraId="3583FB3A" w14:textId="77777777" w:rsidR="007A66C8" w:rsidRPr="00551185" w:rsidRDefault="007A66C8" w:rsidP="007A66C8">
      <w:pPr>
        <w:pStyle w:val="2"/>
        <w:rPr>
          <w:rtl/>
        </w:rPr>
      </w:pPr>
      <w:r w:rsidRPr="00551185">
        <w:rPr>
          <w:rFonts w:hint="cs"/>
          <w:rtl/>
        </w:rPr>
        <w:t xml:space="preserve">קדימה בברכת </w:t>
      </w:r>
      <w:proofErr w:type="spellStart"/>
      <w:r w:rsidRPr="00551185">
        <w:rPr>
          <w:rFonts w:hint="cs"/>
          <w:rtl/>
        </w:rPr>
        <w:t>שהכל</w:t>
      </w:r>
      <w:proofErr w:type="spellEnd"/>
      <w:r w:rsidRPr="00551185">
        <w:rPr>
          <w:rFonts w:hint="cs"/>
          <w:rtl/>
        </w:rPr>
        <w:t xml:space="preserve"> עץ ואדמה</w:t>
      </w:r>
    </w:p>
    <w:p w14:paraId="2349B6B1" w14:textId="77777777" w:rsidR="007A66C8" w:rsidRPr="00551185" w:rsidRDefault="007A66C8" w:rsidP="007A66C8">
      <w:pPr>
        <w:pStyle w:val="3"/>
        <w:rPr>
          <w:rtl/>
        </w:rPr>
      </w:pPr>
      <w:proofErr w:type="spellStart"/>
      <w:r w:rsidRPr="00551185">
        <w:rPr>
          <w:rFonts w:hint="cs"/>
          <w:rtl/>
        </w:rPr>
        <w:t>שהכל</w:t>
      </w:r>
      <w:proofErr w:type="spellEnd"/>
      <w:r w:rsidRPr="00551185">
        <w:rPr>
          <w:rFonts w:hint="cs"/>
          <w:rtl/>
        </w:rPr>
        <w:t xml:space="preserve"> תמיד אחרונה:</w:t>
      </w:r>
    </w:p>
    <w:p w14:paraId="5DF256E0"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(לט.)</w:t>
      </w:r>
      <w:r w:rsidRPr="00551185">
        <w:rPr>
          <w:rFonts w:hint="cs"/>
          <w:rtl/>
        </w:rPr>
        <w:t xml:space="preserve"> </w:t>
      </w:r>
      <w:r w:rsidRPr="00551185">
        <w:rPr>
          <w:rFonts w:cs="SBL Hebrew" w:hint="cs"/>
          <w:rtl/>
        </w:rPr>
        <w:t>"</w:t>
      </w:r>
      <w:r w:rsidRPr="00551185">
        <w:rPr>
          <w:rFonts w:cs="SBL Hebrew"/>
          <w:rtl/>
        </w:rPr>
        <w:t xml:space="preserve">הנהו תרי תלמידי </w:t>
      </w:r>
      <w:proofErr w:type="spellStart"/>
      <w:r w:rsidRPr="00551185">
        <w:rPr>
          <w:rFonts w:cs="SBL Hebrew"/>
          <w:rtl/>
        </w:rPr>
        <w:t>דהוו</w:t>
      </w:r>
      <w:proofErr w:type="spellEnd"/>
      <w:r w:rsidRPr="00551185">
        <w:rPr>
          <w:rFonts w:cs="SBL Hebrew"/>
          <w:rtl/>
        </w:rPr>
        <w:t xml:space="preserve"> </w:t>
      </w:r>
      <w:proofErr w:type="spellStart"/>
      <w:r w:rsidRPr="00551185">
        <w:rPr>
          <w:rFonts w:cs="SBL Hebrew"/>
          <w:rtl/>
        </w:rPr>
        <w:t>יתבי</w:t>
      </w:r>
      <w:proofErr w:type="spellEnd"/>
      <w:r w:rsidRPr="00551185">
        <w:rPr>
          <w:rFonts w:cs="SBL Hebrew"/>
          <w:rtl/>
        </w:rPr>
        <w:t xml:space="preserve"> </w:t>
      </w:r>
      <w:proofErr w:type="spellStart"/>
      <w:r w:rsidRPr="00551185">
        <w:rPr>
          <w:rFonts w:cs="SBL Hebrew"/>
          <w:rtl/>
        </w:rPr>
        <w:t>קמיה</w:t>
      </w:r>
      <w:proofErr w:type="spellEnd"/>
      <w:r w:rsidRPr="00551185">
        <w:rPr>
          <w:rFonts w:cs="SBL Hebrew"/>
          <w:rtl/>
        </w:rPr>
        <w:t xml:space="preserve"> דבר </w:t>
      </w:r>
      <w:proofErr w:type="spellStart"/>
      <w:r w:rsidRPr="00551185">
        <w:rPr>
          <w:rFonts w:cs="SBL Hebrew"/>
          <w:rtl/>
        </w:rPr>
        <w:t>קפרא</w:t>
      </w:r>
      <w:proofErr w:type="spellEnd"/>
      <w:r w:rsidRPr="00551185">
        <w:rPr>
          <w:rFonts w:cs="SBL Hebrew"/>
          <w:rtl/>
        </w:rPr>
        <w:t xml:space="preserve"> הביאו לפניו כרוב </w:t>
      </w:r>
      <w:proofErr w:type="spellStart"/>
      <w:r w:rsidRPr="00551185">
        <w:rPr>
          <w:rFonts w:cs="SBL Hebrew"/>
          <w:rtl/>
        </w:rPr>
        <w:t>ודורמסקין</w:t>
      </w:r>
      <w:proofErr w:type="spellEnd"/>
      <w:r w:rsidRPr="00551185">
        <w:rPr>
          <w:rFonts w:cs="SBL Hebrew"/>
          <w:rtl/>
        </w:rPr>
        <w:t xml:space="preserve"> ופרגיות</w:t>
      </w:r>
      <w:r w:rsidRPr="00551185">
        <w:rPr>
          <w:rFonts w:cs="SBL Hebrew" w:hint="cs"/>
          <w:rtl/>
        </w:rPr>
        <w:t>,</w:t>
      </w:r>
      <w:r w:rsidRPr="00551185">
        <w:rPr>
          <w:rFonts w:cs="SBL Hebrew"/>
          <w:rtl/>
        </w:rPr>
        <w:t xml:space="preserve"> נתן בר </w:t>
      </w:r>
      <w:proofErr w:type="spellStart"/>
      <w:r w:rsidRPr="00551185">
        <w:rPr>
          <w:rFonts w:cs="SBL Hebrew"/>
          <w:rtl/>
        </w:rPr>
        <w:t>קפרא</w:t>
      </w:r>
      <w:proofErr w:type="spellEnd"/>
      <w:r w:rsidRPr="00551185">
        <w:rPr>
          <w:rFonts w:cs="SBL Hebrew"/>
          <w:rtl/>
        </w:rPr>
        <w:t xml:space="preserve"> רשות לאחד מהן לברך קפץ וברך על הפרגיות לגלג עליו </w:t>
      </w:r>
      <w:proofErr w:type="spellStart"/>
      <w:r w:rsidRPr="00551185">
        <w:rPr>
          <w:rFonts w:cs="SBL Hebrew"/>
          <w:rtl/>
        </w:rPr>
        <w:t>חבירו</w:t>
      </w:r>
      <w:proofErr w:type="spellEnd"/>
      <w:r w:rsidRPr="00551185">
        <w:rPr>
          <w:rFonts w:cs="SBL Hebrew" w:hint="cs"/>
          <w:rtl/>
        </w:rPr>
        <w:t xml:space="preserve"> </w:t>
      </w:r>
      <w:proofErr w:type="spellStart"/>
      <w:r w:rsidRPr="00551185">
        <w:rPr>
          <w:rFonts w:cs="SBL Hebrew" w:hint="cs"/>
          <w:rtl/>
        </w:rPr>
        <w:t>וכו</w:t>
      </w:r>
      <w:proofErr w:type="spellEnd"/>
      <w:r w:rsidRPr="00551185">
        <w:rPr>
          <w:rFonts w:cs="SBL Hebrew" w:hint="cs"/>
          <w:rtl/>
        </w:rPr>
        <w:t>',</w:t>
      </w:r>
      <w:r w:rsidRPr="00551185">
        <w:rPr>
          <w:rFonts w:cs="SBL Hebrew"/>
          <w:rtl/>
        </w:rPr>
        <w:t xml:space="preserve"> מאי לאו בהא </w:t>
      </w:r>
      <w:proofErr w:type="spellStart"/>
      <w:r w:rsidRPr="00551185">
        <w:rPr>
          <w:rFonts w:cs="SBL Hebrew"/>
          <w:rtl/>
        </w:rPr>
        <w:t>קא</w:t>
      </w:r>
      <w:proofErr w:type="spellEnd"/>
      <w:r w:rsidRPr="00551185">
        <w:rPr>
          <w:rFonts w:cs="SBL Hebrew"/>
          <w:rtl/>
        </w:rPr>
        <w:t xml:space="preserve"> </w:t>
      </w:r>
      <w:proofErr w:type="spellStart"/>
      <w:r w:rsidRPr="00551185">
        <w:rPr>
          <w:rFonts w:cs="SBL Hebrew"/>
          <w:rtl/>
        </w:rPr>
        <w:t>מיפלגי</w:t>
      </w:r>
      <w:proofErr w:type="spellEnd"/>
      <w:r w:rsidRPr="00551185">
        <w:rPr>
          <w:rFonts w:cs="SBL Hebrew"/>
          <w:rtl/>
        </w:rPr>
        <w:t xml:space="preserve"> </w:t>
      </w:r>
      <w:proofErr w:type="spellStart"/>
      <w:r w:rsidRPr="00551185">
        <w:rPr>
          <w:rFonts w:cs="SBL Hebrew"/>
          <w:rtl/>
        </w:rPr>
        <w:t>דמברך</w:t>
      </w:r>
      <w:proofErr w:type="spellEnd"/>
      <w:r w:rsidRPr="00551185">
        <w:rPr>
          <w:rFonts w:cs="SBL Hebrew"/>
          <w:rtl/>
        </w:rPr>
        <w:t xml:space="preserve"> סבר שלקות ופרגיות </w:t>
      </w:r>
      <w:proofErr w:type="spellStart"/>
      <w:r w:rsidRPr="00551185">
        <w:rPr>
          <w:rFonts w:cs="SBL Hebrew"/>
          <w:rtl/>
        </w:rPr>
        <w:t>שהכל</w:t>
      </w:r>
      <w:proofErr w:type="spellEnd"/>
      <w:r w:rsidRPr="00551185">
        <w:rPr>
          <w:rFonts w:cs="SBL Hebrew"/>
          <w:rtl/>
        </w:rPr>
        <w:t xml:space="preserve"> נהיה בדברו הלכך חביב עדיף ומלגלג סבר שלקות ב</w:t>
      </w:r>
      <w:r w:rsidRPr="00551185">
        <w:rPr>
          <w:rFonts w:cs="SBL Hebrew" w:hint="cs"/>
          <w:rtl/>
        </w:rPr>
        <w:t>ורא פרי</w:t>
      </w:r>
      <w:r w:rsidRPr="00551185">
        <w:rPr>
          <w:rFonts w:cs="SBL Hebrew"/>
          <w:rtl/>
        </w:rPr>
        <w:t xml:space="preserve"> האדמה פרגיות </w:t>
      </w:r>
      <w:proofErr w:type="spellStart"/>
      <w:r w:rsidRPr="00551185">
        <w:rPr>
          <w:rFonts w:cs="SBL Hebrew"/>
          <w:rtl/>
        </w:rPr>
        <w:t>שהכל</w:t>
      </w:r>
      <w:proofErr w:type="spellEnd"/>
      <w:r w:rsidRPr="00551185">
        <w:rPr>
          <w:rFonts w:cs="SBL Hebrew"/>
          <w:rtl/>
        </w:rPr>
        <w:t xml:space="preserve"> נהיה בדברו הלכך </w:t>
      </w:r>
      <w:proofErr w:type="spellStart"/>
      <w:r w:rsidRPr="00551185">
        <w:rPr>
          <w:rFonts w:cs="SBL Hebrew"/>
          <w:rtl/>
        </w:rPr>
        <w:t>פירא</w:t>
      </w:r>
      <w:proofErr w:type="spellEnd"/>
      <w:r w:rsidRPr="00551185">
        <w:rPr>
          <w:rFonts w:cs="SBL Hebrew"/>
          <w:rtl/>
        </w:rPr>
        <w:t xml:space="preserve"> עדיף</w:t>
      </w:r>
      <w:r w:rsidRPr="00551185">
        <w:rPr>
          <w:rFonts w:cs="SBL Hebrew" w:hint="cs"/>
          <w:rtl/>
        </w:rPr>
        <w:t xml:space="preserve"> </w:t>
      </w:r>
      <w:r w:rsidRPr="00551185">
        <w:rPr>
          <w:rFonts w:cs="SBL Hebrew" w:hint="cs"/>
          <w:sz w:val="14"/>
          <w:szCs w:val="14"/>
          <w:rtl/>
        </w:rPr>
        <w:t xml:space="preserve">(נידון </w:t>
      </w:r>
      <w:proofErr w:type="spellStart"/>
      <w:r w:rsidRPr="00551185">
        <w:rPr>
          <w:rFonts w:cs="SBL Hebrew" w:hint="cs"/>
          <w:sz w:val="14"/>
          <w:szCs w:val="14"/>
          <w:rtl/>
        </w:rPr>
        <w:t>הסוגיא</w:t>
      </w:r>
      <w:proofErr w:type="spellEnd"/>
      <w:r w:rsidRPr="00551185">
        <w:rPr>
          <w:rFonts w:cs="SBL Hebrew" w:hint="cs"/>
          <w:sz w:val="14"/>
          <w:szCs w:val="14"/>
          <w:rtl/>
        </w:rPr>
        <w:t xml:space="preserve"> הוא ברכת שלקות אם היא אדמה או </w:t>
      </w:r>
      <w:proofErr w:type="spellStart"/>
      <w:r w:rsidRPr="00551185">
        <w:rPr>
          <w:rFonts w:cs="SBL Hebrew" w:hint="cs"/>
          <w:sz w:val="14"/>
          <w:szCs w:val="14"/>
          <w:rtl/>
        </w:rPr>
        <w:t>שהכל</w:t>
      </w:r>
      <w:proofErr w:type="spellEnd"/>
      <w:r w:rsidRPr="00551185">
        <w:rPr>
          <w:rFonts w:cs="SBL Hebrew" w:hint="cs"/>
          <w:sz w:val="14"/>
          <w:szCs w:val="14"/>
          <w:rtl/>
        </w:rPr>
        <w:t xml:space="preserve">, בתחילה הבינה הגמרא שנחלקו </w:t>
      </w:r>
      <w:proofErr w:type="spellStart"/>
      <w:r w:rsidRPr="00551185">
        <w:rPr>
          <w:rFonts w:cs="SBL Hebrew" w:hint="cs"/>
          <w:sz w:val="14"/>
          <w:szCs w:val="14"/>
          <w:rtl/>
        </w:rPr>
        <w:t>בשלקות</w:t>
      </w:r>
      <w:proofErr w:type="spellEnd"/>
      <w:r w:rsidRPr="00551185">
        <w:rPr>
          <w:rFonts w:cs="SBL Hebrew" w:hint="cs"/>
          <w:sz w:val="14"/>
          <w:szCs w:val="14"/>
          <w:rtl/>
        </w:rPr>
        <w:t xml:space="preserve"> אם אדמה או </w:t>
      </w:r>
      <w:proofErr w:type="spellStart"/>
      <w:r w:rsidRPr="00551185">
        <w:rPr>
          <w:rFonts w:cs="SBL Hebrew" w:hint="cs"/>
          <w:sz w:val="14"/>
          <w:szCs w:val="14"/>
          <w:rtl/>
        </w:rPr>
        <w:t>שהכל</w:t>
      </w:r>
      <w:proofErr w:type="spellEnd"/>
      <w:r w:rsidRPr="00551185">
        <w:rPr>
          <w:rFonts w:cs="SBL Hebrew" w:hint="cs"/>
          <w:sz w:val="14"/>
          <w:szCs w:val="14"/>
          <w:rtl/>
        </w:rPr>
        <w:t xml:space="preserve">, המברך שכיבדו בר </w:t>
      </w:r>
      <w:proofErr w:type="spellStart"/>
      <w:r w:rsidRPr="00551185">
        <w:rPr>
          <w:rFonts w:cs="SBL Hebrew" w:hint="cs"/>
          <w:sz w:val="14"/>
          <w:szCs w:val="14"/>
          <w:rtl/>
        </w:rPr>
        <w:t>קפרא</w:t>
      </w:r>
      <w:proofErr w:type="spellEnd"/>
      <w:r w:rsidRPr="00551185">
        <w:rPr>
          <w:rFonts w:cs="SBL Hebrew" w:hint="cs"/>
          <w:sz w:val="14"/>
          <w:szCs w:val="14"/>
          <w:rtl/>
        </w:rPr>
        <w:t xml:space="preserve"> סבר </w:t>
      </w:r>
      <w:proofErr w:type="spellStart"/>
      <w:r w:rsidRPr="00551185">
        <w:rPr>
          <w:rFonts w:cs="SBL Hebrew" w:hint="cs"/>
          <w:sz w:val="14"/>
          <w:szCs w:val="14"/>
          <w:rtl/>
        </w:rPr>
        <w:t>שהכל</w:t>
      </w:r>
      <w:proofErr w:type="spellEnd"/>
      <w:r w:rsidRPr="00551185">
        <w:rPr>
          <w:rFonts w:cs="SBL Hebrew" w:hint="cs"/>
          <w:sz w:val="14"/>
          <w:szCs w:val="14"/>
          <w:rtl/>
        </w:rPr>
        <w:t xml:space="preserve"> והואיל וברכותיהם שוות הקדים הפרגיות החביבות יותר, המלגלג סבר </w:t>
      </w:r>
      <w:proofErr w:type="spellStart"/>
      <w:r w:rsidRPr="00551185">
        <w:rPr>
          <w:rFonts w:cs="SBL Hebrew" w:hint="cs"/>
          <w:sz w:val="14"/>
          <w:szCs w:val="14"/>
          <w:rtl/>
        </w:rPr>
        <w:t>ששלקות</w:t>
      </w:r>
      <w:proofErr w:type="spellEnd"/>
      <w:r w:rsidRPr="00551185">
        <w:rPr>
          <w:rFonts w:cs="SBL Hebrew" w:hint="cs"/>
          <w:sz w:val="14"/>
          <w:szCs w:val="14"/>
          <w:rtl/>
        </w:rPr>
        <w:t xml:space="preserve"> אדמה ולגלג שאדמה קודמת </w:t>
      </w:r>
      <w:proofErr w:type="spellStart"/>
      <w:r w:rsidRPr="00551185">
        <w:rPr>
          <w:rFonts w:cs="SBL Hebrew" w:hint="cs"/>
          <w:sz w:val="14"/>
          <w:szCs w:val="14"/>
          <w:rtl/>
        </w:rPr>
        <w:t>לשהכל</w:t>
      </w:r>
      <w:proofErr w:type="spellEnd"/>
      <w:r w:rsidRPr="00551185">
        <w:rPr>
          <w:rFonts w:cs="SBL Hebrew" w:hint="cs"/>
          <w:sz w:val="14"/>
          <w:szCs w:val="14"/>
          <w:rtl/>
        </w:rPr>
        <w:t>)</w:t>
      </w:r>
      <w:r w:rsidRPr="00551185">
        <w:rPr>
          <w:rFonts w:cs="SBL Hebrew" w:hint="cs"/>
          <w:rtl/>
        </w:rPr>
        <w:t>,</w:t>
      </w:r>
      <w:r w:rsidRPr="00551185">
        <w:rPr>
          <w:rFonts w:cs="SBL Hebrew"/>
          <w:rtl/>
        </w:rPr>
        <w:t xml:space="preserve"> לא דכ</w:t>
      </w:r>
      <w:r w:rsidRPr="00551185">
        <w:rPr>
          <w:rFonts w:cs="SBL Hebrew" w:hint="cs"/>
          <w:rtl/>
        </w:rPr>
        <w:t>ולי עלמא</w:t>
      </w:r>
      <w:r w:rsidRPr="00551185">
        <w:rPr>
          <w:rFonts w:cs="SBL Hebrew"/>
          <w:rtl/>
        </w:rPr>
        <w:t xml:space="preserve"> שלקות ופרגיות </w:t>
      </w:r>
      <w:proofErr w:type="spellStart"/>
      <w:r w:rsidRPr="00551185">
        <w:rPr>
          <w:rFonts w:cs="SBL Hebrew"/>
          <w:rtl/>
        </w:rPr>
        <w:t>שהכל</w:t>
      </w:r>
      <w:proofErr w:type="spellEnd"/>
      <w:r w:rsidRPr="00551185">
        <w:rPr>
          <w:rFonts w:cs="SBL Hebrew"/>
          <w:rtl/>
        </w:rPr>
        <w:t xml:space="preserve"> נהיה בדברו </w:t>
      </w:r>
      <w:proofErr w:type="spellStart"/>
      <w:r w:rsidRPr="00551185">
        <w:rPr>
          <w:rFonts w:cs="SBL Hebrew"/>
          <w:rtl/>
        </w:rPr>
        <w:t>והכא</w:t>
      </w:r>
      <w:proofErr w:type="spellEnd"/>
      <w:r w:rsidRPr="00551185">
        <w:rPr>
          <w:rFonts w:cs="SBL Hebrew"/>
          <w:rtl/>
        </w:rPr>
        <w:t xml:space="preserve"> בהאי </w:t>
      </w:r>
      <w:proofErr w:type="spellStart"/>
      <w:r w:rsidRPr="00551185">
        <w:rPr>
          <w:rFonts w:cs="SBL Hebrew"/>
          <w:rtl/>
        </w:rPr>
        <w:t>סברא</w:t>
      </w:r>
      <w:proofErr w:type="spellEnd"/>
      <w:r w:rsidRPr="00551185">
        <w:rPr>
          <w:rFonts w:cs="SBL Hebrew"/>
          <w:rtl/>
        </w:rPr>
        <w:t xml:space="preserve"> </w:t>
      </w:r>
      <w:proofErr w:type="spellStart"/>
      <w:r w:rsidRPr="00551185">
        <w:rPr>
          <w:rFonts w:cs="SBL Hebrew"/>
          <w:rtl/>
        </w:rPr>
        <w:t>קא</w:t>
      </w:r>
      <w:proofErr w:type="spellEnd"/>
      <w:r w:rsidRPr="00551185">
        <w:rPr>
          <w:rFonts w:cs="SBL Hebrew"/>
          <w:rtl/>
        </w:rPr>
        <w:t xml:space="preserve"> </w:t>
      </w:r>
      <w:proofErr w:type="spellStart"/>
      <w:r w:rsidRPr="00551185">
        <w:rPr>
          <w:rFonts w:cs="SBL Hebrew"/>
          <w:rtl/>
        </w:rPr>
        <w:t>מיפלגי</w:t>
      </w:r>
      <w:proofErr w:type="spellEnd"/>
      <w:r w:rsidRPr="00551185">
        <w:rPr>
          <w:rFonts w:cs="SBL Hebrew"/>
          <w:rtl/>
        </w:rPr>
        <w:t xml:space="preserve"> מר סבר חביב עדיף ומר סבר כרוב עדיף </w:t>
      </w:r>
      <w:proofErr w:type="spellStart"/>
      <w:r w:rsidRPr="00551185">
        <w:rPr>
          <w:rFonts w:cs="SBL Hebrew"/>
          <w:rtl/>
        </w:rPr>
        <w:t>דזיין</w:t>
      </w:r>
      <w:proofErr w:type="spellEnd"/>
      <w:r w:rsidRPr="00551185">
        <w:rPr>
          <w:rFonts w:cs="SBL Hebrew" w:hint="cs"/>
          <w:rtl/>
        </w:rPr>
        <w:t xml:space="preserve"> </w:t>
      </w:r>
      <w:r w:rsidRPr="00551185">
        <w:rPr>
          <w:rFonts w:cs="SBL Hebrew" w:hint="cs"/>
          <w:sz w:val="14"/>
          <w:szCs w:val="14"/>
          <w:rtl/>
        </w:rPr>
        <w:t xml:space="preserve">(שניהם סברו שלקות </w:t>
      </w:r>
      <w:proofErr w:type="spellStart"/>
      <w:r w:rsidRPr="00551185">
        <w:rPr>
          <w:rFonts w:cs="SBL Hebrew" w:hint="cs"/>
          <w:sz w:val="14"/>
          <w:szCs w:val="14"/>
          <w:rtl/>
        </w:rPr>
        <w:t>שהכל</w:t>
      </w:r>
      <w:proofErr w:type="spellEnd"/>
      <w:r w:rsidRPr="00551185">
        <w:rPr>
          <w:rFonts w:cs="SBL Hebrew" w:hint="cs"/>
          <w:sz w:val="14"/>
          <w:szCs w:val="14"/>
          <w:rtl/>
        </w:rPr>
        <w:t xml:space="preserve"> ונחלקו אם להקדים הכרוב שמזין)</w:t>
      </w:r>
      <w:r w:rsidRPr="00551185">
        <w:rPr>
          <w:rFonts w:cs="SBL Hebrew" w:hint="cs"/>
          <w:rtl/>
        </w:rPr>
        <w:t>"</w:t>
      </w:r>
      <w:r w:rsidRPr="00551185">
        <w:rPr>
          <w:rFonts w:hint="cs"/>
          <w:rtl/>
        </w:rPr>
        <w:t xml:space="preserve">. </w:t>
      </w:r>
    </w:p>
    <w:p w14:paraId="34FBC085" w14:textId="77777777" w:rsidR="007A66C8" w:rsidRPr="00551185" w:rsidRDefault="007A66C8" w:rsidP="007A66C8">
      <w:pPr>
        <w:ind w:left="360"/>
        <w:rPr>
          <w:rtl/>
        </w:rPr>
      </w:pPr>
      <w:r w:rsidRPr="00551185">
        <w:rPr>
          <w:rFonts w:hint="cs"/>
          <w:b/>
          <w:bCs/>
          <w:rtl/>
        </w:rPr>
        <w:t>מבואר</w:t>
      </w:r>
      <w:r w:rsidRPr="00551185">
        <w:rPr>
          <w:rFonts w:hint="cs"/>
          <w:rtl/>
        </w:rPr>
        <w:t xml:space="preserve"> שברכת אדמה קודמת </w:t>
      </w:r>
      <w:proofErr w:type="spellStart"/>
      <w:r w:rsidRPr="00551185">
        <w:rPr>
          <w:rFonts w:hint="cs"/>
          <w:rtl/>
        </w:rPr>
        <w:t>לשהכל</w:t>
      </w:r>
      <w:proofErr w:type="spellEnd"/>
      <w:r w:rsidRPr="00551185">
        <w:rPr>
          <w:rFonts w:hint="cs"/>
          <w:rtl/>
        </w:rPr>
        <w:t xml:space="preserve">, הטעם ביארו הראשונים שברכת אדמה מבוררת על מין מסוים יותר </w:t>
      </w:r>
      <w:proofErr w:type="spellStart"/>
      <w:r w:rsidRPr="00551185">
        <w:rPr>
          <w:rFonts w:hint="cs"/>
          <w:rtl/>
        </w:rPr>
        <w:t>משהכל</w:t>
      </w:r>
      <w:proofErr w:type="spellEnd"/>
      <w:r w:rsidRPr="00551185">
        <w:rPr>
          <w:rFonts w:hint="cs"/>
          <w:rtl/>
        </w:rPr>
        <w:t xml:space="preserve"> שמברך על כמה מינים.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ברכות עץ ואדמה קודמות </w:t>
      </w:r>
      <w:proofErr w:type="spellStart"/>
      <w:r w:rsidRPr="00551185">
        <w:rPr>
          <w:rFonts w:hint="cs"/>
          <w:rtl/>
        </w:rPr>
        <w:t>לשהכל</w:t>
      </w:r>
      <w:proofErr w:type="spellEnd"/>
      <w:r w:rsidRPr="00551185">
        <w:rPr>
          <w:rFonts w:hint="cs"/>
          <w:rtl/>
        </w:rPr>
        <w:t xml:space="preserve">, אפילו מין </w:t>
      </w:r>
      <w:proofErr w:type="spellStart"/>
      <w:r w:rsidRPr="00551185">
        <w:rPr>
          <w:rFonts w:hint="cs"/>
          <w:rtl/>
        </w:rPr>
        <w:t>שהכל</w:t>
      </w:r>
      <w:proofErr w:type="spellEnd"/>
      <w:r w:rsidRPr="00551185">
        <w:rPr>
          <w:rFonts w:hint="cs"/>
          <w:rtl/>
        </w:rPr>
        <w:t xml:space="preserve"> חביב עליו </w:t>
      </w:r>
      <w:r w:rsidRPr="00551185">
        <w:rPr>
          <w:rFonts w:hint="cs"/>
          <w:sz w:val="14"/>
          <w:szCs w:val="14"/>
          <w:rtl/>
        </w:rPr>
        <w:t xml:space="preserve">(מ"ב </w:t>
      </w:r>
      <w:proofErr w:type="spellStart"/>
      <w:r w:rsidRPr="00551185">
        <w:rPr>
          <w:rFonts w:hint="cs"/>
          <w:sz w:val="14"/>
          <w:szCs w:val="14"/>
          <w:rtl/>
        </w:rPr>
        <w:t>סקי"ד</w:t>
      </w:r>
      <w:proofErr w:type="spellEnd"/>
      <w:r w:rsidRPr="00551185">
        <w:rPr>
          <w:rFonts w:hint="cs"/>
          <w:sz w:val="14"/>
          <w:szCs w:val="14"/>
          <w:rtl/>
        </w:rPr>
        <w:t>)</w:t>
      </w:r>
      <w:r w:rsidRPr="00551185">
        <w:rPr>
          <w:rFonts w:hint="cs"/>
          <w:rtl/>
        </w:rPr>
        <w:t xml:space="preserve"> ואפילו </w:t>
      </w:r>
      <w:proofErr w:type="spellStart"/>
      <w:r w:rsidRPr="00551185">
        <w:rPr>
          <w:rFonts w:hint="cs"/>
          <w:rtl/>
        </w:rPr>
        <w:t>שהכל</w:t>
      </w:r>
      <w:proofErr w:type="spellEnd"/>
      <w:r w:rsidRPr="00551185">
        <w:rPr>
          <w:rFonts w:hint="cs"/>
          <w:rtl/>
        </w:rPr>
        <w:t xml:space="preserve"> ממין שבעה כגון </w:t>
      </w:r>
      <w:proofErr w:type="spellStart"/>
      <w:r w:rsidRPr="00551185">
        <w:rPr>
          <w:rFonts w:hint="cs"/>
          <w:rtl/>
        </w:rPr>
        <w:t>דובשא</w:t>
      </w:r>
      <w:proofErr w:type="spellEnd"/>
      <w:r w:rsidRPr="00551185">
        <w:rPr>
          <w:rFonts w:hint="cs"/>
          <w:rtl/>
        </w:rPr>
        <w:t xml:space="preserve"> </w:t>
      </w:r>
      <w:proofErr w:type="spellStart"/>
      <w:r w:rsidRPr="00551185">
        <w:rPr>
          <w:rFonts w:hint="cs"/>
          <w:rtl/>
        </w:rPr>
        <w:t>דתמרי</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סק"ט</w:t>
      </w:r>
      <w:proofErr w:type="spellEnd"/>
      <w:r w:rsidRPr="00551185">
        <w:rPr>
          <w:rFonts w:hint="cs"/>
          <w:sz w:val="14"/>
          <w:szCs w:val="14"/>
          <w:rtl/>
        </w:rPr>
        <w:t>)</w:t>
      </w:r>
      <w:r w:rsidRPr="00551185">
        <w:rPr>
          <w:rFonts w:hint="cs"/>
          <w:rtl/>
        </w:rPr>
        <w:t xml:space="preserve">. </w:t>
      </w:r>
    </w:p>
    <w:p w14:paraId="39156C6F" w14:textId="77777777" w:rsidR="007A66C8" w:rsidRPr="00551185" w:rsidRDefault="007A66C8" w:rsidP="007A66C8">
      <w:pPr>
        <w:pStyle w:val="4"/>
        <w:rPr>
          <w:rtl/>
        </w:rPr>
      </w:pPr>
      <w:r w:rsidRPr="00551185">
        <w:rPr>
          <w:rFonts w:hint="cs"/>
          <w:rtl/>
        </w:rPr>
        <w:t>שותה יין שרף ואוכל מיני מרקחת:</w:t>
      </w:r>
    </w:p>
    <w:p w14:paraId="05EDA80F" w14:textId="77777777" w:rsidR="007A66C8" w:rsidRPr="00551185" w:rsidRDefault="007A66C8" w:rsidP="007A66C8">
      <w:pPr>
        <w:spacing w:after="0"/>
        <w:ind w:left="360"/>
        <w:rPr>
          <w:rtl/>
        </w:rPr>
      </w:pPr>
      <w:r w:rsidRPr="00551185">
        <w:rPr>
          <w:rFonts w:hint="cs"/>
          <w:b/>
          <w:bCs/>
          <w:rtl/>
        </w:rPr>
        <w:t>דנו</w:t>
      </w:r>
      <w:r w:rsidRPr="00551185">
        <w:rPr>
          <w:rFonts w:hint="cs"/>
          <w:rtl/>
        </w:rPr>
        <w:t xml:space="preserve"> הפוסקים השותה יין שרף ואוכל עימו מרקחת אדמה, האם חייב להקדים המרקחת </w:t>
      </w:r>
      <w:r w:rsidRPr="00551185">
        <w:rPr>
          <w:rFonts w:hint="cs"/>
          <w:sz w:val="14"/>
          <w:szCs w:val="14"/>
          <w:rtl/>
        </w:rPr>
        <w:t xml:space="preserve">(מ"ב </w:t>
      </w:r>
      <w:proofErr w:type="spellStart"/>
      <w:r w:rsidRPr="00551185">
        <w:rPr>
          <w:rFonts w:hint="cs"/>
          <w:sz w:val="14"/>
          <w:szCs w:val="14"/>
          <w:rtl/>
        </w:rPr>
        <w:t>סקט"ז</w:t>
      </w:r>
      <w:proofErr w:type="spellEnd"/>
      <w:r w:rsidRPr="00551185">
        <w:rPr>
          <w:rFonts w:hint="cs"/>
          <w:sz w:val="14"/>
          <w:szCs w:val="14"/>
          <w:rtl/>
        </w:rPr>
        <w:t xml:space="preserve">, </w:t>
      </w:r>
      <w:proofErr w:type="spellStart"/>
      <w:r w:rsidRPr="00551185">
        <w:rPr>
          <w:rFonts w:hint="cs"/>
          <w:sz w:val="14"/>
          <w:szCs w:val="14"/>
          <w:rtl/>
        </w:rPr>
        <w:t>באה"ל</w:t>
      </w:r>
      <w:proofErr w:type="spellEnd"/>
      <w:r w:rsidRPr="00551185">
        <w:rPr>
          <w:rFonts w:hint="cs"/>
          <w:sz w:val="14"/>
          <w:szCs w:val="14"/>
          <w:rtl/>
        </w:rPr>
        <w:t xml:space="preserve"> ד"ה וכן)</w:t>
      </w:r>
      <w:r w:rsidRPr="00551185">
        <w:rPr>
          <w:rFonts w:hint="cs"/>
          <w:rtl/>
        </w:rPr>
        <w:t>:</w:t>
      </w:r>
    </w:p>
    <w:p w14:paraId="0954F0BD" w14:textId="77777777" w:rsidR="007A66C8" w:rsidRPr="00551185" w:rsidRDefault="007A66C8" w:rsidP="00443B63">
      <w:pPr>
        <w:pStyle w:val="a3"/>
        <w:numPr>
          <w:ilvl w:val="0"/>
          <w:numId w:val="191"/>
        </w:numPr>
        <w:rPr>
          <w:rtl/>
        </w:rPr>
      </w:pPr>
      <w:r w:rsidRPr="00551185">
        <w:rPr>
          <w:rFonts w:hint="cs"/>
          <w:b/>
          <w:bCs/>
          <w:rtl/>
        </w:rPr>
        <w:t>של"ה</w:t>
      </w:r>
      <w:r w:rsidRPr="00551185">
        <w:rPr>
          <w:rFonts w:hint="cs"/>
          <w:rtl/>
        </w:rPr>
        <w:t xml:space="preserve"> יקדימו לברך על המרקחת אדמה.</w:t>
      </w:r>
    </w:p>
    <w:p w14:paraId="1AA4395C" w14:textId="77777777" w:rsidR="007A66C8" w:rsidRPr="00551185" w:rsidRDefault="007A66C8" w:rsidP="00443B63">
      <w:pPr>
        <w:pStyle w:val="a3"/>
        <w:numPr>
          <w:ilvl w:val="0"/>
          <w:numId w:val="191"/>
        </w:numPr>
        <w:rPr>
          <w:rtl/>
        </w:rPr>
      </w:pPr>
      <w:r w:rsidRPr="00551185">
        <w:rPr>
          <w:rFonts w:hint="cs"/>
          <w:b/>
          <w:bCs/>
          <w:rtl/>
        </w:rPr>
        <w:t>אליה רבה</w:t>
      </w:r>
      <w:r w:rsidRPr="00551185">
        <w:rPr>
          <w:rFonts w:hint="cs"/>
          <w:rtl/>
        </w:rPr>
        <w:t xml:space="preserve"> יש להצדיק הנוהגים להקדים היין שרף הואיל ואינם מתאווים למרקחת עד ששותים היין אינם חייבים להקדים מה שלא רוצים לאכול.</w:t>
      </w:r>
    </w:p>
    <w:p w14:paraId="293948D4" w14:textId="77777777" w:rsidR="007A66C8" w:rsidRPr="00551185" w:rsidRDefault="007A66C8" w:rsidP="00443B63">
      <w:pPr>
        <w:pStyle w:val="a3"/>
        <w:numPr>
          <w:ilvl w:val="0"/>
          <w:numId w:val="191"/>
        </w:numPr>
        <w:rPr>
          <w:rtl/>
        </w:rPr>
      </w:pPr>
      <w:r w:rsidRPr="00551185">
        <w:rPr>
          <w:rFonts w:hint="cs"/>
          <w:b/>
          <w:bCs/>
          <w:rtl/>
        </w:rPr>
        <w:t>ביאור הלכה</w:t>
      </w:r>
      <w:r w:rsidRPr="00551185">
        <w:rPr>
          <w:rFonts w:hint="cs"/>
          <w:rtl/>
        </w:rPr>
        <w:t xml:space="preserve"> נכון לנהוג לאכול המרקחת קודם מסיבה נוספת, שאם יקדים היין שרף יש לחוש שתיחשב המרקחת לטפל הואיל ובאה להפיג חריפות השתיה וספק אם מברך עליה כדין עיקר וטפל.</w:t>
      </w:r>
    </w:p>
    <w:p w14:paraId="15ABAEA8" w14:textId="77777777" w:rsidR="007A66C8" w:rsidRPr="00551185" w:rsidRDefault="007A66C8" w:rsidP="007A66C8">
      <w:pPr>
        <w:pStyle w:val="3"/>
        <w:rPr>
          <w:rtl/>
        </w:rPr>
      </w:pPr>
      <w:r w:rsidRPr="00551185">
        <w:rPr>
          <w:rFonts w:hint="cs"/>
          <w:rtl/>
        </w:rPr>
        <w:t>קדימה בברכת עץ ואדמה:</w:t>
      </w:r>
    </w:p>
    <w:p w14:paraId="76581B00" w14:textId="77777777" w:rsidR="007A66C8" w:rsidRPr="00551185" w:rsidRDefault="007A66C8" w:rsidP="007A66C8">
      <w:pPr>
        <w:spacing w:after="0"/>
        <w:ind w:left="360"/>
        <w:rPr>
          <w:rtl/>
        </w:rPr>
      </w:pPr>
      <w:r w:rsidRPr="00551185">
        <w:rPr>
          <w:rFonts w:hint="cs"/>
          <w:b/>
          <w:bCs/>
          <w:rtl/>
        </w:rPr>
        <w:t>ברכת</w:t>
      </w:r>
      <w:r w:rsidRPr="00551185">
        <w:rPr>
          <w:rFonts w:hint="cs"/>
          <w:rtl/>
        </w:rPr>
        <w:t xml:space="preserve"> עץ ואדמה, נחלקו אם יש להקדים ברכת עץ הואיל ומבוררת יותר מאדמה או שאין חילוק, מחלוקתם הובאה בהרחבה לעיל סעיף א' דין קדימה באין ברכות שוות:</w:t>
      </w:r>
    </w:p>
    <w:p w14:paraId="2D10C324" w14:textId="77777777" w:rsidR="007A66C8" w:rsidRPr="00551185" w:rsidRDefault="007A66C8" w:rsidP="00443B63">
      <w:pPr>
        <w:pStyle w:val="a3"/>
        <w:numPr>
          <w:ilvl w:val="0"/>
          <w:numId w:val="190"/>
        </w:numPr>
        <w:rPr>
          <w:rtl/>
        </w:rPr>
      </w:pPr>
      <w:proofErr w:type="spellStart"/>
      <w:r w:rsidRPr="00551185">
        <w:rPr>
          <w:rFonts w:hint="cs"/>
          <w:b/>
          <w:bCs/>
          <w:rtl/>
        </w:rPr>
        <w:lastRenderedPageBreak/>
        <w:t>רא"ש</w:t>
      </w:r>
      <w:proofErr w:type="spellEnd"/>
      <w:r w:rsidRPr="00551185">
        <w:rPr>
          <w:rFonts w:hint="cs"/>
          <w:rtl/>
        </w:rPr>
        <w:t xml:space="preserve"> אין חשובה ברכת עץ מאדמה כמו שחשובה ברכת אדמה </w:t>
      </w:r>
      <w:proofErr w:type="spellStart"/>
      <w:r w:rsidRPr="00551185">
        <w:rPr>
          <w:rFonts w:hint="cs"/>
          <w:rtl/>
        </w:rPr>
        <w:t>משהכל</w:t>
      </w:r>
      <w:proofErr w:type="spellEnd"/>
      <w:r w:rsidRPr="00551185">
        <w:rPr>
          <w:rFonts w:hint="cs"/>
          <w:rtl/>
        </w:rPr>
        <w:t>, ויקדים מה שירצה.</w:t>
      </w:r>
    </w:p>
    <w:p w14:paraId="771B0488" w14:textId="77777777" w:rsidR="007A66C8" w:rsidRPr="00551185" w:rsidRDefault="007A66C8" w:rsidP="00443B63">
      <w:pPr>
        <w:pStyle w:val="a3"/>
        <w:numPr>
          <w:ilvl w:val="0"/>
          <w:numId w:val="190"/>
        </w:numPr>
        <w:rPr>
          <w:rtl/>
        </w:rPr>
      </w:pPr>
      <w:proofErr w:type="spellStart"/>
      <w:r w:rsidRPr="00551185">
        <w:rPr>
          <w:rFonts w:hint="cs"/>
          <w:b/>
          <w:bCs/>
          <w:rtl/>
        </w:rPr>
        <w:t>בה"ג</w:t>
      </w:r>
      <w:proofErr w:type="spellEnd"/>
      <w:r w:rsidRPr="00551185">
        <w:rPr>
          <w:rFonts w:hint="cs"/>
          <w:rtl/>
        </w:rPr>
        <w:t xml:space="preserve"> יקדים עץ לאדמה כמו שמקדים אדמה </w:t>
      </w:r>
      <w:proofErr w:type="spellStart"/>
      <w:r w:rsidRPr="00551185">
        <w:rPr>
          <w:rFonts w:hint="cs"/>
          <w:rtl/>
        </w:rPr>
        <w:t>לשהכל</w:t>
      </w:r>
      <w:proofErr w:type="spellEnd"/>
      <w:r w:rsidRPr="00551185">
        <w:rPr>
          <w:rFonts w:hint="cs"/>
          <w:rtl/>
        </w:rPr>
        <w:t>.</w:t>
      </w:r>
    </w:p>
    <w:p w14:paraId="6289C80B" w14:textId="77777777" w:rsidR="007A66C8" w:rsidRPr="00551185" w:rsidRDefault="007A66C8" w:rsidP="007A66C8">
      <w:pPr>
        <w:spacing w:after="0"/>
        <w:ind w:left="360"/>
        <w:rPr>
          <w:b/>
          <w:bCs/>
          <w:rtl/>
        </w:rPr>
      </w:pPr>
      <w:r w:rsidRPr="00551185">
        <w:rPr>
          <w:rFonts w:hint="cs"/>
          <w:b/>
          <w:bCs/>
          <w:rtl/>
        </w:rPr>
        <w:t>להלכה:</w:t>
      </w:r>
    </w:p>
    <w:p w14:paraId="5ACC4AE6" w14:textId="77777777" w:rsidR="007A66C8" w:rsidRPr="00551185" w:rsidRDefault="007A66C8" w:rsidP="007A66C8">
      <w:pPr>
        <w:ind w:left="360"/>
        <w:rPr>
          <w:rtl/>
        </w:rPr>
      </w:pPr>
      <w:r w:rsidRPr="00551185">
        <w:rPr>
          <w:rFonts w:hint="cs"/>
          <w:b/>
          <w:bCs/>
          <w:rtl/>
        </w:rPr>
        <w:t>לעיל</w:t>
      </w:r>
      <w:r w:rsidRPr="00551185">
        <w:rPr>
          <w:rFonts w:hint="cs"/>
          <w:rtl/>
        </w:rPr>
        <w:t xml:space="preserve"> סעיף א' הבאנו כל הדעות בקדימה בין עץ לאדמה עיין שם.</w:t>
      </w:r>
    </w:p>
    <w:p w14:paraId="6A6251E3" w14:textId="77777777" w:rsidR="007A66C8" w:rsidRPr="00551185" w:rsidRDefault="007A66C8" w:rsidP="007A66C8">
      <w:pPr>
        <w:rPr>
          <w:rtl/>
        </w:rPr>
      </w:pPr>
    </w:p>
    <w:p w14:paraId="58EC66BA" w14:textId="77777777" w:rsidR="007A66C8" w:rsidRPr="00551185" w:rsidRDefault="007A66C8" w:rsidP="007A66C8">
      <w:pPr>
        <w:pStyle w:val="1"/>
        <w:rPr>
          <w:rtl/>
        </w:rPr>
      </w:pPr>
      <w:bookmarkStart w:id="357" w:name="_Toc109659908"/>
      <w:r w:rsidRPr="00551185">
        <w:rPr>
          <w:rtl/>
        </w:rPr>
        <w:t>סעיף ד</w:t>
      </w:r>
      <w:bookmarkEnd w:id="357"/>
    </w:p>
    <w:p w14:paraId="002DD1AE" w14:textId="77777777" w:rsidR="007A66C8" w:rsidRPr="00551185" w:rsidRDefault="007A66C8" w:rsidP="007A66C8">
      <w:pPr>
        <w:rPr>
          <w:rFonts w:cs="Guttman Rashi"/>
          <w:sz w:val="16"/>
          <w:szCs w:val="16"/>
          <w:rtl/>
        </w:rPr>
      </w:pPr>
      <w:r w:rsidRPr="00551185">
        <w:rPr>
          <w:rFonts w:cs="Guttman Vilna"/>
          <w:rtl/>
        </w:rPr>
        <w:t>כל הקודם בפסוק ארץ ח</w:t>
      </w:r>
      <w:r w:rsidRPr="00551185">
        <w:rPr>
          <w:rFonts w:cs="Guttman Vilna" w:hint="cs"/>
          <w:rtl/>
        </w:rPr>
        <w:t>י</w:t>
      </w:r>
      <w:r w:rsidRPr="00551185">
        <w:rPr>
          <w:rFonts w:cs="Guttman Vilna"/>
          <w:rtl/>
        </w:rPr>
        <w:t xml:space="preserve">טה ושעורה קודם לברכה, וארץ </w:t>
      </w:r>
      <w:proofErr w:type="spellStart"/>
      <w:r w:rsidRPr="00551185">
        <w:rPr>
          <w:rFonts w:cs="Guttman Vilna"/>
          <w:rtl/>
        </w:rPr>
        <w:t>בתרא</w:t>
      </w:r>
      <w:proofErr w:type="spellEnd"/>
      <w:r w:rsidRPr="00551185">
        <w:rPr>
          <w:rFonts w:cs="Guttman Vilna"/>
          <w:rtl/>
        </w:rPr>
        <w:t xml:space="preserve"> הפסיק העני</w:t>
      </w:r>
      <w:r w:rsidRPr="00551185">
        <w:rPr>
          <w:rFonts w:cs="Guttman Vilna" w:hint="cs"/>
          <w:rtl/>
        </w:rPr>
        <w:t>י</w:t>
      </w:r>
      <w:r w:rsidRPr="00551185">
        <w:rPr>
          <w:rFonts w:cs="Guttman Vilna"/>
          <w:rtl/>
        </w:rPr>
        <w:t xml:space="preserve">ן, וכל הסמוך לו חשוב מהמאוחר ממנו לארץ קמא. הילכך תמרים קודמים לענבים, שזה שני לארץ </w:t>
      </w:r>
      <w:proofErr w:type="spellStart"/>
      <w:r w:rsidRPr="00551185">
        <w:rPr>
          <w:rFonts w:cs="Guttman Vilna"/>
          <w:rtl/>
        </w:rPr>
        <w:t>בתרא</w:t>
      </w:r>
      <w:proofErr w:type="spellEnd"/>
      <w:r w:rsidRPr="00551185">
        <w:rPr>
          <w:rFonts w:cs="Guttman Vilna"/>
          <w:rtl/>
        </w:rPr>
        <w:t xml:space="preserve"> וזה</w:t>
      </w:r>
      <w:r w:rsidRPr="00551185">
        <w:rPr>
          <w:rFonts w:cs="Guttman Vilna" w:hint="cs"/>
          <w:rtl/>
        </w:rPr>
        <w:t xml:space="preserve"> שלישי</w:t>
      </w:r>
      <w:r w:rsidRPr="00551185">
        <w:rPr>
          <w:rFonts w:cs="Guttman Vilna"/>
          <w:rtl/>
        </w:rPr>
        <w:t xml:space="preserve"> לארץ קמא. </w:t>
      </w:r>
      <w:r w:rsidRPr="00551185">
        <w:rPr>
          <w:rFonts w:cs="Guttman Rashi"/>
          <w:sz w:val="16"/>
          <w:szCs w:val="16"/>
          <w:rtl/>
        </w:rPr>
        <w:t>הגה: וד</w:t>
      </w:r>
      <w:r w:rsidRPr="00551185">
        <w:rPr>
          <w:rFonts w:cs="Guttman Rashi" w:hint="cs"/>
          <w:sz w:val="16"/>
          <w:szCs w:val="16"/>
          <w:rtl/>
        </w:rPr>
        <w:t>ו</w:t>
      </w:r>
      <w:r w:rsidRPr="00551185">
        <w:rPr>
          <w:rFonts w:cs="Guttman Rashi"/>
          <w:sz w:val="16"/>
          <w:szCs w:val="16"/>
          <w:rtl/>
        </w:rPr>
        <w:t xml:space="preserve">וקא שאוכל ענבים כמות שהן, אבל אם עשה מהן יין שקובע ברכה לעצמו בורא פרי הגפן חשובה והיא קודמת לברך עליו תחלה. אבל מעשה קדירה מחמשת מיני דגן, היא חשובה יותר מברכת היין. כל הנאמר סמוך לארץ קמא, קודם למה שנאמר סמוך לארץ </w:t>
      </w:r>
      <w:proofErr w:type="spellStart"/>
      <w:r w:rsidRPr="00551185">
        <w:rPr>
          <w:rFonts w:cs="Guttman Rashi"/>
          <w:sz w:val="16"/>
          <w:szCs w:val="16"/>
          <w:rtl/>
        </w:rPr>
        <w:t>בתרא</w:t>
      </w:r>
      <w:proofErr w:type="spellEnd"/>
      <w:r w:rsidRPr="00551185">
        <w:rPr>
          <w:rFonts w:cs="Guttman Rashi"/>
          <w:sz w:val="16"/>
          <w:szCs w:val="16"/>
          <w:rtl/>
        </w:rPr>
        <w:t xml:space="preserve">, לאחר </w:t>
      </w:r>
      <w:proofErr w:type="spellStart"/>
      <w:r w:rsidRPr="00551185">
        <w:rPr>
          <w:rFonts w:cs="Guttman Rashi"/>
          <w:sz w:val="16"/>
          <w:szCs w:val="16"/>
          <w:rtl/>
        </w:rPr>
        <w:t>ששוה</w:t>
      </w:r>
      <w:proofErr w:type="spellEnd"/>
      <w:r w:rsidRPr="00551185">
        <w:rPr>
          <w:rFonts w:cs="Guttman Rashi"/>
          <w:sz w:val="16"/>
          <w:szCs w:val="16"/>
          <w:rtl/>
        </w:rPr>
        <w:t xml:space="preserve"> לו בסמיכה לארץ (טור). </w:t>
      </w:r>
    </w:p>
    <w:p w14:paraId="78D1A718" w14:textId="77777777" w:rsidR="007A66C8" w:rsidRPr="00551185" w:rsidRDefault="007A66C8" w:rsidP="007A66C8">
      <w:pPr>
        <w:pStyle w:val="2"/>
        <w:rPr>
          <w:rtl/>
        </w:rPr>
      </w:pPr>
      <w:r w:rsidRPr="00551185">
        <w:rPr>
          <w:rFonts w:hint="cs"/>
          <w:rtl/>
        </w:rPr>
        <w:t xml:space="preserve">קדימה שבעת מינים אחד </w:t>
      </w:r>
      <w:proofErr w:type="spellStart"/>
      <w:r w:rsidRPr="00551185">
        <w:rPr>
          <w:rFonts w:hint="cs"/>
          <w:rtl/>
        </w:rPr>
        <w:t>לחבירו</w:t>
      </w:r>
      <w:proofErr w:type="spellEnd"/>
    </w:p>
    <w:p w14:paraId="1E044E57" w14:textId="77777777" w:rsidR="007A66C8" w:rsidRPr="00551185" w:rsidRDefault="007A66C8" w:rsidP="007A66C8">
      <w:pPr>
        <w:pStyle w:val="3"/>
        <w:rPr>
          <w:rtl/>
        </w:rPr>
      </w:pPr>
      <w:r w:rsidRPr="00551185">
        <w:rPr>
          <w:rFonts w:hint="cs"/>
          <w:rtl/>
        </w:rPr>
        <w:t xml:space="preserve">המוקדם בפסוק קודם </w:t>
      </w:r>
      <w:proofErr w:type="spellStart"/>
      <w:r w:rsidRPr="00551185">
        <w:rPr>
          <w:rFonts w:hint="cs"/>
          <w:rtl/>
        </w:rPr>
        <w:t>לחבירו</w:t>
      </w:r>
      <w:proofErr w:type="spellEnd"/>
      <w:r w:rsidRPr="00551185">
        <w:rPr>
          <w:rFonts w:hint="cs"/>
          <w:rtl/>
        </w:rPr>
        <w:t>:</w:t>
      </w:r>
    </w:p>
    <w:p w14:paraId="263E22D1" w14:textId="77777777" w:rsidR="007A66C8" w:rsidRPr="00551185" w:rsidRDefault="007A66C8" w:rsidP="007A66C8">
      <w:pPr>
        <w:ind w:left="363"/>
        <w:rPr>
          <w:rtl/>
        </w:rPr>
      </w:pPr>
      <w:r w:rsidRPr="00551185">
        <w:rPr>
          <w:rFonts w:hint="cs"/>
          <w:b/>
          <w:bCs/>
          <w:rtl/>
        </w:rPr>
        <w:t>בגמרא</w:t>
      </w:r>
      <w:r w:rsidRPr="00551185">
        <w:rPr>
          <w:rFonts w:hint="cs"/>
          <w:rtl/>
        </w:rPr>
        <w:t xml:space="preserve"> ברכות </w:t>
      </w:r>
      <w:r w:rsidRPr="00551185">
        <w:rPr>
          <w:rFonts w:hint="cs"/>
          <w:sz w:val="14"/>
          <w:szCs w:val="14"/>
          <w:rtl/>
        </w:rPr>
        <w:t>(</w:t>
      </w:r>
      <w:proofErr w:type="spellStart"/>
      <w:r w:rsidRPr="00551185">
        <w:rPr>
          <w:rFonts w:hint="cs"/>
          <w:sz w:val="14"/>
          <w:szCs w:val="14"/>
          <w:rtl/>
        </w:rPr>
        <w:t>מא</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 xml:space="preserve">אמר רב יוסף </w:t>
      </w:r>
      <w:proofErr w:type="spellStart"/>
      <w:r w:rsidRPr="00551185">
        <w:rPr>
          <w:rFonts w:cs="SBL Hebrew"/>
          <w:rtl/>
        </w:rPr>
        <w:t>ואיתימא</w:t>
      </w:r>
      <w:proofErr w:type="spellEnd"/>
      <w:r w:rsidRPr="00551185">
        <w:rPr>
          <w:rFonts w:cs="SBL Hebrew"/>
          <w:rtl/>
        </w:rPr>
        <w:t xml:space="preserve"> רבי יצחק כל המוקדם בפסוק זה מוקדם לברכה שנאמר ארץ ח</w:t>
      </w:r>
      <w:r w:rsidRPr="00551185">
        <w:rPr>
          <w:rFonts w:cs="SBL Hebrew" w:hint="cs"/>
          <w:rtl/>
        </w:rPr>
        <w:t>י</w:t>
      </w:r>
      <w:r w:rsidRPr="00551185">
        <w:rPr>
          <w:rFonts w:cs="SBL Hebrew"/>
          <w:rtl/>
        </w:rPr>
        <w:t>טה ושעורה וגפן ותאנה ורמון ארץ זית שמן ודבש</w:t>
      </w:r>
      <w:r w:rsidRPr="00551185">
        <w:rPr>
          <w:rFonts w:cs="SBL Hebrew" w:hint="cs"/>
          <w:rtl/>
        </w:rPr>
        <w:t>"</w:t>
      </w:r>
      <w:r w:rsidRPr="00551185">
        <w:rPr>
          <w:rFonts w:hint="cs"/>
          <w:rtl/>
        </w:rPr>
        <w:t xml:space="preserve">. </w:t>
      </w:r>
      <w:r w:rsidRPr="00551185">
        <w:rPr>
          <w:rFonts w:hint="cs"/>
          <w:b/>
          <w:bCs/>
          <w:rtl/>
        </w:rPr>
        <w:t>ועוד</w:t>
      </w:r>
      <w:r w:rsidRPr="00551185">
        <w:rPr>
          <w:rFonts w:hint="cs"/>
          <w:rtl/>
        </w:rPr>
        <w:t xml:space="preserve"> שם </w:t>
      </w:r>
      <w:r w:rsidRPr="00551185">
        <w:rPr>
          <w:rFonts w:hint="cs"/>
          <w:sz w:val="14"/>
          <w:szCs w:val="14"/>
          <w:rtl/>
        </w:rPr>
        <w:t>(</w:t>
      </w:r>
      <w:proofErr w:type="spellStart"/>
      <w:r w:rsidRPr="00551185">
        <w:rPr>
          <w:rFonts w:hint="cs"/>
          <w:sz w:val="14"/>
          <w:szCs w:val="14"/>
          <w:rtl/>
        </w:rPr>
        <w:t>מא</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 xml:space="preserve">רב </w:t>
      </w:r>
      <w:proofErr w:type="spellStart"/>
      <w:r w:rsidRPr="00551185">
        <w:rPr>
          <w:rFonts w:cs="SBL Hebrew"/>
          <w:rtl/>
        </w:rPr>
        <w:t>חסדא</w:t>
      </w:r>
      <w:proofErr w:type="spellEnd"/>
      <w:r w:rsidRPr="00551185">
        <w:rPr>
          <w:rFonts w:cs="SBL Hebrew"/>
          <w:rtl/>
        </w:rPr>
        <w:t xml:space="preserve"> ורב </w:t>
      </w:r>
      <w:proofErr w:type="spellStart"/>
      <w:r w:rsidRPr="00551185">
        <w:rPr>
          <w:rFonts w:cs="SBL Hebrew"/>
          <w:rtl/>
        </w:rPr>
        <w:t>המנונא</w:t>
      </w:r>
      <w:proofErr w:type="spellEnd"/>
      <w:r w:rsidRPr="00551185">
        <w:rPr>
          <w:rFonts w:cs="SBL Hebrew"/>
          <w:rtl/>
        </w:rPr>
        <w:t xml:space="preserve"> הוו </w:t>
      </w:r>
      <w:proofErr w:type="spellStart"/>
      <w:r w:rsidRPr="00551185">
        <w:rPr>
          <w:rFonts w:cs="SBL Hebrew"/>
          <w:rtl/>
        </w:rPr>
        <w:t>יתבי</w:t>
      </w:r>
      <w:proofErr w:type="spellEnd"/>
      <w:r w:rsidRPr="00551185">
        <w:rPr>
          <w:rFonts w:cs="SBL Hebrew"/>
          <w:rtl/>
        </w:rPr>
        <w:t xml:space="preserve"> </w:t>
      </w:r>
      <w:proofErr w:type="spellStart"/>
      <w:r w:rsidRPr="00551185">
        <w:rPr>
          <w:rFonts w:cs="SBL Hebrew"/>
          <w:rtl/>
        </w:rPr>
        <w:t>בסעודתא</w:t>
      </w:r>
      <w:proofErr w:type="spellEnd"/>
      <w:r w:rsidRPr="00551185">
        <w:rPr>
          <w:rFonts w:cs="SBL Hebrew"/>
          <w:rtl/>
        </w:rPr>
        <w:t xml:space="preserve"> אייתו </w:t>
      </w:r>
      <w:proofErr w:type="spellStart"/>
      <w:r w:rsidRPr="00551185">
        <w:rPr>
          <w:rFonts w:cs="SBL Hebrew"/>
          <w:rtl/>
        </w:rPr>
        <w:t>לקמייהו</w:t>
      </w:r>
      <w:proofErr w:type="spellEnd"/>
      <w:r w:rsidRPr="00551185">
        <w:rPr>
          <w:rFonts w:cs="SBL Hebrew"/>
          <w:rtl/>
        </w:rPr>
        <w:t xml:space="preserve"> תמרי ורמוני שקל רב </w:t>
      </w:r>
      <w:proofErr w:type="spellStart"/>
      <w:r w:rsidRPr="00551185">
        <w:rPr>
          <w:rFonts w:cs="SBL Hebrew"/>
          <w:rtl/>
        </w:rPr>
        <w:t>המנונא</w:t>
      </w:r>
      <w:proofErr w:type="spellEnd"/>
      <w:r w:rsidRPr="00551185">
        <w:rPr>
          <w:rFonts w:cs="SBL Hebrew"/>
          <w:rtl/>
        </w:rPr>
        <w:t xml:space="preserve"> </w:t>
      </w:r>
      <w:proofErr w:type="spellStart"/>
      <w:r w:rsidRPr="00551185">
        <w:rPr>
          <w:rFonts w:cs="SBL Hebrew"/>
          <w:rtl/>
        </w:rPr>
        <w:t>בריך</w:t>
      </w:r>
      <w:proofErr w:type="spellEnd"/>
      <w:r w:rsidRPr="00551185">
        <w:rPr>
          <w:rFonts w:cs="SBL Hebrew"/>
          <w:rtl/>
        </w:rPr>
        <w:t xml:space="preserve"> </w:t>
      </w:r>
      <w:proofErr w:type="spellStart"/>
      <w:r w:rsidRPr="00551185">
        <w:rPr>
          <w:rFonts w:cs="SBL Hebrew"/>
          <w:rtl/>
        </w:rPr>
        <w:t>אתמרי</w:t>
      </w:r>
      <w:proofErr w:type="spellEnd"/>
      <w:r w:rsidRPr="00551185">
        <w:rPr>
          <w:rFonts w:cs="SBL Hebrew"/>
          <w:rtl/>
        </w:rPr>
        <w:t xml:space="preserve"> ברישא</w:t>
      </w:r>
      <w:r w:rsidRPr="00551185">
        <w:rPr>
          <w:rFonts w:cs="SBL Hebrew" w:hint="cs"/>
          <w:rtl/>
        </w:rPr>
        <w:t>,</w:t>
      </w:r>
      <w:r w:rsidRPr="00551185">
        <w:rPr>
          <w:rFonts w:cs="SBL Hebrew"/>
          <w:rtl/>
        </w:rPr>
        <w:t xml:space="preserve"> אמר ליה רב </w:t>
      </w:r>
      <w:proofErr w:type="spellStart"/>
      <w:r w:rsidRPr="00551185">
        <w:rPr>
          <w:rFonts w:cs="SBL Hebrew"/>
          <w:rtl/>
        </w:rPr>
        <w:t>חסדא</w:t>
      </w:r>
      <w:proofErr w:type="spellEnd"/>
      <w:r w:rsidRPr="00551185">
        <w:rPr>
          <w:rFonts w:cs="SBL Hebrew"/>
          <w:rtl/>
        </w:rPr>
        <w:t xml:space="preserve"> לא </w:t>
      </w:r>
      <w:proofErr w:type="spellStart"/>
      <w:r w:rsidRPr="00551185">
        <w:rPr>
          <w:rFonts w:cs="SBL Hebrew"/>
          <w:rtl/>
        </w:rPr>
        <w:t>סבירא</w:t>
      </w:r>
      <w:proofErr w:type="spellEnd"/>
      <w:r w:rsidRPr="00551185">
        <w:rPr>
          <w:rFonts w:cs="SBL Hebrew"/>
          <w:rtl/>
        </w:rPr>
        <w:t xml:space="preserve"> ליה מר להא </w:t>
      </w:r>
      <w:proofErr w:type="spellStart"/>
      <w:r w:rsidRPr="00551185">
        <w:rPr>
          <w:rFonts w:cs="SBL Hebrew"/>
          <w:rtl/>
        </w:rPr>
        <w:t>דאמר</w:t>
      </w:r>
      <w:proofErr w:type="spellEnd"/>
      <w:r w:rsidRPr="00551185">
        <w:rPr>
          <w:rFonts w:cs="SBL Hebrew"/>
          <w:rtl/>
        </w:rPr>
        <w:t xml:space="preserve"> רב יוסף </w:t>
      </w:r>
      <w:proofErr w:type="spellStart"/>
      <w:r w:rsidRPr="00551185">
        <w:rPr>
          <w:rFonts w:cs="SBL Hebrew"/>
          <w:rtl/>
        </w:rPr>
        <w:t>ואיתימא</w:t>
      </w:r>
      <w:proofErr w:type="spellEnd"/>
      <w:r w:rsidRPr="00551185">
        <w:rPr>
          <w:rFonts w:cs="SBL Hebrew"/>
          <w:rtl/>
        </w:rPr>
        <w:t xml:space="preserve"> ר' יצחק כל המוקדם בפסוק זה קודם לברכה</w:t>
      </w:r>
      <w:r w:rsidRPr="00551185">
        <w:rPr>
          <w:rFonts w:cs="SBL Hebrew" w:hint="cs"/>
          <w:rtl/>
        </w:rPr>
        <w:t xml:space="preserve"> </w:t>
      </w:r>
      <w:r w:rsidRPr="00551185">
        <w:rPr>
          <w:rFonts w:cs="SBL Hebrew" w:hint="cs"/>
          <w:sz w:val="14"/>
          <w:szCs w:val="14"/>
          <w:rtl/>
        </w:rPr>
        <w:t>(ותמר נאמר אחרון בפסוק)</w:t>
      </w:r>
      <w:r w:rsidRPr="00551185">
        <w:rPr>
          <w:rFonts w:cs="SBL Hebrew" w:hint="cs"/>
          <w:rtl/>
        </w:rPr>
        <w:t>,</w:t>
      </w:r>
      <w:r w:rsidRPr="00551185">
        <w:rPr>
          <w:rFonts w:cs="SBL Hebrew"/>
          <w:rtl/>
        </w:rPr>
        <w:t xml:space="preserve"> אמר ליה זה שני לארץ וזה חמישי לארץ</w:t>
      </w:r>
      <w:r w:rsidRPr="00551185">
        <w:rPr>
          <w:rFonts w:cs="SBL Hebrew" w:hint="cs"/>
          <w:rtl/>
        </w:rPr>
        <w:t xml:space="preserve"> </w:t>
      </w:r>
      <w:r w:rsidRPr="00551185">
        <w:rPr>
          <w:rFonts w:cs="SBL Hebrew" w:hint="cs"/>
          <w:sz w:val="14"/>
          <w:szCs w:val="14"/>
          <w:rtl/>
        </w:rPr>
        <w:t xml:space="preserve">(קדימה היא על הסמיכות למילה ארץ קמא </w:t>
      </w:r>
      <w:proofErr w:type="spellStart"/>
      <w:r w:rsidRPr="00551185">
        <w:rPr>
          <w:rFonts w:cs="SBL Hebrew" w:hint="cs"/>
          <w:sz w:val="14"/>
          <w:szCs w:val="14"/>
          <w:rtl/>
        </w:rPr>
        <w:t>ובתרא</w:t>
      </w:r>
      <w:proofErr w:type="spellEnd"/>
      <w:r w:rsidRPr="00551185">
        <w:rPr>
          <w:rFonts w:cs="SBL Hebrew" w:hint="cs"/>
          <w:sz w:val="14"/>
          <w:szCs w:val="14"/>
          <w:rtl/>
        </w:rPr>
        <w:t xml:space="preserve">, התמר שני לארץ </w:t>
      </w:r>
      <w:proofErr w:type="spellStart"/>
      <w:r w:rsidRPr="00551185">
        <w:rPr>
          <w:rFonts w:cs="SBL Hebrew" w:hint="cs"/>
          <w:sz w:val="14"/>
          <w:szCs w:val="14"/>
          <w:rtl/>
        </w:rPr>
        <w:t>בתרא</w:t>
      </w:r>
      <w:proofErr w:type="spellEnd"/>
      <w:r w:rsidRPr="00551185">
        <w:rPr>
          <w:rFonts w:cs="SBL Hebrew" w:hint="cs"/>
          <w:sz w:val="14"/>
          <w:szCs w:val="14"/>
          <w:rtl/>
        </w:rPr>
        <w:t xml:space="preserve"> והרימון חמישי לארץ קמא)</w:t>
      </w:r>
      <w:r w:rsidRPr="00551185">
        <w:rPr>
          <w:rFonts w:cs="SBL Hebrew" w:hint="cs"/>
          <w:rtl/>
        </w:rPr>
        <w:t>"</w:t>
      </w:r>
      <w:r w:rsidRPr="00551185">
        <w:rPr>
          <w:rFonts w:hint="cs"/>
          <w:rtl/>
        </w:rPr>
        <w:t xml:space="preserve">. </w:t>
      </w:r>
    </w:p>
    <w:p w14:paraId="38CA8325" w14:textId="77777777" w:rsidR="007A66C8" w:rsidRPr="00551185" w:rsidRDefault="007A66C8" w:rsidP="007A66C8">
      <w:pPr>
        <w:ind w:left="363"/>
        <w:rPr>
          <w:rtl/>
        </w:rPr>
      </w:pP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r w:rsidRPr="00551185">
        <w:rPr>
          <w:rtl/>
        </w:rPr>
        <w:t>כל הקודם בפסוק ארץ ח</w:t>
      </w:r>
      <w:r w:rsidRPr="00551185">
        <w:rPr>
          <w:rFonts w:hint="cs"/>
          <w:rtl/>
        </w:rPr>
        <w:t>י</w:t>
      </w:r>
      <w:r w:rsidRPr="00551185">
        <w:rPr>
          <w:rtl/>
        </w:rPr>
        <w:t xml:space="preserve">טה ושעורה קודם לברכה, וארץ </w:t>
      </w:r>
      <w:proofErr w:type="spellStart"/>
      <w:r w:rsidRPr="00551185">
        <w:rPr>
          <w:rtl/>
        </w:rPr>
        <w:t>בתרא</w:t>
      </w:r>
      <w:proofErr w:type="spellEnd"/>
      <w:r w:rsidRPr="00551185">
        <w:rPr>
          <w:rtl/>
        </w:rPr>
        <w:t xml:space="preserve"> הפסיק הענ</w:t>
      </w:r>
      <w:r w:rsidRPr="00551185">
        <w:rPr>
          <w:rFonts w:hint="cs"/>
          <w:rtl/>
        </w:rPr>
        <w:t>י</w:t>
      </w:r>
      <w:r w:rsidRPr="00551185">
        <w:rPr>
          <w:rtl/>
        </w:rPr>
        <w:t>ין, וכל הסמוך לו חשוב מהמאוחר ממנו לארץ קמא</w:t>
      </w:r>
      <w:r w:rsidRPr="00551185">
        <w:rPr>
          <w:rFonts w:hint="cs"/>
          <w:rtl/>
        </w:rPr>
        <w:t xml:space="preserve">, ואף כשהמין השני חביב לו יותר. מין שבעה שלא נגמר גידולו כגון זית שלא גדל הנץ שלו, אף שהוא ראשון לארץ </w:t>
      </w:r>
      <w:proofErr w:type="spellStart"/>
      <w:r w:rsidRPr="00551185">
        <w:rPr>
          <w:rFonts w:hint="cs"/>
          <w:rtl/>
        </w:rPr>
        <w:t>בתרא</w:t>
      </w:r>
      <w:proofErr w:type="spellEnd"/>
      <w:r w:rsidRPr="00551185">
        <w:rPr>
          <w:rFonts w:hint="cs"/>
          <w:rtl/>
        </w:rPr>
        <w:t xml:space="preserve"> חשוב המאוחר ממנו, שמה שהשתבחה ארץ ישראל הוא רק בגמר גידולו </w:t>
      </w:r>
      <w:r w:rsidRPr="00551185">
        <w:rPr>
          <w:rFonts w:hint="cs"/>
          <w:sz w:val="14"/>
          <w:szCs w:val="14"/>
          <w:rtl/>
        </w:rPr>
        <w:t xml:space="preserve">(מ"ב </w:t>
      </w:r>
      <w:proofErr w:type="spellStart"/>
      <w:r w:rsidRPr="00551185">
        <w:rPr>
          <w:rFonts w:hint="cs"/>
          <w:sz w:val="14"/>
          <w:szCs w:val="14"/>
          <w:rtl/>
        </w:rPr>
        <w:t>סק"כ</w:t>
      </w:r>
      <w:proofErr w:type="spellEnd"/>
      <w:r w:rsidRPr="00551185">
        <w:rPr>
          <w:rFonts w:hint="cs"/>
          <w:sz w:val="14"/>
          <w:szCs w:val="14"/>
          <w:rtl/>
        </w:rPr>
        <w:t>)</w:t>
      </w:r>
      <w:r w:rsidRPr="00551185">
        <w:rPr>
          <w:rFonts w:hint="cs"/>
          <w:rtl/>
        </w:rPr>
        <w:t>.</w:t>
      </w:r>
    </w:p>
    <w:p w14:paraId="4C15E667" w14:textId="77777777" w:rsidR="007A66C8" w:rsidRPr="00551185" w:rsidRDefault="007A66C8" w:rsidP="007A66C8">
      <w:pPr>
        <w:pStyle w:val="3"/>
        <w:rPr>
          <w:rtl/>
        </w:rPr>
      </w:pPr>
      <w:proofErr w:type="spellStart"/>
      <w:r w:rsidRPr="00551185">
        <w:rPr>
          <w:rFonts w:hint="cs"/>
          <w:rtl/>
        </w:rPr>
        <w:t>קדימת</w:t>
      </w:r>
      <w:proofErr w:type="spellEnd"/>
      <w:r w:rsidRPr="00551185">
        <w:rPr>
          <w:rFonts w:hint="cs"/>
          <w:rtl/>
        </w:rPr>
        <w:t xml:space="preserve"> פת ומיני דגן לשאר מינים:</w:t>
      </w:r>
    </w:p>
    <w:p w14:paraId="7F34CD96" w14:textId="77777777" w:rsidR="007A66C8" w:rsidRPr="00551185" w:rsidRDefault="007A66C8" w:rsidP="007A66C8">
      <w:pPr>
        <w:spacing w:after="0"/>
        <w:ind w:left="360"/>
        <w:rPr>
          <w:rtl/>
        </w:rPr>
      </w:pPr>
      <w:r w:rsidRPr="00551185">
        <w:rPr>
          <w:rFonts w:hint="cs"/>
          <w:b/>
          <w:bCs/>
          <w:rtl/>
        </w:rPr>
        <w:t>מבואר</w:t>
      </w:r>
      <w:r w:rsidRPr="00551185">
        <w:rPr>
          <w:rFonts w:hint="cs"/>
          <w:rtl/>
        </w:rPr>
        <w:t xml:space="preserve"> </w:t>
      </w:r>
      <w:proofErr w:type="spellStart"/>
      <w:r w:rsidRPr="00551185">
        <w:rPr>
          <w:rFonts w:hint="cs"/>
          <w:rtl/>
        </w:rPr>
        <w:t>בשו"ע</w:t>
      </w:r>
      <w:proofErr w:type="spellEnd"/>
      <w:r w:rsidRPr="00551185">
        <w:rPr>
          <w:rFonts w:hint="cs"/>
          <w:rtl/>
        </w:rPr>
        <w:t xml:space="preserve"> שבעת מינים הקודם בפסוק קודם לברכה, הקשו האחרונים מפסק </w:t>
      </w:r>
      <w:proofErr w:type="spellStart"/>
      <w:r w:rsidRPr="00551185">
        <w:rPr>
          <w:rFonts w:hint="cs"/>
          <w:rtl/>
        </w:rPr>
        <w:t>השו"ע</w:t>
      </w:r>
      <w:proofErr w:type="spellEnd"/>
      <w:r w:rsidRPr="00551185">
        <w:rPr>
          <w:rFonts w:hint="cs"/>
          <w:rtl/>
        </w:rPr>
        <w:t xml:space="preserve"> לעיל סעיף א' שברכות שאינם שוות מברך על מה שירצה, וכאן יש להקדים מהמוציא ומזונות לשאר ברכות </w:t>
      </w:r>
      <w:r w:rsidRPr="00551185">
        <w:rPr>
          <w:rFonts w:hint="cs"/>
          <w:sz w:val="14"/>
          <w:szCs w:val="14"/>
          <w:rtl/>
        </w:rPr>
        <w:t xml:space="preserve">(בבית יוסף הובא מחלוקת שבלי הלקט ור' שמואל בן חפני, </w:t>
      </w:r>
      <w:proofErr w:type="spellStart"/>
      <w:r w:rsidRPr="00551185">
        <w:rPr>
          <w:rFonts w:hint="cs"/>
          <w:sz w:val="14"/>
          <w:szCs w:val="14"/>
          <w:rtl/>
        </w:rPr>
        <w:t>באה"ל</w:t>
      </w:r>
      <w:proofErr w:type="spellEnd"/>
      <w:r w:rsidRPr="00551185">
        <w:rPr>
          <w:rFonts w:hint="cs"/>
          <w:sz w:val="14"/>
          <w:szCs w:val="14"/>
          <w:rtl/>
        </w:rPr>
        <w:t xml:space="preserve"> ד"ה קודם לברכה)</w:t>
      </w:r>
      <w:r w:rsidRPr="00551185">
        <w:rPr>
          <w:rFonts w:hint="cs"/>
          <w:rtl/>
        </w:rPr>
        <w:t>:</w:t>
      </w:r>
    </w:p>
    <w:p w14:paraId="27C00155" w14:textId="77777777" w:rsidR="007A66C8" w:rsidRPr="00551185" w:rsidRDefault="007A66C8" w:rsidP="00443B63">
      <w:pPr>
        <w:pStyle w:val="a3"/>
        <w:numPr>
          <w:ilvl w:val="0"/>
          <w:numId w:val="193"/>
        </w:numPr>
        <w:rPr>
          <w:rtl/>
        </w:rPr>
      </w:pPr>
      <w:r w:rsidRPr="00551185">
        <w:rPr>
          <w:rFonts w:hint="cs"/>
          <w:b/>
          <w:bCs/>
          <w:rtl/>
        </w:rPr>
        <w:t>ב"ח</w:t>
      </w:r>
      <w:r w:rsidRPr="00551185">
        <w:rPr>
          <w:rFonts w:hint="cs"/>
          <w:rtl/>
        </w:rPr>
        <w:t xml:space="preserve"> מה שהורו כאן להקדים החיטה הוא כששווים בחביבות, אך אם אחד חביב או שרוצה להקדימו מקדימו לברכה.</w:t>
      </w:r>
    </w:p>
    <w:p w14:paraId="0BFFEDE1" w14:textId="77777777" w:rsidR="007A66C8" w:rsidRPr="00551185" w:rsidRDefault="007A66C8" w:rsidP="00443B63">
      <w:pPr>
        <w:pStyle w:val="a3"/>
        <w:numPr>
          <w:ilvl w:val="0"/>
          <w:numId w:val="193"/>
        </w:numPr>
        <w:rPr>
          <w:rtl/>
        </w:rPr>
      </w:pPr>
      <w:r w:rsidRPr="00551185">
        <w:rPr>
          <w:rFonts w:hint="cs"/>
          <w:b/>
          <w:bCs/>
          <w:rtl/>
        </w:rPr>
        <w:t>מגן אברהם</w:t>
      </w:r>
      <w:r w:rsidRPr="00551185">
        <w:rPr>
          <w:rFonts w:hint="cs"/>
          <w:rtl/>
        </w:rPr>
        <w:t xml:space="preserve"> </w:t>
      </w:r>
      <w:proofErr w:type="spellStart"/>
      <w:r w:rsidRPr="00551185">
        <w:rPr>
          <w:rFonts w:hint="cs"/>
          <w:rtl/>
        </w:rPr>
        <w:t>השו"ע</w:t>
      </w:r>
      <w:proofErr w:type="spellEnd"/>
      <w:r w:rsidRPr="00551185">
        <w:rPr>
          <w:rFonts w:hint="cs"/>
          <w:rtl/>
        </w:rPr>
        <w:t xml:space="preserve"> כאן דיבר כששניהם משבעת המינים, ומה שפסק על ברכות שאינם שוות מקדים מה שירצה הוא כשאינם משבעת המינים או שרק אחד משבעת המינים.</w:t>
      </w:r>
    </w:p>
    <w:p w14:paraId="7455759A" w14:textId="77777777" w:rsidR="007A66C8" w:rsidRPr="00551185" w:rsidRDefault="007A66C8" w:rsidP="00443B63">
      <w:pPr>
        <w:pStyle w:val="a3"/>
        <w:numPr>
          <w:ilvl w:val="0"/>
          <w:numId w:val="193"/>
        </w:numPr>
      </w:pPr>
      <w:proofErr w:type="spellStart"/>
      <w:r w:rsidRPr="00551185">
        <w:rPr>
          <w:rFonts w:hint="cs"/>
          <w:b/>
          <w:bCs/>
          <w:rtl/>
        </w:rPr>
        <w:t>גר"א</w:t>
      </w:r>
      <w:proofErr w:type="spellEnd"/>
      <w:r w:rsidRPr="00551185">
        <w:rPr>
          <w:rFonts w:hint="cs"/>
          <w:b/>
          <w:bCs/>
          <w:rtl/>
        </w:rPr>
        <w:t xml:space="preserve"> </w:t>
      </w:r>
      <w:proofErr w:type="spellStart"/>
      <w:r w:rsidRPr="00551185">
        <w:rPr>
          <w:rFonts w:hint="cs"/>
          <w:b/>
          <w:bCs/>
          <w:rtl/>
        </w:rPr>
        <w:t>ובאה"ל</w:t>
      </w:r>
      <w:proofErr w:type="spellEnd"/>
      <w:r w:rsidRPr="00551185">
        <w:rPr>
          <w:rFonts w:hint="cs"/>
          <w:rtl/>
        </w:rPr>
        <w:t xml:space="preserve"> מה שמיני דגן קודמים הוא כשעשה מהם תבשיל או פת, ובזה ברכתם קודמת לשאר ברכות. </w:t>
      </w:r>
    </w:p>
    <w:p w14:paraId="0D8D7CE0" w14:textId="77777777" w:rsidR="007A66C8" w:rsidRPr="00551185" w:rsidRDefault="007A66C8" w:rsidP="007A66C8">
      <w:pPr>
        <w:ind w:left="360"/>
      </w:pPr>
      <w:proofErr w:type="spellStart"/>
      <w:r w:rsidRPr="00551185">
        <w:rPr>
          <w:rFonts w:hint="cs"/>
          <w:b/>
          <w:bCs/>
          <w:rtl/>
        </w:rPr>
        <w:t>קדימת</w:t>
      </w:r>
      <w:proofErr w:type="spellEnd"/>
      <w:r w:rsidRPr="00551185">
        <w:rPr>
          <w:rFonts w:hint="cs"/>
          <w:b/>
          <w:bCs/>
          <w:rtl/>
        </w:rPr>
        <w:t xml:space="preserve"> </w:t>
      </w:r>
      <w:r w:rsidRPr="00551185">
        <w:rPr>
          <w:rFonts w:hint="cs"/>
          <w:rtl/>
        </w:rPr>
        <w:t xml:space="preserve">ברכת המוציא כתב רמ"א לקמן סעיף ה', </w:t>
      </w:r>
      <w:proofErr w:type="spellStart"/>
      <w:r w:rsidRPr="00551185">
        <w:rPr>
          <w:rFonts w:hint="cs"/>
          <w:rtl/>
        </w:rPr>
        <w:t>קדימת</w:t>
      </w:r>
      <w:proofErr w:type="spellEnd"/>
      <w:r w:rsidRPr="00551185">
        <w:rPr>
          <w:rFonts w:hint="cs"/>
          <w:rtl/>
        </w:rPr>
        <w:t xml:space="preserve"> ברכת מזונות כתב </w:t>
      </w:r>
      <w:proofErr w:type="spellStart"/>
      <w:r w:rsidRPr="00551185">
        <w:rPr>
          <w:rFonts w:hint="cs"/>
          <w:rtl/>
        </w:rPr>
        <w:t>שו"ע</w:t>
      </w:r>
      <w:proofErr w:type="spellEnd"/>
      <w:r w:rsidRPr="00551185">
        <w:rPr>
          <w:rFonts w:hint="cs"/>
          <w:rtl/>
        </w:rPr>
        <w:t xml:space="preserve"> לקמן סעיף ו'.</w:t>
      </w:r>
    </w:p>
    <w:p w14:paraId="07FC4E75" w14:textId="77777777" w:rsidR="007A66C8" w:rsidRPr="00551185" w:rsidRDefault="007A66C8" w:rsidP="007A66C8">
      <w:pPr>
        <w:pStyle w:val="4"/>
      </w:pPr>
      <w:r w:rsidRPr="00551185">
        <w:rPr>
          <w:rFonts w:hint="cs"/>
          <w:rtl/>
        </w:rPr>
        <w:t>האם זית קודם לשעורים:</w:t>
      </w:r>
    </w:p>
    <w:p w14:paraId="755A9101"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האחרונים בשעורים שהם שניים לארץ קמא האם זית חשוב מהם שהוא ראשון לארץ קמא או לא </w:t>
      </w:r>
      <w:r w:rsidRPr="00551185">
        <w:rPr>
          <w:rFonts w:hint="cs"/>
          <w:sz w:val="14"/>
          <w:szCs w:val="14"/>
          <w:rtl/>
        </w:rPr>
        <w:t xml:space="preserve">(מ"ב </w:t>
      </w:r>
      <w:proofErr w:type="spellStart"/>
      <w:r w:rsidRPr="00551185">
        <w:rPr>
          <w:rFonts w:hint="cs"/>
          <w:sz w:val="14"/>
          <w:szCs w:val="14"/>
          <w:rtl/>
        </w:rPr>
        <w:t>סקכ"ה</w:t>
      </w:r>
      <w:proofErr w:type="spellEnd"/>
      <w:r w:rsidRPr="00551185">
        <w:rPr>
          <w:rFonts w:hint="cs"/>
          <w:sz w:val="14"/>
          <w:szCs w:val="14"/>
          <w:rtl/>
        </w:rPr>
        <w:t>)</w:t>
      </w:r>
      <w:r w:rsidRPr="00551185">
        <w:rPr>
          <w:rFonts w:hint="cs"/>
          <w:rtl/>
        </w:rPr>
        <w:t>:</w:t>
      </w:r>
    </w:p>
    <w:p w14:paraId="2E79BD8A" w14:textId="77777777" w:rsidR="007A66C8" w:rsidRPr="00551185" w:rsidRDefault="007A66C8" w:rsidP="00443B63">
      <w:pPr>
        <w:pStyle w:val="a3"/>
        <w:numPr>
          <w:ilvl w:val="0"/>
          <w:numId w:val="194"/>
        </w:numPr>
        <w:rPr>
          <w:rtl/>
        </w:rPr>
      </w:pPr>
      <w:r w:rsidRPr="00551185">
        <w:rPr>
          <w:rFonts w:hint="cs"/>
          <w:b/>
          <w:bCs/>
          <w:rtl/>
        </w:rPr>
        <w:t xml:space="preserve">משמע </w:t>
      </w:r>
      <w:proofErr w:type="spellStart"/>
      <w:r w:rsidRPr="00551185">
        <w:rPr>
          <w:rFonts w:hint="cs"/>
          <w:b/>
          <w:bCs/>
          <w:rtl/>
        </w:rPr>
        <w:t>מרמ"א</w:t>
      </w:r>
      <w:proofErr w:type="spellEnd"/>
      <w:r w:rsidRPr="00551185">
        <w:rPr>
          <w:rFonts w:hint="cs"/>
          <w:rtl/>
        </w:rPr>
        <w:t xml:space="preserve"> זית קודם.</w:t>
      </w:r>
    </w:p>
    <w:p w14:paraId="0F691973" w14:textId="77777777" w:rsidR="007A66C8" w:rsidRPr="00551185" w:rsidRDefault="007A66C8" w:rsidP="00443B63">
      <w:pPr>
        <w:pStyle w:val="a3"/>
        <w:numPr>
          <w:ilvl w:val="0"/>
          <w:numId w:val="194"/>
        </w:numPr>
        <w:rPr>
          <w:rtl/>
        </w:rPr>
      </w:pPr>
      <w:r w:rsidRPr="00551185">
        <w:rPr>
          <w:rFonts w:hint="cs"/>
          <w:b/>
          <w:bCs/>
          <w:rtl/>
        </w:rPr>
        <w:lastRenderedPageBreak/>
        <w:t>לבוש</w:t>
      </w:r>
      <w:r w:rsidRPr="00551185">
        <w:rPr>
          <w:rFonts w:hint="cs"/>
          <w:rtl/>
        </w:rPr>
        <w:t xml:space="preserve"> לעולם מזונות קודמת.</w:t>
      </w:r>
    </w:p>
    <w:p w14:paraId="4E01FABD" w14:textId="77777777" w:rsidR="007A66C8" w:rsidRPr="00551185" w:rsidRDefault="007A66C8" w:rsidP="007A66C8">
      <w:pPr>
        <w:pStyle w:val="3"/>
        <w:rPr>
          <w:rtl/>
        </w:rPr>
      </w:pPr>
      <w:r w:rsidRPr="00551185">
        <w:rPr>
          <w:rFonts w:hint="cs"/>
          <w:rtl/>
        </w:rPr>
        <w:t>קדימה בברכת הגפן:</w:t>
      </w:r>
    </w:p>
    <w:p w14:paraId="3CFCF3B6" w14:textId="77777777" w:rsidR="007A66C8" w:rsidRPr="00551185" w:rsidRDefault="007A66C8" w:rsidP="007A66C8">
      <w:pPr>
        <w:spacing w:after="0"/>
        <w:ind w:left="360"/>
        <w:rPr>
          <w:rtl/>
        </w:rPr>
      </w:pPr>
      <w:r w:rsidRPr="00551185">
        <w:rPr>
          <w:rFonts w:hint="cs"/>
          <w:b/>
          <w:bCs/>
          <w:rtl/>
        </w:rPr>
        <w:t>מנהג</w:t>
      </w:r>
      <w:r w:rsidRPr="00551185">
        <w:rPr>
          <w:rFonts w:hint="cs"/>
          <w:rtl/>
        </w:rPr>
        <w:t xml:space="preserve"> היה בשמחות להביא בפני האורחים יין פירות ובהם שבעת מינים </w:t>
      </w:r>
      <w:r w:rsidRPr="00551185">
        <w:rPr>
          <w:rFonts w:hint="cs"/>
          <w:sz w:val="14"/>
          <w:szCs w:val="14"/>
          <w:rtl/>
        </w:rPr>
        <w:t xml:space="preserve">(כך צריך לומר, על פי המובא בטור שר' פרץ סבר להקדים ברכת הגפן לפירות שבעת מינים) </w:t>
      </w:r>
      <w:r w:rsidRPr="00551185">
        <w:rPr>
          <w:rFonts w:hint="cs"/>
          <w:rtl/>
        </w:rPr>
        <w:t xml:space="preserve"> ומיני מתיקה שברכתם </w:t>
      </w:r>
      <w:proofErr w:type="spellStart"/>
      <w:r w:rsidRPr="00551185">
        <w:rPr>
          <w:rFonts w:hint="cs"/>
          <w:rtl/>
        </w:rPr>
        <w:t>שהכל</w:t>
      </w:r>
      <w:proofErr w:type="spellEnd"/>
      <w:r w:rsidRPr="00551185">
        <w:rPr>
          <w:rFonts w:hint="cs"/>
          <w:rtl/>
        </w:rPr>
        <w:t>, בפועל היו מברכים על הפירות ומיני המתיקה ואחר כך על היין, נחלקו אם יש להצדיק מנהג סדר הברכות, ואם העושה מענבים יין ברכתם קודמת לזית אף שמאוחרים ממנו בפסוק:</w:t>
      </w:r>
    </w:p>
    <w:p w14:paraId="4F1E58CB" w14:textId="77777777" w:rsidR="007A66C8" w:rsidRPr="00551185" w:rsidRDefault="007A66C8" w:rsidP="00443B63">
      <w:pPr>
        <w:pStyle w:val="a3"/>
        <w:numPr>
          <w:ilvl w:val="0"/>
          <w:numId w:val="192"/>
        </w:numPr>
        <w:rPr>
          <w:rtl/>
        </w:rPr>
      </w:pPr>
      <w:r w:rsidRPr="00551185">
        <w:rPr>
          <w:rFonts w:hint="cs"/>
          <w:b/>
          <w:bCs/>
          <w:rtl/>
        </w:rPr>
        <w:t>סמ"ק</w:t>
      </w:r>
      <w:r w:rsidRPr="00551185">
        <w:rPr>
          <w:rFonts w:hint="cs"/>
          <w:rtl/>
        </w:rPr>
        <w:t xml:space="preserve"> מנהגם </w:t>
      </w:r>
      <w:r w:rsidRPr="00551185">
        <w:rPr>
          <w:rFonts w:hint="cs"/>
          <w:u w:val="single"/>
          <w:rtl/>
        </w:rPr>
        <w:t>צודק</w:t>
      </w:r>
      <w:r w:rsidRPr="00551185">
        <w:rPr>
          <w:rFonts w:hint="cs"/>
          <w:rtl/>
        </w:rPr>
        <w:t xml:space="preserve"> משום שהקדימו </w:t>
      </w:r>
      <w:r w:rsidRPr="00551185">
        <w:rPr>
          <w:rFonts w:hint="cs"/>
          <w:u w:val="single"/>
          <w:rtl/>
        </w:rPr>
        <w:t>החביב</w:t>
      </w:r>
      <w:r w:rsidRPr="00551185">
        <w:rPr>
          <w:rFonts w:hint="cs"/>
          <w:rtl/>
        </w:rPr>
        <w:t xml:space="preserve">. </w:t>
      </w:r>
    </w:p>
    <w:p w14:paraId="5A414F1E" w14:textId="77777777" w:rsidR="007A66C8" w:rsidRPr="00551185" w:rsidRDefault="007A66C8" w:rsidP="00443B63">
      <w:pPr>
        <w:pStyle w:val="a3"/>
        <w:numPr>
          <w:ilvl w:val="0"/>
          <w:numId w:val="192"/>
        </w:numPr>
        <w:rPr>
          <w:rtl/>
        </w:rPr>
      </w:pPr>
      <w:r w:rsidRPr="00551185">
        <w:rPr>
          <w:rFonts w:hint="cs"/>
          <w:b/>
          <w:bCs/>
          <w:rtl/>
        </w:rPr>
        <w:t>ר' פרץ</w:t>
      </w:r>
      <w:r w:rsidRPr="00551185">
        <w:rPr>
          <w:rFonts w:hint="cs"/>
          <w:rtl/>
        </w:rPr>
        <w:t xml:space="preserve"> מנהגם </w:t>
      </w:r>
      <w:r w:rsidRPr="00551185">
        <w:rPr>
          <w:rFonts w:hint="cs"/>
          <w:u w:val="single"/>
          <w:rtl/>
        </w:rPr>
        <w:t>אינו צודק</w:t>
      </w:r>
      <w:r w:rsidRPr="00551185">
        <w:rPr>
          <w:rFonts w:hint="cs"/>
          <w:rtl/>
        </w:rPr>
        <w:t xml:space="preserve"> וצריך להקדים הגפן לפירות ומיני המתיקה, וברכת הגפן קודמת אף לתמר וזית הסמוכים לארץ </w:t>
      </w:r>
      <w:proofErr w:type="spellStart"/>
      <w:r w:rsidRPr="00551185">
        <w:rPr>
          <w:rFonts w:hint="cs"/>
          <w:rtl/>
        </w:rPr>
        <w:t>בתרא</w:t>
      </w:r>
      <w:proofErr w:type="spellEnd"/>
      <w:r w:rsidRPr="00551185">
        <w:rPr>
          <w:rFonts w:hint="cs"/>
          <w:rtl/>
        </w:rPr>
        <w:t xml:space="preserve"> יותר מסמיכות ענבים לארץ קמא, הואיל ועשה מהענבים יין שברכתו מבוררת יותר. </w:t>
      </w:r>
    </w:p>
    <w:p w14:paraId="168516E8" w14:textId="77777777" w:rsidR="007A66C8" w:rsidRPr="00551185" w:rsidRDefault="007A66C8" w:rsidP="00443B63">
      <w:pPr>
        <w:pStyle w:val="a3"/>
        <w:numPr>
          <w:ilvl w:val="0"/>
          <w:numId w:val="192"/>
        </w:numPr>
        <w:rPr>
          <w:rtl/>
        </w:rPr>
      </w:pPr>
      <w:r w:rsidRPr="00551185">
        <w:rPr>
          <w:rFonts w:hint="cs"/>
          <w:b/>
          <w:bCs/>
          <w:rtl/>
        </w:rPr>
        <w:t xml:space="preserve">בית יוסף </w:t>
      </w:r>
      <w:r w:rsidRPr="00551185">
        <w:rPr>
          <w:rFonts w:hint="cs"/>
          <w:rtl/>
        </w:rPr>
        <w:t xml:space="preserve">הקשה על ביאור סמ"ק מדוע הקדימו מיני המתיקה לגפן, הרי </w:t>
      </w:r>
      <w:proofErr w:type="spellStart"/>
      <w:r w:rsidRPr="00551185">
        <w:rPr>
          <w:rFonts w:hint="cs"/>
          <w:rtl/>
        </w:rPr>
        <w:t>שהכל</w:t>
      </w:r>
      <w:proofErr w:type="spellEnd"/>
      <w:r w:rsidRPr="00551185">
        <w:rPr>
          <w:rFonts w:hint="cs"/>
          <w:rtl/>
        </w:rPr>
        <w:t xml:space="preserve"> לעולם אחרונה אף אם חביב. וכתב על דברי ר' פרץ באין ברכות שוות דעת רוב הפוסקים שלא מקדימים מין שבעה, וביאר שמא החשיב ר' פרץ ברכת עץ וגפן כברכות שוות ועל כן הורה להקדים הגפן. וביאר מנהגם </w:t>
      </w:r>
      <w:r w:rsidRPr="00551185">
        <w:rPr>
          <w:rFonts w:hint="cs"/>
          <w:u w:val="single"/>
          <w:rtl/>
        </w:rPr>
        <w:t>צודק</w:t>
      </w:r>
      <w:r w:rsidRPr="00551185">
        <w:rPr>
          <w:rFonts w:hint="cs"/>
          <w:rtl/>
        </w:rPr>
        <w:t xml:space="preserve"> הואיל והיו מוציאים להם תחילה הפירות ומיני המתיקה אין צריכים להמתין ליין, ועוד יש לומר שהעיקר היה הפירות ומיני המתיקה והיין בא רק להפיג טעמן לכן היו שותים אותו אחריהם.</w:t>
      </w:r>
    </w:p>
    <w:p w14:paraId="0ACC7011" w14:textId="77777777" w:rsidR="007A66C8" w:rsidRPr="00551185" w:rsidRDefault="007A66C8" w:rsidP="007A66C8">
      <w:pPr>
        <w:spacing w:after="0"/>
        <w:ind w:left="360"/>
        <w:rPr>
          <w:b/>
          <w:bCs/>
          <w:rtl/>
        </w:rPr>
      </w:pPr>
      <w:r w:rsidRPr="00551185">
        <w:rPr>
          <w:rFonts w:hint="cs"/>
          <w:b/>
          <w:bCs/>
          <w:rtl/>
        </w:rPr>
        <w:t>להלכה:</w:t>
      </w:r>
    </w:p>
    <w:p w14:paraId="5FF3EEFA" w14:textId="77777777" w:rsidR="007A66C8" w:rsidRPr="00551185" w:rsidRDefault="007A66C8" w:rsidP="007A66C8">
      <w:pPr>
        <w:ind w:left="360"/>
        <w:rPr>
          <w:rtl/>
        </w:rPr>
      </w:pPr>
      <w:r w:rsidRPr="00551185">
        <w:rPr>
          <w:rFonts w:hint="cs"/>
          <w:b/>
          <w:bCs/>
          <w:rtl/>
        </w:rPr>
        <w:t xml:space="preserve">פסק רמ"א </w:t>
      </w:r>
      <w:r w:rsidRPr="00551185">
        <w:rPr>
          <w:rFonts w:hint="cs"/>
          <w:rtl/>
        </w:rPr>
        <w:t xml:space="preserve">כר' פרץ העושה מהענבים יין קודם היין לשאר ברכות, מלבד חמשת מיני דגן מעשה קדירה שקודם בפסוק וברכתו מבוררת כמו ברכת יין. </w:t>
      </w:r>
    </w:p>
    <w:p w14:paraId="2C23CC81" w14:textId="77777777" w:rsidR="007A66C8" w:rsidRPr="00551185" w:rsidRDefault="007A66C8" w:rsidP="007A66C8">
      <w:pPr>
        <w:rPr>
          <w:rtl/>
        </w:rPr>
      </w:pPr>
    </w:p>
    <w:p w14:paraId="746948FA" w14:textId="77777777" w:rsidR="007A66C8" w:rsidRPr="00551185" w:rsidRDefault="007A66C8" w:rsidP="007A66C8">
      <w:pPr>
        <w:pStyle w:val="1"/>
        <w:rPr>
          <w:rtl/>
        </w:rPr>
      </w:pPr>
      <w:bookmarkStart w:id="358" w:name="_Toc109659909"/>
      <w:r w:rsidRPr="00551185">
        <w:rPr>
          <w:rtl/>
        </w:rPr>
        <w:t>סעיף ה</w:t>
      </w:r>
      <w:bookmarkEnd w:id="358"/>
    </w:p>
    <w:p w14:paraId="0621900A" w14:textId="77777777" w:rsidR="007A66C8" w:rsidRPr="00551185" w:rsidRDefault="007A66C8" w:rsidP="007A66C8">
      <w:pPr>
        <w:rPr>
          <w:rFonts w:cs="Guttman Vilna"/>
          <w:rtl/>
        </w:rPr>
      </w:pPr>
      <w:r w:rsidRPr="00551185">
        <w:rPr>
          <w:rFonts w:cs="Guttman Vilna"/>
          <w:rtl/>
        </w:rPr>
        <w:t xml:space="preserve">הא </w:t>
      </w:r>
      <w:proofErr w:type="spellStart"/>
      <w:r w:rsidRPr="00551185">
        <w:rPr>
          <w:rFonts w:cs="Guttman Vilna"/>
          <w:rtl/>
        </w:rPr>
        <w:t>דח</w:t>
      </w:r>
      <w:r w:rsidRPr="00551185">
        <w:rPr>
          <w:rFonts w:cs="Guttman Vilna" w:hint="cs"/>
          <w:rtl/>
        </w:rPr>
        <w:t>י</w:t>
      </w:r>
      <w:r w:rsidRPr="00551185">
        <w:rPr>
          <w:rFonts w:cs="Guttman Vilna"/>
          <w:rtl/>
        </w:rPr>
        <w:t>טה</w:t>
      </w:r>
      <w:proofErr w:type="spellEnd"/>
      <w:r w:rsidRPr="00551185">
        <w:rPr>
          <w:rFonts w:cs="Guttman Vilna"/>
          <w:rtl/>
        </w:rPr>
        <w:t xml:space="preserve"> ושעורה קודמים, ד</w:t>
      </w:r>
      <w:r w:rsidRPr="00551185">
        <w:rPr>
          <w:rFonts w:cs="Guttman Vilna" w:hint="cs"/>
          <w:rtl/>
        </w:rPr>
        <w:t>ו</w:t>
      </w:r>
      <w:r w:rsidRPr="00551185">
        <w:rPr>
          <w:rFonts w:cs="Guttman Vilna"/>
          <w:rtl/>
        </w:rPr>
        <w:t>וקא כשעשה מהם תבשיל או פת. אבל כוסס ח</w:t>
      </w:r>
      <w:r w:rsidRPr="00551185">
        <w:rPr>
          <w:rFonts w:cs="Guttman Vilna" w:hint="cs"/>
          <w:rtl/>
        </w:rPr>
        <w:t>י</w:t>
      </w:r>
      <w:r w:rsidRPr="00551185">
        <w:rPr>
          <w:rFonts w:cs="Guttman Vilna"/>
          <w:rtl/>
        </w:rPr>
        <w:t xml:space="preserve">טה שברכתו בורא פרי האדמה אינה קודמת לברכת בורא פרי העץ. </w:t>
      </w:r>
      <w:r w:rsidRPr="00551185">
        <w:rPr>
          <w:rFonts w:cs="Guttman Rashi"/>
          <w:sz w:val="16"/>
          <w:szCs w:val="16"/>
          <w:rtl/>
        </w:rPr>
        <w:t>הגה: ברכת המוציא קודמת לברכת בורא מיני מזונות, וכל שכן לשאר ברכות (אגור) ואף על פי שהדבר השני חשוב או חביב עליו (וכן יש לדקדק מדברי הגה</w:t>
      </w:r>
      <w:r w:rsidRPr="00551185">
        <w:rPr>
          <w:rFonts w:cs="Guttman Rashi" w:hint="cs"/>
          <w:sz w:val="16"/>
          <w:szCs w:val="16"/>
          <w:rtl/>
        </w:rPr>
        <w:t>ות מימוניות</w:t>
      </w:r>
      <w:r w:rsidRPr="00551185">
        <w:rPr>
          <w:rFonts w:cs="Guttman Rashi"/>
          <w:sz w:val="16"/>
          <w:szCs w:val="16"/>
          <w:rtl/>
        </w:rPr>
        <w:t xml:space="preserve"> פ"ט ומסמ"ק שהביא הטור וכל בו בית יוסף בשם רמב"ם), וכל הא </w:t>
      </w:r>
      <w:proofErr w:type="spellStart"/>
      <w:r w:rsidRPr="00551185">
        <w:rPr>
          <w:rFonts w:cs="Guttman Rashi"/>
          <w:sz w:val="16"/>
          <w:szCs w:val="16"/>
          <w:rtl/>
        </w:rPr>
        <w:t>דאמרינן</w:t>
      </w:r>
      <w:proofErr w:type="spellEnd"/>
      <w:r w:rsidRPr="00551185">
        <w:rPr>
          <w:rFonts w:cs="Guttman Rashi"/>
          <w:sz w:val="16"/>
          <w:szCs w:val="16"/>
          <w:rtl/>
        </w:rPr>
        <w:t xml:space="preserve"> </w:t>
      </w:r>
      <w:proofErr w:type="spellStart"/>
      <w:r w:rsidRPr="00551185">
        <w:rPr>
          <w:rFonts w:cs="Guttman Rashi"/>
          <w:sz w:val="16"/>
          <w:szCs w:val="16"/>
          <w:rtl/>
        </w:rPr>
        <w:t>דאחד</w:t>
      </w:r>
      <w:proofErr w:type="spellEnd"/>
      <w:r w:rsidRPr="00551185">
        <w:rPr>
          <w:rFonts w:cs="Guttman Rashi"/>
          <w:sz w:val="16"/>
          <w:szCs w:val="16"/>
          <w:rtl/>
        </w:rPr>
        <w:t xml:space="preserve"> קודם </w:t>
      </w:r>
      <w:proofErr w:type="spellStart"/>
      <w:r w:rsidRPr="00551185">
        <w:rPr>
          <w:rFonts w:cs="Guttman Rashi"/>
          <w:sz w:val="16"/>
          <w:szCs w:val="16"/>
          <w:rtl/>
        </w:rPr>
        <w:t>לחבירו</w:t>
      </w:r>
      <w:proofErr w:type="spellEnd"/>
      <w:r w:rsidRPr="00551185">
        <w:rPr>
          <w:rFonts w:cs="Guttman Rashi"/>
          <w:sz w:val="16"/>
          <w:szCs w:val="16"/>
          <w:rtl/>
        </w:rPr>
        <w:t>, היינו שרוצה לאכול משניהם לכן יש להקדים החביב או החשוב. אבל אם אינו רוצה לאכול משניהם, אינו מברך רק על זה שרוצה לאכול א</w:t>
      </w:r>
      <w:r w:rsidRPr="00551185">
        <w:rPr>
          <w:rFonts w:cs="Guttman Rashi" w:hint="cs"/>
          <w:sz w:val="16"/>
          <w:szCs w:val="16"/>
          <w:rtl/>
        </w:rPr>
        <w:t>ף על פי</w:t>
      </w:r>
      <w:r w:rsidRPr="00551185">
        <w:rPr>
          <w:rFonts w:cs="Guttman Rashi"/>
          <w:sz w:val="16"/>
          <w:szCs w:val="16"/>
          <w:rtl/>
        </w:rPr>
        <w:t xml:space="preserve"> שגם השני מונח לפניו (תרומת הדשן סימן ל"ב). וכל זה </w:t>
      </w:r>
      <w:proofErr w:type="spellStart"/>
      <w:r w:rsidRPr="00551185">
        <w:rPr>
          <w:rFonts w:cs="Guttman Rashi"/>
          <w:sz w:val="16"/>
          <w:szCs w:val="16"/>
          <w:rtl/>
        </w:rPr>
        <w:t>דצריך</w:t>
      </w:r>
      <w:proofErr w:type="spellEnd"/>
      <w:r w:rsidRPr="00551185">
        <w:rPr>
          <w:rFonts w:cs="Guttman Rashi"/>
          <w:sz w:val="16"/>
          <w:szCs w:val="16"/>
          <w:rtl/>
        </w:rPr>
        <w:t xml:space="preserve"> להקדים, היינו ד</w:t>
      </w:r>
      <w:r w:rsidRPr="00551185">
        <w:rPr>
          <w:rFonts w:cs="Guttman Rashi" w:hint="cs"/>
          <w:sz w:val="16"/>
          <w:szCs w:val="16"/>
          <w:rtl/>
        </w:rPr>
        <w:t>ו</w:t>
      </w:r>
      <w:r w:rsidRPr="00551185">
        <w:rPr>
          <w:rFonts w:cs="Guttman Rashi"/>
          <w:sz w:val="16"/>
          <w:szCs w:val="16"/>
          <w:rtl/>
        </w:rPr>
        <w:t>וקא לכתח</w:t>
      </w:r>
      <w:r w:rsidRPr="00551185">
        <w:rPr>
          <w:rFonts w:cs="Guttman Rashi" w:hint="cs"/>
          <w:sz w:val="16"/>
          <w:szCs w:val="16"/>
          <w:rtl/>
        </w:rPr>
        <w:t>י</w:t>
      </w:r>
      <w:r w:rsidRPr="00551185">
        <w:rPr>
          <w:rFonts w:cs="Guttman Rashi"/>
          <w:sz w:val="16"/>
          <w:szCs w:val="16"/>
          <w:rtl/>
        </w:rPr>
        <w:t>לה, אבל אם עבר ובירך על השני, אם הברכות שוות יוצא ואין צריך לחזור ולברך על זה שהיה לו להקדים, ובלבד שיהא דעתו ג</w:t>
      </w:r>
      <w:r w:rsidRPr="00551185">
        <w:rPr>
          <w:rFonts w:cs="Guttman Rashi" w:hint="cs"/>
          <w:sz w:val="16"/>
          <w:szCs w:val="16"/>
          <w:rtl/>
        </w:rPr>
        <w:t>ם כן</w:t>
      </w:r>
      <w:r w:rsidRPr="00551185">
        <w:rPr>
          <w:rFonts w:cs="Guttman Rashi"/>
          <w:sz w:val="16"/>
          <w:szCs w:val="16"/>
          <w:rtl/>
        </w:rPr>
        <w:t xml:space="preserve"> עליו בברכתו (בית יוסף סימן ר"ו ובזה הסימן בשם </w:t>
      </w:r>
      <w:proofErr w:type="spellStart"/>
      <w:r w:rsidRPr="00551185">
        <w:rPr>
          <w:rFonts w:cs="Guttman Rashi"/>
          <w:sz w:val="16"/>
          <w:szCs w:val="16"/>
          <w:rtl/>
        </w:rPr>
        <w:t>רשב"א</w:t>
      </w:r>
      <w:proofErr w:type="spellEnd"/>
      <w:r w:rsidRPr="00551185">
        <w:rPr>
          <w:rFonts w:cs="Guttman Rashi"/>
          <w:sz w:val="16"/>
          <w:szCs w:val="16"/>
          <w:rtl/>
        </w:rPr>
        <w:t xml:space="preserve">). </w:t>
      </w:r>
    </w:p>
    <w:p w14:paraId="509F94CA" w14:textId="77777777" w:rsidR="007A66C8" w:rsidRPr="00551185" w:rsidRDefault="007A66C8" w:rsidP="007A66C8">
      <w:pPr>
        <w:pStyle w:val="2"/>
        <w:rPr>
          <w:rtl/>
        </w:rPr>
      </w:pPr>
      <w:proofErr w:type="spellStart"/>
      <w:r w:rsidRPr="00551185">
        <w:rPr>
          <w:rFonts w:hint="cs"/>
          <w:rtl/>
        </w:rPr>
        <w:t>קדימת</w:t>
      </w:r>
      <w:proofErr w:type="spellEnd"/>
      <w:r w:rsidRPr="00551185">
        <w:rPr>
          <w:rFonts w:hint="cs"/>
          <w:rtl/>
        </w:rPr>
        <w:t xml:space="preserve"> ברכת המוציא ומזונות</w:t>
      </w:r>
    </w:p>
    <w:p w14:paraId="151BFC53" w14:textId="77777777" w:rsidR="007A66C8" w:rsidRPr="00551185" w:rsidRDefault="007A66C8" w:rsidP="007A66C8">
      <w:pPr>
        <w:pStyle w:val="3"/>
        <w:rPr>
          <w:rtl/>
        </w:rPr>
      </w:pPr>
      <w:r w:rsidRPr="00551185">
        <w:rPr>
          <w:rFonts w:hint="cs"/>
          <w:rtl/>
        </w:rPr>
        <w:t>כוסס חיטה ושעורה:</w:t>
      </w:r>
    </w:p>
    <w:p w14:paraId="6DABC80D" w14:textId="77777777" w:rsidR="007A66C8" w:rsidRPr="00551185" w:rsidRDefault="007A66C8" w:rsidP="007A66C8">
      <w:pPr>
        <w:ind w:left="360"/>
        <w:rPr>
          <w:rtl/>
        </w:rPr>
      </w:pPr>
      <w:r w:rsidRPr="00551185">
        <w:rPr>
          <w:rFonts w:hint="cs"/>
          <w:b/>
          <w:bCs/>
          <w:rtl/>
        </w:rPr>
        <w:t xml:space="preserve">הקדמה: </w:t>
      </w:r>
      <w:r w:rsidRPr="00551185">
        <w:rPr>
          <w:rFonts w:hint="cs"/>
          <w:rtl/>
        </w:rPr>
        <w:t xml:space="preserve">בסעיף ד' הובא שברכת מזונות קודמת לשאר ברכות. בסעיף א' וד' הובא מחלוקת אם להקדים פירות שבעת מינים כשאין ברכותיהם שוות, וכן הובאה מחלוקת בדעת מרן אם יש קדימה לפת ותבשיל חיטה ושעורה גם על שאר מינים או רק בשבעת מינים. עוד הובא בסעיף א' וג' מחלוקת </w:t>
      </w:r>
      <w:proofErr w:type="spellStart"/>
      <w:r w:rsidRPr="00551185">
        <w:rPr>
          <w:rFonts w:hint="cs"/>
          <w:rtl/>
        </w:rPr>
        <w:t>בה"ג</w:t>
      </w:r>
      <w:proofErr w:type="spellEnd"/>
      <w:r w:rsidRPr="00551185">
        <w:rPr>
          <w:rFonts w:hint="cs"/>
          <w:rtl/>
        </w:rPr>
        <w:t xml:space="preserve"> </w:t>
      </w:r>
      <w:proofErr w:type="spellStart"/>
      <w:r w:rsidRPr="00551185">
        <w:rPr>
          <w:rFonts w:hint="cs"/>
          <w:rtl/>
        </w:rPr>
        <w:t>ורא"ש</w:t>
      </w:r>
      <w:proofErr w:type="spellEnd"/>
      <w:r w:rsidRPr="00551185">
        <w:rPr>
          <w:rFonts w:hint="cs"/>
          <w:rtl/>
        </w:rPr>
        <w:t xml:space="preserve"> אם יש להקדים פירות עץ לאדמה. </w:t>
      </w:r>
    </w:p>
    <w:p w14:paraId="72269AFF" w14:textId="77777777" w:rsidR="007A66C8" w:rsidRPr="00551185" w:rsidRDefault="007A66C8" w:rsidP="007A66C8">
      <w:pPr>
        <w:ind w:left="360"/>
        <w:rPr>
          <w:rtl/>
        </w:rPr>
      </w:pPr>
      <w:r w:rsidRPr="00551185">
        <w:rPr>
          <w:rFonts w:hint="cs"/>
          <w:b/>
          <w:bCs/>
          <w:rtl/>
        </w:rPr>
        <w:t xml:space="preserve">כתב </w:t>
      </w:r>
      <w:proofErr w:type="spellStart"/>
      <w:r w:rsidRPr="00551185">
        <w:rPr>
          <w:rFonts w:hint="cs"/>
          <w:b/>
          <w:bCs/>
          <w:rtl/>
        </w:rPr>
        <w:t>בה"ג</w:t>
      </w:r>
      <w:proofErr w:type="spellEnd"/>
      <w:r w:rsidRPr="00551185">
        <w:rPr>
          <w:rFonts w:hint="cs"/>
          <w:b/>
          <w:bCs/>
          <w:rtl/>
        </w:rPr>
        <w:t xml:space="preserve"> </w:t>
      </w:r>
      <w:r w:rsidRPr="00551185">
        <w:rPr>
          <w:rFonts w:hint="cs"/>
          <w:rtl/>
        </w:rPr>
        <w:t xml:space="preserve">חיטה ושעורה קודמים לשאר מינים דווקא כשעשה מהם פת המוציא או תבשיל מזונות, אך הכוסס חיטה שברכתה אדמה לא יקדימה לברכת העץ. </w:t>
      </w:r>
      <w:r w:rsidRPr="00551185">
        <w:rPr>
          <w:rFonts w:hint="cs"/>
          <w:b/>
          <w:bCs/>
          <w:rtl/>
        </w:rPr>
        <w:t>הסתפק</w:t>
      </w:r>
      <w:r w:rsidRPr="00551185">
        <w:rPr>
          <w:rFonts w:hint="cs"/>
          <w:rtl/>
        </w:rPr>
        <w:t xml:space="preserve"> הטור אם דברי </w:t>
      </w:r>
      <w:proofErr w:type="spellStart"/>
      <w:r w:rsidRPr="00551185">
        <w:rPr>
          <w:rFonts w:hint="cs"/>
          <w:rtl/>
        </w:rPr>
        <w:t>בה"ג</w:t>
      </w:r>
      <w:proofErr w:type="spellEnd"/>
      <w:r w:rsidRPr="00551185">
        <w:rPr>
          <w:rFonts w:hint="cs"/>
          <w:rtl/>
        </w:rPr>
        <w:t xml:space="preserve"> לשיטתו שיש להקדים עץ לאדמה, ועל כן הורה שכוסס חיטה שמברך אדמה יקדים ברכת העץ, או שטעמו שאין חשיבות ז' מינים לכוסס חיטה כסברת </w:t>
      </w:r>
      <w:proofErr w:type="spellStart"/>
      <w:r w:rsidRPr="00551185">
        <w:rPr>
          <w:rFonts w:hint="cs"/>
          <w:rtl/>
        </w:rPr>
        <w:t>הרשב"א</w:t>
      </w:r>
      <w:proofErr w:type="spellEnd"/>
      <w:r w:rsidRPr="00551185">
        <w:rPr>
          <w:rFonts w:hint="cs"/>
          <w:rtl/>
        </w:rPr>
        <w:t xml:space="preserve">. </w:t>
      </w:r>
      <w:r w:rsidRPr="00551185">
        <w:rPr>
          <w:rFonts w:hint="cs"/>
          <w:b/>
          <w:bCs/>
          <w:rtl/>
        </w:rPr>
        <w:t>הבית יוסף</w:t>
      </w:r>
      <w:r w:rsidRPr="00551185">
        <w:rPr>
          <w:rFonts w:hint="cs"/>
          <w:rtl/>
        </w:rPr>
        <w:t xml:space="preserve"> הוכיח שמודה </w:t>
      </w:r>
      <w:proofErr w:type="spellStart"/>
      <w:r w:rsidRPr="00551185">
        <w:rPr>
          <w:rFonts w:hint="cs"/>
          <w:rtl/>
        </w:rPr>
        <w:t>הרא"ש</w:t>
      </w:r>
      <w:proofErr w:type="spellEnd"/>
      <w:r w:rsidRPr="00551185">
        <w:rPr>
          <w:rFonts w:hint="cs"/>
          <w:rtl/>
        </w:rPr>
        <w:t xml:space="preserve"> שאין חשיבות ז' מינים לכוסס חיטה, ממה שכתב שמיני דגן קודמים לברכת העץ רק כשעשה מהם פת או תבשיל אך כוסס אינם חשובים לקדימה, וכן חיטה כסוסה ותבשיל שעורה לא חייב להקדים החיטה. </w:t>
      </w:r>
    </w:p>
    <w:p w14:paraId="4E1527A4" w14:textId="77777777" w:rsidR="007A66C8" w:rsidRPr="00551185" w:rsidRDefault="007A66C8" w:rsidP="007A66C8">
      <w:pPr>
        <w:spacing w:after="0"/>
        <w:ind w:left="360"/>
        <w:rPr>
          <w:b/>
          <w:bCs/>
          <w:rtl/>
        </w:rPr>
      </w:pPr>
      <w:r w:rsidRPr="00551185">
        <w:rPr>
          <w:rFonts w:hint="cs"/>
          <w:b/>
          <w:bCs/>
          <w:rtl/>
        </w:rPr>
        <w:lastRenderedPageBreak/>
        <w:t>להלכה:</w:t>
      </w:r>
    </w:p>
    <w:p w14:paraId="1C9E93ED" w14:textId="77777777" w:rsidR="007A66C8" w:rsidRPr="00551185" w:rsidRDefault="007A66C8" w:rsidP="007A66C8">
      <w:pPr>
        <w:spacing w:after="0"/>
        <w:ind w:left="360"/>
        <w:rPr>
          <w:rtl/>
        </w:rPr>
      </w:pPr>
      <w:r w:rsidRPr="00551185">
        <w:rPr>
          <w:rFonts w:hint="cs"/>
          <w:b/>
          <w:bCs/>
          <w:rtl/>
        </w:rPr>
        <w:t>הלכו</w:t>
      </w:r>
      <w:r w:rsidRPr="00551185">
        <w:rPr>
          <w:rFonts w:hint="cs"/>
          <w:rtl/>
        </w:rPr>
        <w:t xml:space="preserve"> הפוסקים לשיטתם בקדימה בברכות שאינם שוות שיש בהם ז' מינים כל אחד לשיטתו: </w:t>
      </w:r>
    </w:p>
    <w:p w14:paraId="0A9D9A4E" w14:textId="77777777" w:rsidR="007A66C8" w:rsidRPr="00551185" w:rsidRDefault="007A66C8" w:rsidP="00443B63">
      <w:pPr>
        <w:pStyle w:val="a3"/>
        <w:numPr>
          <w:ilvl w:val="0"/>
          <w:numId w:val="195"/>
        </w:numPr>
        <w:rPr>
          <w:rtl/>
        </w:rPr>
      </w:pPr>
      <w:proofErr w:type="spellStart"/>
      <w:r w:rsidRPr="00551185">
        <w:rPr>
          <w:rFonts w:hint="cs"/>
          <w:b/>
          <w:bCs/>
          <w:rtl/>
        </w:rPr>
        <w:t>שו"ע</w:t>
      </w:r>
      <w:proofErr w:type="spellEnd"/>
      <w:r w:rsidRPr="00551185">
        <w:rPr>
          <w:rFonts w:hint="cs"/>
          <w:rtl/>
        </w:rPr>
        <w:t xml:space="preserve"> כוסס חיטה ברכתה אדמה וממילא אין בה חשיבות של ברכת המוציא או מזונות, וכל שאין ברכות שוות מברך על מה שירצה </w:t>
      </w:r>
      <w:r w:rsidRPr="00551185">
        <w:rPr>
          <w:rFonts w:hint="cs"/>
          <w:sz w:val="14"/>
          <w:szCs w:val="14"/>
          <w:rtl/>
        </w:rPr>
        <w:t xml:space="preserve">(מ"ב </w:t>
      </w:r>
      <w:proofErr w:type="spellStart"/>
      <w:r w:rsidRPr="00551185">
        <w:rPr>
          <w:rFonts w:hint="cs"/>
          <w:sz w:val="14"/>
          <w:szCs w:val="14"/>
          <w:rtl/>
        </w:rPr>
        <w:t>סקכ"ז</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סקי"ז</w:t>
      </w:r>
      <w:proofErr w:type="spellEnd"/>
      <w:r w:rsidRPr="00551185">
        <w:rPr>
          <w:rFonts w:hint="cs"/>
          <w:sz w:val="14"/>
          <w:szCs w:val="14"/>
          <w:rtl/>
        </w:rPr>
        <w:t>)</w:t>
      </w:r>
      <w:r w:rsidRPr="00551185">
        <w:rPr>
          <w:rFonts w:hint="cs"/>
          <w:rtl/>
        </w:rPr>
        <w:t>.</w:t>
      </w:r>
    </w:p>
    <w:p w14:paraId="5B356672" w14:textId="77777777" w:rsidR="007A66C8" w:rsidRPr="00551185" w:rsidRDefault="007A66C8" w:rsidP="00443B63">
      <w:pPr>
        <w:pStyle w:val="a3"/>
        <w:numPr>
          <w:ilvl w:val="0"/>
          <w:numId w:val="195"/>
        </w:numPr>
        <w:rPr>
          <w:rtl/>
        </w:rPr>
      </w:pPr>
      <w:r w:rsidRPr="00551185">
        <w:rPr>
          <w:rFonts w:hint="cs"/>
          <w:b/>
          <w:bCs/>
          <w:rtl/>
        </w:rPr>
        <w:t>מגן אברהם</w:t>
      </w:r>
      <w:r w:rsidRPr="00551185">
        <w:rPr>
          <w:rFonts w:hint="cs"/>
          <w:rtl/>
        </w:rPr>
        <w:t xml:space="preserve"> לשיטתו כמבואר לעיל סעיף ד', כששניהם ממין שבעה אף שאין ברכות שוות יש להקדים המוקדם בפסוק, אך כוסס חיטה ושעורה אין להם חשיבות ואינם קודמים.</w:t>
      </w:r>
    </w:p>
    <w:p w14:paraId="2AA80187" w14:textId="77777777" w:rsidR="007A66C8" w:rsidRPr="00551185" w:rsidRDefault="007A66C8" w:rsidP="00443B63">
      <w:pPr>
        <w:pStyle w:val="a3"/>
        <w:numPr>
          <w:ilvl w:val="0"/>
          <w:numId w:val="195"/>
        </w:numPr>
        <w:rPr>
          <w:rtl/>
        </w:rPr>
      </w:pPr>
      <w:r w:rsidRPr="00551185">
        <w:rPr>
          <w:rFonts w:hint="cs"/>
          <w:b/>
          <w:bCs/>
          <w:rtl/>
        </w:rPr>
        <w:t>מ"ב</w:t>
      </w:r>
      <w:r w:rsidRPr="00551185">
        <w:rPr>
          <w:rFonts w:hint="cs"/>
          <w:rtl/>
        </w:rPr>
        <w:t xml:space="preserve"> </w:t>
      </w:r>
      <w:r w:rsidRPr="00551185">
        <w:rPr>
          <w:rFonts w:hint="cs"/>
          <w:sz w:val="14"/>
          <w:szCs w:val="14"/>
          <w:rtl/>
        </w:rPr>
        <w:t>(</w:t>
      </w:r>
      <w:proofErr w:type="spellStart"/>
      <w:r w:rsidRPr="00551185">
        <w:rPr>
          <w:rFonts w:hint="cs"/>
          <w:sz w:val="14"/>
          <w:szCs w:val="14"/>
          <w:rtl/>
        </w:rPr>
        <w:t>סקכ"ז</w:t>
      </w:r>
      <w:proofErr w:type="spellEnd"/>
      <w:r w:rsidRPr="00551185">
        <w:rPr>
          <w:rFonts w:hint="cs"/>
          <w:sz w:val="14"/>
          <w:szCs w:val="14"/>
          <w:rtl/>
        </w:rPr>
        <w:t>)</w:t>
      </w:r>
      <w:r w:rsidRPr="00551185">
        <w:rPr>
          <w:rFonts w:hint="cs"/>
          <w:rtl/>
        </w:rPr>
        <w:t xml:space="preserve"> לשיטתו כמבואר לעיל סעיף א', ז' מינים שאין ברכות שוות מברך על החביב, כוסס חיטה ושעורה שברכתם אדמה יקדים החביב.</w:t>
      </w:r>
    </w:p>
    <w:p w14:paraId="0A4F50EB" w14:textId="77777777" w:rsidR="007A66C8" w:rsidRPr="00551185" w:rsidRDefault="007A66C8" w:rsidP="007A66C8">
      <w:pPr>
        <w:pStyle w:val="3"/>
        <w:rPr>
          <w:rtl/>
        </w:rPr>
      </w:pPr>
      <w:r w:rsidRPr="00551185">
        <w:rPr>
          <w:rFonts w:hint="cs"/>
          <w:rtl/>
        </w:rPr>
        <w:t>ברכת המוציא ומזונות:</w:t>
      </w:r>
    </w:p>
    <w:p w14:paraId="1FDFF5AE" w14:textId="77777777" w:rsidR="007A66C8" w:rsidRPr="00551185" w:rsidRDefault="007A66C8" w:rsidP="007A66C8">
      <w:pPr>
        <w:ind w:left="360"/>
        <w:rPr>
          <w:rtl/>
        </w:rPr>
      </w:pPr>
      <w:r w:rsidRPr="00551185">
        <w:rPr>
          <w:rFonts w:hint="cs"/>
          <w:b/>
          <w:bCs/>
          <w:rtl/>
        </w:rPr>
        <w:t>כתב רמ"א</w:t>
      </w:r>
      <w:r w:rsidRPr="00551185">
        <w:rPr>
          <w:rFonts w:hint="cs"/>
          <w:rtl/>
        </w:rPr>
        <w:t xml:space="preserve"> המוציא קודם למזונות ומזונות קודם לשאר ברכות, על כן הרוצה לאכול פת ולחמניות מזונות שאינם באים לשבוע שדינם שמברך עליהם יקדים המוציא למזונות, אך אם רוצה לאכול יחד עם הפת שאר תבשילים פשיטא שיקדים הפת ויפטרם ולא יגרום לברכה שאינה צריכה </w:t>
      </w:r>
      <w:r w:rsidRPr="00551185">
        <w:rPr>
          <w:rFonts w:hint="cs"/>
          <w:sz w:val="14"/>
          <w:szCs w:val="14"/>
          <w:rtl/>
        </w:rPr>
        <w:t xml:space="preserve">(מ"ב </w:t>
      </w:r>
      <w:proofErr w:type="spellStart"/>
      <w:r w:rsidRPr="00551185">
        <w:rPr>
          <w:rFonts w:hint="cs"/>
          <w:sz w:val="14"/>
          <w:szCs w:val="14"/>
          <w:rtl/>
        </w:rPr>
        <w:t>סקכ"ח</w:t>
      </w:r>
      <w:proofErr w:type="spellEnd"/>
      <w:r w:rsidRPr="00551185">
        <w:rPr>
          <w:rFonts w:hint="cs"/>
          <w:sz w:val="14"/>
          <w:szCs w:val="14"/>
          <w:rtl/>
        </w:rPr>
        <w:t>)</w:t>
      </w:r>
      <w:r w:rsidRPr="00551185">
        <w:rPr>
          <w:rFonts w:hint="cs"/>
          <w:rtl/>
        </w:rPr>
        <w:t xml:space="preserve">. אם מיני המזונות חשובים יותר מהמוציא כגון שהם מחיטה והפתך משעורה, יקדים המזונות שהם חשובים יותר </w:t>
      </w:r>
      <w:r w:rsidRPr="00551185">
        <w:rPr>
          <w:rFonts w:hint="cs"/>
          <w:sz w:val="14"/>
          <w:szCs w:val="14"/>
          <w:rtl/>
        </w:rPr>
        <w:t xml:space="preserve">(מ"ב </w:t>
      </w:r>
      <w:proofErr w:type="spellStart"/>
      <w:r w:rsidRPr="00551185">
        <w:rPr>
          <w:rFonts w:hint="cs"/>
          <w:sz w:val="14"/>
          <w:szCs w:val="14"/>
          <w:rtl/>
        </w:rPr>
        <w:t>סקכ"ט</w:t>
      </w:r>
      <w:proofErr w:type="spellEnd"/>
      <w:r w:rsidRPr="00551185">
        <w:rPr>
          <w:rFonts w:hint="cs"/>
          <w:sz w:val="14"/>
          <w:szCs w:val="14"/>
          <w:rtl/>
        </w:rPr>
        <w:t>)</w:t>
      </w:r>
      <w:r w:rsidRPr="00551185">
        <w:rPr>
          <w:rFonts w:hint="cs"/>
          <w:rtl/>
        </w:rPr>
        <w:t>.</w:t>
      </w:r>
    </w:p>
    <w:p w14:paraId="6DE0D16D" w14:textId="77777777" w:rsidR="007A66C8" w:rsidRPr="00551185" w:rsidRDefault="007A66C8" w:rsidP="007A66C8">
      <w:pPr>
        <w:pStyle w:val="3"/>
        <w:rPr>
          <w:rtl/>
        </w:rPr>
      </w:pPr>
      <w:r w:rsidRPr="00551185">
        <w:rPr>
          <w:rFonts w:hint="cs"/>
          <w:rtl/>
        </w:rPr>
        <w:t>חיוב קדימה הוא כשרוצה לאכול שניהם:</w:t>
      </w:r>
    </w:p>
    <w:p w14:paraId="64CF2BCC" w14:textId="77777777" w:rsidR="007A66C8" w:rsidRPr="00551185" w:rsidRDefault="007A66C8" w:rsidP="007A66C8">
      <w:pPr>
        <w:ind w:left="360"/>
        <w:rPr>
          <w:rtl/>
        </w:rPr>
      </w:pPr>
      <w:r w:rsidRPr="00551185">
        <w:rPr>
          <w:rFonts w:hint="cs"/>
          <w:b/>
          <w:bCs/>
          <w:rtl/>
        </w:rPr>
        <w:t>כתב רמ"א</w:t>
      </w:r>
      <w:r w:rsidRPr="00551185">
        <w:rPr>
          <w:rFonts w:hint="cs"/>
          <w:rtl/>
        </w:rPr>
        <w:t xml:space="preserve"> דין קדימה בדבר חשוב או חביב הוא דווקא כשרוצה לאכול משניהם אבל אם אינו רוצה לאכול משניהם יברך על מה שרוצה אף שהשני מונח לפניו. הוסיף </w:t>
      </w:r>
      <w:proofErr w:type="spellStart"/>
      <w:r w:rsidRPr="00551185">
        <w:rPr>
          <w:rFonts w:hint="cs"/>
          <w:rtl/>
        </w:rPr>
        <w:t>המ"ב</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סקל"א</w:t>
      </w:r>
      <w:proofErr w:type="spellEnd"/>
      <w:r w:rsidRPr="00551185">
        <w:rPr>
          <w:rFonts w:hint="cs"/>
          <w:sz w:val="14"/>
          <w:szCs w:val="14"/>
          <w:rtl/>
        </w:rPr>
        <w:t>)</w:t>
      </w:r>
      <w:r w:rsidRPr="00551185">
        <w:rPr>
          <w:rFonts w:hint="cs"/>
          <w:rtl/>
        </w:rPr>
        <w:t xml:space="preserve"> הוא הדין אם רוצה לאכול משניהם אך לא הביאו לו החביב עדין, לא צריך להמתין. </w:t>
      </w:r>
    </w:p>
    <w:p w14:paraId="7AD00BD8" w14:textId="77777777" w:rsidR="007A66C8" w:rsidRPr="00551185" w:rsidRDefault="007A66C8" w:rsidP="007A66C8">
      <w:pPr>
        <w:pStyle w:val="3"/>
        <w:rPr>
          <w:rtl/>
        </w:rPr>
      </w:pPr>
      <w:r w:rsidRPr="00551185">
        <w:rPr>
          <w:rFonts w:hint="cs"/>
          <w:rtl/>
        </w:rPr>
        <w:t>עבר ובירך על השני ולא הקדים החשוב:</w:t>
      </w:r>
    </w:p>
    <w:p w14:paraId="1A635C66" w14:textId="77777777" w:rsidR="007A66C8" w:rsidRPr="00551185" w:rsidRDefault="007A66C8" w:rsidP="007A66C8">
      <w:pPr>
        <w:ind w:left="360"/>
        <w:rPr>
          <w:rtl/>
        </w:rPr>
      </w:pPr>
      <w:r w:rsidRPr="00551185">
        <w:rPr>
          <w:rFonts w:hint="cs"/>
          <w:b/>
          <w:bCs/>
          <w:rtl/>
        </w:rPr>
        <w:t>כתב רמ"א</w:t>
      </w:r>
      <w:r w:rsidRPr="00551185">
        <w:rPr>
          <w:rFonts w:hint="cs"/>
          <w:rtl/>
        </w:rPr>
        <w:t xml:space="preserve"> על פי </w:t>
      </w:r>
      <w:proofErr w:type="spellStart"/>
      <w:r w:rsidRPr="00551185">
        <w:rPr>
          <w:rFonts w:hint="cs"/>
          <w:rtl/>
        </w:rPr>
        <w:t>הרשב"א</w:t>
      </w:r>
      <w:proofErr w:type="spellEnd"/>
      <w:r w:rsidRPr="00551185">
        <w:rPr>
          <w:rFonts w:hint="cs"/>
          <w:rtl/>
        </w:rPr>
        <w:t xml:space="preserve"> </w:t>
      </w:r>
      <w:r w:rsidRPr="00551185">
        <w:rPr>
          <w:rFonts w:hint="cs"/>
          <w:sz w:val="14"/>
          <w:szCs w:val="14"/>
          <w:rtl/>
        </w:rPr>
        <w:t xml:space="preserve">(הביאו בית יוסף כאן ובריש סימן </w:t>
      </w:r>
      <w:proofErr w:type="spellStart"/>
      <w:r w:rsidRPr="00551185">
        <w:rPr>
          <w:rFonts w:hint="cs"/>
          <w:sz w:val="14"/>
          <w:szCs w:val="14"/>
          <w:rtl/>
        </w:rPr>
        <w:t>רו</w:t>
      </w:r>
      <w:proofErr w:type="spellEnd"/>
      <w:r w:rsidRPr="00551185">
        <w:rPr>
          <w:rFonts w:hint="cs"/>
          <w:sz w:val="14"/>
          <w:szCs w:val="14"/>
          <w:rtl/>
        </w:rPr>
        <w:t>, והובא בסיכום לעיל שם סעיף ו)</w:t>
      </w:r>
      <w:r w:rsidRPr="00551185">
        <w:rPr>
          <w:rFonts w:hint="cs"/>
          <w:b/>
          <w:bCs/>
          <w:rtl/>
        </w:rPr>
        <w:t xml:space="preserve"> </w:t>
      </w:r>
      <w:r w:rsidRPr="00551185">
        <w:rPr>
          <w:rFonts w:hint="cs"/>
          <w:rtl/>
        </w:rPr>
        <w:t xml:space="preserve">שני מינים שברכתם שווה והראשון חשוב יותר מחמת חביבות או חשיבות מין שבעה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ובלבד)</w:t>
      </w:r>
      <w:r w:rsidRPr="00551185">
        <w:rPr>
          <w:rFonts w:hint="cs"/>
          <w:rtl/>
        </w:rPr>
        <w:t xml:space="preserve">, אם עבר ובירך על השני לא צריך לחזור ולברך על הראשון משום שהקדים השני, ובלבד שתהא דעתו על הראשון בשעה שבירך, אך אם לא היה דעתו עליו לא פטר הראשון אף שהיה לפניו, שאינו בדין שיפטור מי שאינו חשוב את החשוב דרך גררא אלא בכוונה, אבל אם בירך על החשוב פטר את שאינו חשוב </w:t>
      </w:r>
      <w:r w:rsidRPr="00551185">
        <w:rPr>
          <w:rFonts w:hint="cs"/>
          <w:sz w:val="14"/>
          <w:szCs w:val="14"/>
          <w:rtl/>
        </w:rPr>
        <w:t xml:space="preserve">(מ"ב </w:t>
      </w:r>
      <w:proofErr w:type="spellStart"/>
      <w:r w:rsidRPr="00551185">
        <w:rPr>
          <w:rFonts w:hint="cs"/>
          <w:sz w:val="14"/>
          <w:szCs w:val="14"/>
          <w:rtl/>
        </w:rPr>
        <w:t>סקל"ב</w:t>
      </w:r>
      <w:proofErr w:type="spellEnd"/>
      <w:r w:rsidRPr="00551185">
        <w:rPr>
          <w:rFonts w:hint="cs"/>
          <w:sz w:val="14"/>
          <w:szCs w:val="14"/>
          <w:rtl/>
        </w:rPr>
        <w:t>)</w:t>
      </w:r>
      <w:r w:rsidRPr="00551185">
        <w:rPr>
          <w:rFonts w:hint="cs"/>
          <w:rtl/>
        </w:rPr>
        <w:t xml:space="preserve">. אורח הסמוך על שולחן בעל הבית פוטר בברכה אף דבר חשוב הואיל ודעתו על כל מה שיביא בעל הבית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ובלבד)</w:t>
      </w:r>
      <w:r w:rsidRPr="00551185">
        <w:rPr>
          <w:rFonts w:hint="cs"/>
          <w:rtl/>
        </w:rPr>
        <w:t xml:space="preserve"> </w:t>
      </w:r>
      <w:r w:rsidRPr="00551185">
        <w:rPr>
          <w:rFonts w:hint="cs"/>
          <w:b/>
          <w:bCs/>
          <w:rtl/>
        </w:rPr>
        <w:t>האוכל</w:t>
      </w:r>
      <w:r w:rsidRPr="00551185">
        <w:rPr>
          <w:rFonts w:hint="cs"/>
          <w:rtl/>
        </w:rPr>
        <w:t xml:space="preserve"> והביאו לו מין אחר דינו מבואר לעיל סימן ר"ו סעיף ה'.</w:t>
      </w:r>
    </w:p>
    <w:p w14:paraId="70DC8381" w14:textId="77777777" w:rsidR="007A66C8" w:rsidRPr="00551185" w:rsidRDefault="007A66C8" w:rsidP="007A66C8">
      <w:pPr>
        <w:pStyle w:val="4"/>
        <w:rPr>
          <w:rtl/>
        </w:rPr>
      </w:pPr>
      <w:r w:rsidRPr="00551185">
        <w:rPr>
          <w:rFonts w:hint="cs"/>
          <w:rtl/>
        </w:rPr>
        <w:t>היה לפניו אתרוג וזית ובירך על האתרוג:</w:t>
      </w:r>
    </w:p>
    <w:p w14:paraId="56ADCC85" w14:textId="77777777" w:rsidR="007A66C8" w:rsidRPr="00551185" w:rsidRDefault="007A66C8" w:rsidP="007A66C8">
      <w:pPr>
        <w:ind w:left="360"/>
        <w:rPr>
          <w:rtl/>
        </w:rPr>
      </w:pPr>
      <w:r w:rsidRPr="00551185">
        <w:rPr>
          <w:rFonts w:hint="cs"/>
          <w:b/>
          <w:bCs/>
          <w:rtl/>
        </w:rPr>
        <w:t>לעיל</w:t>
      </w:r>
      <w:r w:rsidRPr="00551185">
        <w:rPr>
          <w:rFonts w:hint="cs"/>
          <w:rtl/>
        </w:rPr>
        <w:t xml:space="preserve"> סעיף א' מבואר בברכות שוות מין שבעה קודם לרוב הפוסקים </w:t>
      </w:r>
      <w:proofErr w:type="spellStart"/>
      <w:r w:rsidRPr="00551185">
        <w:rPr>
          <w:rFonts w:hint="cs"/>
          <w:rtl/>
        </w:rPr>
        <w:t>ולשו"ע</w:t>
      </w:r>
      <w:proofErr w:type="spellEnd"/>
      <w:r w:rsidRPr="00551185">
        <w:rPr>
          <w:rFonts w:hint="cs"/>
          <w:rtl/>
        </w:rPr>
        <w:t xml:space="preserve"> מקדים מין שבעה, הרמב"ם סבר שמקדים החביב. היו לפניו אתרוג וזית והיה האתרוג חביב עליו, לכתחילה דינו להקדים מין שבעה </w:t>
      </w:r>
      <w:proofErr w:type="spellStart"/>
      <w:r w:rsidRPr="00551185">
        <w:rPr>
          <w:rFonts w:hint="cs"/>
          <w:rtl/>
        </w:rPr>
        <w:t>לשו"ע</w:t>
      </w:r>
      <w:proofErr w:type="spellEnd"/>
      <w:r w:rsidRPr="00551185">
        <w:rPr>
          <w:rFonts w:hint="cs"/>
          <w:rtl/>
        </w:rPr>
        <w:t xml:space="preserve"> דלא כרמב"ם, אם הקדים ובירך על האתרוג ולא כיוון בפירוש על הזית, כתב </w:t>
      </w:r>
      <w:proofErr w:type="spellStart"/>
      <w:r w:rsidRPr="00551185">
        <w:rPr>
          <w:rFonts w:hint="cs"/>
          <w:rtl/>
        </w:rPr>
        <w:t>המ"ב</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סקל"ג</w:t>
      </w:r>
      <w:proofErr w:type="spellEnd"/>
      <w:r w:rsidRPr="00551185">
        <w:rPr>
          <w:rFonts w:hint="cs"/>
          <w:sz w:val="14"/>
          <w:szCs w:val="14"/>
          <w:rtl/>
        </w:rPr>
        <w:t>)</w:t>
      </w:r>
      <w:r w:rsidRPr="00551185">
        <w:rPr>
          <w:rFonts w:hint="cs"/>
          <w:rtl/>
        </w:rPr>
        <w:t xml:space="preserve"> הואיל ולרמב"ם האתרוג החביב חשוב יותר יש לחוש לו ולומר שפטר הזית, עוד יש לחוש לכתחילה כשמקדים הזית יכוון בפירוש על האתרוג הואיל ולרמב"ם הוא חשוב יותר לא נפטר ממילא.</w:t>
      </w:r>
    </w:p>
    <w:p w14:paraId="648BF071" w14:textId="77777777" w:rsidR="007A66C8" w:rsidRPr="00551185" w:rsidRDefault="007A66C8" w:rsidP="007A66C8">
      <w:pPr>
        <w:rPr>
          <w:rtl/>
        </w:rPr>
      </w:pPr>
    </w:p>
    <w:p w14:paraId="67940EFE" w14:textId="77777777" w:rsidR="007A66C8" w:rsidRPr="00551185" w:rsidRDefault="007A66C8" w:rsidP="007A66C8">
      <w:pPr>
        <w:pStyle w:val="1"/>
        <w:rPr>
          <w:rtl/>
        </w:rPr>
      </w:pPr>
      <w:bookmarkStart w:id="359" w:name="_Toc109659910"/>
      <w:r w:rsidRPr="00551185">
        <w:rPr>
          <w:rtl/>
        </w:rPr>
        <w:t>סעיף ו</w:t>
      </w:r>
      <w:bookmarkEnd w:id="359"/>
    </w:p>
    <w:p w14:paraId="36100E5A" w14:textId="635A8A81" w:rsidR="007A66C8" w:rsidRDefault="007A66C8" w:rsidP="007A66C8">
      <w:pPr>
        <w:rPr>
          <w:rFonts w:cs="Guttman Vilna"/>
          <w:rtl/>
        </w:rPr>
      </w:pPr>
      <w:r w:rsidRPr="00551185">
        <w:rPr>
          <w:rFonts w:cs="Guttman Vilna"/>
          <w:rtl/>
        </w:rPr>
        <w:t>היה לפניו תבשיל מקמח כוסמין ושבולת שועל ושיפון</w:t>
      </w:r>
      <w:r w:rsidRPr="00551185">
        <w:rPr>
          <w:rFonts w:cs="Guttman Vilna" w:hint="cs"/>
          <w:rtl/>
        </w:rPr>
        <w:t>,</w:t>
      </w:r>
      <w:r w:rsidRPr="00551185">
        <w:rPr>
          <w:rFonts w:cs="Guttman Vilna"/>
          <w:rtl/>
        </w:rPr>
        <w:t xml:space="preserve"> וגפן ותאנה ורימון, כיון </w:t>
      </w:r>
      <w:proofErr w:type="spellStart"/>
      <w:r w:rsidRPr="00551185">
        <w:rPr>
          <w:rFonts w:cs="Guttman Vilna"/>
          <w:rtl/>
        </w:rPr>
        <w:t>דמברך</w:t>
      </w:r>
      <w:proofErr w:type="spellEnd"/>
      <w:r w:rsidRPr="00551185">
        <w:rPr>
          <w:rFonts w:cs="Guttman Vilna"/>
          <w:rtl/>
        </w:rPr>
        <w:t xml:space="preserve"> על התבשיל בורא מיני מזונות ברכתו קודמת</w:t>
      </w:r>
      <w:r w:rsidRPr="00551185">
        <w:rPr>
          <w:rFonts w:cs="Guttman Vilna" w:hint="cs"/>
          <w:rtl/>
        </w:rPr>
        <w:t>,</w:t>
      </w:r>
      <w:r w:rsidRPr="00551185">
        <w:rPr>
          <w:rFonts w:cs="Guttman Vilna"/>
          <w:rtl/>
        </w:rPr>
        <w:t xml:space="preserve"> אף על גב </w:t>
      </w:r>
      <w:proofErr w:type="spellStart"/>
      <w:r w:rsidRPr="00551185">
        <w:rPr>
          <w:rFonts w:cs="Guttman Vilna"/>
          <w:rtl/>
        </w:rPr>
        <w:t>דהנך</w:t>
      </w:r>
      <w:proofErr w:type="spellEnd"/>
      <w:r w:rsidRPr="00551185">
        <w:rPr>
          <w:rFonts w:cs="Guttman Vilna"/>
          <w:rtl/>
        </w:rPr>
        <w:t xml:space="preserve"> ממין </w:t>
      </w:r>
      <w:r w:rsidRPr="00551185">
        <w:rPr>
          <w:rFonts w:cs="Guttman Vilna" w:hint="cs"/>
          <w:rtl/>
        </w:rPr>
        <w:t>שבעה</w:t>
      </w:r>
      <w:r w:rsidRPr="00551185">
        <w:rPr>
          <w:rFonts w:cs="Guttman Vilna"/>
          <w:rtl/>
        </w:rPr>
        <w:t xml:space="preserve"> </w:t>
      </w:r>
      <w:proofErr w:type="spellStart"/>
      <w:r w:rsidRPr="00551185">
        <w:rPr>
          <w:rFonts w:cs="Guttman Vilna"/>
          <w:rtl/>
        </w:rPr>
        <w:t>ואיהו</w:t>
      </w:r>
      <w:proofErr w:type="spellEnd"/>
      <w:r w:rsidRPr="00551185">
        <w:rPr>
          <w:rFonts w:cs="Guttman Vilna"/>
          <w:rtl/>
        </w:rPr>
        <w:t xml:space="preserve"> לאו ממין שבעה, מכל מקום כיון </w:t>
      </w:r>
      <w:proofErr w:type="spellStart"/>
      <w:r w:rsidRPr="00551185">
        <w:rPr>
          <w:rFonts w:cs="Guttman Vilna"/>
          <w:rtl/>
        </w:rPr>
        <w:t>דחשיבי</w:t>
      </w:r>
      <w:proofErr w:type="spellEnd"/>
      <w:r w:rsidRPr="00551185">
        <w:rPr>
          <w:rFonts w:cs="Guttman Vilna"/>
          <w:rtl/>
        </w:rPr>
        <w:t xml:space="preserve"> </w:t>
      </w:r>
      <w:proofErr w:type="spellStart"/>
      <w:r w:rsidRPr="00551185">
        <w:rPr>
          <w:rFonts w:cs="Guttman Vilna"/>
          <w:rtl/>
        </w:rPr>
        <w:t>דעבדי</w:t>
      </w:r>
      <w:proofErr w:type="spellEnd"/>
      <w:r w:rsidRPr="00551185">
        <w:rPr>
          <w:rFonts w:cs="Guttman Vilna"/>
          <w:rtl/>
        </w:rPr>
        <w:t xml:space="preserve"> </w:t>
      </w:r>
      <w:proofErr w:type="spellStart"/>
      <w:r w:rsidRPr="00551185">
        <w:rPr>
          <w:rFonts w:cs="Guttman Vilna"/>
          <w:rtl/>
        </w:rPr>
        <w:t>מינייהו</w:t>
      </w:r>
      <w:proofErr w:type="spellEnd"/>
      <w:r w:rsidRPr="00551185">
        <w:rPr>
          <w:rFonts w:cs="Guttman Vilna"/>
          <w:rtl/>
        </w:rPr>
        <w:t xml:space="preserve"> פת ומברך </w:t>
      </w:r>
      <w:proofErr w:type="spellStart"/>
      <w:r w:rsidRPr="00551185">
        <w:rPr>
          <w:rFonts w:cs="Guttman Vilna"/>
          <w:rtl/>
        </w:rPr>
        <w:t>עלייהו</w:t>
      </w:r>
      <w:proofErr w:type="spellEnd"/>
      <w:r w:rsidRPr="00551185">
        <w:rPr>
          <w:rFonts w:cs="Guttman Vilna"/>
          <w:rtl/>
        </w:rPr>
        <w:t xml:space="preserve"> המוציא וברכת המזון, קודמת אף על גב דלא </w:t>
      </w:r>
      <w:proofErr w:type="spellStart"/>
      <w:r w:rsidRPr="00551185">
        <w:rPr>
          <w:rFonts w:cs="Guttman Vilna"/>
          <w:rtl/>
        </w:rPr>
        <w:t>עבדינהו</w:t>
      </w:r>
      <w:proofErr w:type="spellEnd"/>
      <w:r w:rsidRPr="00551185">
        <w:rPr>
          <w:rFonts w:cs="Guttman Vilna"/>
          <w:rtl/>
        </w:rPr>
        <w:t xml:space="preserve"> פת.</w:t>
      </w:r>
    </w:p>
    <w:p w14:paraId="23807558" w14:textId="77777777" w:rsidR="00360FE0" w:rsidRPr="00551185" w:rsidRDefault="00360FE0" w:rsidP="00360FE0">
      <w:pPr>
        <w:rPr>
          <w:rtl/>
        </w:rPr>
      </w:pPr>
    </w:p>
    <w:p w14:paraId="210351A3" w14:textId="77777777" w:rsidR="007A66C8" w:rsidRPr="00551185" w:rsidRDefault="007A66C8" w:rsidP="007A66C8">
      <w:pPr>
        <w:pStyle w:val="2"/>
        <w:rPr>
          <w:rtl/>
        </w:rPr>
      </w:pPr>
      <w:proofErr w:type="spellStart"/>
      <w:r w:rsidRPr="00551185">
        <w:rPr>
          <w:rFonts w:hint="cs"/>
          <w:rtl/>
        </w:rPr>
        <w:lastRenderedPageBreak/>
        <w:t>קדימת</w:t>
      </w:r>
      <w:proofErr w:type="spellEnd"/>
      <w:r w:rsidRPr="00551185">
        <w:rPr>
          <w:rFonts w:hint="cs"/>
          <w:rtl/>
        </w:rPr>
        <w:t xml:space="preserve"> ברכת מזונות</w:t>
      </w:r>
    </w:p>
    <w:p w14:paraId="175FA3DF" w14:textId="77777777" w:rsidR="007A66C8" w:rsidRPr="00551185" w:rsidRDefault="007A66C8" w:rsidP="007A66C8">
      <w:pPr>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על פי הגהות מימוניות </w:t>
      </w:r>
      <w:r w:rsidRPr="00551185">
        <w:rPr>
          <w:rtl/>
        </w:rPr>
        <w:t>היה לפניו תבשיל מקמח כוסמין ושבולת שועל ושיפון</w:t>
      </w:r>
      <w:r w:rsidRPr="00551185">
        <w:rPr>
          <w:rFonts w:hint="cs"/>
          <w:rtl/>
        </w:rPr>
        <w:t xml:space="preserve"> שאינם חשובים מין שבעה הואיל ולא הוזכרו בפסוק </w:t>
      </w:r>
      <w:r w:rsidRPr="00551185">
        <w:rPr>
          <w:rFonts w:hint="cs"/>
          <w:sz w:val="14"/>
          <w:szCs w:val="14"/>
          <w:rtl/>
        </w:rPr>
        <w:t xml:space="preserve">(מ"ב </w:t>
      </w:r>
      <w:proofErr w:type="spellStart"/>
      <w:r w:rsidRPr="00551185">
        <w:rPr>
          <w:rFonts w:hint="cs"/>
          <w:sz w:val="14"/>
          <w:szCs w:val="14"/>
          <w:rtl/>
        </w:rPr>
        <w:t>סקל"ד</w:t>
      </w:r>
      <w:proofErr w:type="spellEnd"/>
      <w:r w:rsidRPr="00551185">
        <w:rPr>
          <w:rFonts w:hint="cs"/>
          <w:sz w:val="14"/>
          <w:szCs w:val="14"/>
          <w:rtl/>
        </w:rPr>
        <w:t>)</w:t>
      </w:r>
      <w:r w:rsidRPr="00551185">
        <w:rPr>
          <w:rFonts w:hint="cs"/>
          <w:rtl/>
        </w:rPr>
        <w:t>,</w:t>
      </w:r>
      <w:r w:rsidRPr="00551185">
        <w:rPr>
          <w:rtl/>
        </w:rPr>
        <w:t xml:space="preserve"> וגפן ותאנה ורימון, כיון </w:t>
      </w:r>
      <w:proofErr w:type="spellStart"/>
      <w:r w:rsidRPr="00551185">
        <w:rPr>
          <w:rtl/>
        </w:rPr>
        <w:t>דמברך</w:t>
      </w:r>
      <w:proofErr w:type="spellEnd"/>
      <w:r w:rsidRPr="00551185">
        <w:rPr>
          <w:rtl/>
        </w:rPr>
        <w:t xml:space="preserve"> על התבשיל בורא מיני מזונות ברכתו קודמת</w:t>
      </w:r>
      <w:r w:rsidRPr="00551185">
        <w:rPr>
          <w:rFonts w:hint="cs"/>
          <w:rtl/>
        </w:rPr>
        <w:t>,</w:t>
      </w:r>
      <w:r w:rsidRPr="00551185">
        <w:rPr>
          <w:rtl/>
        </w:rPr>
        <w:t xml:space="preserve"> אף על גב </w:t>
      </w:r>
      <w:r w:rsidRPr="00551185">
        <w:rPr>
          <w:rFonts w:hint="cs"/>
          <w:rtl/>
        </w:rPr>
        <w:t>שיש לפניו</w:t>
      </w:r>
      <w:r w:rsidRPr="00551185">
        <w:rPr>
          <w:rtl/>
        </w:rPr>
        <w:t xml:space="preserve"> ממין </w:t>
      </w:r>
      <w:r w:rsidRPr="00551185">
        <w:rPr>
          <w:rFonts w:hint="cs"/>
          <w:rtl/>
        </w:rPr>
        <w:t xml:space="preserve">שבעה, הואיל והם מינים חשובים שעושים מהם פת, ועוד שעל כל פנים הם בכלל חיטה ושעורה המוזכרים בפסוק </w:t>
      </w:r>
      <w:r w:rsidRPr="00551185">
        <w:rPr>
          <w:rFonts w:hint="cs"/>
          <w:sz w:val="14"/>
          <w:szCs w:val="14"/>
          <w:rtl/>
        </w:rPr>
        <w:t xml:space="preserve">(מ"ב </w:t>
      </w:r>
      <w:proofErr w:type="spellStart"/>
      <w:r w:rsidRPr="00551185">
        <w:rPr>
          <w:rFonts w:hint="cs"/>
          <w:sz w:val="14"/>
          <w:szCs w:val="14"/>
          <w:rtl/>
        </w:rPr>
        <w:t>סקל"ה</w:t>
      </w:r>
      <w:proofErr w:type="spellEnd"/>
      <w:r w:rsidRPr="00551185">
        <w:rPr>
          <w:rFonts w:hint="cs"/>
          <w:sz w:val="14"/>
          <w:szCs w:val="14"/>
          <w:rtl/>
        </w:rPr>
        <w:t>)</w:t>
      </w:r>
      <w:r w:rsidRPr="00551185">
        <w:rPr>
          <w:rFonts w:hint="cs"/>
          <w:rtl/>
        </w:rPr>
        <w:t xml:space="preserve">. </w:t>
      </w:r>
      <w:r w:rsidRPr="00551185">
        <w:rPr>
          <w:rFonts w:hint="cs"/>
          <w:b/>
          <w:bCs/>
          <w:rtl/>
        </w:rPr>
        <w:t>הביאור הלכה</w:t>
      </w:r>
      <w:r w:rsidRPr="00551185">
        <w:rPr>
          <w:rFonts w:hint="cs"/>
          <w:rtl/>
        </w:rPr>
        <w:t xml:space="preserve"> </w:t>
      </w:r>
      <w:r w:rsidRPr="00551185">
        <w:rPr>
          <w:rFonts w:hint="cs"/>
          <w:sz w:val="14"/>
          <w:szCs w:val="14"/>
          <w:rtl/>
        </w:rPr>
        <w:t xml:space="preserve">(ד"ה </w:t>
      </w:r>
      <w:proofErr w:type="spellStart"/>
      <w:r w:rsidRPr="00551185">
        <w:rPr>
          <w:rFonts w:hint="cs"/>
          <w:sz w:val="14"/>
          <w:szCs w:val="14"/>
          <w:rtl/>
        </w:rPr>
        <w:t>ואיהו</w:t>
      </w:r>
      <w:proofErr w:type="spellEnd"/>
      <w:r w:rsidRPr="00551185">
        <w:rPr>
          <w:rFonts w:hint="cs"/>
          <w:sz w:val="14"/>
          <w:szCs w:val="14"/>
          <w:rtl/>
        </w:rPr>
        <w:t>)</w:t>
      </w:r>
      <w:r w:rsidRPr="00551185">
        <w:rPr>
          <w:rFonts w:hint="cs"/>
          <w:rtl/>
        </w:rPr>
        <w:t xml:space="preserve"> ציין, לדעת </w:t>
      </w:r>
      <w:proofErr w:type="spellStart"/>
      <w:r w:rsidRPr="00551185">
        <w:rPr>
          <w:rFonts w:hint="cs"/>
          <w:rtl/>
        </w:rPr>
        <w:t>השו"ע</w:t>
      </w:r>
      <w:proofErr w:type="spellEnd"/>
      <w:r w:rsidRPr="00551185">
        <w:rPr>
          <w:rFonts w:hint="cs"/>
          <w:rtl/>
        </w:rPr>
        <w:t xml:space="preserve"> לעיל סעיף א' באין ברכות שוות אין מין שבעה קודם לא היה צד שיתחייב להקדים מין שבעה, והחידוש הוא רק שחייב להקדים ברכת מזונות לשאר ברכות, אלא שהעתיק לשון המימוניות שסבר שמדים מין שבעה אף באין ברכות שוות.</w:t>
      </w:r>
    </w:p>
    <w:p w14:paraId="4B1E6AB1" w14:textId="77777777" w:rsidR="007A66C8" w:rsidRPr="00551185" w:rsidRDefault="007A66C8" w:rsidP="007A66C8">
      <w:pPr>
        <w:pStyle w:val="4"/>
        <w:rPr>
          <w:rtl/>
        </w:rPr>
      </w:pPr>
      <w:r w:rsidRPr="00551185">
        <w:rPr>
          <w:rFonts w:hint="cs"/>
          <w:rtl/>
        </w:rPr>
        <w:t>שיבולת שועל וזית:</w:t>
      </w:r>
    </w:p>
    <w:p w14:paraId="68EFE97B" w14:textId="77777777" w:rsidR="007A66C8" w:rsidRPr="00551185" w:rsidRDefault="007A66C8" w:rsidP="007A66C8">
      <w:pPr>
        <w:spacing w:after="0"/>
        <w:ind w:left="360"/>
        <w:rPr>
          <w:rtl/>
        </w:rPr>
      </w:pPr>
      <w:r w:rsidRPr="00551185">
        <w:rPr>
          <w:rFonts w:hint="cs"/>
          <w:b/>
          <w:bCs/>
          <w:rtl/>
        </w:rPr>
        <w:t>היו</w:t>
      </w:r>
      <w:r w:rsidRPr="00551185">
        <w:rPr>
          <w:rFonts w:hint="cs"/>
          <w:rtl/>
        </w:rPr>
        <w:t xml:space="preserve"> לפניו תבשיל שיבולת שועל שהיא מין שעורים וזית, נחלקו הפוסקים אם יקדים הזית או התבשיל </w:t>
      </w:r>
      <w:r w:rsidRPr="00551185">
        <w:rPr>
          <w:rFonts w:hint="cs"/>
          <w:sz w:val="14"/>
          <w:szCs w:val="14"/>
          <w:rtl/>
        </w:rPr>
        <w:t xml:space="preserve">(מ"ב </w:t>
      </w:r>
      <w:proofErr w:type="spellStart"/>
      <w:r w:rsidRPr="00551185">
        <w:rPr>
          <w:rFonts w:hint="cs"/>
          <w:sz w:val="14"/>
          <w:szCs w:val="14"/>
          <w:rtl/>
        </w:rPr>
        <w:t>סקל"ה</w:t>
      </w:r>
      <w:proofErr w:type="spellEnd"/>
      <w:r w:rsidRPr="00551185">
        <w:rPr>
          <w:rFonts w:hint="cs"/>
          <w:sz w:val="14"/>
          <w:szCs w:val="14"/>
          <w:rtl/>
        </w:rPr>
        <w:t>)</w:t>
      </w:r>
      <w:r w:rsidRPr="00551185">
        <w:rPr>
          <w:rFonts w:hint="cs"/>
          <w:rtl/>
        </w:rPr>
        <w:t>:</w:t>
      </w:r>
    </w:p>
    <w:p w14:paraId="56DD0413" w14:textId="77777777" w:rsidR="007A66C8" w:rsidRPr="00551185" w:rsidRDefault="007A66C8" w:rsidP="00443B63">
      <w:pPr>
        <w:pStyle w:val="a3"/>
        <w:numPr>
          <w:ilvl w:val="0"/>
          <w:numId w:val="196"/>
        </w:numPr>
        <w:rPr>
          <w:rtl/>
        </w:rPr>
      </w:pPr>
      <w:r w:rsidRPr="00551185">
        <w:rPr>
          <w:rFonts w:hint="cs"/>
          <w:b/>
          <w:bCs/>
          <w:rtl/>
        </w:rPr>
        <w:t>מגן אברהם</w:t>
      </w:r>
      <w:r w:rsidRPr="00551185">
        <w:rPr>
          <w:rFonts w:hint="cs"/>
          <w:rtl/>
        </w:rPr>
        <w:t xml:space="preserve"> יקדים הזית הואיל והוא ראשון לארץ </w:t>
      </w:r>
      <w:proofErr w:type="spellStart"/>
      <w:r w:rsidRPr="00551185">
        <w:rPr>
          <w:rFonts w:hint="cs"/>
          <w:rtl/>
        </w:rPr>
        <w:t>בתרא</w:t>
      </w:r>
      <w:proofErr w:type="spellEnd"/>
      <w:r w:rsidRPr="00551185">
        <w:rPr>
          <w:rFonts w:hint="cs"/>
          <w:rtl/>
        </w:rPr>
        <w:t xml:space="preserve"> והשעורה שניה לארץ קמא, וראיה מלשון </w:t>
      </w:r>
      <w:proofErr w:type="spellStart"/>
      <w:r w:rsidRPr="00551185">
        <w:rPr>
          <w:rFonts w:hint="cs"/>
          <w:rtl/>
        </w:rPr>
        <w:t>השו"ע</w:t>
      </w:r>
      <w:proofErr w:type="spellEnd"/>
      <w:r w:rsidRPr="00551185">
        <w:rPr>
          <w:rFonts w:hint="cs"/>
          <w:rtl/>
        </w:rPr>
        <w:t xml:space="preserve"> שלא הזכיר זית </w:t>
      </w:r>
      <w:proofErr w:type="spellStart"/>
      <w:r w:rsidRPr="00551185">
        <w:rPr>
          <w:rFonts w:hint="cs"/>
          <w:rtl/>
        </w:rPr>
        <w:t>בקדימת</w:t>
      </w:r>
      <w:proofErr w:type="spellEnd"/>
      <w:r w:rsidRPr="00551185">
        <w:rPr>
          <w:rFonts w:hint="cs"/>
          <w:rtl/>
        </w:rPr>
        <w:t xml:space="preserve"> תבשיל שיבולת שועל לז' מינים. המגן אברהם לשיטתו לעיל סעיף ד' וה' שאם שניהם מז' מינים מקדים הקודם בפסוק אף שאין ברכותיהם שוות.</w:t>
      </w:r>
    </w:p>
    <w:p w14:paraId="77F2386C" w14:textId="77777777" w:rsidR="007A66C8" w:rsidRPr="00551185" w:rsidRDefault="007A66C8" w:rsidP="00443B63">
      <w:pPr>
        <w:pStyle w:val="a3"/>
        <w:numPr>
          <w:ilvl w:val="0"/>
          <w:numId w:val="196"/>
        </w:numPr>
        <w:rPr>
          <w:rtl/>
        </w:rPr>
      </w:pPr>
      <w:r w:rsidRPr="00551185">
        <w:rPr>
          <w:rFonts w:hint="cs"/>
          <w:b/>
          <w:bCs/>
          <w:rtl/>
        </w:rPr>
        <w:t>מ"ב</w:t>
      </w:r>
      <w:r w:rsidRPr="00551185">
        <w:rPr>
          <w:rFonts w:hint="cs"/>
          <w:rtl/>
        </w:rPr>
        <w:t xml:space="preserve"> יקדים מזונות אף לזית שברכת מזונות חשובה יותר משאר ברכות.</w:t>
      </w:r>
    </w:p>
    <w:p w14:paraId="226B7A2D" w14:textId="77777777" w:rsidR="007A66C8" w:rsidRPr="00551185" w:rsidRDefault="007A66C8" w:rsidP="007A66C8">
      <w:pPr>
        <w:pStyle w:val="3"/>
        <w:rPr>
          <w:rtl/>
        </w:rPr>
      </w:pPr>
      <w:r w:rsidRPr="00551185">
        <w:rPr>
          <w:rFonts w:hint="cs"/>
          <w:rtl/>
        </w:rPr>
        <w:t>סיכום סדר קדימה:</w:t>
      </w:r>
    </w:p>
    <w:p w14:paraId="103ADC67" w14:textId="77777777" w:rsidR="007A66C8" w:rsidRPr="00551185" w:rsidRDefault="007A66C8" w:rsidP="007A66C8">
      <w:pPr>
        <w:ind w:left="360"/>
      </w:pPr>
      <w:r w:rsidRPr="00551185">
        <w:rPr>
          <w:rFonts w:hint="cs"/>
          <w:b/>
          <w:bCs/>
          <w:rtl/>
        </w:rPr>
        <w:t xml:space="preserve">כתב </w:t>
      </w:r>
      <w:proofErr w:type="spellStart"/>
      <w:r w:rsidRPr="00551185">
        <w:rPr>
          <w:rFonts w:hint="cs"/>
          <w:b/>
          <w:bCs/>
          <w:rtl/>
        </w:rPr>
        <w:t>המ"ב</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סקל"ה</w:t>
      </w:r>
      <w:proofErr w:type="spellEnd"/>
      <w:r w:rsidRPr="00551185">
        <w:rPr>
          <w:rFonts w:hint="cs"/>
          <w:sz w:val="14"/>
          <w:szCs w:val="14"/>
          <w:rtl/>
        </w:rPr>
        <w:t>)</w:t>
      </w:r>
      <w:r w:rsidRPr="00551185">
        <w:rPr>
          <w:rFonts w:hint="cs"/>
          <w:rtl/>
        </w:rPr>
        <w:t xml:space="preserve"> סיכום סדר הברכות לשיטתו בסדר יורד, המוציא, מזונות על חיטים שעורים שיבולת שועל שיפון כוסמת, גפן, זיתים, תמרים, ענבים, תאנה, רימון, עץ, אדמה </w:t>
      </w:r>
      <w:proofErr w:type="spellStart"/>
      <w:r w:rsidRPr="00551185">
        <w:rPr>
          <w:rFonts w:hint="cs"/>
          <w:rtl/>
        </w:rPr>
        <w:t>ושהכל</w:t>
      </w:r>
      <w:proofErr w:type="spellEnd"/>
      <w:r w:rsidRPr="00551185">
        <w:rPr>
          <w:rFonts w:hint="cs"/>
          <w:rtl/>
        </w:rPr>
        <w:t xml:space="preserve">. עץ ואדמה יקדים החביב ואם שניהם חביבים בשווה יקדים עץ, ואם שניהם ממין שבעה מחלוקת מגן אברהם </w:t>
      </w:r>
      <w:proofErr w:type="spellStart"/>
      <w:r w:rsidRPr="00551185">
        <w:rPr>
          <w:rFonts w:hint="cs"/>
          <w:rtl/>
        </w:rPr>
        <w:t>וגר"א</w:t>
      </w:r>
      <w:proofErr w:type="spellEnd"/>
      <w:r w:rsidRPr="00551185">
        <w:rPr>
          <w:rFonts w:hint="cs"/>
          <w:rtl/>
        </w:rPr>
        <w:t xml:space="preserve">. חביב הוא מה שרגיל להיות חביב אצלו. אכילה או שתיה קודמים לברכת הריח </w:t>
      </w:r>
      <w:r w:rsidRPr="00551185">
        <w:rPr>
          <w:rFonts w:hint="cs"/>
          <w:sz w:val="14"/>
          <w:szCs w:val="14"/>
          <w:rtl/>
        </w:rPr>
        <w:t>(כמבואר בטור ובית יוסף בסוף הסימן הבא)</w:t>
      </w:r>
      <w:r w:rsidRPr="00551185">
        <w:rPr>
          <w:rFonts w:hint="cs"/>
          <w:rtl/>
        </w:rPr>
        <w:t>.</w:t>
      </w:r>
    </w:p>
    <w:p w14:paraId="3D261CE8" w14:textId="77777777" w:rsidR="007A66C8" w:rsidRPr="00551185" w:rsidRDefault="007A66C8" w:rsidP="007A66C8"/>
    <w:p w14:paraId="7A2FC0AD" w14:textId="77777777" w:rsidR="007A66C8" w:rsidRPr="00551185" w:rsidRDefault="007A66C8" w:rsidP="007A66C8">
      <w:pPr>
        <w:pStyle w:val="1"/>
        <w:rPr>
          <w:rtl/>
        </w:rPr>
      </w:pPr>
      <w:bookmarkStart w:id="360" w:name="_Toc109659911"/>
      <w:bookmarkStart w:id="361" w:name="_Hlk95123640"/>
      <w:r w:rsidRPr="00551185">
        <w:rPr>
          <w:rFonts w:hint="cs"/>
          <w:rtl/>
        </w:rPr>
        <w:t xml:space="preserve">סימן ריב - </w:t>
      </w:r>
      <w:r w:rsidRPr="00551185">
        <w:rPr>
          <w:rtl/>
        </w:rPr>
        <w:t>שהעיקר פוטר הטפל</w:t>
      </w:r>
      <w:bookmarkEnd w:id="360"/>
    </w:p>
    <w:p w14:paraId="14FFA93B" w14:textId="77777777" w:rsidR="007A66C8" w:rsidRPr="00551185" w:rsidRDefault="007A66C8" w:rsidP="007A66C8">
      <w:pPr>
        <w:pStyle w:val="1"/>
        <w:rPr>
          <w:rtl/>
        </w:rPr>
      </w:pPr>
      <w:bookmarkStart w:id="362" w:name="_Toc109659912"/>
      <w:r w:rsidRPr="00551185">
        <w:rPr>
          <w:rtl/>
        </w:rPr>
        <w:t>סעיף א</w:t>
      </w:r>
      <w:bookmarkEnd w:id="362"/>
    </w:p>
    <w:p w14:paraId="2F0C03FE" w14:textId="77777777" w:rsidR="007A66C8" w:rsidRPr="00551185" w:rsidRDefault="007A66C8" w:rsidP="007A66C8">
      <w:pPr>
        <w:rPr>
          <w:rFonts w:cs="Guttman Vilna"/>
          <w:rtl/>
        </w:rPr>
      </w:pPr>
      <w:r w:rsidRPr="00551185">
        <w:rPr>
          <w:rFonts w:cs="Guttman Vilna"/>
          <w:rtl/>
        </w:rPr>
        <w:t xml:space="preserve">כל שהוא עיקר ועמו טפילה </w:t>
      </w:r>
      <w:r w:rsidRPr="00551185">
        <w:rPr>
          <w:rFonts w:cs="Guttman Rashi"/>
          <w:sz w:val="16"/>
          <w:szCs w:val="16"/>
          <w:rtl/>
        </w:rPr>
        <w:t>(פרוש דבר בלתי נחשב)</w:t>
      </w:r>
      <w:r w:rsidRPr="00551185">
        <w:rPr>
          <w:rFonts w:cs="Guttman Vilna"/>
          <w:rtl/>
        </w:rPr>
        <w:t xml:space="preserve">, מברך על העיקר ופוטר את הטפילה בין מברכה שלפניה בין מברכה שלאחריה. לא </w:t>
      </w:r>
      <w:proofErr w:type="spellStart"/>
      <w:r w:rsidRPr="00551185">
        <w:rPr>
          <w:rFonts w:cs="Guttman Vilna"/>
          <w:rtl/>
        </w:rPr>
        <w:t>מיבעיא</w:t>
      </w:r>
      <w:proofErr w:type="spellEnd"/>
      <w:r w:rsidRPr="00551185">
        <w:rPr>
          <w:rFonts w:cs="Guttman Vilna"/>
          <w:rtl/>
        </w:rPr>
        <w:t xml:space="preserve"> אם העיקר מעורב עם הטפל, אלא אפ</w:t>
      </w:r>
      <w:r w:rsidRPr="00551185">
        <w:rPr>
          <w:rFonts w:cs="Guttman Vilna" w:hint="cs"/>
          <w:rtl/>
        </w:rPr>
        <w:t>ילו</w:t>
      </w:r>
      <w:r w:rsidRPr="00551185">
        <w:rPr>
          <w:rFonts w:cs="Guttman Vilna"/>
          <w:rtl/>
        </w:rPr>
        <w:t xml:space="preserve"> כל אחד לבדו. ואפילו פת שהוא חשוב מכל, אם הוא טפל כגון שאוכל דג מליח ואוכל פת עמו</w:t>
      </w:r>
      <w:r w:rsidRPr="00551185">
        <w:rPr>
          <w:rFonts w:cs="Guttman Vilna" w:hint="cs"/>
          <w:rtl/>
        </w:rPr>
        <w:t xml:space="preserve"> </w:t>
      </w:r>
      <w:r w:rsidRPr="00551185">
        <w:rPr>
          <w:rFonts w:cs="Guttman Vilna"/>
          <w:rtl/>
        </w:rPr>
        <w:t xml:space="preserve">כדי שלא יזיקנו בגרונו, מברך על הדג ופוטר הפת, כיון שהוא טפל. </w:t>
      </w:r>
      <w:r w:rsidRPr="00551185">
        <w:rPr>
          <w:rFonts w:cs="Guttman Rashi"/>
          <w:sz w:val="16"/>
          <w:szCs w:val="16"/>
          <w:rtl/>
        </w:rPr>
        <w:t>הגה: ויש אומרים אם הטפל חביב עליו, מברך עליו ואחר כך מברך על העיקר (אגור בשם א</w:t>
      </w:r>
      <w:r w:rsidRPr="00551185">
        <w:rPr>
          <w:rFonts w:cs="Guttman Rashi" w:hint="cs"/>
          <w:sz w:val="16"/>
          <w:szCs w:val="16"/>
          <w:rtl/>
        </w:rPr>
        <w:t>ור זרוע</w:t>
      </w:r>
      <w:r w:rsidRPr="00551185">
        <w:rPr>
          <w:rFonts w:cs="Guttman Rashi"/>
          <w:sz w:val="16"/>
          <w:szCs w:val="16"/>
          <w:rtl/>
        </w:rPr>
        <w:t xml:space="preserve">). הא </w:t>
      </w:r>
      <w:proofErr w:type="spellStart"/>
      <w:r w:rsidRPr="00551185">
        <w:rPr>
          <w:rFonts w:cs="Guttman Rashi"/>
          <w:sz w:val="16"/>
          <w:szCs w:val="16"/>
          <w:rtl/>
        </w:rPr>
        <w:t>דמברכין</w:t>
      </w:r>
      <w:proofErr w:type="spellEnd"/>
      <w:r w:rsidRPr="00551185">
        <w:rPr>
          <w:rFonts w:cs="Guttman Rashi"/>
          <w:sz w:val="16"/>
          <w:szCs w:val="16"/>
          <w:rtl/>
        </w:rPr>
        <w:t xml:space="preserve"> על העיקר ופוטר את הטפילה היינו שאוכלן ביחד או שאוכל העיקר תחלה, אבל אם אוכל הטפל תחלה כגון שרוצה לשתות ורוצה לאכול תחלה כדי שלא ישתה אליבא </w:t>
      </w:r>
      <w:proofErr w:type="spellStart"/>
      <w:r w:rsidRPr="00551185">
        <w:rPr>
          <w:rFonts w:cs="Guttman Rashi"/>
          <w:sz w:val="16"/>
          <w:szCs w:val="16"/>
          <w:rtl/>
        </w:rPr>
        <w:t>ריקנא</w:t>
      </w:r>
      <w:proofErr w:type="spellEnd"/>
      <w:r w:rsidRPr="00551185">
        <w:rPr>
          <w:rFonts w:cs="Guttman Rashi"/>
          <w:sz w:val="16"/>
          <w:szCs w:val="16"/>
          <w:rtl/>
        </w:rPr>
        <w:t xml:space="preserve">. או שאוכל גרעיני גודגדניות למתק השתייה, מברך על האוכל תחלה אף על פי שהוא טפל לשתייה, ואינו מברך עליו רק </w:t>
      </w:r>
      <w:proofErr w:type="spellStart"/>
      <w:r w:rsidRPr="00551185">
        <w:rPr>
          <w:rFonts w:cs="Guttman Rashi"/>
          <w:sz w:val="16"/>
          <w:szCs w:val="16"/>
          <w:rtl/>
        </w:rPr>
        <w:t>שהכל</w:t>
      </w:r>
      <w:proofErr w:type="spellEnd"/>
      <w:r w:rsidRPr="00551185">
        <w:rPr>
          <w:rFonts w:cs="Guttman Rashi"/>
          <w:sz w:val="16"/>
          <w:szCs w:val="16"/>
          <w:rtl/>
        </w:rPr>
        <w:t xml:space="preserve"> הואיל והוא טפל לדבר אחר (תרומת הדשן סימן ל"א). </w:t>
      </w:r>
    </w:p>
    <w:p w14:paraId="7B01ECA7" w14:textId="77777777" w:rsidR="007A66C8" w:rsidRPr="00551185" w:rsidRDefault="007A66C8" w:rsidP="007A66C8">
      <w:pPr>
        <w:pStyle w:val="2"/>
        <w:rPr>
          <w:rtl/>
        </w:rPr>
      </w:pPr>
      <w:r w:rsidRPr="00551185">
        <w:rPr>
          <w:rFonts w:hint="cs"/>
          <w:rtl/>
        </w:rPr>
        <w:t xml:space="preserve">ברכה על עיקר וטפל </w:t>
      </w:r>
    </w:p>
    <w:p w14:paraId="13E0CA84" w14:textId="77777777" w:rsidR="007A66C8" w:rsidRPr="00551185" w:rsidRDefault="007A66C8" w:rsidP="007A66C8">
      <w:pPr>
        <w:pStyle w:val="3"/>
        <w:rPr>
          <w:rtl/>
        </w:rPr>
      </w:pPr>
      <w:r w:rsidRPr="00551185">
        <w:rPr>
          <w:rFonts w:hint="cs"/>
          <w:rtl/>
        </w:rPr>
        <w:t>מקור דין עיקר וטפל:</w:t>
      </w:r>
    </w:p>
    <w:p w14:paraId="31C5E992" w14:textId="77777777" w:rsidR="007A66C8" w:rsidRPr="00551185" w:rsidRDefault="007A66C8" w:rsidP="007A66C8">
      <w:pPr>
        <w:ind w:left="360"/>
        <w:rPr>
          <w:rtl/>
        </w:rPr>
      </w:pPr>
      <w:r w:rsidRPr="00551185">
        <w:rPr>
          <w:rFonts w:hint="cs"/>
          <w:b/>
          <w:bCs/>
          <w:rtl/>
        </w:rPr>
        <w:t>משנה</w:t>
      </w:r>
      <w:r w:rsidRPr="00551185">
        <w:rPr>
          <w:rFonts w:hint="cs"/>
          <w:rtl/>
        </w:rPr>
        <w:t xml:space="preserve"> ברכות </w:t>
      </w:r>
      <w:r w:rsidRPr="00551185">
        <w:rPr>
          <w:rFonts w:hint="cs"/>
          <w:sz w:val="14"/>
          <w:szCs w:val="14"/>
          <w:rtl/>
        </w:rPr>
        <w:t>(מד.)</w:t>
      </w:r>
      <w:r w:rsidRPr="00551185">
        <w:rPr>
          <w:rFonts w:hint="cs"/>
          <w:rtl/>
        </w:rPr>
        <w:t xml:space="preserve"> </w:t>
      </w:r>
      <w:r w:rsidRPr="00551185">
        <w:rPr>
          <w:rFonts w:cs="SBL Hebrew" w:hint="cs"/>
          <w:rtl/>
        </w:rPr>
        <w:t>"</w:t>
      </w:r>
      <w:r w:rsidRPr="00551185">
        <w:rPr>
          <w:rFonts w:cs="SBL Hebrew"/>
          <w:rtl/>
        </w:rPr>
        <w:t>הביאו לפניו מליח תחלה ופת עמו מברך על המליח ופוטר את הפת שהפת טפלה לו</w:t>
      </w:r>
      <w:r w:rsidRPr="00551185">
        <w:rPr>
          <w:rFonts w:cs="SBL Hebrew" w:hint="cs"/>
          <w:rtl/>
        </w:rPr>
        <w:t>,</w:t>
      </w:r>
      <w:r w:rsidRPr="00551185">
        <w:rPr>
          <w:rFonts w:cs="SBL Hebrew"/>
          <w:rtl/>
        </w:rPr>
        <w:t xml:space="preserve"> זה הכלל כל שהוא עיקר ועמו טפלה מברך על העיקר ופוטר את הטפלה</w:t>
      </w:r>
      <w:r w:rsidRPr="00551185">
        <w:rPr>
          <w:rFonts w:cs="SBL Hebrew" w:hint="cs"/>
          <w:rtl/>
        </w:rPr>
        <w:t>"</w:t>
      </w:r>
      <w:r w:rsidRPr="00551185">
        <w:rPr>
          <w:rFonts w:hint="cs"/>
          <w:rtl/>
        </w:rPr>
        <w:t>.</w:t>
      </w:r>
      <w:r w:rsidRPr="00551185">
        <w:rPr>
          <w:rFonts w:hint="cs"/>
          <w:b/>
          <w:bCs/>
          <w:rtl/>
        </w:rPr>
        <w:t xml:space="preserve"> מבואר </w:t>
      </w:r>
      <w:r w:rsidRPr="00551185">
        <w:rPr>
          <w:rFonts w:hint="cs"/>
          <w:rtl/>
        </w:rPr>
        <w:t>שעיקר פוטר טפל אפילו אם הטפל הוא לחם.</w:t>
      </w:r>
      <w:r w:rsidRPr="00551185">
        <w:rPr>
          <w:rFonts w:hint="cs"/>
          <w:b/>
          <w:bCs/>
          <w:rtl/>
        </w:rPr>
        <w:t xml:space="preserve"> ועוד</w:t>
      </w:r>
      <w:r w:rsidRPr="00551185">
        <w:rPr>
          <w:rFonts w:hint="cs"/>
          <w:rtl/>
        </w:rPr>
        <w:t xml:space="preserve"> גמרא </w:t>
      </w:r>
      <w:r w:rsidRPr="00551185">
        <w:rPr>
          <w:rFonts w:hint="cs"/>
          <w:sz w:val="14"/>
          <w:szCs w:val="14"/>
          <w:rtl/>
        </w:rPr>
        <w:t>(</w:t>
      </w:r>
      <w:proofErr w:type="spellStart"/>
      <w:r w:rsidRPr="00551185">
        <w:rPr>
          <w:rFonts w:hint="cs"/>
          <w:sz w:val="14"/>
          <w:szCs w:val="14"/>
          <w:rtl/>
        </w:rPr>
        <w:t>מא</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היו לפניו צנון וזית מברך על הצנון ופוטר את הזית</w:t>
      </w:r>
      <w:r w:rsidRPr="00551185">
        <w:rPr>
          <w:rFonts w:cs="SBL Hebrew" w:hint="cs"/>
          <w:rtl/>
        </w:rPr>
        <w:t>,</w:t>
      </w:r>
      <w:r w:rsidRPr="00551185">
        <w:rPr>
          <w:rFonts w:cs="SBL Hebrew"/>
          <w:rtl/>
        </w:rPr>
        <w:t xml:space="preserve"> ה</w:t>
      </w:r>
      <w:r w:rsidRPr="00551185">
        <w:rPr>
          <w:rFonts w:cs="SBL Hebrew" w:hint="cs"/>
          <w:rtl/>
        </w:rPr>
        <w:t>כא במאי עסקינן</w:t>
      </w:r>
      <w:r w:rsidRPr="00551185">
        <w:rPr>
          <w:rFonts w:cs="SBL Hebrew"/>
          <w:rtl/>
        </w:rPr>
        <w:t xml:space="preserve"> כשהצנון עיקר</w:t>
      </w:r>
      <w:r w:rsidRPr="00551185">
        <w:rPr>
          <w:rFonts w:cs="SBL Hebrew" w:hint="cs"/>
          <w:rtl/>
        </w:rPr>
        <w:t>"</w:t>
      </w:r>
      <w:r w:rsidRPr="00551185">
        <w:rPr>
          <w:rFonts w:hint="cs"/>
          <w:rtl/>
        </w:rPr>
        <w:t xml:space="preserve">, </w:t>
      </w:r>
      <w:r w:rsidRPr="00551185">
        <w:rPr>
          <w:rFonts w:hint="cs"/>
          <w:b/>
          <w:bCs/>
          <w:rtl/>
        </w:rPr>
        <w:t>מבואר</w:t>
      </w:r>
      <w:r w:rsidRPr="00551185">
        <w:rPr>
          <w:rFonts w:hint="cs"/>
          <w:rtl/>
        </w:rPr>
        <w:t xml:space="preserve"> שעיקר פוטר טפל אף כשאוכל כל אחד לבדו. </w:t>
      </w:r>
    </w:p>
    <w:p w14:paraId="109E41AF" w14:textId="77777777" w:rsidR="007A66C8" w:rsidRPr="00551185" w:rsidRDefault="007A66C8" w:rsidP="007A66C8">
      <w:pPr>
        <w:ind w:left="360"/>
        <w:rPr>
          <w:rtl/>
        </w:rPr>
      </w:pPr>
      <w:r w:rsidRPr="00551185">
        <w:rPr>
          <w:rFonts w:hint="cs"/>
          <w:b/>
          <w:bCs/>
          <w:rtl/>
        </w:rPr>
        <w:lastRenderedPageBreak/>
        <w:t xml:space="preserve">וכן פסק </w:t>
      </w:r>
      <w:proofErr w:type="spellStart"/>
      <w:r w:rsidRPr="00551185">
        <w:rPr>
          <w:rFonts w:hint="cs"/>
          <w:b/>
          <w:bCs/>
          <w:rtl/>
        </w:rPr>
        <w:t>שו"ע</w:t>
      </w:r>
      <w:proofErr w:type="spellEnd"/>
      <w:r w:rsidRPr="00551185">
        <w:rPr>
          <w:rtl/>
        </w:rPr>
        <w:t xml:space="preserve"> עיקר ועמו טפילה מברך על העיקר ופוטר את הטפילה בין מברכה שלפניה בין מברכה שלאחריה</w:t>
      </w:r>
      <w:r w:rsidRPr="00551185">
        <w:rPr>
          <w:rFonts w:hint="cs"/>
          <w:rtl/>
        </w:rPr>
        <w:t xml:space="preserve">, </w:t>
      </w:r>
      <w:r w:rsidRPr="00551185">
        <w:rPr>
          <w:rtl/>
        </w:rPr>
        <w:t>אפ</w:t>
      </w:r>
      <w:r w:rsidRPr="00551185">
        <w:rPr>
          <w:rFonts w:hint="cs"/>
          <w:rtl/>
        </w:rPr>
        <w:t>ילו</w:t>
      </w:r>
      <w:r w:rsidRPr="00551185">
        <w:rPr>
          <w:rtl/>
        </w:rPr>
        <w:t xml:space="preserve"> כל אחד לבדו</w:t>
      </w:r>
      <w:r w:rsidRPr="00551185">
        <w:rPr>
          <w:rFonts w:hint="cs"/>
          <w:rtl/>
        </w:rPr>
        <w:t>,</w:t>
      </w:r>
      <w:r w:rsidRPr="00551185">
        <w:rPr>
          <w:rtl/>
        </w:rPr>
        <w:t xml:space="preserve"> ואפילו פת שהוא חשוב מכל</w:t>
      </w:r>
      <w:r w:rsidRPr="00551185">
        <w:rPr>
          <w:rFonts w:hint="cs"/>
          <w:rtl/>
        </w:rPr>
        <w:t xml:space="preserve"> כשאינו תאב כלל לפת </w:t>
      </w:r>
      <w:r w:rsidRPr="00551185">
        <w:rPr>
          <w:rFonts w:hint="cs"/>
          <w:sz w:val="14"/>
          <w:szCs w:val="14"/>
          <w:rtl/>
        </w:rPr>
        <w:t xml:space="preserve">(מ"ב </w:t>
      </w:r>
      <w:proofErr w:type="spellStart"/>
      <w:r w:rsidRPr="00551185">
        <w:rPr>
          <w:rFonts w:hint="cs"/>
          <w:sz w:val="14"/>
          <w:szCs w:val="14"/>
          <w:rtl/>
        </w:rPr>
        <w:t>סק"ב</w:t>
      </w:r>
      <w:proofErr w:type="spellEnd"/>
      <w:r w:rsidRPr="00551185">
        <w:rPr>
          <w:rFonts w:hint="cs"/>
          <w:sz w:val="14"/>
          <w:szCs w:val="14"/>
          <w:rtl/>
        </w:rPr>
        <w:t>)</w:t>
      </w:r>
      <w:r w:rsidRPr="00551185">
        <w:rPr>
          <w:rtl/>
        </w:rPr>
        <w:t>.</w:t>
      </w:r>
      <w:r w:rsidRPr="00551185">
        <w:rPr>
          <w:rFonts w:hint="cs"/>
          <w:rtl/>
        </w:rPr>
        <w:t xml:space="preserve"> שבת הקרוי </w:t>
      </w:r>
      <w:proofErr w:type="spellStart"/>
      <w:r w:rsidRPr="00551185">
        <w:rPr>
          <w:rFonts w:hint="cs"/>
          <w:rtl/>
        </w:rPr>
        <w:t>אנוס"י</w:t>
      </w:r>
      <w:proofErr w:type="spellEnd"/>
      <w:r w:rsidRPr="00551185">
        <w:rPr>
          <w:rFonts w:hint="cs"/>
          <w:rtl/>
        </w:rPr>
        <w:t xml:space="preserve"> הנאכל למתק השתייה לא מברך עליו בין אם שותה באמצע הסעודה או בפני עצמו </w:t>
      </w:r>
      <w:r w:rsidRPr="00551185">
        <w:rPr>
          <w:rFonts w:hint="cs"/>
          <w:sz w:val="14"/>
          <w:szCs w:val="14"/>
          <w:rtl/>
        </w:rPr>
        <w:t xml:space="preserve">(מ"ב </w:t>
      </w:r>
      <w:proofErr w:type="spellStart"/>
      <w:r w:rsidRPr="00551185">
        <w:rPr>
          <w:rFonts w:hint="cs"/>
          <w:sz w:val="14"/>
          <w:szCs w:val="14"/>
          <w:rtl/>
        </w:rPr>
        <w:t>סק"ד</w:t>
      </w:r>
      <w:proofErr w:type="spellEnd"/>
      <w:r w:rsidRPr="00551185">
        <w:rPr>
          <w:rFonts w:hint="cs"/>
          <w:sz w:val="14"/>
          <w:szCs w:val="14"/>
          <w:rtl/>
        </w:rPr>
        <w:t>)</w:t>
      </w:r>
      <w:r w:rsidRPr="00551185">
        <w:rPr>
          <w:rFonts w:hint="cs"/>
          <w:rtl/>
        </w:rPr>
        <w:t>.</w:t>
      </w:r>
    </w:p>
    <w:p w14:paraId="224AA088" w14:textId="77777777" w:rsidR="007A66C8" w:rsidRPr="00551185" w:rsidRDefault="007A66C8" w:rsidP="007A66C8">
      <w:pPr>
        <w:pStyle w:val="4"/>
        <w:rPr>
          <w:rtl/>
        </w:rPr>
      </w:pPr>
      <w:r w:rsidRPr="00551185">
        <w:rPr>
          <w:rFonts w:hint="cs"/>
          <w:rtl/>
        </w:rPr>
        <w:t>תנאים שהטפל נפטר:</w:t>
      </w:r>
    </w:p>
    <w:p w14:paraId="23FD3F99" w14:textId="77777777" w:rsidR="007A66C8" w:rsidRPr="00551185" w:rsidRDefault="007A66C8" w:rsidP="007A66C8">
      <w:pPr>
        <w:ind w:left="360"/>
        <w:rPr>
          <w:rtl/>
        </w:rPr>
      </w:pPr>
      <w:r w:rsidRPr="00551185">
        <w:rPr>
          <w:rFonts w:hint="cs"/>
          <w:b/>
          <w:bCs/>
          <w:rtl/>
        </w:rPr>
        <w:t xml:space="preserve">א) </w:t>
      </w:r>
      <w:r w:rsidRPr="00551185">
        <w:rPr>
          <w:rFonts w:hint="cs"/>
          <w:rtl/>
        </w:rPr>
        <w:t xml:space="preserve">הטפל נפטר אף אם לא היה לפניו כל שהיה </w:t>
      </w:r>
      <w:r w:rsidRPr="00551185">
        <w:rPr>
          <w:rFonts w:hint="cs"/>
          <w:u w:val="single"/>
          <w:rtl/>
        </w:rPr>
        <w:t>בדעתו או שרגיל</w:t>
      </w:r>
      <w:r w:rsidRPr="00551185">
        <w:rPr>
          <w:rFonts w:hint="cs"/>
          <w:rtl/>
        </w:rPr>
        <w:t xml:space="preserve"> בו, אך אם לא היה בדעתו או רגיל בו אינו נפטר בברכת העיקר, ויברך עליו </w:t>
      </w:r>
      <w:proofErr w:type="spellStart"/>
      <w:r w:rsidRPr="00551185">
        <w:rPr>
          <w:rFonts w:hint="cs"/>
          <w:rtl/>
        </w:rPr>
        <w:t>שהכל</w:t>
      </w:r>
      <w:proofErr w:type="spellEnd"/>
      <w:r w:rsidRPr="00551185">
        <w:rPr>
          <w:rFonts w:hint="cs"/>
          <w:rtl/>
        </w:rPr>
        <w:t xml:space="preserve"> כדין טפל הנאכל קודם העיקר </w:t>
      </w:r>
      <w:r w:rsidRPr="00551185">
        <w:rPr>
          <w:rFonts w:hint="cs"/>
          <w:sz w:val="14"/>
          <w:szCs w:val="14"/>
          <w:rtl/>
        </w:rPr>
        <w:t xml:space="preserve">(מ"ב </w:t>
      </w:r>
      <w:proofErr w:type="spellStart"/>
      <w:r w:rsidRPr="00551185">
        <w:rPr>
          <w:rFonts w:hint="cs"/>
          <w:sz w:val="14"/>
          <w:szCs w:val="14"/>
          <w:rtl/>
        </w:rPr>
        <w:t>סק"ד</w:t>
      </w:r>
      <w:proofErr w:type="spellEnd"/>
      <w:r w:rsidRPr="00551185">
        <w:rPr>
          <w:rFonts w:hint="cs"/>
          <w:sz w:val="14"/>
          <w:szCs w:val="14"/>
          <w:rtl/>
        </w:rPr>
        <w:t>)</w:t>
      </w:r>
      <w:r w:rsidRPr="00551185">
        <w:rPr>
          <w:rFonts w:hint="cs"/>
          <w:rtl/>
        </w:rPr>
        <w:t xml:space="preserve">. </w:t>
      </w:r>
      <w:r w:rsidRPr="00551185">
        <w:rPr>
          <w:rFonts w:hint="cs"/>
          <w:b/>
          <w:bCs/>
          <w:rtl/>
        </w:rPr>
        <w:t>ב)</w:t>
      </w:r>
      <w:r w:rsidRPr="00551185">
        <w:rPr>
          <w:rFonts w:hint="cs"/>
          <w:rtl/>
        </w:rPr>
        <w:t xml:space="preserve"> טפל הנאכל אחר העיקר נפטר מברכה רק כאשר לא חפץ בו </w:t>
      </w:r>
      <w:r w:rsidRPr="00551185">
        <w:rPr>
          <w:rFonts w:hint="cs"/>
          <w:u w:val="single"/>
          <w:rtl/>
        </w:rPr>
        <w:t>כלל</w:t>
      </w:r>
      <w:r w:rsidRPr="00551185">
        <w:rPr>
          <w:rFonts w:hint="cs"/>
          <w:rtl/>
        </w:rPr>
        <w:t xml:space="preserve">, אך אם כוונתו </w:t>
      </w:r>
      <w:r w:rsidRPr="00551185">
        <w:rPr>
          <w:rFonts w:hint="cs"/>
          <w:u w:val="single"/>
          <w:rtl/>
        </w:rPr>
        <w:t>גם</w:t>
      </w:r>
      <w:r w:rsidRPr="00551185">
        <w:rPr>
          <w:rFonts w:hint="cs"/>
          <w:rtl/>
        </w:rPr>
        <w:t xml:space="preserve"> בשביל הטפל מברך עליו, כגון שותה יי"ש ואוכל עוגה ומרקחת מברך עליהם, וכן האוכל פת להעביר המרירות הוא רק כשאוכל מעט אך מה שאוכל יותר מזה יברך עליו, על כן כתבו האחרונים טוב להימנע מאכילת פת </w:t>
      </w:r>
      <w:proofErr w:type="spellStart"/>
      <w:r w:rsidRPr="00551185">
        <w:rPr>
          <w:rFonts w:hint="cs"/>
          <w:rtl/>
        </w:rPr>
        <w:t>למיתוק</w:t>
      </w:r>
      <w:proofErr w:type="spellEnd"/>
      <w:r w:rsidRPr="00551185">
        <w:rPr>
          <w:rFonts w:hint="cs"/>
          <w:rtl/>
        </w:rPr>
        <w:t xml:space="preserve"> כי מי יוכל להבחין אם יש לו מעט כוונה לאכילה </w:t>
      </w:r>
      <w:r w:rsidRPr="00551185">
        <w:rPr>
          <w:rFonts w:hint="cs"/>
          <w:sz w:val="14"/>
          <w:szCs w:val="14"/>
          <w:rtl/>
        </w:rPr>
        <w:t xml:space="preserve">(מ"ב </w:t>
      </w:r>
      <w:proofErr w:type="spellStart"/>
      <w:r w:rsidRPr="00551185">
        <w:rPr>
          <w:rFonts w:hint="cs"/>
          <w:sz w:val="14"/>
          <w:szCs w:val="14"/>
          <w:rtl/>
        </w:rPr>
        <w:t>סק"ה</w:t>
      </w:r>
      <w:proofErr w:type="spellEnd"/>
      <w:r w:rsidRPr="00551185">
        <w:rPr>
          <w:rFonts w:hint="cs"/>
          <w:sz w:val="14"/>
          <w:szCs w:val="14"/>
          <w:rtl/>
        </w:rPr>
        <w:t>)</w:t>
      </w:r>
      <w:r w:rsidRPr="00551185">
        <w:rPr>
          <w:rFonts w:hint="cs"/>
          <w:rtl/>
        </w:rPr>
        <w:t xml:space="preserve">.  </w:t>
      </w:r>
    </w:p>
    <w:p w14:paraId="457DA148" w14:textId="77777777" w:rsidR="007A66C8" w:rsidRPr="00551185" w:rsidRDefault="007A66C8" w:rsidP="007A66C8">
      <w:pPr>
        <w:pStyle w:val="4"/>
        <w:rPr>
          <w:rtl/>
        </w:rPr>
      </w:pPr>
      <w:r w:rsidRPr="00551185">
        <w:rPr>
          <w:rFonts w:hint="cs"/>
          <w:rtl/>
        </w:rPr>
        <w:t>סוגי עיקר וטפל:</w:t>
      </w:r>
    </w:p>
    <w:p w14:paraId="7FA112AE" w14:textId="77777777" w:rsidR="007A66C8" w:rsidRPr="00551185" w:rsidRDefault="007A66C8" w:rsidP="007A66C8">
      <w:pPr>
        <w:ind w:left="360"/>
      </w:pPr>
      <w:r w:rsidRPr="00551185">
        <w:rPr>
          <w:rFonts w:hint="cs"/>
          <w:b/>
          <w:bCs/>
          <w:rtl/>
        </w:rPr>
        <w:t>סוגי</w:t>
      </w:r>
      <w:r w:rsidRPr="00551185">
        <w:rPr>
          <w:rFonts w:hint="cs"/>
          <w:rtl/>
        </w:rPr>
        <w:t xml:space="preserve"> עיקר וטפל </w:t>
      </w:r>
      <w:r w:rsidRPr="00551185">
        <w:rPr>
          <w:rFonts w:hint="cs"/>
          <w:sz w:val="14"/>
          <w:szCs w:val="14"/>
          <w:rtl/>
        </w:rPr>
        <w:t xml:space="preserve">(מ"ב </w:t>
      </w:r>
      <w:proofErr w:type="spellStart"/>
      <w:r w:rsidRPr="00551185">
        <w:rPr>
          <w:rFonts w:hint="cs"/>
          <w:sz w:val="14"/>
          <w:szCs w:val="14"/>
          <w:rtl/>
        </w:rPr>
        <w:t>סק"א</w:t>
      </w:r>
      <w:proofErr w:type="spellEnd"/>
      <w:r w:rsidRPr="00551185">
        <w:rPr>
          <w:rFonts w:hint="cs"/>
          <w:sz w:val="14"/>
          <w:szCs w:val="14"/>
          <w:rtl/>
        </w:rPr>
        <w:t>)</w:t>
      </w:r>
      <w:r w:rsidRPr="00551185">
        <w:rPr>
          <w:rFonts w:hint="cs"/>
          <w:rtl/>
        </w:rPr>
        <w:t xml:space="preserve">: </w:t>
      </w:r>
      <w:r w:rsidRPr="00551185">
        <w:rPr>
          <w:rFonts w:hint="cs"/>
          <w:b/>
          <w:bCs/>
          <w:rtl/>
        </w:rPr>
        <w:t>א)</w:t>
      </w:r>
      <w:r w:rsidRPr="00551185">
        <w:rPr>
          <w:rFonts w:hint="cs"/>
          <w:rtl/>
        </w:rPr>
        <w:t xml:space="preserve"> תערובת שני מינים שהאחד בא לתקן השני או להכשירו. </w:t>
      </w:r>
      <w:r w:rsidRPr="00551185">
        <w:rPr>
          <w:rFonts w:hint="cs"/>
          <w:b/>
          <w:bCs/>
          <w:rtl/>
        </w:rPr>
        <w:t>ב)</w:t>
      </w:r>
      <w:r w:rsidRPr="00551185">
        <w:rPr>
          <w:rFonts w:hint="cs"/>
          <w:rtl/>
        </w:rPr>
        <w:t xml:space="preserve"> שניהם עיקרים אך אחד מהם רוב מברך על הרוב, ואם המיעוט חשוב מברך עליו, וכן אם המיעוט הוא מחמשת מיני דגן נחשב לעיקר משום חשיבותו ומברך עליו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סק"ד</w:t>
      </w:r>
      <w:proofErr w:type="spellEnd"/>
      <w:r w:rsidRPr="00551185">
        <w:rPr>
          <w:rFonts w:hint="cs"/>
          <w:sz w:val="14"/>
          <w:szCs w:val="14"/>
          <w:rtl/>
        </w:rPr>
        <w:t>)</w:t>
      </w:r>
      <w:r w:rsidRPr="00551185">
        <w:rPr>
          <w:rFonts w:hint="cs"/>
          <w:rtl/>
        </w:rPr>
        <w:t xml:space="preserve">. אם המינים אינם מעורבים ממש אלא כל אחד מהם עומד בפני עצמו, </w:t>
      </w:r>
      <w:r w:rsidRPr="00551185">
        <w:rPr>
          <w:rFonts w:hint="cs"/>
          <w:b/>
          <w:bCs/>
          <w:rtl/>
        </w:rPr>
        <w:t>פרי מגדים ומ"ב</w:t>
      </w:r>
      <w:r w:rsidRPr="00551185">
        <w:rPr>
          <w:rFonts w:hint="cs"/>
          <w:rtl/>
        </w:rPr>
        <w:t xml:space="preserve"> סברו שהרוב עיקר, אך </w:t>
      </w:r>
      <w:r w:rsidRPr="00551185">
        <w:rPr>
          <w:rFonts w:hint="cs"/>
          <w:b/>
          <w:bCs/>
          <w:rtl/>
        </w:rPr>
        <w:t>חיי אדם</w:t>
      </w:r>
      <w:r w:rsidRPr="00551185">
        <w:rPr>
          <w:rFonts w:hint="cs"/>
          <w:rtl/>
        </w:rPr>
        <w:t xml:space="preserve"> כתב שיברך על שניהם. </w:t>
      </w:r>
      <w:r w:rsidRPr="00551185">
        <w:rPr>
          <w:rFonts w:hint="cs"/>
          <w:b/>
          <w:bCs/>
          <w:rtl/>
        </w:rPr>
        <w:t>ג)</w:t>
      </w:r>
      <w:r w:rsidRPr="00551185">
        <w:rPr>
          <w:rFonts w:hint="cs"/>
          <w:rtl/>
        </w:rPr>
        <w:t xml:space="preserve"> האוכל פת </w:t>
      </w:r>
      <w:proofErr w:type="spellStart"/>
      <w:r w:rsidRPr="00551185">
        <w:rPr>
          <w:rFonts w:hint="cs"/>
          <w:rtl/>
        </w:rPr>
        <w:t>כיסנין</w:t>
      </w:r>
      <w:proofErr w:type="spellEnd"/>
      <w:r w:rsidRPr="00551185">
        <w:rPr>
          <w:rFonts w:hint="cs"/>
          <w:rtl/>
        </w:rPr>
        <w:t xml:space="preserve"> עם גבינה או שאר דבר ללפת בו, מברך רק על </w:t>
      </w:r>
      <w:proofErr w:type="spellStart"/>
      <w:r w:rsidRPr="00551185">
        <w:rPr>
          <w:rFonts w:hint="cs"/>
          <w:rtl/>
        </w:rPr>
        <w:t>הכיסנין</w:t>
      </w:r>
      <w:proofErr w:type="spellEnd"/>
      <w:r w:rsidRPr="00551185">
        <w:rPr>
          <w:rFonts w:hint="cs"/>
          <w:rtl/>
        </w:rPr>
        <w:t xml:space="preserve"> אף שכוונתו לאכול גם הגבינה, הואיל ובאה ללפת בשונה מאוכל עוגה עם יי"ש שמברך על שניהם הואיל והם נפרדים </w:t>
      </w:r>
      <w:r w:rsidRPr="00551185">
        <w:rPr>
          <w:rFonts w:hint="cs"/>
          <w:sz w:val="14"/>
          <w:szCs w:val="14"/>
          <w:rtl/>
        </w:rPr>
        <w:t xml:space="preserve">(מ"ב </w:t>
      </w:r>
      <w:proofErr w:type="spellStart"/>
      <w:r w:rsidRPr="00551185">
        <w:rPr>
          <w:rFonts w:hint="cs"/>
          <w:sz w:val="14"/>
          <w:szCs w:val="14"/>
          <w:rtl/>
        </w:rPr>
        <w:t>סק"ו</w:t>
      </w:r>
      <w:proofErr w:type="spellEnd"/>
      <w:r w:rsidRPr="00551185">
        <w:rPr>
          <w:rFonts w:hint="cs"/>
          <w:sz w:val="14"/>
          <w:szCs w:val="14"/>
          <w:rtl/>
        </w:rPr>
        <w:t>)</w:t>
      </w:r>
      <w:r w:rsidRPr="00551185">
        <w:rPr>
          <w:rFonts w:hint="cs"/>
          <w:rtl/>
        </w:rPr>
        <w:t>.</w:t>
      </w:r>
    </w:p>
    <w:p w14:paraId="6156A102" w14:textId="77777777" w:rsidR="007A66C8" w:rsidRPr="00551185" w:rsidRDefault="007A66C8" w:rsidP="007A66C8">
      <w:pPr>
        <w:pStyle w:val="4"/>
      </w:pPr>
      <w:r w:rsidRPr="00551185">
        <w:rPr>
          <w:rFonts w:hint="cs"/>
          <w:rtl/>
        </w:rPr>
        <w:t>אכילת פת להעביר המליח:</w:t>
      </w:r>
    </w:p>
    <w:p w14:paraId="536BB70C"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מתי הפת נעשית טפילה למליח </w:t>
      </w:r>
      <w:r w:rsidRPr="00551185">
        <w:rPr>
          <w:rFonts w:hint="cs"/>
          <w:sz w:val="14"/>
          <w:szCs w:val="14"/>
          <w:rtl/>
        </w:rPr>
        <w:t xml:space="preserve">(מ"ב </w:t>
      </w:r>
      <w:proofErr w:type="spellStart"/>
      <w:r w:rsidRPr="00551185">
        <w:rPr>
          <w:rFonts w:hint="cs"/>
          <w:sz w:val="14"/>
          <w:szCs w:val="14"/>
          <w:rtl/>
        </w:rPr>
        <w:t>סק"ב</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סק"ט</w:t>
      </w:r>
      <w:proofErr w:type="spellEnd"/>
      <w:r w:rsidRPr="00551185">
        <w:rPr>
          <w:rFonts w:hint="cs"/>
          <w:sz w:val="14"/>
          <w:szCs w:val="14"/>
          <w:rtl/>
        </w:rPr>
        <w:t>)</w:t>
      </w:r>
      <w:r w:rsidRPr="00551185">
        <w:rPr>
          <w:rFonts w:hint="cs"/>
          <w:rtl/>
        </w:rPr>
        <w:t>:</w:t>
      </w:r>
    </w:p>
    <w:p w14:paraId="665A21B9" w14:textId="77777777" w:rsidR="007A66C8" w:rsidRPr="00551185" w:rsidRDefault="007A66C8" w:rsidP="00443B63">
      <w:pPr>
        <w:pStyle w:val="a3"/>
        <w:numPr>
          <w:ilvl w:val="0"/>
          <w:numId w:val="198"/>
        </w:numPr>
        <w:rPr>
          <w:rtl/>
        </w:rPr>
      </w:pPr>
      <w:proofErr w:type="spellStart"/>
      <w:r w:rsidRPr="00551185">
        <w:rPr>
          <w:rFonts w:hint="cs"/>
          <w:b/>
          <w:bCs/>
          <w:rtl/>
        </w:rPr>
        <w:t>פשטיות</w:t>
      </w:r>
      <w:proofErr w:type="spellEnd"/>
      <w:r w:rsidRPr="00551185">
        <w:rPr>
          <w:rFonts w:hint="cs"/>
          <w:b/>
          <w:bCs/>
          <w:rtl/>
        </w:rPr>
        <w:t xml:space="preserve"> </w:t>
      </w:r>
      <w:proofErr w:type="spellStart"/>
      <w:r w:rsidRPr="00551185">
        <w:rPr>
          <w:rFonts w:hint="cs"/>
          <w:b/>
          <w:bCs/>
          <w:rtl/>
        </w:rPr>
        <w:t>השו"ע</w:t>
      </w:r>
      <w:proofErr w:type="spellEnd"/>
      <w:r w:rsidRPr="00551185">
        <w:rPr>
          <w:rFonts w:hint="cs"/>
          <w:b/>
          <w:bCs/>
          <w:rtl/>
        </w:rPr>
        <w:t xml:space="preserve"> ט"ז ואליה רבה</w:t>
      </w:r>
      <w:r w:rsidRPr="00551185">
        <w:rPr>
          <w:rFonts w:hint="cs"/>
          <w:rtl/>
        </w:rPr>
        <w:t xml:space="preserve"> אוכל דג מליח ושלא יזיקנו המליחות אוכל פת אחריו.</w:t>
      </w:r>
    </w:p>
    <w:p w14:paraId="2ACC924C" w14:textId="77777777" w:rsidR="007A66C8" w:rsidRPr="00551185" w:rsidRDefault="007A66C8" w:rsidP="00443B63">
      <w:pPr>
        <w:pStyle w:val="a3"/>
        <w:numPr>
          <w:ilvl w:val="0"/>
          <w:numId w:val="198"/>
        </w:numPr>
      </w:pPr>
      <w:r w:rsidRPr="00551185">
        <w:rPr>
          <w:rFonts w:hint="cs"/>
          <w:b/>
          <w:bCs/>
          <w:rtl/>
        </w:rPr>
        <w:t xml:space="preserve">ב"ח </w:t>
      </w:r>
      <w:proofErr w:type="spellStart"/>
      <w:r w:rsidRPr="00551185">
        <w:rPr>
          <w:rFonts w:hint="cs"/>
          <w:b/>
          <w:bCs/>
          <w:rtl/>
        </w:rPr>
        <w:t>רש"ל</w:t>
      </w:r>
      <w:proofErr w:type="spellEnd"/>
      <w:r w:rsidRPr="00551185">
        <w:rPr>
          <w:rFonts w:hint="cs"/>
          <w:b/>
          <w:bCs/>
          <w:rtl/>
        </w:rPr>
        <w:t xml:space="preserve"> דברי חמודות מ"ב ועוד</w:t>
      </w:r>
      <w:r w:rsidRPr="00551185">
        <w:rPr>
          <w:rFonts w:hint="cs"/>
          <w:rtl/>
        </w:rPr>
        <w:t xml:space="preserve"> אכל דבר מתוק ואחריו דג מליח להפיג המתיקות וכדי שלא יזיקנו אוכל פת, אך באופן שאכל רק מליח אינה טפלה ומברך עליה. </w:t>
      </w:r>
    </w:p>
    <w:p w14:paraId="05152A28" w14:textId="77777777" w:rsidR="007A66C8" w:rsidRPr="00551185" w:rsidRDefault="007A66C8" w:rsidP="007A66C8">
      <w:pPr>
        <w:pStyle w:val="4"/>
        <w:rPr>
          <w:rtl/>
        </w:rPr>
      </w:pPr>
      <w:r w:rsidRPr="00551185">
        <w:rPr>
          <w:rFonts w:hint="cs"/>
          <w:rtl/>
        </w:rPr>
        <w:t>שתיית יי"ש שרוי בפת אחר האכילה:</w:t>
      </w:r>
    </w:p>
    <w:p w14:paraId="17FEEB05" w14:textId="77777777" w:rsidR="007A66C8" w:rsidRPr="00551185" w:rsidRDefault="007A66C8" w:rsidP="007A66C8">
      <w:pPr>
        <w:spacing w:after="0"/>
        <w:ind w:left="360"/>
        <w:rPr>
          <w:rtl/>
        </w:rPr>
      </w:pPr>
      <w:r w:rsidRPr="00551185">
        <w:rPr>
          <w:rFonts w:hint="cs"/>
          <w:b/>
          <w:bCs/>
          <w:rtl/>
        </w:rPr>
        <w:t>השותה</w:t>
      </w:r>
      <w:r w:rsidRPr="00551185">
        <w:rPr>
          <w:rFonts w:hint="cs"/>
          <w:rtl/>
        </w:rPr>
        <w:t xml:space="preserve"> יי"ש בסעודה אחר אכילתו לשרות אכילתו מברך עליו הואיל ואינו שייך לסעודה, אם שורה </w:t>
      </w:r>
      <w:proofErr w:type="spellStart"/>
      <w:r w:rsidRPr="00551185">
        <w:rPr>
          <w:rFonts w:hint="cs"/>
          <w:rtl/>
        </w:rPr>
        <w:t>היי"ש</w:t>
      </w:r>
      <w:proofErr w:type="spellEnd"/>
      <w:r w:rsidRPr="00551185">
        <w:rPr>
          <w:rFonts w:hint="cs"/>
          <w:rtl/>
        </w:rPr>
        <w:t xml:space="preserve"> בפת ואוכל לצורך </w:t>
      </w:r>
      <w:proofErr w:type="spellStart"/>
      <w:r w:rsidRPr="00551185">
        <w:rPr>
          <w:rFonts w:hint="cs"/>
          <w:rtl/>
        </w:rPr>
        <w:t>היי"ש</w:t>
      </w:r>
      <w:proofErr w:type="spellEnd"/>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סק"ה</w:t>
      </w:r>
      <w:proofErr w:type="spellEnd"/>
      <w:r w:rsidRPr="00551185">
        <w:rPr>
          <w:rFonts w:hint="cs"/>
          <w:sz w:val="14"/>
          <w:szCs w:val="14"/>
          <w:rtl/>
        </w:rPr>
        <w:t>)</w:t>
      </w:r>
      <w:r w:rsidRPr="00551185">
        <w:rPr>
          <w:rFonts w:hint="cs"/>
          <w:rtl/>
        </w:rPr>
        <w:t>:</w:t>
      </w:r>
    </w:p>
    <w:p w14:paraId="298AD1EB" w14:textId="77777777" w:rsidR="007A66C8" w:rsidRPr="00551185" w:rsidRDefault="007A66C8" w:rsidP="00443B63">
      <w:pPr>
        <w:pStyle w:val="a3"/>
        <w:numPr>
          <w:ilvl w:val="0"/>
          <w:numId w:val="200"/>
        </w:numPr>
        <w:rPr>
          <w:rtl/>
        </w:rPr>
      </w:pPr>
      <w:r w:rsidRPr="00551185">
        <w:rPr>
          <w:rFonts w:hint="cs"/>
          <w:b/>
          <w:bCs/>
          <w:rtl/>
        </w:rPr>
        <w:t>מגן אברהם</w:t>
      </w:r>
      <w:r w:rsidRPr="00551185">
        <w:rPr>
          <w:rFonts w:hint="cs"/>
          <w:rtl/>
        </w:rPr>
        <w:t xml:space="preserve"> לא יברך על הפת משום שבאה רק להפיג מרירות </w:t>
      </w:r>
      <w:proofErr w:type="spellStart"/>
      <w:r w:rsidRPr="00551185">
        <w:rPr>
          <w:rFonts w:hint="cs"/>
          <w:rtl/>
        </w:rPr>
        <w:t>היי"ש</w:t>
      </w:r>
      <w:proofErr w:type="spellEnd"/>
      <w:r w:rsidRPr="00551185">
        <w:rPr>
          <w:rFonts w:hint="cs"/>
          <w:rtl/>
        </w:rPr>
        <w:t xml:space="preserve"> וטפלה לו.</w:t>
      </w:r>
    </w:p>
    <w:p w14:paraId="4DA3F990" w14:textId="77777777" w:rsidR="007A66C8" w:rsidRPr="00551185" w:rsidRDefault="007A66C8" w:rsidP="00443B63">
      <w:pPr>
        <w:pStyle w:val="a3"/>
        <w:numPr>
          <w:ilvl w:val="0"/>
          <w:numId w:val="200"/>
        </w:numPr>
      </w:pPr>
      <w:r w:rsidRPr="00551185">
        <w:rPr>
          <w:rFonts w:hint="cs"/>
          <w:b/>
          <w:bCs/>
          <w:rtl/>
        </w:rPr>
        <w:t>אליה רבה</w:t>
      </w:r>
      <w:r w:rsidRPr="00551185">
        <w:rPr>
          <w:rFonts w:hint="cs"/>
          <w:rtl/>
        </w:rPr>
        <w:t xml:space="preserve"> לכתחילה טוב שישתה מעט </w:t>
      </w:r>
      <w:proofErr w:type="spellStart"/>
      <w:r w:rsidRPr="00551185">
        <w:rPr>
          <w:rFonts w:hint="cs"/>
          <w:rtl/>
        </w:rPr>
        <w:t>מהיי"ש</w:t>
      </w:r>
      <w:proofErr w:type="spellEnd"/>
      <w:r w:rsidRPr="00551185">
        <w:rPr>
          <w:rFonts w:hint="cs"/>
          <w:rtl/>
        </w:rPr>
        <w:t xml:space="preserve"> קודם ששורה בו הפת, שיש לחוש שהפת עיקר. </w:t>
      </w:r>
    </w:p>
    <w:p w14:paraId="26A9F74F" w14:textId="77777777" w:rsidR="007A66C8" w:rsidRPr="00551185" w:rsidRDefault="007A66C8" w:rsidP="007A66C8">
      <w:pPr>
        <w:ind w:left="360"/>
        <w:rPr>
          <w:rtl/>
        </w:rPr>
      </w:pPr>
      <w:r w:rsidRPr="00551185">
        <w:rPr>
          <w:rFonts w:hint="cs"/>
          <w:b/>
          <w:bCs/>
          <w:rtl/>
        </w:rPr>
        <w:t>אם</w:t>
      </w:r>
      <w:r w:rsidRPr="00551185">
        <w:rPr>
          <w:rFonts w:hint="cs"/>
          <w:rtl/>
        </w:rPr>
        <w:t xml:space="preserve"> שותה רק להעביר השמנונית שבפיו לא יברך שטפל לפת.</w:t>
      </w:r>
    </w:p>
    <w:p w14:paraId="61815E0D" w14:textId="77777777" w:rsidR="007A66C8" w:rsidRPr="00551185" w:rsidRDefault="007A66C8" w:rsidP="007A66C8">
      <w:pPr>
        <w:pStyle w:val="3"/>
        <w:rPr>
          <w:rtl/>
        </w:rPr>
      </w:pPr>
      <w:r w:rsidRPr="00551185">
        <w:rPr>
          <w:rFonts w:hint="cs"/>
          <w:rtl/>
        </w:rPr>
        <w:t>היה הטפל חביב:</w:t>
      </w:r>
    </w:p>
    <w:p w14:paraId="3B01F615" w14:textId="77777777" w:rsidR="007A66C8" w:rsidRPr="00551185" w:rsidRDefault="007A66C8" w:rsidP="007A66C8">
      <w:pPr>
        <w:spacing w:after="0"/>
        <w:ind w:left="360"/>
        <w:rPr>
          <w:rtl/>
        </w:rPr>
      </w:pPr>
      <w:r w:rsidRPr="00551185">
        <w:rPr>
          <w:rFonts w:hint="cs"/>
          <w:b/>
          <w:bCs/>
          <w:rtl/>
        </w:rPr>
        <w:t>היה</w:t>
      </w:r>
      <w:r w:rsidRPr="00551185">
        <w:rPr>
          <w:rFonts w:hint="cs"/>
          <w:rtl/>
        </w:rPr>
        <w:t xml:space="preserve"> הטפל חביב עליו נחלקו אם יברך עליו או שאף בזה נפטר בברכת העיקר </w:t>
      </w:r>
      <w:r w:rsidRPr="00551185">
        <w:rPr>
          <w:rFonts w:hint="cs"/>
          <w:sz w:val="14"/>
          <w:szCs w:val="14"/>
          <w:rtl/>
        </w:rPr>
        <w:t xml:space="preserve">(מ"ב </w:t>
      </w:r>
      <w:proofErr w:type="spellStart"/>
      <w:r w:rsidRPr="00551185">
        <w:rPr>
          <w:rFonts w:hint="cs"/>
          <w:sz w:val="14"/>
          <w:szCs w:val="14"/>
          <w:rtl/>
        </w:rPr>
        <w:t>סק"ה</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סקט"ו</w:t>
      </w:r>
      <w:proofErr w:type="spellEnd"/>
      <w:r w:rsidRPr="00551185">
        <w:rPr>
          <w:rFonts w:hint="cs"/>
          <w:sz w:val="14"/>
          <w:szCs w:val="14"/>
          <w:rtl/>
        </w:rPr>
        <w:t>)</w:t>
      </w:r>
      <w:r w:rsidRPr="00551185">
        <w:rPr>
          <w:rFonts w:hint="cs"/>
          <w:rtl/>
        </w:rPr>
        <w:t>:</w:t>
      </w:r>
    </w:p>
    <w:p w14:paraId="554A69E8" w14:textId="77777777" w:rsidR="007A66C8" w:rsidRPr="00551185" w:rsidRDefault="007A66C8" w:rsidP="00443B63">
      <w:pPr>
        <w:pStyle w:val="a3"/>
        <w:numPr>
          <w:ilvl w:val="0"/>
          <w:numId w:val="199"/>
        </w:numPr>
        <w:rPr>
          <w:rtl/>
        </w:rPr>
      </w:pPr>
      <w:r w:rsidRPr="00551185">
        <w:rPr>
          <w:rFonts w:hint="cs"/>
          <w:b/>
          <w:bCs/>
          <w:rtl/>
        </w:rPr>
        <w:t>אגור בשם אור זרוע</w:t>
      </w:r>
      <w:r w:rsidRPr="00551185">
        <w:rPr>
          <w:rFonts w:hint="cs"/>
          <w:rtl/>
        </w:rPr>
        <w:t xml:space="preserve"> יברך על הטפל החביב קודם העיקר, רמ"א הביא דעתו בשם יש אומרים.</w:t>
      </w:r>
    </w:p>
    <w:p w14:paraId="22CDC0CD" w14:textId="77777777" w:rsidR="007A66C8" w:rsidRPr="00551185" w:rsidRDefault="007A66C8" w:rsidP="00443B63">
      <w:pPr>
        <w:pStyle w:val="a3"/>
        <w:numPr>
          <w:ilvl w:val="0"/>
          <w:numId w:val="199"/>
        </w:numPr>
      </w:pPr>
      <w:r w:rsidRPr="00551185">
        <w:rPr>
          <w:rFonts w:hint="cs"/>
          <w:b/>
          <w:bCs/>
          <w:rtl/>
        </w:rPr>
        <w:t xml:space="preserve">מגן אברהם </w:t>
      </w:r>
      <w:proofErr w:type="spellStart"/>
      <w:r w:rsidRPr="00551185">
        <w:rPr>
          <w:rFonts w:hint="cs"/>
          <w:b/>
          <w:bCs/>
          <w:rtl/>
        </w:rPr>
        <w:t>גר"א</w:t>
      </w:r>
      <w:proofErr w:type="spellEnd"/>
      <w:r w:rsidRPr="00551185">
        <w:rPr>
          <w:rFonts w:hint="cs"/>
          <w:b/>
          <w:bCs/>
          <w:rtl/>
        </w:rPr>
        <w:t xml:space="preserve"> ומ"ב</w:t>
      </w:r>
      <w:r w:rsidRPr="00551185">
        <w:rPr>
          <w:rFonts w:hint="cs"/>
          <w:rtl/>
        </w:rPr>
        <w:t xml:space="preserve"> לא יברך ופוטר בברכת העיקר, והוכיחו שאף האור זרוע לא סבר כך ודברי האגור בדעתו הם </w:t>
      </w:r>
      <w:proofErr w:type="spellStart"/>
      <w:r w:rsidRPr="00551185">
        <w:rPr>
          <w:rFonts w:hint="cs"/>
          <w:rtl/>
        </w:rPr>
        <w:t>לגירסא</w:t>
      </w:r>
      <w:proofErr w:type="spellEnd"/>
      <w:r w:rsidRPr="00551185">
        <w:rPr>
          <w:rFonts w:hint="cs"/>
          <w:rtl/>
        </w:rPr>
        <w:t xml:space="preserve"> מוטעית. </w:t>
      </w:r>
      <w:r w:rsidRPr="00551185">
        <w:rPr>
          <w:rFonts w:hint="cs"/>
          <w:b/>
          <w:bCs/>
          <w:rtl/>
        </w:rPr>
        <w:t>לקמן</w:t>
      </w:r>
      <w:r w:rsidRPr="00551185">
        <w:rPr>
          <w:rFonts w:hint="cs"/>
          <w:rtl/>
        </w:rPr>
        <w:t xml:space="preserve"> בסעיף זה באוכל טפל קודם העיקר כתבו האחרונים שאם הטפל חביב עליו יברך </w:t>
      </w:r>
      <w:proofErr w:type="spellStart"/>
      <w:r w:rsidRPr="00551185">
        <w:rPr>
          <w:rFonts w:hint="cs"/>
          <w:rtl/>
        </w:rPr>
        <w:t>שהכל</w:t>
      </w:r>
      <w:proofErr w:type="spellEnd"/>
      <w:r w:rsidRPr="00551185">
        <w:rPr>
          <w:rFonts w:hint="cs"/>
          <w:rtl/>
        </w:rPr>
        <w:t>.</w:t>
      </w:r>
    </w:p>
    <w:p w14:paraId="4A6A31F1" w14:textId="77777777" w:rsidR="007A66C8" w:rsidRPr="00551185" w:rsidRDefault="007A66C8" w:rsidP="007A66C8">
      <w:pPr>
        <w:pStyle w:val="3"/>
        <w:rPr>
          <w:rtl/>
        </w:rPr>
      </w:pPr>
      <w:r w:rsidRPr="00551185">
        <w:rPr>
          <w:rFonts w:hint="cs"/>
          <w:rtl/>
        </w:rPr>
        <w:t>טפל הנאכל קודם העיקר:</w:t>
      </w:r>
    </w:p>
    <w:p w14:paraId="670AD09A" w14:textId="77777777" w:rsidR="007A66C8" w:rsidRPr="00551185" w:rsidRDefault="007A66C8" w:rsidP="007A66C8">
      <w:pPr>
        <w:spacing w:after="0"/>
        <w:ind w:left="360"/>
        <w:rPr>
          <w:rtl/>
        </w:rPr>
      </w:pPr>
      <w:r w:rsidRPr="00551185">
        <w:rPr>
          <w:rFonts w:hint="cs"/>
          <w:b/>
          <w:bCs/>
          <w:rtl/>
        </w:rPr>
        <w:t>הרוצה</w:t>
      </w:r>
      <w:r w:rsidRPr="00551185">
        <w:rPr>
          <w:rFonts w:hint="cs"/>
          <w:rtl/>
        </w:rPr>
        <w:t xml:space="preserve"> לשתות יין וקשה לו לשתות אליבא </w:t>
      </w:r>
      <w:proofErr w:type="spellStart"/>
      <w:r w:rsidRPr="00551185">
        <w:rPr>
          <w:rFonts w:hint="cs"/>
          <w:rtl/>
        </w:rPr>
        <w:t>ריקנא</w:t>
      </w:r>
      <w:proofErr w:type="spellEnd"/>
      <w:r w:rsidRPr="00551185">
        <w:rPr>
          <w:rFonts w:hint="cs"/>
          <w:rtl/>
        </w:rPr>
        <w:t xml:space="preserve">, </w:t>
      </w:r>
      <w:proofErr w:type="spellStart"/>
      <w:r w:rsidRPr="00551185">
        <w:rPr>
          <w:rFonts w:hint="cs"/>
          <w:rtl/>
        </w:rPr>
        <w:t>ומביאין</w:t>
      </w:r>
      <w:proofErr w:type="spellEnd"/>
      <w:r w:rsidRPr="00551185">
        <w:rPr>
          <w:rFonts w:hint="cs"/>
          <w:rtl/>
        </w:rPr>
        <w:t xml:space="preserve"> לו מאכל שהוא ממתיק השתייה, כתב תרומת הדשן הואיל ונהנה מהמאכל קודם לא שייך לפוטרו בברכת העיקר שלאחריו אלא יברך על הטפל </w:t>
      </w:r>
      <w:proofErr w:type="spellStart"/>
      <w:r w:rsidRPr="00551185">
        <w:rPr>
          <w:rFonts w:hint="cs"/>
          <w:rtl/>
        </w:rPr>
        <w:t>שהכל</w:t>
      </w:r>
      <w:proofErr w:type="spellEnd"/>
      <w:r w:rsidRPr="00551185">
        <w:rPr>
          <w:rFonts w:hint="cs"/>
          <w:rtl/>
        </w:rPr>
        <w:t>, להלכה נחלקו:</w:t>
      </w:r>
    </w:p>
    <w:p w14:paraId="24F18CEC" w14:textId="77777777" w:rsidR="007A66C8" w:rsidRPr="00551185" w:rsidRDefault="007A66C8" w:rsidP="00443B63">
      <w:pPr>
        <w:pStyle w:val="a3"/>
        <w:numPr>
          <w:ilvl w:val="0"/>
          <w:numId w:val="197"/>
        </w:numPr>
        <w:rPr>
          <w:rtl/>
        </w:rPr>
      </w:pPr>
      <w:r w:rsidRPr="00551185">
        <w:rPr>
          <w:rFonts w:hint="cs"/>
          <w:b/>
          <w:bCs/>
          <w:rtl/>
        </w:rPr>
        <w:lastRenderedPageBreak/>
        <w:t>בית יוסף</w:t>
      </w:r>
      <w:r w:rsidRPr="00551185">
        <w:rPr>
          <w:rFonts w:hint="cs"/>
          <w:rtl/>
        </w:rPr>
        <w:t xml:space="preserve"> מברך ברכתו הראויה, ויש לדמותו לאוכל מאכל פחות משיעור ברכה אחרונה שלא משתנית ברכתו הראשונה.</w:t>
      </w:r>
    </w:p>
    <w:p w14:paraId="61B7FF91" w14:textId="77777777" w:rsidR="007A66C8" w:rsidRPr="00551185" w:rsidRDefault="007A66C8" w:rsidP="00443B63">
      <w:pPr>
        <w:pStyle w:val="a3"/>
        <w:numPr>
          <w:ilvl w:val="0"/>
          <w:numId w:val="197"/>
        </w:numPr>
      </w:pPr>
      <w:r w:rsidRPr="00551185">
        <w:rPr>
          <w:rFonts w:hint="cs"/>
          <w:b/>
          <w:bCs/>
          <w:rtl/>
        </w:rPr>
        <w:t>רמ"א</w:t>
      </w:r>
      <w:r w:rsidRPr="00551185">
        <w:rPr>
          <w:rFonts w:hint="cs"/>
          <w:rtl/>
        </w:rPr>
        <w:t xml:space="preserve"> יברך </w:t>
      </w:r>
      <w:proofErr w:type="spellStart"/>
      <w:r w:rsidRPr="00551185">
        <w:rPr>
          <w:rFonts w:hint="cs"/>
          <w:rtl/>
        </w:rPr>
        <w:t>שהכל</w:t>
      </w:r>
      <w:proofErr w:type="spellEnd"/>
      <w:r w:rsidRPr="00551185">
        <w:rPr>
          <w:rFonts w:hint="cs"/>
          <w:rtl/>
        </w:rPr>
        <w:t xml:space="preserve"> על הטפל ואין חילוק מה ברכת העיקר. </w:t>
      </w:r>
      <w:r w:rsidRPr="00551185">
        <w:rPr>
          <w:rFonts w:hint="cs"/>
          <w:b/>
          <w:bCs/>
          <w:rtl/>
        </w:rPr>
        <w:t>הביאור הלכה</w:t>
      </w:r>
      <w:r w:rsidRPr="00551185">
        <w:rPr>
          <w:rFonts w:hint="cs"/>
          <w:rtl/>
        </w:rPr>
        <w:t xml:space="preserve"> </w:t>
      </w:r>
      <w:r w:rsidRPr="00551185">
        <w:rPr>
          <w:rFonts w:hint="cs"/>
          <w:sz w:val="14"/>
          <w:szCs w:val="14"/>
          <w:rtl/>
        </w:rPr>
        <w:t>(ד"ה ואינו מברך)</w:t>
      </w:r>
      <w:r w:rsidRPr="00551185">
        <w:rPr>
          <w:rFonts w:hint="cs"/>
          <w:b/>
          <w:bCs/>
          <w:rtl/>
        </w:rPr>
        <w:t xml:space="preserve"> </w:t>
      </w:r>
      <w:r w:rsidRPr="00551185">
        <w:rPr>
          <w:rFonts w:hint="cs"/>
          <w:rtl/>
        </w:rPr>
        <w:t xml:space="preserve">רצה לומר </w:t>
      </w:r>
      <w:proofErr w:type="spellStart"/>
      <w:r w:rsidRPr="00551185">
        <w:rPr>
          <w:rFonts w:hint="cs"/>
          <w:rtl/>
        </w:rPr>
        <w:t>הרמ"א</w:t>
      </w:r>
      <w:proofErr w:type="spellEnd"/>
      <w:r w:rsidRPr="00551185">
        <w:rPr>
          <w:rFonts w:hint="cs"/>
          <w:rtl/>
        </w:rPr>
        <w:t xml:space="preserve"> לשיטתו במרקחת פירות העשויה לרפואה שמברך עליה </w:t>
      </w:r>
      <w:proofErr w:type="spellStart"/>
      <w:r w:rsidRPr="00551185">
        <w:rPr>
          <w:rFonts w:hint="cs"/>
          <w:rtl/>
        </w:rPr>
        <w:t>שהכל</w:t>
      </w:r>
      <w:proofErr w:type="spellEnd"/>
      <w:r w:rsidRPr="00551185">
        <w:rPr>
          <w:rFonts w:hint="cs"/>
          <w:rtl/>
        </w:rPr>
        <w:t xml:space="preserve"> הואיל ועל כל פנים נהנה, לכן אוכל טפל הואיל ועל כל פנים נהנה יברך </w:t>
      </w:r>
      <w:proofErr w:type="spellStart"/>
      <w:r w:rsidRPr="00551185">
        <w:rPr>
          <w:rFonts w:hint="cs"/>
          <w:rtl/>
        </w:rPr>
        <w:t>שהכל</w:t>
      </w:r>
      <w:proofErr w:type="spellEnd"/>
      <w:r w:rsidRPr="00551185">
        <w:rPr>
          <w:rFonts w:hint="cs"/>
          <w:rtl/>
        </w:rPr>
        <w:t xml:space="preserve">, ודחה שדווקא מרקחת שאין רגילות בריאים לאוכלה ברכתה </w:t>
      </w:r>
      <w:proofErr w:type="spellStart"/>
      <w:r w:rsidRPr="00551185">
        <w:rPr>
          <w:rFonts w:hint="cs"/>
          <w:rtl/>
        </w:rPr>
        <w:t>שהכל</w:t>
      </w:r>
      <w:proofErr w:type="spellEnd"/>
      <w:r w:rsidRPr="00551185">
        <w:rPr>
          <w:rFonts w:hint="cs"/>
          <w:rtl/>
        </w:rPr>
        <w:t xml:space="preserve">, אך דבר הרגיל לאכילה ועכשיו אוכלו אין ראיה שיברך </w:t>
      </w:r>
      <w:proofErr w:type="spellStart"/>
      <w:r w:rsidRPr="00551185">
        <w:rPr>
          <w:rFonts w:hint="cs"/>
          <w:rtl/>
        </w:rPr>
        <w:t>שהכל</w:t>
      </w:r>
      <w:proofErr w:type="spellEnd"/>
      <w:r w:rsidRPr="00551185">
        <w:rPr>
          <w:rFonts w:hint="cs"/>
          <w:rtl/>
        </w:rPr>
        <w:t xml:space="preserve">. </w:t>
      </w:r>
    </w:p>
    <w:p w14:paraId="6AD4429A" w14:textId="77777777" w:rsidR="007A66C8" w:rsidRPr="00551185" w:rsidRDefault="007A66C8" w:rsidP="00443B63">
      <w:pPr>
        <w:pStyle w:val="a3"/>
        <w:numPr>
          <w:ilvl w:val="0"/>
          <w:numId w:val="197"/>
        </w:numPr>
      </w:pPr>
      <w:r w:rsidRPr="00551185">
        <w:rPr>
          <w:rFonts w:hint="cs"/>
          <w:b/>
          <w:bCs/>
          <w:rtl/>
        </w:rPr>
        <w:t>מגן אברהם</w:t>
      </w:r>
      <w:r w:rsidRPr="00551185">
        <w:rPr>
          <w:rFonts w:hint="cs"/>
          <w:rtl/>
        </w:rPr>
        <w:t xml:space="preserve"> חילק אם העיקר הוא משקה ואוכל מאכל לפניו, יברך על המאכל </w:t>
      </w:r>
      <w:proofErr w:type="spellStart"/>
      <w:r w:rsidRPr="00551185">
        <w:rPr>
          <w:rFonts w:hint="cs"/>
          <w:rtl/>
        </w:rPr>
        <w:t>שהכל</w:t>
      </w:r>
      <w:proofErr w:type="spellEnd"/>
      <w:r w:rsidRPr="00551185">
        <w:rPr>
          <w:rFonts w:hint="cs"/>
          <w:rtl/>
        </w:rPr>
        <w:t xml:space="preserve"> הואיל וזו ברכת העיקר, אך אם העיקר הוא דבר שברכתו אינה </w:t>
      </w:r>
      <w:proofErr w:type="spellStart"/>
      <w:r w:rsidRPr="00551185">
        <w:rPr>
          <w:rFonts w:hint="cs"/>
          <w:rtl/>
        </w:rPr>
        <w:t>שהכל</w:t>
      </w:r>
      <w:proofErr w:type="spellEnd"/>
      <w:r w:rsidRPr="00551185">
        <w:rPr>
          <w:rFonts w:hint="cs"/>
          <w:rtl/>
        </w:rPr>
        <w:t xml:space="preserve"> כגון יין יברך על הטפל ברכתו הראויה.</w:t>
      </w:r>
    </w:p>
    <w:p w14:paraId="6C0C017B" w14:textId="77777777" w:rsidR="007A66C8" w:rsidRPr="00551185" w:rsidRDefault="007A66C8" w:rsidP="00443B63">
      <w:pPr>
        <w:pStyle w:val="a3"/>
        <w:numPr>
          <w:ilvl w:val="0"/>
          <w:numId w:val="197"/>
        </w:numPr>
      </w:pPr>
      <w:r w:rsidRPr="00551185">
        <w:rPr>
          <w:rFonts w:hint="cs"/>
          <w:b/>
          <w:bCs/>
          <w:rtl/>
        </w:rPr>
        <w:t>מ"ב</w:t>
      </w:r>
      <w:r w:rsidRPr="00551185">
        <w:rPr>
          <w:rFonts w:hint="cs"/>
          <w:rtl/>
        </w:rPr>
        <w:t xml:space="preserve"> </w:t>
      </w:r>
      <w:r w:rsidRPr="00551185">
        <w:rPr>
          <w:rFonts w:hint="cs"/>
          <w:sz w:val="14"/>
          <w:szCs w:val="14"/>
          <w:rtl/>
        </w:rPr>
        <w:t>(</w:t>
      </w:r>
      <w:proofErr w:type="spellStart"/>
      <w:r w:rsidRPr="00551185">
        <w:rPr>
          <w:rFonts w:hint="cs"/>
          <w:sz w:val="14"/>
          <w:szCs w:val="14"/>
          <w:rtl/>
        </w:rPr>
        <w:t>סק"י</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סקכ"ד</w:t>
      </w:r>
      <w:proofErr w:type="spellEnd"/>
      <w:r w:rsidRPr="00551185">
        <w:rPr>
          <w:rFonts w:hint="cs"/>
          <w:sz w:val="14"/>
          <w:szCs w:val="14"/>
          <w:rtl/>
        </w:rPr>
        <w:t>)</w:t>
      </w:r>
      <w:r w:rsidRPr="00551185">
        <w:rPr>
          <w:rFonts w:hint="cs"/>
          <w:b/>
          <w:bCs/>
          <w:rtl/>
        </w:rPr>
        <w:t xml:space="preserve"> </w:t>
      </w:r>
      <w:r w:rsidRPr="00551185">
        <w:rPr>
          <w:rFonts w:hint="cs"/>
          <w:rtl/>
        </w:rPr>
        <w:t xml:space="preserve">לכתחילה טוב להימנע לגמרי מלאכול העיקר קודם הטפל אף כשהעיקר </w:t>
      </w:r>
      <w:proofErr w:type="spellStart"/>
      <w:r w:rsidRPr="00551185">
        <w:rPr>
          <w:rFonts w:hint="cs"/>
          <w:rtl/>
        </w:rPr>
        <w:t>שהכל</w:t>
      </w:r>
      <w:proofErr w:type="spellEnd"/>
      <w:r w:rsidRPr="00551185">
        <w:rPr>
          <w:rFonts w:hint="cs"/>
          <w:rtl/>
        </w:rPr>
        <w:t xml:space="preserve">, שיש פוסקים המסכימים כבית יוסף שתמיד יברך ברכתו הראויה. היה הטפל חביב לו יברך עליו ברכתו הראויה </w:t>
      </w:r>
      <w:r w:rsidRPr="00551185">
        <w:rPr>
          <w:rFonts w:hint="cs"/>
          <w:sz w:val="14"/>
          <w:szCs w:val="14"/>
          <w:rtl/>
        </w:rPr>
        <w:t xml:space="preserve">(מ"ב </w:t>
      </w:r>
      <w:proofErr w:type="spellStart"/>
      <w:r w:rsidRPr="00551185">
        <w:rPr>
          <w:rFonts w:hint="cs"/>
          <w:sz w:val="14"/>
          <w:szCs w:val="14"/>
          <w:rtl/>
        </w:rPr>
        <w:t>סקי"א</w:t>
      </w:r>
      <w:proofErr w:type="spellEnd"/>
      <w:r w:rsidRPr="00551185">
        <w:rPr>
          <w:rFonts w:hint="cs"/>
          <w:sz w:val="14"/>
          <w:szCs w:val="14"/>
          <w:rtl/>
        </w:rPr>
        <w:t>)</w:t>
      </w:r>
      <w:r w:rsidRPr="00551185">
        <w:rPr>
          <w:rFonts w:hint="cs"/>
          <w:rtl/>
        </w:rPr>
        <w:t>.</w:t>
      </w:r>
    </w:p>
    <w:p w14:paraId="23A1CF7C" w14:textId="77777777" w:rsidR="007A66C8" w:rsidRPr="00551185" w:rsidRDefault="007A66C8" w:rsidP="007A66C8">
      <w:pPr>
        <w:rPr>
          <w:rtl/>
        </w:rPr>
      </w:pPr>
    </w:p>
    <w:p w14:paraId="11A18F02" w14:textId="77777777" w:rsidR="007A66C8" w:rsidRPr="00551185" w:rsidRDefault="007A66C8" w:rsidP="007A66C8">
      <w:pPr>
        <w:pStyle w:val="1"/>
        <w:rPr>
          <w:rtl/>
        </w:rPr>
      </w:pPr>
      <w:bookmarkStart w:id="363" w:name="_Toc109659913"/>
      <w:r w:rsidRPr="00551185">
        <w:rPr>
          <w:rtl/>
        </w:rPr>
        <w:t>סעיף ב</w:t>
      </w:r>
      <w:bookmarkEnd w:id="363"/>
    </w:p>
    <w:p w14:paraId="7DF7F3B9" w14:textId="77777777" w:rsidR="007A66C8" w:rsidRPr="00551185" w:rsidRDefault="007A66C8" w:rsidP="007A66C8">
      <w:pPr>
        <w:rPr>
          <w:rFonts w:cs="Guttman Vilna"/>
          <w:rtl/>
        </w:rPr>
      </w:pPr>
      <w:r w:rsidRPr="00551185">
        <w:rPr>
          <w:rFonts w:cs="Guttman Vilna"/>
          <w:rtl/>
        </w:rPr>
        <w:t xml:space="preserve">מרקחת </w:t>
      </w:r>
      <w:proofErr w:type="spellStart"/>
      <w:r w:rsidRPr="00551185">
        <w:rPr>
          <w:rFonts w:cs="Guttman Vilna"/>
          <w:rtl/>
        </w:rPr>
        <w:t>שמניחין</w:t>
      </w:r>
      <w:proofErr w:type="spellEnd"/>
      <w:r w:rsidRPr="00551185">
        <w:rPr>
          <w:rFonts w:cs="Guttman Vilna"/>
          <w:rtl/>
        </w:rPr>
        <w:t xml:space="preserve"> על </w:t>
      </w:r>
      <w:proofErr w:type="spellStart"/>
      <w:r w:rsidRPr="00551185">
        <w:rPr>
          <w:rFonts w:cs="Guttman Vilna"/>
          <w:rtl/>
        </w:rPr>
        <w:t>רקיקין</w:t>
      </w:r>
      <w:proofErr w:type="spellEnd"/>
      <w:r w:rsidRPr="00551185">
        <w:rPr>
          <w:rFonts w:cs="Guttman Vilna"/>
          <w:rtl/>
        </w:rPr>
        <w:t xml:space="preserve"> דקים, אותם </w:t>
      </w:r>
      <w:proofErr w:type="spellStart"/>
      <w:r w:rsidRPr="00551185">
        <w:rPr>
          <w:rFonts w:cs="Guttman Vilna"/>
          <w:rtl/>
        </w:rPr>
        <w:t>רקיקין</w:t>
      </w:r>
      <w:proofErr w:type="spellEnd"/>
      <w:r w:rsidRPr="00551185">
        <w:rPr>
          <w:rFonts w:cs="Guttman Vilna"/>
          <w:rtl/>
        </w:rPr>
        <w:t xml:space="preserve"> הוו טפילה למרקחת, שהדבר ידוע שאין מתכוונים לאכול לחם.</w:t>
      </w:r>
    </w:p>
    <w:p w14:paraId="2C4E02A9" w14:textId="77777777" w:rsidR="007A66C8" w:rsidRPr="00551185" w:rsidRDefault="007A66C8" w:rsidP="007A66C8">
      <w:pPr>
        <w:pStyle w:val="2"/>
        <w:rPr>
          <w:rtl/>
        </w:rPr>
      </w:pPr>
      <w:r w:rsidRPr="00551185">
        <w:rPr>
          <w:rFonts w:hint="cs"/>
          <w:rtl/>
        </w:rPr>
        <w:t>מרקחת שמניחים על רקיקים</w:t>
      </w:r>
    </w:p>
    <w:bookmarkEnd w:id="361"/>
    <w:p w14:paraId="47C8CA03" w14:textId="77777777" w:rsidR="007A66C8" w:rsidRPr="00551185" w:rsidRDefault="007A66C8" w:rsidP="007A66C8">
      <w:pPr>
        <w:rPr>
          <w:rtl/>
        </w:rPr>
      </w:pPr>
      <w:r w:rsidRPr="00551185">
        <w:rPr>
          <w:rFonts w:hint="cs"/>
          <w:b/>
          <w:bCs/>
          <w:rtl/>
        </w:rPr>
        <w:t>כתב</w:t>
      </w:r>
      <w:r w:rsidRPr="00551185">
        <w:rPr>
          <w:rFonts w:hint="cs"/>
          <w:rtl/>
        </w:rPr>
        <w:t xml:space="preserve"> </w:t>
      </w:r>
      <w:proofErr w:type="spellStart"/>
      <w:r w:rsidRPr="00551185">
        <w:rPr>
          <w:rFonts w:hint="cs"/>
          <w:rtl/>
        </w:rPr>
        <w:t>הכל</w:t>
      </w:r>
      <w:proofErr w:type="spellEnd"/>
      <w:r w:rsidRPr="00551185">
        <w:rPr>
          <w:rFonts w:hint="cs"/>
          <w:rtl/>
        </w:rPr>
        <w:t xml:space="preserve"> בו </w:t>
      </w:r>
      <w:r w:rsidRPr="00551185">
        <w:rPr>
          <w:rtl/>
        </w:rPr>
        <w:t xml:space="preserve">מרקחת </w:t>
      </w:r>
      <w:proofErr w:type="spellStart"/>
      <w:r w:rsidRPr="00551185">
        <w:rPr>
          <w:rtl/>
        </w:rPr>
        <w:t>שמניחין</w:t>
      </w:r>
      <w:proofErr w:type="spellEnd"/>
      <w:r w:rsidRPr="00551185">
        <w:rPr>
          <w:rtl/>
        </w:rPr>
        <w:t xml:space="preserve"> על </w:t>
      </w:r>
      <w:proofErr w:type="spellStart"/>
      <w:r w:rsidRPr="00551185">
        <w:rPr>
          <w:rtl/>
        </w:rPr>
        <w:t>רקיקין</w:t>
      </w:r>
      <w:proofErr w:type="spellEnd"/>
      <w:r w:rsidRPr="00551185">
        <w:rPr>
          <w:rtl/>
        </w:rPr>
        <w:t xml:space="preserve"> דקים, אותם </w:t>
      </w:r>
      <w:proofErr w:type="spellStart"/>
      <w:r w:rsidRPr="00551185">
        <w:rPr>
          <w:rtl/>
        </w:rPr>
        <w:t>רקיקין</w:t>
      </w:r>
      <w:proofErr w:type="spellEnd"/>
      <w:r w:rsidRPr="00551185">
        <w:rPr>
          <w:rtl/>
        </w:rPr>
        <w:t xml:space="preserve"> הוו טפילה למרקחת, שהדבר ידוע שאין מתכוונים לאכול לחם</w:t>
      </w:r>
      <w:r w:rsidRPr="00551185">
        <w:rPr>
          <w:rFonts w:hint="cs"/>
          <w:rtl/>
        </w:rPr>
        <w:t xml:space="preserve">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כתב </w:t>
      </w:r>
      <w:proofErr w:type="spellStart"/>
      <w:r w:rsidRPr="00551185">
        <w:rPr>
          <w:rFonts w:hint="cs"/>
          <w:rtl/>
        </w:rPr>
        <w:t>המ"ב</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סקי"ג</w:t>
      </w:r>
      <w:proofErr w:type="spellEnd"/>
      <w:r w:rsidRPr="00551185">
        <w:rPr>
          <w:rFonts w:hint="cs"/>
          <w:sz w:val="14"/>
          <w:szCs w:val="14"/>
          <w:rtl/>
        </w:rPr>
        <w:t>)</w:t>
      </w:r>
      <w:r w:rsidRPr="00551185">
        <w:rPr>
          <w:rFonts w:hint="cs"/>
          <w:rtl/>
        </w:rPr>
        <w:t xml:space="preserve"> אם רוצה לאכול </w:t>
      </w:r>
      <w:proofErr w:type="spellStart"/>
      <w:r w:rsidRPr="00551185">
        <w:rPr>
          <w:rFonts w:hint="cs"/>
          <w:rtl/>
        </w:rPr>
        <w:t>הרקיקין</w:t>
      </w:r>
      <w:proofErr w:type="spellEnd"/>
      <w:r w:rsidRPr="00551185">
        <w:rPr>
          <w:rFonts w:hint="cs"/>
          <w:rtl/>
        </w:rPr>
        <w:t xml:space="preserve"> כגון מה שנוהגים להניח מרקחת על </w:t>
      </w:r>
      <w:proofErr w:type="spellStart"/>
      <w:r w:rsidRPr="00551185">
        <w:rPr>
          <w:rFonts w:hint="cs"/>
          <w:rtl/>
        </w:rPr>
        <w:t>דובשנין</w:t>
      </w:r>
      <w:proofErr w:type="spellEnd"/>
      <w:r w:rsidRPr="00551185">
        <w:rPr>
          <w:rFonts w:hint="cs"/>
          <w:rtl/>
        </w:rPr>
        <w:t>, יברך על הרקיקים.</w:t>
      </w:r>
    </w:p>
    <w:p w14:paraId="7CFAACE7" w14:textId="77777777" w:rsidR="007A66C8" w:rsidRPr="00551185" w:rsidRDefault="007A66C8" w:rsidP="007A66C8">
      <w:pPr>
        <w:rPr>
          <w:rtl/>
        </w:rPr>
      </w:pPr>
    </w:p>
    <w:p w14:paraId="11F270C5" w14:textId="77777777" w:rsidR="007A66C8" w:rsidRPr="00551185" w:rsidRDefault="007A66C8" w:rsidP="007A66C8">
      <w:pPr>
        <w:pStyle w:val="1"/>
        <w:rPr>
          <w:rtl/>
        </w:rPr>
      </w:pPr>
      <w:bookmarkStart w:id="364" w:name="_Toc109659914"/>
      <w:r w:rsidRPr="00551185">
        <w:rPr>
          <w:rtl/>
        </w:rPr>
        <w:t xml:space="preserve">סימן </w:t>
      </w:r>
      <w:proofErr w:type="spellStart"/>
      <w:r w:rsidRPr="00551185">
        <w:rPr>
          <w:rtl/>
        </w:rPr>
        <w:t>ריג</w:t>
      </w:r>
      <w:proofErr w:type="spellEnd"/>
      <w:r w:rsidRPr="00551185">
        <w:rPr>
          <w:rFonts w:hint="cs"/>
          <w:rtl/>
        </w:rPr>
        <w:t xml:space="preserve"> </w:t>
      </w:r>
      <w:r w:rsidRPr="00551185">
        <w:rPr>
          <w:rtl/>
        </w:rPr>
        <w:t>– שיצא אם מוציא אחרים</w:t>
      </w:r>
      <w:bookmarkEnd w:id="364"/>
      <w:r w:rsidRPr="00551185">
        <w:rPr>
          <w:rtl/>
        </w:rPr>
        <w:t xml:space="preserve"> </w:t>
      </w:r>
    </w:p>
    <w:p w14:paraId="1CDD00A6" w14:textId="77777777" w:rsidR="007A66C8" w:rsidRPr="00551185" w:rsidRDefault="007A66C8" w:rsidP="007A66C8">
      <w:pPr>
        <w:pStyle w:val="1"/>
        <w:rPr>
          <w:rtl/>
        </w:rPr>
      </w:pPr>
      <w:bookmarkStart w:id="365" w:name="_Toc109659915"/>
      <w:r w:rsidRPr="00551185">
        <w:rPr>
          <w:rtl/>
        </w:rPr>
        <w:t>סעיף א</w:t>
      </w:r>
      <w:bookmarkEnd w:id="365"/>
    </w:p>
    <w:p w14:paraId="656E93EE" w14:textId="77777777" w:rsidR="007A66C8" w:rsidRPr="00551185" w:rsidRDefault="007A66C8" w:rsidP="007A66C8">
      <w:pPr>
        <w:rPr>
          <w:rFonts w:cs="Guttman Rashi"/>
          <w:sz w:val="16"/>
          <w:szCs w:val="16"/>
          <w:rtl/>
        </w:rPr>
      </w:pPr>
      <w:r w:rsidRPr="00551185">
        <w:rPr>
          <w:rFonts w:cs="Guttman Vilna"/>
          <w:rtl/>
        </w:rPr>
        <w:t xml:space="preserve">על כל פירות ושאר דברים, חוץ מפת ויין, אם היו האוכלים שנים או יותר, אחד פוטר את חברו אפילו בלא הסיבה, מיהו ישיבה </w:t>
      </w:r>
      <w:proofErr w:type="spellStart"/>
      <w:r w:rsidRPr="00551185">
        <w:rPr>
          <w:rFonts w:cs="Guttman Vilna"/>
          <w:rtl/>
        </w:rPr>
        <w:t>מיהא</w:t>
      </w:r>
      <w:proofErr w:type="spellEnd"/>
      <w:r w:rsidRPr="00551185">
        <w:rPr>
          <w:rFonts w:cs="Guttman Vilna"/>
          <w:rtl/>
        </w:rPr>
        <w:t xml:space="preserve"> בעי, ודו</w:t>
      </w:r>
      <w:r w:rsidRPr="00551185">
        <w:rPr>
          <w:rFonts w:cs="Guttman Vilna" w:hint="cs"/>
          <w:rtl/>
        </w:rPr>
        <w:t>ו</w:t>
      </w:r>
      <w:r w:rsidRPr="00551185">
        <w:rPr>
          <w:rFonts w:cs="Guttman Vilna"/>
          <w:rtl/>
        </w:rPr>
        <w:t xml:space="preserve">קא פת ויין בעי הסיבה. ולדידן הוי ישיבה כמו הסיבה </w:t>
      </w:r>
      <w:proofErr w:type="spellStart"/>
      <w:r w:rsidRPr="00551185">
        <w:rPr>
          <w:rFonts w:cs="Guttman Vilna"/>
          <w:rtl/>
        </w:rPr>
        <w:t>לדידהו</w:t>
      </w:r>
      <w:proofErr w:type="spellEnd"/>
      <w:r w:rsidRPr="00551185">
        <w:rPr>
          <w:rFonts w:cs="Guttman Vilna"/>
          <w:rtl/>
        </w:rPr>
        <w:t xml:space="preserve">. ולפי זה לדידן דלית לן הסיבה אין חילוק בין פת ויין לשאר דברים, </w:t>
      </w:r>
      <w:proofErr w:type="spellStart"/>
      <w:r w:rsidRPr="00551185">
        <w:rPr>
          <w:rFonts w:cs="Guttman Vilna"/>
          <w:rtl/>
        </w:rPr>
        <w:t>דבישיבה</w:t>
      </w:r>
      <w:proofErr w:type="spellEnd"/>
      <w:r w:rsidRPr="00551185">
        <w:rPr>
          <w:rFonts w:cs="Guttman Vilna"/>
          <w:rtl/>
        </w:rPr>
        <w:t xml:space="preserve"> אפילו פת ויין אחד מברך לכולם. ושלא בישיבה, בשאר דברים נמי כל אחד מברך לעצמו. והא </w:t>
      </w:r>
      <w:proofErr w:type="spellStart"/>
      <w:r w:rsidRPr="00551185">
        <w:rPr>
          <w:rFonts w:cs="Guttman Vilna"/>
          <w:rtl/>
        </w:rPr>
        <w:t>דאמרינן</w:t>
      </w:r>
      <w:proofErr w:type="spellEnd"/>
      <w:r w:rsidRPr="00551185">
        <w:rPr>
          <w:rFonts w:cs="Guttman Vilna"/>
          <w:rtl/>
        </w:rPr>
        <w:t xml:space="preserve"> </w:t>
      </w:r>
      <w:proofErr w:type="spellStart"/>
      <w:r w:rsidRPr="00551185">
        <w:rPr>
          <w:rFonts w:cs="Guttman Vilna"/>
          <w:rtl/>
        </w:rPr>
        <w:t>דאחד</w:t>
      </w:r>
      <w:proofErr w:type="spellEnd"/>
      <w:r w:rsidRPr="00551185">
        <w:rPr>
          <w:rFonts w:cs="Guttman Vilna"/>
          <w:rtl/>
        </w:rPr>
        <w:t xml:space="preserve"> מברך לכולם בשאר דברים חוץ מן הפת, ה</w:t>
      </w:r>
      <w:r w:rsidRPr="00551185">
        <w:rPr>
          <w:rFonts w:cs="Guttman Vilna" w:hint="cs"/>
          <w:rtl/>
        </w:rPr>
        <w:t>ני מילי</w:t>
      </w:r>
      <w:r w:rsidRPr="00551185">
        <w:rPr>
          <w:rFonts w:cs="Guttman Vilna"/>
          <w:rtl/>
        </w:rPr>
        <w:t xml:space="preserve"> בברכה ראשונה. אבל בברכה אחרונה </w:t>
      </w:r>
      <w:proofErr w:type="spellStart"/>
      <w:r w:rsidRPr="00551185">
        <w:rPr>
          <w:rFonts w:cs="Guttman Vilna"/>
          <w:rtl/>
        </w:rPr>
        <w:t>צריכין</w:t>
      </w:r>
      <w:proofErr w:type="spellEnd"/>
      <w:r w:rsidRPr="00551185">
        <w:rPr>
          <w:rFonts w:cs="Guttman Vilna"/>
          <w:rtl/>
        </w:rPr>
        <w:t xml:space="preserve"> </w:t>
      </w:r>
      <w:proofErr w:type="spellStart"/>
      <w:r w:rsidRPr="00551185">
        <w:rPr>
          <w:rFonts w:cs="Guttman Vilna"/>
          <w:rtl/>
        </w:rPr>
        <w:t>ליחלק</w:t>
      </w:r>
      <w:proofErr w:type="spellEnd"/>
      <w:r w:rsidRPr="00551185">
        <w:rPr>
          <w:rFonts w:cs="Guttman Vilna"/>
          <w:rtl/>
        </w:rPr>
        <w:t xml:space="preserve"> וכל א</w:t>
      </w:r>
      <w:r w:rsidRPr="00551185">
        <w:rPr>
          <w:rFonts w:cs="Guttman Vilna" w:hint="cs"/>
          <w:rtl/>
        </w:rPr>
        <w:t>חד</w:t>
      </w:r>
      <w:r w:rsidRPr="00551185">
        <w:rPr>
          <w:rFonts w:cs="Guttman Vilna"/>
          <w:rtl/>
        </w:rPr>
        <w:t xml:space="preserve"> מברך לעצמו,</w:t>
      </w:r>
      <w:r w:rsidRPr="00551185">
        <w:rPr>
          <w:rFonts w:cs="Guttman Vilna" w:hint="cs"/>
          <w:rtl/>
        </w:rPr>
        <w:t xml:space="preserve"> </w:t>
      </w:r>
      <w:r w:rsidRPr="00551185">
        <w:rPr>
          <w:rFonts w:cs="Guttman Vilna"/>
          <w:rtl/>
        </w:rPr>
        <w:t xml:space="preserve">דאין זימון לפירות. </w:t>
      </w:r>
      <w:r w:rsidRPr="00551185">
        <w:rPr>
          <w:rFonts w:cs="Guttman Rashi"/>
          <w:sz w:val="16"/>
          <w:szCs w:val="16"/>
          <w:rtl/>
        </w:rPr>
        <w:t xml:space="preserve">הגה: ויש אומרים </w:t>
      </w:r>
      <w:proofErr w:type="spellStart"/>
      <w:r w:rsidRPr="00551185">
        <w:rPr>
          <w:rFonts w:cs="Guttman Rashi"/>
          <w:sz w:val="16"/>
          <w:szCs w:val="16"/>
          <w:rtl/>
        </w:rPr>
        <w:t>דבכל</w:t>
      </w:r>
      <w:proofErr w:type="spellEnd"/>
      <w:r w:rsidRPr="00551185">
        <w:rPr>
          <w:rFonts w:cs="Guttman Rashi"/>
          <w:sz w:val="16"/>
          <w:szCs w:val="16"/>
          <w:rtl/>
        </w:rPr>
        <w:t xml:space="preserve"> הדברים חוץ מפת ויין</w:t>
      </w:r>
      <w:r w:rsidRPr="00551185">
        <w:rPr>
          <w:rFonts w:cs="Guttman Rashi" w:hint="cs"/>
          <w:sz w:val="16"/>
          <w:szCs w:val="16"/>
          <w:rtl/>
        </w:rPr>
        <w:t xml:space="preserve"> </w:t>
      </w:r>
      <w:r w:rsidRPr="00551185">
        <w:rPr>
          <w:rFonts w:cs="Guttman Rashi"/>
          <w:sz w:val="16"/>
          <w:szCs w:val="16"/>
          <w:rtl/>
        </w:rPr>
        <w:t xml:space="preserve">לא מהני הסיבה, והוא הדין ישיבה לדידן (בית יוסף סימן קע"ד בשם </w:t>
      </w:r>
      <w:proofErr w:type="spellStart"/>
      <w:r w:rsidRPr="00551185">
        <w:rPr>
          <w:rFonts w:cs="Guttman Rashi"/>
          <w:sz w:val="16"/>
          <w:szCs w:val="16"/>
          <w:rtl/>
        </w:rPr>
        <w:t>הראב"ד</w:t>
      </w:r>
      <w:proofErr w:type="spellEnd"/>
      <w:r w:rsidRPr="00551185">
        <w:rPr>
          <w:rFonts w:cs="Guttman Rashi"/>
          <w:sz w:val="16"/>
          <w:szCs w:val="16"/>
          <w:rtl/>
        </w:rPr>
        <w:t>). ולכן נהגו עכשיו בפירות, שכל אחד מברך לעצמו.</w:t>
      </w:r>
    </w:p>
    <w:p w14:paraId="5E2DF111" w14:textId="77777777" w:rsidR="007A66C8" w:rsidRPr="00551185" w:rsidRDefault="007A66C8" w:rsidP="007A66C8">
      <w:pPr>
        <w:pStyle w:val="2"/>
        <w:rPr>
          <w:rtl/>
        </w:rPr>
      </w:pPr>
      <w:r w:rsidRPr="00551185">
        <w:rPr>
          <w:rFonts w:hint="cs"/>
          <w:rtl/>
        </w:rPr>
        <w:t>לפטור בברכה ראשונה ואחרונה</w:t>
      </w:r>
    </w:p>
    <w:p w14:paraId="238610B0" w14:textId="77777777" w:rsidR="007A66C8" w:rsidRPr="00551185" w:rsidRDefault="007A66C8" w:rsidP="007A66C8">
      <w:pPr>
        <w:pStyle w:val="3"/>
        <w:rPr>
          <w:rtl/>
        </w:rPr>
      </w:pPr>
      <w:r w:rsidRPr="00551185">
        <w:rPr>
          <w:rFonts w:hint="cs"/>
          <w:rtl/>
        </w:rPr>
        <w:t>לפטור חברו בברכה ראשונה:</w:t>
      </w:r>
    </w:p>
    <w:p w14:paraId="693AFEE9" w14:textId="77777777" w:rsidR="007A66C8" w:rsidRPr="00551185" w:rsidRDefault="007A66C8" w:rsidP="007A66C8">
      <w:pPr>
        <w:ind w:left="360"/>
        <w:rPr>
          <w:rtl/>
        </w:rPr>
      </w:pPr>
      <w:r w:rsidRPr="00551185">
        <w:rPr>
          <w:rFonts w:hint="cs"/>
          <w:b/>
          <w:bCs/>
          <w:rtl/>
        </w:rPr>
        <w:t>משנה</w:t>
      </w:r>
      <w:r w:rsidRPr="00551185">
        <w:rPr>
          <w:rFonts w:hint="cs"/>
          <w:rtl/>
        </w:rPr>
        <w:t xml:space="preserve"> ברכות </w:t>
      </w:r>
      <w:r w:rsidRPr="00551185">
        <w:rPr>
          <w:rFonts w:hint="cs"/>
          <w:sz w:val="14"/>
          <w:szCs w:val="14"/>
          <w:rtl/>
        </w:rPr>
        <w:t>(</w:t>
      </w:r>
      <w:proofErr w:type="spellStart"/>
      <w:r w:rsidRPr="00551185">
        <w:rPr>
          <w:rFonts w:hint="cs"/>
          <w:sz w:val="14"/>
          <w:szCs w:val="14"/>
          <w:rtl/>
        </w:rPr>
        <w:t>מב</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 xml:space="preserve">היו </w:t>
      </w:r>
      <w:proofErr w:type="spellStart"/>
      <w:r w:rsidRPr="00551185">
        <w:rPr>
          <w:rFonts w:cs="SBL Hebrew"/>
          <w:rtl/>
        </w:rPr>
        <w:t>יושבין</w:t>
      </w:r>
      <w:proofErr w:type="spellEnd"/>
      <w:r w:rsidRPr="00551185">
        <w:rPr>
          <w:rFonts w:cs="SBL Hebrew"/>
          <w:rtl/>
        </w:rPr>
        <w:t xml:space="preserve"> כל אחד מברך לעצמו הסבו אחד מברך לכולן</w:t>
      </w:r>
      <w:r w:rsidRPr="00551185">
        <w:rPr>
          <w:rFonts w:cs="SBL Hebrew" w:hint="cs"/>
          <w:rtl/>
        </w:rPr>
        <w:t>"</w:t>
      </w:r>
      <w:r w:rsidRPr="00551185">
        <w:rPr>
          <w:rFonts w:hint="cs"/>
          <w:rtl/>
        </w:rPr>
        <w:t xml:space="preserve">, מבואר שצריך הסיבה כדי לצאת ידי חובה. </w:t>
      </w:r>
      <w:r w:rsidRPr="00551185">
        <w:rPr>
          <w:rFonts w:hint="cs"/>
          <w:b/>
          <w:bCs/>
          <w:rtl/>
        </w:rPr>
        <w:t>ובגמרא</w:t>
      </w:r>
      <w:r w:rsidRPr="00551185">
        <w:rPr>
          <w:rFonts w:hint="cs"/>
          <w:rtl/>
        </w:rPr>
        <w:t xml:space="preserve"> </w:t>
      </w:r>
      <w:r w:rsidRPr="00551185">
        <w:rPr>
          <w:rFonts w:cs="SBL Hebrew" w:hint="cs"/>
          <w:rtl/>
        </w:rPr>
        <w:t>"</w:t>
      </w:r>
      <w:r w:rsidRPr="00551185">
        <w:rPr>
          <w:rFonts w:cs="SBL Hebrew"/>
          <w:rtl/>
        </w:rPr>
        <w:t>אמר רב לא שנו אלא פת דבעי הסבה</w:t>
      </w:r>
      <w:r w:rsidRPr="00551185">
        <w:rPr>
          <w:rFonts w:cs="SBL Hebrew" w:hint="cs"/>
          <w:rtl/>
        </w:rPr>
        <w:t>,</w:t>
      </w:r>
      <w:r w:rsidRPr="00551185">
        <w:rPr>
          <w:rFonts w:cs="SBL Hebrew"/>
          <w:rtl/>
        </w:rPr>
        <w:t xml:space="preserve"> אבל יין לא בעי הסבה ור' יוחנן אמר אפילו יין נמי בעי הסבה</w:t>
      </w:r>
      <w:r w:rsidRPr="00551185">
        <w:rPr>
          <w:rFonts w:cs="SBL Hebrew" w:hint="cs"/>
          <w:rtl/>
        </w:rPr>
        <w:t xml:space="preserve"> </w:t>
      </w:r>
      <w:r w:rsidRPr="00551185">
        <w:rPr>
          <w:rFonts w:cs="SBL Hebrew" w:hint="cs"/>
          <w:sz w:val="14"/>
          <w:szCs w:val="14"/>
          <w:rtl/>
        </w:rPr>
        <w:t>(רב סבר שרק פת צריכה הסיבה אך שאר דברים ויין לא צריכים הסיבה, ר' יוחנן סבר שיין דינו כפת וצריך הסיבה ורק שאר דברים אינם צריכים)</w:t>
      </w:r>
      <w:r w:rsidRPr="00551185">
        <w:rPr>
          <w:rFonts w:cs="SBL Hebrew" w:hint="cs"/>
          <w:rtl/>
        </w:rPr>
        <w:t>.</w:t>
      </w:r>
      <w:r w:rsidRPr="00551185">
        <w:rPr>
          <w:rFonts w:cs="SBL Hebrew"/>
          <w:rtl/>
        </w:rPr>
        <w:t xml:space="preserve"> איכא </w:t>
      </w:r>
      <w:proofErr w:type="spellStart"/>
      <w:r w:rsidRPr="00551185">
        <w:rPr>
          <w:rFonts w:cs="SBL Hebrew"/>
          <w:rtl/>
        </w:rPr>
        <w:t>דאמרי</w:t>
      </w:r>
      <w:proofErr w:type="spellEnd"/>
      <w:r w:rsidRPr="00551185">
        <w:rPr>
          <w:rFonts w:cs="SBL Hebrew"/>
          <w:rtl/>
        </w:rPr>
        <w:t xml:space="preserve"> אמר רב לא שנו אלא פת </w:t>
      </w:r>
      <w:proofErr w:type="spellStart"/>
      <w:r w:rsidRPr="00551185">
        <w:rPr>
          <w:rFonts w:cs="SBL Hebrew"/>
          <w:rtl/>
        </w:rPr>
        <w:t>דמהניא</w:t>
      </w:r>
      <w:proofErr w:type="spellEnd"/>
      <w:r w:rsidRPr="00551185">
        <w:rPr>
          <w:rFonts w:cs="SBL Hebrew"/>
          <w:rtl/>
        </w:rPr>
        <w:t xml:space="preserve"> ליה הסבה </w:t>
      </w:r>
      <w:r w:rsidRPr="00551185">
        <w:rPr>
          <w:rFonts w:cs="SBL Hebrew"/>
          <w:rtl/>
        </w:rPr>
        <w:lastRenderedPageBreak/>
        <w:t>אבל יין לא מהניא ליה הסבה</w:t>
      </w:r>
      <w:r w:rsidRPr="00551185">
        <w:rPr>
          <w:rFonts w:cs="SBL Hebrew" w:hint="cs"/>
          <w:rtl/>
        </w:rPr>
        <w:t>,</w:t>
      </w:r>
      <w:r w:rsidRPr="00551185">
        <w:rPr>
          <w:rFonts w:cs="SBL Hebrew"/>
          <w:rtl/>
        </w:rPr>
        <w:t xml:space="preserve"> ורבי יוחנן אמר אפילו יין נמי מהניא ליה הסבה</w:t>
      </w:r>
      <w:r w:rsidRPr="00551185">
        <w:rPr>
          <w:rFonts w:cs="SBL Hebrew" w:hint="cs"/>
          <w:rtl/>
        </w:rPr>
        <w:t xml:space="preserve"> </w:t>
      </w:r>
      <w:r w:rsidRPr="00551185">
        <w:rPr>
          <w:rFonts w:cs="SBL Hebrew" w:hint="cs"/>
          <w:sz w:val="14"/>
          <w:szCs w:val="14"/>
          <w:rtl/>
        </w:rPr>
        <w:t xml:space="preserve">(איכא </w:t>
      </w:r>
      <w:proofErr w:type="spellStart"/>
      <w:r w:rsidRPr="00551185">
        <w:rPr>
          <w:rFonts w:cs="SBL Hebrew" w:hint="cs"/>
          <w:sz w:val="14"/>
          <w:szCs w:val="14"/>
          <w:rtl/>
        </w:rPr>
        <w:t>דאמרי</w:t>
      </w:r>
      <w:proofErr w:type="spellEnd"/>
      <w:r w:rsidRPr="00551185">
        <w:rPr>
          <w:rFonts w:cs="SBL Hebrew" w:hint="cs"/>
          <w:sz w:val="14"/>
          <w:szCs w:val="14"/>
          <w:rtl/>
        </w:rPr>
        <w:t xml:space="preserve"> סברו שפת צריך ומועיל הסיבה אך שאר דברים כלל לא יועיל, ורב החמיר שיין כשאר דברים שלא יועיל הסיבה, ור' יוחנן סבר שאף יין יועיל)</w:t>
      </w:r>
      <w:r w:rsidRPr="00551185">
        <w:rPr>
          <w:rFonts w:cs="SBL Hebrew" w:hint="cs"/>
          <w:rtl/>
        </w:rPr>
        <w:t>"</w:t>
      </w:r>
      <w:r w:rsidRPr="00551185">
        <w:rPr>
          <w:rFonts w:hint="cs"/>
          <w:rtl/>
        </w:rPr>
        <w:t xml:space="preserve">. </w:t>
      </w:r>
      <w:r w:rsidRPr="00551185">
        <w:rPr>
          <w:rFonts w:hint="cs"/>
          <w:b/>
          <w:bCs/>
          <w:rtl/>
        </w:rPr>
        <w:t>מבואר</w:t>
      </w:r>
      <w:r w:rsidRPr="00551185">
        <w:rPr>
          <w:rFonts w:hint="cs"/>
          <w:rtl/>
        </w:rPr>
        <w:t xml:space="preserve"> פת לכולי עלמא מועיל וצריך הסיבה, שאר דברים</w:t>
      </w:r>
      <w:r w:rsidRPr="00551185">
        <w:rPr>
          <w:rFonts w:hint="cs"/>
          <w:b/>
          <w:bCs/>
          <w:rtl/>
        </w:rPr>
        <w:t xml:space="preserve"> </w:t>
      </w:r>
      <w:r w:rsidRPr="00551185">
        <w:rPr>
          <w:rFonts w:hint="cs"/>
          <w:rtl/>
        </w:rPr>
        <w:t xml:space="preserve">מחלוקת בין לישנא קמא </w:t>
      </w:r>
      <w:proofErr w:type="spellStart"/>
      <w:r w:rsidRPr="00551185">
        <w:rPr>
          <w:rFonts w:hint="cs"/>
          <w:rtl/>
        </w:rPr>
        <w:t>לבתרא</w:t>
      </w:r>
      <w:proofErr w:type="spellEnd"/>
      <w:r w:rsidRPr="00551185">
        <w:rPr>
          <w:rFonts w:hint="cs"/>
          <w:rtl/>
        </w:rPr>
        <w:t xml:space="preserve"> אם מועיל הסיבה, </w:t>
      </w:r>
      <w:proofErr w:type="spellStart"/>
      <w:r w:rsidRPr="00551185">
        <w:rPr>
          <w:rFonts w:hint="cs"/>
          <w:rtl/>
        </w:rPr>
        <w:t>ללישנא</w:t>
      </w:r>
      <w:proofErr w:type="spellEnd"/>
      <w:r w:rsidRPr="00551185">
        <w:rPr>
          <w:rFonts w:hint="cs"/>
          <w:rtl/>
        </w:rPr>
        <w:t xml:space="preserve"> קמא מועיל </w:t>
      </w:r>
      <w:proofErr w:type="spellStart"/>
      <w:r w:rsidRPr="00551185">
        <w:rPr>
          <w:rFonts w:hint="cs"/>
          <w:rtl/>
        </w:rPr>
        <w:t>ללישנא</w:t>
      </w:r>
      <w:proofErr w:type="spellEnd"/>
      <w:r w:rsidRPr="00551185">
        <w:rPr>
          <w:rFonts w:hint="cs"/>
          <w:rtl/>
        </w:rPr>
        <w:t xml:space="preserve"> </w:t>
      </w:r>
      <w:proofErr w:type="spellStart"/>
      <w:r w:rsidRPr="00551185">
        <w:rPr>
          <w:rFonts w:hint="cs"/>
          <w:rtl/>
        </w:rPr>
        <w:t>בתרא</w:t>
      </w:r>
      <w:proofErr w:type="spellEnd"/>
      <w:r w:rsidRPr="00551185">
        <w:rPr>
          <w:rFonts w:hint="cs"/>
          <w:rtl/>
        </w:rPr>
        <w:t xml:space="preserve"> לא מועיל, ונחלקו רב ור' יוחנן אם יין כפת או כשאר דברים ומחלוקתם מתפרשת כל לשון לפי עניינה.</w:t>
      </w:r>
      <w:r w:rsidRPr="00551185">
        <w:rPr>
          <w:rFonts w:hint="cs"/>
          <w:b/>
          <w:bCs/>
          <w:rtl/>
        </w:rPr>
        <w:t xml:space="preserve"> כתבו</w:t>
      </w:r>
      <w:r w:rsidRPr="00551185">
        <w:rPr>
          <w:rFonts w:hint="cs"/>
          <w:rtl/>
        </w:rPr>
        <w:t xml:space="preserve"> הראשונים היום שלא נהגו להסב, מועיל ישיבה כהסיבה. </w:t>
      </w:r>
    </w:p>
    <w:p w14:paraId="17521BB8"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הראשונים, האם וכיצד מוציא ידי חובה בשאר דברים:</w:t>
      </w:r>
    </w:p>
    <w:p w14:paraId="43FE2AF9" w14:textId="77777777" w:rsidR="007A66C8" w:rsidRPr="00551185" w:rsidRDefault="007A66C8" w:rsidP="00443B63">
      <w:pPr>
        <w:pStyle w:val="a3"/>
        <w:numPr>
          <w:ilvl w:val="0"/>
          <w:numId w:val="201"/>
        </w:numPr>
        <w:rPr>
          <w:rtl/>
        </w:rPr>
      </w:pPr>
      <w:r w:rsidRPr="00551185">
        <w:rPr>
          <w:rFonts w:hint="cs"/>
          <w:b/>
          <w:bCs/>
          <w:rtl/>
        </w:rPr>
        <w:t xml:space="preserve">ר' ירוחם וטור </w:t>
      </w:r>
      <w:r w:rsidRPr="00551185">
        <w:rPr>
          <w:rFonts w:hint="cs"/>
          <w:rtl/>
        </w:rPr>
        <w:t xml:space="preserve">הלכה </w:t>
      </w:r>
      <w:proofErr w:type="spellStart"/>
      <w:r w:rsidRPr="00551185">
        <w:rPr>
          <w:rFonts w:hint="cs"/>
          <w:rtl/>
        </w:rPr>
        <w:t>כלישנא</w:t>
      </w:r>
      <w:proofErr w:type="spellEnd"/>
      <w:r w:rsidRPr="00551185">
        <w:rPr>
          <w:rFonts w:hint="cs"/>
          <w:rtl/>
        </w:rPr>
        <w:t xml:space="preserve"> קמא וכר' יוחנן פת ויין צריך הסיבה, אלא שהיום לא נהגו להסב ומספיק ישיבה להיחשב קביעות, שאר דברים אף שלא הצריכו בגמרא הסיבה ישיבה צריך, נמצא </w:t>
      </w:r>
      <w:r w:rsidRPr="00551185">
        <w:rPr>
          <w:rFonts w:hint="cs"/>
          <w:u w:val="single"/>
          <w:rtl/>
        </w:rPr>
        <w:t>כל</w:t>
      </w:r>
      <w:r w:rsidRPr="00551185">
        <w:rPr>
          <w:rFonts w:hint="cs"/>
          <w:rtl/>
        </w:rPr>
        <w:t xml:space="preserve"> דבר פוטר </w:t>
      </w:r>
      <w:r w:rsidRPr="00551185">
        <w:rPr>
          <w:rFonts w:hint="cs"/>
          <w:u w:val="single"/>
          <w:rtl/>
        </w:rPr>
        <w:t>בישיבה</w:t>
      </w:r>
      <w:r w:rsidRPr="00551185">
        <w:rPr>
          <w:rFonts w:hint="cs"/>
          <w:rtl/>
        </w:rPr>
        <w:t>.</w:t>
      </w:r>
    </w:p>
    <w:p w14:paraId="08C37717" w14:textId="77777777" w:rsidR="007A66C8" w:rsidRPr="00551185" w:rsidRDefault="007A66C8" w:rsidP="00443B63">
      <w:pPr>
        <w:pStyle w:val="a3"/>
        <w:numPr>
          <w:ilvl w:val="0"/>
          <w:numId w:val="201"/>
        </w:numPr>
      </w:pPr>
      <w:proofErr w:type="spellStart"/>
      <w:r w:rsidRPr="00551185">
        <w:rPr>
          <w:rFonts w:hint="cs"/>
          <w:b/>
          <w:bCs/>
          <w:rtl/>
        </w:rPr>
        <w:t>סמ"ג</w:t>
      </w:r>
      <w:proofErr w:type="spellEnd"/>
      <w:r w:rsidRPr="00551185">
        <w:rPr>
          <w:rFonts w:hint="cs"/>
          <w:b/>
          <w:bCs/>
          <w:rtl/>
        </w:rPr>
        <w:t xml:space="preserve"> תוספות מרדכי </w:t>
      </w:r>
      <w:proofErr w:type="spellStart"/>
      <w:r w:rsidRPr="00551185">
        <w:rPr>
          <w:rFonts w:hint="cs"/>
          <w:b/>
          <w:bCs/>
          <w:rtl/>
        </w:rPr>
        <w:t>ורשב"א</w:t>
      </w:r>
      <w:proofErr w:type="spellEnd"/>
      <w:r w:rsidRPr="00551185">
        <w:rPr>
          <w:rFonts w:hint="cs"/>
          <w:rtl/>
        </w:rPr>
        <w:t xml:space="preserve"> </w:t>
      </w:r>
      <w:proofErr w:type="spellStart"/>
      <w:r w:rsidRPr="00551185">
        <w:rPr>
          <w:rFonts w:hint="cs"/>
          <w:rtl/>
        </w:rPr>
        <w:t>כלישנא</w:t>
      </w:r>
      <w:proofErr w:type="spellEnd"/>
      <w:r w:rsidRPr="00551185">
        <w:rPr>
          <w:rFonts w:hint="cs"/>
          <w:rtl/>
        </w:rPr>
        <w:t xml:space="preserve"> </w:t>
      </w:r>
      <w:proofErr w:type="spellStart"/>
      <w:r w:rsidRPr="00551185">
        <w:rPr>
          <w:rFonts w:hint="cs"/>
          <w:rtl/>
        </w:rPr>
        <w:t>בתרא</w:t>
      </w:r>
      <w:proofErr w:type="spellEnd"/>
      <w:r w:rsidRPr="00551185">
        <w:rPr>
          <w:rFonts w:hint="cs"/>
          <w:rtl/>
        </w:rPr>
        <w:t xml:space="preserve"> וכר' יוחנן </w:t>
      </w:r>
      <w:proofErr w:type="spellStart"/>
      <w:r w:rsidRPr="00551185">
        <w:rPr>
          <w:rFonts w:hint="cs"/>
          <w:rtl/>
        </w:rPr>
        <w:t>הכל</w:t>
      </w:r>
      <w:proofErr w:type="spellEnd"/>
      <w:r w:rsidRPr="00551185">
        <w:rPr>
          <w:rFonts w:hint="cs"/>
          <w:rtl/>
        </w:rPr>
        <w:t xml:space="preserve"> שווה פת יין ושאר דברים צריכים הסיבה, ומה שנקט ר' יוחנן יין הוא הדין שאר דברים, אך הואיל והיום נהגו להסב רק בפת רק פת פוטר חברו אך יין ופירות אף אם ישב לא יועיל לפטור.</w:t>
      </w:r>
    </w:p>
    <w:p w14:paraId="4DBC5EA8" w14:textId="77777777" w:rsidR="007A66C8" w:rsidRPr="00551185" w:rsidRDefault="007A66C8" w:rsidP="00443B63">
      <w:pPr>
        <w:pStyle w:val="a3"/>
        <w:numPr>
          <w:ilvl w:val="0"/>
          <w:numId w:val="201"/>
        </w:numPr>
      </w:pPr>
      <w:r w:rsidRPr="00551185">
        <w:rPr>
          <w:rFonts w:hint="cs"/>
          <w:b/>
          <w:bCs/>
          <w:rtl/>
        </w:rPr>
        <w:t>הגהות מימוניות</w:t>
      </w:r>
      <w:r w:rsidRPr="00551185">
        <w:rPr>
          <w:rFonts w:hint="cs"/>
          <w:rtl/>
        </w:rPr>
        <w:t xml:space="preserve"> כדעת סמ"ק שיין ופירות צריך הסיבה ולא מועיל הואיל ולא נהגו היום להסב עליהם, והסתפקו בליל פורים ובליל הברית שנהגו לקבוע עצמם על היין ועל הפירות האם מועילה קביעות זו לפטור חברו.</w:t>
      </w:r>
    </w:p>
    <w:p w14:paraId="4E8840CD" w14:textId="77777777" w:rsidR="007A66C8" w:rsidRPr="00551185" w:rsidRDefault="007A66C8" w:rsidP="00443B63">
      <w:pPr>
        <w:pStyle w:val="a3"/>
        <w:numPr>
          <w:ilvl w:val="0"/>
          <w:numId w:val="201"/>
        </w:numPr>
      </w:pPr>
      <w:r w:rsidRPr="00551185">
        <w:rPr>
          <w:rFonts w:hint="cs"/>
          <w:b/>
          <w:bCs/>
          <w:rtl/>
        </w:rPr>
        <w:t>דרכי משה</w:t>
      </w:r>
      <w:r w:rsidRPr="00551185">
        <w:rPr>
          <w:rFonts w:hint="cs"/>
          <w:rtl/>
        </w:rPr>
        <w:t xml:space="preserve"> נהגו העולם </w:t>
      </w:r>
      <w:proofErr w:type="spellStart"/>
      <w:r w:rsidRPr="00551185">
        <w:rPr>
          <w:rFonts w:hint="cs"/>
          <w:rtl/>
        </w:rPr>
        <w:t>כלישנא</w:t>
      </w:r>
      <w:proofErr w:type="spellEnd"/>
      <w:r w:rsidRPr="00551185">
        <w:rPr>
          <w:rFonts w:hint="cs"/>
          <w:rtl/>
        </w:rPr>
        <w:t xml:space="preserve"> </w:t>
      </w:r>
      <w:proofErr w:type="spellStart"/>
      <w:r w:rsidRPr="00551185">
        <w:rPr>
          <w:rFonts w:hint="cs"/>
          <w:rtl/>
        </w:rPr>
        <w:t>בתרא</w:t>
      </w:r>
      <w:proofErr w:type="spellEnd"/>
      <w:r w:rsidRPr="00551185">
        <w:rPr>
          <w:rFonts w:hint="cs"/>
          <w:rtl/>
        </w:rPr>
        <w:t xml:space="preserve"> וכר' יוחנן, שרק ביין ופת מועיל הסיבה ושאר דברים לא מועיל, וכיום שלא נהגו להסב מספיק ישיבה לפטור פת ויין. </w:t>
      </w:r>
    </w:p>
    <w:p w14:paraId="5C2AD648" w14:textId="77777777" w:rsidR="007A66C8" w:rsidRPr="00551185" w:rsidRDefault="007A66C8" w:rsidP="007A66C8">
      <w:pPr>
        <w:spacing w:after="0"/>
        <w:ind w:left="360"/>
        <w:rPr>
          <w:b/>
          <w:bCs/>
          <w:rtl/>
        </w:rPr>
      </w:pPr>
      <w:r w:rsidRPr="00551185">
        <w:rPr>
          <w:rFonts w:hint="cs"/>
          <w:b/>
          <w:bCs/>
          <w:rtl/>
        </w:rPr>
        <w:t>להלכה:</w:t>
      </w:r>
    </w:p>
    <w:p w14:paraId="726B71E1" w14:textId="77777777" w:rsidR="007A66C8" w:rsidRPr="00551185" w:rsidRDefault="007A66C8" w:rsidP="00443B63">
      <w:pPr>
        <w:pStyle w:val="a3"/>
        <w:numPr>
          <w:ilvl w:val="0"/>
          <w:numId w:val="202"/>
        </w:numPr>
        <w:rPr>
          <w:rtl/>
        </w:rPr>
      </w:pPr>
      <w:proofErr w:type="spellStart"/>
      <w:r w:rsidRPr="00551185">
        <w:rPr>
          <w:rFonts w:hint="cs"/>
          <w:b/>
          <w:bCs/>
          <w:rtl/>
        </w:rPr>
        <w:t>שו"ע</w:t>
      </w:r>
      <w:proofErr w:type="spellEnd"/>
      <w:r w:rsidRPr="00551185">
        <w:rPr>
          <w:rFonts w:hint="cs"/>
          <w:rtl/>
        </w:rPr>
        <w:t xml:space="preserve"> כטור ור' ירוחם מתחילה בפת ויין שחשובים ודרך לאוכלם יחד היה צריך הסיבה שאז ניכר ונראה שדעתם לאכול ולהתחבר יחד </w:t>
      </w:r>
      <w:r w:rsidRPr="00551185">
        <w:rPr>
          <w:rFonts w:hint="cs"/>
          <w:sz w:val="14"/>
          <w:szCs w:val="14"/>
          <w:rtl/>
        </w:rPr>
        <w:t xml:space="preserve">(מ"ב </w:t>
      </w:r>
      <w:proofErr w:type="spellStart"/>
      <w:r w:rsidRPr="00551185">
        <w:rPr>
          <w:rFonts w:hint="cs"/>
          <w:sz w:val="14"/>
          <w:szCs w:val="14"/>
          <w:rtl/>
        </w:rPr>
        <w:t>סק"ד</w:t>
      </w:r>
      <w:proofErr w:type="spellEnd"/>
      <w:r w:rsidRPr="00551185">
        <w:rPr>
          <w:rFonts w:hint="cs"/>
          <w:sz w:val="14"/>
          <w:szCs w:val="14"/>
          <w:rtl/>
        </w:rPr>
        <w:t>)</w:t>
      </w:r>
      <w:r w:rsidRPr="00551185">
        <w:rPr>
          <w:rFonts w:hint="cs"/>
          <w:rtl/>
        </w:rPr>
        <w:t xml:space="preserve">, ובשאר מיני אוכלים ומשקים ישיבה להראות מעט קביעות, והואיל ולא נהגו היום להסב מועיל ישיבה בכל הדברים, ובדיעבד מועיל אף בלא ישיבה </w:t>
      </w:r>
      <w:r w:rsidRPr="00551185">
        <w:rPr>
          <w:rFonts w:hint="cs"/>
          <w:sz w:val="14"/>
          <w:szCs w:val="14"/>
          <w:rtl/>
        </w:rPr>
        <w:t xml:space="preserve">(מ"ב </w:t>
      </w:r>
      <w:proofErr w:type="spellStart"/>
      <w:r w:rsidRPr="00551185">
        <w:rPr>
          <w:rFonts w:hint="cs"/>
          <w:sz w:val="14"/>
          <w:szCs w:val="14"/>
          <w:rtl/>
        </w:rPr>
        <w:t>סק"ה</w:t>
      </w:r>
      <w:proofErr w:type="spellEnd"/>
      <w:r w:rsidRPr="00551185">
        <w:rPr>
          <w:rFonts w:hint="cs"/>
          <w:sz w:val="14"/>
          <w:szCs w:val="14"/>
          <w:rtl/>
        </w:rPr>
        <w:t xml:space="preserve"> </w:t>
      </w:r>
      <w:proofErr w:type="spellStart"/>
      <w:r w:rsidRPr="00551185">
        <w:rPr>
          <w:rFonts w:hint="cs"/>
          <w:sz w:val="14"/>
          <w:szCs w:val="14"/>
          <w:rtl/>
        </w:rPr>
        <w:t>וסקי"ג</w:t>
      </w:r>
      <w:proofErr w:type="spellEnd"/>
      <w:r w:rsidRPr="00551185">
        <w:rPr>
          <w:rFonts w:hint="cs"/>
          <w:sz w:val="14"/>
          <w:szCs w:val="14"/>
          <w:rtl/>
        </w:rPr>
        <w:t>)</w:t>
      </w:r>
      <w:r w:rsidRPr="00551185">
        <w:rPr>
          <w:rFonts w:hint="cs"/>
          <w:rtl/>
        </w:rPr>
        <w:t xml:space="preserve">. ועדיף שיברך אחד ויפטור השאר, משום ברוב עם הדרת מלך. </w:t>
      </w:r>
    </w:p>
    <w:p w14:paraId="1EFCA9E5" w14:textId="77777777" w:rsidR="007A66C8" w:rsidRPr="00551185" w:rsidRDefault="007A66C8" w:rsidP="00443B63">
      <w:pPr>
        <w:pStyle w:val="a3"/>
        <w:numPr>
          <w:ilvl w:val="0"/>
          <w:numId w:val="202"/>
        </w:numPr>
      </w:pPr>
      <w:r w:rsidRPr="00551185">
        <w:rPr>
          <w:rFonts w:hint="cs"/>
          <w:b/>
          <w:bCs/>
          <w:rtl/>
        </w:rPr>
        <w:t>רמ"א</w:t>
      </w:r>
      <w:r w:rsidRPr="00551185">
        <w:rPr>
          <w:rFonts w:hint="cs"/>
          <w:rtl/>
        </w:rPr>
        <w:t xml:space="preserve"> יש אומרים שרק בפת ויין מועיל הסיבה או ישיבה בזמנינו, ולכן בשאר דברים נהגו לא לפטור </w:t>
      </w:r>
      <w:proofErr w:type="spellStart"/>
      <w:r w:rsidRPr="00551185">
        <w:rPr>
          <w:rFonts w:hint="cs"/>
          <w:rtl/>
        </w:rPr>
        <w:t>חבירו</w:t>
      </w:r>
      <w:proofErr w:type="spellEnd"/>
      <w:r w:rsidRPr="00551185">
        <w:rPr>
          <w:rFonts w:hint="cs"/>
          <w:rtl/>
        </w:rPr>
        <w:t xml:space="preserve"> אלא כל אחד מברך לעצמו. אם באו פירות בתוך הסעודה אחד מברך לכולם, מתוך שמועילה הסיבה לקביעות פת מועילה לשאר דברים </w:t>
      </w:r>
      <w:r w:rsidRPr="00551185">
        <w:rPr>
          <w:rFonts w:hint="cs"/>
          <w:sz w:val="14"/>
          <w:szCs w:val="14"/>
          <w:rtl/>
        </w:rPr>
        <w:t xml:space="preserve">(מ"ב </w:t>
      </w:r>
      <w:proofErr w:type="spellStart"/>
      <w:r w:rsidRPr="00551185">
        <w:rPr>
          <w:rFonts w:hint="cs"/>
          <w:sz w:val="14"/>
          <w:szCs w:val="14"/>
          <w:rtl/>
        </w:rPr>
        <w:t>סקי"א</w:t>
      </w:r>
      <w:proofErr w:type="spellEnd"/>
      <w:r w:rsidRPr="00551185">
        <w:rPr>
          <w:rFonts w:hint="cs"/>
          <w:sz w:val="14"/>
          <w:szCs w:val="14"/>
          <w:rtl/>
        </w:rPr>
        <w:t>)</w:t>
      </w:r>
      <w:r w:rsidRPr="00551185">
        <w:rPr>
          <w:rFonts w:hint="cs"/>
          <w:rtl/>
        </w:rPr>
        <w:t>.</w:t>
      </w:r>
    </w:p>
    <w:p w14:paraId="5E0E720F" w14:textId="77777777" w:rsidR="007A66C8" w:rsidRPr="00551185" w:rsidRDefault="007A66C8" w:rsidP="00443B63">
      <w:pPr>
        <w:pStyle w:val="a3"/>
        <w:numPr>
          <w:ilvl w:val="0"/>
          <w:numId w:val="202"/>
        </w:numPr>
      </w:pPr>
      <w:r w:rsidRPr="00551185">
        <w:rPr>
          <w:rFonts w:hint="cs"/>
          <w:b/>
          <w:bCs/>
          <w:rtl/>
        </w:rPr>
        <w:t xml:space="preserve">ב"ח </w:t>
      </w:r>
      <w:proofErr w:type="spellStart"/>
      <w:r w:rsidRPr="00551185">
        <w:rPr>
          <w:rFonts w:hint="cs"/>
          <w:b/>
          <w:bCs/>
          <w:rtl/>
        </w:rPr>
        <w:t>גר"א</w:t>
      </w:r>
      <w:proofErr w:type="spellEnd"/>
      <w:r w:rsidRPr="00551185">
        <w:rPr>
          <w:rFonts w:hint="cs"/>
          <w:b/>
          <w:bCs/>
          <w:rtl/>
        </w:rPr>
        <w:t xml:space="preserve"> ועוד</w:t>
      </w:r>
      <w:r w:rsidRPr="00551185">
        <w:rPr>
          <w:rFonts w:hint="cs"/>
          <w:rtl/>
        </w:rPr>
        <w:t xml:space="preserve"> רק בפת מועיל הסיבה או ישיבה, הואיל והיום לא נהגו לקבוע על יין דינו כשאר דברים. כתב המשנה ברורה לדבריהם יהי תלוי במנהג המקומות.</w:t>
      </w:r>
    </w:p>
    <w:p w14:paraId="6B3A884E" w14:textId="77777777" w:rsidR="007A66C8" w:rsidRPr="00551185" w:rsidRDefault="007A66C8" w:rsidP="00443B63">
      <w:pPr>
        <w:pStyle w:val="a3"/>
        <w:numPr>
          <w:ilvl w:val="0"/>
          <w:numId w:val="202"/>
        </w:numPr>
        <w:rPr>
          <w:rtl/>
        </w:rPr>
      </w:pPr>
      <w:r w:rsidRPr="00551185">
        <w:rPr>
          <w:rFonts w:hint="cs"/>
          <w:b/>
          <w:bCs/>
          <w:rtl/>
        </w:rPr>
        <w:t>מנהג שהביא משנה ברורה</w:t>
      </w:r>
      <w:r w:rsidRPr="00551185">
        <w:rPr>
          <w:rFonts w:hint="cs"/>
          <w:rtl/>
        </w:rPr>
        <w:t xml:space="preserve"> אין מוציאים אחד את חברו באף ברכה, אף שבדבר המועיל לפטור יש הידור משום ברוב עם, משום שאין הכול בקיאים להתכוון ולהוציא </w:t>
      </w:r>
      <w:r w:rsidRPr="00551185">
        <w:rPr>
          <w:rFonts w:hint="cs"/>
          <w:sz w:val="14"/>
          <w:szCs w:val="14"/>
          <w:rtl/>
        </w:rPr>
        <w:t xml:space="preserve">(מ"ב </w:t>
      </w:r>
      <w:proofErr w:type="spellStart"/>
      <w:r w:rsidRPr="00551185">
        <w:rPr>
          <w:rFonts w:hint="cs"/>
          <w:sz w:val="14"/>
          <w:szCs w:val="14"/>
          <w:rtl/>
        </w:rPr>
        <w:t>סקי"ב</w:t>
      </w:r>
      <w:proofErr w:type="spellEnd"/>
      <w:r w:rsidRPr="00551185">
        <w:rPr>
          <w:rFonts w:hint="cs"/>
          <w:sz w:val="14"/>
          <w:szCs w:val="14"/>
          <w:rtl/>
        </w:rPr>
        <w:t>)</w:t>
      </w:r>
      <w:r w:rsidRPr="00551185">
        <w:rPr>
          <w:rFonts w:hint="cs"/>
          <w:rtl/>
        </w:rPr>
        <w:t xml:space="preserve">. </w:t>
      </w:r>
    </w:p>
    <w:p w14:paraId="3F8C16E4" w14:textId="77777777" w:rsidR="007A66C8" w:rsidRPr="00551185" w:rsidRDefault="007A66C8" w:rsidP="007A66C8">
      <w:pPr>
        <w:pStyle w:val="3"/>
        <w:rPr>
          <w:rtl/>
        </w:rPr>
      </w:pPr>
      <w:r w:rsidRPr="00551185">
        <w:rPr>
          <w:rFonts w:hint="cs"/>
          <w:rtl/>
        </w:rPr>
        <w:t>לפטור חברו בברכה אחרונה:</w:t>
      </w:r>
    </w:p>
    <w:p w14:paraId="7C56FAB9" w14:textId="77777777" w:rsidR="007A66C8" w:rsidRPr="00551185" w:rsidRDefault="007A66C8" w:rsidP="007A66C8">
      <w:pPr>
        <w:ind w:left="360"/>
        <w:rPr>
          <w:rtl/>
        </w:rPr>
      </w:pPr>
      <w:r w:rsidRPr="00551185">
        <w:rPr>
          <w:rFonts w:hint="cs"/>
          <w:b/>
          <w:bCs/>
          <w:rtl/>
        </w:rPr>
        <w:t>בגמרא</w:t>
      </w:r>
      <w:r w:rsidRPr="00551185">
        <w:rPr>
          <w:rFonts w:hint="cs"/>
          <w:rtl/>
        </w:rPr>
        <w:t xml:space="preserve"> חולין </w:t>
      </w:r>
      <w:r w:rsidRPr="00551185">
        <w:rPr>
          <w:rFonts w:hint="cs"/>
          <w:sz w:val="14"/>
          <w:szCs w:val="14"/>
          <w:rtl/>
        </w:rPr>
        <w:t>(קו.)</w:t>
      </w:r>
      <w:r w:rsidRPr="00551185">
        <w:rPr>
          <w:rFonts w:hint="cs"/>
          <w:rtl/>
        </w:rPr>
        <w:t xml:space="preserve"> </w:t>
      </w:r>
      <w:r w:rsidRPr="00551185">
        <w:rPr>
          <w:rFonts w:cs="SBL Hebrew" w:hint="cs"/>
          <w:rtl/>
        </w:rPr>
        <w:t>"</w:t>
      </w:r>
      <w:r w:rsidRPr="00551185">
        <w:rPr>
          <w:rFonts w:cs="SBL Hebrew"/>
          <w:rtl/>
        </w:rPr>
        <w:t xml:space="preserve">אמר רבה בר </w:t>
      </w:r>
      <w:proofErr w:type="spellStart"/>
      <w:r w:rsidRPr="00551185">
        <w:rPr>
          <w:rFonts w:cs="SBL Hebrew"/>
          <w:rtl/>
        </w:rPr>
        <w:t>בר</w:t>
      </w:r>
      <w:proofErr w:type="spellEnd"/>
      <w:r w:rsidRPr="00551185">
        <w:rPr>
          <w:rFonts w:cs="SBL Hebrew"/>
          <w:rtl/>
        </w:rPr>
        <w:t xml:space="preserve"> חנה </w:t>
      </w:r>
      <w:proofErr w:type="spellStart"/>
      <w:r w:rsidRPr="00551185">
        <w:rPr>
          <w:rFonts w:cs="SBL Hebrew"/>
          <w:rtl/>
        </w:rPr>
        <w:t>הוה</w:t>
      </w:r>
      <w:proofErr w:type="spellEnd"/>
      <w:r w:rsidRPr="00551185">
        <w:rPr>
          <w:rFonts w:cs="SBL Hebrew"/>
          <w:rtl/>
        </w:rPr>
        <w:t xml:space="preserve"> </w:t>
      </w:r>
      <w:proofErr w:type="spellStart"/>
      <w:r w:rsidRPr="00551185">
        <w:rPr>
          <w:rFonts w:cs="SBL Hebrew"/>
          <w:rtl/>
        </w:rPr>
        <w:t>קאימנא</w:t>
      </w:r>
      <w:proofErr w:type="spellEnd"/>
      <w:r w:rsidRPr="00551185">
        <w:rPr>
          <w:rFonts w:cs="SBL Hebrew"/>
          <w:rtl/>
        </w:rPr>
        <w:t xml:space="preserve"> </w:t>
      </w:r>
      <w:proofErr w:type="spellStart"/>
      <w:r w:rsidRPr="00551185">
        <w:rPr>
          <w:rFonts w:cs="SBL Hebrew"/>
          <w:rtl/>
        </w:rPr>
        <w:t>קמיה</w:t>
      </w:r>
      <w:proofErr w:type="spellEnd"/>
      <w:r w:rsidRPr="00551185">
        <w:rPr>
          <w:rFonts w:cs="SBL Hebrew"/>
          <w:rtl/>
        </w:rPr>
        <w:t xml:space="preserve"> דרבי אמי ורבי אסי אייתו </w:t>
      </w:r>
      <w:proofErr w:type="spellStart"/>
      <w:r w:rsidRPr="00551185">
        <w:rPr>
          <w:rFonts w:cs="SBL Hebrew"/>
          <w:rtl/>
        </w:rPr>
        <w:t>לקמייהו</w:t>
      </w:r>
      <w:proofErr w:type="spellEnd"/>
      <w:r w:rsidRPr="00551185">
        <w:rPr>
          <w:rFonts w:cs="SBL Hebrew"/>
          <w:rtl/>
        </w:rPr>
        <w:t xml:space="preserve"> כלכלה </w:t>
      </w:r>
      <w:proofErr w:type="spellStart"/>
      <w:r w:rsidRPr="00551185">
        <w:rPr>
          <w:rFonts w:cs="SBL Hebrew"/>
          <w:rtl/>
        </w:rPr>
        <w:t>דפירי</w:t>
      </w:r>
      <w:proofErr w:type="spellEnd"/>
      <w:r w:rsidRPr="00551185">
        <w:rPr>
          <w:rFonts w:cs="SBL Hebrew"/>
          <w:rtl/>
        </w:rPr>
        <w:t xml:space="preserve"> ואכלו ולא משו </w:t>
      </w:r>
      <w:proofErr w:type="spellStart"/>
      <w:r w:rsidRPr="00551185">
        <w:rPr>
          <w:rFonts w:cs="SBL Hebrew"/>
          <w:rtl/>
        </w:rPr>
        <w:t>ידייהו</w:t>
      </w:r>
      <w:proofErr w:type="spellEnd"/>
      <w:r w:rsidRPr="00551185">
        <w:rPr>
          <w:rFonts w:cs="SBL Hebrew" w:hint="cs"/>
          <w:rtl/>
        </w:rPr>
        <w:t>,</w:t>
      </w:r>
      <w:r w:rsidRPr="00551185">
        <w:rPr>
          <w:rFonts w:cs="SBL Hebrew"/>
          <w:rtl/>
        </w:rPr>
        <w:t xml:space="preserve"> ולא יהבו לי מידי</w:t>
      </w:r>
      <w:r w:rsidRPr="00551185">
        <w:rPr>
          <w:rFonts w:cs="SBL Hebrew" w:hint="cs"/>
          <w:rtl/>
        </w:rPr>
        <w:t>,</w:t>
      </w:r>
      <w:r w:rsidRPr="00551185">
        <w:rPr>
          <w:rFonts w:cs="SBL Hebrew"/>
          <w:rtl/>
        </w:rPr>
        <w:t xml:space="preserve"> </w:t>
      </w:r>
      <w:proofErr w:type="spellStart"/>
      <w:r w:rsidRPr="00551185">
        <w:rPr>
          <w:rFonts w:cs="SBL Hebrew"/>
          <w:rtl/>
        </w:rPr>
        <w:t>ובריך</w:t>
      </w:r>
      <w:proofErr w:type="spellEnd"/>
      <w:r w:rsidRPr="00551185">
        <w:rPr>
          <w:rFonts w:cs="SBL Hebrew"/>
          <w:rtl/>
        </w:rPr>
        <w:t xml:space="preserve"> חד </w:t>
      </w:r>
      <w:proofErr w:type="spellStart"/>
      <w:r w:rsidRPr="00551185">
        <w:rPr>
          <w:rFonts w:cs="SBL Hebrew"/>
          <w:rtl/>
        </w:rPr>
        <w:t>חד</w:t>
      </w:r>
      <w:proofErr w:type="spellEnd"/>
      <w:r w:rsidRPr="00551185">
        <w:rPr>
          <w:rFonts w:cs="SBL Hebrew"/>
          <w:rtl/>
        </w:rPr>
        <w:t xml:space="preserve"> לחודיה</w:t>
      </w:r>
      <w:r w:rsidRPr="00551185">
        <w:rPr>
          <w:rFonts w:cs="SBL Hebrew" w:hint="cs"/>
          <w:rtl/>
        </w:rPr>
        <w:t>.</w:t>
      </w:r>
      <w:r w:rsidRPr="00551185">
        <w:rPr>
          <w:rFonts w:cs="SBL Hebrew"/>
          <w:rtl/>
        </w:rPr>
        <w:t xml:space="preserve"> שמע מינה תלת </w:t>
      </w:r>
      <w:r w:rsidRPr="00551185">
        <w:rPr>
          <w:rFonts w:cs="SBL Hebrew" w:hint="cs"/>
          <w:rtl/>
        </w:rPr>
        <w:t xml:space="preserve">וכו' </w:t>
      </w:r>
      <w:r w:rsidRPr="00551185">
        <w:rPr>
          <w:rFonts w:cs="SBL Hebrew"/>
          <w:rtl/>
        </w:rPr>
        <w:t>וש</w:t>
      </w:r>
      <w:r w:rsidRPr="00551185">
        <w:rPr>
          <w:rFonts w:cs="SBL Hebrew" w:hint="cs"/>
          <w:rtl/>
        </w:rPr>
        <w:t>מע מינה</w:t>
      </w:r>
      <w:r w:rsidRPr="00551185">
        <w:rPr>
          <w:rFonts w:cs="SBL Hebrew"/>
          <w:rtl/>
        </w:rPr>
        <w:t xml:space="preserve"> אין </w:t>
      </w:r>
      <w:proofErr w:type="spellStart"/>
      <w:r w:rsidRPr="00551185">
        <w:rPr>
          <w:rFonts w:cs="SBL Hebrew"/>
          <w:rtl/>
        </w:rPr>
        <w:t>מזמנין</w:t>
      </w:r>
      <w:proofErr w:type="spellEnd"/>
      <w:r w:rsidRPr="00551185">
        <w:rPr>
          <w:rFonts w:cs="SBL Hebrew"/>
          <w:rtl/>
        </w:rPr>
        <w:t xml:space="preserve"> על הפירות</w:t>
      </w:r>
      <w:r w:rsidRPr="00551185">
        <w:rPr>
          <w:rFonts w:cs="SBL Hebrew" w:hint="cs"/>
          <w:rtl/>
        </w:rPr>
        <w:t xml:space="preserve"> </w:t>
      </w:r>
      <w:proofErr w:type="spellStart"/>
      <w:r w:rsidRPr="00551185">
        <w:rPr>
          <w:rFonts w:cs="SBL Hebrew" w:hint="cs"/>
          <w:rtl/>
        </w:rPr>
        <w:t>וכו</w:t>
      </w:r>
      <w:proofErr w:type="spellEnd"/>
      <w:r w:rsidRPr="00551185">
        <w:rPr>
          <w:rFonts w:cs="SBL Hebrew" w:hint="cs"/>
          <w:rtl/>
        </w:rPr>
        <w:t>'"</w:t>
      </w:r>
      <w:r w:rsidRPr="00551185">
        <w:rPr>
          <w:rFonts w:hint="cs"/>
          <w:rtl/>
        </w:rPr>
        <w:t xml:space="preserve">. </w:t>
      </w:r>
      <w:r w:rsidRPr="00551185">
        <w:rPr>
          <w:rFonts w:hint="cs"/>
          <w:b/>
          <w:bCs/>
          <w:rtl/>
        </w:rPr>
        <w:t>מבואר</w:t>
      </w:r>
      <w:r w:rsidRPr="00551185">
        <w:rPr>
          <w:rFonts w:hint="cs"/>
          <w:rtl/>
        </w:rPr>
        <w:t xml:space="preserve"> שברכה אחרונה אין מצטרפים לפטור אחד את חברו, ורק ברכה ראשונה שכל אחד מרוויח שעל ידי כן מותר לאכול וליהנות מצטרפים. </w:t>
      </w:r>
    </w:p>
    <w:p w14:paraId="2FDD7981" w14:textId="77777777" w:rsidR="007A66C8" w:rsidRPr="00551185" w:rsidRDefault="007A66C8" w:rsidP="007A66C8">
      <w:pPr>
        <w:ind w:left="360"/>
        <w:rPr>
          <w:rtl/>
        </w:rPr>
      </w:pP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בברכה אחרונה צריכים לחלק וכל אחד מברך לעצמו, אפילו קבעו יחד לא מהני לזה, ובדיעבד שכיוון יוצא אף בלא קביעות כלל, וכן אם אינו יודע לברך אפילו לכתחילה יוצא בברכת חברו </w:t>
      </w:r>
      <w:r w:rsidRPr="00551185">
        <w:rPr>
          <w:rFonts w:hint="cs"/>
          <w:sz w:val="14"/>
          <w:szCs w:val="14"/>
          <w:rtl/>
        </w:rPr>
        <w:t xml:space="preserve">(מ"ב </w:t>
      </w:r>
      <w:proofErr w:type="spellStart"/>
      <w:r w:rsidRPr="00551185">
        <w:rPr>
          <w:rFonts w:hint="cs"/>
          <w:sz w:val="14"/>
          <w:szCs w:val="14"/>
          <w:rtl/>
        </w:rPr>
        <w:t>סק"ט</w:t>
      </w:r>
      <w:proofErr w:type="spellEnd"/>
      <w:r w:rsidRPr="00551185">
        <w:rPr>
          <w:rFonts w:hint="cs"/>
          <w:sz w:val="14"/>
          <w:szCs w:val="14"/>
          <w:rtl/>
        </w:rPr>
        <w:t>)</w:t>
      </w:r>
      <w:r w:rsidRPr="00551185">
        <w:rPr>
          <w:rFonts w:hint="cs"/>
          <w:rtl/>
        </w:rPr>
        <w:t xml:space="preserve">. </w:t>
      </w:r>
      <w:r w:rsidRPr="00551185">
        <w:rPr>
          <w:rFonts w:hint="cs"/>
          <w:b/>
          <w:bCs/>
          <w:rtl/>
        </w:rPr>
        <w:t>היום</w:t>
      </w:r>
      <w:r w:rsidRPr="00551185">
        <w:rPr>
          <w:rFonts w:hint="cs"/>
          <w:rtl/>
        </w:rPr>
        <w:t xml:space="preserve"> שמזלזלים המון העם בברכה אחרונה ובפרט במעין שלוש, כתבו הפוסקים שיכול אחד להוציא את כולם, ומכל מקום טוב שיאמרו עם המברך מילה במילה </w:t>
      </w:r>
      <w:r w:rsidRPr="00551185">
        <w:rPr>
          <w:rFonts w:hint="cs"/>
          <w:sz w:val="14"/>
          <w:szCs w:val="14"/>
          <w:rtl/>
        </w:rPr>
        <w:t xml:space="preserve">(מ"ב </w:t>
      </w:r>
      <w:proofErr w:type="spellStart"/>
      <w:r w:rsidRPr="00551185">
        <w:rPr>
          <w:rFonts w:hint="cs"/>
          <w:sz w:val="14"/>
          <w:szCs w:val="14"/>
          <w:rtl/>
        </w:rPr>
        <w:t>סק</w:t>
      </w:r>
      <w:r w:rsidRPr="00551185">
        <w:rPr>
          <w:rFonts w:hint="cs"/>
          <w:sz w:val="16"/>
          <w:szCs w:val="16"/>
          <w:rtl/>
        </w:rPr>
        <w:t>"</w:t>
      </w:r>
      <w:r w:rsidRPr="00551185">
        <w:rPr>
          <w:rFonts w:hint="cs"/>
          <w:sz w:val="14"/>
          <w:szCs w:val="14"/>
          <w:rtl/>
        </w:rPr>
        <w:t>ט</w:t>
      </w:r>
      <w:proofErr w:type="spellEnd"/>
      <w:r w:rsidRPr="00551185">
        <w:rPr>
          <w:rFonts w:hint="cs"/>
          <w:sz w:val="14"/>
          <w:szCs w:val="14"/>
          <w:rtl/>
        </w:rPr>
        <w:t>)</w:t>
      </w:r>
      <w:r w:rsidRPr="00551185">
        <w:rPr>
          <w:rFonts w:hint="cs"/>
          <w:rtl/>
        </w:rPr>
        <w:t>.</w:t>
      </w:r>
    </w:p>
    <w:p w14:paraId="5E8B0BB9" w14:textId="07DCA246" w:rsidR="007A66C8" w:rsidRDefault="007A66C8" w:rsidP="007A66C8">
      <w:pPr>
        <w:rPr>
          <w:rtl/>
        </w:rPr>
      </w:pPr>
    </w:p>
    <w:p w14:paraId="364A0117" w14:textId="77777777" w:rsidR="00360FE0" w:rsidRPr="00551185" w:rsidRDefault="00360FE0" w:rsidP="007A66C8">
      <w:pPr>
        <w:rPr>
          <w:rtl/>
        </w:rPr>
      </w:pPr>
    </w:p>
    <w:p w14:paraId="174DAB73" w14:textId="77777777" w:rsidR="007A66C8" w:rsidRPr="00551185" w:rsidRDefault="007A66C8" w:rsidP="007A66C8">
      <w:pPr>
        <w:pStyle w:val="1"/>
        <w:rPr>
          <w:rtl/>
        </w:rPr>
      </w:pPr>
      <w:bookmarkStart w:id="366" w:name="_Toc109659916"/>
      <w:r w:rsidRPr="00551185">
        <w:rPr>
          <w:rtl/>
        </w:rPr>
        <w:lastRenderedPageBreak/>
        <w:t>סעיף ב</w:t>
      </w:r>
      <w:bookmarkEnd w:id="366"/>
    </w:p>
    <w:p w14:paraId="19B71C31" w14:textId="77777777" w:rsidR="007A66C8" w:rsidRPr="00551185" w:rsidRDefault="007A66C8" w:rsidP="007A66C8">
      <w:pPr>
        <w:rPr>
          <w:rFonts w:cs="Guttman Vilna"/>
          <w:rtl/>
        </w:rPr>
      </w:pPr>
      <w:r w:rsidRPr="00551185">
        <w:rPr>
          <w:rFonts w:cs="Guttman Vilna"/>
          <w:rtl/>
        </w:rPr>
        <w:t xml:space="preserve">אין המברך מוציא אחרים אלא אם כן יאכל וישתה עמהם, ואז יוצאים בשמיעתן </w:t>
      </w:r>
      <w:proofErr w:type="spellStart"/>
      <w:r w:rsidRPr="00551185">
        <w:rPr>
          <w:rFonts w:cs="Guttman Vilna"/>
          <w:rtl/>
        </w:rPr>
        <w:t>שמכוונין</w:t>
      </w:r>
      <w:proofErr w:type="spellEnd"/>
      <w:r w:rsidRPr="00551185">
        <w:rPr>
          <w:rFonts w:cs="Guttman Vilna"/>
          <w:rtl/>
        </w:rPr>
        <w:t xml:space="preserve"> אליו, אפילו לא יענו אמן. </w:t>
      </w:r>
    </w:p>
    <w:p w14:paraId="20C14D3C" w14:textId="77777777" w:rsidR="007A66C8" w:rsidRPr="00551185" w:rsidRDefault="007A66C8" w:rsidP="007A66C8">
      <w:pPr>
        <w:pStyle w:val="2"/>
        <w:rPr>
          <w:rtl/>
        </w:rPr>
      </w:pPr>
      <w:r w:rsidRPr="00551185">
        <w:rPr>
          <w:rFonts w:hint="cs"/>
          <w:rtl/>
        </w:rPr>
        <w:t>תנאים לצאת בברכה</w:t>
      </w:r>
    </w:p>
    <w:p w14:paraId="32BCAA93" w14:textId="77777777" w:rsidR="007A66C8" w:rsidRPr="00551185" w:rsidRDefault="007A66C8" w:rsidP="007A66C8">
      <w:pPr>
        <w:pStyle w:val="3"/>
        <w:rPr>
          <w:rtl/>
        </w:rPr>
      </w:pPr>
      <w:r w:rsidRPr="00551185">
        <w:rPr>
          <w:rFonts w:hint="cs"/>
          <w:rtl/>
        </w:rPr>
        <w:t>מקור לדין שומע כעונה:</w:t>
      </w:r>
    </w:p>
    <w:p w14:paraId="0AE89096" w14:textId="77777777" w:rsidR="007A66C8" w:rsidRPr="00551185" w:rsidRDefault="007A66C8" w:rsidP="007A66C8">
      <w:pPr>
        <w:ind w:left="360"/>
        <w:rPr>
          <w:rtl/>
        </w:rPr>
      </w:pPr>
      <w:r w:rsidRPr="00551185">
        <w:rPr>
          <w:rFonts w:hint="cs"/>
          <w:b/>
          <w:bCs/>
          <w:rtl/>
        </w:rPr>
        <w:t>בגמרא</w:t>
      </w:r>
      <w:r w:rsidRPr="00551185">
        <w:rPr>
          <w:rFonts w:hint="cs"/>
          <w:rtl/>
        </w:rPr>
        <w:t xml:space="preserve"> סוכה </w:t>
      </w:r>
      <w:r w:rsidRPr="00551185">
        <w:rPr>
          <w:rFonts w:hint="cs"/>
          <w:sz w:val="14"/>
          <w:szCs w:val="14"/>
          <w:rtl/>
        </w:rPr>
        <w:t>(לח:)</w:t>
      </w:r>
      <w:r w:rsidRPr="00551185">
        <w:rPr>
          <w:rFonts w:hint="cs"/>
          <w:rtl/>
        </w:rPr>
        <w:t xml:space="preserve"> </w:t>
      </w:r>
      <w:r w:rsidRPr="00551185">
        <w:rPr>
          <w:rFonts w:cs="SBL Hebrew" w:hint="cs"/>
          <w:rtl/>
        </w:rPr>
        <w:t>"</w:t>
      </w:r>
      <w:r w:rsidRPr="00551185">
        <w:rPr>
          <w:rFonts w:cs="SBL Hebrew"/>
          <w:rtl/>
        </w:rPr>
        <w:t>א</w:t>
      </w:r>
      <w:r w:rsidRPr="00551185">
        <w:rPr>
          <w:rFonts w:cs="SBL Hebrew" w:hint="cs"/>
          <w:rtl/>
        </w:rPr>
        <w:t>מר ר' שמעון</w:t>
      </w:r>
      <w:r w:rsidRPr="00551185">
        <w:rPr>
          <w:rFonts w:cs="SBL Hebrew"/>
          <w:rtl/>
        </w:rPr>
        <w:t xml:space="preserve"> בן פזי אמר רבי יהושע בן לוי משום בר </w:t>
      </w:r>
      <w:proofErr w:type="spellStart"/>
      <w:r w:rsidRPr="00551185">
        <w:rPr>
          <w:rFonts w:cs="SBL Hebrew"/>
          <w:rtl/>
        </w:rPr>
        <w:t>קפרא</w:t>
      </w:r>
      <w:proofErr w:type="spellEnd"/>
      <w:r w:rsidRPr="00551185">
        <w:rPr>
          <w:rFonts w:cs="SBL Hebrew"/>
          <w:rtl/>
        </w:rPr>
        <w:t xml:space="preserve"> מנין לשומע כעונה</w:t>
      </w:r>
      <w:r w:rsidRPr="00551185">
        <w:rPr>
          <w:rFonts w:cs="SBL Hebrew" w:hint="cs"/>
          <w:rtl/>
        </w:rPr>
        <w:t>,</w:t>
      </w:r>
      <w:r w:rsidRPr="00551185">
        <w:rPr>
          <w:rFonts w:cs="SBL Hebrew"/>
          <w:rtl/>
        </w:rPr>
        <w:t xml:space="preserve"> </w:t>
      </w:r>
      <w:proofErr w:type="spellStart"/>
      <w:r w:rsidRPr="00551185">
        <w:rPr>
          <w:rFonts w:cs="SBL Hebrew"/>
          <w:rtl/>
        </w:rPr>
        <w:t>דכתיב</w:t>
      </w:r>
      <w:proofErr w:type="spellEnd"/>
      <w:r w:rsidRPr="00551185">
        <w:rPr>
          <w:rFonts w:cs="SBL Hebrew"/>
          <w:rtl/>
        </w:rPr>
        <w:t xml:space="preserve"> את אשר קרא</w:t>
      </w:r>
      <w:r w:rsidRPr="00551185">
        <w:rPr>
          <w:rFonts w:cs="SBL Hebrew" w:hint="cs"/>
          <w:rtl/>
        </w:rPr>
        <w:t xml:space="preserve">, </w:t>
      </w:r>
      <w:r w:rsidRPr="00551185">
        <w:rPr>
          <w:rFonts w:cs="SBL Hebrew"/>
          <w:rtl/>
        </w:rPr>
        <w:t>וכי יאשיהו קראן והלא שפן קראן</w:t>
      </w:r>
      <w:r w:rsidRPr="00551185">
        <w:rPr>
          <w:rFonts w:cs="SBL Hebrew" w:hint="cs"/>
          <w:rtl/>
        </w:rPr>
        <w:t>,</w:t>
      </w:r>
      <w:r w:rsidRPr="00551185">
        <w:rPr>
          <w:rFonts w:cs="SBL Hebrew"/>
          <w:rtl/>
        </w:rPr>
        <w:t xml:space="preserve"> </w:t>
      </w:r>
      <w:proofErr w:type="spellStart"/>
      <w:r w:rsidRPr="00551185">
        <w:rPr>
          <w:rFonts w:cs="SBL Hebrew"/>
          <w:rtl/>
        </w:rPr>
        <w:t>דכתיב</w:t>
      </w:r>
      <w:proofErr w:type="spellEnd"/>
      <w:r w:rsidRPr="00551185">
        <w:rPr>
          <w:rFonts w:cs="SBL Hebrew"/>
          <w:rtl/>
        </w:rPr>
        <w:t xml:space="preserve"> ויקראהו שפן לפני המלך אלא מכאן לשומע כעונה</w:t>
      </w:r>
      <w:r w:rsidRPr="00551185">
        <w:rPr>
          <w:rFonts w:cs="SBL Hebrew" w:hint="cs"/>
          <w:rtl/>
        </w:rPr>
        <w:t>"</w:t>
      </w:r>
      <w:r w:rsidRPr="00551185">
        <w:rPr>
          <w:rFonts w:hint="cs"/>
          <w:rtl/>
        </w:rPr>
        <w:t>.</w:t>
      </w:r>
    </w:p>
    <w:p w14:paraId="16FF9366" w14:textId="77777777" w:rsidR="007A66C8" w:rsidRPr="00551185" w:rsidRDefault="007A66C8" w:rsidP="007A66C8">
      <w:pPr>
        <w:pStyle w:val="3"/>
        <w:rPr>
          <w:rtl/>
        </w:rPr>
      </w:pPr>
      <w:r w:rsidRPr="00551185">
        <w:rPr>
          <w:rFonts w:hint="cs"/>
          <w:rtl/>
        </w:rPr>
        <w:t>מקור שצריך המברך שיאכל וישתה עמהם:</w:t>
      </w:r>
    </w:p>
    <w:p w14:paraId="65C67FC7" w14:textId="77777777" w:rsidR="007A66C8" w:rsidRPr="00551185" w:rsidRDefault="007A66C8" w:rsidP="007A66C8">
      <w:pPr>
        <w:ind w:left="360"/>
        <w:rPr>
          <w:rtl/>
        </w:rPr>
      </w:pPr>
      <w:r w:rsidRPr="00551185">
        <w:rPr>
          <w:rFonts w:hint="cs"/>
          <w:b/>
          <w:bCs/>
          <w:rtl/>
        </w:rPr>
        <w:t>בגמרא</w:t>
      </w:r>
      <w:r w:rsidRPr="00551185">
        <w:rPr>
          <w:rFonts w:hint="cs"/>
          <w:rtl/>
        </w:rPr>
        <w:t xml:space="preserve"> ראש השנה </w:t>
      </w:r>
      <w:r w:rsidRPr="00551185">
        <w:rPr>
          <w:rFonts w:hint="cs"/>
          <w:sz w:val="14"/>
          <w:szCs w:val="14"/>
          <w:rtl/>
        </w:rPr>
        <w:t>(</w:t>
      </w:r>
      <w:proofErr w:type="spellStart"/>
      <w:r w:rsidRPr="00551185">
        <w:rPr>
          <w:rFonts w:hint="cs"/>
          <w:sz w:val="14"/>
          <w:szCs w:val="14"/>
          <w:rtl/>
        </w:rPr>
        <w:t>כט</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 xml:space="preserve">תני אהבה בריה דר' </w:t>
      </w:r>
      <w:proofErr w:type="spellStart"/>
      <w:r w:rsidRPr="00551185">
        <w:rPr>
          <w:rFonts w:cs="SBL Hebrew"/>
          <w:rtl/>
        </w:rPr>
        <w:t>זירא</w:t>
      </w:r>
      <w:proofErr w:type="spellEnd"/>
      <w:r w:rsidRPr="00551185">
        <w:rPr>
          <w:rFonts w:cs="SBL Hebrew"/>
          <w:rtl/>
        </w:rPr>
        <w:t xml:space="preserve"> כל הברכות כולן א</w:t>
      </w:r>
      <w:r w:rsidRPr="00551185">
        <w:rPr>
          <w:rFonts w:cs="SBL Hebrew" w:hint="cs"/>
          <w:rtl/>
        </w:rPr>
        <w:t>ף על פי</w:t>
      </w:r>
      <w:r w:rsidRPr="00551185">
        <w:rPr>
          <w:rFonts w:cs="SBL Hebrew"/>
          <w:rtl/>
        </w:rPr>
        <w:t xml:space="preserve"> שיצא מוציא</w:t>
      </w:r>
      <w:r w:rsidRPr="00551185">
        <w:rPr>
          <w:rFonts w:cs="SBL Hebrew" w:hint="cs"/>
          <w:rtl/>
        </w:rPr>
        <w:t>,</w:t>
      </w:r>
      <w:r w:rsidRPr="00551185">
        <w:rPr>
          <w:rFonts w:cs="SBL Hebrew"/>
          <w:rtl/>
        </w:rPr>
        <w:t xml:space="preserve"> חוץ מברכת הלחם וברכת היין שאם לא יצא מוציא ואם יצא אינו מוציא</w:t>
      </w:r>
      <w:r w:rsidRPr="00551185">
        <w:rPr>
          <w:rFonts w:cs="SBL Hebrew" w:hint="cs"/>
          <w:rtl/>
        </w:rPr>
        <w:t>"</w:t>
      </w:r>
      <w:r w:rsidRPr="00551185">
        <w:rPr>
          <w:rFonts w:hint="cs"/>
          <w:rtl/>
        </w:rPr>
        <w:t xml:space="preserve">. </w:t>
      </w:r>
      <w:r w:rsidRPr="00551185">
        <w:rPr>
          <w:rFonts w:hint="cs"/>
          <w:b/>
          <w:bCs/>
          <w:rtl/>
        </w:rPr>
        <w:t>מבואר</w:t>
      </w:r>
      <w:r w:rsidRPr="00551185">
        <w:rPr>
          <w:rFonts w:hint="cs"/>
          <w:rtl/>
        </w:rPr>
        <w:t xml:space="preserve"> ברכות הנהנין לא מוציא אם לא אוכל ושותה עמהם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r w:rsidRPr="00551185">
        <w:rPr>
          <w:rtl/>
        </w:rPr>
        <w:t>אין המברך מוציא אחרים אלא אם כן יאכל וישתה עמהם</w:t>
      </w:r>
      <w:r w:rsidRPr="00551185">
        <w:rPr>
          <w:rFonts w:hint="cs"/>
          <w:rtl/>
        </w:rPr>
        <w:t xml:space="preserve">. אם בירך בכוונה לאכול או לשתות ונפל או נאבד, מבואר לעיל סימן ר"ט שמועילה ברכתו להוציא אחרים, ועל כן יכול לאכול על סמך ברכתו גם מה שלא היה בדעתו בשעת הברכה </w:t>
      </w:r>
      <w:r w:rsidRPr="00551185">
        <w:rPr>
          <w:rFonts w:hint="cs"/>
          <w:sz w:val="14"/>
          <w:szCs w:val="14"/>
          <w:rtl/>
        </w:rPr>
        <w:t xml:space="preserve">(מ"ב </w:t>
      </w:r>
      <w:proofErr w:type="spellStart"/>
      <w:r w:rsidRPr="00551185">
        <w:rPr>
          <w:rFonts w:hint="cs"/>
          <w:sz w:val="14"/>
          <w:szCs w:val="14"/>
          <w:rtl/>
        </w:rPr>
        <w:t>סקט"ו</w:t>
      </w:r>
      <w:proofErr w:type="spellEnd"/>
      <w:r w:rsidRPr="00551185">
        <w:rPr>
          <w:rFonts w:hint="cs"/>
          <w:sz w:val="14"/>
          <w:szCs w:val="14"/>
          <w:rtl/>
        </w:rPr>
        <w:t>)</w:t>
      </w:r>
      <w:r w:rsidRPr="00551185">
        <w:rPr>
          <w:rFonts w:hint="cs"/>
          <w:rtl/>
        </w:rPr>
        <w:t xml:space="preserve">. </w:t>
      </w:r>
    </w:p>
    <w:p w14:paraId="0B20D953" w14:textId="77777777" w:rsidR="007A66C8" w:rsidRPr="00551185" w:rsidRDefault="007A66C8" w:rsidP="007A66C8">
      <w:pPr>
        <w:pStyle w:val="4"/>
        <w:rPr>
          <w:rtl/>
        </w:rPr>
      </w:pPr>
      <w:r w:rsidRPr="00551185">
        <w:rPr>
          <w:rFonts w:hint="cs"/>
          <w:rtl/>
        </w:rPr>
        <w:t>ברכת המצוות:</w:t>
      </w:r>
    </w:p>
    <w:p w14:paraId="063E0B70" w14:textId="77777777" w:rsidR="007A66C8" w:rsidRPr="00551185" w:rsidRDefault="007A66C8" w:rsidP="007A66C8">
      <w:pPr>
        <w:ind w:left="360"/>
        <w:rPr>
          <w:rtl/>
        </w:rPr>
      </w:pPr>
      <w:r w:rsidRPr="00551185">
        <w:rPr>
          <w:rFonts w:hint="cs"/>
          <w:b/>
          <w:bCs/>
          <w:rtl/>
        </w:rPr>
        <w:t>בברכות</w:t>
      </w:r>
      <w:r w:rsidRPr="00551185">
        <w:rPr>
          <w:rFonts w:hint="cs"/>
          <w:rtl/>
        </w:rPr>
        <w:t xml:space="preserve"> המצוות מוציא אף שיצא הואיל וכל ישראל ערבין זה לזה ויש חיוב עליו שיצא חברו, מה שאין כן ברכות הנהנין אף אם לא חברו לא יודע לברך אין על המוציא חיוב </w:t>
      </w:r>
      <w:r w:rsidRPr="00551185">
        <w:rPr>
          <w:rFonts w:hint="cs"/>
          <w:sz w:val="14"/>
          <w:szCs w:val="14"/>
          <w:rtl/>
        </w:rPr>
        <w:t xml:space="preserve">(מ"ב </w:t>
      </w:r>
      <w:proofErr w:type="spellStart"/>
      <w:r w:rsidRPr="00551185">
        <w:rPr>
          <w:rFonts w:hint="cs"/>
          <w:sz w:val="14"/>
          <w:szCs w:val="14"/>
          <w:rtl/>
        </w:rPr>
        <w:t>סקי"ד</w:t>
      </w:r>
      <w:proofErr w:type="spellEnd"/>
      <w:r w:rsidRPr="00551185">
        <w:rPr>
          <w:rFonts w:hint="cs"/>
          <w:sz w:val="14"/>
          <w:szCs w:val="14"/>
          <w:rtl/>
        </w:rPr>
        <w:t>)</w:t>
      </w:r>
      <w:r w:rsidRPr="00551185">
        <w:rPr>
          <w:rFonts w:hint="cs"/>
          <w:rtl/>
        </w:rPr>
        <w:t xml:space="preserve">. בברכת המצוות לכתחילה עדיף שאחד יברך לכולם, הואיל וברוב עם הדרת מלך </w:t>
      </w:r>
      <w:r w:rsidRPr="00551185">
        <w:rPr>
          <w:rFonts w:hint="cs"/>
          <w:sz w:val="14"/>
          <w:szCs w:val="14"/>
          <w:rtl/>
        </w:rPr>
        <w:t xml:space="preserve">(מ"ב </w:t>
      </w:r>
      <w:proofErr w:type="spellStart"/>
      <w:r w:rsidRPr="00551185">
        <w:rPr>
          <w:rFonts w:hint="cs"/>
          <w:sz w:val="14"/>
          <w:szCs w:val="14"/>
          <w:rtl/>
        </w:rPr>
        <w:t>סקי"ז</w:t>
      </w:r>
      <w:proofErr w:type="spellEnd"/>
      <w:r w:rsidRPr="00551185">
        <w:rPr>
          <w:rFonts w:hint="cs"/>
          <w:sz w:val="14"/>
          <w:szCs w:val="14"/>
          <w:rtl/>
        </w:rPr>
        <w:t>)</w:t>
      </w:r>
      <w:r w:rsidRPr="00551185">
        <w:rPr>
          <w:rFonts w:hint="cs"/>
          <w:rtl/>
        </w:rPr>
        <w:t>.</w:t>
      </w:r>
    </w:p>
    <w:p w14:paraId="154989B4" w14:textId="77777777" w:rsidR="007A66C8" w:rsidRPr="00551185" w:rsidRDefault="007A66C8" w:rsidP="007A66C8">
      <w:pPr>
        <w:pStyle w:val="3"/>
        <w:rPr>
          <w:rtl/>
        </w:rPr>
      </w:pPr>
      <w:r w:rsidRPr="00551185">
        <w:rPr>
          <w:rFonts w:hint="cs"/>
          <w:rtl/>
        </w:rPr>
        <w:t>מקור שיוצאים אף אם לא ענו אמן:</w:t>
      </w:r>
    </w:p>
    <w:p w14:paraId="413472D7"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(מה:)</w:t>
      </w:r>
      <w:r w:rsidRPr="00551185">
        <w:rPr>
          <w:rFonts w:hint="cs"/>
          <w:rtl/>
        </w:rPr>
        <w:t xml:space="preserve"> </w:t>
      </w:r>
      <w:r w:rsidRPr="00551185">
        <w:rPr>
          <w:rFonts w:cs="SBL Hebrew" w:hint="cs"/>
          <w:rtl/>
        </w:rPr>
        <w:t>"</w:t>
      </w:r>
      <w:r w:rsidRPr="00551185">
        <w:rPr>
          <w:rFonts w:cs="SBL Hebrew"/>
          <w:rtl/>
        </w:rPr>
        <w:t>א</w:t>
      </w:r>
      <w:r w:rsidRPr="00551185">
        <w:rPr>
          <w:rFonts w:cs="SBL Hebrew" w:hint="cs"/>
          <w:rtl/>
        </w:rPr>
        <w:t>מר ר'</w:t>
      </w:r>
      <w:r w:rsidRPr="00551185">
        <w:rPr>
          <w:rFonts w:cs="SBL Hebrew"/>
          <w:rtl/>
        </w:rPr>
        <w:t xml:space="preserve"> יוחנן שנים שאכלו כאחת אחד מהן יוצא בברכת </w:t>
      </w:r>
      <w:proofErr w:type="spellStart"/>
      <w:r w:rsidRPr="00551185">
        <w:rPr>
          <w:rFonts w:cs="SBL Hebrew"/>
          <w:rtl/>
        </w:rPr>
        <w:t>חבירו</w:t>
      </w:r>
      <w:proofErr w:type="spellEnd"/>
      <w:r w:rsidRPr="00551185">
        <w:rPr>
          <w:rFonts w:cs="SBL Hebrew"/>
          <w:rtl/>
        </w:rPr>
        <w:t xml:space="preserve"> </w:t>
      </w:r>
      <w:proofErr w:type="spellStart"/>
      <w:r w:rsidRPr="00551185">
        <w:rPr>
          <w:rFonts w:cs="SBL Hebrew"/>
          <w:rtl/>
        </w:rPr>
        <w:t>והוינן</w:t>
      </w:r>
      <w:proofErr w:type="spellEnd"/>
      <w:r w:rsidRPr="00551185">
        <w:rPr>
          <w:rFonts w:cs="SBL Hebrew"/>
          <w:rtl/>
        </w:rPr>
        <w:t xml:space="preserve"> בה מאי </w:t>
      </w:r>
      <w:proofErr w:type="spellStart"/>
      <w:r w:rsidRPr="00551185">
        <w:rPr>
          <w:rFonts w:cs="SBL Hebrew"/>
          <w:rtl/>
        </w:rPr>
        <w:t>קא</w:t>
      </w:r>
      <w:proofErr w:type="spellEnd"/>
      <w:r w:rsidRPr="00551185">
        <w:rPr>
          <w:rFonts w:cs="SBL Hebrew"/>
          <w:rtl/>
        </w:rPr>
        <w:t xml:space="preserve"> משמע לן </w:t>
      </w:r>
      <w:proofErr w:type="spellStart"/>
      <w:r w:rsidRPr="00551185">
        <w:rPr>
          <w:rFonts w:cs="SBL Hebrew"/>
          <w:rtl/>
        </w:rPr>
        <w:t>תנינא</w:t>
      </w:r>
      <w:proofErr w:type="spellEnd"/>
      <w:r w:rsidRPr="00551185">
        <w:rPr>
          <w:rFonts w:cs="SBL Hebrew"/>
          <w:rtl/>
        </w:rPr>
        <w:t xml:space="preserve"> שמע ולא ענה יצא</w:t>
      </w:r>
      <w:r w:rsidRPr="00551185">
        <w:rPr>
          <w:rFonts w:cs="SBL Hebrew" w:hint="cs"/>
          <w:rtl/>
        </w:rPr>
        <w:t>"</w:t>
      </w:r>
      <w:r w:rsidRPr="00551185">
        <w:rPr>
          <w:rFonts w:hint="cs"/>
          <w:rtl/>
        </w:rPr>
        <w:t xml:space="preserve">. כתבו הראשונים השומע יוצא אף אם לא ענה אמן, כמבואר בגמרא כאן ובעוד מקומות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r w:rsidRPr="00551185">
        <w:rPr>
          <w:rtl/>
        </w:rPr>
        <w:t xml:space="preserve">יוצאים בשמיעתן </w:t>
      </w:r>
      <w:r w:rsidRPr="00551185">
        <w:rPr>
          <w:rFonts w:hint="cs"/>
          <w:rtl/>
        </w:rPr>
        <w:t>שמכוונים</w:t>
      </w:r>
      <w:r w:rsidRPr="00551185">
        <w:rPr>
          <w:rtl/>
        </w:rPr>
        <w:t xml:space="preserve"> אליו, אפילו לא יענו אמן</w:t>
      </w:r>
      <w:r w:rsidRPr="00551185">
        <w:rPr>
          <w:rFonts w:hint="cs"/>
          <w:rtl/>
        </w:rPr>
        <w:t xml:space="preserve">. לכתחילה יש לענות אמן, שמלבד המצווה לענות אמן על כל ברכה ששומע, עוד יש חיוב לענות על ברכה שיוצא בה להורות בפועל שמסכים </w:t>
      </w:r>
      <w:r w:rsidRPr="00551185">
        <w:rPr>
          <w:rFonts w:hint="cs"/>
          <w:sz w:val="14"/>
          <w:szCs w:val="14"/>
          <w:rtl/>
        </w:rPr>
        <w:t xml:space="preserve">(מ"ב </w:t>
      </w:r>
      <w:proofErr w:type="spellStart"/>
      <w:r w:rsidRPr="00551185">
        <w:rPr>
          <w:rFonts w:hint="cs"/>
          <w:sz w:val="14"/>
          <w:szCs w:val="14"/>
          <w:rtl/>
        </w:rPr>
        <w:t>סקי"ז</w:t>
      </w:r>
      <w:proofErr w:type="spellEnd"/>
      <w:r w:rsidRPr="00551185">
        <w:rPr>
          <w:rFonts w:hint="cs"/>
          <w:sz w:val="14"/>
          <w:szCs w:val="14"/>
          <w:rtl/>
        </w:rPr>
        <w:t>)</w:t>
      </w:r>
      <w:r w:rsidRPr="00551185">
        <w:rPr>
          <w:rFonts w:hint="cs"/>
          <w:rtl/>
        </w:rPr>
        <w:t xml:space="preserve">. </w:t>
      </w:r>
      <w:r w:rsidRPr="00551185">
        <w:rPr>
          <w:rFonts w:hint="cs"/>
          <w:b/>
          <w:bCs/>
          <w:rtl/>
        </w:rPr>
        <w:t>כתב</w:t>
      </w:r>
      <w:r w:rsidRPr="00551185">
        <w:rPr>
          <w:rFonts w:hint="cs"/>
          <w:rtl/>
        </w:rPr>
        <w:t xml:space="preserve"> </w:t>
      </w:r>
      <w:proofErr w:type="spellStart"/>
      <w:r w:rsidRPr="00551185">
        <w:rPr>
          <w:rFonts w:hint="cs"/>
          <w:rtl/>
        </w:rPr>
        <w:t>הרא"ש</w:t>
      </w:r>
      <w:proofErr w:type="spellEnd"/>
      <w:r w:rsidRPr="00551185">
        <w:rPr>
          <w:rFonts w:hint="cs"/>
          <w:rtl/>
        </w:rPr>
        <w:t xml:space="preserve"> באופן שאין המברך חייב באותה ברכה אך אינה לבטלה, חייב העונה לענות אמן בשביל לצאת ידי חובה.</w:t>
      </w:r>
    </w:p>
    <w:p w14:paraId="142681A4" w14:textId="77777777" w:rsidR="007A66C8" w:rsidRPr="00551185" w:rsidRDefault="007A66C8" w:rsidP="007A66C8">
      <w:pPr>
        <w:rPr>
          <w:rtl/>
        </w:rPr>
      </w:pPr>
    </w:p>
    <w:p w14:paraId="24483AC2" w14:textId="77777777" w:rsidR="007A66C8" w:rsidRPr="00551185" w:rsidRDefault="007A66C8" w:rsidP="007A66C8">
      <w:pPr>
        <w:pStyle w:val="1"/>
        <w:rPr>
          <w:rtl/>
        </w:rPr>
      </w:pPr>
      <w:bookmarkStart w:id="367" w:name="_Toc109659917"/>
      <w:r w:rsidRPr="00551185">
        <w:rPr>
          <w:rtl/>
        </w:rPr>
        <w:t>סעיף ג</w:t>
      </w:r>
      <w:bookmarkEnd w:id="367"/>
    </w:p>
    <w:p w14:paraId="0202F793" w14:textId="77777777" w:rsidR="007A66C8" w:rsidRPr="00551185" w:rsidRDefault="007A66C8" w:rsidP="007A66C8">
      <w:pPr>
        <w:rPr>
          <w:rFonts w:cs="Guttman Vilna"/>
          <w:rtl/>
        </w:rPr>
      </w:pPr>
      <w:r w:rsidRPr="00551185">
        <w:rPr>
          <w:rFonts w:cs="Guttman Vilna"/>
          <w:rtl/>
        </w:rPr>
        <w:t>אין יוצא ידי חובתו בשמיעת הברכה, אפ</w:t>
      </w:r>
      <w:r w:rsidRPr="00551185">
        <w:rPr>
          <w:rFonts w:cs="Guttman Vilna" w:hint="cs"/>
          <w:rtl/>
        </w:rPr>
        <w:t>ילו</w:t>
      </w:r>
      <w:r w:rsidRPr="00551185">
        <w:rPr>
          <w:rFonts w:cs="Guttman Vilna"/>
          <w:rtl/>
        </w:rPr>
        <w:t xml:space="preserve"> יענה אמן, א</w:t>
      </w:r>
      <w:r w:rsidRPr="00551185">
        <w:rPr>
          <w:rFonts w:cs="Guttman Vilna" w:hint="cs"/>
          <w:rtl/>
        </w:rPr>
        <w:t>לא אם כן</w:t>
      </w:r>
      <w:r w:rsidRPr="00551185">
        <w:rPr>
          <w:rFonts w:cs="Guttman Vilna"/>
          <w:rtl/>
        </w:rPr>
        <w:t xml:space="preserve"> שמע</w:t>
      </w:r>
      <w:r w:rsidRPr="00551185">
        <w:rPr>
          <w:rFonts w:cs="Guttman Vilna" w:hint="cs"/>
          <w:rtl/>
        </w:rPr>
        <w:t>ה</w:t>
      </w:r>
      <w:r w:rsidRPr="00551185">
        <w:rPr>
          <w:rFonts w:cs="Guttman Vilna"/>
          <w:rtl/>
        </w:rPr>
        <w:t xml:space="preserve"> מתח</w:t>
      </w:r>
      <w:r w:rsidRPr="00551185">
        <w:rPr>
          <w:rFonts w:cs="Guttman Vilna" w:hint="cs"/>
          <w:rtl/>
        </w:rPr>
        <w:t>י</w:t>
      </w:r>
      <w:r w:rsidRPr="00551185">
        <w:rPr>
          <w:rFonts w:cs="Guttman Vilna"/>
          <w:rtl/>
        </w:rPr>
        <w:t>לתה ועד סופה ונתכו</w:t>
      </w:r>
      <w:r w:rsidRPr="00551185">
        <w:rPr>
          <w:rFonts w:cs="Guttman Vilna" w:hint="cs"/>
          <w:rtl/>
        </w:rPr>
        <w:t>ו</w:t>
      </w:r>
      <w:r w:rsidRPr="00551185">
        <w:rPr>
          <w:rFonts w:cs="Guttman Vilna"/>
          <w:rtl/>
        </w:rPr>
        <w:t>ן לצאת בה ידי חובתו והמברך נתכו</w:t>
      </w:r>
      <w:r w:rsidRPr="00551185">
        <w:rPr>
          <w:rFonts w:cs="Guttman Vilna" w:hint="cs"/>
          <w:rtl/>
        </w:rPr>
        <w:t>ו</w:t>
      </w:r>
      <w:r w:rsidRPr="00551185">
        <w:rPr>
          <w:rFonts w:cs="Guttman Vilna"/>
          <w:rtl/>
        </w:rPr>
        <w:t>ן ג</w:t>
      </w:r>
      <w:r w:rsidRPr="00551185">
        <w:rPr>
          <w:rFonts w:cs="Guttman Vilna" w:hint="cs"/>
          <w:rtl/>
        </w:rPr>
        <w:t>ם כן</w:t>
      </w:r>
      <w:r w:rsidRPr="00551185">
        <w:rPr>
          <w:rFonts w:cs="Guttman Vilna"/>
          <w:rtl/>
        </w:rPr>
        <w:t xml:space="preserve"> להוציאו ידי חובתו.</w:t>
      </w:r>
    </w:p>
    <w:p w14:paraId="46E086BD" w14:textId="77777777" w:rsidR="007A66C8" w:rsidRPr="00551185" w:rsidRDefault="007A66C8" w:rsidP="007A66C8">
      <w:pPr>
        <w:pStyle w:val="2"/>
        <w:rPr>
          <w:rtl/>
        </w:rPr>
      </w:pPr>
      <w:r w:rsidRPr="00551185">
        <w:rPr>
          <w:rFonts w:hint="cs"/>
          <w:rtl/>
        </w:rPr>
        <w:t>כוונה לצאת ידי חובה, שמיעת כל הברכה</w:t>
      </w:r>
    </w:p>
    <w:p w14:paraId="2E9DCD51" w14:textId="77777777" w:rsidR="007A66C8" w:rsidRPr="00551185" w:rsidRDefault="007A66C8" w:rsidP="007A66C8">
      <w:pPr>
        <w:pStyle w:val="3"/>
        <w:rPr>
          <w:rtl/>
        </w:rPr>
      </w:pPr>
      <w:r w:rsidRPr="00551185">
        <w:rPr>
          <w:rFonts w:hint="cs"/>
          <w:rtl/>
        </w:rPr>
        <w:t>מקור שצריך כוונה לצאת ידי חובה:</w:t>
      </w:r>
    </w:p>
    <w:p w14:paraId="76DA5FEF" w14:textId="77777777" w:rsidR="007A66C8" w:rsidRPr="00551185" w:rsidRDefault="007A66C8" w:rsidP="007A66C8">
      <w:pPr>
        <w:ind w:left="360"/>
        <w:rPr>
          <w:rtl/>
        </w:rPr>
      </w:pPr>
      <w:r w:rsidRPr="00551185">
        <w:rPr>
          <w:rFonts w:hint="cs"/>
          <w:b/>
          <w:bCs/>
          <w:rtl/>
        </w:rPr>
        <w:t>בגמרא</w:t>
      </w:r>
      <w:r w:rsidRPr="00551185">
        <w:rPr>
          <w:rFonts w:hint="cs"/>
          <w:rtl/>
        </w:rPr>
        <w:t xml:space="preserve"> ראש השנה </w:t>
      </w:r>
      <w:r w:rsidRPr="00551185">
        <w:rPr>
          <w:rFonts w:hint="cs"/>
          <w:sz w:val="14"/>
          <w:szCs w:val="14"/>
          <w:rtl/>
        </w:rPr>
        <w:t>(</w:t>
      </w:r>
      <w:proofErr w:type="spellStart"/>
      <w:r w:rsidRPr="00551185">
        <w:rPr>
          <w:rFonts w:hint="cs"/>
          <w:sz w:val="14"/>
          <w:szCs w:val="14"/>
          <w:rtl/>
        </w:rPr>
        <w:t>כט</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ת</w:t>
      </w:r>
      <w:r w:rsidRPr="00551185">
        <w:rPr>
          <w:rFonts w:cs="SBL Hebrew" w:hint="cs"/>
          <w:rtl/>
        </w:rPr>
        <w:t>א שמע</w:t>
      </w:r>
      <w:r w:rsidRPr="00551185">
        <w:rPr>
          <w:rFonts w:cs="SBL Hebrew"/>
          <w:rtl/>
        </w:rPr>
        <w:t xml:space="preserve"> נתכוון שומע ולא נתכוון משמיע נתכוון משמיע ולא נתכוון שומע</w:t>
      </w:r>
      <w:r w:rsidRPr="00551185">
        <w:rPr>
          <w:rFonts w:cs="SBL Hebrew" w:hint="cs"/>
          <w:rtl/>
        </w:rPr>
        <w:t>,</w:t>
      </w:r>
      <w:r w:rsidRPr="00551185">
        <w:rPr>
          <w:rFonts w:cs="SBL Hebrew"/>
          <w:rtl/>
        </w:rPr>
        <w:t xml:space="preserve"> לא יצא עד שיתכוון שומע ומשמיע</w:t>
      </w:r>
      <w:r w:rsidRPr="00551185">
        <w:rPr>
          <w:rFonts w:cs="SBL Hebrew" w:hint="cs"/>
          <w:rtl/>
        </w:rPr>
        <w:t>"</w:t>
      </w:r>
      <w:r w:rsidRPr="00551185">
        <w:rPr>
          <w:rFonts w:hint="cs"/>
          <w:rtl/>
        </w:rPr>
        <w:t xml:space="preserve">. </w:t>
      </w:r>
      <w:r w:rsidRPr="00551185">
        <w:rPr>
          <w:rFonts w:hint="cs"/>
          <w:b/>
          <w:bCs/>
          <w:rtl/>
        </w:rPr>
        <w:t>מבואר</w:t>
      </w:r>
      <w:r w:rsidRPr="00551185">
        <w:rPr>
          <w:rFonts w:hint="cs"/>
          <w:rtl/>
        </w:rPr>
        <w:t xml:space="preserve"> שצריך כוונה לצאת ידי חובה. כתב הבית יוסף דין זה תלוי מחלוקת אם מצוות צריכות כוונה, למצריכים כוונה לא יצא עד שיכוון לחולקים אין צריך כוונה.</w:t>
      </w:r>
    </w:p>
    <w:p w14:paraId="329F46EA" w14:textId="77777777" w:rsidR="007A66C8" w:rsidRPr="00551185" w:rsidRDefault="007A66C8" w:rsidP="007A66C8">
      <w:pPr>
        <w:ind w:left="360"/>
        <w:rPr>
          <w:rtl/>
        </w:rPr>
      </w:pPr>
      <w:r w:rsidRPr="00551185">
        <w:rPr>
          <w:rFonts w:hint="cs"/>
          <w:b/>
          <w:bCs/>
          <w:rtl/>
        </w:rPr>
        <w:t xml:space="preserve">להלכה </w:t>
      </w:r>
      <w:r w:rsidRPr="00551185">
        <w:rPr>
          <w:rFonts w:hint="cs"/>
          <w:rtl/>
        </w:rPr>
        <w:t xml:space="preserve">פסק </w:t>
      </w:r>
      <w:proofErr w:type="spellStart"/>
      <w:r w:rsidRPr="00551185">
        <w:rPr>
          <w:rFonts w:hint="cs"/>
          <w:rtl/>
        </w:rPr>
        <w:t>שו"ע</w:t>
      </w:r>
      <w:proofErr w:type="spellEnd"/>
      <w:r w:rsidRPr="00551185">
        <w:rPr>
          <w:rFonts w:hint="cs"/>
          <w:rtl/>
        </w:rPr>
        <w:t xml:space="preserve"> צריך כוונת שומע ומשמיע, כתב </w:t>
      </w:r>
      <w:proofErr w:type="spellStart"/>
      <w:r w:rsidRPr="00551185">
        <w:rPr>
          <w:rFonts w:hint="cs"/>
          <w:rtl/>
        </w:rPr>
        <w:t>המ"ב</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סקי"ח</w:t>
      </w:r>
      <w:proofErr w:type="spellEnd"/>
      <w:r w:rsidRPr="00551185">
        <w:rPr>
          <w:rFonts w:hint="cs"/>
          <w:sz w:val="14"/>
          <w:szCs w:val="14"/>
          <w:rtl/>
        </w:rPr>
        <w:t>)</w:t>
      </w:r>
      <w:r w:rsidRPr="00551185">
        <w:rPr>
          <w:rFonts w:hint="cs"/>
          <w:rtl/>
        </w:rPr>
        <w:t xml:space="preserve"> משמע אף בברכות דרבנן.</w:t>
      </w:r>
    </w:p>
    <w:p w14:paraId="237058D9" w14:textId="77777777" w:rsidR="007A66C8" w:rsidRPr="00551185" w:rsidRDefault="007A66C8" w:rsidP="007A66C8">
      <w:pPr>
        <w:pStyle w:val="3"/>
        <w:rPr>
          <w:rtl/>
        </w:rPr>
      </w:pPr>
      <w:r w:rsidRPr="00551185">
        <w:rPr>
          <w:rFonts w:hint="cs"/>
          <w:rtl/>
        </w:rPr>
        <w:lastRenderedPageBreak/>
        <w:t>מקור שצריך לשמוע כל הברכה:</w:t>
      </w:r>
    </w:p>
    <w:p w14:paraId="280D4E81" w14:textId="77777777" w:rsidR="007A66C8" w:rsidRPr="00551185" w:rsidRDefault="007A66C8" w:rsidP="007A66C8">
      <w:pPr>
        <w:ind w:left="360"/>
      </w:pPr>
      <w:r w:rsidRPr="00551185">
        <w:rPr>
          <w:rFonts w:hint="cs"/>
          <w:b/>
          <w:bCs/>
          <w:rtl/>
        </w:rPr>
        <w:t>בגמרא</w:t>
      </w:r>
      <w:r w:rsidRPr="00551185">
        <w:rPr>
          <w:rFonts w:hint="cs"/>
          <w:rtl/>
        </w:rPr>
        <w:t xml:space="preserve"> ברכות </w:t>
      </w:r>
      <w:r w:rsidRPr="00551185">
        <w:rPr>
          <w:rFonts w:hint="cs"/>
          <w:sz w:val="14"/>
          <w:szCs w:val="14"/>
          <w:rtl/>
        </w:rPr>
        <w:t>(</w:t>
      </w:r>
      <w:proofErr w:type="spellStart"/>
      <w:r w:rsidRPr="00551185">
        <w:rPr>
          <w:rFonts w:hint="cs"/>
          <w:sz w:val="14"/>
          <w:szCs w:val="14"/>
          <w:rtl/>
        </w:rPr>
        <w:t>נג</w:t>
      </w:r>
      <w:proofErr w:type="spellEnd"/>
      <w:r w:rsidRPr="00551185">
        <w:rPr>
          <w:rFonts w:hint="cs"/>
          <w:sz w:val="14"/>
          <w:szCs w:val="14"/>
          <w:rtl/>
        </w:rPr>
        <w:t>:)</w:t>
      </w:r>
      <w:r w:rsidRPr="00551185">
        <w:rPr>
          <w:rFonts w:hint="cs"/>
          <w:rtl/>
        </w:rPr>
        <w:t xml:space="preserve"> </w:t>
      </w:r>
      <w:r w:rsidRPr="00551185">
        <w:rPr>
          <w:rFonts w:cs="SBL Hebrew" w:hint="cs"/>
          <w:rtl/>
        </w:rPr>
        <w:t>"</w:t>
      </w:r>
      <w:proofErr w:type="spellStart"/>
      <w:r w:rsidRPr="00551185">
        <w:rPr>
          <w:rFonts w:cs="SBL Hebrew"/>
          <w:rtl/>
        </w:rPr>
        <w:t>למימרא</w:t>
      </w:r>
      <w:proofErr w:type="spellEnd"/>
      <w:r w:rsidRPr="00551185">
        <w:rPr>
          <w:rFonts w:cs="SBL Hebrew"/>
          <w:rtl/>
        </w:rPr>
        <w:t xml:space="preserve"> </w:t>
      </w:r>
      <w:proofErr w:type="spellStart"/>
      <w:r w:rsidRPr="00551185">
        <w:rPr>
          <w:rFonts w:cs="SBL Hebrew"/>
          <w:rtl/>
        </w:rPr>
        <w:t>דישראל</w:t>
      </w:r>
      <w:proofErr w:type="spellEnd"/>
      <w:r w:rsidRPr="00551185">
        <w:rPr>
          <w:rFonts w:cs="SBL Hebrew"/>
          <w:rtl/>
        </w:rPr>
        <w:t xml:space="preserve"> א</w:t>
      </w:r>
      <w:r w:rsidRPr="00551185">
        <w:rPr>
          <w:rFonts w:cs="SBL Hebrew" w:hint="cs"/>
          <w:rtl/>
        </w:rPr>
        <w:t>ף על גב ד</w:t>
      </w:r>
      <w:r w:rsidRPr="00551185">
        <w:rPr>
          <w:rFonts w:cs="SBL Hebrew"/>
          <w:rtl/>
        </w:rPr>
        <w:t>לא שמע כולה ברכה עונה</w:t>
      </w:r>
      <w:r w:rsidRPr="00551185">
        <w:rPr>
          <w:rFonts w:cs="SBL Hebrew" w:hint="cs"/>
          <w:rtl/>
        </w:rPr>
        <w:t>,</w:t>
      </w:r>
      <w:r w:rsidRPr="00551185">
        <w:rPr>
          <w:rFonts w:cs="SBL Hebrew"/>
          <w:rtl/>
        </w:rPr>
        <w:t xml:space="preserve"> וכי לא שמע היכי נפיק אמר </w:t>
      </w:r>
      <w:proofErr w:type="spellStart"/>
      <w:r w:rsidRPr="00551185">
        <w:rPr>
          <w:rFonts w:cs="SBL Hebrew"/>
          <w:rtl/>
        </w:rPr>
        <w:t>חייא</w:t>
      </w:r>
      <w:proofErr w:type="spellEnd"/>
      <w:r w:rsidRPr="00551185">
        <w:rPr>
          <w:rFonts w:cs="SBL Hebrew"/>
          <w:rtl/>
        </w:rPr>
        <w:t xml:space="preserve"> בר רב </w:t>
      </w:r>
      <w:proofErr w:type="spellStart"/>
      <w:r w:rsidRPr="00551185">
        <w:rPr>
          <w:rFonts w:cs="SBL Hebrew"/>
          <w:rtl/>
        </w:rPr>
        <w:t>בשלא</w:t>
      </w:r>
      <w:proofErr w:type="spellEnd"/>
      <w:r w:rsidRPr="00551185">
        <w:rPr>
          <w:rFonts w:cs="SBL Hebrew"/>
          <w:rtl/>
        </w:rPr>
        <w:t xml:space="preserve"> אכל עמהן</w:t>
      </w:r>
      <w:r w:rsidRPr="00551185">
        <w:rPr>
          <w:rFonts w:cs="SBL Hebrew" w:hint="cs"/>
          <w:rtl/>
        </w:rPr>
        <w:t>"</w:t>
      </w:r>
      <w:r w:rsidRPr="00551185">
        <w:rPr>
          <w:rFonts w:hint="cs"/>
          <w:rtl/>
        </w:rPr>
        <w:t xml:space="preserve">. </w:t>
      </w:r>
      <w:r w:rsidRPr="00551185">
        <w:rPr>
          <w:rFonts w:hint="cs"/>
          <w:b/>
          <w:bCs/>
          <w:rtl/>
        </w:rPr>
        <w:t>מבואר</w:t>
      </w:r>
      <w:r w:rsidRPr="00551185">
        <w:rPr>
          <w:rFonts w:hint="cs"/>
          <w:rtl/>
        </w:rPr>
        <w:t xml:space="preserve"> כל שלא שמע כל הברכה לא יכול לצאת ידי חובה,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r w:rsidRPr="00551185">
        <w:rPr>
          <w:rtl/>
        </w:rPr>
        <w:t>אין יוצא ידי חובתו בשמיעת הברכה אפ</w:t>
      </w:r>
      <w:r w:rsidRPr="00551185">
        <w:rPr>
          <w:rFonts w:hint="cs"/>
          <w:rtl/>
        </w:rPr>
        <w:t>ילו</w:t>
      </w:r>
      <w:r w:rsidRPr="00551185">
        <w:rPr>
          <w:rtl/>
        </w:rPr>
        <w:t xml:space="preserve"> יענה אמן, א</w:t>
      </w:r>
      <w:r w:rsidRPr="00551185">
        <w:rPr>
          <w:rFonts w:hint="cs"/>
          <w:rtl/>
        </w:rPr>
        <w:t>לא אם כן</w:t>
      </w:r>
      <w:r w:rsidRPr="00551185">
        <w:rPr>
          <w:rtl/>
        </w:rPr>
        <w:t xml:space="preserve"> שמע</w:t>
      </w:r>
      <w:r w:rsidRPr="00551185">
        <w:rPr>
          <w:rFonts w:hint="cs"/>
          <w:rtl/>
        </w:rPr>
        <w:t>ה</w:t>
      </w:r>
      <w:r w:rsidRPr="00551185">
        <w:rPr>
          <w:rtl/>
        </w:rPr>
        <w:t xml:space="preserve"> מתח</w:t>
      </w:r>
      <w:r w:rsidRPr="00551185">
        <w:rPr>
          <w:rFonts w:hint="cs"/>
          <w:rtl/>
        </w:rPr>
        <w:t>י</w:t>
      </w:r>
      <w:r w:rsidRPr="00551185">
        <w:rPr>
          <w:rtl/>
        </w:rPr>
        <w:t>לתה ועד סופה</w:t>
      </w:r>
      <w:r w:rsidRPr="00551185">
        <w:rPr>
          <w:rFonts w:hint="cs"/>
          <w:rtl/>
        </w:rPr>
        <w:t xml:space="preserve">. אף מילת 'ברוך' חייב לשמוע הואיל והיא ממטבע שטבעו חכמים בברכה, אך אם חיסר תיבה שאינה מעיקר הברכה ושורשה יצא </w:t>
      </w:r>
      <w:r w:rsidRPr="00551185">
        <w:rPr>
          <w:rFonts w:hint="cs"/>
          <w:sz w:val="14"/>
          <w:szCs w:val="14"/>
          <w:rtl/>
        </w:rPr>
        <w:t xml:space="preserve">(מ"ב </w:t>
      </w:r>
      <w:proofErr w:type="spellStart"/>
      <w:r w:rsidRPr="00551185">
        <w:rPr>
          <w:rFonts w:hint="cs"/>
          <w:sz w:val="14"/>
          <w:szCs w:val="14"/>
          <w:rtl/>
        </w:rPr>
        <w:t>סקי"ט</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w:t>
      </w:r>
      <w:proofErr w:type="spellEnd"/>
      <w:r w:rsidRPr="00551185">
        <w:rPr>
          <w:rFonts w:hint="cs"/>
          <w:sz w:val="14"/>
          <w:szCs w:val="14"/>
          <w:rtl/>
        </w:rPr>
        <w:t>)</w:t>
      </w:r>
      <w:r w:rsidRPr="00551185">
        <w:rPr>
          <w:rFonts w:hint="cs"/>
          <w:rtl/>
        </w:rPr>
        <w:t xml:space="preserve">.  </w:t>
      </w:r>
    </w:p>
    <w:p w14:paraId="33A37FD7" w14:textId="77777777" w:rsidR="007A66C8" w:rsidRPr="00551185" w:rsidRDefault="007A66C8" w:rsidP="007A66C8"/>
    <w:p w14:paraId="226C26DC" w14:textId="77777777" w:rsidR="007A66C8" w:rsidRPr="00551185" w:rsidRDefault="007A66C8" w:rsidP="007A66C8">
      <w:pPr>
        <w:pStyle w:val="1"/>
        <w:rPr>
          <w:szCs w:val="30"/>
          <w:rtl/>
        </w:rPr>
      </w:pPr>
      <w:bookmarkStart w:id="368" w:name="_Toc109659918"/>
      <w:r w:rsidRPr="00551185">
        <w:rPr>
          <w:rtl/>
        </w:rPr>
        <w:t xml:space="preserve">סימן </w:t>
      </w:r>
      <w:proofErr w:type="spellStart"/>
      <w:r w:rsidRPr="00551185">
        <w:rPr>
          <w:rtl/>
        </w:rPr>
        <w:t>ריד</w:t>
      </w:r>
      <w:proofErr w:type="spellEnd"/>
      <w:r w:rsidRPr="00551185">
        <w:rPr>
          <w:rFonts w:hint="cs"/>
          <w:rtl/>
        </w:rPr>
        <w:t xml:space="preserve"> </w:t>
      </w:r>
      <w:r w:rsidRPr="00551185">
        <w:rPr>
          <w:rtl/>
        </w:rPr>
        <w:t>–</w:t>
      </w:r>
      <w:r w:rsidRPr="00551185">
        <w:rPr>
          <w:rFonts w:hint="cs"/>
          <w:rtl/>
        </w:rPr>
        <w:t xml:space="preserve"> </w:t>
      </w:r>
      <w:r w:rsidRPr="00551185">
        <w:rPr>
          <w:rtl/>
        </w:rPr>
        <w:t>בכל ברכה צריך להיות שם ומלכות</w:t>
      </w:r>
      <w:bookmarkEnd w:id="368"/>
    </w:p>
    <w:p w14:paraId="2A1B91E7" w14:textId="77777777" w:rsidR="007A66C8" w:rsidRPr="00551185" w:rsidRDefault="007A66C8" w:rsidP="007A66C8">
      <w:pPr>
        <w:pStyle w:val="1"/>
        <w:rPr>
          <w:rtl/>
        </w:rPr>
      </w:pPr>
      <w:bookmarkStart w:id="369" w:name="_Toc109659919"/>
      <w:r w:rsidRPr="00551185">
        <w:rPr>
          <w:rtl/>
        </w:rPr>
        <w:t>סעיף א</w:t>
      </w:r>
      <w:bookmarkEnd w:id="369"/>
    </w:p>
    <w:p w14:paraId="7EB9056F" w14:textId="77777777" w:rsidR="007A66C8" w:rsidRPr="00551185" w:rsidRDefault="007A66C8" w:rsidP="007A66C8">
      <w:pPr>
        <w:rPr>
          <w:rFonts w:cs="Guttman Vilna"/>
          <w:rtl/>
        </w:rPr>
      </w:pPr>
      <w:r w:rsidRPr="00551185">
        <w:rPr>
          <w:rFonts w:cs="Guttman Vilna"/>
          <w:rtl/>
        </w:rPr>
        <w:t xml:space="preserve">כל ברכה שאין בה הזכרת שם ומלכות, אינה ברכה. ואם דילג שם או מלכות, יחזור ויברך. ואפילו לא דילג אלא תיבת העולם, לבד, צריך לחזור ולברך, </w:t>
      </w:r>
      <w:proofErr w:type="spellStart"/>
      <w:r w:rsidRPr="00551185">
        <w:rPr>
          <w:rFonts w:cs="Guttman Vilna"/>
          <w:rtl/>
        </w:rPr>
        <w:t>דמלך</w:t>
      </w:r>
      <w:proofErr w:type="spellEnd"/>
      <w:r w:rsidRPr="00551185">
        <w:rPr>
          <w:rFonts w:cs="Guttman Vilna"/>
          <w:rtl/>
        </w:rPr>
        <w:t xml:space="preserve"> לבד אינה מלכות.</w:t>
      </w:r>
    </w:p>
    <w:p w14:paraId="1B126E36" w14:textId="77777777" w:rsidR="007A66C8" w:rsidRPr="00551185" w:rsidRDefault="007A66C8" w:rsidP="007A66C8">
      <w:pPr>
        <w:pStyle w:val="2"/>
        <w:rPr>
          <w:rtl/>
        </w:rPr>
      </w:pPr>
      <w:r w:rsidRPr="00551185">
        <w:rPr>
          <w:rFonts w:hint="cs"/>
          <w:rtl/>
        </w:rPr>
        <w:t>הזכרת שם ומלכות</w:t>
      </w:r>
    </w:p>
    <w:p w14:paraId="2D1ABCE6" w14:textId="77777777" w:rsidR="007A66C8" w:rsidRPr="00551185" w:rsidRDefault="007A66C8" w:rsidP="007A66C8">
      <w:pPr>
        <w:pStyle w:val="3"/>
        <w:rPr>
          <w:rtl/>
        </w:rPr>
      </w:pPr>
      <w:r w:rsidRPr="00551185">
        <w:rPr>
          <w:rFonts w:hint="cs"/>
          <w:rtl/>
        </w:rPr>
        <w:t>מקור ודין הזכרת שם ומלכות:</w:t>
      </w:r>
    </w:p>
    <w:p w14:paraId="75CD8EA1" w14:textId="77777777" w:rsidR="007A66C8" w:rsidRPr="00551185" w:rsidRDefault="007A66C8" w:rsidP="007A66C8">
      <w:pPr>
        <w:spacing w:after="0"/>
        <w:ind w:left="360"/>
        <w:rPr>
          <w:rtl/>
        </w:rPr>
      </w:pPr>
      <w:r w:rsidRPr="00551185">
        <w:rPr>
          <w:rFonts w:hint="cs"/>
          <w:b/>
          <w:bCs/>
          <w:rtl/>
        </w:rPr>
        <w:t>בגמרא</w:t>
      </w:r>
      <w:r w:rsidRPr="00551185">
        <w:rPr>
          <w:rFonts w:hint="cs"/>
          <w:rtl/>
        </w:rPr>
        <w:t xml:space="preserve"> ברכות </w:t>
      </w:r>
      <w:r w:rsidRPr="00551185">
        <w:rPr>
          <w:rFonts w:hint="cs"/>
          <w:sz w:val="14"/>
          <w:szCs w:val="14"/>
          <w:rtl/>
        </w:rPr>
        <w:t>(מ:)</w:t>
      </w:r>
      <w:r w:rsidRPr="00551185">
        <w:rPr>
          <w:rFonts w:hint="cs"/>
          <w:rtl/>
        </w:rPr>
        <w:t xml:space="preserve"> </w:t>
      </w:r>
      <w:r w:rsidRPr="00551185">
        <w:rPr>
          <w:rFonts w:cs="SBL Hebrew" w:hint="cs"/>
          <w:rtl/>
        </w:rPr>
        <w:t>"</w:t>
      </w:r>
      <w:r w:rsidRPr="00551185">
        <w:rPr>
          <w:rFonts w:cs="SBL Hebrew"/>
          <w:rtl/>
        </w:rPr>
        <w:t>אמר רב כל ברכה שאין בה הזכרת השם אינה ברכה ורבי יוחנן אמר כל ברכה שאין בה מלכות אינה ברכה</w:t>
      </w:r>
      <w:r w:rsidRPr="00551185">
        <w:rPr>
          <w:rFonts w:cs="SBL Hebrew" w:hint="cs"/>
          <w:rtl/>
        </w:rPr>
        <w:t xml:space="preserve">. </w:t>
      </w:r>
      <w:r w:rsidRPr="00551185">
        <w:rPr>
          <w:rFonts w:cs="SBL Hebrew"/>
          <w:rtl/>
        </w:rPr>
        <w:t xml:space="preserve">אמר </w:t>
      </w:r>
      <w:proofErr w:type="spellStart"/>
      <w:r w:rsidRPr="00551185">
        <w:rPr>
          <w:rFonts w:cs="SBL Hebrew"/>
          <w:rtl/>
        </w:rPr>
        <w:t>אביי</w:t>
      </w:r>
      <w:proofErr w:type="spellEnd"/>
      <w:r w:rsidRPr="00551185">
        <w:rPr>
          <w:rFonts w:cs="SBL Hebrew"/>
          <w:rtl/>
        </w:rPr>
        <w:t xml:space="preserve"> כוותיה </w:t>
      </w:r>
      <w:proofErr w:type="spellStart"/>
      <w:r w:rsidRPr="00551185">
        <w:rPr>
          <w:rFonts w:cs="SBL Hebrew"/>
          <w:rtl/>
        </w:rPr>
        <w:t>דרב</w:t>
      </w:r>
      <w:proofErr w:type="spellEnd"/>
      <w:r w:rsidRPr="00551185">
        <w:rPr>
          <w:rFonts w:cs="SBL Hebrew"/>
          <w:rtl/>
        </w:rPr>
        <w:t xml:space="preserve"> מסתברא </w:t>
      </w:r>
      <w:proofErr w:type="spellStart"/>
      <w:r w:rsidRPr="00551185">
        <w:rPr>
          <w:rFonts w:cs="SBL Hebrew"/>
          <w:rtl/>
        </w:rPr>
        <w:t>דתניא</w:t>
      </w:r>
      <w:proofErr w:type="spellEnd"/>
      <w:r w:rsidRPr="00551185">
        <w:rPr>
          <w:rFonts w:cs="SBL Hebrew"/>
          <w:rtl/>
        </w:rPr>
        <w:t xml:space="preserve"> לא עברתי ממצותיך ולא שכחתי</w:t>
      </w:r>
      <w:r w:rsidRPr="00551185">
        <w:rPr>
          <w:rFonts w:cs="SBL Hebrew" w:hint="cs"/>
          <w:rtl/>
        </w:rPr>
        <w:t>,</w:t>
      </w:r>
      <w:r w:rsidRPr="00551185">
        <w:rPr>
          <w:rFonts w:cs="SBL Hebrew"/>
          <w:rtl/>
        </w:rPr>
        <w:t xml:space="preserve"> לא עברתי </w:t>
      </w:r>
      <w:proofErr w:type="spellStart"/>
      <w:r w:rsidRPr="00551185">
        <w:rPr>
          <w:rFonts w:cs="SBL Hebrew"/>
          <w:rtl/>
        </w:rPr>
        <w:t>מלברכך</w:t>
      </w:r>
      <w:proofErr w:type="spellEnd"/>
      <w:r w:rsidRPr="00551185">
        <w:rPr>
          <w:rFonts w:cs="SBL Hebrew"/>
          <w:rtl/>
        </w:rPr>
        <w:t xml:space="preserve"> ולא שכחתי מלהזכיר שמך עליו ואילו מלכות לא </w:t>
      </w:r>
      <w:proofErr w:type="spellStart"/>
      <w:r w:rsidRPr="00551185">
        <w:rPr>
          <w:rFonts w:cs="SBL Hebrew"/>
          <w:rtl/>
        </w:rPr>
        <w:t>קתני</w:t>
      </w:r>
      <w:proofErr w:type="spellEnd"/>
      <w:r w:rsidRPr="00551185">
        <w:rPr>
          <w:rFonts w:cs="SBL Hebrew" w:hint="cs"/>
          <w:rtl/>
        </w:rPr>
        <w:t>,</w:t>
      </w:r>
      <w:r w:rsidRPr="00551185">
        <w:rPr>
          <w:rFonts w:cs="SBL Hebrew"/>
          <w:rtl/>
        </w:rPr>
        <w:t xml:space="preserve"> ור' יוחנן תני ולא שכחתי מלהזכיר שמך ומלכותך עליו</w:t>
      </w:r>
      <w:r w:rsidRPr="00551185">
        <w:rPr>
          <w:rFonts w:cs="SBL Hebrew" w:hint="cs"/>
          <w:rtl/>
        </w:rPr>
        <w:t>"</w:t>
      </w:r>
      <w:r w:rsidRPr="00551185">
        <w:rPr>
          <w:rFonts w:hint="cs"/>
          <w:rtl/>
        </w:rPr>
        <w:t xml:space="preserve">. </w:t>
      </w:r>
      <w:r w:rsidRPr="00551185">
        <w:rPr>
          <w:rFonts w:hint="cs"/>
          <w:b/>
          <w:bCs/>
          <w:rtl/>
        </w:rPr>
        <w:t>מבואר</w:t>
      </w:r>
      <w:r w:rsidRPr="00551185">
        <w:rPr>
          <w:rFonts w:hint="cs"/>
          <w:rtl/>
        </w:rPr>
        <w:t xml:space="preserve"> לרב אין מלכות מעכבת ומספיק אם אמר שם ה', </w:t>
      </w:r>
      <w:proofErr w:type="spellStart"/>
      <w:r w:rsidRPr="00551185">
        <w:rPr>
          <w:rFonts w:hint="cs"/>
          <w:rtl/>
        </w:rPr>
        <w:t>ולר</w:t>
      </w:r>
      <w:proofErr w:type="spellEnd"/>
      <w:r w:rsidRPr="00551185">
        <w:rPr>
          <w:rFonts w:hint="cs"/>
          <w:rtl/>
        </w:rPr>
        <w:t xml:space="preserve">' יוחנן צריך שיזכיר גם מלכות. נחלקו כמי הלכה: </w:t>
      </w:r>
    </w:p>
    <w:p w14:paraId="69E5B6D7" w14:textId="77777777" w:rsidR="007A66C8" w:rsidRPr="00551185" w:rsidRDefault="007A66C8" w:rsidP="00443B63">
      <w:pPr>
        <w:pStyle w:val="a3"/>
        <w:numPr>
          <w:ilvl w:val="0"/>
          <w:numId w:val="203"/>
        </w:numPr>
        <w:rPr>
          <w:rtl/>
        </w:rPr>
      </w:pPr>
      <w:r w:rsidRPr="00551185">
        <w:rPr>
          <w:rFonts w:hint="cs"/>
          <w:b/>
          <w:bCs/>
          <w:rtl/>
        </w:rPr>
        <w:t>ר"י</w:t>
      </w:r>
      <w:r w:rsidRPr="00551185">
        <w:rPr>
          <w:rFonts w:hint="cs"/>
          <w:rtl/>
        </w:rPr>
        <w:t xml:space="preserve"> יש להסתפק אם </w:t>
      </w:r>
      <w:proofErr w:type="spellStart"/>
      <w:r w:rsidRPr="00551185">
        <w:rPr>
          <w:rFonts w:hint="cs"/>
          <w:rtl/>
        </w:rPr>
        <w:t>אביי</w:t>
      </w:r>
      <w:proofErr w:type="spellEnd"/>
      <w:r w:rsidRPr="00551185">
        <w:rPr>
          <w:rFonts w:hint="cs"/>
          <w:rtl/>
        </w:rPr>
        <w:t xml:space="preserve"> שהצדיק דברי רב התכוון לפסוק כמותו הפוך מהכלל שהלכה כר' יוחנן ומי שלא אמר מלכות יצא, או שמא מכך שאמר רק 'מסתברא' ולא 'הלכתא' יש לומר שלא התכוון לפסוק כרב וממילא הלכה כר' יוחנן וחייב לומר שם ומלכות.</w:t>
      </w:r>
    </w:p>
    <w:p w14:paraId="2CA435CA" w14:textId="77777777" w:rsidR="007A66C8" w:rsidRPr="00551185" w:rsidRDefault="007A66C8" w:rsidP="00443B63">
      <w:pPr>
        <w:pStyle w:val="a3"/>
        <w:numPr>
          <w:ilvl w:val="0"/>
          <w:numId w:val="203"/>
        </w:numPr>
        <w:rPr>
          <w:rtl/>
        </w:rPr>
      </w:pPr>
      <w:r w:rsidRPr="00551185">
        <w:rPr>
          <w:rFonts w:hint="cs"/>
          <w:b/>
          <w:bCs/>
          <w:rtl/>
        </w:rPr>
        <w:t>ר' האי ורמב"ם</w:t>
      </w:r>
      <w:r w:rsidRPr="00551185">
        <w:rPr>
          <w:rFonts w:hint="cs"/>
          <w:rtl/>
        </w:rPr>
        <w:t xml:space="preserve"> הלכה כר' יוחנן וצריך שיאמר שם ומלכות.</w:t>
      </w:r>
    </w:p>
    <w:p w14:paraId="32B05E80" w14:textId="77777777" w:rsidR="007A66C8" w:rsidRPr="00551185" w:rsidRDefault="007A66C8" w:rsidP="007A66C8">
      <w:pPr>
        <w:spacing w:after="0"/>
        <w:ind w:left="360"/>
        <w:rPr>
          <w:b/>
          <w:bCs/>
          <w:rtl/>
        </w:rPr>
      </w:pPr>
      <w:r w:rsidRPr="00551185">
        <w:rPr>
          <w:rFonts w:hint="cs"/>
          <w:b/>
          <w:bCs/>
          <w:rtl/>
        </w:rPr>
        <w:t>להלכה:</w:t>
      </w:r>
    </w:p>
    <w:p w14:paraId="33261F5B"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כר' האי ורמב"ם ברכה שאין בה שם ומלכות אינה ברכה ויחזור ויברך, ואף בברכה ארוכה אם דילג שם ה' בחתימה מעכב </w:t>
      </w:r>
      <w:r w:rsidRPr="00551185">
        <w:rPr>
          <w:rFonts w:hint="cs"/>
          <w:sz w:val="14"/>
          <w:szCs w:val="14"/>
          <w:rtl/>
        </w:rPr>
        <w:t xml:space="preserve">(מ"ב </w:t>
      </w:r>
      <w:proofErr w:type="spellStart"/>
      <w:r w:rsidRPr="00551185">
        <w:rPr>
          <w:rFonts w:hint="cs"/>
          <w:sz w:val="14"/>
          <w:szCs w:val="14"/>
          <w:rtl/>
        </w:rPr>
        <w:t>סק"ה</w:t>
      </w:r>
      <w:proofErr w:type="spellEnd"/>
      <w:r w:rsidRPr="00551185">
        <w:rPr>
          <w:rFonts w:hint="cs"/>
          <w:sz w:val="14"/>
          <w:szCs w:val="14"/>
          <w:rtl/>
        </w:rPr>
        <w:t>)</w:t>
      </w:r>
      <w:r w:rsidRPr="00551185">
        <w:rPr>
          <w:rFonts w:hint="cs"/>
          <w:rtl/>
        </w:rPr>
        <w:t xml:space="preserve">. מילת 'אתה' אינה מעכבת </w:t>
      </w:r>
      <w:r w:rsidRPr="00551185">
        <w:rPr>
          <w:rFonts w:hint="cs"/>
          <w:sz w:val="14"/>
          <w:szCs w:val="14"/>
          <w:rtl/>
        </w:rPr>
        <w:t xml:space="preserve">(מ"ב </w:t>
      </w:r>
      <w:proofErr w:type="spellStart"/>
      <w:r w:rsidRPr="00551185">
        <w:rPr>
          <w:rFonts w:hint="cs"/>
          <w:sz w:val="14"/>
          <w:szCs w:val="14"/>
          <w:rtl/>
        </w:rPr>
        <w:t>סק"ג</w:t>
      </w:r>
      <w:proofErr w:type="spellEnd"/>
      <w:r w:rsidRPr="00551185">
        <w:rPr>
          <w:rFonts w:hint="cs"/>
          <w:sz w:val="14"/>
          <w:szCs w:val="14"/>
          <w:rtl/>
        </w:rPr>
        <w:t>)</w:t>
      </w:r>
      <w:r w:rsidRPr="00551185">
        <w:rPr>
          <w:rFonts w:hint="cs"/>
          <w:rtl/>
        </w:rPr>
        <w:t xml:space="preserve">. בשם ה' מספיק שאמר ה' או </w:t>
      </w:r>
      <w:proofErr w:type="spellStart"/>
      <w:r w:rsidRPr="00551185">
        <w:rPr>
          <w:rFonts w:hint="cs"/>
          <w:rtl/>
        </w:rPr>
        <w:t>אלהינו</w:t>
      </w:r>
      <w:proofErr w:type="spellEnd"/>
      <w:r w:rsidRPr="00551185">
        <w:rPr>
          <w:rFonts w:hint="cs"/>
          <w:rtl/>
        </w:rPr>
        <w:t xml:space="preserve">, או אחד משמות שנכתבים ואינם נמחקים </w:t>
      </w:r>
      <w:r w:rsidRPr="00551185">
        <w:rPr>
          <w:rFonts w:hint="cs"/>
          <w:sz w:val="14"/>
          <w:szCs w:val="14"/>
          <w:rtl/>
        </w:rPr>
        <w:t xml:space="preserve">(מ"ב </w:t>
      </w:r>
      <w:proofErr w:type="spellStart"/>
      <w:r w:rsidRPr="00551185">
        <w:rPr>
          <w:rFonts w:hint="cs"/>
          <w:sz w:val="14"/>
          <w:szCs w:val="14"/>
          <w:rtl/>
        </w:rPr>
        <w:t>סק"ד</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סק"ג</w:t>
      </w:r>
      <w:proofErr w:type="spellEnd"/>
      <w:r w:rsidRPr="00551185">
        <w:rPr>
          <w:rFonts w:hint="cs"/>
          <w:sz w:val="14"/>
          <w:szCs w:val="14"/>
          <w:rtl/>
        </w:rPr>
        <w:t>)</w:t>
      </w:r>
      <w:r w:rsidRPr="00551185">
        <w:rPr>
          <w:rFonts w:hint="cs"/>
          <w:rtl/>
        </w:rPr>
        <w:t xml:space="preserve">. ברכה הסמוכה לחברתה אינה פותחת בברוך הואיל ונמשכת אחר הברכה הקודמת </w:t>
      </w:r>
      <w:r w:rsidRPr="00551185">
        <w:rPr>
          <w:rFonts w:hint="cs"/>
          <w:sz w:val="14"/>
          <w:szCs w:val="14"/>
          <w:rtl/>
        </w:rPr>
        <w:t xml:space="preserve">(מ"ב </w:t>
      </w:r>
      <w:proofErr w:type="spellStart"/>
      <w:r w:rsidRPr="00551185">
        <w:rPr>
          <w:rFonts w:hint="cs"/>
          <w:sz w:val="14"/>
          <w:szCs w:val="14"/>
          <w:rtl/>
        </w:rPr>
        <w:t>סק"ב</w:t>
      </w:r>
      <w:proofErr w:type="spellEnd"/>
      <w:r w:rsidRPr="00551185">
        <w:rPr>
          <w:rFonts w:hint="cs"/>
          <w:sz w:val="14"/>
          <w:szCs w:val="14"/>
          <w:rtl/>
        </w:rPr>
        <w:t>)</w:t>
      </w:r>
      <w:r w:rsidRPr="00551185">
        <w:rPr>
          <w:rFonts w:hint="cs"/>
          <w:rtl/>
        </w:rPr>
        <w:t xml:space="preserve">. </w:t>
      </w:r>
    </w:p>
    <w:p w14:paraId="588DAB24" w14:textId="77777777" w:rsidR="007A66C8" w:rsidRPr="00551185" w:rsidRDefault="007A66C8" w:rsidP="007A66C8">
      <w:pPr>
        <w:pStyle w:val="4"/>
        <w:rPr>
          <w:rtl/>
        </w:rPr>
      </w:pPr>
      <w:r w:rsidRPr="00551185">
        <w:rPr>
          <w:rFonts w:hint="cs"/>
          <w:rtl/>
        </w:rPr>
        <w:t>דילג מילת 'העולם':</w:t>
      </w:r>
    </w:p>
    <w:p w14:paraId="4DEB700D" w14:textId="77777777" w:rsidR="007A66C8" w:rsidRPr="00551185" w:rsidRDefault="007A66C8" w:rsidP="007A66C8">
      <w:pPr>
        <w:spacing w:after="0"/>
        <w:ind w:left="360"/>
        <w:rPr>
          <w:rtl/>
        </w:rPr>
      </w:pPr>
      <w:r w:rsidRPr="00551185">
        <w:rPr>
          <w:rFonts w:hint="cs"/>
          <w:b/>
          <w:bCs/>
          <w:rtl/>
        </w:rPr>
        <w:t>כתבו</w:t>
      </w:r>
      <w:r w:rsidRPr="00551185">
        <w:rPr>
          <w:rFonts w:hint="cs"/>
          <w:rtl/>
        </w:rPr>
        <w:t xml:space="preserve"> תוספות גם אם החסיר תיבת 'העולם' לא יצא שהיא בכלל מלכות, להלכה נחלקו </w:t>
      </w:r>
      <w:r w:rsidRPr="00551185">
        <w:rPr>
          <w:rFonts w:hint="cs"/>
          <w:sz w:val="14"/>
          <w:szCs w:val="14"/>
          <w:rtl/>
        </w:rPr>
        <w:t xml:space="preserve">(מ"ב </w:t>
      </w:r>
      <w:proofErr w:type="spellStart"/>
      <w:r w:rsidRPr="00551185">
        <w:rPr>
          <w:rFonts w:hint="cs"/>
          <w:sz w:val="14"/>
          <w:szCs w:val="14"/>
          <w:rtl/>
        </w:rPr>
        <w:t>סק"ו</w:t>
      </w:r>
      <w:proofErr w:type="spellEnd"/>
      <w:r w:rsidRPr="00551185">
        <w:rPr>
          <w:rFonts w:hint="cs"/>
          <w:sz w:val="14"/>
          <w:szCs w:val="14"/>
          <w:rtl/>
        </w:rPr>
        <w:t xml:space="preserve">, </w:t>
      </w:r>
      <w:proofErr w:type="spellStart"/>
      <w:r w:rsidRPr="00551185">
        <w:rPr>
          <w:rFonts w:hint="cs"/>
          <w:sz w:val="14"/>
          <w:szCs w:val="14"/>
          <w:rtl/>
        </w:rPr>
        <w:t>באה"ל</w:t>
      </w:r>
      <w:proofErr w:type="spellEnd"/>
      <w:r w:rsidRPr="00551185">
        <w:rPr>
          <w:rFonts w:hint="cs"/>
          <w:sz w:val="14"/>
          <w:szCs w:val="14"/>
          <w:rtl/>
        </w:rPr>
        <w:t xml:space="preserve"> ד"ה ואפילו)</w:t>
      </w:r>
      <w:r w:rsidRPr="00551185">
        <w:rPr>
          <w:rFonts w:hint="cs"/>
          <w:rtl/>
        </w:rPr>
        <w:t>:</w:t>
      </w:r>
    </w:p>
    <w:p w14:paraId="5C3672BF" w14:textId="77777777" w:rsidR="007A66C8" w:rsidRPr="00551185" w:rsidRDefault="007A66C8" w:rsidP="00443B63">
      <w:pPr>
        <w:pStyle w:val="a3"/>
        <w:numPr>
          <w:ilvl w:val="0"/>
          <w:numId w:val="204"/>
        </w:numPr>
        <w:rPr>
          <w:rtl/>
        </w:rPr>
      </w:pPr>
      <w:proofErr w:type="spellStart"/>
      <w:r w:rsidRPr="00551185">
        <w:rPr>
          <w:rFonts w:hint="cs"/>
          <w:b/>
          <w:bCs/>
          <w:rtl/>
        </w:rPr>
        <w:t>שו"ע</w:t>
      </w:r>
      <w:proofErr w:type="spellEnd"/>
      <w:r w:rsidRPr="00551185">
        <w:rPr>
          <w:rFonts w:hint="cs"/>
          <w:rtl/>
        </w:rPr>
        <w:t xml:space="preserve"> לא יצא כתוספות.</w:t>
      </w:r>
    </w:p>
    <w:p w14:paraId="2FDCE2ED" w14:textId="77777777" w:rsidR="007A66C8" w:rsidRPr="00551185" w:rsidRDefault="007A66C8" w:rsidP="00443B63">
      <w:pPr>
        <w:pStyle w:val="a3"/>
        <w:numPr>
          <w:ilvl w:val="0"/>
          <w:numId w:val="204"/>
        </w:numPr>
        <w:rPr>
          <w:rtl/>
        </w:rPr>
      </w:pPr>
      <w:r w:rsidRPr="00551185">
        <w:rPr>
          <w:rFonts w:hint="cs"/>
          <w:b/>
          <w:bCs/>
          <w:rtl/>
        </w:rPr>
        <w:t xml:space="preserve">אבן העוזר </w:t>
      </w:r>
      <w:r w:rsidRPr="00551185">
        <w:rPr>
          <w:rFonts w:hint="cs"/>
          <w:rtl/>
        </w:rPr>
        <w:t>הוכיח שיש חולקים ופסק שיצא.</w:t>
      </w:r>
    </w:p>
    <w:p w14:paraId="47FA7A42" w14:textId="77777777" w:rsidR="007A66C8" w:rsidRPr="00551185" w:rsidRDefault="007A66C8" w:rsidP="00443B63">
      <w:pPr>
        <w:pStyle w:val="a3"/>
        <w:numPr>
          <w:ilvl w:val="0"/>
          <w:numId w:val="204"/>
        </w:numPr>
        <w:rPr>
          <w:rtl/>
        </w:rPr>
      </w:pPr>
      <w:r w:rsidRPr="00551185">
        <w:rPr>
          <w:rFonts w:hint="cs"/>
          <w:b/>
          <w:bCs/>
          <w:rtl/>
        </w:rPr>
        <w:t>ביאור הלכה</w:t>
      </w:r>
      <w:r w:rsidRPr="00551185">
        <w:rPr>
          <w:rFonts w:hint="cs"/>
          <w:rtl/>
        </w:rPr>
        <w:t xml:space="preserve"> אם לא הזכיר כלל לא יצא, אך אם הזכיר 'המלך' והשמיט 'העולם' מוכח מהירושלמי שהביא פסוק ארוממך </w:t>
      </w:r>
      <w:proofErr w:type="spellStart"/>
      <w:r w:rsidRPr="00551185">
        <w:rPr>
          <w:rFonts w:hint="cs"/>
          <w:rtl/>
        </w:rPr>
        <w:t>אלהי</w:t>
      </w:r>
      <w:proofErr w:type="spellEnd"/>
      <w:r w:rsidRPr="00551185">
        <w:rPr>
          <w:rFonts w:hint="cs"/>
          <w:rtl/>
        </w:rPr>
        <w:t xml:space="preserve"> המלך שיצא. </w:t>
      </w:r>
    </w:p>
    <w:p w14:paraId="6F311FD9" w14:textId="77777777" w:rsidR="007A66C8" w:rsidRPr="00551185" w:rsidRDefault="007A66C8" w:rsidP="007A66C8">
      <w:pPr>
        <w:pStyle w:val="4"/>
        <w:rPr>
          <w:rtl/>
        </w:rPr>
      </w:pPr>
      <w:r w:rsidRPr="00551185">
        <w:rPr>
          <w:rFonts w:hint="cs"/>
          <w:rtl/>
        </w:rPr>
        <w:t>דוגמאות להזכרת מלכות:</w:t>
      </w:r>
    </w:p>
    <w:p w14:paraId="4A9FBAEC" w14:textId="77777777" w:rsidR="007A66C8" w:rsidRPr="00551185" w:rsidRDefault="007A66C8" w:rsidP="007A66C8">
      <w:pPr>
        <w:ind w:left="360"/>
        <w:rPr>
          <w:rtl/>
        </w:rPr>
      </w:pPr>
      <w:r w:rsidRPr="00551185">
        <w:rPr>
          <w:rFonts w:hint="cs"/>
          <w:b/>
          <w:bCs/>
          <w:rtl/>
        </w:rPr>
        <w:t>בברכת</w:t>
      </w:r>
      <w:r w:rsidRPr="00551185">
        <w:rPr>
          <w:rFonts w:hint="cs"/>
          <w:rtl/>
        </w:rPr>
        <w:t xml:space="preserve"> אבות בשמונה עשרה, מה שמזכיר האל הגדול ועוד שאומר </w:t>
      </w:r>
      <w:proofErr w:type="spellStart"/>
      <w:r w:rsidRPr="00551185">
        <w:rPr>
          <w:rFonts w:hint="cs"/>
          <w:rtl/>
        </w:rPr>
        <w:t>אלהי</w:t>
      </w:r>
      <w:proofErr w:type="spellEnd"/>
      <w:r w:rsidRPr="00551185">
        <w:rPr>
          <w:rFonts w:hint="cs"/>
          <w:rtl/>
        </w:rPr>
        <w:t xml:space="preserve"> אברהם וכו' נחשב מלכות, בברכת מעין שבע מה שאומר האל הקדוש מועיל, וכן בברכת המחזיר נשמות בברכות השחר, מועילה מילת '</w:t>
      </w:r>
      <w:proofErr w:type="spellStart"/>
      <w:r w:rsidRPr="00551185">
        <w:rPr>
          <w:rFonts w:hint="cs"/>
          <w:rtl/>
        </w:rPr>
        <w:t>אלהי</w:t>
      </w:r>
      <w:proofErr w:type="spellEnd"/>
      <w:r w:rsidRPr="00551185">
        <w:rPr>
          <w:rFonts w:hint="cs"/>
          <w:rtl/>
        </w:rPr>
        <w:t xml:space="preserve"> נשמה'.</w:t>
      </w:r>
    </w:p>
    <w:p w14:paraId="6CD2C992" w14:textId="77777777" w:rsidR="007A66C8" w:rsidRPr="00551185" w:rsidRDefault="007A66C8" w:rsidP="007A66C8">
      <w:pPr>
        <w:pStyle w:val="3"/>
        <w:rPr>
          <w:rtl/>
        </w:rPr>
      </w:pPr>
      <w:r w:rsidRPr="00551185">
        <w:rPr>
          <w:rFonts w:hint="cs"/>
          <w:rtl/>
        </w:rPr>
        <w:lastRenderedPageBreak/>
        <w:t xml:space="preserve">מתי עובר בלא </w:t>
      </w:r>
      <w:proofErr w:type="spellStart"/>
      <w:r w:rsidRPr="00551185">
        <w:rPr>
          <w:rFonts w:hint="cs"/>
          <w:rtl/>
        </w:rPr>
        <w:t>תשא</w:t>
      </w:r>
      <w:proofErr w:type="spellEnd"/>
      <w:r w:rsidRPr="00551185">
        <w:rPr>
          <w:rFonts w:hint="cs"/>
          <w:rtl/>
        </w:rPr>
        <w:t>:</w:t>
      </w:r>
    </w:p>
    <w:p w14:paraId="6D8BDE12" w14:textId="77777777" w:rsidR="007A66C8" w:rsidRPr="00551185" w:rsidRDefault="007A66C8" w:rsidP="007A66C8">
      <w:pPr>
        <w:ind w:left="360"/>
        <w:rPr>
          <w:rtl/>
        </w:rPr>
      </w:pPr>
      <w:r w:rsidRPr="00551185">
        <w:rPr>
          <w:rFonts w:hint="cs"/>
          <w:b/>
          <w:bCs/>
          <w:rtl/>
        </w:rPr>
        <w:t>ברכה</w:t>
      </w:r>
      <w:r w:rsidRPr="00551185">
        <w:rPr>
          <w:rFonts w:hint="cs"/>
          <w:rtl/>
        </w:rPr>
        <w:t xml:space="preserve"> בלא מלכות עובר בלא </w:t>
      </w:r>
      <w:proofErr w:type="spellStart"/>
      <w:r w:rsidRPr="00551185">
        <w:rPr>
          <w:rFonts w:hint="cs"/>
          <w:rtl/>
        </w:rPr>
        <w:t>תשא</w:t>
      </w:r>
      <w:proofErr w:type="spellEnd"/>
      <w:r w:rsidRPr="00551185">
        <w:rPr>
          <w:rFonts w:hint="cs"/>
          <w:rtl/>
        </w:rPr>
        <w:t xml:space="preserve">, ברכה בלא שם לא עובר הואיל וכתוב לא </w:t>
      </w:r>
      <w:proofErr w:type="spellStart"/>
      <w:r w:rsidRPr="00551185">
        <w:rPr>
          <w:rFonts w:hint="cs"/>
          <w:rtl/>
        </w:rPr>
        <w:t>תשא</w:t>
      </w:r>
      <w:proofErr w:type="spellEnd"/>
      <w:r w:rsidRPr="00551185">
        <w:rPr>
          <w:rFonts w:hint="cs"/>
          <w:rtl/>
        </w:rPr>
        <w:t xml:space="preserve"> את שם ה'.</w:t>
      </w:r>
    </w:p>
    <w:p w14:paraId="29D35871" w14:textId="77777777" w:rsidR="007A66C8" w:rsidRPr="00551185" w:rsidRDefault="007A66C8" w:rsidP="007A66C8"/>
    <w:p w14:paraId="2BF4C34A" w14:textId="77777777" w:rsidR="007A66C8" w:rsidRPr="00551185" w:rsidRDefault="007A66C8" w:rsidP="007A66C8">
      <w:pPr>
        <w:pStyle w:val="1"/>
        <w:rPr>
          <w:rFonts w:cs="Guttman Vilna"/>
        </w:rPr>
      </w:pPr>
      <w:bookmarkStart w:id="370" w:name="_Toc109659920"/>
      <w:r w:rsidRPr="00551185">
        <w:rPr>
          <w:rFonts w:hint="cs"/>
          <w:rtl/>
        </w:rPr>
        <w:t xml:space="preserve">סימן </w:t>
      </w:r>
      <w:proofErr w:type="spellStart"/>
      <w:r w:rsidRPr="00551185">
        <w:rPr>
          <w:rFonts w:hint="cs"/>
          <w:rtl/>
        </w:rPr>
        <w:t>רטו</w:t>
      </w:r>
      <w:proofErr w:type="spellEnd"/>
      <w:r w:rsidRPr="00551185">
        <w:rPr>
          <w:rFonts w:hint="cs"/>
          <w:rtl/>
        </w:rPr>
        <w:t xml:space="preserve"> </w:t>
      </w:r>
      <w:r w:rsidRPr="00551185">
        <w:rPr>
          <w:rFonts w:cs="Guttman Vilna" w:hint="cs"/>
          <w:rtl/>
        </w:rPr>
        <w:t xml:space="preserve">– </w:t>
      </w:r>
      <w:proofErr w:type="spellStart"/>
      <w:r w:rsidRPr="00551185">
        <w:rPr>
          <w:rFonts w:cs="Guttman Vilna" w:hint="cs"/>
          <w:rtl/>
        </w:rPr>
        <w:t>עניית</w:t>
      </w:r>
      <w:proofErr w:type="spellEnd"/>
      <w:r w:rsidRPr="00551185">
        <w:rPr>
          <w:rFonts w:cs="Guttman Vilna" w:hint="cs"/>
          <w:rtl/>
        </w:rPr>
        <w:t xml:space="preserve"> אמן אחר הברכות</w:t>
      </w:r>
      <w:bookmarkEnd w:id="370"/>
    </w:p>
    <w:p w14:paraId="67F4B85C" w14:textId="77777777" w:rsidR="007A66C8" w:rsidRPr="00551185" w:rsidRDefault="007A66C8" w:rsidP="007A66C8">
      <w:pPr>
        <w:pStyle w:val="1"/>
        <w:rPr>
          <w:rtl/>
        </w:rPr>
      </w:pPr>
      <w:bookmarkStart w:id="371" w:name="_Toc109659921"/>
      <w:r w:rsidRPr="00551185">
        <w:rPr>
          <w:rFonts w:hint="cs"/>
          <w:rtl/>
        </w:rPr>
        <w:t>סעיף א</w:t>
      </w:r>
      <w:bookmarkEnd w:id="371"/>
    </w:p>
    <w:p w14:paraId="32519064" w14:textId="77777777" w:rsidR="007A66C8" w:rsidRPr="00551185" w:rsidRDefault="007A66C8" w:rsidP="007A66C8">
      <w:pPr>
        <w:rPr>
          <w:rFonts w:cs="Guttman Vilna"/>
          <w:rtl/>
        </w:rPr>
      </w:pPr>
      <w:r w:rsidRPr="00551185">
        <w:rPr>
          <w:rFonts w:cs="Guttman Vilna" w:hint="cs"/>
          <w:rtl/>
        </w:rPr>
        <w:t xml:space="preserve">אין עונה אמן אחר ברכותיו, אלא אחר שתי ברכות או יותר שהם סוף ברכות. ונהגו לענות אמן אחר יהללוך ואחר ישתבח. </w:t>
      </w:r>
      <w:r w:rsidRPr="00551185">
        <w:rPr>
          <w:rFonts w:cs="Guttman Rashi" w:hint="cs"/>
          <w:sz w:val="16"/>
          <w:szCs w:val="16"/>
          <w:rtl/>
        </w:rPr>
        <w:t xml:space="preserve">הגה: ויש אומרים שאין עונין אמן רק אחר ברכת בונה ירושלים בברכת המזון, כן המנהג פשוט במדינות אלו ואין לשנות. (תוספות ומרדכי ריש פרק שלשה שאכלו </w:t>
      </w:r>
      <w:proofErr w:type="spellStart"/>
      <w:r w:rsidRPr="00551185">
        <w:rPr>
          <w:rFonts w:cs="Guttman Rashi" w:hint="cs"/>
          <w:sz w:val="16"/>
          <w:szCs w:val="16"/>
          <w:rtl/>
        </w:rPr>
        <w:t>ומהרי"ק</w:t>
      </w:r>
      <w:proofErr w:type="spellEnd"/>
      <w:r w:rsidRPr="00551185">
        <w:rPr>
          <w:rFonts w:cs="Guttman Rashi" w:hint="cs"/>
          <w:sz w:val="16"/>
          <w:szCs w:val="16"/>
          <w:rtl/>
        </w:rPr>
        <w:t xml:space="preserve"> שורש ל"א) ובמקומות שנהגו לענות אמן אחר יהללוך וישתבח, יענה גם כן אחר ברכת שומר עמו ישראל לעד (בית יוסף סימן נ"א).</w:t>
      </w:r>
      <w:r w:rsidRPr="00551185">
        <w:rPr>
          <w:rFonts w:cs="Guttman Vilna" w:hint="cs"/>
          <w:rtl/>
        </w:rPr>
        <w:t xml:space="preserve"> </w:t>
      </w:r>
    </w:p>
    <w:p w14:paraId="7E1D268A" w14:textId="77777777" w:rsidR="007A66C8" w:rsidRPr="00551185" w:rsidRDefault="007A66C8" w:rsidP="007A66C8">
      <w:pPr>
        <w:pStyle w:val="2"/>
        <w:rPr>
          <w:rtl/>
        </w:rPr>
      </w:pPr>
      <w:proofErr w:type="spellStart"/>
      <w:r w:rsidRPr="00551185">
        <w:rPr>
          <w:rFonts w:hint="cs"/>
          <w:rtl/>
        </w:rPr>
        <w:t>עניית</w:t>
      </w:r>
      <w:proofErr w:type="spellEnd"/>
      <w:r w:rsidRPr="00551185">
        <w:rPr>
          <w:rFonts w:hint="cs"/>
          <w:rtl/>
        </w:rPr>
        <w:t xml:space="preserve"> אמן אחר ברכת עצמו</w:t>
      </w:r>
    </w:p>
    <w:p w14:paraId="3F5C70A6" w14:textId="77777777" w:rsidR="007A66C8" w:rsidRPr="00551185" w:rsidRDefault="007A66C8" w:rsidP="007A66C8">
      <w:pPr>
        <w:pStyle w:val="3"/>
        <w:rPr>
          <w:rtl/>
        </w:rPr>
      </w:pPr>
      <w:r w:rsidRPr="00551185">
        <w:rPr>
          <w:rtl/>
        </w:rPr>
        <w:t>מחלוקת בביאור הגמרא מתי עונה ומתי מגונה:</w:t>
      </w:r>
    </w:p>
    <w:p w14:paraId="585A552A" w14:textId="77777777" w:rsidR="007A66C8" w:rsidRPr="00551185" w:rsidRDefault="007A66C8" w:rsidP="007A66C8">
      <w:pPr>
        <w:spacing w:after="0"/>
        <w:ind w:left="360"/>
        <w:rPr>
          <w:rtl/>
        </w:rPr>
      </w:pPr>
      <w:r w:rsidRPr="00551185">
        <w:rPr>
          <w:b/>
          <w:bCs/>
          <w:rtl/>
        </w:rPr>
        <w:t>בגמרא</w:t>
      </w:r>
      <w:r w:rsidRPr="00551185">
        <w:rPr>
          <w:rtl/>
        </w:rPr>
        <w:t xml:space="preserve"> ברכות </w:t>
      </w:r>
      <w:r w:rsidRPr="00551185">
        <w:rPr>
          <w:sz w:val="14"/>
          <w:szCs w:val="14"/>
          <w:rtl/>
        </w:rPr>
        <w:t>(מה:)</w:t>
      </w:r>
      <w:r w:rsidRPr="00551185">
        <w:rPr>
          <w:rtl/>
        </w:rPr>
        <w:t xml:space="preserve"> </w:t>
      </w:r>
      <w:r w:rsidRPr="00551185">
        <w:rPr>
          <w:rFonts w:cs="SBL Hebrew" w:hint="cs"/>
          <w:rtl/>
        </w:rPr>
        <w:t xml:space="preserve">"תני </w:t>
      </w:r>
      <w:proofErr w:type="spellStart"/>
      <w:r w:rsidRPr="00551185">
        <w:rPr>
          <w:rFonts w:cs="SBL Hebrew" w:hint="cs"/>
          <w:rtl/>
        </w:rPr>
        <w:t>חדא</w:t>
      </w:r>
      <w:proofErr w:type="spellEnd"/>
      <w:r w:rsidRPr="00551185">
        <w:rPr>
          <w:rFonts w:cs="SBL Hebrew" w:hint="cs"/>
          <w:rtl/>
        </w:rPr>
        <w:t xml:space="preserve"> העונה אמן אחר ברכותיו הרי זה משובח ותניא אידך הרי זה מגונה, לא </w:t>
      </w:r>
      <w:proofErr w:type="spellStart"/>
      <w:r w:rsidRPr="00551185">
        <w:rPr>
          <w:rFonts w:cs="SBL Hebrew" w:hint="cs"/>
          <w:rtl/>
        </w:rPr>
        <w:t>קשיא</w:t>
      </w:r>
      <w:proofErr w:type="spellEnd"/>
      <w:r w:rsidRPr="00551185">
        <w:rPr>
          <w:rFonts w:cs="SBL Hebrew" w:hint="cs"/>
          <w:rtl/>
        </w:rPr>
        <w:t xml:space="preserve"> הא בבונה ירושלים הא בשאר ברכות"</w:t>
      </w:r>
      <w:r w:rsidRPr="00551185">
        <w:rPr>
          <w:rtl/>
        </w:rPr>
        <w:t xml:space="preserve">.  </w:t>
      </w:r>
      <w:r w:rsidRPr="00551185">
        <w:rPr>
          <w:b/>
          <w:bCs/>
          <w:rtl/>
        </w:rPr>
        <w:t>העונה</w:t>
      </w:r>
      <w:r w:rsidRPr="00551185">
        <w:rPr>
          <w:rtl/>
        </w:rPr>
        <w:t xml:space="preserve"> במקום שלא צריך משמע שלא עשה איסור אלא רק מגונה, אך אם הפסיק בין הברכה לאכילה עשה איסור וחוזר ומברך </w:t>
      </w:r>
      <w:r w:rsidRPr="00551185">
        <w:rPr>
          <w:sz w:val="14"/>
          <w:szCs w:val="14"/>
          <w:rtl/>
        </w:rPr>
        <w:t xml:space="preserve">(מ"ב </w:t>
      </w:r>
      <w:proofErr w:type="spellStart"/>
      <w:r w:rsidRPr="00551185">
        <w:rPr>
          <w:sz w:val="14"/>
          <w:szCs w:val="14"/>
          <w:rtl/>
        </w:rPr>
        <w:t>סק"א</w:t>
      </w:r>
      <w:proofErr w:type="spellEnd"/>
      <w:r w:rsidRPr="00551185">
        <w:rPr>
          <w:sz w:val="14"/>
          <w:szCs w:val="14"/>
          <w:rtl/>
        </w:rPr>
        <w:t xml:space="preserve">. העונה אז על ברכת חברו נחלקו אם חוזר ומברך,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סק"ב</w:t>
      </w:r>
      <w:proofErr w:type="spellEnd"/>
      <w:r w:rsidRPr="00551185">
        <w:rPr>
          <w:sz w:val="14"/>
          <w:szCs w:val="14"/>
          <w:rtl/>
        </w:rPr>
        <w:t>)</w:t>
      </w:r>
      <w:r w:rsidRPr="00551185">
        <w:rPr>
          <w:rtl/>
        </w:rPr>
        <w:t>. להלכה נחלקו מתי עונה אמן על ברכותיו:</w:t>
      </w:r>
    </w:p>
    <w:p w14:paraId="1C820354" w14:textId="77777777" w:rsidR="007A66C8" w:rsidRPr="00551185" w:rsidRDefault="007A66C8" w:rsidP="00443B63">
      <w:pPr>
        <w:pStyle w:val="a3"/>
        <w:numPr>
          <w:ilvl w:val="0"/>
          <w:numId w:val="205"/>
        </w:numPr>
        <w:rPr>
          <w:rtl/>
        </w:rPr>
      </w:pPr>
      <w:r w:rsidRPr="00551185">
        <w:rPr>
          <w:b/>
          <w:bCs/>
          <w:rtl/>
        </w:rPr>
        <w:t>תוספות ומרדכי</w:t>
      </w:r>
      <w:r w:rsidRPr="00551185">
        <w:rPr>
          <w:rtl/>
        </w:rPr>
        <w:t xml:space="preserve"> נהגו העולם לענות רק אחר בונה ירושלים, להיכר שהראשונות חיובם </w:t>
      </w:r>
      <w:proofErr w:type="spellStart"/>
      <w:r w:rsidRPr="00551185">
        <w:rPr>
          <w:rtl/>
        </w:rPr>
        <w:t>מדאוריתא</w:t>
      </w:r>
      <w:proofErr w:type="spellEnd"/>
      <w:r w:rsidRPr="00551185">
        <w:rPr>
          <w:rtl/>
        </w:rPr>
        <w:t xml:space="preserve"> וברכת הטוב והמטיב היא מדרבנן.</w:t>
      </w:r>
    </w:p>
    <w:p w14:paraId="42C6638A" w14:textId="77777777" w:rsidR="007A66C8" w:rsidRPr="00551185" w:rsidRDefault="007A66C8" w:rsidP="00443B63">
      <w:pPr>
        <w:pStyle w:val="a3"/>
        <w:numPr>
          <w:ilvl w:val="0"/>
          <w:numId w:val="205"/>
        </w:numPr>
        <w:rPr>
          <w:rtl/>
        </w:rPr>
      </w:pPr>
      <w:r w:rsidRPr="00551185">
        <w:rPr>
          <w:b/>
          <w:bCs/>
          <w:rtl/>
        </w:rPr>
        <w:t xml:space="preserve">רב </w:t>
      </w:r>
      <w:proofErr w:type="spellStart"/>
      <w:r w:rsidRPr="00551185">
        <w:rPr>
          <w:b/>
          <w:bCs/>
          <w:rtl/>
        </w:rPr>
        <w:t>יהודאי</w:t>
      </w:r>
      <w:proofErr w:type="spellEnd"/>
      <w:r w:rsidRPr="00551185">
        <w:rPr>
          <w:b/>
          <w:bCs/>
          <w:rtl/>
        </w:rPr>
        <w:t xml:space="preserve"> רב האי </w:t>
      </w:r>
      <w:proofErr w:type="spellStart"/>
      <w:r w:rsidRPr="00551185">
        <w:rPr>
          <w:b/>
          <w:bCs/>
          <w:rtl/>
        </w:rPr>
        <w:t>בה"ג</w:t>
      </w:r>
      <w:proofErr w:type="spellEnd"/>
      <w:r w:rsidRPr="00551185">
        <w:rPr>
          <w:b/>
          <w:bCs/>
          <w:rtl/>
        </w:rPr>
        <w:t xml:space="preserve"> רש"י ור' יונה </w:t>
      </w:r>
      <w:r w:rsidRPr="00551185">
        <w:rPr>
          <w:rtl/>
        </w:rPr>
        <w:t>הגמרא דיברה בברכה ראשונה, אך בכל ברכה אחרונה עונה.</w:t>
      </w:r>
    </w:p>
    <w:p w14:paraId="4FE57D8C" w14:textId="77777777" w:rsidR="007A66C8" w:rsidRPr="00551185" w:rsidRDefault="007A66C8" w:rsidP="00443B63">
      <w:pPr>
        <w:pStyle w:val="a3"/>
        <w:numPr>
          <w:ilvl w:val="0"/>
          <w:numId w:val="205"/>
        </w:numPr>
        <w:rPr>
          <w:rtl/>
        </w:rPr>
      </w:pPr>
      <w:proofErr w:type="spellStart"/>
      <w:r w:rsidRPr="00551185">
        <w:rPr>
          <w:b/>
          <w:bCs/>
          <w:rtl/>
        </w:rPr>
        <w:t>סמ"ג</w:t>
      </w:r>
      <w:proofErr w:type="spellEnd"/>
      <w:r w:rsidRPr="00551185">
        <w:rPr>
          <w:b/>
          <w:bCs/>
          <w:rtl/>
        </w:rPr>
        <w:t xml:space="preserve"> ורמב"ם </w:t>
      </w:r>
      <w:r w:rsidRPr="00551185">
        <w:rPr>
          <w:rtl/>
        </w:rPr>
        <w:t>שתי ברכות ויותר עונה כגון סיום שמונה עשרה.</w:t>
      </w:r>
    </w:p>
    <w:p w14:paraId="320E4A96" w14:textId="77777777" w:rsidR="007A66C8" w:rsidRPr="00551185" w:rsidRDefault="007A66C8" w:rsidP="00443B63">
      <w:pPr>
        <w:pStyle w:val="a3"/>
        <w:numPr>
          <w:ilvl w:val="0"/>
          <w:numId w:val="205"/>
        </w:numPr>
        <w:rPr>
          <w:rtl/>
        </w:rPr>
      </w:pPr>
      <w:proofErr w:type="spellStart"/>
      <w:r w:rsidRPr="00551185">
        <w:rPr>
          <w:b/>
          <w:bCs/>
          <w:rtl/>
        </w:rPr>
        <w:t>רא"ש</w:t>
      </w:r>
      <w:proofErr w:type="spellEnd"/>
      <w:r w:rsidRPr="00551185">
        <w:rPr>
          <w:b/>
          <w:bCs/>
          <w:rtl/>
        </w:rPr>
        <w:t xml:space="preserve"> וטור לביאור </w:t>
      </w:r>
      <w:proofErr w:type="spellStart"/>
      <w:r w:rsidRPr="00551185">
        <w:rPr>
          <w:b/>
          <w:bCs/>
          <w:rtl/>
        </w:rPr>
        <w:t>מהר"ם</w:t>
      </w:r>
      <w:proofErr w:type="spellEnd"/>
      <w:r w:rsidRPr="00551185">
        <w:rPr>
          <w:b/>
          <w:bCs/>
          <w:rtl/>
        </w:rPr>
        <w:t xml:space="preserve"> בן חביב</w:t>
      </w:r>
      <w:r w:rsidRPr="00551185">
        <w:rPr>
          <w:rtl/>
        </w:rPr>
        <w:t xml:space="preserve"> בשתי ברכות ויותר עונה, אך אין צריך שיהיו מחוברות ממש אלא כל שאסור להפסיק בדיבור באמצע נחשב סמוכות, לכן עונים אחר ישתבח והלל והשומר את עמו ישראל בערבית וכן בערבית של שבת, </w:t>
      </w:r>
      <w:proofErr w:type="spellStart"/>
      <w:r w:rsidRPr="00551185">
        <w:rPr>
          <w:rtl/>
        </w:rPr>
        <w:t>ובגאל</w:t>
      </w:r>
      <w:proofErr w:type="spellEnd"/>
      <w:r w:rsidRPr="00551185">
        <w:rPr>
          <w:rtl/>
        </w:rPr>
        <w:t xml:space="preserve"> ישראל שחרית לא עונים שלא יהא הפסק בין גאולה לתפילה. </w:t>
      </w:r>
    </w:p>
    <w:p w14:paraId="69503774" w14:textId="77777777" w:rsidR="007A66C8" w:rsidRPr="00551185" w:rsidRDefault="007A66C8" w:rsidP="007A66C8">
      <w:pPr>
        <w:spacing w:after="0"/>
        <w:ind w:left="360"/>
        <w:rPr>
          <w:b/>
          <w:bCs/>
          <w:rtl/>
        </w:rPr>
      </w:pPr>
      <w:r w:rsidRPr="00551185">
        <w:rPr>
          <w:b/>
          <w:bCs/>
          <w:rtl/>
        </w:rPr>
        <w:t>להלכה:</w:t>
      </w:r>
    </w:p>
    <w:p w14:paraId="456C4A9C" w14:textId="77777777" w:rsidR="007A66C8" w:rsidRPr="00551185" w:rsidRDefault="007A66C8" w:rsidP="00443B63">
      <w:pPr>
        <w:pStyle w:val="a3"/>
        <w:numPr>
          <w:ilvl w:val="0"/>
          <w:numId w:val="206"/>
        </w:numPr>
        <w:rPr>
          <w:rtl/>
        </w:rPr>
      </w:pPr>
      <w:proofErr w:type="spellStart"/>
      <w:r w:rsidRPr="00551185">
        <w:rPr>
          <w:b/>
          <w:bCs/>
          <w:rtl/>
        </w:rPr>
        <w:t>שו"ע</w:t>
      </w:r>
      <w:proofErr w:type="spellEnd"/>
      <w:r w:rsidRPr="00551185">
        <w:rPr>
          <w:b/>
          <w:bCs/>
          <w:rtl/>
        </w:rPr>
        <w:t xml:space="preserve"> </w:t>
      </w:r>
      <w:r w:rsidRPr="00551185">
        <w:rPr>
          <w:rtl/>
        </w:rPr>
        <w:t xml:space="preserve">הלכה </w:t>
      </w:r>
      <w:proofErr w:type="spellStart"/>
      <w:r w:rsidRPr="00551185">
        <w:rPr>
          <w:rtl/>
        </w:rPr>
        <w:t>כרא"ש</w:t>
      </w:r>
      <w:proofErr w:type="spellEnd"/>
      <w:r w:rsidRPr="00551185">
        <w:rPr>
          <w:rtl/>
        </w:rPr>
        <w:t xml:space="preserve"> רק שתי ברכות ויותר, וכן אחר יהללוך וישתבח הואיל ואסור להפסיק בדיבור, כתב רמ"א לדבריו יש לענות אחר שומר עמו ישראל בערבית כמבואר בבית יוסף. אף שיש ברכת יראו עינינו אחריה אינה שייכת לברכות קריאת שמע </w:t>
      </w:r>
      <w:r w:rsidRPr="00551185">
        <w:rPr>
          <w:sz w:val="14"/>
          <w:szCs w:val="14"/>
          <w:rtl/>
        </w:rPr>
        <w:t xml:space="preserve">(מ"ב </w:t>
      </w:r>
      <w:proofErr w:type="spellStart"/>
      <w:r w:rsidRPr="00551185">
        <w:rPr>
          <w:sz w:val="14"/>
          <w:szCs w:val="14"/>
          <w:rtl/>
        </w:rPr>
        <w:t>סק"ה</w:t>
      </w:r>
      <w:proofErr w:type="spellEnd"/>
      <w:r w:rsidRPr="00551185">
        <w:rPr>
          <w:sz w:val="14"/>
          <w:szCs w:val="14"/>
          <w:rtl/>
        </w:rPr>
        <w:t>)</w:t>
      </w:r>
      <w:r w:rsidRPr="00551185">
        <w:rPr>
          <w:rtl/>
        </w:rPr>
        <w:t xml:space="preserve">. שתי ברכות ראשונות של שמע אינם סילוק העניין ולא עונה אחריהם </w:t>
      </w:r>
      <w:r w:rsidRPr="00551185">
        <w:rPr>
          <w:sz w:val="14"/>
          <w:szCs w:val="14"/>
          <w:rtl/>
        </w:rPr>
        <w:t xml:space="preserve">(מ"ב </w:t>
      </w:r>
      <w:proofErr w:type="spellStart"/>
      <w:r w:rsidRPr="00551185">
        <w:rPr>
          <w:sz w:val="14"/>
          <w:szCs w:val="14"/>
          <w:rtl/>
        </w:rPr>
        <w:t>סק"ב</w:t>
      </w:r>
      <w:proofErr w:type="spellEnd"/>
      <w:r w:rsidRPr="00551185">
        <w:rPr>
          <w:sz w:val="14"/>
          <w:szCs w:val="14"/>
          <w:rtl/>
        </w:rPr>
        <w:t>)</w:t>
      </w:r>
      <w:r w:rsidRPr="00551185">
        <w:rPr>
          <w:rtl/>
        </w:rPr>
        <w:t>.</w:t>
      </w:r>
    </w:p>
    <w:p w14:paraId="66772AF8" w14:textId="77777777" w:rsidR="007A66C8" w:rsidRPr="00551185" w:rsidRDefault="007A66C8" w:rsidP="00443B63">
      <w:pPr>
        <w:pStyle w:val="a3"/>
        <w:numPr>
          <w:ilvl w:val="0"/>
          <w:numId w:val="206"/>
        </w:numPr>
        <w:rPr>
          <w:rtl/>
        </w:rPr>
      </w:pPr>
      <w:r w:rsidRPr="00551185">
        <w:rPr>
          <w:b/>
          <w:bCs/>
          <w:rtl/>
        </w:rPr>
        <w:t>רמ"א</w:t>
      </w:r>
      <w:r w:rsidRPr="00551185">
        <w:rPr>
          <w:rtl/>
        </w:rPr>
        <w:t xml:space="preserve"> כתוספות ומרדכי רק אחר בונה ירושלים.</w:t>
      </w:r>
    </w:p>
    <w:p w14:paraId="04B8664E" w14:textId="77777777" w:rsidR="007A66C8" w:rsidRPr="00551185" w:rsidRDefault="007A66C8" w:rsidP="007A66C8">
      <w:pPr>
        <w:rPr>
          <w:rtl/>
        </w:rPr>
      </w:pPr>
    </w:p>
    <w:p w14:paraId="31397BA1" w14:textId="77777777" w:rsidR="007A66C8" w:rsidRPr="00551185" w:rsidRDefault="007A66C8" w:rsidP="007A66C8">
      <w:pPr>
        <w:pStyle w:val="1"/>
        <w:rPr>
          <w:rtl/>
        </w:rPr>
      </w:pPr>
      <w:bookmarkStart w:id="372" w:name="_Toc109659922"/>
      <w:r w:rsidRPr="00551185">
        <w:rPr>
          <w:rFonts w:hint="cs"/>
          <w:rtl/>
        </w:rPr>
        <w:t>סעיף ב</w:t>
      </w:r>
      <w:bookmarkEnd w:id="372"/>
    </w:p>
    <w:p w14:paraId="0548994C" w14:textId="77777777" w:rsidR="007A66C8" w:rsidRPr="00551185" w:rsidRDefault="007A66C8" w:rsidP="007A66C8">
      <w:pPr>
        <w:rPr>
          <w:rFonts w:cs="Guttman Rashi"/>
          <w:sz w:val="16"/>
          <w:szCs w:val="16"/>
          <w:rtl/>
        </w:rPr>
      </w:pPr>
      <w:r w:rsidRPr="00551185">
        <w:rPr>
          <w:rFonts w:cs="Guttman Vilna" w:hint="cs"/>
          <w:rtl/>
        </w:rPr>
        <w:t>השומע אחד מישראל מברך אחת מכל הברכות, אף על פי שלא שמע כולה מתחילתה ועד סופה, אף על פי שאינו חייב באותה ברכה, חייב לענות אחריו אמן. אבל אם היה המברך אפיקורוס או כותי או תינוק, או היה גדול ושינה ממטבע הברכות, אין עונין אחריו אמן.</w:t>
      </w:r>
      <w:r w:rsidRPr="00551185">
        <w:rPr>
          <w:rFonts w:cs="Guttman Rashi" w:hint="cs"/>
          <w:sz w:val="16"/>
          <w:szCs w:val="16"/>
          <w:rtl/>
        </w:rPr>
        <w:t xml:space="preserve"> הגה: ועונין אמן אחר עכו"ם, אם שמע כל הברכה מפיו (</w:t>
      </w:r>
      <w:proofErr w:type="spellStart"/>
      <w:r w:rsidRPr="00551185">
        <w:rPr>
          <w:rFonts w:cs="Guttman Rashi" w:hint="cs"/>
          <w:sz w:val="16"/>
          <w:szCs w:val="16"/>
          <w:rtl/>
        </w:rPr>
        <w:t>הר"י</w:t>
      </w:r>
      <w:proofErr w:type="spellEnd"/>
      <w:r w:rsidRPr="00551185">
        <w:rPr>
          <w:rFonts w:cs="Guttman Rashi" w:hint="cs"/>
          <w:sz w:val="16"/>
          <w:szCs w:val="16"/>
          <w:rtl/>
        </w:rPr>
        <w:t xml:space="preserve"> פרק אלו דברים).</w:t>
      </w:r>
    </w:p>
    <w:p w14:paraId="4D2DA8DD" w14:textId="689B0232" w:rsidR="007A66C8" w:rsidRPr="00551185" w:rsidRDefault="00360FE0" w:rsidP="007A66C8">
      <w:pPr>
        <w:pStyle w:val="2"/>
        <w:rPr>
          <w:rFonts w:cs="Guttman Vilna"/>
          <w:rtl/>
        </w:rPr>
      </w:pPr>
      <w:proofErr w:type="spellStart"/>
      <w:r>
        <w:rPr>
          <w:rFonts w:hint="cs"/>
          <w:rtl/>
        </w:rPr>
        <w:lastRenderedPageBreak/>
        <w:t>עניית</w:t>
      </w:r>
      <w:proofErr w:type="spellEnd"/>
      <w:r>
        <w:rPr>
          <w:rFonts w:hint="cs"/>
          <w:rtl/>
        </w:rPr>
        <w:t xml:space="preserve"> אמן</w:t>
      </w:r>
    </w:p>
    <w:p w14:paraId="6BB3FF39" w14:textId="77777777" w:rsidR="007A66C8" w:rsidRPr="00551185" w:rsidRDefault="007A66C8" w:rsidP="007A66C8">
      <w:pPr>
        <w:pStyle w:val="3"/>
        <w:rPr>
          <w:rtl/>
        </w:rPr>
      </w:pPr>
      <w:r w:rsidRPr="00551185">
        <w:rPr>
          <w:b/>
          <w:rtl/>
        </w:rPr>
        <w:t xml:space="preserve">כמה </w:t>
      </w:r>
      <w:r w:rsidRPr="00551185">
        <w:rPr>
          <w:rtl/>
        </w:rPr>
        <w:t>ישמע מישראל ויתחייב לענות:</w:t>
      </w:r>
    </w:p>
    <w:p w14:paraId="73531ED9" w14:textId="77777777" w:rsidR="007A66C8" w:rsidRPr="00551185" w:rsidRDefault="007A66C8" w:rsidP="007A66C8">
      <w:pPr>
        <w:spacing w:after="0"/>
        <w:ind w:left="360"/>
        <w:rPr>
          <w:rtl/>
        </w:rPr>
      </w:pPr>
      <w:r w:rsidRPr="00551185">
        <w:rPr>
          <w:b/>
          <w:bCs/>
          <w:rtl/>
        </w:rPr>
        <w:t xml:space="preserve">בגמרא </w:t>
      </w:r>
      <w:r w:rsidRPr="00551185">
        <w:rPr>
          <w:rtl/>
        </w:rPr>
        <w:t xml:space="preserve">יומא </w:t>
      </w:r>
      <w:r w:rsidRPr="00551185">
        <w:rPr>
          <w:sz w:val="14"/>
          <w:szCs w:val="14"/>
          <w:rtl/>
        </w:rPr>
        <w:t>(</w:t>
      </w:r>
      <w:proofErr w:type="spellStart"/>
      <w:r w:rsidRPr="00551185">
        <w:rPr>
          <w:sz w:val="14"/>
          <w:szCs w:val="14"/>
          <w:rtl/>
        </w:rPr>
        <w:t>לז</w:t>
      </w:r>
      <w:proofErr w:type="spellEnd"/>
      <w:r w:rsidRPr="00551185">
        <w:rPr>
          <w:sz w:val="14"/>
          <w:szCs w:val="14"/>
          <w:rtl/>
        </w:rPr>
        <w:t>.)</w:t>
      </w:r>
      <w:r w:rsidRPr="00551185">
        <w:rPr>
          <w:rtl/>
        </w:rPr>
        <w:t xml:space="preserve"> </w:t>
      </w:r>
      <w:r w:rsidRPr="00551185">
        <w:rPr>
          <w:rFonts w:cs="SBL Hebrew" w:hint="cs"/>
          <w:rtl/>
        </w:rPr>
        <w:t xml:space="preserve">"תניא רבי אומר 'כי שם ה' אקרא </w:t>
      </w:r>
      <w:proofErr w:type="spellStart"/>
      <w:r w:rsidRPr="00551185">
        <w:rPr>
          <w:rFonts w:cs="SBL Hebrew" w:hint="cs"/>
          <w:rtl/>
        </w:rPr>
        <w:t>הבו</w:t>
      </w:r>
      <w:proofErr w:type="spellEnd"/>
      <w:r w:rsidRPr="00551185">
        <w:rPr>
          <w:rFonts w:cs="SBL Hebrew" w:hint="cs"/>
          <w:rtl/>
        </w:rPr>
        <w:t xml:space="preserve"> גודל </w:t>
      </w:r>
      <w:proofErr w:type="spellStart"/>
      <w:r w:rsidRPr="00551185">
        <w:rPr>
          <w:rFonts w:cs="SBL Hebrew" w:hint="cs"/>
          <w:rtl/>
        </w:rPr>
        <w:t>לאלהינו</w:t>
      </w:r>
      <w:proofErr w:type="spellEnd"/>
      <w:r w:rsidRPr="00551185">
        <w:rPr>
          <w:rFonts w:cs="SBL Hebrew" w:hint="cs"/>
          <w:rtl/>
        </w:rPr>
        <w:t xml:space="preserve">' אמר להם משה לישראל בשעה שאני מזכיר שמו של הקב"ה אתם </w:t>
      </w:r>
      <w:proofErr w:type="spellStart"/>
      <w:r w:rsidRPr="00551185">
        <w:rPr>
          <w:rFonts w:cs="SBL Hebrew" w:hint="cs"/>
          <w:rtl/>
        </w:rPr>
        <w:t>הבו</w:t>
      </w:r>
      <w:proofErr w:type="spellEnd"/>
      <w:r w:rsidRPr="00551185">
        <w:rPr>
          <w:rFonts w:cs="SBL Hebrew" w:hint="cs"/>
          <w:rtl/>
        </w:rPr>
        <w:t xml:space="preserve"> גודל"</w:t>
      </w:r>
      <w:r w:rsidRPr="00551185">
        <w:rPr>
          <w:rtl/>
        </w:rPr>
        <w:t xml:space="preserve">. </w:t>
      </w:r>
      <w:r w:rsidRPr="00551185">
        <w:rPr>
          <w:b/>
          <w:bCs/>
          <w:rtl/>
        </w:rPr>
        <w:t>נחלקו</w:t>
      </w:r>
      <w:r w:rsidRPr="00551185">
        <w:rPr>
          <w:rtl/>
        </w:rPr>
        <w:t xml:space="preserve"> הפוסקים כמה ישמע מהברכה של ישראל כדי לענות אמן </w:t>
      </w:r>
      <w:r w:rsidRPr="00551185">
        <w:rPr>
          <w:sz w:val="14"/>
          <w:szCs w:val="14"/>
          <w:rtl/>
        </w:rPr>
        <w:t xml:space="preserve">(מ"ב </w:t>
      </w:r>
      <w:proofErr w:type="spellStart"/>
      <w:r w:rsidRPr="00551185">
        <w:rPr>
          <w:sz w:val="14"/>
          <w:szCs w:val="14"/>
          <w:rtl/>
        </w:rPr>
        <w:t>סק"ו</w:t>
      </w:r>
      <w:proofErr w:type="spellEnd"/>
      <w:r w:rsidRPr="00551185">
        <w:rPr>
          <w:sz w:val="14"/>
          <w:szCs w:val="14"/>
          <w:rtl/>
        </w:rPr>
        <w:t xml:space="preserve">, </w:t>
      </w:r>
      <w:proofErr w:type="spellStart"/>
      <w:r w:rsidRPr="00551185">
        <w:rPr>
          <w:sz w:val="14"/>
          <w:szCs w:val="14"/>
          <w:rtl/>
        </w:rPr>
        <w:t>באה"ל</w:t>
      </w:r>
      <w:proofErr w:type="spellEnd"/>
      <w:r w:rsidRPr="00551185">
        <w:rPr>
          <w:sz w:val="14"/>
          <w:szCs w:val="14"/>
          <w:rtl/>
        </w:rPr>
        <w:t xml:space="preserve"> ד"ה שלא שמע,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סק"ו</w:t>
      </w:r>
      <w:proofErr w:type="spellEnd"/>
      <w:r w:rsidRPr="00551185">
        <w:rPr>
          <w:sz w:val="14"/>
          <w:szCs w:val="14"/>
          <w:rtl/>
        </w:rPr>
        <w:t xml:space="preserve"> </w:t>
      </w:r>
      <w:proofErr w:type="spellStart"/>
      <w:r w:rsidRPr="00551185">
        <w:rPr>
          <w:sz w:val="14"/>
          <w:szCs w:val="14"/>
          <w:rtl/>
        </w:rPr>
        <w:t>וסק"ז</w:t>
      </w:r>
      <w:proofErr w:type="spellEnd"/>
      <w:r w:rsidRPr="00551185">
        <w:rPr>
          <w:sz w:val="14"/>
          <w:szCs w:val="14"/>
          <w:rtl/>
        </w:rPr>
        <w:t>)</w:t>
      </w:r>
      <w:r w:rsidRPr="00551185">
        <w:rPr>
          <w:rtl/>
        </w:rPr>
        <w:t>:</w:t>
      </w:r>
    </w:p>
    <w:p w14:paraId="56D34F76" w14:textId="77777777" w:rsidR="007A66C8" w:rsidRPr="00551185" w:rsidRDefault="007A66C8" w:rsidP="00443B63">
      <w:pPr>
        <w:pStyle w:val="a3"/>
        <w:numPr>
          <w:ilvl w:val="0"/>
          <w:numId w:val="207"/>
        </w:numPr>
        <w:rPr>
          <w:rtl/>
        </w:rPr>
      </w:pPr>
      <w:r w:rsidRPr="00551185">
        <w:rPr>
          <w:b/>
          <w:bCs/>
          <w:rtl/>
        </w:rPr>
        <w:t xml:space="preserve">תלמידי ר' יונה </w:t>
      </w:r>
      <w:proofErr w:type="spellStart"/>
      <w:r w:rsidRPr="00551185">
        <w:rPr>
          <w:b/>
          <w:bCs/>
          <w:rtl/>
        </w:rPr>
        <w:t>רא"ש</w:t>
      </w:r>
      <w:proofErr w:type="spellEnd"/>
      <w:r w:rsidRPr="00551185">
        <w:rPr>
          <w:b/>
          <w:bCs/>
          <w:rtl/>
        </w:rPr>
        <w:t xml:space="preserve"> ור' ירוחם</w:t>
      </w:r>
      <w:r w:rsidRPr="00551185">
        <w:rPr>
          <w:rtl/>
        </w:rPr>
        <w:t xml:space="preserve"> שם השם וסוף הברכה.</w:t>
      </w:r>
    </w:p>
    <w:p w14:paraId="039C399D" w14:textId="77777777" w:rsidR="007A66C8" w:rsidRPr="00551185" w:rsidRDefault="007A66C8" w:rsidP="00443B63">
      <w:pPr>
        <w:pStyle w:val="a3"/>
        <w:numPr>
          <w:ilvl w:val="0"/>
          <w:numId w:val="207"/>
        </w:numPr>
        <w:rPr>
          <w:rtl/>
        </w:rPr>
      </w:pPr>
      <w:r w:rsidRPr="00551185">
        <w:rPr>
          <w:b/>
          <w:bCs/>
          <w:rtl/>
        </w:rPr>
        <w:t>רש"י אור זרוע שיטה מקובצת ורמב"ם</w:t>
      </w:r>
      <w:r w:rsidRPr="00551185">
        <w:rPr>
          <w:rtl/>
        </w:rPr>
        <w:t xml:space="preserve"> רק סוף הברכה.</w:t>
      </w:r>
    </w:p>
    <w:p w14:paraId="1B5AE40D" w14:textId="77777777" w:rsidR="007A66C8" w:rsidRPr="00551185" w:rsidRDefault="007A66C8" w:rsidP="00443B63">
      <w:pPr>
        <w:pStyle w:val="a3"/>
        <w:numPr>
          <w:ilvl w:val="0"/>
          <w:numId w:val="207"/>
        </w:numPr>
        <w:rPr>
          <w:rtl/>
        </w:rPr>
      </w:pPr>
      <w:proofErr w:type="spellStart"/>
      <w:r w:rsidRPr="00551185">
        <w:rPr>
          <w:b/>
          <w:bCs/>
          <w:rtl/>
        </w:rPr>
        <w:t>ריא"ז</w:t>
      </w:r>
      <w:proofErr w:type="spellEnd"/>
      <w:r w:rsidRPr="00551185">
        <w:rPr>
          <w:rtl/>
        </w:rPr>
        <w:t xml:space="preserve"> אפילו לא שמע הברכה כלל.</w:t>
      </w:r>
    </w:p>
    <w:p w14:paraId="08EB7A0D" w14:textId="77777777" w:rsidR="007A66C8" w:rsidRPr="00551185" w:rsidRDefault="007A66C8" w:rsidP="00443B63">
      <w:pPr>
        <w:pStyle w:val="a3"/>
        <w:numPr>
          <w:ilvl w:val="0"/>
          <w:numId w:val="207"/>
        </w:numPr>
      </w:pPr>
      <w:proofErr w:type="spellStart"/>
      <w:r w:rsidRPr="00551185">
        <w:rPr>
          <w:b/>
          <w:bCs/>
          <w:rtl/>
        </w:rPr>
        <w:t>שו"ע</w:t>
      </w:r>
      <w:proofErr w:type="spellEnd"/>
      <w:r w:rsidRPr="00551185">
        <w:rPr>
          <w:rtl/>
        </w:rPr>
        <w:t xml:space="preserve"> על פי דבריו לעיל סימן קכ"ד כל שיודע איזו ברכה היא עונה אף שלא שמע כלל אפילו החתימה </w:t>
      </w:r>
      <w:r w:rsidRPr="00551185">
        <w:rPr>
          <w:sz w:val="14"/>
          <w:szCs w:val="14"/>
          <w:rtl/>
        </w:rPr>
        <w:t>(</w:t>
      </w:r>
      <w:proofErr w:type="spellStart"/>
      <w:r w:rsidRPr="00551185">
        <w:rPr>
          <w:sz w:val="14"/>
          <w:szCs w:val="14"/>
          <w:rtl/>
        </w:rPr>
        <w:t>באה"ל</w:t>
      </w:r>
      <w:proofErr w:type="spellEnd"/>
      <w:r w:rsidRPr="00551185">
        <w:rPr>
          <w:sz w:val="14"/>
          <w:szCs w:val="14"/>
          <w:rtl/>
        </w:rPr>
        <w:t xml:space="preserve"> ד"ה מתחילתה)</w:t>
      </w:r>
      <w:r w:rsidRPr="00551185">
        <w:rPr>
          <w:rtl/>
        </w:rPr>
        <w:t xml:space="preserve">. ואם רוצה לצאת ידי חובה חייב שישמע כל הברכה </w:t>
      </w:r>
      <w:r w:rsidRPr="00551185">
        <w:rPr>
          <w:sz w:val="14"/>
          <w:szCs w:val="14"/>
          <w:rtl/>
        </w:rPr>
        <w:t xml:space="preserve">(מ"ב </w:t>
      </w:r>
      <w:proofErr w:type="spellStart"/>
      <w:r w:rsidRPr="00551185">
        <w:rPr>
          <w:sz w:val="14"/>
          <w:szCs w:val="14"/>
          <w:rtl/>
        </w:rPr>
        <w:t>סק"ז</w:t>
      </w:r>
      <w:proofErr w:type="spellEnd"/>
      <w:r w:rsidRPr="00551185">
        <w:rPr>
          <w:sz w:val="14"/>
          <w:szCs w:val="14"/>
          <w:rtl/>
        </w:rPr>
        <w:t>)</w:t>
      </w:r>
      <w:r w:rsidRPr="00551185">
        <w:rPr>
          <w:rtl/>
        </w:rPr>
        <w:t>.</w:t>
      </w:r>
    </w:p>
    <w:p w14:paraId="4CB60875" w14:textId="77777777" w:rsidR="007A66C8" w:rsidRPr="00551185" w:rsidRDefault="007A66C8" w:rsidP="007A66C8">
      <w:pPr>
        <w:pStyle w:val="4"/>
      </w:pPr>
      <w:r w:rsidRPr="00551185">
        <w:rPr>
          <w:rtl/>
        </w:rPr>
        <w:t>ביאור מדוע חייב שישמע מהברכה:</w:t>
      </w:r>
    </w:p>
    <w:p w14:paraId="7E6F5222" w14:textId="77777777" w:rsidR="007A66C8" w:rsidRPr="00551185" w:rsidRDefault="007A66C8" w:rsidP="007A66C8">
      <w:pPr>
        <w:ind w:left="360"/>
        <w:rPr>
          <w:rtl/>
        </w:rPr>
      </w:pPr>
      <w:r w:rsidRPr="00551185">
        <w:rPr>
          <w:b/>
          <w:bCs/>
          <w:rtl/>
        </w:rPr>
        <w:t>הקשה</w:t>
      </w:r>
      <w:r w:rsidRPr="00551185">
        <w:rPr>
          <w:rtl/>
        </w:rPr>
        <w:t xml:space="preserve"> הביאור הלכה </w:t>
      </w:r>
      <w:r w:rsidRPr="00551185">
        <w:rPr>
          <w:sz w:val="14"/>
          <w:szCs w:val="14"/>
          <w:rtl/>
        </w:rPr>
        <w:t>(ד"ה שלא שמע)</w:t>
      </w:r>
      <w:r w:rsidRPr="00551185">
        <w:rPr>
          <w:rtl/>
        </w:rPr>
        <w:t xml:space="preserve"> לעיל סימן קכ"ד ביארו מה </w:t>
      </w:r>
      <w:proofErr w:type="spellStart"/>
      <w:r w:rsidRPr="00551185">
        <w:rPr>
          <w:rtl/>
        </w:rPr>
        <w:t>שבאלכסנדריא</w:t>
      </w:r>
      <w:proofErr w:type="spellEnd"/>
      <w:r w:rsidRPr="00551185">
        <w:rPr>
          <w:rtl/>
        </w:rPr>
        <w:t xml:space="preserve"> היו עונים אמן על הנפת סודרים בלי שמיעת הברכה מותר הואיל ויודע על איזו ברכה עונה, ולפי זה קשה מדוע הצריכו מהראשונים כאן שישמע חלק מהברכה. וביאר </w:t>
      </w:r>
      <w:r w:rsidRPr="00551185">
        <w:rPr>
          <w:b/>
          <w:bCs/>
          <w:rtl/>
        </w:rPr>
        <w:t>א)</w:t>
      </w:r>
      <w:r w:rsidRPr="00551185">
        <w:rPr>
          <w:rtl/>
        </w:rPr>
        <w:t xml:space="preserve"> לרש"י אפשר שמה שהצריך שישמע הוא לאו דווקא, אלא רק שעל ידי זה ידע איזו ברכה הוא עונה כמנהג </w:t>
      </w:r>
      <w:proofErr w:type="spellStart"/>
      <w:r w:rsidRPr="00551185">
        <w:rPr>
          <w:rtl/>
        </w:rPr>
        <w:t>אלכסנדריא</w:t>
      </w:r>
      <w:proofErr w:type="spellEnd"/>
      <w:r w:rsidRPr="00551185">
        <w:rPr>
          <w:rtl/>
        </w:rPr>
        <w:t xml:space="preserve">, וכתב לולי </w:t>
      </w:r>
      <w:proofErr w:type="spellStart"/>
      <w:r w:rsidRPr="00551185">
        <w:rPr>
          <w:rtl/>
        </w:rPr>
        <w:t>דמסתפינא</w:t>
      </w:r>
      <w:proofErr w:type="spellEnd"/>
      <w:r w:rsidRPr="00551185">
        <w:rPr>
          <w:rtl/>
        </w:rPr>
        <w:t xml:space="preserve"> אף לדעת </w:t>
      </w:r>
      <w:proofErr w:type="spellStart"/>
      <w:r w:rsidRPr="00551185">
        <w:rPr>
          <w:rtl/>
        </w:rPr>
        <w:t>הרא"ש</w:t>
      </w:r>
      <w:proofErr w:type="spellEnd"/>
      <w:r w:rsidRPr="00551185">
        <w:rPr>
          <w:rtl/>
        </w:rPr>
        <w:t xml:space="preserve"> הדין שיכול לענות אם יודע איזו ברכה, ומה שכתב שישמע שם השם הוא רק לומר שבכותי לא מועיל אף שמיעת שם השם. </w:t>
      </w:r>
      <w:r w:rsidRPr="00551185">
        <w:rPr>
          <w:b/>
          <w:bCs/>
          <w:rtl/>
        </w:rPr>
        <w:t xml:space="preserve">ב) </w:t>
      </w:r>
      <w:r w:rsidRPr="00551185">
        <w:rPr>
          <w:rtl/>
        </w:rPr>
        <w:t xml:space="preserve">מה שכתב </w:t>
      </w:r>
      <w:proofErr w:type="spellStart"/>
      <w:r w:rsidRPr="00551185">
        <w:rPr>
          <w:rtl/>
        </w:rPr>
        <w:t>הרא"ש</w:t>
      </w:r>
      <w:proofErr w:type="spellEnd"/>
      <w:r w:rsidRPr="00551185">
        <w:rPr>
          <w:rtl/>
        </w:rPr>
        <w:t xml:space="preserve"> שישמע שם השם וחתימה הוא כדי שיהיה חיוב לענות, אך לעניין שלא תהיה אמן יתומה מועיל ידיעה אף בלי שמיעה. </w:t>
      </w:r>
    </w:p>
    <w:p w14:paraId="0FAED632" w14:textId="77777777" w:rsidR="007A66C8" w:rsidRPr="00551185" w:rsidRDefault="007A66C8" w:rsidP="007A66C8">
      <w:pPr>
        <w:pStyle w:val="4"/>
        <w:rPr>
          <w:rtl/>
        </w:rPr>
      </w:pPr>
      <w:r w:rsidRPr="00551185">
        <w:rPr>
          <w:rtl/>
        </w:rPr>
        <w:t>אמן היא חובה ולא רשות:</w:t>
      </w:r>
    </w:p>
    <w:p w14:paraId="415BE8BF" w14:textId="77777777" w:rsidR="007A66C8" w:rsidRPr="00551185" w:rsidRDefault="007A66C8" w:rsidP="007A66C8">
      <w:pPr>
        <w:ind w:left="360"/>
        <w:rPr>
          <w:rtl/>
        </w:rPr>
      </w:pPr>
      <w:r w:rsidRPr="00551185">
        <w:rPr>
          <w:b/>
          <w:bCs/>
          <w:rtl/>
        </w:rPr>
        <w:t>חייב</w:t>
      </w:r>
      <w:r w:rsidRPr="00551185">
        <w:rPr>
          <w:rtl/>
        </w:rPr>
        <w:t xml:space="preserve"> לענות אמן אחר ישראל המברך ואינו רשות </w:t>
      </w:r>
      <w:r w:rsidRPr="00551185">
        <w:rPr>
          <w:b/>
          <w:bCs/>
          <w:rtl/>
        </w:rPr>
        <w:t xml:space="preserve">וכן פסק </w:t>
      </w:r>
      <w:proofErr w:type="spellStart"/>
      <w:r w:rsidRPr="00551185">
        <w:rPr>
          <w:b/>
          <w:bCs/>
          <w:rtl/>
        </w:rPr>
        <w:t>שו"ע</w:t>
      </w:r>
      <w:proofErr w:type="spellEnd"/>
      <w:r w:rsidRPr="00551185">
        <w:rPr>
          <w:rtl/>
        </w:rPr>
        <w:t xml:space="preserve">. במדרש מובא כששומע חברו מתפלל או מברך לישראל חייב לענות אמן, ומזה פשט המנהג לענות אחר הרחמן שבברכת המזון </w:t>
      </w:r>
      <w:r w:rsidRPr="00551185">
        <w:rPr>
          <w:sz w:val="14"/>
          <w:szCs w:val="14"/>
          <w:rtl/>
        </w:rPr>
        <w:t xml:space="preserve">(מ"ב </w:t>
      </w:r>
      <w:proofErr w:type="spellStart"/>
      <w:r w:rsidRPr="00551185">
        <w:rPr>
          <w:sz w:val="14"/>
          <w:szCs w:val="14"/>
          <w:rtl/>
        </w:rPr>
        <w:t>סק"ט</w:t>
      </w:r>
      <w:proofErr w:type="spellEnd"/>
      <w:r w:rsidRPr="00551185">
        <w:rPr>
          <w:sz w:val="14"/>
          <w:szCs w:val="14"/>
          <w:rtl/>
        </w:rPr>
        <w:t>)</w:t>
      </w:r>
      <w:r w:rsidRPr="00551185">
        <w:rPr>
          <w:rtl/>
        </w:rPr>
        <w:t xml:space="preserve">. </w:t>
      </w:r>
    </w:p>
    <w:p w14:paraId="7DFCC425" w14:textId="77777777" w:rsidR="007A66C8" w:rsidRPr="00551185" w:rsidRDefault="007A66C8" w:rsidP="007A66C8">
      <w:pPr>
        <w:pStyle w:val="3"/>
        <w:rPr>
          <w:rtl/>
        </w:rPr>
      </w:pPr>
      <w:proofErr w:type="spellStart"/>
      <w:r w:rsidRPr="00551185">
        <w:rPr>
          <w:rtl/>
        </w:rPr>
        <w:t>עניית</w:t>
      </w:r>
      <w:proofErr w:type="spellEnd"/>
      <w:r w:rsidRPr="00551185">
        <w:rPr>
          <w:rtl/>
        </w:rPr>
        <w:t xml:space="preserve"> אמן אחר גוי וכותי:</w:t>
      </w:r>
    </w:p>
    <w:p w14:paraId="64FDBAB2" w14:textId="77777777" w:rsidR="007A66C8" w:rsidRPr="00551185" w:rsidRDefault="007A66C8" w:rsidP="007A66C8">
      <w:pPr>
        <w:ind w:left="360"/>
        <w:rPr>
          <w:rtl/>
        </w:rPr>
      </w:pPr>
      <w:r w:rsidRPr="00551185">
        <w:rPr>
          <w:b/>
          <w:bCs/>
          <w:rtl/>
        </w:rPr>
        <w:t>משנה</w:t>
      </w:r>
      <w:r w:rsidRPr="00551185">
        <w:rPr>
          <w:rtl/>
        </w:rPr>
        <w:t xml:space="preserve"> ברכות </w:t>
      </w:r>
      <w:r w:rsidRPr="00551185">
        <w:rPr>
          <w:sz w:val="14"/>
          <w:szCs w:val="14"/>
          <w:rtl/>
        </w:rPr>
        <w:t>(נא:)</w:t>
      </w:r>
      <w:r w:rsidRPr="00551185">
        <w:rPr>
          <w:rtl/>
        </w:rPr>
        <w:t xml:space="preserve"> </w:t>
      </w:r>
      <w:r w:rsidRPr="00551185">
        <w:rPr>
          <w:rFonts w:cs="SBL Hebrew" w:hint="cs"/>
          <w:rtl/>
        </w:rPr>
        <w:t>"עונין אמן אחר ישראל המברך, ואין עונין אמן אחר כותי המברך עד שישמע כל הברכה כולה"</w:t>
      </w:r>
      <w:r w:rsidRPr="00551185">
        <w:rPr>
          <w:rtl/>
        </w:rPr>
        <w:t xml:space="preserve">, ובגמרא </w:t>
      </w:r>
      <w:r w:rsidRPr="00551185">
        <w:rPr>
          <w:rFonts w:cs="SBL Hebrew" w:hint="cs"/>
          <w:rtl/>
        </w:rPr>
        <w:t xml:space="preserve">"אמר </w:t>
      </w:r>
      <w:proofErr w:type="spellStart"/>
      <w:r w:rsidRPr="00551185">
        <w:rPr>
          <w:rFonts w:cs="SBL Hebrew" w:hint="cs"/>
          <w:rtl/>
        </w:rPr>
        <w:t>חייא</w:t>
      </w:r>
      <w:proofErr w:type="spellEnd"/>
      <w:r w:rsidRPr="00551185">
        <w:rPr>
          <w:rFonts w:cs="SBL Hebrew" w:hint="cs"/>
          <w:rtl/>
        </w:rPr>
        <w:t xml:space="preserve"> בר רב </w:t>
      </w:r>
      <w:proofErr w:type="spellStart"/>
      <w:r w:rsidRPr="00551185">
        <w:rPr>
          <w:rFonts w:cs="SBL Hebrew" w:hint="cs"/>
          <w:rtl/>
        </w:rPr>
        <w:t>בשלא</w:t>
      </w:r>
      <w:proofErr w:type="spellEnd"/>
      <w:r w:rsidRPr="00551185">
        <w:rPr>
          <w:rFonts w:cs="SBL Hebrew" w:hint="cs"/>
          <w:rtl/>
        </w:rPr>
        <w:t xml:space="preserve"> אכל עמהן"</w:t>
      </w:r>
      <w:r w:rsidRPr="00551185">
        <w:rPr>
          <w:rtl/>
        </w:rPr>
        <w:t xml:space="preserve">. </w:t>
      </w:r>
      <w:r w:rsidRPr="00551185">
        <w:rPr>
          <w:b/>
          <w:bCs/>
          <w:rtl/>
        </w:rPr>
        <w:t>בירושלמי</w:t>
      </w:r>
      <w:r w:rsidRPr="00551185">
        <w:rPr>
          <w:rtl/>
        </w:rPr>
        <w:t xml:space="preserve"> ברכות </w:t>
      </w:r>
      <w:r w:rsidRPr="00551185">
        <w:rPr>
          <w:sz w:val="14"/>
          <w:szCs w:val="14"/>
          <w:rtl/>
        </w:rPr>
        <w:t>(פרק ח הלכה ח)</w:t>
      </w:r>
      <w:r w:rsidRPr="00551185">
        <w:rPr>
          <w:rtl/>
        </w:rPr>
        <w:t xml:space="preserve"> </w:t>
      </w:r>
      <w:r w:rsidRPr="00551185">
        <w:rPr>
          <w:rFonts w:cs="SBL Hebrew" w:hint="cs"/>
          <w:rtl/>
        </w:rPr>
        <w:t>"תנא גוי שבירך את השם עונה אחריו אמן"</w:t>
      </w:r>
      <w:r w:rsidRPr="00551185">
        <w:rPr>
          <w:rtl/>
        </w:rPr>
        <w:t xml:space="preserve">. </w:t>
      </w:r>
      <w:r w:rsidRPr="00551185">
        <w:rPr>
          <w:b/>
          <w:bCs/>
          <w:rtl/>
        </w:rPr>
        <w:t>מבואר</w:t>
      </w:r>
      <w:r w:rsidRPr="00551185">
        <w:rPr>
          <w:rtl/>
        </w:rPr>
        <w:t xml:space="preserve"> החיוב לענות אמן לקיים </w:t>
      </w:r>
      <w:proofErr w:type="spellStart"/>
      <w:r w:rsidRPr="00551185">
        <w:rPr>
          <w:rtl/>
        </w:rPr>
        <w:t>הבו</w:t>
      </w:r>
      <w:proofErr w:type="spellEnd"/>
      <w:r w:rsidRPr="00551185">
        <w:rPr>
          <w:rtl/>
        </w:rPr>
        <w:t xml:space="preserve"> גודל </w:t>
      </w:r>
      <w:proofErr w:type="spellStart"/>
      <w:r w:rsidRPr="00551185">
        <w:rPr>
          <w:rtl/>
        </w:rPr>
        <w:t>לאלהינו</w:t>
      </w:r>
      <w:proofErr w:type="spellEnd"/>
      <w:r w:rsidRPr="00551185">
        <w:rPr>
          <w:rtl/>
        </w:rPr>
        <w:t>, ועוד החילוק בין ישראל לכותי שחייב שישמע כל הברכה ממנו, וכן דברי הירושלמי שעונים על ברכת גוי.</w:t>
      </w:r>
    </w:p>
    <w:p w14:paraId="74F03739" w14:textId="77777777" w:rsidR="007A66C8" w:rsidRPr="00551185" w:rsidRDefault="007A66C8" w:rsidP="007A66C8">
      <w:pPr>
        <w:spacing w:after="0"/>
        <w:ind w:left="360"/>
        <w:rPr>
          <w:rtl/>
        </w:rPr>
      </w:pPr>
      <w:r w:rsidRPr="00551185">
        <w:rPr>
          <w:b/>
          <w:bCs/>
          <w:rtl/>
        </w:rPr>
        <w:t>נחלקו</w:t>
      </w:r>
      <w:r w:rsidRPr="00551185">
        <w:rPr>
          <w:rtl/>
        </w:rPr>
        <w:t xml:space="preserve"> מה הדין בשומע ברכה מגוי, והאם דין כותי היום הוא כמו שהיה בתחילה:</w:t>
      </w:r>
    </w:p>
    <w:p w14:paraId="3E836983" w14:textId="77777777" w:rsidR="007A66C8" w:rsidRPr="00551185" w:rsidRDefault="007A66C8" w:rsidP="00443B63">
      <w:pPr>
        <w:pStyle w:val="a3"/>
        <w:numPr>
          <w:ilvl w:val="0"/>
          <w:numId w:val="208"/>
        </w:numPr>
        <w:rPr>
          <w:b/>
          <w:bCs/>
          <w:rtl/>
        </w:rPr>
      </w:pPr>
      <w:proofErr w:type="spellStart"/>
      <w:r w:rsidRPr="00551185">
        <w:rPr>
          <w:b/>
          <w:bCs/>
          <w:rtl/>
        </w:rPr>
        <w:t>רא"ש</w:t>
      </w:r>
      <w:proofErr w:type="spellEnd"/>
      <w:r w:rsidRPr="00551185">
        <w:rPr>
          <w:b/>
          <w:bCs/>
          <w:rtl/>
        </w:rPr>
        <w:t xml:space="preserve"> וטור</w:t>
      </w:r>
      <w:r w:rsidRPr="00551185">
        <w:rPr>
          <w:rtl/>
        </w:rPr>
        <w:t xml:space="preserve"> גוי עונה אף אם שמע חצי ברכה, שאין דרך גוי כשמברך לכוון לעבודה זרה, כותי לא עונה עד שישמע כל הברכה. מה שאמרו שעשו הכותים כגוים, לא להקל שאפשר לענות אחריהם אלא להחמיר בשאר דברים.</w:t>
      </w:r>
    </w:p>
    <w:p w14:paraId="52739E54" w14:textId="77777777" w:rsidR="007A66C8" w:rsidRPr="00551185" w:rsidRDefault="007A66C8" w:rsidP="00443B63">
      <w:pPr>
        <w:pStyle w:val="a3"/>
        <w:numPr>
          <w:ilvl w:val="0"/>
          <w:numId w:val="208"/>
        </w:numPr>
      </w:pPr>
      <w:r w:rsidRPr="00551185">
        <w:rPr>
          <w:b/>
          <w:bCs/>
          <w:rtl/>
        </w:rPr>
        <w:t>רמב"ם</w:t>
      </w:r>
      <w:r w:rsidRPr="00551185">
        <w:rPr>
          <w:rtl/>
        </w:rPr>
        <w:t xml:space="preserve"> בתחילה היה הדין אחר גוי לא עונה אחר כותי כן, אחר שגזרו על כותי שדינם כגוים לא עונה אחריהם כלל. </w:t>
      </w:r>
      <w:r w:rsidRPr="00551185">
        <w:rPr>
          <w:b/>
          <w:bCs/>
          <w:rtl/>
        </w:rPr>
        <w:t>בית יוסף</w:t>
      </w:r>
      <w:r w:rsidRPr="00551185">
        <w:rPr>
          <w:rtl/>
        </w:rPr>
        <w:t xml:space="preserve"> כתב הטור השמיט בגרסת הרמב"ם גוי והזכיר רק כותי, אך ברמב"ם עצמו מובא גם גוי. </w:t>
      </w:r>
    </w:p>
    <w:p w14:paraId="388DF141" w14:textId="77777777" w:rsidR="007A66C8" w:rsidRPr="00551185" w:rsidRDefault="007A66C8" w:rsidP="00443B63">
      <w:pPr>
        <w:pStyle w:val="a3"/>
        <w:numPr>
          <w:ilvl w:val="0"/>
          <w:numId w:val="208"/>
        </w:numPr>
        <w:rPr>
          <w:rtl/>
        </w:rPr>
      </w:pPr>
      <w:r w:rsidRPr="00551185">
        <w:rPr>
          <w:b/>
          <w:bCs/>
          <w:rtl/>
        </w:rPr>
        <w:t>ר' יונה</w:t>
      </w:r>
      <w:r w:rsidRPr="00551185">
        <w:rPr>
          <w:rtl/>
        </w:rPr>
        <w:t xml:space="preserve"> גם גוי וגם כותי דינם שווה אם שמע כל הברכה עונה אחריהם, אף שהגוי לא יודע מהו שם ה' וסבור שהוא עבודה זרה, הרי כוונתו לשבח את ה'.</w:t>
      </w:r>
    </w:p>
    <w:p w14:paraId="386D244E" w14:textId="77777777" w:rsidR="007A66C8" w:rsidRPr="00551185" w:rsidRDefault="007A66C8" w:rsidP="007A66C8">
      <w:pPr>
        <w:spacing w:after="0"/>
        <w:ind w:left="360"/>
        <w:rPr>
          <w:b/>
          <w:bCs/>
        </w:rPr>
      </w:pPr>
      <w:r w:rsidRPr="00551185">
        <w:rPr>
          <w:b/>
          <w:bCs/>
          <w:rtl/>
        </w:rPr>
        <w:t>להלכה:</w:t>
      </w:r>
    </w:p>
    <w:p w14:paraId="4E168812" w14:textId="77777777" w:rsidR="007A66C8" w:rsidRPr="00551185" w:rsidRDefault="007A66C8" w:rsidP="00443B63">
      <w:pPr>
        <w:pStyle w:val="a3"/>
        <w:numPr>
          <w:ilvl w:val="0"/>
          <w:numId w:val="209"/>
        </w:numPr>
        <w:rPr>
          <w:rtl/>
        </w:rPr>
      </w:pPr>
      <w:proofErr w:type="spellStart"/>
      <w:r w:rsidRPr="00551185">
        <w:rPr>
          <w:b/>
          <w:bCs/>
          <w:rtl/>
        </w:rPr>
        <w:t>שו"ע</w:t>
      </w:r>
      <w:proofErr w:type="spellEnd"/>
      <w:r w:rsidRPr="00551185">
        <w:rPr>
          <w:rtl/>
        </w:rPr>
        <w:t xml:space="preserve"> כרמב"ם אף אם שמע כל הברכה לא יענה </w:t>
      </w:r>
      <w:r w:rsidRPr="00551185">
        <w:rPr>
          <w:sz w:val="14"/>
          <w:szCs w:val="14"/>
          <w:rtl/>
        </w:rPr>
        <w:t xml:space="preserve">(מ"ב </w:t>
      </w:r>
      <w:proofErr w:type="spellStart"/>
      <w:r w:rsidRPr="00551185">
        <w:rPr>
          <w:sz w:val="14"/>
          <w:szCs w:val="14"/>
          <w:rtl/>
        </w:rPr>
        <w:t>סק"י</w:t>
      </w:r>
      <w:proofErr w:type="spellEnd"/>
      <w:r w:rsidRPr="00551185">
        <w:rPr>
          <w:sz w:val="14"/>
          <w:szCs w:val="14"/>
          <w:rtl/>
        </w:rPr>
        <w:t>)</w:t>
      </w:r>
      <w:r w:rsidRPr="00551185">
        <w:rPr>
          <w:rtl/>
        </w:rPr>
        <w:t>, והשמיט הדין בגוי.</w:t>
      </w:r>
    </w:p>
    <w:p w14:paraId="516EFC2B" w14:textId="77777777" w:rsidR="007A66C8" w:rsidRPr="00551185" w:rsidRDefault="007A66C8" w:rsidP="00443B63">
      <w:pPr>
        <w:pStyle w:val="a3"/>
        <w:numPr>
          <w:ilvl w:val="0"/>
          <w:numId w:val="209"/>
        </w:numPr>
        <w:rPr>
          <w:rtl/>
        </w:rPr>
      </w:pPr>
      <w:r w:rsidRPr="00551185">
        <w:rPr>
          <w:b/>
          <w:bCs/>
          <w:rtl/>
        </w:rPr>
        <w:lastRenderedPageBreak/>
        <w:t>רמ"א</w:t>
      </w:r>
      <w:r w:rsidRPr="00551185">
        <w:rPr>
          <w:rtl/>
        </w:rPr>
        <w:t xml:space="preserve"> הוסיף כר' יונה שגוי עונה אם שמע ממנו כל הברכה</w:t>
      </w:r>
      <w:r w:rsidRPr="00551185">
        <w:rPr>
          <w:rStyle w:val="a8"/>
          <w:rtl/>
        </w:rPr>
        <w:footnoteReference w:id="209"/>
      </w:r>
      <w:r w:rsidRPr="00551185">
        <w:rPr>
          <w:rtl/>
        </w:rPr>
        <w:t xml:space="preserve">. </w:t>
      </w:r>
    </w:p>
    <w:p w14:paraId="29CCF176" w14:textId="77777777" w:rsidR="007A66C8" w:rsidRPr="00551185" w:rsidRDefault="007A66C8" w:rsidP="007A66C8">
      <w:pPr>
        <w:rPr>
          <w:rtl/>
        </w:rPr>
      </w:pPr>
    </w:p>
    <w:p w14:paraId="36580EAA" w14:textId="77777777" w:rsidR="007A66C8" w:rsidRPr="00551185" w:rsidRDefault="007A66C8" w:rsidP="007A66C8">
      <w:pPr>
        <w:pStyle w:val="1"/>
        <w:rPr>
          <w:rtl/>
        </w:rPr>
      </w:pPr>
      <w:bookmarkStart w:id="373" w:name="_Toc109659923"/>
      <w:r w:rsidRPr="00551185">
        <w:rPr>
          <w:rFonts w:hint="cs"/>
          <w:rtl/>
        </w:rPr>
        <w:t>סעיף ג</w:t>
      </w:r>
      <w:bookmarkEnd w:id="373"/>
    </w:p>
    <w:p w14:paraId="6B375E94" w14:textId="77777777" w:rsidR="007A66C8" w:rsidRPr="00551185" w:rsidRDefault="007A66C8" w:rsidP="007A66C8">
      <w:pPr>
        <w:rPr>
          <w:rFonts w:cs="Guttman Vilna"/>
          <w:rtl/>
        </w:rPr>
      </w:pPr>
      <w:r w:rsidRPr="00551185">
        <w:rPr>
          <w:rFonts w:cs="Guttman Vilna" w:hint="cs"/>
          <w:rtl/>
        </w:rPr>
        <w:t xml:space="preserve">והא דאין עונין אמן אחר תינוק, דווקא בשעה שלומד הברכות לפני רבו, שמותר ללמד לתינוקות הברכות כתקנן ואף על פי שהם </w:t>
      </w:r>
      <w:proofErr w:type="spellStart"/>
      <w:r w:rsidRPr="00551185">
        <w:rPr>
          <w:rFonts w:cs="Guttman Vilna" w:hint="cs"/>
          <w:rtl/>
        </w:rPr>
        <w:t>מברכין</w:t>
      </w:r>
      <w:proofErr w:type="spellEnd"/>
      <w:r w:rsidRPr="00551185">
        <w:rPr>
          <w:rFonts w:cs="Guttman Vilna" w:hint="cs"/>
          <w:rtl/>
        </w:rPr>
        <w:t xml:space="preserve"> לבטלה בשעת הלימוד. אבל בשעה שהם </w:t>
      </w:r>
      <w:proofErr w:type="spellStart"/>
      <w:r w:rsidRPr="00551185">
        <w:rPr>
          <w:rFonts w:cs="Guttman Vilna" w:hint="cs"/>
          <w:rtl/>
        </w:rPr>
        <w:t>מברכין</w:t>
      </w:r>
      <w:proofErr w:type="spellEnd"/>
      <w:r w:rsidRPr="00551185">
        <w:rPr>
          <w:rFonts w:cs="Guttman Vilna" w:hint="cs"/>
          <w:rtl/>
        </w:rPr>
        <w:t xml:space="preserve"> לפטור את עצמן, כיון </w:t>
      </w:r>
      <w:proofErr w:type="spellStart"/>
      <w:r w:rsidRPr="00551185">
        <w:rPr>
          <w:rFonts w:cs="Guttman Vilna" w:hint="cs"/>
          <w:rtl/>
        </w:rPr>
        <w:t>דבני</w:t>
      </w:r>
      <w:proofErr w:type="spellEnd"/>
      <w:r w:rsidRPr="00551185">
        <w:rPr>
          <w:rFonts w:cs="Guttman Vilna" w:hint="cs"/>
          <w:rtl/>
        </w:rPr>
        <w:t xml:space="preserve"> חינוך הם עונים אחריהם אמן. וכן בשעה שאומרים ההפטרה בבית הכנסת. </w:t>
      </w:r>
    </w:p>
    <w:p w14:paraId="46345744" w14:textId="77777777" w:rsidR="007A66C8" w:rsidRPr="00551185" w:rsidRDefault="007A66C8" w:rsidP="007A66C8">
      <w:pPr>
        <w:pStyle w:val="2"/>
        <w:rPr>
          <w:rtl/>
        </w:rPr>
      </w:pPr>
      <w:proofErr w:type="spellStart"/>
      <w:r w:rsidRPr="00551185">
        <w:rPr>
          <w:rFonts w:hint="cs"/>
          <w:rtl/>
        </w:rPr>
        <w:t>עניית</w:t>
      </w:r>
      <w:proofErr w:type="spellEnd"/>
      <w:r w:rsidRPr="00551185">
        <w:rPr>
          <w:rFonts w:hint="cs"/>
          <w:rtl/>
        </w:rPr>
        <w:t xml:space="preserve"> אמן אחר קטן</w:t>
      </w:r>
    </w:p>
    <w:p w14:paraId="61049D26" w14:textId="77777777" w:rsidR="007A66C8" w:rsidRPr="00551185" w:rsidRDefault="007A66C8" w:rsidP="007A66C8">
      <w:pPr>
        <w:pStyle w:val="3"/>
        <w:rPr>
          <w:rtl/>
        </w:rPr>
      </w:pPr>
      <w:r w:rsidRPr="00551185">
        <w:rPr>
          <w:rtl/>
        </w:rPr>
        <w:t>קטן המברך מתי עונים אחריו ומתי אסור:</w:t>
      </w:r>
    </w:p>
    <w:p w14:paraId="090DA5A8" w14:textId="77777777" w:rsidR="007A66C8" w:rsidRPr="00551185" w:rsidRDefault="007A66C8" w:rsidP="007A66C8">
      <w:pPr>
        <w:spacing w:after="0"/>
        <w:ind w:left="360"/>
        <w:rPr>
          <w:rtl/>
        </w:rPr>
      </w:pPr>
      <w:r w:rsidRPr="00551185">
        <w:rPr>
          <w:b/>
          <w:bCs/>
          <w:rtl/>
        </w:rPr>
        <w:t>בגמרא</w:t>
      </w:r>
      <w:r w:rsidRPr="00551185">
        <w:rPr>
          <w:rtl/>
        </w:rPr>
        <w:t xml:space="preserve"> ברכות </w:t>
      </w:r>
      <w:r w:rsidRPr="00551185">
        <w:rPr>
          <w:sz w:val="14"/>
          <w:szCs w:val="14"/>
          <w:rtl/>
        </w:rPr>
        <w:t>(</w:t>
      </w:r>
      <w:proofErr w:type="spellStart"/>
      <w:r w:rsidRPr="00551185">
        <w:rPr>
          <w:sz w:val="14"/>
          <w:szCs w:val="14"/>
          <w:rtl/>
        </w:rPr>
        <w:t>נג</w:t>
      </w:r>
      <w:proofErr w:type="spellEnd"/>
      <w:r w:rsidRPr="00551185">
        <w:rPr>
          <w:sz w:val="14"/>
          <w:szCs w:val="14"/>
          <w:rtl/>
        </w:rPr>
        <w:t>:)</w:t>
      </w:r>
      <w:r w:rsidRPr="00551185">
        <w:rPr>
          <w:rtl/>
        </w:rPr>
        <w:t xml:space="preserve"> </w:t>
      </w:r>
      <w:r w:rsidRPr="00551185">
        <w:rPr>
          <w:rFonts w:cs="SBL Hebrew" w:hint="cs"/>
          <w:rtl/>
        </w:rPr>
        <w:t xml:space="preserve">"בעי מיניה שמואל מרב מהו לענות אמן אחר תינוקות של בית רבן, אמר ליה אחר </w:t>
      </w:r>
      <w:proofErr w:type="spellStart"/>
      <w:r w:rsidRPr="00551185">
        <w:rPr>
          <w:rFonts w:cs="SBL Hebrew" w:hint="cs"/>
          <w:rtl/>
        </w:rPr>
        <w:t>הכל</w:t>
      </w:r>
      <w:proofErr w:type="spellEnd"/>
      <w:r w:rsidRPr="00551185">
        <w:rPr>
          <w:rFonts w:cs="SBL Hebrew" w:hint="cs"/>
          <w:rtl/>
        </w:rPr>
        <w:t xml:space="preserve"> עונין אמן חוץ מתינוקות של בית רבן הואיל ולהתלמד </w:t>
      </w:r>
      <w:proofErr w:type="spellStart"/>
      <w:r w:rsidRPr="00551185">
        <w:rPr>
          <w:rFonts w:cs="SBL Hebrew" w:hint="cs"/>
          <w:rtl/>
        </w:rPr>
        <w:t>עשויין</w:t>
      </w:r>
      <w:proofErr w:type="spellEnd"/>
      <w:r w:rsidRPr="00551185">
        <w:rPr>
          <w:rFonts w:cs="SBL Hebrew" w:hint="cs"/>
          <w:rtl/>
        </w:rPr>
        <w:t xml:space="preserve">, והני מילי </w:t>
      </w:r>
      <w:proofErr w:type="spellStart"/>
      <w:r w:rsidRPr="00551185">
        <w:rPr>
          <w:rFonts w:cs="SBL Hebrew" w:hint="cs"/>
          <w:rtl/>
        </w:rPr>
        <w:t>בדלא</w:t>
      </w:r>
      <w:proofErr w:type="spellEnd"/>
      <w:r w:rsidRPr="00551185">
        <w:rPr>
          <w:rFonts w:cs="SBL Hebrew" w:hint="cs"/>
          <w:rtl/>
        </w:rPr>
        <w:t xml:space="preserve"> עידן </w:t>
      </w:r>
      <w:proofErr w:type="spellStart"/>
      <w:r w:rsidRPr="00551185">
        <w:rPr>
          <w:rFonts w:cs="SBL Hebrew" w:hint="cs"/>
          <w:rtl/>
        </w:rPr>
        <w:t>מפטרייהו</w:t>
      </w:r>
      <w:proofErr w:type="spellEnd"/>
      <w:r w:rsidRPr="00551185">
        <w:rPr>
          <w:rFonts w:cs="SBL Hebrew" w:hint="cs"/>
          <w:rtl/>
        </w:rPr>
        <w:t xml:space="preserve">, אבל בעידן </w:t>
      </w:r>
      <w:proofErr w:type="spellStart"/>
      <w:r w:rsidRPr="00551185">
        <w:rPr>
          <w:rFonts w:cs="SBL Hebrew" w:hint="cs"/>
          <w:rtl/>
        </w:rPr>
        <w:t>מפטרייהו</w:t>
      </w:r>
      <w:proofErr w:type="spellEnd"/>
      <w:r w:rsidRPr="00551185">
        <w:rPr>
          <w:rFonts w:cs="SBL Hebrew" w:hint="cs"/>
          <w:rtl/>
        </w:rPr>
        <w:t xml:space="preserve"> עונין"</w:t>
      </w:r>
      <w:r w:rsidRPr="00551185">
        <w:rPr>
          <w:rtl/>
        </w:rPr>
        <w:t xml:space="preserve">. </w:t>
      </w:r>
      <w:r w:rsidRPr="00551185">
        <w:rPr>
          <w:b/>
          <w:bCs/>
          <w:rtl/>
        </w:rPr>
        <w:t>נחלקו</w:t>
      </w:r>
      <w:r w:rsidRPr="00551185">
        <w:rPr>
          <w:rtl/>
        </w:rPr>
        <w:t xml:space="preserve"> הראשונים מה הכוונה 'עידן </w:t>
      </w:r>
      <w:proofErr w:type="spellStart"/>
      <w:r w:rsidRPr="00551185">
        <w:rPr>
          <w:rtl/>
        </w:rPr>
        <w:t>מפטרייהו</w:t>
      </w:r>
      <w:proofErr w:type="spellEnd"/>
      <w:r w:rsidRPr="00551185">
        <w:rPr>
          <w:rtl/>
        </w:rPr>
        <w:t>' שעונה אמן על ברכת קטן:</w:t>
      </w:r>
    </w:p>
    <w:p w14:paraId="6B98D241" w14:textId="77777777" w:rsidR="007A66C8" w:rsidRPr="00551185" w:rsidRDefault="007A66C8" w:rsidP="00443B63">
      <w:pPr>
        <w:pStyle w:val="a3"/>
        <w:numPr>
          <w:ilvl w:val="0"/>
          <w:numId w:val="210"/>
        </w:numPr>
        <w:rPr>
          <w:rtl/>
        </w:rPr>
      </w:pPr>
      <w:proofErr w:type="spellStart"/>
      <w:r w:rsidRPr="00551185">
        <w:rPr>
          <w:b/>
          <w:bCs/>
          <w:rtl/>
        </w:rPr>
        <w:t>רא"ש</w:t>
      </w:r>
      <w:proofErr w:type="spellEnd"/>
      <w:r w:rsidRPr="00551185">
        <w:rPr>
          <w:b/>
          <w:bCs/>
          <w:rtl/>
        </w:rPr>
        <w:t xml:space="preserve"> וטור בשם יש מפרשים</w:t>
      </w:r>
      <w:r w:rsidRPr="00551185">
        <w:rPr>
          <w:rtl/>
        </w:rPr>
        <w:t xml:space="preserve"> מדבר על אמן באמירת קדיש שבסוף הלימוד ולא על ברכות.</w:t>
      </w:r>
    </w:p>
    <w:p w14:paraId="60C6F89A" w14:textId="77777777" w:rsidR="007A66C8" w:rsidRPr="00551185" w:rsidRDefault="007A66C8" w:rsidP="00443B63">
      <w:pPr>
        <w:pStyle w:val="a3"/>
        <w:numPr>
          <w:ilvl w:val="0"/>
          <w:numId w:val="210"/>
        </w:numPr>
        <w:rPr>
          <w:rtl/>
        </w:rPr>
      </w:pPr>
      <w:proofErr w:type="spellStart"/>
      <w:r w:rsidRPr="00551185">
        <w:rPr>
          <w:b/>
          <w:bCs/>
          <w:rtl/>
        </w:rPr>
        <w:t>ראב"ד</w:t>
      </w:r>
      <w:proofErr w:type="spellEnd"/>
      <w:r w:rsidRPr="00551185">
        <w:rPr>
          <w:rtl/>
        </w:rPr>
        <w:t xml:space="preserve"> כשמברכים הקטנים על מאכל או משקה לפטור עצמם עונים, הואיל וחייבים בברכה מדין חינוך, ומה שלא עונה הוא בשעה שמתלמדים. </w:t>
      </w:r>
    </w:p>
    <w:p w14:paraId="4C3C28DA" w14:textId="77777777" w:rsidR="007A66C8" w:rsidRPr="00551185" w:rsidRDefault="007A66C8" w:rsidP="00443B63">
      <w:pPr>
        <w:pStyle w:val="a3"/>
        <w:numPr>
          <w:ilvl w:val="0"/>
          <w:numId w:val="210"/>
        </w:numPr>
        <w:rPr>
          <w:rtl/>
        </w:rPr>
      </w:pPr>
      <w:r w:rsidRPr="00551185">
        <w:rPr>
          <w:b/>
          <w:bCs/>
          <w:rtl/>
        </w:rPr>
        <w:t>רש"י</w:t>
      </w:r>
      <w:r w:rsidRPr="00551185">
        <w:rPr>
          <w:rtl/>
        </w:rPr>
        <w:t xml:space="preserve"> מדבר על ברכות התורה והנביא בשעה שעומדים לקרוא ההפטרה. </w:t>
      </w:r>
    </w:p>
    <w:p w14:paraId="3AF8052B" w14:textId="77777777" w:rsidR="007A66C8" w:rsidRPr="00551185" w:rsidRDefault="007A66C8" w:rsidP="007A66C8">
      <w:pPr>
        <w:spacing w:after="0"/>
        <w:ind w:left="360"/>
        <w:rPr>
          <w:b/>
          <w:bCs/>
          <w:rtl/>
        </w:rPr>
      </w:pPr>
      <w:r w:rsidRPr="00551185">
        <w:rPr>
          <w:b/>
          <w:bCs/>
          <w:rtl/>
        </w:rPr>
        <w:t>להלכה:</w:t>
      </w:r>
    </w:p>
    <w:p w14:paraId="57EB1185"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rtl/>
        </w:rPr>
        <w:t xml:space="preserve"> </w:t>
      </w:r>
      <w:proofErr w:type="spellStart"/>
      <w:r w:rsidRPr="00551185">
        <w:rPr>
          <w:rtl/>
        </w:rPr>
        <w:t>כראב"ד</w:t>
      </w:r>
      <w:proofErr w:type="spellEnd"/>
      <w:r w:rsidRPr="00551185">
        <w:rPr>
          <w:rtl/>
        </w:rPr>
        <w:t xml:space="preserve"> וכרש"י, אין עונים אחר הקטן כשלומד לברך שאין שייך לומר אמן לאמת ולקיים דברי המברך שאין שם ברכה על זה </w:t>
      </w:r>
      <w:r w:rsidRPr="00551185">
        <w:rPr>
          <w:sz w:val="14"/>
          <w:szCs w:val="14"/>
          <w:rtl/>
        </w:rPr>
        <w:t xml:space="preserve">(מ"ב </w:t>
      </w:r>
      <w:proofErr w:type="spellStart"/>
      <w:r w:rsidRPr="00551185">
        <w:rPr>
          <w:sz w:val="14"/>
          <w:szCs w:val="14"/>
          <w:rtl/>
        </w:rPr>
        <w:t>סקי"ג</w:t>
      </w:r>
      <w:proofErr w:type="spellEnd"/>
      <w:r w:rsidRPr="00551185">
        <w:rPr>
          <w:sz w:val="14"/>
          <w:szCs w:val="14"/>
          <w:rtl/>
        </w:rPr>
        <w:t>)</w:t>
      </w:r>
      <w:r w:rsidRPr="00551185">
        <w:rPr>
          <w:rtl/>
        </w:rPr>
        <w:t xml:space="preserve">, עונים אחר קטן כשמכוון לפטור עצמו בברכה וכשעולה לקרוא ההפטרה. וקודם שהגיע לחינוך לא יענה אחריו </w:t>
      </w:r>
      <w:r w:rsidRPr="00551185">
        <w:rPr>
          <w:sz w:val="14"/>
          <w:szCs w:val="14"/>
          <w:rtl/>
        </w:rPr>
        <w:t xml:space="preserve">(מ"ב </w:t>
      </w:r>
      <w:proofErr w:type="spellStart"/>
      <w:r w:rsidRPr="00551185">
        <w:rPr>
          <w:sz w:val="14"/>
          <w:szCs w:val="14"/>
          <w:rtl/>
        </w:rPr>
        <w:t>סקט"ז</w:t>
      </w:r>
      <w:proofErr w:type="spellEnd"/>
      <w:r w:rsidRPr="00551185">
        <w:rPr>
          <w:sz w:val="14"/>
          <w:szCs w:val="14"/>
          <w:rtl/>
        </w:rPr>
        <w:t>)</w:t>
      </w:r>
      <w:r w:rsidRPr="00551185">
        <w:rPr>
          <w:rtl/>
        </w:rPr>
        <w:t>.</w:t>
      </w:r>
    </w:p>
    <w:p w14:paraId="700BFF6B" w14:textId="77777777" w:rsidR="007A66C8" w:rsidRPr="00551185" w:rsidRDefault="007A66C8" w:rsidP="007A66C8">
      <w:pPr>
        <w:pStyle w:val="4"/>
        <w:rPr>
          <w:rtl/>
        </w:rPr>
      </w:pPr>
      <w:r w:rsidRPr="00551185">
        <w:rPr>
          <w:rtl/>
        </w:rPr>
        <w:t>ההיתר ללמד קטן:</w:t>
      </w:r>
    </w:p>
    <w:p w14:paraId="17529F7D" w14:textId="77777777" w:rsidR="007A66C8" w:rsidRPr="00551185" w:rsidRDefault="007A66C8" w:rsidP="007A66C8">
      <w:pPr>
        <w:ind w:left="360"/>
        <w:rPr>
          <w:rtl/>
        </w:rPr>
      </w:pPr>
      <w:r w:rsidRPr="00551185">
        <w:rPr>
          <w:b/>
          <w:bCs/>
          <w:rtl/>
        </w:rPr>
        <w:t>קטן</w:t>
      </w:r>
      <w:r w:rsidRPr="00551185">
        <w:rPr>
          <w:rtl/>
        </w:rPr>
        <w:t xml:space="preserve"> שצריך ללמדו מותר לומר לו הברכות עם שם ה', אבל גדול כשלומד הלכות ברכות לא יאמר שם ה', ורק אם אומר פסוקים שיש בהם הזכרת השם מותר לאומרם כצורתם עם שם ה' </w:t>
      </w:r>
      <w:r w:rsidRPr="00551185">
        <w:rPr>
          <w:sz w:val="14"/>
          <w:szCs w:val="14"/>
          <w:rtl/>
        </w:rPr>
        <w:t xml:space="preserve">(מ"ב </w:t>
      </w:r>
      <w:proofErr w:type="spellStart"/>
      <w:r w:rsidRPr="00551185">
        <w:rPr>
          <w:sz w:val="14"/>
          <w:szCs w:val="14"/>
          <w:rtl/>
        </w:rPr>
        <w:t>סקי"ד</w:t>
      </w:r>
      <w:proofErr w:type="spellEnd"/>
      <w:r w:rsidRPr="00551185">
        <w:rPr>
          <w:sz w:val="14"/>
          <w:szCs w:val="14"/>
          <w:rtl/>
        </w:rPr>
        <w:t>)</w:t>
      </w:r>
      <w:r w:rsidRPr="00551185">
        <w:rPr>
          <w:rtl/>
        </w:rPr>
        <w:t>.</w:t>
      </w:r>
    </w:p>
    <w:p w14:paraId="57BD3C60" w14:textId="77777777" w:rsidR="007A66C8" w:rsidRPr="00551185" w:rsidRDefault="007A66C8" w:rsidP="007A66C8">
      <w:pPr>
        <w:rPr>
          <w:rtl/>
        </w:rPr>
      </w:pPr>
    </w:p>
    <w:p w14:paraId="11C21109" w14:textId="77777777" w:rsidR="007A66C8" w:rsidRPr="00551185" w:rsidRDefault="007A66C8" w:rsidP="007A66C8">
      <w:pPr>
        <w:pStyle w:val="1"/>
        <w:rPr>
          <w:rtl/>
        </w:rPr>
      </w:pPr>
      <w:bookmarkStart w:id="374" w:name="_Toc109659924"/>
      <w:r w:rsidRPr="00551185">
        <w:rPr>
          <w:rFonts w:hint="cs"/>
          <w:rtl/>
        </w:rPr>
        <w:t>סעיף ד</w:t>
      </w:r>
      <w:bookmarkEnd w:id="374"/>
    </w:p>
    <w:p w14:paraId="5D1437CC" w14:textId="77777777" w:rsidR="007A66C8" w:rsidRPr="00551185" w:rsidRDefault="007A66C8" w:rsidP="007A66C8">
      <w:pPr>
        <w:rPr>
          <w:rFonts w:cs="Guttman Vilna"/>
          <w:rtl/>
        </w:rPr>
      </w:pPr>
      <w:r w:rsidRPr="00551185">
        <w:rPr>
          <w:rFonts w:cs="Guttman Vilna" w:hint="cs"/>
          <w:rtl/>
        </w:rPr>
        <w:t>כל המברך ברכה שאינה צריכה, הרי זה נושא שם שמים לשווא, והרי הוא כנשבע לשווא ואסור לענות אחריו אמן.</w:t>
      </w:r>
    </w:p>
    <w:p w14:paraId="6BAD696B" w14:textId="77777777" w:rsidR="007A66C8" w:rsidRPr="00551185" w:rsidRDefault="007A66C8" w:rsidP="007A66C8">
      <w:pPr>
        <w:pStyle w:val="2"/>
        <w:rPr>
          <w:rtl/>
        </w:rPr>
      </w:pPr>
      <w:r w:rsidRPr="00551185">
        <w:rPr>
          <w:rFonts w:hint="cs"/>
          <w:rtl/>
        </w:rPr>
        <w:t>ברכה שאינה צריכה</w:t>
      </w:r>
    </w:p>
    <w:p w14:paraId="76B225AE" w14:textId="77777777" w:rsidR="007A66C8" w:rsidRPr="00551185" w:rsidRDefault="007A66C8" w:rsidP="007A66C8">
      <w:pPr>
        <w:pStyle w:val="3"/>
        <w:rPr>
          <w:rtl/>
        </w:rPr>
      </w:pPr>
      <w:r w:rsidRPr="00551185">
        <w:rPr>
          <w:rtl/>
        </w:rPr>
        <w:t>חומר ברכה שאינה צריכה:</w:t>
      </w:r>
    </w:p>
    <w:p w14:paraId="2B5C6F23" w14:textId="1DB0348C" w:rsidR="007A66C8" w:rsidRDefault="007A66C8" w:rsidP="007A66C8">
      <w:pPr>
        <w:ind w:left="360"/>
        <w:rPr>
          <w:rtl/>
        </w:rPr>
      </w:pPr>
      <w:r w:rsidRPr="00551185">
        <w:rPr>
          <w:b/>
          <w:bCs/>
          <w:rtl/>
        </w:rPr>
        <w:t xml:space="preserve">כתב </w:t>
      </w:r>
      <w:r w:rsidRPr="00551185">
        <w:rPr>
          <w:rtl/>
        </w:rPr>
        <w:t xml:space="preserve">הרמב"ם והעתיק </w:t>
      </w:r>
      <w:proofErr w:type="spellStart"/>
      <w:r w:rsidRPr="00551185">
        <w:rPr>
          <w:rtl/>
        </w:rPr>
        <w:t>השו"ע</w:t>
      </w:r>
      <w:proofErr w:type="spellEnd"/>
      <w:r w:rsidRPr="00551185">
        <w:rPr>
          <w:rtl/>
        </w:rPr>
        <w:t xml:space="preserve"> לשונו, המברך ברכה שאינה צריכה הרי זה נושא שם שמים לשווא וכנשבע לשקר ואסור לענות אחריו אמן. </w:t>
      </w:r>
      <w:r w:rsidRPr="00551185">
        <w:rPr>
          <w:b/>
          <w:bCs/>
          <w:rtl/>
        </w:rPr>
        <w:t>יש ראשונים</w:t>
      </w:r>
      <w:r w:rsidRPr="00551185">
        <w:rPr>
          <w:rtl/>
        </w:rPr>
        <w:t xml:space="preserve"> שחלקו עליו שרק כאשר מזכיר שם ה' סתם עובר ציווי 'את ה' </w:t>
      </w:r>
      <w:proofErr w:type="spellStart"/>
      <w:r w:rsidRPr="00551185">
        <w:rPr>
          <w:rtl/>
        </w:rPr>
        <w:t>אלהיך</w:t>
      </w:r>
      <w:proofErr w:type="spellEnd"/>
      <w:r w:rsidRPr="00551185">
        <w:rPr>
          <w:rtl/>
        </w:rPr>
        <w:t xml:space="preserve"> תירא', אך אם מזכיר דרך שבח בתוך ברכה איסורו רק מדרבנן. </w:t>
      </w:r>
    </w:p>
    <w:p w14:paraId="0BDCA66B" w14:textId="77777777" w:rsidR="00360FE0" w:rsidRPr="00551185" w:rsidRDefault="00360FE0" w:rsidP="00360FE0">
      <w:pPr>
        <w:rPr>
          <w:rtl/>
        </w:rPr>
      </w:pPr>
    </w:p>
    <w:p w14:paraId="14204CFC" w14:textId="77777777" w:rsidR="007A66C8" w:rsidRPr="00551185" w:rsidRDefault="007A66C8" w:rsidP="007A66C8">
      <w:pPr>
        <w:pStyle w:val="4"/>
        <w:rPr>
          <w:rtl/>
        </w:rPr>
      </w:pPr>
      <w:r w:rsidRPr="00551185">
        <w:rPr>
          <w:rtl/>
        </w:rPr>
        <w:lastRenderedPageBreak/>
        <w:t>ספק ברכות להקל:</w:t>
      </w:r>
    </w:p>
    <w:p w14:paraId="36362D06" w14:textId="77777777" w:rsidR="007A66C8" w:rsidRPr="00551185" w:rsidRDefault="007A66C8" w:rsidP="007A66C8">
      <w:pPr>
        <w:ind w:left="360"/>
        <w:rPr>
          <w:rtl/>
        </w:rPr>
      </w:pPr>
      <w:r w:rsidRPr="00551185">
        <w:rPr>
          <w:b/>
          <w:bCs/>
          <w:rtl/>
        </w:rPr>
        <w:t>אף</w:t>
      </w:r>
      <w:r w:rsidRPr="00551185">
        <w:rPr>
          <w:rtl/>
        </w:rPr>
        <w:t xml:space="preserve"> החולקים על הרמב"ם מודים לכלל ספק ברכות להקל בכל ברכה שאינה </w:t>
      </w:r>
      <w:proofErr w:type="spellStart"/>
      <w:r w:rsidRPr="00551185">
        <w:rPr>
          <w:rtl/>
        </w:rPr>
        <w:t>דאוריתא</w:t>
      </w:r>
      <w:proofErr w:type="spellEnd"/>
      <w:r w:rsidRPr="00551185">
        <w:rPr>
          <w:rtl/>
        </w:rPr>
        <w:t xml:space="preserve">, ואסור לחזור ולברך, ואף אם יש כמה ספיקות </w:t>
      </w:r>
      <w:proofErr w:type="spellStart"/>
      <w:r w:rsidRPr="00551185">
        <w:rPr>
          <w:rtl/>
        </w:rPr>
        <w:t>לחומרא</w:t>
      </w:r>
      <w:proofErr w:type="spellEnd"/>
      <w:r w:rsidRPr="00551185">
        <w:rPr>
          <w:rtl/>
        </w:rPr>
        <w:t xml:space="preserve"> לא יברך, כגון אכל בריה ומסופק אם יש בה שיעור כזית, שיש לומר אף אם אכל פחות </w:t>
      </w:r>
      <w:proofErr w:type="spellStart"/>
      <w:r w:rsidRPr="00551185">
        <w:rPr>
          <w:rtl/>
        </w:rPr>
        <w:t>מכזית</w:t>
      </w:r>
      <w:proofErr w:type="spellEnd"/>
      <w:r w:rsidRPr="00551185">
        <w:rPr>
          <w:rtl/>
        </w:rPr>
        <w:t xml:space="preserve"> שמא מברכים על בריה בכל שהוא </w:t>
      </w:r>
      <w:r w:rsidRPr="00551185">
        <w:rPr>
          <w:sz w:val="14"/>
          <w:szCs w:val="14"/>
          <w:rtl/>
        </w:rPr>
        <w:t xml:space="preserve">(מ"ב </w:t>
      </w:r>
      <w:proofErr w:type="spellStart"/>
      <w:r w:rsidRPr="00551185">
        <w:rPr>
          <w:sz w:val="14"/>
          <w:szCs w:val="14"/>
          <w:rtl/>
        </w:rPr>
        <w:t>סק"כ</w:t>
      </w:r>
      <w:proofErr w:type="spellEnd"/>
      <w:r w:rsidRPr="00551185">
        <w:rPr>
          <w:sz w:val="14"/>
          <w:szCs w:val="14"/>
          <w:rtl/>
        </w:rPr>
        <w:t>)</w:t>
      </w:r>
      <w:r w:rsidRPr="00551185">
        <w:rPr>
          <w:rtl/>
        </w:rPr>
        <w:t>.</w:t>
      </w:r>
    </w:p>
    <w:p w14:paraId="576A11F9" w14:textId="77777777" w:rsidR="007A66C8" w:rsidRPr="00551185" w:rsidRDefault="007A66C8" w:rsidP="007A66C8">
      <w:pPr>
        <w:pStyle w:val="4"/>
        <w:rPr>
          <w:rtl/>
        </w:rPr>
      </w:pPr>
      <w:r w:rsidRPr="00551185">
        <w:rPr>
          <w:rtl/>
        </w:rPr>
        <w:t>פרטי איסור הזכרת השם:</w:t>
      </w:r>
    </w:p>
    <w:p w14:paraId="1B4072A6" w14:textId="77777777" w:rsidR="007A66C8" w:rsidRPr="00551185" w:rsidRDefault="007A66C8" w:rsidP="007A66C8">
      <w:pPr>
        <w:ind w:left="360"/>
        <w:rPr>
          <w:rtl/>
        </w:rPr>
      </w:pPr>
      <w:r w:rsidRPr="00551185">
        <w:rPr>
          <w:b/>
          <w:bCs/>
          <w:rtl/>
        </w:rPr>
        <w:t>האיסור</w:t>
      </w:r>
      <w:r w:rsidRPr="00551185">
        <w:rPr>
          <w:rtl/>
        </w:rPr>
        <w:t xml:space="preserve"> הוא אף שבירך כסדר, וכל שכן אם הזכיר שם ה' לבטלה. ולאו דווקא שם </w:t>
      </w:r>
      <w:proofErr w:type="spellStart"/>
      <w:r w:rsidRPr="00551185">
        <w:rPr>
          <w:rtl/>
        </w:rPr>
        <w:t>הוי"ה</w:t>
      </w:r>
      <w:proofErr w:type="spellEnd"/>
      <w:r w:rsidRPr="00551185">
        <w:rPr>
          <w:rtl/>
        </w:rPr>
        <w:t xml:space="preserve"> אלא אף שאר השמות בכלל האיסור, והוא הדין אם הוציא שם שמים בלשון לע"ז לבטלה </w:t>
      </w:r>
      <w:r w:rsidRPr="00551185">
        <w:rPr>
          <w:sz w:val="14"/>
          <w:szCs w:val="14"/>
          <w:rtl/>
        </w:rPr>
        <w:t xml:space="preserve">(מ"ב </w:t>
      </w:r>
      <w:proofErr w:type="spellStart"/>
      <w:r w:rsidRPr="00551185">
        <w:rPr>
          <w:sz w:val="14"/>
          <w:szCs w:val="14"/>
          <w:rtl/>
        </w:rPr>
        <w:t>סקי"ט</w:t>
      </w:r>
      <w:proofErr w:type="spellEnd"/>
      <w:r w:rsidRPr="00551185">
        <w:rPr>
          <w:sz w:val="14"/>
          <w:szCs w:val="14"/>
          <w:rtl/>
        </w:rPr>
        <w:t>)</w:t>
      </w:r>
      <w:r w:rsidRPr="00551185">
        <w:rPr>
          <w:rtl/>
        </w:rPr>
        <w:t xml:space="preserve">.  </w:t>
      </w:r>
    </w:p>
    <w:p w14:paraId="127B0115" w14:textId="77777777" w:rsidR="007A66C8" w:rsidRPr="00551185" w:rsidRDefault="007A66C8" w:rsidP="007A66C8">
      <w:pPr>
        <w:pStyle w:val="4"/>
        <w:rPr>
          <w:rtl/>
        </w:rPr>
      </w:pPr>
      <w:r w:rsidRPr="00551185">
        <w:rPr>
          <w:rtl/>
        </w:rPr>
        <w:t>דוגמאות לברכה שאינה צריכה:</w:t>
      </w:r>
    </w:p>
    <w:p w14:paraId="13E52DA4" w14:textId="77777777" w:rsidR="007A66C8" w:rsidRPr="00551185" w:rsidRDefault="007A66C8" w:rsidP="007A66C8">
      <w:pPr>
        <w:ind w:left="360"/>
        <w:rPr>
          <w:rtl/>
        </w:rPr>
      </w:pPr>
      <w:r w:rsidRPr="00551185">
        <w:rPr>
          <w:b/>
          <w:bCs/>
          <w:rtl/>
        </w:rPr>
        <w:t>א)</w:t>
      </w:r>
      <w:r w:rsidRPr="00551185">
        <w:rPr>
          <w:rtl/>
        </w:rPr>
        <w:t xml:space="preserve"> מברך על מאכל באמצע הסעודה אף שנפטר בברכת המוציא, זו ברכה שלא לצורך כלל. </w:t>
      </w:r>
      <w:r w:rsidRPr="00551185">
        <w:rPr>
          <w:b/>
          <w:bCs/>
          <w:rtl/>
        </w:rPr>
        <w:t xml:space="preserve">ב) </w:t>
      </w:r>
      <w:r w:rsidRPr="00551185">
        <w:rPr>
          <w:rtl/>
        </w:rPr>
        <w:t xml:space="preserve">שולחנו ערוך לפניו ודעתו לילך ליטול ידיו ולאכול, ולוקח קודם הנטילה ומברך על דברים שדעתו לאוכלם בתוך הסעודה. </w:t>
      </w:r>
      <w:r w:rsidRPr="00551185">
        <w:rPr>
          <w:b/>
          <w:bCs/>
          <w:rtl/>
        </w:rPr>
        <w:t>ג)</w:t>
      </w:r>
      <w:r w:rsidRPr="00551185">
        <w:rPr>
          <w:rtl/>
        </w:rPr>
        <w:t xml:space="preserve"> יש לפניו שני דברים שיכול לפוטרם ברכה אחת והוא מברך על כל אחד. </w:t>
      </w:r>
      <w:r w:rsidRPr="00551185">
        <w:rPr>
          <w:b/>
          <w:bCs/>
          <w:rtl/>
        </w:rPr>
        <w:t>ד)</w:t>
      </w:r>
      <w:r w:rsidRPr="00551185">
        <w:rPr>
          <w:rtl/>
        </w:rPr>
        <w:t xml:space="preserve"> מפסיק בין ברכה לעשייה וגורם שתתבטל הברכה הראשונה לגמרי </w:t>
      </w:r>
      <w:r w:rsidRPr="00551185">
        <w:rPr>
          <w:sz w:val="14"/>
          <w:szCs w:val="14"/>
          <w:rtl/>
        </w:rPr>
        <w:t xml:space="preserve">(מ"ב </w:t>
      </w:r>
      <w:proofErr w:type="spellStart"/>
      <w:r w:rsidRPr="00551185">
        <w:rPr>
          <w:sz w:val="14"/>
          <w:szCs w:val="14"/>
          <w:rtl/>
        </w:rPr>
        <w:t>סקי"ח</w:t>
      </w:r>
      <w:proofErr w:type="spellEnd"/>
      <w:r w:rsidRPr="00551185">
        <w:rPr>
          <w:sz w:val="14"/>
          <w:szCs w:val="14"/>
          <w:rtl/>
        </w:rPr>
        <w:t xml:space="preserve">, </w:t>
      </w:r>
      <w:proofErr w:type="spellStart"/>
      <w:r w:rsidRPr="00551185">
        <w:rPr>
          <w:sz w:val="14"/>
          <w:szCs w:val="14"/>
          <w:rtl/>
        </w:rPr>
        <w:t>שעה"צ</w:t>
      </w:r>
      <w:proofErr w:type="spellEnd"/>
      <w:r w:rsidRPr="00551185">
        <w:rPr>
          <w:sz w:val="14"/>
          <w:szCs w:val="14"/>
          <w:rtl/>
        </w:rPr>
        <w:t xml:space="preserve"> </w:t>
      </w:r>
      <w:proofErr w:type="spellStart"/>
      <w:r w:rsidRPr="00551185">
        <w:rPr>
          <w:sz w:val="14"/>
          <w:szCs w:val="14"/>
          <w:rtl/>
        </w:rPr>
        <w:t>סקי"ח</w:t>
      </w:r>
      <w:proofErr w:type="spellEnd"/>
      <w:r w:rsidRPr="00551185">
        <w:rPr>
          <w:sz w:val="14"/>
          <w:szCs w:val="14"/>
          <w:rtl/>
        </w:rPr>
        <w:t>)</w:t>
      </w:r>
      <w:r w:rsidRPr="00551185">
        <w:rPr>
          <w:rtl/>
        </w:rPr>
        <w:t xml:space="preserve">. </w:t>
      </w:r>
    </w:p>
    <w:p w14:paraId="5A14AA18" w14:textId="77777777" w:rsidR="007A66C8" w:rsidRPr="00551185" w:rsidRDefault="007A66C8" w:rsidP="007A66C8">
      <w:pPr>
        <w:pStyle w:val="4"/>
        <w:rPr>
          <w:rtl/>
        </w:rPr>
      </w:pPr>
      <w:r w:rsidRPr="00551185">
        <w:rPr>
          <w:rtl/>
        </w:rPr>
        <w:t>השומע חברו מזכיר שם שמים:</w:t>
      </w:r>
    </w:p>
    <w:p w14:paraId="65CE396D" w14:textId="77777777" w:rsidR="007A66C8" w:rsidRPr="00551185" w:rsidRDefault="007A66C8" w:rsidP="007A66C8">
      <w:pPr>
        <w:ind w:left="360"/>
        <w:rPr>
          <w:rtl/>
        </w:rPr>
      </w:pPr>
      <w:r w:rsidRPr="00551185">
        <w:rPr>
          <w:b/>
          <w:bCs/>
          <w:rtl/>
        </w:rPr>
        <w:t>כתב</w:t>
      </w:r>
      <w:r w:rsidRPr="00551185">
        <w:rPr>
          <w:rtl/>
        </w:rPr>
        <w:t xml:space="preserve"> אליה רבה בשם ספר חסידים אם תשמע חברך מזכיר שם שמים אל תפסיקהו כדי שלא ישתוק מלהמשיך ויגרם שמוציא שם שמים לבטלה, אך אם הזכיר לקלל חברו תפסיקהו שלא יחטא כשיקלל </w:t>
      </w:r>
      <w:r w:rsidRPr="00551185">
        <w:rPr>
          <w:sz w:val="14"/>
          <w:szCs w:val="14"/>
          <w:rtl/>
        </w:rPr>
        <w:t xml:space="preserve">(מ"ב </w:t>
      </w:r>
      <w:proofErr w:type="spellStart"/>
      <w:r w:rsidRPr="00551185">
        <w:rPr>
          <w:sz w:val="14"/>
          <w:szCs w:val="14"/>
          <w:rtl/>
        </w:rPr>
        <w:t>סקי"ט</w:t>
      </w:r>
      <w:proofErr w:type="spellEnd"/>
      <w:r w:rsidRPr="00551185">
        <w:rPr>
          <w:sz w:val="14"/>
          <w:szCs w:val="14"/>
          <w:rtl/>
        </w:rPr>
        <w:t>)</w:t>
      </w:r>
      <w:r w:rsidRPr="00551185">
        <w:rPr>
          <w:rtl/>
        </w:rPr>
        <w:t xml:space="preserve">. </w:t>
      </w:r>
    </w:p>
    <w:p w14:paraId="337DFB37" w14:textId="77777777" w:rsidR="007A66C8" w:rsidRPr="00551185" w:rsidRDefault="007A66C8" w:rsidP="007A66C8">
      <w:pPr>
        <w:pStyle w:val="3"/>
        <w:rPr>
          <w:rtl/>
        </w:rPr>
      </w:pPr>
      <w:r w:rsidRPr="00551185">
        <w:rPr>
          <w:rtl/>
        </w:rPr>
        <w:t>לענות אמן אחר ברכה לבטלה:</w:t>
      </w:r>
    </w:p>
    <w:p w14:paraId="031B470C" w14:textId="77777777" w:rsidR="007A66C8" w:rsidRPr="00551185" w:rsidRDefault="007A66C8" w:rsidP="007A66C8">
      <w:pPr>
        <w:ind w:left="360"/>
        <w:rPr>
          <w:rtl/>
        </w:rPr>
      </w:pPr>
      <w:r w:rsidRPr="00551185">
        <w:rPr>
          <w:b/>
          <w:bCs/>
          <w:rtl/>
        </w:rPr>
        <w:t xml:space="preserve">פסק </w:t>
      </w:r>
      <w:proofErr w:type="spellStart"/>
      <w:r w:rsidRPr="00551185">
        <w:rPr>
          <w:b/>
          <w:bCs/>
          <w:rtl/>
        </w:rPr>
        <w:t>שו"ע</w:t>
      </w:r>
      <w:proofErr w:type="spellEnd"/>
      <w:r w:rsidRPr="00551185">
        <w:rPr>
          <w:b/>
          <w:bCs/>
          <w:rtl/>
        </w:rPr>
        <w:t xml:space="preserve"> </w:t>
      </w:r>
      <w:r w:rsidRPr="00551185">
        <w:rPr>
          <w:rtl/>
        </w:rPr>
        <w:t xml:space="preserve">השומע ברכה לבטלה לא יענה אחריה אמן, דלא גרע מקטן המברך להתלמד שלא עונים אחריו אף שלא עשה איסור, כל שכן זה שבירך באיסור </w:t>
      </w:r>
      <w:r w:rsidRPr="00551185">
        <w:rPr>
          <w:sz w:val="14"/>
          <w:szCs w:val="14"/>
          <w:rtl/>
        </w:rPr>
        <w:t xml:space="preserve">(מ"ב </w:t>
      </w:r>
      <w:proofErr w:type="spellStart"/>
      <w:r w:rsidRPr="00551185">
        <w:rPr>
          <w:sz w:val="14"/>
          <w:szCs w:val="14"/>
          <w:rtl/>
        </w:rPr>
        <w:t>סקכ"א</w:t>
      </w:r>
      <w:proofErr w:type="spellEnd"/>
      <w:r w:rsidRPr="00551185">
        <w:rPr>
          <w:sz w:val="14"/>
          <w:szCs w:val="14"/>
          <w:rtl/>
        </w:rPr>
        <w:t>)</w:t>
      </w:r>
      <w:r w:rsidRPr="00551185">
        <w:rPr>
          <w:rtl/>
        </w:rPr>
        <w:t xml:space="preserve">. </w:t>
      </w:r>
    </w:p>
    <w:p w14:paraId="48815793" w14:textId="77777777" w:rsidR="007A66C8" w:rsidRPr="00551185" w:rsidRDefault="007A66C8" w:rsidP="007A66C8">
      <w:pPr>
        <w:pStyle w:val="4"/>
        <w:rPr>
          <w:rtl/>
        </w:rPr>
      </w:pPr>
      <w:r w:rsidRPr="00551185">
        <w:rPr>
          <w:rtl/>
        </w:rPr>
        <w:t>לענות אמן אחר ברכה השנויה במחלוקת:</w:t>
      </w:r>
    </w:p>
    <w:p w14:paraId="25096F6F" w14:textId="77777777" w:rsidR="007A66C8" w:rsidRPr="00551185" w:rsidRDefault="007A66C8" w:rsidP="007A66C8">
      <w:pPr>
        <w:ind w:left="360"/>
      </w:pPr>
      <w:r w:rsidRPr="00551185">
        <w:rPr>
          <w:b/>
          <w:bCs/>
          <w:rtl/>
        </w:rPr>
        <w:t>השומע</w:t>
      </w:r>
      <w:r w:rsidRPr="00551185">
        <w:rPr>
          <w:rtl/>
        </w:rPr>
        <w:t xml:space="preserve"> ברכה מחברו שיש דעה שאינה לבטלה, אף שאינו חייב לענות אמן אין איסור אם עונה </w:t>
      </w:r>
      <w:r w:rsidRPr="00551185">
        <w:rPr>
          <w:sz w:val="14"/>
          <w:szCs w:val="14"/>
          <w:rtl/>
        </w:rPr>
        <w:t>(</w:t>
      </w:r>
      <w:proofErr w:type="spellStart"/>
      <w:r w:rsidRPr="00551185">
        <w:rPr>
          <w:sz w:val="14"/>
          <w:szCs w:val="14"/>
          <w:rtl/>
        </w:rPr>
        <w:t>באה"ל</w:t>
      </w:r>
      <w:proofErr w:type="spellEnd"/>
      <w:r w:rsidRPr="00551185">
        <w:rPr>
          <w:sz w:val="14"/>
          <w:szCs w:val="14"/>
          <w:rtl/>
        </w:rPr>
        <w:t xml:space="preserve"> ד"ה ואסור)</w:t>
      </w:r>
      <w:r w:rsidRPr="00551185">
        <w:rPr>
          <w:rtl/>
        </w:rPr>
        <w:t xml:space="preserve">.  </w:t>
      </w:r>
    </w:p>
    <w:p w14:paraId="2DAC9C8C" w14:textId="77777777" w:rsidR="007A66C8" w:rsidRPr="00551185" w:rsidRDefault="007A66C8" w:rsidP="007A66C8">
      <w:pPr>
        <w:rPr>
          <w:rtl/>
        </w:rPr>
      </w:pPr>
    </w:p>
    <w:p w14:paraId="51FE82A5" w14:textId="77777777" w:rsidR="007A66C8" w:rsidRPr="00551185" w:rsidRDefault="007A66C8" w:rsidP="007A66C8">
      <w:pPr>
        <w:pStyle w:val="1"/>
        <w:rPr>
          <w:rtl/>
        </w:rPr>
      </w:pPr>
      <w:bookmarkStart w:id="375" w:name="_Toc109659925"/>
      <w:r w:rsidRPr="00551185">
        <w:rPr>
          <w:rtl/>
        </w:rPr>
        <w:t xml:space="preserve">סימן </w:t>
      </w:r>
      <w:proofErr w:type="spellStart"/>
      <w:r w:rsidRPr="00551185">
        <w:rPr>
          <w:rtl/>
        </w:rPr>
        <w:t>רטז</w:t>
      </w:r>
      <w:proofErr w:type="spellEnd"/>
      <w:r w:rsidRPr="00551185">
        <w:rPr>
          <w:rFonts w:hint="cs"/>
          <w:rtl/>
        </w:rPr>
        <w:t xml:space="preserve"> </w:t>
      </w:r>
      <w:r w:rsidRPr="00551185">
        <w:rPr>
          <w:rtl/>
        </w:rPr>
        <w:t>–</w:t>
      </w:r>
      <w:r w:rsidRPr="00551185">
        <w:rPr>
          <w:rFonts w:hint="cs"/>
          <w:rtl/>
        </w:rPr>
        <w:t xml:space="preserve"> </w:t>
      </w:r>
      <w:r w:rsidRPr="00551185">
        <w:rPr>
          <w:rtl/>
        </w:rPr>
        <w:t>דיני ברכת הריח</w:t>
      </w:r>
      <w:bookmarkEnd w:id="375"/>
    </w:p>
    <w:p w14:paraId="2BE6E157" w14:textId="77777777" w:rsidR="007A66C8" w:rsidRPr="00551185" w:rsidRDefault="007A66C8" w:rsidP="007A66C8">
      <w:pPr>
        <w:pStyle w:val="1"/>
        <w:rPr>
          <w:rtl/>
        </w:rPr>
      </w:pPr>
      <w:bookmarkStart w:id="376" w:name="_Toc109659926"/>
      <w:r w:rsidRPr="00551185">
        <w:rPr>
          <w:rtl/>
        </w:rPr>
        <w:t>סעיף א</w:t>
      </w:r>
      <w:bookmarkEnd w:id="376"/>
    </w:p>
    <w:p w14:paraId="535F8193" w14:textId="77777777" w:rsidR="007A66C8" w:rsidRPr="00551185" w:rsidRDefault="007A66C8" w:rsidP="007A66C8">
      <w:pPr>
        <w:rPr>
          <w:rFonts w:cs="Guttman Vilna"/>
          <w:rtl/>
        </w:rPr>
      </w:pPr>
      <w:r w:rsidRPr="00551185">
        <w:rPr>
          <w:rFonts w:cs="Guttman Vilna"/>
          <w:rtl/>
        </w:rPr>
        <w:t>אסור ליהנות מריח טוב עד שיברך קודם שיריח, אבל לאחריו א</w:t>
      </w:r>
      <w:r w:rsidRPr="00551185">
        <w:rPr>
          <w:rFonts w:cs="Guttman Vilna" w:hint="cs"/>
          <w:rtl/>
        </w:rPr>
        <w:t>ין צריך</w:t>
      </w:r>
      <w:r w:rsidRPr="00551185">
        <w:rPr>
          <w:rFonts w:cs="Guttman Vilna"/>
          <w:rtl/>
        </w:rPr>
        <w:t xml:space="preserve"> לברך כלום. </w:t>
      </w:r>
    </w:p>
    <w:p w14:paraId="11FABC5F" w14:textId="77777777" w:rsidR="007A66C8" w:rsidRPr="00551185" w:rsidRDefault="007A66C8" w:rsidP="007A66C8">
      <w:pPr>
        <w:pStyle w:val="2"/>
        <w:rPr>
          <w:rtl/>
        </w:rPr>
      </w:pPr>
      <w:r w:rsidRPr="00551185">
        <w:rPr>
          <w:rFonts w:hint="cs"/>
          <w:rtl/>
        </w:rPr>
        <w:t>ברכה על ריח</w:t>
      </w:r>
    </w:p>
    <w:p w14:paraId="5B19456D" w14:textId="77777777" w:rsidR="007A66C8" w:rsidRPr="00551185" w:rsidRDefault="007A66C8" w:rsidP="007A66C8">
      <w:pPr>
        <w:pStyle w:val="3"/>
        <w:rPr>
          <w:rtl/>
        </w:rPr>
      </w:pPr>
      <w:r w:rsidRPr="00551185">
        <w:rPr>
          <w:rFonts w:hint="cs"/>
          <w:rtl/>
        </w:rPr>
        <w:t>מקור וחיוב ברכה על הריח:</w:t>
      </w:r>
    </w:p>
    <w:p w14:paraId="73895A49"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(מג:)</w:t>
      </w:r>
      <w:r w:rsidRPr="00551185">
        <w:rPr>
          <w:rFonts w:hint="cs"/>
          <w:rtl/>
        </w:rPr>
        <w:t xml:space="preserve"> </w:t>
      </w:r>
      <w:r w:rsidRPr="00551185">
        <w:rPr>
          <w:rFonts w:cs="SBL Hebrew" w:hint="cs"/>
          <w:rtl/>
        </w:rPr>
        <w:t>"</w:t>
      </w:r>
      <w:r w:rsidRPr="00551185">
        <w:rPr>
          <w:rFonts w:cs="SBL Hebrew"/>
          <w:rtl/>
        </w:rPr>
        <w:t xml:space="preserve">אמר רב מנין </w:t>
      </w:r>
      <w:proofErr w:type="spellStart"/>
      <w:r w:rsidRPr="00551185">
        <w:rPr>
          <w:rFonts w:cs="SBL Hebrew"/>
          <w:rtl/>
        </w:rPr>
        <w:t>שמברכין</w:t>
      </w:r>
      <w:proofErr w:type="spellEnd"/>
      <w:r w:rsidRPr="00551185">
        <w:rPr>
          <w:rFonts w:cs="SBL Hebrew"/>
          <w:rtl/>
        </w:rPr>
        <w:t xml:space="preserve"> על הריח שנאמר כל הנשמה תהלל יה איזהו דבר שהנשמה נהנית ממנו ואין הגוף נהנה ממנו הוי אומר זה הריח</w:t>
      </w:r>
      <w:r w:rsidRPr="00551185">
        <w:rPr>
          <w:rFonts w:cs="SBL Hebrew" w:hint="cs"/>
          <w:rtl/>
        </w:rPr>
        <w:t>"</w:t>
      </w:r>
      <w:r w:rsidRPr="00551185">
        <w:rPr>
          <w:rFonts w:hint="cs"/>
          <w:rtl/>
        </w:rPr>
        <w:t xml:space="preserve">. </w:t>
      </w:r>
    </w:p>
    <w:p w14:paraId="77598DBD" w14:textId="77777777" w:rsidR="007A66C8" w:rsidRPr="00551185" w:rsidRDefault="007A66C8" w:rsidP="007A66C8">
      <w:pPr>
        <w:ind w:left="360"/>
        <w:rPr>
          <w:rtl/>
        </w:rPr>
      </w:pP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r w:rsidRPr="00551185">
        <w:rPr>
          <w:rtl/>
        </w:rPr>
        <w:t>אסור ליהנות מריח טוב עד שיברך</w:t>
      </w:r>
      <w:r w:rsidRPr="00551185">
        <w:rPr>
          <w:rFonts w:hint="cs"/>
          <w:rtl/>
        </w:rPr>
        <w:t xml:space="preserve">, הברכה צריכה להיות קודם שמריח שיהא עובר לעשייתן, ואם לא בירך והריח בלי ברכה ונזכר אחר כך הפסיד ברכתו </w:t>
      </w:r>
      <w:r w:rsidRPr="00551185">
        <w:rPr>
          <w:rFonts w:hint="cs"/>
          <w:sz w:val="14"/>
          <w:szCs w:val="14"/>
          <w:rtl/>
        </w:rPr>
        <w:t xml:space="preserve">(מ"ב </w:t>
      </w:r>
      <w:proofErr w:type="spellStart"/>
      <w:r w:rsidRPr="00551185">
        <w:rPr>
          <w:rFonts w:hint="cs"/>
          <w:sz w:val="14"/>
          <w:szCs w:val="14"/>
          <w:rtl/>
        </w:rPr>
        <w:t>סק"ג</w:t>
      </w:r>
      <w:proofErr w:type="spellEnd"/>
      <w:r w:rsidRPr="00551185">
        <w:rPr>
          <w:rFonts w:hint="cs"/>
          <w:sz w:val="14"/>
          <w:szCs w:val="14"/>
          <w:rtl/>
        </w:rPr>
        <w:t>)</w:t>
      </w:r>
      <w:r w:rsidRPr="00551185">
        <w:rPr>
          <w:rFonts w:hint="cs"/>
          <w:rtl/>
        </w:rPr>
        <w:t xml:space="preserve">, אבל אחר שהריח אין צריך לברך כלום הואיל והנאה </w:t>
      </w:r>
      <w:proofErr w:type="spellStart"/>
      <w:r w:rsidRPr="00551185">
        <w:rPr>
          <w:rFonts w:hint="cs"/>
          <w:rtl/>
        </w:rPr>
        <w:t>מועטת</w:t>
      </w:r>
      <w:proofErr w:type="spellEnd"/>
      <w:r w:rsidRPr="00551185">
        <w:rPr>
          <w:rFonts w:hint="cs"/>
          <w:rtl/>
        </w:rPr>
        <w:t xml:space="preserve"> היא. על הנאת קול לא מברכים הואיל ואין בו ממש, וכן על רחיצה לא מברכים הואיל ולא נכנס לגופו </w:t>
      </w:r>
      <w:r w:rsidRPr="00551185">
        <w:rPr>
          <w:rFonts w:hint="cs"/>
          <w:sz w:val="14"/>
          <w:szCs w:val="14"/>
          <w:rtl/>
        </w:rPr>
        <w:t xml:space="preserve">(מ"ב </w:t>
      </w:r>
      <w:proofErr w:type="spellStart"/>
      <w:r w:rsidRPr="00551185">
        <w:rPr>
          <w:rFonts w:hint="cs"/>
          <w:sz w:val="14"/>
          <w:szCs w:val="14"/>
          <w:rtl/>
        </w:rPr>
        <w:t>סק"ד</w:t>
      </w:r>
      <w:proofErr w:type="spellEnd"/>
      <w:r w:rsidRPr="00551185">
        <w:rPr>
          <w:rFonts w:hint="cs"/>
          <w:sz w:val="14"/>
          <w:szCs w:val="14"/>
          <w:rtl/>
        </w:rPr>
        <w:t>)</w:t>
      </w:r>
      <w:r w:rsidRPr="00551185">
        <w:rPr>
          <w:rFonts w:hint="cs"/>
          <w:rtl/>
        </w:rPr>
        <w:t xml:space="preserve">. </w:t>
      </w:r>
    </w:p>
    <w:p w14:paraId="419F892A" w14:textId="77777777" w:rsidR="007A66C8" w:rsidRPr="00551185" w:rsidRDefault="007A66C8" w:rsidP="007A66C8">
      <w:pPr>
        <w:pStyle w:val="3"/>
        <w:rPr>
          <w:rtl/>
        </w:rPr>
      </w:pPr>
      <w:r w:rsidRPr="00551185">
        <w:rPr>
          <w:rFonts w:hint="cs"/>
          <w:rtl/>
        </w:rPr>
        <w:t>יקדים אכילה לריח:</w:t>
      </w:r>
    </w:p>
    <w:p w14:paraId="205DF3B1" w14:textId="77777777" w:rsidR="007A66C8" w:rsidRPr="00551185" w:rsidRDefault="007A66C8" w:rsidP="007A66C8">
      <w:pPr>
        <w:ind w:left="360"/>
        <w:rPr>
          <w:rtl/>
        </w:rPr>
      </w:pPr>
      <w:r w:rsidRPr="00551185">
        <w:rPr>
          <w:rFonts w:hint="cs"/>
          <w:b/>
          <w:bCs/>
          <w:rtl/>
        </w:rPr>
        <w:t>היו</w:t>
      </w:r>
      <w:r w:rsidRPr="00551185">
        <w:rPr>
          <w:rFonts w:hint="cs"/>
          <w:rtl/>
        </w:rPr>
        <w:t xml:space="preserve"> לפניו שתי ברכות אחת של טעם ואחת של ריח, יקדים לברך על של טעם הואיל וההנאה נכנסת לגופו והיא חשובה, ואחר כך יברך על הריח </w:t>
      </w:r>
      <w:r w:rsidRPr="00551185">
        <w:rPr>
          <w:rFonts w:hint="cs"/>
          <w:sz w:val="14"/>
          <w:szCs w:val="14"/>
          <w:rtl/>
        </w:rPr>
        <w:t xml:space="preserve">(מ"ב </w:t>
      </w:r>
      <w:proofErr w:type="spellStart"/>
      <w:r w:rsidRPr="00551185">
        <w:rPr>
          <w:rFonts w:hint="cs"/>
          <w:sz w:val="14"/>
          <w:szCs w:val="14"/>
          <w:rtl/>
        </w:rPr>
        <w:t>סק"ד</w:t>
      </w:r>
      <w:proofErr w:type="spellEnd"/>
      <w:r w:rsidRPr="00551185">
        <w:rPr>
          <w:rFonts w:hint="cs"/>
          <w:sz w:val="14"/>
          <w:szCs w:val="14"/>
          <w:rtl/>
        </w:rPr>
        <w:t>)</w:t>
      </w:r>
      <w:r w:rsidRPr="00551185">
        <w:rPr>
          <w:rFonts w:hint="cs"/>
          <w:rtl/>
        </w:rPr>
        <w:t xml:space="preserve">. </w:t>
      </w:r>
    </w:p>
    <w:p w14:paraId="4F5A8233" w14:textId="77777777" w:rsidR="007A66C8" w:rsidRPr="00551185" w:rsidRDefault="007A66C8" w:rsidP="007A66C8">
      <w:pPr>
        <w:rPr>
          <w:rtl/>
        </w:rPr>
      </w:pPr>
      <w:r w:rsidRPr="00551185">
        <w:rPr>
          <w:rFonts w:hint="cs"/>
          <w:rtl/>
        </w:rPr>
        <w:lastRenderedPageBreak/>
        <w:t xml:space="preserve"> </w:t>
      </w:r>
    </w:p>
    <w:p w14:paraId="5E41C182" w14:textId="77777777" w:rsidR="007A66C8" w:rsidRPr="00551185" w:rsidRDefault="007A66C8" w:rsidP="007A66C8">
      <w:pPr>
        <w:pStyle w:val="1"/>
        <w:rPr>
          <w:rtl/>
        </w:rPr>
      </w:pPr>
      <w:bookmarkStart w:id="377" w:name="_Toc109659927"/>
      <w:r w:rsidRPr="00551185">
        <w:rPr>
          <w:rtl/>
        </w:rPr>
        <w:t>סעיף ב</w:t>
      </w:r>
      <w:bookmarkEnd w:id="377"/>
    </w:p>
    <w:p w14:paraId="1BA9700C" w14:textId="77777777" w:rsidR="007A66C8" w:rsidRPr="00551185" w:rsidRDefault="007A66C8" w:rsidP="007A66C8">
      <w:pPr>
        <w:rPr>
          <w:rFonts w:cs="Guttman Vilna"/>
          <w:rtl/>
        </w:rPr>
      </w:pPr>
      <w:r w:rsidRPr="00551185">
        <w:rPr>
          <w:rFonts w:cs="Guttman Vilna"/>
          <w:rtl/>
        </w:rPr>
        <w:t xml:space="preserve">אם זה שיוצא ממנו הריח עץ או מין עץ, מברך בורא עצי בשמים. ואם הוא עשב, מברך בורא עשבי בשמים. ואם אינו לא מין עץ ולא מין עשב, כמו </w:t>
      </w:r>
      <w:proofErr w:type="spellStart"/>
      <w:r w:rsidRPr="00551185">
        <w:rPr>
          <w:rFonts w:cs="Guttman Vilna"/>
          <w:rtl/>
        </w:rPr>
        <w:t>המוס"ק</w:t>
      </w:r>
      <w:proofErr w:type="spellEnd"/>
      <w:r w:rsidRPr="00551185">
        <w:rPr>
          <w:rFonts w:cs="Guttman Vilna"/>
          <w:rtl/>
        </w:rPr>
        <w:t xml:space="preserve">, מברך בורא מיני בשמים. ואם היה פרי ראוי לאכילה, מברך: הנותן ריח טוב בפירות. והני מילי כשנטלו להריח בו או לאכלו ולהריח בו, אבל אם נטלו לאכלו ולא נתכוון להריח בו, אף על פי שהוא מעלה ריח טוב אינו מברך. ועל כולם, אם אמר: בורא מיני בשמים, יצא. הילכך על כל דבר שהוא מסופק בו, מברך בורא מיני בשמים. על אגוז </w:t>
      </w:r>
      <w:proofErr w:type="spellStart"/>
      <w:r w:rsidRPr="00551185">
        <w:rPr>
          <w:rFonts w:cs="Guttman Vilna"/>
          <w:rtl/>
        </w:rPr>
        <w:t>מוסקאט"ה</w:t>
      </w:r>
      <w:proofErr w:type="spellEnd"/>
      <w:r w:rsidRPr="00551185">
        <w:rPr>
          <w:rFonts w:cs="Guttman Vilna"/>
          <w:rtl/>
        </w:rPr>
        <w:t xml:space="preserve"> ועל </w:t>
      </w:r>
      <w:proofErr w:type="spellStart"/>
      <w:r w:rsidRPr="00551185">
        <w:rPr>
          <w:rFonts w:cs="Guttman Vilna"/>
          <w:rtl/>
        </w:rPr>
        <w:t>קניל"ה</w:t>
      </w:r>
      <w:proofErr w:type="spellEnd"/>
      <w:r w:rsidRPr="00551185">
        <w:rPr>
          <w:rFonts w:cs="Guttman Vilna"/>
          <w:rtl/>
        </w:rPr>
        <w:t xml:space="preserve"> </w:t>
      </w:r>
      <w:proofErr w:type="spellStart"/>
      <w:r w:rsidRPr="00551185">
        <w:rPr>
          <w:rFonts w:cs="Guttman Vilna"/>
          <w:rtl/>
        </w:rPr>
        <w:t>וקלא"וו</w:t>
      </w:r>
      <w:proofErr w:type="spellEnd"/>
      <w:r w:rsidRPr="00551185">
        <w:rPr>
          <w:rFonts w:cs="Guttman Vilna"/>
          <w:rtl/>
        </w:rPr>
        <w:t xml:space="preserve"> וכל בשמים שהם לאכילה, מברך שנתן ריח טוב בפירות. </w:t>
      </w:r>
    </w:p>
    <w:p w14:paraId="4E3C2B57" w14:textId="77777777" w:rsidR="007A66C8" w:rsidRPr="00551185" w:rsidRDefault="007A66C8" w:rsidP="007A66C8">
      <w:pPr>
        <w:pStyle w:val="2"/>
        <w:rPr>
          <w:rtl/>
        </w:rPr>
      </w:pPr>
      <w:r w:rsidRPr="00551185">
        <w:rPr>
          <w:rFonts w:hint="cs"/>
          <w:rtl/>
        </w:rPr>
        <w:t>מיני ברכות הריח</w:t>
      </w:r>
    </w:p>
    <w:p w14:paraId="75577E2C" w14:textId="77777777" w:rsidR="007A66C8" w:rsidRPr="00551185" w:rsidRDefault="007A66C8" w:rsidP="007A66C8">
      <w:pPr>
        <w:pStyle w:val="3"/>
        <w:rPr>
          <w:rtl/>
        </w:rPr>
      </w:pPr>
      <w:r w:rsidRPr="00551185">
        <w:rPr>
          <w:rFonts w:hint="cs"/>
          <w:rtl/>
        </w:rPr>
        <w:t>מיני ברכות על הריח:</w:t>
      </w:r>
    </w:p>
    <w:p w14:paraId="38904875" w14:textId="77777777" w:rsidR="007A66C8" w:rsidRPr="00551185" w:rsidRDefault="007A66C8" w:rsidP="007A66C8">
      <w:pPr>
        <w:ind w:left="360"/>
        <w:rPr>
          <w:rtl/>
        </w:rPr>
      </w:pPr>
      <w:r w:rsidRPr="00551185">
        <w:rPr>
          <w:rFonts w:hint="cs"/>
          <w:b/>
          <w:bCs/>
          <w:rtl/>
        </w:rPr>
        <w:t xml:space="preserve">בגמרא </w:t>
      </w:r>
      <w:r w:rsidRPr="00551185">
        <w:rPr>
          <w:rFonts w:hint="cs"/>
          <w:rtl/>
        </w:rPr>
        <w:t xml:space="preserve">ברכות </w:t>
      </w:r>
      <w:r w:rsidRPr="00551185">
        <w:rPr>
          <w:rFonts w:hint="cs"/>
          <w:sz w:val="14"/>
          <w:szCs w:val="14"/>
          <w:rtl/>
        </w:rPr>
        <w:t>(מג.)</w:t>
      </w:r>
      <w:r w:rsidRPr="00551185">
        <w:rPr>
          <w:rFonts w:hint="cs"/>
          <w:rtl/>
        </w:rPr>
        <w:t xml:space="preserve"> ריח היוצא ממין העץ מברך עצי בשמים, היוצא מעשב מברך בורא עשבי בשמים, היוצא מדבר שאינו לא עץ ולא עשב מברך מיני בשמים, היוצא מפירות מברך הנותן ריח טוב בפירות.</w:t>
      </w:r>
    </w:p>
    <w:p w14:paraId="12388EB1" w14:textId="77777777" w:rsidR="007A66C8" w:rsidRPr="00551185" w:rsidRDefault="007A66C8" w:rsidP="007A66C8">
      <w:pPr>
        <w:pStyle w:val="3"/>
        <w:rPr>
          <w:rtl/>
        </w:rPr>
      </w:pPr>
      <w:r w:rsidRPr="00551185">
        <w:rPr>
          <w:rFonts w:hint="cs"/>
          <w:rtl/>
        </w:rPr>
        <w:t>ברכת הנותן ריח טוב בפירות:</w:t>
      </w:r>
    </w:p>
    <w:p w14:paraId="1EC6DC24"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(מג:)</w:t>
      </w:r>
      <w:r w:rsidRPr="00551185">
        <w:rPr>
          <w:rFonts w:hint="cs"/>
          <w:rtl/>
        </w:rPr>
        <w:t xml:space="preserve"> </w:t>
      </w:r>
      <w:r w:rsidRPr="00551185">
        <w:rPr>
          <w:rFonts w:cs="SBL Hebrew" w:hint="cs"/>
          <w:rtl/>
        </w:rPr>
        <w:t xml:space="preserve">"אמר מר </w:t>
      </w:r>
      <w:proofErr w:type="spellStart"/>
      <w:r w:rsidRPr="00551185">
        <w:rPr>
          <w:rFonts w:cs="SBL Hebrew" w:hint="cs"/>
          <w:rtl/>
        </w:rPr>
        <w:t>זוטרא</w:t>
      </w:r>
      <w:proofErr w:type="spellEnd"/>
      <w:r w:rsidRPr="00551185">
        <w:rPr>
          <w:rFonts w:cs="SBL Hebrew"/>
          <w:rtl/>
        </w:rPr>
        <w:t xml:space="preserve"> האי מאן </w:t>
      </w:r>
      <w:proofErr w:type="spellStart"/>
      <w:r w:rsidRPr="00551185">
        <w:rPr>
          <w:rFonts w:cs="SBL Hebrew"/>
          <w:rtl/>
        </w:rPr>
        <w:t>דמורח</w:t>
      </w:r>
      <w:proofErr w:type="spellEnd"/>
      <w:r w:rsidRPr="00551185">
        <w:rPr>
          <w:rFonts w:cs="SBL Hebrew"/>
          <w:rtl/>
        </w:rPr>
        <w:t xml:space="preserve"> </w:t>
      </w:r>
      <w:proofErr w:type="spellStart"/>
      <w:r w:rsidRPr="00551185">
        <w:rPr>
          <w:rFonts w:cs="SBL Hebrew"/>
          <w:rtl/>
        </w:rPr>
        <w:t>באתרוגא</w:t>
      </w:r>
      <w:proofErr w:type="spellEnd"/>
      <w:r w:rsidRPr="00551185">
        <w:rPr>
          <w:rFonts w:cs="SBL Hebrew"/>
          <w:rtl/>
        </w:rPr>
        <w:t xml:space="preserve"> או </w:t>
      </w:r>
      <w:proofErr w:type="spellStart"/>
      <w:r w:rsidRPr="00551185">
        <w:rPr>
          <w:rFonts w:cs="SBL Hebrew"/>
          <w:rtl/>
        </w:rPr>
        <w:t>בחבושא</w:t>
      </w:r>
      <w:proofErr w:type="spellEnd"/>
      <w:r w:rsidRPr="00551185">
        <w:rPr>
          <w:rFonts w:cs="SBL Hebrew"/>
          <w:rtl/>
        </w:rPr>
        <w:t xml:space="preserve"> אומר ברוך שנתן ריח טוב בפירות</w:t>
      </w:r>
      <w:r w:rsidRPr="00551185">
        <w:rPr>
          <w:rFonts w:cs="SBL Hebrew" w:hint="cs"/>
          <w:rtl/>
        </w:rPr>
        <w:t>"</w:t>
      </w:r>
      <w:r w:rsidRPr="00551185">
        <w:rPr>
          <w:rFonts w:hint="cs"/>
          <w:rtl/>
        </w:rPr>
        <w:t xml:space="preserve">.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r w:rsidRPr="00551185">
        <w:rPr>
          <w:rtl/>
        </w:rPr>
        <w:t>אם היה פרי ראוי לאכילה, מברך: הנותן ריח טוב בפירות</w:t>
      </w:r>
      <w:r w:rsidRPr="00551185">
        <w:rPr>
          <w:rFonts w:hint="cs"/>
          <w:rtl/>
        </w:rPr>
        <w:t xml:space="preserve">. </w:t>
      </w:r>
    </w:p>
    <w:p w14:paraId="4DF821A0" w14:textId="77777777" w:rsidR="007A66C8" w:rsidRPr="00551185" w:rsidRDefault="007A66C8" w:rsidP="007A66C8">
      <w:pPr>
        <w:pStyle w:val="4"/>
        <w:rPr>
          <w:rtl/>
        </w:rPr>
      </w:pPr>
      <w:r w:rsidRPr="00551185">
        <w:rPr>
          <w:rFonts w:hint="cs"/>
          <w:rtl/>
        </w:rPr>
        <w:t xml:space="preserve">תנאי לברכת ריח טוב בפירות, שנטלו להריח בו או לאוכלו ולהריח: </w:t>
      </w:r>
    </w:p>
    <w:p w14:paraId="432EDB14"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b/>
          <w:bCs/>
          <w:rtl/>
        </w:rPr>
        <w:t xml:space="preserve"> </w:t>
      </w:r>
      <w:r w:rsidRPr="00551185">
        <w:rPr>
          <w:rtl/>
        </w:rPr>
        <w:t>ה</w:t>
      </w:r>
      <w:r w:rsidRPr="00551185">
        <w:rPr>
          <w:rFonts w:hint="cs"/>
          <w:rtl/>
        </w:rPr>
        <w:t>דין שמברך הוא</w:t>
      </w:r>
      <w:r w:rsidRPr="00551185">
        <w:rPr>
          <w:rtl/>
        </w:rPr>
        <w:t xml:space="preserve"> כשנטלו להריח בו או לאכלו ולהריח בו, אבל אם נטלו לאכלו ולא נתכוון להריח בו, אף על פי שהוא מעלה ריח טוב אינו מברך</w:t>
      </w:r>
      <w:r w:rsidRPr="00551185">
        <w:rPr>
          <w:rFonts w:hint="cs"/>
          <w:rtl/>
        </w:rPr>
        <w:t xml:space="preserve">, וכן מבואר לקמן סימן קי"ז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כשנטלו)</w:t>
      </w:r>
      <w:r w:rsidRPr="00551185">
        <w:rPr>
          <w:rFonts w:hint="cs"/>
          <w:rtl/>
        </w:rPr>
        <w:t xml:space="preserve"> והוא הדין שמן מבושם הבא לאכילה לא יברך עליו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אף על פי)</w:t>
      </w:r>
      <w:r w:rsidRPr="00551185">
        <w:rPr>
          <w:rFonts w:hint="cs"/>
          <w:rtl/>
        </w:rPr>
        <w:t xml:space="preserve">. </w:t>
      </w:r>
    </w:p>
    <w:p w14:paraId="779773F1" w14:textId="77777777" w:rsidR="007A66C8" w:rsidRPr="00551185" w:rsidRDefault="007A66C8" w:rsidP="007A66C8">
      <w:pPr>
        <w:spacing w:after="0"/>
        <w:ind w:left="360"/>
        <w:rPr>
          <w:rtl/>
        </w:rPr>
      </w:pPr>
      <w:r w:rsidRPr="00551185">
        <w:rPr>
          <w:rFonts w:hint="cs"/>
          <w:b/>
          <w:bCs/>
          <w:rtl/>
        </w:rPr>
        <w:t xml:space="preserve">כתב </w:t>
      </w:r>
      <w:proofErr w:type="spellStart"/>
      <w:r w:rsidRPr="00551185">
        <w:rPr>
          <w:rFonts w:hint="cs"/>
          <w:b/>
          <w:bCs/>
          <w:rtl/>
        </w:rPr>
        <w:t>הגר"א</w:t>
      </w:r>
      <w:proofErr w:type="spellEnd"/>
      <w:r w:rsidRPr="00551185">
        <w:rPr>
          <w:rFonts w:hint="cs"/>
          <w:rtl/>
        </w:rPr>
        <w:t xml:space="preserve"> רש"י ותוספות חלקו על </w:t>
      </w:r>
      <w:proofErr w:type="spellStart"/>
      <w:r w:rsidRPr="00551185">
        <w:rPr>
          <w:rFonts w:hint="cs"/>
          <w:rtl/>
        </w:rPr>
        <w:t>הרא"ש</w:t>
      </w:r>
      <w:proofErr w:type="spellEnd"/>
      <w:r w:rsidRPr="00551185">
        <w:rPr>
          <w:rFonts w:hint="cs"/>
          <w:rtl/>
        </w:rPr>
        <w:t xml:space="preserve"> בהלכה זו והלכה כדבריהם, נחלקו האחרונים בביאור דברי </w:t>
      </w:r>
      <w:proofErr w:type="spellStart"/>
      <w:r w:rsidRPr="00551185">
        <w:rPr>
          <w:rFonts w:hint="cs"/>
          <w:rtl/>
        </w:rPr>
        <w:t>הגר"א</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או לאוכלו וד"ה ולא נתכוון)</w:t>
      </w:r>
      <w:r w:rsidRPr="00551185">
        <w:rPr>
          <w:rFonts w:hint="cs"/>
          <w:rtl/>
        </w:rPr>
        <w:t>:</w:t>
      </w:r>
    </w:p>
    <w:p w14:paraId="0847D10D" w14:textId="77777777" w:rsidR="007A66C8" w:rsidRPr="00551185" w:rsidRDefault="007A66C8" w:rsidP="00443B63">
      <w:pPr>
        <w:pStyle w:val="a3"/>
        <w:numPr>
          <w:ilvl w:val="0"/>
          <w:numId w:val="215"/>
        </w:numPr>
        <w:rPr>
          <w:rtl/>
        </w:rPr>
      </w:pPr>
      <w:r w:rsidRPr="00551185">
        <w:rPr>
          <w:rFonts w:hint="cs"/>
          <w:b/>
          <w:bCs/>
          <w:rtl/>
        </w:rPr>
        <w:t>דמשק אליעזר</w:t>
      </w:r>
      <w:r w:rsidRPr="00551185">
        <w:rPr>
          <w:rFonts w:hint="cs"/>
          <w:rtl/>
        </w:rPr>
        <w:t xml:space="preserve"> </w:t>
      </w:r>
      <w:proofErr w:type="spellStart"/>
      <w:r w:rsidRPr="00551185">
        <w:rPr>
          <w:rFonts w:hint="cs"/>
          <w:rtl/>
        </w:rPr>
        <w:t>הגר"א</w:t>
      </w:r>
      <w:proofErr w:type="spellEnd"/>
      <w:r w:rsidRPr="00551185">
        <w:rPr>
          <w:rFonts w:hint="cs"/>
          <w:rtl/>
        </w:rPr>
        <w:t xml:space="preserve"> סבר שנחלקו אם מברך כשנטלו גם לאכול וגם להריח, לדעת רש"י ותוספות אם נטלו לאכול ולהריח לא יברך </w:t>
      </w:r>
      <w:proofErr w:type="spellStart"/>
      <w:r w:rsidRPr="00551185">
        <w:rPr>
          <w:rFonts w:hint="cs"/>
          <w:rtl/>
        </w:rPr>
        <w:t>והרא"ש</w:t>
      </w:r>
      <w:proofErr w:type="spellEnd"/>
      <w:r w:rsidRPr="00551185">
        <w:rPr>
          <w:rFonts w:hint="cs"/>
          <w:rtl/>
        </w:rPr>
        <w:t xml:space="preserve"> סבר שיברך ופסק </w:t>
      </w:r>
      <w:proofErr w:type="spellStart"/>
      <w:r w:rsidRPr="00551185">
        <w:rPr>
          <w:rFonts w:hint="cs"/>
          <w:rtl/>
        </w:rPr>
        <w:t>הגר"א</w:t>
      </w:r>
      <w:proofErr w:type="spellEnd"/>
      <w:r w:rsidRPr="00551185">
        <w:rPr>
          <w:rFonts w:hint="cs"/>
          <w:rtl/>
        </w:rPr>
        <w:t xml:space="preserve"> כרש"י ותוספות.</w:t>
      </w:r>
    </w:p>
    <w:p w14:paraId="462B93CC" w14:textId="77777777" w:rsidR="007A66C8" w:rsidRPr="00551185" w:rsidRDefault="007A66C8" w:rsidP="00443B63">
      <w:pPr>
        <w:pStyle w:val="a3"/>
        <w:numPr>
          <w:ilvl w:val="0"/>
          <w:numId w:val="215"/>
        </w:numPr>
      </w:pPr>
      <w:r w:rsidRPr="00551185">
        <w:rPr>
          <w:rFonts w:hint="cs"/>
          <w:b/>
          <w:bCs/>
          <w:rtl/>
        </w:rPr>
        <w:t xml:space="preserve">ביאור הלכה בביאור </w:t>
      </w:r>
      <w:proofErr w:type="spellStart"/>
      <w:r w:rsidRPr="00551185">
        <w:rPr>
          <w:rFonts w:hint="cs"/>
          <w:b/>
          <w:bCs/>
          <w:rtl/>
        </w:rPr>
        <w:t>הגר"א</w:t>
      </w:r>
      <w:proofErr w:type="spellEnd"/>
      <w:r w:rsidRPr="00551185">
        <w:rPr>
          <w:rFonts w:hint="cs"/>
          <w:rtl/>
        </w:rPr>
        <w:t xml:space="preserve"> כשלקח על דעת שניהם לכולי עלמא מברך, ונחלקו אם לקח על דעת לאכול לבד ונמלך להריח לרש"י ותוספות לא יברך </w:t>
      </w:r>
      <w:proofErr w:type="spellStart"/>
      <w:r w:rsidRPr="00551185">
        <w:rPr>
          <w:rFonts w:hint="cs"/>
          <w:rtl/>
        </w:rPr>
        <w:t>לרא"ש</w:t>
      </w:r>
      <w:proofErr w:type="spellEnd"/>
      <w:r w:rsidRPr="00551185">
        <w:rPr>
          <w:rFonts w:hint="cs"/>
          <w:rtl/>
        </w:rPr>
        <w:t xml:space="preserve"> יברך ופסק </w:t>
      </w:r>
      <w:proofErr w:type="spellStart"/>
      <w:r w:rsidRPr="00551185">
        <w:rPr>
          <w:rFonts w:hint="cs"/>
          <w:rtl/>
        </w:rPr>
        <w:t>הגר"א</w:t>
      </w:r>
      <w:proofErr w:type="spellEnd"/>
      <w:r w:rsidRPr="00551185">
        <w:rPr>
          <w:rFonts w:hint="cs"/>
          <w:rtl/>
        </w:rPr>
        <w:t xml:space="preserve"> כרש"י ותוספות. ומיהו אתרוג של מצווה שעיקרו למצווה וכן פת לכולי עלמא לא מועיל אם נטלו גם לריח, וצריך שכוונתו תהיה רק לריח. </w:t>
      </w:r>
    </w:p>
    <w:p w14:paraId="10D1DC2B" w14:textId="77777777" w:rsidR="007A66C8" w:rsidRPr="00551185" w:rsidRDefault="007A66C8" w:rsidP="00443B63">
      <w:pPr>
        <w:pStyle w:val="a3"/>
        <w:numPr>
          <w:ilvl w:val="0"/>
          <w:numId w:val="215"/>
        </w:numPr>
        <w:rPr>
          <w:rtl/>
        </w:rPr>
      </w:pPr>
      <w:r w:rsidRPr="00551185">
        <w:rPr>
          <w:rFonts w:hint="cs"/>
          <w:b/>
          <w:bCs/>
          <w:rtl/>
        </w:rPr>
        <w:t>ביאור הלכה</w:t>
      </w:r>
      <w:r w:rsidRPr="00551185">
        <w:rPr>
          <w:rFonts w:hint="cs"/>
          <w:rtl/>
        </w:rPr>
        <w:t xml:space="preserve"> </w:t>
      </w:r>
      <w:proofErr w:type="spellStart"/>
      <w:r w:rsidRPr="00551185">
        <w:rPr>
          <w:rFonts w:hint="cs"/>
          <w:rtl/>
        </w:rPr>
        <w:t>השו"ע</w:t>
      </w:r>
      <w:proofErr w:type="spellEnd"/>
      <w:r w:rsidRPr="00551185">
        <w:rPr>
          <w:rFonts w:hint="cs"/>
          <w:rtl/>
        </w:rPr>
        <w:t xml:space="preserve"> העתיק לשון </w:t>
      </w:r>
      <w:proofErr w:type="spellStart"/>
      <w:r w:rsidRPr="00551185">
        <w:rPr>
          <w:rFonts w:hint="cs"/>
          <w:rtl/>
        </w:rPr>
        <w:t>הרא"ש</w:t>
      </w:r>
      <w:proofErr w:type="spellEnd"/>
      <w:r w:rsidRPr="00551185">
        <w:rPr>
          <w:rFonts w:hint="cs"/>
          <w:rtl/>
        </w:rPr>
        <w:t xml:space="preserve"> ויש להסתפק שמא כלל לא חלק </w:t>
      </w:r>
      <w:proofErr w:type="spellStart"/>
      <w:r w:rsidRPr="00551185">
        <w:rPr>
          <w:rFonts w:hint="cs"/>
          <w:rtl/>
        </w:rPr>
        <w:t>הרא"ש</w:t>
      </w:r>
      <w:proofErr w:type="spellEnd"/>
      <w:r w:rsidRPr="00551185">
        <w:rPr>
          <w:rFonts w:hint="cs"/>
          <w:rtl/>
        </w:rPr>
        <w:t xml:space="preserve"> ומודה שלא מועיל לכוון להריח אחר הנטילה, אך מלשון </w:t>
      </w:r>
      <w:proofErr w:type="spellStart"/>
      <w:r w:rsidRPr="00551185">
        <w:rPr>
          <w:rFonts w:hint="cs"/>
          <w:rtl/>
        </w:rPr>
        <w:t>השו"ע</w:t>
      </w:r>
      <w:proofErr w:type="spellEnd"/>
      <w:r w:rsidRPr="00551185">
        <w:rPr>
          <w:rFonts w:hint="cs"/>
          <w:rtl/>
        </w:rPr>
        <w:t xml:space="preserve"> שסיים 'אף על פי שהוא מעלה ריח טוב' ולא נקט 'אף שמכוון עכשיו להריח' משמע שאם יתכוון להריח כן יברך.</w:t>
      </w:r>
    </w:p>
    <w:p w14:paraId="5DF8160A" w14:textId="77777777" w:rsidR="007A66C8" w:rsidRPr="00551185" w:rsidRDefault="007A66C8" w:rsidP="007A66C8">
      <w:pPr>
        <w:ind w:left="360"/>
        <w:rPr>
          <w:rtl/>
        </w:rPr>
      </w:pPr>
      <w:r w:rsidRPr="00551185">
        <w:rPr>
          <w:rFonts w:hint="cs"/>
          <w:b/>
          <w:bCs/>
          <w:rtl/>
        </w:rPr>
        <w:t>לסיכום:</w:t>
      </w:r>
      <w:r w:rsidRPr="00551185">
        <w:rPr>
          <w:rFonts w:hint="cs"/>
          <w:rtl/>
        </w:rPr>
        <w:t xml:space="preserve"> נמצא ג' אפשרויות, </w:t>
      </w:r>
      <w:r w:rsidRPr="00551185">
        <w:rPr>
          <w:rFonts w:hint="cs"/>
          <w:b/>
          <w:bCs/>
          <w:rtl/>
        </w:rPr>
        <w:t>א)</w:t>
      </w:r>
      <w:r w:rsidRPr="00551185">
        <w:rPr>
          <w:rFonts w:hint="cs"/>
          <w:rtl/>
        </w:rPr>
        <w:t xml:space="preserve"> נטל להריח לכולי עלמא מברך, </w:t>
      </w:r>
      <w:r w:rsidRPr="00551185">
        <w:rPr>
          <w:rFonts w:hint="cs"/>
          <w:b/>
          <w:bCs/>
          <w:rtl/>
        </w:rPr>
        <w:t>ב)</w:t>
      </w:r>
      <w:r w:rsidRPr="00551185">
        <w:rPr>
          <w:rFonts w:hint="cs"/>
          <w:rtl/>
        </w:rPr>
        <w:t xml:space="preserve"> נטל לאכול ולהריח נחלקו אם סבר </w:t>
      </w:r>
      <w:proofErr w:type="spellStart"/>
      <w:r w:rsidRPr="00551185">
        <w:rPr>
          <w:rFonts w:hint="cs"/>
          <w:rtl/>
        </w:rPr>
        <w:t>הגר"א</w:t>
      </w:r>
      <w:proofErr w:type="spellEnd"/>
      <w:r w:rsidRPr="00551185">
        <w:rPr>
          <w:rFonts w:hint="cs"/>
          <w:rtl/>
        </w:rPr>
        <w:t xml:space="preserve"> שהוא מחלוקת, </w:t>
      </w:r>
      <w:r w:rsidRPr="00551185">
        <w:rPr>
          <w:rFonts w:hint="cs"/>
          <w:b/>
          <w:bCs/>
          <w:rtl/>
        </w:rPr>
        <w:t>ג)</w:t>
      </w:r>
      <w:r w:rsidRPr="00551185">
        <w:rPr>
          <w:rFonts w:hint="cs"/>
          <w:rtl/>
        </w:rPr>
        <w:t xml:space="preserve"> נטל לאכול ונמלך גם להריח הסתפק הביאור הלכה אם הוא מחלוקת. </w:t>
      </w:r>
    </w:p>
    <w:p w14:paraId="11727539" w14:textId="77777777" w:rsidR="007A66C8" w:rsidRPr="00551185" w:rsidRDefault="007A66C8" w:rsidP="007A66C8">
      <w:pPr>
        <w:pStyle w:val="4"/>
        <w:rPr>
          <w:rtl/>
        </w:rPr>
      </w:pPr>
      <w:r w:rsidRPr="00551185">
        <w:rPr>
          <w:rFonts w:hint="cs"/>
          <w:rtl/>
        </w:rPr>
        <w:t>תנאי לברכת ריח טוב בפירות שאוחז בידו:</w:t>
      </w:r>
    </w:p>
    <w:p w14:paraId="6F07BB49" w14:textId="2AE91C42" w:rsidR="007A66C8" w:rsidRDefault="007A66C8" w:rsidP="007A66C8">
      <w:pPr>
        <w:ind w:left="360"/>
        <w:rPr>
          <w:rtl/>
        </w:rPr>
      </w:pPr>
      <w:r w:rsidRPr="00551185">
        <w:rPr>
          <w:rFonts w:hint="cs"/>
          <w:b/>
          <w:bCs/>
          <w:rtl/>
        </w:rPr>
        <w:t>ברכת</w:t>
      </w:r>
      <w:r w:rsidRPr="00551185">
        <w:rPr>
          <w:rFonts w:hint="cs"/>
          <w:rtl/>
        </w:rPr>
        <w:t xml:space="preserve"> הנותן ריח הוא רק כשאוחז הפרי בידו, הואיל ועיקרו לאכילה לא מועיל מה שנמצא לפניו ונהנה מהריח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כשנטלו)</w:t>
      </w:r>
      <w:r w:rsidRPr="00551185">
        <w:rPr>
          <w:rFonts w:hint="cs"/>
          <w:rtl/>
        </w:rPr>
        <w:t>.</w:t>
      </w:r>
    </w:p>
    <w:p w14:paraId="4BEDCB18" w14:textId="77777777" w:rsidR="00360FE0" w:rsidRPr="00551185" w:rsidRDefault="00360FE0" w:rsidP="007A66C8">
      <w:pPr>
        <w:ind w:left="360"/>
        <w:rPr>
          <w:rtl/>
        </w:rPr>
      </w:pPr>
    </w:p>
    <w:p w14:paraId="16A8C679" w14:textId="77777777" w:rsidR="007A66C8" w:rsidRPr="00551185" w:rsidRDefault="007A66C8" w:rsidP="007A66C8">
      <w:pPr>
        <w:pStyle w:val="4"/>
        <w:rPr>
          <w:rtl/>
        </w:rPr>
      </w:pPr>
      <w:r w:rsidRPr="00551185">
        <w:rPr>
          <w:rFonts w:hint="cs"/>
          <w:rtl/>
        </w:rPr>
        <w:lastRenderedPageBreak/>
        <w:t>נוסח הברכה:</w:t>
      </w:r>
    </w:p>
    <w:p w14:paraId="63D2D99C"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אם הנוסח הנכון הוא בלשון עבר או עתיד </w:t>
      </w:r>
      <w:r w:rsidRPr="00551185">
        <w:rPr>
          <w:rFonts w:hint="cs"/>
          <w:sz w:val="14"/>
          <w:szCs w:val="14"/>
          <w:rtl/>
        </w:rPr>
        <w:t xml:space="preserve">(מ"ב </w:t>
      </w:r>
      <w:proofErr w:type="spellStart"/>
      <w:r w:rsidRPr="00551185">
        <w:rPr>
          <w:rFonts w:hint="cs"/>
          <w:sz w:val="14"/>
          <w:szCs w:val="14"/>
          <w:rtl/>
        </w:rPr>
        <w:t>סק"ח</w:t>
      </w:r>
      <w:proofErr w:type="spellEnd"/>
      <w:r w:rsidRPr="00551185">
        <w:rPr>
          <w:rFonts w:hint="cs"/>
          <w:sz w:val="14"/>
          <w:szCs w:val="14"/>
          <w:rtl/>
        </w:rPr>
        <w:t>)</w:t>
      </w:r>
      <w:r w:rsidRPr="00551185">
        <w:rPr>
          <w:rFonts w:hint="cs"/>
          <w:rtl/>
        </w:rPr>
        <w:t xml:space="preserve">: </w:t>
      </w:r>
    </w:p>
    <w:p w14:paraId="2AF324B8" w14:textId="77777777" w:rsidR="007A66C8" w:rsidRPr="00551185" w:rsidRDefault="007A66C8" w:rsidP="00443B63">
      <w:pPr>
        <w:pStyle w:val="a3"/>
        <w:numPr>
          <w:ilvl w:val="0"/>
          <w:numId w:val="214"/>
        </w:numPr>
        <w:rPr>
          <w:rtl/>
        </w:rPr>
      </w:pPr>
      <w:proofErr w:type="spellStart"/>
      <w:r w:rsidRPr="00551185">
        <w:rPr>
          <w:rFonts w:hint="cs"/>
          <w:b/>
          <w:bCs/>
          <w:rtl/>
        </w:rPr>
        <w:t>שו"ע</w:t>
      </w:r>
      <w:proofErr w:type="spellEnd"/>
      <w:r w:rsidRPr="00551185">
        <w:rPr>
          <w:rFonts w:hint="cs"/>
          <w:rtl/>
        </w:rPr>
        <w:t xml:space="preserve"> הנותן.</w:t>
      </w:r>
    </w:p>
    <w:p w14:paraId="4CD461A9" w14:textId="77777777" w:rsidR="007A66C8" w:rsidRPr="00551185" w:rsidRDefault="007A66C8" w:rsidP="00443B63">
      <w:pPr>
        <w:pStyle w:val="a3"/>
        <w:numPr>
          <w:ilvl w:val="0"/>
          <w:numId w:val="214"/>
        </w:numPr>
        <w:rPr>
          <w:rtl/>
        </w:rPr>
      </w:pPr>
      <w:r w:rsidRPr="00551185">
        <w:rPr>
          <w:rFonts w:hint="cs"/>
          <w:b/>
          <w:bCs/>
          <w:rtl/>
        </w:rPr>
        <w:t>אליה רבה</w:t>
      </w:r>
      <w:r w:rsidRPr="00551185">
        <w:rPr>
          <w:rFonts w:hint="cs"/>
          <w:rtl/>
        </w:rPr>
        <w:t xml:space="preserve"> אשר נתן.</w:t>
      </w:r>
    </w:p>
    <w:p w14:paraId="0AB380CA" w14:textId="77777777" w:rsidR="007A66C8" w:rsidRPr="00551185" w:rsidRDefault="007A66C8" w:rsidP="007A66C8">
      <w:pPr>
        <w:pStyle w:val="3"/>
        <w:rPr>
          <w:rtl/>
        </w:rPr>
      </w:pPr>
      <w:r w:rsidRPr="00551185">
        <w:rPr>
          <w:rFonts w:hint="cs"/>
          <w:rtl/>
        </w:rPr>
        <w:t>ברכת על פירות הנאכלים על ידי תערובת:</w:t>
      </w:r>
    </w:p>
    <w:p w14:paraId="23608A8B" w14:textId="77777777" w:rsidR="007A66C8" w:rsidRPr="00551185" w:rsidRDefault="007A66C8" w:rsidP="007A66C8">
      <w:pPr>
        <w:spacing w:after="0"/>
        <w:ind w:left="360"/>
        <w:rPr>
          <w:rtl/>
        </w:rPr>
      </w:pPr>
      <w:r w:rsidRPr="00551185">
        <w:rPr>
          <w:rFonts w:hint="cs"/>
          <w:b/>
          <w:bCs/>
          <w:rtl/>
        </w:rPr>
        <w:t>בשמים</w:t>
      </w:r>
      <w:r w:rsidRPr="00551185">
        <w:rPr>
          <w:rFonts w:hint="cs"/>
          <w:rtl/>
        </w:rPr>
        <w:t xml:space="preserve"> הנאכלים, כתב </w:t>
      </w:r>
      <w:proofErr w:type="spellStart"/>
      <w:r w:rsidRPr="00551185">
        <w:rPr>
          <w:rFonts w:hint="cs"/>
          <w:rtl/>
        </w:rPr>
        <w:t>מהר"ם</w:t>
      </w:r>
      <w:proofErr w:type="spellEnd"/>
      <w:r w:rsidRPr="00551185">
        <w:rPr>
          <w:rFonts w:hint="cs"/>
          <w:rtl/>
        </w:rPr>
        <w:t xml:space="preserve"> על אגוז </w:t>
      </w:r>
      <w:proofErr w:type="spellStart"/>
      <w:r w:rsidRPr="00551185">
        <w:rPr>
          <w:rFonts w:hint="cs"/>
          <w:rtl/>
        </w:rPr>
        <w:t>מושק"ט</w:t>
      </w:r>
      <w:proofErr w:type="spellEnd"/>
      <w:r w:rsidRPr="00551185">
        <w:rPr>
          <w:rFonts w:hint="cs"/>
          <w:rtl/>
        </w:rPr>
        <w:t xml:space="preserve"> מברך נותן ריח טוב בפירות. ריח קנה וקינמון מחלוקת:</w:t>
      </w:r>
    </w:p>
    <w:p w14:paraId="49AFC313" w14:textId="77777777" w:rsidR="007A66C8" w:rsidRPr="00551185" w:rsidRDefault="007A66C8" w:rsidP="00443B63">
      <w:pPr>
        <w:pStyle w:val="a3"/>
        <w:numPr>
          <w:ilvl w:val="0"/>
          <w:numId w:val="218"/>
        </w:numPr>
        <w:rPr>
          <w:rtl/>
        </w:rPr>
      </w:pPr>
      <w:proofErr w:type="spellStart"/>
      <w:r w:rsidRPr="00551185">
        <w:rPr>
          <w:rFonts w:hint="cs"/>
          <w:b/>
          <w:bCs/>
          <w:rtl/>
        </w:rPr>
        <w:t>מהר"ם</w:t>
      </w:r>
      <w:proofErr w:type="spellEnd"/>
      <w:r w:rsidRPr="00551185">
        <w:rPr>
          <w:rFonts w:hint="cs"/>
          <w:rtl/>
        </w:rPr>
        <w:t xml:space="preserve"> עצי בשמים הואיל ואינם עיקר הפרי.</w:t>
      </w:r>
    </w:p>
    <w:p w14:paraId="76DB7BCD" w14:textId="77777777" w:rsidR="007A66C8" w:rsidRPr="00551185" w:rsidRDefault="007A66C8" w:rsidP="00443B63">
      <w:pPr>
        <w:pStyle w:val="a3"/>
        <w:numPr>
          <w:ilvl w:val="0"/>
          <w:numId w:val="218"/>
        </w:numPr>
      </w:pPr>
      <w:proofErr w:type="spellStart"/>
      <w:r w:rsidRPr="00551185">
        <w:rPr>
          <w:rFonts w:hint="cs"/>
          <w:b/>
          <w:bCs/>
          <w:rtl/>
        </w:rPr>
        <w:t>רא"ש</w:t>
      </w:r>
      <w:proofErr w:type="spellEnd"/>
      <w:r w:rsidRPr="00551185">
        <w:rPr>
          <w:rFonts w:hint="cs"/>
          <w:rtl/>
        </w:rPr>
        <w:t xml:space="preserve"> נותן ריח טוב בפירות הואיל ועיקרם עומד לאכילה.</w:t>
      </w:r>
    </w:p>
    <w:p w14:paraId="5D2967C0" w14:textId="77777777" w:rsidR="007A66C8" w:rsidRPr="00551185" w:rsidRDefault="007A66C8" w:rsidP="00443B63">
      <w:pPr>
        <w:pStyle w:val="a3"/>
        <w:numPr>
          <w:ilvl w:val="0"/>
          <w:numId w:val="218"/>
        </w:numPr>
      </w:pPr>
      <w:r w:rsidRPr="00551185">
        <w:rPr>
          <w:rFonts w:hint="cs"/>
          <w:b/>
          <w:bCs/>
          <w:rtl/>
        </w:rPr>
        <w:t>אגור בדעת ר' משה מקוצי</w:t>
      </w:r>
      <w:r w:rsidRPr="00551185">
        <w:rPr>
          <w:rFonts w:hint="cs"/>
          <w:rtl/>
        </w:rPr>
        <w:t xml:space="preserve"> מיני בשמים.</w:t>
      </w:r>
    </w:p>
    <w:p w14:paraId="187E0965" w14:textId="77777777" w:rsidR="007A66C8" w:rsidRPr="00551185" w:rsidRDefault="007A66C8" w:rsidP="00443B63">
      <w:pPr>
        <w:pStyle w:val="a3"/>
        <w:numPr>
          <w:ilvl w:val="0"/>
          <w:numId w:val="218"/>
        </w:numPr>
      </w:pPr>
      <w:r w:rsidRPr="00551185">
        <w:rPr>
          <w:rFonts w:hint="cs"/>
          <w:b/>
          <w:bCs/>
          <w:rtl/>
        </w:rPr>
        <w:t>בית יוסף בדעת ר' משה מקוצי</w:t>
      </w:r>
      <w:r w:rsidRPr="00551185">
        <w:rPr>
          <w:rFonts w:hint="cs"/>
          <w:rtl/>
        </w:rPr>
        <w:t xml:space="preserve"> כוונתו לדבר המסופק מה ברכתו ולא על ברכת קנה וקינמון.</w:t>
      </w:r>
    </w:p>
    <w:p w14:paraId="363B1699" w14:textId="77777777" w:rsidR="007A66C8" w:rsidRPr="00551185" w:rsidRDefault="007A66C8" w:rsidP="007A66C8">
      <w:pPr>
        <w:spacing w:after="0"/>
        <w:ind w:left="360"/>
        <w:rPr>
          <w:b/>
          <w:bCs/>
          <w:rtl/>
        </w:rPr>
      </w:pPr>
      <w:r w:rsidRPr="00551185">
        <w:rPr>
          <w:rFonts w:hint="cs"/>
          <w:b/>
          <w:bCs/>
          <w:rtl/>
        </w:rPr>
        <w:t>להלכה:</w:t>
      </w:r>
    </w:p>
    <w:p w14:paraId="13DEBA2F"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להלכה בסוגי בשמים שונים </w:t>
      </w:r>
      <w:r w:rsidRPr="00551185">
        <w:rPr>
          <w:rFonts w:hint="cs"/>
          <w:sz w:val="14"/>
          <w:szCs w:val="14"/>
          <w:rtl/>
        </w:rPr>
        <w:t xml:space="preserve">(מ"ב </w:t>
      </w:r>
      <w:proofErr w:type="spellStart"/>
      <w:r w:rsidRPr="00551185">
        <w:rPr>
          <w:rFonts w:hint="cs"/>
          <w:sz w:val="14"/>
          <w:szCs w:val="14"/>
          <w:rtl/>
        </w:rPr>
        <w:t>סקי"ד</w:t>
      </w:r>
      <w:proofErr w:type="spellEnd"/>
      <w:r w:rsidRPr="00551185">
        <w:rPr>
          <w:rFonts w:hint="cs"/>
          <w:sz w:val="14"/>
          <w:szCs w:val="14"/>
          <w:rtl/>
        </w:rPr>
        <w:t xml:space="preserve"> </w:t>
      </w:r>
      <w:proofErr w:type="spellStart"/>
      <w:r w:rsidRPr="00551185">
        <w:rPr>
          <w:rFonts w:hint="cs"/>
          <w:sz w:val="14"/>
          <w:szCs w:val="14"/>
          <w:rtl/>
        </w:rPr>
        <w:t>סקט"ז</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w:t>
      </w:r>
      <w:proofErr w:type="spellEnd"/>
      <w:r w:rsidRPr="00551185">
        <w:rPr>
          <w:rFonts w:hint="cs"/>
          <w:sz w:val="14"/>
          <w:szCs w:val="14"/>
          <w:rtl/>
        </w:rPr>
        <w:t>)</w:t>
      </w:r>
      <w:r w:rsidRPr="00551185">
        <w:rPr>
          <w:rFonts w:hint="cs"/>
          <w:rtl/>
        </w:rPr>
        <w:t>:</w:t>
      </w:r>
    </w:p>
    <w:p w14:paraId="6299654E" w14:textId="77777777" w:rsidR="007A66C8" w:rsidRPr="00551185" w:rsidRDefault="007A66C8" w:rsidP="00443B63">
      <w:pPr>
        <w:pStyle w:val="a3"/>
        <w:numPr>
          <w:ilvl w:val="0"/>
          <w:numId w:val="217"/>
        </w:numPr>
        <w:rPr>
          <w:rtl/>
        </w:rPr>
      </w:pPr>
      <w:proofErr w:type="spellStart"/>
      <w:r w:rsidRPr="00551185">
        <w:rPr>
          <w:rFonts w:hint="cs"/>
          <w:b/>
          <w:bCs/>
          <w:rtl/>
        </w:rPr>
        <w:t>שו"ע</w:t>
      </w:r>
      <w:proofErr w:type="spellEnd"/>
      <w:r w:rsidRPr="00551185">
        <w:rPr>
          <w:rFonts w:hint="cs"/>
          <w:rtl/>
        </w:rPr>
        <w:t xml:space="preserve"> כל בשמים שהם לאכילה כגון אגוז </w:t>
      </w:r>
      <w:proofErr w:type="spellStart"/>
      <w:r w:rsidRPr="00551185">
        <w:rPr>
          <w:rFonts w:hint="cs"/>
          <w:rtl/>
        </w:rPr>
        <w:t>מושק"ט</w:t>
      </w:r>
      <w:proofErr w:type="spellEnd"/>
      <w:r w:rsidRPr="00551185">
        <w:rPr>
          <w:rFonts w:hint="cs"/>
          <w:rtl/>
        </w:rPr>
        <w:t xml:space="preserve"> ציפורן וקינמון. </w:t>
      </w:r>
    </w:p>
    <w:p w14:paraId="31D03F13" w14:textId="77777777" w:rsidR="007A66C8" w:rsidRPr="00551185" w:rsidRDefault="007A66C8" w:rsidP="00443B63">
      <w:pPr>
        <w:pStyle w:val="a3"/>
        <w:numPr>
          <w:ilvl w:val="0"/>
          <w:numId w:val="217"/>
        </w:numPr>
        <w:rPr>
          <w:rtl/>
        </w:rPr>
      </w:pPr>
      <w:r w:rsidRPr="00551185">
        <w:rPr>
          <w:rFonts w:hint="cs"/>
          <w:b/>
          <w:bCs/>
          <w:rtl/>
        </w:rPr>
        <w:t>חיי אדם</w:t>
      </w:r>
      <w:r w:rsidRPr="00551185">
        <w:rPr>
          <w:rFonts w:hint="cs"/>
          <w:rtl/>
        </w:rPr>
        <w:t xml:space="preserve"> קינמון וציפורן יש להסתפק אם יברך כדין פרי, שהרי אינם נאכלים לבד. פלפל אנגלי הורה שיברך מיני בשמים, והסכים עימו </w:t>
      </w:r>
      <w:proofErr w:type="spellStart"/>
      <w:r w:rsidRPr="00551185">
        <w:rPr>
          <w:rFonts w:hint="cs"/>
          <w:rtl/>
        </w:rPr>
        <w:t>בשעה"צ</w:t>
      </w:r>
      <w:proofErr w:type="spellEnd"/>
      <w:r w:rsidRPr="00551185">
        <w:rPr>
          <w:rFonts w:hint="cs"/>
          <w:rtl/>
        </w:rPr>
        <w:t>.</w:t>
      </w:r>
    </w:p>
    <w:p w14:paraId="1D10784C" w14:textId="77777777" w:rsidR="007A66C8" w:rsidRPr="00551185" w:rsidRDefault="007A66C8" w:rsidP="00443B63">
      <w:pPr>
        <w:pStyle w:val="a3"/>
        <w:numPr>
          <w:ilvl w:val="0"/>
          <w:numId w:val="217"/>
        </w:numPr>
        <w:rPr>
          <w:rtl/>
        </w:rPr>
      </w:pPr>
      <w:r w:rsidRPr="00551185">
        <w:rPr>
          <w:rFonts w:hint="cs"/>
          <w:b/>
          <w:bCs/>
          <w:rtl/>
        </w:rPr>
        <w:t>מ"ב</w:t>
      </w:r>
      <w:r w:rsidRPr="00551185">
        <w:rPr>
          <w:rFonts w:hint="cs"/>
          <w:rtl/>
        </w:rPr>
        <w:t xml:space="preserve"> הספק הוא רק בציפורן הואיל ומפורש שאוכל ציפורן ללא תערובת לבד יברך </w:t>
      </w:r>
      <w:proofErr w:type="spellStart"/>
      <w:r w:rsidRPr="00551185">
        <w:rPr>
          <w:rFonts w:hint="cs"/>
          <w:rtl/>
        </w:rPr>
        <w:t>שהכל</w:t>
      </w:r>
      <w:proofErr w:type="spellEnd"/>
      <w:r w:rsidRPr="00551185">
        <w:rPr>
          <w:rFonts w:hint="cs"/>
          <w:rtl/>
        </w:rPr>
        <w:t>.</w:t>
      </w:r>
    </w:p>
    <w:p w14:paraId="1BE3BE86" w14:textId="77777777" w:rsidR="007A66C8" w:rsidRPr="00551185" w:rsidRDefault="007A66C8" w:rsidP="007A66C8">
      <w:pPr>
        <w:pStyle w:val="3"/>
        <w:rPr>
          <w:rtl/>
        </w:rPr>
      </w:pPr>
      <w:r w:rsidRPr="00551185">
        <w:rPr>
          <w:rFonts w:hint="cs"/>
          <w:rtl/>
        </w:rPr>
        <w:t xml:space="preserve">ברכת </w:t>
      </w:r>
      <w:proofErr w:type="spellStart"/>
      <w:r w:rsidRPr="00551185">
        <w:rPr>
          <w:rFonts w:hint="cs"/>
          <w:rtl/>
        </w:rPr>
        <w:t>המוס"ק</w:t>
      </w:r>
      <w:proofErr w:type="spellEnd"/>
      <w:r w:rsidRPr="00551185">
        <w:rPr>
          <w:rFonts w:hint="cs"/>
          <w:rtl/>
        </w:rPr>
        <w:t>:</w:t>
      </w:r>
    </w:p>
    <w:p w14:paraId="0B10D607"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cs="SBL Hebrew" w:hint="cs"/>
          <w:rtl/>
        </w:rPr>
        <w:t>"</w:t>
      </w:r>
      <w:r w:rsidRPr="00551185">
        <w:rPr>
          <w:rFonts w:cs="SBL Hebrew"/>
          <w:rtl/>
        </w:rPr>
        <w:t>אמר ר</w:t>
      </w:r>
      <w:r w:rsidRPr="00551185">
        <w:rPr>
          <w:rFonts w:cs="SBL Hebrew" w:hint="cs"/>
          <w:rtl/>
        </w:rPr>
        <w:t>ב</w:t>
      </w:r>
      <w:r w:rsidRPr="00551185">
        <w:rPr>
          <w:rFonts w:cs="SBL Hebrew"/>
          <w:rtl/>
        </w:rPr>
        <w:t xml:space="preserve"> כל המוגמרות</w:t>
      </w:r>
      <w:r w:rsidRPr="00551185">
        <w:rPr>
          <w:rFonts w:cs="SBL Hebrew" w:hint="cs"/>
          <w:rtl/>
        </w:rPr>
        <w:t xml:space="preserve"> </w:t>
      </w:r>
      <w:r w:rsidRPr="00551185">
        <w:rPr>
          <w:rFonts w:cs="SBL Hebrew" w:hint="cs"/>
          <w:sz w:val="14"/>
          <w:szCs w:val="14"/>
          <w:rtl/>
        </w:rPr>
        <w:t>(מוגמר היינו שמניח בשמים על גחלים כדי שיעלה עשנם המבושם)</w:t>
      </w:r>
      <w:r w:rsidRPr="00551185">
        <w:rPr>
          <w:rFonts w:cs="SBL Hebrew"/>
          <w:rtl/>
        </w:rPr>
        <w:t xml:space="preserve"> </w:t>
      </w:r>
      <w:proofErr w:type="spellStart"/>
      <w:r w:rsidRPr="00551185">
        <w:rPr>
          <w:rFonts w:cs="SBL Hebrew"/>
          <w:rtl/>
        </w:rPr>
        <w:t>מברכין</w:t>
      </w:r>
      <w:proofErr w:type="spellEnd"/>
      <w:r w:rsidRPr="00551185">
        <w:rPr>
          <w:rFonts w:cs="SBL Hebrew"/>
          <w:rtl/>
        </w:rPr>
        <w:t xml:space="preserve"> עליהן בורא עצי בשמים</w:t>
      </w:r>
      <w:r w:rsidRPr="00551185">
        <w:rPr>
          <w:rFonts w:cs="SBL Hebrew" w:hint="cs"/>
          <w:rtl/>
        </w:rPr>
        <w:t>,</w:t>
      </w:r>
      <w:r w:rsidRPr="00551185">
        <w:rPr>
          <w:rFonts w:cs="SBL Hebrew"/>
          <w:rtl/>
        </w:rPr>
        <w:t xml:space="preserve"> חוץ </w:t>
      </w:r>
      <w:proofErr w:type="spellStart"/>
      <w:r w:rsidRPr="00551185">
        <w:rPr>
          <w:rFonts w:cs="SBL Hebrew"/>
          <w:rtl/>
        </w:rPr>
        <w:t>ממו</w:t>
      </w:r>
      <w:r w:rsidRPr="00551185">
        <w:rPr>
          <w:rFonts w:cs="SBL Hebrew" w:hint="cs"/>
          <w:rtl/>
        </w:rPr>
        <w:t>ס"</w:t>
      </w:r>
      <w:r w:rsidRPr="00551185">
        <w:rPr>
          <w:rFonts w:cs="SBL Hebrew"/>
          <w:rtl/>
        </w:rPr>
        <w:t>ק</w:t>
      </w:r>
      <w:proofErr w:type="spellEnd"/>
      <w:r w:rsidRPr="00551185">
        <w:rPr>
          <w:rFonts w:cs="SBL Hebrew"/>
          <w:rtl/>
        </w:rPr>
        <w:t xml:space="preserve"> שמן חיה הוא </w:t>
      </w:r>
      <w:proofErr w:type="spellStart"/>
      <w:r w:rsidRPr="00551185">
        <w:rPr>
          <w:rFonts w:cs="SBL Hebrew"/>
          <w:rtl/>
        </w:rPr>
        <w:t>שמברכין</w:t>
      </w:r>
      <w:proofErr w:type="spellEnd"/>
      <w:r w:rsidRPr="00551185">
        <w:rPr>
          <w:rFonts w:cs="SBL Hebrew"/>
          <w:rtl/>
        </w:rPr>
        <w:t xml:space="preserve"> עליו בורא מיני בשמים</w:t>
      </w:r>
      <w:r w:rsidRPr="00551185">
        <w:rPr>
          <w:rFonts w:cs="SBL Hebrew" w:hint="cs"/>
          <w:rtl/>
        </w:rPr>
        <w:t>"</w:t>
      </w:r>
      <w:r w:rsidRPr="00551185">
        <w:rPr>
          <w:rFonts w:hint="cs"/>
          <w:rtl/>
        </w:rPr>
        <w:t xml:space="preserve">. </w:t>
      </w:r>
    </w:p>
    <w:p w14:paraId="1FEF78A0" w14:textId="77777777" w:rsidR="007A66C8" w:rsidRPr="00551185" w:rsidRDefault="007A66C8" w:rsidP="007A66C8">
      <w:pPr>
        <w:ind w:left="360"/>
        <w:rPr>
          <w:rtl/>
        </w:rPr>
      </w:pPr>
      <w:r w:rsidRPr="00551185">
        <w:rPr>
          <w:rFonts w:hint="cs"/>
          <w:b/>
          <w:bCs/>
          <w:rtl/>
        </w:rPr>
        <w:t>הטור</w:t>
      </w:r>
      <w:r w:rsidRPr="00551185">
        <w:rPr>
          <w:rFonts w:hint="cs"/>
          <w:rtl/>
        </w:rPr>
        <w:t xml:space="preserve"> כתב בושם </w:t>
      </w:r>
      <w:proofErr w:type="spellStart"/>
      <w:r w:rsidRPr="00551185">
        <w:rPr>
          <w:rFonts w:hint="cs"/>
          <w:rtl/>
        </w:rPr>
        <w:t>המוס"ק</w:t>
      </w:r>
      <w:proofErr w:type="spellEnd"/>
      <w:r w:rsidRPr="00551185">
        <w:rPr>
          <w:rFonts w:hint="cs"/>
          <w:rtl/>
        </w:rPr>
        <w:t xml:space="preserve"> יש אומרים שהוא מין זיעת חיה, והנכון שיש חיה שיש לה כמין חטוטרת בצווארה ומתקבץ שם תחילה כמין דם ואחר כך מתייבש ונעשה ממנו </w:t>
      </w:r>
      <w:proofErr w:type="spellStart"/>
      <w:r w:rsidRPr="00551185">
        <w:rPr>
          <w:rFonts w:hint="cs"/>
          <w:rtl/>
        </w:rPr>
        <w:t>מוס"ק</w:t>
      </w:r>
      <w:proofErr w:type="spellEnd"/>
      <w:r w:rsidRPr="00551185">
        <w:rPr>
          <w:rFonts w:hint="cs"/>
          <w:rtl/>
        </w:rPr>
        <w:t>.</w:t>
      </w:r>
    </w:p>
    <w:p w14:paraId="40F360CD" w14:textId="77777777" w:rsidR="007A66C8" w:rsidRPr="00551185" w:rsidRDefault="007A66C8" w:rsidP="007A66C8">
      <w:pPr>
        <w:pStyle w:val="4"/>
        <w:rPr>
          <w:rtl/>
        </w:rPr>
      </w:pPr>
      <w:r w:rsidRPr="00551185">
        <w:rPr>
          <w:rFonts w:hint="cs"/>
          <w:rtl/>
        </w:rPr>
        <w:t xml:space="preserve">האם </w:t>
      </w:r>
      <w:proofErr w:type="spellStart"/>
      <w:r w:rsidRPr="00551185">
        <w:rPr>
          <w:rFonts w:hint="cs"/>
          <w:rtl/>
        </w:rPr>
        <w:t>מוס"ק</w:t>
      </w:r>
      <w:proofErr w:type="spellEnd"/>
      <w:r w:rsidRPr="00551185">
        <w:rPr>
          <w:rFonts w:hint="cs"/>
          <w:rtl/>
        </w:rPr>
        <w:t xml:space="preserve"> מותר באכילה:</w:t>
      </w:r>
    </w:p>
    <w:p w14:paraId="53D567AC"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אם יש לאסור הוסק הואיל ומתחילה היה דם:</w:t>
      </w:r>
    </w:p>
    <w:p w14:paraId="3CF70B19" w14:textId="77777777" w:rsidR="007A66C8" w:rsidRPr="00551185" w:rsidRDefault="007A66C8" w:rsidP="00443B63">
      <w:pPr>
        <w:pStyle w:val="a3"/>
        <w:numPr>
          <w:ilvl w:val="0"/>
          <w:numId w:val="211"/>
        </w:numPr>
        <w:rPr>
          <w:rtl/>
        </w:rPr>
      </w:pPr>
      <w:r w:rsidRPr="00551185">
        <w:rPr>
          <w:rFonts w:hint="cs"/>
          <w:b/>
          <w:bCs/>
          <w:rtl/>
        </w:rPr>
        <w:t>רמ"ה</w:t>
      </w:r>
      <w:r w:rsidRPr="00551185">
        <w:rPr>
          <w:rFonts w:hint="cs"/>
          <w:rtl/>
        </w:rPr>
        <w:t xml:space="preserve"> אסור באכילה שתחילתו דם.</w:t>
      </w:r>
    </w:p>
    <w:p w14:paraId="6C71A136" w14:textId="77777777" w:rsidR="007A66C8" w:rsidRPr="00551185" w:rsidRDefault="007A66C8" w:rsidP="00443B63">
      <w:pPr>
        <w:pStyle w:val="a3"/>
        <w:numPr>
          <w:ilvl w:val="0"/>
          <w:numId w:val="211"/>
        </w:numPr>
      </w:pPr>
      <w:r w:rsidRPr="00551185">
        <w:rPr>
          <w:rFonts w:hint="cs"/>
          <w:b/>
          <w:bCs/>
          <w:rtl/>
        </w:rPr>
        <w:t>ר' יונה</w:t>
      </w:r>
      <w:r w:rsidRPr="00551185">
        <w:rPr>
          <w:rFonts w:hint="cs"/>
          <w:rtl/>
        </w:rPr>
        <w:t xml:space="preserve"> מותר </w:t>
      </w:r>
      <w:proofErr w:type="spellStart"/>
      <w:r w:rsidRPr="00551185">
        <w:rPr>
          <w:rFonts w:hint="cs"/>
          <w:rtl/>
        </w:rPr>
        <w:t>דפירשא</w:t>
      </w:r>
      <w:proofErr w:type="spellEnd"/>
      <w:r w:rsidRPr="00551185">
        <w:rPr>
          <w:rFonts w:hint="cs"/>
          <w:rtl/>
        </w:rPr>
        <w:t xml:space="preserve"> בעלמא הוא, אף שמתחילה היה דם עכשיו, וראיה מאיסור שנפל לדבש ונימוח ונעשה כדבש מותר אף שמתחילה היה איסור. </w:t>
      </w:r>
      <w:proofErr w:type="spellStart"/>
      <w:r w:rsidRPr="00551185">
        <w:rPr>
          <w:rFonts w:hint="cs"/>
          <w:b/>
          <w:bCs/>
          <w:rtl/>
        </w:rPr>
        <w:t>הרא"ש</w:t>
      </w:r>
      <w:proofErr w:type="spellEnd"/>
      <w:r w:rsidRPr="00551185">
        <w:rPr>
          <w:rFonts w:hint="cs"/>
          <w:rtl/>
        </w:rPr>
        <w:t xml:space="preserve"> פקפק בראיית ר' יונה מדבש, וכתב שראייתו צריכה ראיה.</w:t>
      </w:r>
    </w:p>
    <w:p w14:paraId="5E427A5E" w14:textId="77777777" w:rsidR="007A66C8" w:rsidRPr="00551185" w:rsidRDefault="007A66C8" w:rsidP="007A66C8">
      <w:pPr>
        <w:spacing w:after="0"/>
        <w:ind w:left="360"/>
        <w:rPr>
          <w:b/>
          <w:bCs/>
          <w:rtl/>
        </w:rPr>
      </w:pPr>
      <w:r w:rsidRPr="00551185">
        <w:rPr>
          <w:rFonts w:hint="cs"/>
          <w:b/>
          <w:bCs/>
          <w:rtl/>
        </w:rPr>
        <w:t>להלכה:</w:t>
      </w:r>
    </w:p>
    <w:p w14:paraId="375D5BC3" w14:textId="77777777" w:rsidR="007A66C8" w:rsidRPr="00551185" w:rsidRDefault="007A66C8" w:rsidP="00443B63">
      <w:pPr>
        <w:pStyle w:val="a3"/>
        <w:numPr>
          <w:ilvl w:val="0"/>
          <w:numId w:val="213"/>
        </w:numPr>
        <w:rPr>
          <w:rtl/>
        </w:rPr>
      </w:pPr>
      <w:r w:rsidRPr="00551185">
        <w:rPr>
          <w:rFonts w:hint="cs"/>
          <w:b/>
          <w:bCs/>
          <w:rtl/>
        </w:rPr>
        <w:t>ט"ז פרי חדש ואליה רבה</w:t>
      </w:r>
      <w:r w:rsidRPr="00551185">
        <w:rPr>
          <w:rFonts w:hint="cs"/>
          <w:rtl/>
        </w:rPr>
        <w:t xml:space="preserve"> מותר.</w:t>
      </w:r>
    </w:p>
    <w:p w14:paraId="13962C19" w14:textId="77777777" w:rsidR="007A66C8" w:rsidRPr="00551185" w:rsidRDefault="007A66C8" w:rsidP="00443B63">
      <w:pPr>
        <w:pStyle w:val="a3"/>
        <w:numPr>
          <w:ilvl w:val="0"/>
          <w:numId w:val="213"/>
        </w:numPr>
      </w:pPr>
      <w:r w:rsidRPr="00551185">
        <w:rPr>
          <w:rFonts w:hint="cs"/>
          <w:b/>
          <w:bCs/>
          <w:rtl/>
        </w:rPr>
        <w:t>פרי מגדים</w:t>
      </w:r>
      <w:r w:rsidRPr="00551185">
        <w:rPr>
          <w:rFonts w:hint="cs"/>
          <w:rtl/>
        </w:rPr>
        <w:t xml:space="preserve"> יש לסמוך להקל לכתחילה לתת בתבשיל שיש בו ששים. </w:t>
      </w:r>
    </w:p>
    <w:p w14:paraId="03266FE9" w14:textId="77777777" w:rsidR="007A66C8" w:rsidRPr="00551185" w:rsidRDefault="007A66C8" w:rsidP="007A66C8">
      <w:pPr>
        <w:pStyle w:val="3"/>
        <w:rPr>
          <w:rtl/>
        </w:rPr>
      </w:pPr>
      <w:r w:rsidRPr="00551185">
        <w:rPr>
          <w:rFonts w:hint="cs"/>
          <w:rtl/>
        </w:rPr>
        <w:t>להריח דבר האסור באכילה:</w:t>
      </w:r>
    </w:p>
    <w:p w14:paraId="749FF34A" w14:textId="77777777" w:rsidR="007A66C8" w:rsidRPr="00551185" w:rsidRDefault="007A66C8" w:rsidP="007A66C8">
      <w:pPr>
        <w:ind w:left="360"/>
        <w:rPr>
          <w:rtl/>
        </w:rPr>
      </w:pPr>
      <w:r w:rsidRPr="00551185">
        <w:rPr>
          <w:rFonts w:hint="cs"/>
          <w:b/>
          <w:bCs/>
          <w:rtl/>
        </w:rPr>
        <w:t>כתב הביאור הלכה</w:t>
      </w:r>
      <w:r w:rsidRPr="00551185">
        <w:rPr>
          <w:rFonts w:hint="cs"/>
          <w:rtl/>
        </w:rPr>
        <w:t xml:space="preserve"> </w:t>
      </w:r>
      <w:r w:rsidRPr="00551185">
        <w:rPr>
          <w:rFonts w:hint="cs"/>
          <w:sz w:val="14"/>
          <w:szCs w:val="14"/>
          <w:rtl/>
        </w:rPr>
        <w:t xml:space="preserve">(ד"ה </w:t>
      </w:r>
      <w:proofErr w:type="spellStart"/>
      <w:r w:rsidRPr="00551185">
        <w:rPr>
          <w:rFonts w:hint="cs"/>
          <w:sz w:val="14"/>
          <w:szCs w:val="14"/>
          <w:rtl/>
        </w:rPr>
        <w:t>המוס"ק</w:t>
      </w:r>
      <w:proofErr w:type="spellEnd"/>
      <w:r w:rsidRPr="00551185">
        <w:rPr>
          <w:rFonts w:hint="cs"/>
          <w:sz w:val="14"/>
          <w:szCs w:val="14"/>
          <w:rtl/>
        </w:rPr>
        <w:t>)</w:t>
      </w:r>
      <w:r w:rsidRPr="00551185">
        <w:rPr>
          <w:rFonts w:hint="cs"/>
          <w:rtl/>
        </w:rPr>
        <w:t xml:space="preserve"> יש ללמוד שדבר האסור באכילה מותר להריח בו ואין לחוש שיבוא לאוכלו, שהרי </w:t>
      </w:r>
      <w:proofErr w:type="spellStart"/>
      <w:r w:rsidRPr="00551185">
        <w:rPr>
          <w:rFonts w:hint="cs"/>
          <w:rtl/>
        </w:rPr>
        <w:t>מוס"ק</w:t>
      </w:r>
      <w:proofErr w:type="spellEnd"/>
      <w:r w:rsidRPr="00551185">
        <w:rPr>
          <w:rFonts w:hint="cs"/>
          <w:rtl/>
        </w:rPr>
        <w:t xml:space="preserve"> אסר רמ"ה לאוכלו ומותר להריח בו. כל ההיתר הוא רק באיסור שעיקרו עומד לריח, אך אם עיקרו עומד לאכילה אסור להריח בו שמא יאכל ממנו, וכל שכן אם הוא דבר שיש בו </w:t>
      </w:r>
      <w:proofErr w:type="spellStart"/>
      <w:r w:rsidRPr="00551185">
        <w:rPr>
          <w:rFonts w:hint="cs"/>
          <w:rtl/>
        </w:rPr>
        <w:t>קיוהא</w:t>
      </w:r>
      <w:proofErr w:type="spellEnd"/>
      <w:r w:rsidRPr="00551185">
        <w:rPr>
          <w:rFonts w:hint="cs"/>
          <w:rtl/>
        </w:rPr>
        <w:t>, שאם יריח ממנו ויתאווה לו יהא מותר להאכילו כדין עוברה שהריחה.</w:t>
      </w:r>
    </w:p>
    <w:p w14:paraId="37456030" w14:textId="77777777" w:rsidR="007A66C8" w:rsidRPr="00551185" w:rsidRDefault="007A66C8" w:rsidP="007A66C8">
      <w:pPr>
        <w:pStyle w:val="3"/>
        <w:rPr>
          <w:rtl/>
        </w:rPr>
      </w:pPr>
      <w:r w:rsidRPr="00551185">
        <w:rPr>
          <w:rFonts w:hint="cs"/>
          <w:rtl/>
        </w:rPr>
        <w:t>המסופק מאיזה מין הריח:</w:t>
      </w:r>
    </w:p>
    <w:p w14:paraId="7B87D70B" w14:textId="77777777" w:rsidR="007A66C8" w:rsidRPr="00551185" w:rsidRDefault="007A66C8" w:rsidP="007A66C8">
      <w:pPr>
        <w:spacing w:after="0"/>
        <w:ind w:left="360"/>
        <w:rPr>
          <w:rtl/>
        </w:rPr>
      </w:pPr>
      <w:r w:rsidRPr="00551185">
        <w:rPr>
          <w:rFonts w:hint="cs"/>
          <w:b/>
          <w:bCs/>
          <w:rtl/>
        </w:rPr>
        <w:t>המריח</w:t>
      </w:r>
      <w:r w:rsidRPr="00551185">
        <w:rPr>
          <w:rFonts w:hint="cs"/>
          <w:rtl/>
        </w:rPr>
        <w:t xml:space="preserve"> ואינו יודע אם הוא מין עץ או מין אדמה או מין פרי, נחלקו מה יברך:</w:t>
      </w:r>
    </w:p>
    <w:p w14:paraId="2551B762" w14:textId="77777777" w:rsidR="007A66C8" w:rsidRPr="00551185" w:rsidRDefault="007A66C8" w:rsidP="00443B63">
      <w:pPr>
        <w:pStyle w:val="a3"/>
        <w:numPr>
          <w:ilvl w:val="0"/>
          <w:numId w:val="212"/>
        </w:numPr>
        <w:rPr>
          <w:rtl/>
        </w:rPr>
      </w:pPr>
      <w:r w:rsidRPr="00551185">
        <w:rPr>
          <w:rFonts w:hint="cs"/>
          <w:b/>
          <w:bCs/>
          <w:rtl/>
        </w:rPr>
        <w:t>שר מקוצי רמב"ם תוספות מרדכי וטור</w:t>
      </w:r>
      <w:r w:rsidRPr="00551185">
        <w:rPr>
          <w:rFonts w:hint="cs"/>
          <w:rtl/>
        </w:rPr>
        <w:t xml:space="preserve"> מיני בשמים.</w:t>
      </w:r>
    </w:p>
    <w:p w14:paraId="4AF50424" w14:textId="77777777" w:rsidR="007A66C8" w:rsidRPr="00551185" w:rsidRDefault="007A66C8" w:rsidP="00443B63">
      <w:pPr>
        <w:pStyle w:val="a3"/>
        <w:numPr>
          <w:ilvl w:val="0"/>
          <w:numId w:val="212"/>
        </w:numPr>
      </w:pPr>
      <w:r w:rsidRPr="00551185">
        <w:rPr>
          <w:rFonts w:hint="cs"/>
          <w:b/>
          <w:bCs/>
          <w:rtl/>
        </w:rPr>
        <w:lastRenderedPageBreak/>
        <w:t>יש מפרשים</w:t>
      </w:r>
      <w:r w:rsidRPr="00551185">
        <w:rPr>
          <w:rFonts w:hint="cs"/>
          <w:rtl/>
        </w:rPr>
        <w:t xml:space="preserve"> </w:t>
      </w:r>
      <w:proofErr w:type="spellStart"/>
      <w:r w:rsidRPr="00551185">
        <w:rPr>
          <w:rFonts w:hint="cs"/>
          <w:rtl/>
        </w:rPr>
        <w:t>שהכל</w:t>
      </w:r>
      <w:proofErr w:type="spellEnd"/>
      <w:r w:rsidRPr="00551185">
        <w:rPr>
          <w:rFonts w:hint="cs"/>
          <w:rtl/>
        </w:rPr>
        <w:t>.</w:t>
      </w:r>
    </w:p>
    <w:p w14:paraId="34ACB53E" w14:textId="77777777" w:rsidR="007A66C8" w:rsidRPr="00551185" w:rsidRDefault="007A66C8" w:rsidP="007A66C8">
      <w:pPr>
        <w:spacing w:after="0"/>
        <w:ind w:left="360"/>
        <w:rPr>
          <w:b/>
          <w:bCs/>
          <w:rtl/>
        </w:rPr>
      </w:pPr>
      <w:r w:rsidRPr="00551185">
        <w:rPr>
          <w:rFonts w:hint="cs"/>
          <w:b/>
          <w:bCs/>
          <w:rtl/>
        </w:rPr>
        <w:t>להלכה:</w:t>
      </w:r>
    </w:p>
    <w:p w14:paraId="60B1CF08" w14:textId="77777777" w:rsidR="007A66C8" w:rsidRPr="00551185" w:rsidRDefault="007A66C8" w:rsidP="007A66C8">
      <w:pPr>
        <w:spacing w:after="0"/>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w:t>
      </w:r>
      <w:proofErr w:type="spellStart"/>
      <w:r w:rsidRPr="00551185">
        <w:rPr>
          <w:rFonts w:hint="cs"/>
          <w:rtl/>
        </w:rPr>
        <w:t>דיעבד</w:t>
      </w:r>
      <w:proofErr w:type="spellEnd"/>
      <w:r w:rsidRPr="00551185">
        <w:rPr>
          <w:rFonts w:hint="cs"/>
          <w:rtl/>
        </w:rPr>
        <w:t xml:space="preserve"> שבירך על כולם מיני בשמים יצא, לכן במסופק יברך מיני בשמים. אם בירך </w:t>
      </w:r>
      <w:proofErr w:type="spellStart"/>
      <w:r w:rsidRPr="00551185">
        <w:rPr>
          <w:rFonts w:hint="cs"/>
          <w:rtl/>
        </w:rPr>
        <w:t>שהכל</w:t>
      </w:r>
      <w:proofErr w:type="spellEnd"/>
      <w:r w:rsidRPr="00551185">
        <w:rPr>
          <w:rFonts w:hint="cs"/>
          <w:rtl/>
        </w:rPr>
        <w:t xml:space="preserve"> נחלקו אם יצא </w:t>
      </w:r>
      <w:r w:rsidRPr="00551185">
        <w:rPr>
          <w:rFonts w:hint="cs"/>
          <w:sz w:val="14"/>
          <w:szCs w:val="14"/>
          <w:rtl/>
        </w:rPr>
        <w:t xml:space="preserve">(מ"ב </w:t>
      </w:r>
      <w:proofErr w:type="spellStart"/>
      <w:r w:rsidRPr="00551185">
        <w:rPr>
          <w:rFonts w:hint="cs"/>
          <w:sz w:val="14"/>
          <w:szCs w:val="14"/>
          <w:rtl/>
        </w:rPr>
        <w:t>סקי"ג</w:t>
      </w:r>
      <w:proofErr w:type="spellEnd"/>
      <w:r w:rsidRPr="00551185">
        <w:rPr>
          <w:rFonts w:hint="cs"/>
          <w:sz w:val="14"/>
          <w:szCs w:val="14"/>
          <w:rtl/>
        </w:rPr>
        <w:t>)</w:t>
      </w:r>
      <w:r w:rsidRPr="00551185">
        <w:rPr>
          <w:rFonts w:hint="cs"/>
          <w:rtl/>
        </w:rPr>
        <w:t>:</w:t>
      </w:r>
    </w:p>
    <w:p w14:paraId="20605900" w14:textId="77777777" w:rsidR="007A66C8" w:rsidRPr="00551185" w:rsidRDefault="007A66C8" w:rsidP="00443B63">
      <w:pPr>
        <w:pStyle w:val="a3"/>
        <w:numPr>
          <w:ilvl w:val="0"/>
          <w:numId w:val="216"/>
        </w:numPr>
        <w:rPr>
          <w:rtl/>
        </w:rPr>
      </w:pPr>
      <w:r w:rsidRPr="00551185">
        <w:rPr>
          <w:rFonts w:hint="cs"/>
          <w:b/>
          <w:bCs/>
          <w:rtl/>
        </w:rPr>
        <w:t>חלק מהאחרונים</w:t>
      </w:r>
      <w:r w:rsidRPr="00551185">
        <w:rPr>
          <w:rFonts w:hint="cs"/>
          <w:rtl/>
        </w:rPr>
        <w:t xml:space="preserve"> יצא.</w:t>
      </w:r>
    </w:p>
    <w:p w14:paraId="2B43087A" w14:textId="77777777" w:rsidR="007A66C8" w:rsidRPr="00551185" w:rsidRDefault="007A66C8" w:rsidP="00443B63">
      <w:pPr>
        <w:pStyle w:val="a3"/>
        <w:numPr>
          <w:ilvl w:val="0"/>
          <w:numId w:val="216"/>
        </w:numPr>
        <w:rPr>
          <w:rtl/>
        </w:rPr>
      </w:pPr>
      <w:r w:rsidRPr="00551185">
        <w:rPr>
          <w:rFonts w:hint="cs"/>
          <w:b/>
          <w:bCs/>
          <w:rtl/>
        </w:rPr>
        <w:t>מגן גיבורים</w:t>
      </w:r>
      <w:r w:rsidRPr="00551185">
        <w:rPr>
          <w:rFonts w:hint="cs"/>
          <w:rtl/>
        </w:rPr>
        <w:t xml:space="preserve"> לא יצא שאין זו מטבע שתיקנו על ריח רק לאכילה. </w:t>
      </w:r>
    </w:p>
    <w:p w14:paraId="45A901FE" w14:textId="77777777" w:rsidR="007A66C8" w:rsidRPr="00551185" w:rsidRDefault="007A66C8" w:rsidP="007A66C8">
      <w:pPr>
        <w:rPr>
          <w:rtl/>
        </w:rPr>
      </w:pPr>
    </w:p>
    <w:p w14:paraId="7FBE46A9" w14:textId="77777777" w:rsidR="007A66C8" w:rsidRPr="00551185" w:rsidRDefault="007A66C8" w:rsidP="007A66C8">
      <w:pPr>
        <w:pStyle w:val="1"/>
        <w:rPr>
          <w:rtl/>
        </w:rPr>
      </w:pPr>
      <w:bookmarkStart w:id="378" w:name="_Toc109659928"/>
      <w:r w:rsidRPr="00551185">
        <w:rPr>
          <w:rtl/>
        </w:rPr>
        <w:t>סעיף ג</w:t>
      </w:r>
      <w:bookmarkEnd w:id="378"/>
    </w:p>
    <w:p w14:paraId="41A9B5FC" w14:textId="77777777" w:rsidR="007A66C8" w:rsidRPr="00551185" w:rsidRDefault="007A66C8" w:rsidP="007A66C8">
      <w:pPr>
        <w:rPr>
          <w:rFonts w:cs="Guttman Vilna"/>
          <w:rtl/>
        </w:rPr>
      </w:pPr>
      <w:r w:rsidRPr="00551185">
        <w:rPr>
          <w:rFonts w:cs="Guttman Vilna"/>
          <w:rtl/>
        </w:rPr>
        <w:t>על הוורד, ועל הק</w:t>
      </w:r>
      <w:r w:rsidRPr="00551185">
        <w:rPr>
          <w:rFonts w:cs="Guttman Vilna" w:hint="cs"/>
          <w:rtl/>
        </w:rPr>
        <w:t>י</w:t>
      </w:r>
      <w:r w:rsidRPr="00551185">
        <w:rPr>
          <w:rFonts w:cs="Guttman Vilna"/>
          <w:rtl/>
        </w:rPr>
        <w:t xml:space="preserve">נמון שהוא עור הנדי, ועל מי הוורד, ועל הלבונה </w:t>
      </w:r>
      <w:proofErr w:type="spellStart"/>
      <w:r w:rsidRPr="00551185">
        <w:rPr>
          <w:rFonts w:cs="Guttman Vilna"/>
          <w:rtl/>
        </w:rPr>
        <w:t>והמצטיכי</w:t>
      </w:r>
      <w:proofErr w:type="spellEnd"/>
      <w:r w:rsidRPr="00551185">
        <w:rPr>
          <w:rFonts w:cs="Guttman Vilna"/>
          <w:rtl/>
        </w:rPr>
        <w:t xml:space="preserve"> וכיוצא בהם, בורא עצי בשמים. </w:t>
      </w:r>
    </w:p>
    <w:p w14:paraId="26B7504D" w14:textId="77777777" w:rsidR="007A66C8" w:rsidRPr="00551185" w:rsidRDefault="007A66C8" w:rsidP="007A66C8">
      <w:pPr>
        <w:pStyle w:val="2"/>
        <w:rPr>
          <w:rtl/>
        </w:rPr>
      </w:pPr>
      <w:r w:rsidRPr="00551185">
        <w:rPr>
          <w:rFonts w:hint="cs"/>
          <w:rtl/>
        </w:rPr>
        <w:t>ברכת בשמים הנאכלים ועיקרן לריח, הגדרת עץ בשמים</w:t>
      </w:r>
    </w:p>
    <w:p w14:paraId="619065F3" w14:textId="77777777" w:rsidR="007A66C8" w:rsidRPr="00551185" w:rsidRDefault="007A66C8" w:rsidP="007A66C8">
      <w:pPr>
        <w:pStyle w:val="3"/>
        <w:rPr>
          <w:rtl/>
        </w:rPr>
      </w:pPr>
      <w:r w:rsidRPr="00551185">
        <w:rPr>
          <w:rFonts w:hint="cs"/>
          <w:rtl/>
        </w:rPr>
        <w:t xml:space="preserve">מרקחת ורדים מי ורדים לבונה </w:t>
      </w:r>
      <w:proofErr w:type="spellStart"/>
      <w:r w:rsidRPr="00551185">
        <w:rPr>
          <w:rFonts w:hint="cs"/>
          <w:rtl/>
        </w:rPr>
        <w:t>ומצטיכי</w:t>
      </w:r>
      <w:proofErr w:type="spellEnd"/>
      <w:r w:rsidRPr="00551185">
        <w:rPr>
          <w:rFonts w:hint="cs"/>
          <w:rtl/>
        </w:rPr>
        <w:t xml:space="preserve">: </w:t>
      </w:r>
    </w:p>
    <w:p w14:paraId="7BA3FC28" w14:textId="77777777" w:rsidR="007A66C8" w:rsidRPr="00551185" w:rsidRDefault="007A66C8" w:rsidP="00443B63">
      <w:pPr>
        <w:pStyle w:val="a3"/>
        <w:numPr>
          <w:ilvl w:val="0"/>
          <w:numId w:val="219"/>
        </w:numPr>
        <w:rPr>
          <w:rtl/>
        </w:rPr>
      </w:pPr>
      <w:proofErr w:type="spellStart"/>
      <w:r w:rsidRPr="00551185">
        <w:rPr>
          <w:rFonts w:hint="cs"/>
          <w:b/>
          <w:bCs/>
          <w:rtl/>
        </w:rPr>
        <w:t>רשב"א</w:t>
      </w:r>
      <w:proofErr w:type="spellEnd"/>
      <w:r w:rsidRPr="00551185">
        <w:rPr>
          <w:rFonts w:hint="cs"/>
          <w:rtl/>
        </w:rPr>
        <w:t xml:space="preserve"> נותן ריח טוב בפירות.</w:t>
      </w:r>
    </w:p>
    <w:p w14:paraId="5D0D856A" w14:textId="77777777" w:rsidR="007A66C8" w:rsidRPr="00551185" w:rsidRDefault="007A66C8" w:rsidP="00443B63">
      <w:pPr>
        <w:pStyle w:val="a3"/>
        <w:numPr>
          <w:ilvl w:val="0"/>
          <w:numId w:val="219"/>
        </w:numPr>
        <w:rPr>
          <w:rtl/>
        </w:rPr>
      </w:pPr>
      <w:proofErr w:type="spellStart"/>
      <w:r w:rsidRPr="00551185">
        <w:rPr>
          <w:rFonts w:hint="cs"/>
          <w:b/>
          <w:bCs/>
          <w:rtl/>
        </w:rPr>
        <w:t>ראב"ד</w:t>
      </w:r>
      <w:proofErr w:type="spellEnd"/>
      <w:r w:rsidRPr="00551185">
        <w:rPr>
          <w:rFonts w:hint="cs"/>
          <w:rtl/>
        </w:rPr>
        <w:t xml:space="preserve"> ורדים נותן ריח טוב בפירות, מי ורדים לבונה </w:t>
      </w:r>
      <w:proofErr w:type="spellStart"/>
      <w:r w:rsidRPr="00551185">
        <w:rPr>
          <w:rFonts w:hint="cs"/>
          <w:rtl/>
        </w:rPr>
        <w:t>ומצטיכי</w:t>
      </w:r>
      <w:proofErr w:type="spellEnd"/>
      <w:r w:rsidRPr="00551185">
        <w:rPr>
          <w:rFonts w:hint="cs"/>
          <w:rtl/>
        </w:rPr>
        <w:t xml:space="preserve"> מיני בשמים שאין עיקרם בא מהעץ אלא מהפרי שבתוכו.</w:t>
      </w:r>
    </w:p>
    <w:p w14:paraId="6AC40926" w14:textId="77777777" w:rsidR="007A66C8" w:rsidRPr="00551185" w:rsidRDefault="007A66C8" w:rsidP="00443B63">
      <w:pPr>
        <w:pStyle w:val="a3"/>
        <w:numPr>
          <w:ilvl w:val="0"/>
          <w:numId w:val="219"/>
        </w:numPr>
        <w:rPr>
          <w:rtl/>
        </w:rPr>
      </w:pPr>
      <w:r w:rsidRPr="00551185">
        <w:rPr>
          <w:rFonts w:hint="cs"/>
          <w:b/>
          <w:bCs/>
          <w:rtl/>
        </w:rPr>
        <w:t xml:space="preserve">רמב"ם </w:t>
      </w:r>
      <w:proofErr w:type="spellStart"/>
      <w:r w:rsidRPr="00551185">
        <w:rPr>
          <w:rFonts w:hint="cs"/>
          <w:b/>
          <w:bCs/>
          <w:rtl/>
        </w:rPr>
        <w:t>ורא"ש</w:t>
      </w:r>
      <w:proofErr w:type="spellEnd"/>
      <w:r w:rsidRPr="00551185">
        <w:rPr>
          <w:rFonts w:hint="cs"/>
          <w:rtl/>
        </w:rPr>
        <w:t xml:space="preserve"> עצי בשמים שאין עיקרן לאכילה.</w:t>
      </w:r>
    </w:p>
    <w:p w14:paraId="7D9FE83E" w14:textId="77777777" w:rsidR="007A66C8" w:rsidRPr="00551185" w:rsidRDefault="007A66C8" w:rsidP="007A66C8">
      <w:pPr>
        <w:spacing w:after="0"/>
        <w:ind w:left="360"/>
        <w:rPr>
          <w:b/>
          <w:bCs/>
          <w:rtl/>
        </w:rPr>
      </w:pPr>
      <w:r w:rsidRPr="00551185">
        <w:rPr>
          <w:rFonts w:hint="cs"/>
          <w:b/>
          <w:bCs/>
          <w:rtl/>
        </w:rPr>
        <w:t>להלכה:</w:t>
      </w:r>
    </w:p>
    <w:p w14:paraId="7A9D92DF"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b/>
          <w:bCs/>
          <w:rtl/>
        </w:rPr>
        <w:t xml:space="preserve"> </w:t>
      </w:r>
      <w:r w:rsidRPr="00551185">
        <w:rPr>
          <w:rFonts w:hint="cs"/>
          <w:rtl/>
        </w:rPr>
        <w:t xml:space="preserve">כרמב"ם </w:t>
      </w:r>
      <w:proofErr w:type="spellStart"/>
      <w:r w:rsidRPr="00551185">
        <w:rPr>
          <w:rFonts w:hint="cs"/>
          <w:rtl/>
        </w:rPr>
        <w:t>ורא"ש</w:t>
      </w:r>
      <w:proofErr w:type="spellEnd"/>
      <w:r w:rsidRPr="00551185">
        <w:rPr>
          <w:rFonts w:hint="cs"/>
          <w:rtl/>
        </w:rPr>
        <w:t xml:space="preserve"> </w:t>
      </w:r>
      <w:r w:rsidRPr="00551185">
        <w:rPr>
          <w:rtl/>
        </w:rPr>
        <w:t>על הוורד, ועל הק</w:t>
      </w:r>
      <w:r w:rsidRPr="00551185">
        <w:rPr>
          <w:rFonts w:hint="cs"/>
          <w:rtl/>
        </w:rPr>
        <w:t>י</w:t>
      </w:r>
      <w:r w:rsidRPr="00551185">
        <w:rPr>
          <w:rtl/>
        </w:rPr>
        <w:t>נמון שהוא עור הנדי, ועל מי הוורד</w:t>
      </w:r>
      <w:r w:rsidRPr="00551185">
        <w:rPr>
          <w:rFonts w:hint="cs"/>
          <w:rtl/>
        </w:rPr>
        <w:t xml:space="preserve"> בין שסחט ורד בין שיצא על ידי שריה </w:t>
      </w:r>
      <w:r w:rsidRPr="00551185">
        <w:rPr>
          <w:rFonts w:hint="cs"/>
          <w:sz w:val="14"/>
          <w:szCs w:val="14"/>
          <w:rtl/>
        </w:rPr>
        <w:t xml:space="preserve">(מ"ב </w:t>
      </w:r>
      <w:proofErr w:type="spellStart"/>
      <w:r w:rsidRPr="00551185">
        <w:rPr>
          <w:rFonts w:hint="cs"/>
          <w:sz w:val="14"/>
          <w:szCs w:val="14"/>
          <w:rtl/>
        </w:rPr>
        <w:t>סקי"ט</w:t>
      </w:r>
      <w:proofErr w:type="spellEnd"/>
      <w:r w:rsidRPr="00551185">
        <w:rPr>
          <w:rFonts w:hint="cs"/>
          <w:sz w:val="14"/>
          <w:szCs w:val="14"/>
          <w:rtl/>
        </w:rPr>
        <w:t>)</w:t>
      </w:r>
      <w:r w:rsidRPr="00551185">
        <w:rPr>
          <w:rtl/>
        </w:rPr>
        <w:t xml:space="preserve">, ועל הלבונה </w:t>
      </w:r>
      <w:proofErr w:type="spellStart"/>
      <w:r w:rsidRPr="00551185">
        <w:rPr>
          <w:rtl/>
        </w:rPr>
        <w:t>והמצטיכי</w:t>
      </w:r>
      <w:proofErr w:type="spellEnd"/>
      <w:r w:rsidRPr="00551185">
        <w:rPr>
          <w:rtl/>
        </w:rPr>
        <w:t xml:space="preserve"> וכיוצא בהם, בורא עצי בשמים. </w:t>
      </w:r>
    </w:p>
    <w:p w14:paraId="0A187B10" w14:textId="77777777" w:rsidR="007A66C8" w:rsidRPr="00551185" w:rsidRDefault="007A66C8" w:rsidP="007A66C8">
      <w:pPr>
        <w:ind w:left="360"/>
        <w:rPr>
          <w:rtl/>
        </w:rPr>
      </w:pPr>
      <w:r w:rsidRPr="00551185">
        <w:rPr>
          <w:rFonts w:hint="cs"/>
          <w:b/>
          <w:bCs/>
          <w:rtl/>
        </w:rPr>
        <w:t>לקמן</w:t>
      </w:r>
      <w:r w:rsidRPr="00551185">
        <w:rPr>
          <w:rFonts w:hint="cs"/>
          <w:rtl/>
        </w:rPr>
        <w:t xml:space="preserve"> סעיף ו' הביא </w:t>
      </w:r>
      <w:proofErr w:type="spellStart"/>
      <w:r w:rsidRPr="00551185">
        <w:rPr>
          <w:rFonts w:hint="cs"/>
          <w:rtl/>
        </w:rPr>
        <w:t>השו"ע</w:t>
      </w:r>
      <w:proofErr w:type="spellEnd"/>
      <w:r w:rsidRPr="00551185">
        <w:rPr>
          <w:rFonts w:hint="cs"/>
          <w:rtl/>
        </w:rPr>
        <w:t xml:space="preserve"> דעה שכל שמן מבושם מסונן מברכים עליו בורא שמן ערב ולא רק אפרסמון, הקשה </w:t>
      </w:r>
      <w:proofErr w:type="spellStart"/>
      <w:r w:rsidRPr="00551185">
        <w:rPr>
          <w:rFonts w:hint="cs"/>
          <w:rtl/>
        </w:rPr>
        <w:t>השעה"צ</w:t>
      </w:r>
      <w:proofErr w:type="spellEnd"/>
      <w:r w:rsidRPr="00551185">
        <w:rPr>
          <w:rFonts w:hint="cs"/>
          <w:rtl/>
        </w:rPr>
        <w:t xml:space="preserve"> </w:t>
      </w:r>
      <w:r w:rsidRPr="00551185">
        <w:rPr>
          <w:rFonts w:hint="cs"/>
          <w:sz w:val="14"/>
          <w:szCs w:val="14"/>
          <w:rtl/>
        </w:rPr>
        <w:t>(</w:t>
      </w:r>
      <w:proofErr w:type="spellStart"/>
      <w:r w:rsidRPr="00551185">
        <w:rPr>
          <w:rFonts w:hint="cs"/>
          <w:sz w:val="14"/>
          <w:szCs w:val="14"/>
          <w:rtl/>
        </w:rPr>
        <w:t>סקכ"ה</w:t>
      </w:r>
      <w:proofErr w:type="spellEnd"/>
      <w:r w:rsidRPr="00551185">
        <w:rPr>
          <w:rFonts w:hint="cs"/>
          <w:sz w:val="14"/>
          <w:szCs w:val="14"/>
          <w:rtl/>
        </w:rPr>
        <w:t>)</w:t>
      </w:r>
      <w:r w:rsidRPr="00551185">
        <w:rPr>
          <w:rFonts w:hint="cs"/>
          <w:rtl/>
        </w:rPr>
        <w:t xml:space="preserve"> מדוע לא ציין </w:t>
      </w:r>
      <w:proofErr w:type="spellStart"/>
      <w:r w:rsidRPr="00551185">
        <w:rPr>
          <w:rFonts w:hint="cs"/>
          <w:rtl/>
        </w:rPr>
        <w:t>השו"ע</w:t>
      </w:r>
      <w:proofErr w:type="spellEnd"/>
      <w:r w:rsidRPr="00551185">
        <w:rPr>
          <w:rFonts w:hint="cs"/>
          <w:rtl/>
        </w:rPr>
        <w:t xml:space="preserve"> בברכה על ריח שמן היוצא מהוורדים שלדעה זו מברכים נותן ריח טוב אם אין בשמן מעט מעלי הוורדים. </w:t>
      </w:r>
    </w:p>
    <w:p w14:paraId="6835C6A3" w14:textId="77777777" w:rsidR="007A66C8" w:rsidRPr="00551185" w:rsidRDefault="007A66C8" w:rsidP="007A66C8">
      <w:pPr>
        <w:pStyle w:val="3"/>
        <w:rPr>
          <w:rtl/>
        </w:rPr>
      </w:pPr>
      <w:r w:rsidRPr="00551185">
        <w:rPr>
          <w:rFonts w:hint="cs"/>
          <w:rtl/>
        </w:rPr>
        <w:t>שושנים הגדלים בקרקע:</w:t>
      </w:r>
    </w:p>
    <w:p w14:paraId="72125366" w14:textId="77777777" w:rsidR="007A66C8" w:rsidRPr="00551185" w:rsidRDefault="007A66C8" w:rsidP="007A66C8">
      <w:pPr>
        <w:ind w:left="360"/>
        <w:rPr>
          <w:rtl/>
        </w:rPr>
      </w:pPr>
      <w:r w:rsidRPr="00551185">
        <w:rPr>
          <w:rFonts w:hint="cs"/>
          <w:b/>
          <w:bCs/>
          <w:rtl/>
        </w:rPr>
        <w:t xml:space="preserve">כתב </w:t>
      </w:r>
      <w:proofErr w:type="spellStart"/>
      <w:r w:rsidRPr="00551185">
        <w:rPr>
          <w:rFonts w:hint="cs"/>
          <w:b/>
          <w:bCs/>
          <w:rtl/>
        </w:rPr>
        <w:t>הרא"ש</w:t>
      </w:r>
      <w:proofErr w:type="spellEnd"/>
      <w:r w:rsidRPr="00551185">
        <w:rPr>
          <w:rFonts w:hint="cs"/>
          <w:b/>
          <w:bCs/>
          <w:rtl/>
        </w:rPr>
        <w:t xml:space="preserve"> </w:t>
      </w:r>
      <w:r w:rsidRPr="00551185">
        <w:rPr>
          <w:rFonts w:hint="cs"/>
          <w:rtl/>
        </w:rPr>
        <w:t xml:space="preserve">שושנים הגדלים בקרקע מברך עשבי בשמים, ביאור </w:t>
      </w:r>
      <w:proofErr w:type="spellStart"/>
      <w:r w:rsidRPr="00551185">
        <w:rPr>
          <w:rFonts w:hint="cs"/>
          <w:rtl/>
        </w:rPr>
        <w:t>הגר"א</w:t>
      </w:r>
      <w:proofErr w:type="spellEnd"/>
      <w:r w:rsidRPr="00551185">
        <w:rPr>
          <w:rFonts w:hint="cs"/>
          <w:rtl/>
        </w:rPr>
        <w:t xml:space="preserve"> מצדד אם מוציא עליו מעצו ומתקיים משנה לשנה יברך עצי, והסתפק המשנה ברורה </w:t>
      </w:r>
      <w:r w:rsidRPr="00551185">
        <w:rPr>
          <w:rFonts w:hint="cs"/>
          <w:sz w:val="14"/>
          <w:szCs w:val="14"/>
          <w:rtl/>
        </w:rPr>
        <w:t>(</w:t>
      </w:r>
      <w:proofErr w:type="spellStart"/>
      <w:r w:rsidRPr="00551185">
        <w:rPr>
          <w:rFonts w:hint="cs"/>
          <w:sz w:val="14"/>
          <w:szCs w:val="14"/>
          <w:rtl/>
        </w:rPr>
        <w:t>סקי"ז</w:t>
      </w:r>
      <w:proofErr w:type="spellEnd"/>
      <w:r w:rsidRPr="00551185">
        <w:rPr>
          <w:rFonts w:hint="cs"/>
          <w:sz w:val="14"/>
          <w:szCs w:val="14"/>
          <w:rtl/>
        </w:rPr>
        <w:t>)</w:t>
      </w:r>
      <w:r w:rsidRPr="00551185">
        <w:rPr>
          <w:rFonts w:hint="cs"/>
          <w:rtl/>
        </w:rPr>
        <w:t xml:space="preserve"> אם כוונתו לחלוק.</w:t>
      </w:r>
    </w:p>
    <w:p w14:paraId="44165762" w14:textId="77777777" w:rsidR="007A66C8" w:rsidRPr="00551185" w:rsidRDefault="007A66C8" w:rsidP="007A66C8">
      <w:pPr>
        <w:pStyle w:val="3"/>
        <w:rPr>
          <w:rtl/>
        </w:rPr>
      </w:pPr>
      <w:r w:rsidRPr="00551185">
        <w:rPr>
          <w:rFonts w:hint="cs"/>
          <w:rtl/>
        </w:rPr>
        <w:t>גדר עץ לברכת עצי בשמים:</w:t>
      </w:r>
    </w:p>
    <w:p w14:paraId="282310A9" w14:textId="77777777" w:rsidR="007A66C8" w:rsidRPr="00551185" w:rsidRDefault="007A66C8" w:rsidP="007A66C8">
      <w:pPr>
        <w:spacing w:after="0"/>
        <w:ind w:left="360"/>
        <w:rPr>
          <w:rtl/>
        </w:rPr>
      </w:pPr>
      <w:r w:rsidRPr="00551185">
        <w:rPr>
          <w:rFonts w:hint="cs"/>
          <w:b/>
          <w:bCs/>
          <w:rtl/>
        </w:rPr>
        <w:t xml:space="preserve">לעניין </w:t>
      </w:r>
      <w:r w:rsidRPr="00551185">
        <w:rPr>
          <w:rFonts w:hint="cs"/>
          <w:rtl/>
        </w:rPr>
        <w:t xml:space="preserve">ברכות אכילה עץ מברך אם נשאר גם בחורף כמבאר לעיל סימן ר"ג, נחלקו מה גדר עץ לברכת עצי בשמים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עצי בשמים)</w:t>
      </w:r>
      <w:r w:rsidRPr="00551185">
        <w:rPr>
          <w:rFonts w:hint="cs"/>
          <w:rtl/>
        </w:rPr>
        <w:t>:</w:t>
      </w:r>
    </w:p>
    <w:p w14:paraId="6442F6DD" w14:textId="77777777" w:rsidR="007A66C8" w:rsidRPr="00551185" w:rsidRDefault="007A66C8" w:rsidP="00443B63">
      <w:pPr>
        <w:pStyle w:val="a3"/>
        <w:numPr>
          <w:ilvl w:val="0"/>
          <w:numId w:val="220"/>
        </w:numPr>
        <w:rPr>
          <w:rtl/>
        </w:rPr>
      </w:pPr>
      <w:proofErr w:type="spellStart"/>
      <w:r w:rsidRPr="00551185">
        <w:rPr>
          <w:rFonts w:hint="cs"/>
          <w:b/>
          <w:bCs/>
          <w:rtl/>
        </w:rPr>
        <w:t>רא"ה</w:t>
      </w:r>
      <w:proofErr w:type="spellEnd"/>
      <w:r w:rsidRPr="00551185">
        <w:rPr>
          <w:rFonts w:hint="cs"/>
          <w:rtl/>
        </w:rPr>
        <w:t xml:space="preserve"> כל שהעץ קשה מברך עצי בשמים.</w:t>
      </w:r>
    </w:p>
    <w:p w14:paraId="78056375" w14:textId="77777777" w:rsidR="007A66C8" w:rsidRPr="00551185" w:rsidRDefault="007A66C8" w:rsidP="00443B63">
      <w:pPr>
        <w:pStyle w:val="a3"/>
        <w:numPr>
          <w:ilvl w:val="0"/>
          <w:numId w:val="220"/>
        </w:numPr>
        <w:rPr>
          <w:rtl/>
        </w:rPr>
      </w:pPr>
      <w:r w:rsidRPr="00551185">
        <w:rPr>
          <w:rFonts w:hint="cs"/>
          <w:b/>
          <w:bCs/>
          <w:rtl/>
        </w:rPr>
        <w:t xml:space="preserve">גאונים </w:t>
      </w:r>
      <w:proofErr w:type="spellStart"/>
      <w:r w:rsidRPr="00551185">
        <w:rPr>
          <w:rFonts w:hint="cs"/>
          <w:b/>
          <w:bCs/>
          <w:rtl/>
        </w:rPr>
        <w:t>ארחות</w:t>
      </w:r>
      <w:proofErr w:type="spellEnd"/>
      <w:r w:rsidRPr="00551185">
        <w:rPr>
          <w:rFonts w:hint="cs"/>
          <w:b/>
          <w:bCs/>
          <w:rtl/>
        </w:rPr>
        <w:t xml:space="preserve"> חיים </w:t>
      </w:r>
      <w:proofErr w:type="spellStart"/>
      <w:r w:rsidRPr="00551185">
        <w:rPr>
          <w:rFonts w:hint="cs"/>
          <w:b/>
          <w:bCs/>
          <w:rtl/>
        </w:rPr>
        <w:t>ואבודרהם</w:t>
      </w:r>
      <w:proofErr w:type="spellEnd"/>
      <w:r w:rsidRPr="00551185">
        <w:rPr>
          <w:rFonts w:hint="cs"/>
          <w:rtl/>
        </w:rPr>
        <w:t xml:space="preserve"> כדין ברכת האכילה.</w:t>
      </w:r>
    </w:p>
    <w:p w14:paraId="01C58448" w14:textId="77777777" w:rsidR="007A66C8" w:rsidRPr="00551185" w:rsidRDefault="007A66C8" w:rsidP="00443B63">
      <w:pPr>
        <w:pStyle w:val="a3"/>
        <w:numPr>
          <w:ilvl w:val="0"/>
          <w:numId w:val="220"/>
        </w:numPr>
        <w:rPr>
          <w:rtl/>
        </w:rPr>
      </w:pPr>
      <w:r w:rsidRPr="00551185">
        <w:rPr>
          <w:rFonts w:hint="cs"/>
          <w:b/>
          <w:bCs/>
          <w:rtl/>
        </w:rPr>
        <w:t>ביאור הלכה</w:t>
      </w:r>
      <w:r w:rsidRPr="00551185">
        <w:rPr>
          <w:rFonts w:hint="cs"/>
          <w:rtl/>
        </w:rPr>
        <w:t xml:space="preserve"> קשה להכריע לכן יברך מיני בשמים כל שאין בו סימני אילן גמורים. </w:t>
      </w:r>
    </w:p>
    <w:p w14:paraId="11706C8A" w14:textId="77777777" w:rsidR="007A66C8" w:rsidRPr="00551185" w:rsidRDefault="007A66C8" w:rsidP="007A66C8">
      <w:pPr>
        <w:rPr>
          <w:rtl/>
        </w:rPr>
      </w:pPr>
    </w:p>
    <w:p w14:paraId="2100AE52" w14:textId="77777777" w:rsidR="007A66C8" w:rsidRPr="00551185" w:rsidRDefault="007A66C8" w:rsidP="007A66C8">
      <w:pPr>
        <w:pStyle w:val="1"/>
        <w:rPr>
          <w:rtl/>
        </w:rPr>
      </w:pPr>
      <w:bookmarkStart w:id="379" w:name="_Toc109659929"/>
      <w:r w:rsidRPr="00551185">
        <w:rPr>
          <w:rtl/>
        </w:rPr>
        <w:t>סעיף ד</w:t>
      </w:r>
      <w:bookmarkEnd w:id="379"/>
    </w:p>
    <w:p w14:paraId="322C5582" w14:textId="77777777" w:rsidR="007A66C8" w:rsidRPr="00551185" w:rsidRDefault="007A66C8" w:rsidP="007A66C8">
      <w:pPr>
        <w:rPr>
          <w:rFonts w:cs="Guttman Vilna"/>
          <w:rtl/>
        </w:rPr>
      </w:pPr>
      <w:r w:rsidRPr="00551185">
        <w:rPr>
          <w:rFonts w:cs="Guttman Vilna"/>
          <w:rtl/>
        </w:rPr>
        <w:t xml:space="preserve">על שמן אפרסמון מברך בורא שמן ערב. </w:t>
      </w:r>
    </w:p>
    <w:p w14:paraId="69D92E45" w14:textId="77777777" w:rsidR="007A66C8" w:rsidRPr="00551185" w:rsidRDefault="007A66C8" w:rsidP="007A66C8">
      <w:pPr>
        <w:pStyle w:val="2"/>
        <w:rPr>
          <w:rtl/>
        </w:rPr>
      </w:pPr>
      <w:r w:rsidRPr="00551185">
        <w:rPr>
          <w:rFonts w:hint="cs"/>
          <w:rtl/>
        </w:rPr>
        <w:t>ברכת שמן אפרסמון</w:t>
      </w:r>
    </w:p>
    <w:p w14:paraId="4BD1094C" w14:textId="77777777" w:rsidR="007A66C8" w:rsidRPr="00551185" w:rsidRDefault="007A66C8" w:rsidP="007A66C8">
      <w:pPr>
        <w:rPr>
          <w:rtl/>
        </w:rPr>
      </w:pPr>
      <w:r w:rsidRPr="00551185">
        <w:rPr>
          <w:rFonts w:hint="cs"/>
          <w:b/>
          <w:bCs/>
          <w:rtl/>
        </w:rPr>
        <w:lastRenderedPageBreak/>
        <w:t>בגמרא</w:t>
      </w:r>
      <w:r w:rsidRPr="00551185">
        <w:rPr>
          <w:rFonts w:hint="cs"/>
          <w:rtl/>
        </w:rPr>
        <w:t xml:space="preserve"> ברכות </w:t>
      </w:r>
      <w:r w:rsidRPr="00551185">
        <w:rPr>
          <w:rFonts w:hint="cs"/>
          <w:sz w:val="14"/>
          <w:szCs w:val="14"/>
          <w:rtl/>
        </w:rPr>
        <w:t>(מג.)</w:t>
      </w:r>
      <w:r w:rsidRPr="00551185">
        <w:rPr>
          <w:rFonts w:hint="cs"/>
          <w:rtl/>
        </w:rPr>
        <w:t xml:space="preserve"> </w:t>
      </w:r>
      <w:r w:rsidRPr="00551185">
        <w:rPr>
          <w:rFonts w:cs="SBL Hebrew" w:hint="cs"/>
          <w:rtl/>
        </w:rPr>
        <w:t>"</w:t>
      </w:r>
      <w:r w:rsidRPr="00551185">
        <w:rPr>
          <w:rFonts w:cs="SBL Hebrew"/>
          <w:rtl/>
        </w:rPr>
        <w:t xml:space="preserve">אמר ליה רב </w:t>
      </w:r>
      <w:proofErr w:type="spellStart"/>
      <w:r w:rsidRPr="00551185">
        <w:rPr>
          <w:rFonts w:cs="SBL Hebrew"/>
          <w:rtl/>
        </w:rPr>
        <w:t>חסדא</w:t>
      </w:r>
      <w:proofErr w:type="spellEnd"/>
      <w:r w:rsidRPr="00551185">
        <w:rPr>
          <w:rFonts w:cs="SBL Hebrew"/>
          <w:rtl/>
        </w:rPr>
        <w:t xml:space="preserve"> לרב יצחק האי </w:t>
      </w:r>
      <w:proofErr w:type="spellStart"/>
      <w:r w:rsidRPr="00551185">
        <w:rPr>
          <w:rFonts w:cs="SBL Hebrew"/>
          <w:rtl/>
        </w:rPr>
        <w:t>משחא</w:t>
      </w:r>
      <w:proofErr w:type="spellEnd"/>
      <w:r w:rsidRPr="00551185">
        <w:rPr>
          <w:rFonts w:cs="SBL Hebrew"/>
          <w:rtl/>
        </w:rPr>
        <w:t xml:space="preserve"> </w:t>
      </w:r>
      <w:proofErr w:type="spellStart"/>
      <w:r w:rsidRPr="00551185">
        <w:rPr>
          <w:rFonts w:cs="SBL Hebrew"/>
          <w:rtl/>
        </w:rPr>
        <w:t>דאפרסמון</w:t>
      </w:r>
      <w:proofErr w:type="spellEnd"/>
      <w:r w:rsidRPr="00551185">
        <w:rPr>
          <w:rFonts w:cs="SBL Hebrew"/>
          <w:rtl/>
        </w:rPr>
        <w:t xml:space="preserve"> מאי </w:t>
      </w:r>
      <w:proofErr w:type="spellStart"/>
      <w:r w:rsidRPr="00551185">
        <w:rPr>
          <w:rFonts w:cs="SBL Hebrew"/>
          <w:rtl/>
        </w:rPr>
        <w:t>מברכין</w:t>
      </w:r>
      <w:proofErr w:type="spellEnd"/>
      <w:r w:rsidRPr="00551185">
        <w:rPr>
          <w:rFonts w:cs="SBL Hebrew"/>
          <w:rtl/>
        </w:rPr>
        <w:t xml:space="preserve"> </w:t>
      </w:r>
      <w:proofErr w:type="spellStart"/>
      <w:r w:rsidRPr="00551185">
        <w:rPr>
          <w:rFonts w:cs="SBL Hebrew"/>
          <w:rtl/>
        </w:rPr>
        <w:t>עלויה</w:t>
      </w:r>
      <w:proofErr w:type="spellEnd"/>
      <w:r w:rsidRPr="00551185">
        <w:rPr>
          <w:rFonts w:cs="SBL Hebrew" w:hint="cs"/>
          <w:rtl/>
        </w:rPr>
        <w:t xml:space="preserve"> </w:t>
      </w:r>
      <w:proofErr w:type="spellStart"/>
      <w:r w:rsidRPr="00551185">
        <w:rPr>
          <w:rFonts w:cs="SBL Hebrew" w:hint="cs"/>
          <w:rtl/>
        </w:rPr>
        <w:t>וכו</w:t>
      </w:r>
      <w:proofErr w:type="spellEnd"/>
      <w:r w:rsidRPr="00551185">
        <w:rPr>
          <w:rFonts w:cs="SBL Hebrew" w:hint="cs"/>
          <w:rtl/>
        </w:rPr>
        <w:t xml:space="preserve">', </w:t>
      </w:r>
      <w:r w:rsidRPr="00551185">
        <w:rPr>
          <w:rFonts w:cs="SBL Hebrew"/>
          <w:rtl/>
        </w:rPr>
        <w:t>א</w:t>
      </w:r>
      <w:r w:rsidRPr="00551185">
        <w:rPr>
          <w:rFonts w:cs="SBL Hebrew" w:hint="cs"/>
          <w:rtl/>
        </w:rPr>
        <w:t>מר ליה</w:t>
      </w:r>
      <w:r w:rsidRPr="00551185">
        <w:rPr>
          <w:rFonts w:cs="SBL Hebrew"/>
          <w:rtl/>
        </w:rPr>
        <w:t xml:space="preserve"> הכי אמר רבי יוחנן בורא שמן ערב</w:t>
      </w:r>
      <w:r w:rsidRPr="00551185">
        <w:rPr>
          <w:rFonts w:cs="SBL Hebrew" w:hint="cs"/>
          <w:rtl/>
        </w:rPr>
        <w:t>"</w:t>
      </w:r>
      <w:r w:rsidRPr="00551185">
        <w:rPr>
          <w:rFonts w:hint="cs"/>
          <w:rtl/>
        </w:rPr>
        <w:t xml:space="preserve">. שמן אפרסמון הוא צרי בלשון המקרא </w:t>
      </w:r>
      <w:proofErr w:type="spellStart"/>
      <w:r w:rsidRPr="00551185">
        <w:rPr>
          <w:rFonts w:hint="cs"/>
          <w:rtl/>
        </w:rPr>
        <w:t>וחותכין</w:t>
      </w:r>
      <w:proofErr w:type="spellEnd"/>
      <w:r w:rsidRPr="00551185">
        <w:rPr>
          <w:rFonts w:hint="cs"/>
          <w:rtl/>
        </w:rPr>
        <w:t xml:space="preserve"> העץ </w:t>
      </w:r>
      <w:proofErr w:type="spellStart"/>
      <w:r w:rsidRPr="00551185">
        <w:rPr>
          <w:rFonts w:hint="cs"/>
          <w:rtl/>
        </w:rPr>
        <w:t>ומקלפין</w:t>
      </w:r>
      <w:proofErr w:type="spellEnd"/>
      <w:r w:rsidRPr="00551185">
        <w:rPr>
          <w:rFonts w:hint="cs"/>
          <w:rtl/>
        </w:rPr>
        <w:t xml:space="preserve"> אותו ויוצא ממנו שמן </w:t>
      </w:r>
      <w:r w:rsidRPr="00551185">
        <w:rPr>
          <w:rFonts w:hint="cs"/>
          <w:sz w:val="14"/>
          <w:szCs w:val="14"/>
          <w:rtl/>
        </w:rPr>
        <w:t xml:space="preserve">(מ"ב </w:t>
      </w:r>
      <w:proofErr w:type="spellStart"/>
      <w:r w:rsidRPr="00551185">
        <w:rPr>
          <w:rFonts w:hint="cs"/>
          <w:sz w:val="14"/>
          <w:szCs w:val="14"/>
          <w:rtl/>
        </w:rPr>
        <w:t>סקכ"ב</w:t>
      </w:r>
      <w:proofErr w:type="spellEnd"/>
      <w:r w:rsidRPr="00551185">
        <w:rPr>
          <w:rFonts w:hint="cs"/>
          <w:sz w:val="14"/>
          <w:szCs w:val="14"/>
          <w:rtl/>
        </w:rPr>
        <w:t>)</w:t>
      </w:r>
      <w:r w:rsidRPr="00551185">
        <w:rPr>
          <w:rFonts w:hint="cs"/>
          <w:rtl/>
        </w:rPr>
        <w:t xml:space="preserve">,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r w:rsidRPr="00551185">
        <w:rPr>
          <w:rtl/>
        </w:rPr>
        <w:t>על שמן אפרסמון מברך בורא שמן ערב</w:t>
      </w:r>
      <w:r w:rsidRPr="00551185">
        <w:rPr>
          <w:rFonts w:hint="cs"/>
          <w:rtl/>
        </w:rPr>
        <w:t xml:space="preserve">, הטעם מפני שנמצא בארץ ישראל והוא חשוב, בדיעבד שבירך עליו עצי בשמים יצא </w:t>
      </w:r>
      <w:r w:rsidRPr="00551185">
        <w:rPr>
          <w:rFonts w:hint="cs"/>
          <w:sz w:val="14"/>
          <w:szCs w:val="14"/>
          <w:rtl/>
        </w:rPr>
        <w:t xml:space="preserve">(מ"ב </w:t>
      </w:r>
      <w:proofErr w:type="spellStart"/>
      <w:r w:rsidRPr="00551185">
        <w:rPr>
          <w:rFonts w:hint="cs"/>
          <w:sz w:val="14"/>
          <w:szCs w:val="14"/>
          <w:rtl/>
        </w:rPr>
        <w:t>סקכ"ג</w:t>
      </w:r>
      <w:proofErr w:type="spellEnd"/>
      <w:r w:rsidRPr="00551185">
        <w:rPr>
          <w:rFonts w:hint="cs"/>
          <w:sz w:val="14"/>
          <w:szCs w:val="14"/>
          <w:rtl/>
        </w:rPr>
        <w:t>)</w:t>
      </w:r>
      <w:r w:rsidRPr="00551185">
        <w:rPr>
          <w:rFonts w:hint="cs"/>
          <w:rtl/>
        </w:rPr>
        <w:t xml:space="preserve">. </w:t>
      </w:r>
    </w:p>
    <w:p w14:paraId="2D5E8898" w14:textId="77777777" w:rsidR="007A66C8" w:rsidRPr="00551185" w:rsidRDefault="007A66C8" w:rsidP="007A66C8">
      <w:pPr>
        <w:rPr>
          <w:rtl/>
        </w:rPr>
      </w:pPr>
      <w:r w:rsidRPr="00551185">
        <w:rPr>
          <w:rFonts w:hint="cs"/>
          <w:b/>
          <w:bCs/>
          <w:rtl/>
        </w:rPr>
        <w:t>לקמן</w:t>
      </w:r>
      <w:r w:rsidRPr="00551185">
        <w:rPr>
          <w:rFonts w:hint="cs"/>
          <w:rtl/>
        </w:rPr>
        <w:t xml:space="preserve"> סעיף ו' הביא </w:t>
      </w:r>
      <w:proofErr w:type="spellStart"/>
      <w:r w:rsidRPr="00551185">
        <w:rPr>
          <w:rFonts w:hint="cs"/>
          <w:rtl/>
        </w:rPr>
        <w:t>השו"ע</w:t>
      </w:r>
      <w:proofErr w:type="spellEnd"/>
      <w:r w:rsidRPr="00551185">
        <w:rPr>
          <w:rFonts w:hint="cs"/>
          <w:rtl/>
        </w:rPr>
        <w:t xml:space="preserve"> יש אומרים קמא שברכת שמן ערב אינה מיוחדת לשמן אפרסמון אלא לכל שמן ערב מסונן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סקכ"ה</w:t>
      </w:r>
      <w:proofErr w:type="spellEnd"/>
      <w:r w:rsidRPr="00551185">
        <w:rPr>
          <w:rFonts w:hint="cs"/>
          <w:sz w:val="14"/>
          <w:szCs w:val="14"/>
          <w:rtl/>
        </w:rPr>
        <w:t>)</w:t>
      </w:r>
      <w:r w:rsidRPr="00551185">
        <w:rPr>
          <w:rFonts w:hint="cs"/>
          <w:rtl/>
        </w:rPr>
        <w:t xml:space="preserve">. </w:t>
      </w:r>
    </w:p>
    <w:p w14:paraId="1EAAFCD9" w14:textId="77777777" w:rsidR="007A66C8" w:rsidRPr="00551185" w:rsidRDefault="007A66C8" w:rsidP="007A66C8">
      <w:pPr>
        <w:rPr>
          <w:rtl/>
        </w:rPr>
      </w:pPr>
    </w:p>
    <w:p w14:paraId="20B2CB34" w14:textId="77777777" w:rsidR="007A66C8" w:rsidRPr="00551185" w:rsidRDefault="007A66C8" w:rsidP="007A66C8">
      <w:pPr>
        <w:pStyle w:val="1"/>
        <w:rPr>
          <w:rtl/>
        </w:rPr>
      </w:pPr>
      <w:bookmarkStart w:id="380" w:name="_Toc109659930"/>
      <w:r w:rsidRPr="00551185">
        <w:rPr>
          <w:rtl/>
        </w:rPr>
        <w:t>סעיף ה</w:t>
      </w:r>
      <w:bookmarkEnd w:id="380"/>
    </w:p>
    <w:p w14:paraId="062A507A" w14:textId="77777777" w:rsidR="007A66C8" w:rsidRPr="00551185" w:rsidRDefault="007A66C8" w:rsidP="007A66C8">
      <w:pPr>
        <w:rPr>
          <w:rFonts w:cs="Guttman Vilna"/>
          <w:rtl/>
        </w:rPr>
      </w:pPr>
      <w:r w:rsidRPr="00551185">
        <w:rPr>
          <w:rFonts w:cs="Guttman Vilna"/>
          <w:rtl/>
        </w:rPr>
        <w:t xml:space="preserve">שמן זית שכתשו או טחנו עד שחזר ריחו נודף, מברך עליו: בורא עצי בשמים. </w:t>
      </w:r>
    </w:p>
    <w:p w14:paraId="205E0FD8" w14:textId="77777777" w:rsidR="007A66C8" w:rsidRPr="00551185" w:rsidRDefault="007A66C8" w:rsidP="007A66C8">
      <w:pPr>
        <w:pStyle w:val="2"/>
        <w:rPr>
          <w:rtl/>
        </w:rPr>
      </w:pPr>
      <w:r w:rsidRPr="00551185">
        <w:rPr>
          <w:rFonts w:hint="cs"/>
          <w:rtl/>
        </w:rPr>
        <w:t>ברכה על ריח שמן זית</w:t>
      </w:r>
    </w:p>
    <w:p w14:paraId="53929BCC" w14:textId="77777777" w:rsidR="007A66C8" w:rsidRPr="00551185" w:rsidRDefault="007A66C8" w:rsidP="007A66C8">
      <w:pPr>
        <w:pStyle w:val="3"/>
        <w:rPr>
          <w:rtl/>
        </w:rPr>
      </w:pPr>
      <w:r w:rsidRPr="00551185">
        <w:rPr>
          <w:rFonts w:hint="cs"/>
          <w:rtl/>
        </w:rPr>
        <w:t xml:space="preserve">מקור ברכה על </w:t>
      </w:r>
      <w:proofErr w:type="spellStart"/>
      <w:r w:rsidRPr="00551185">
        <w:rPr>
          <w:rFonts w:hint="cs"/>
          <w:rtl/>
        </w:rPr>
        <w:t>משחא</w:t>
      </w:r>
      <w:proofErr w:type="spellEnd"/>
      <w:r w:rsidRPr="00551185">
        <w:rPr>
          <w:rFonts w:hint="cs"/>
          <w:rtl/>
        </w:rPr>
        <w:t>:</w:t>
      </w:r>
    </w:p>
    <w:p w14:paraId="3A6FC224"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(מג.)</w:t>
      </w:r>
      <w:r w:rsidRPr="00551185">
        <w:rPr>
          <w:rFonts w:hint="cs"/>
          <w:rtl/>
        </w:rPr>
        <w:t xml:space="preserve"> </w:t>
      </w:r>
      <w:r w:rsidRPr="00551185">
        <w:rPr>
          <w:rFonts w:cs="SBL Hebrew" w:hint="cs"/>
          <w:rtl/>
        </w:rPr>
        <w:t>"</w:t>
      </w:r>
      <w:r w:rsidRPr="00551185">
        <w:rPr>
          <w:rFonts w:cs="SBL Hebrew"/>
          <w:rtl/>
        </w:rPr>
        <w:t xml:space="preserve">אמר ר' </w:t>
      </w:r>
      <w:proofErr w:type="spellStart"/>
      <w:r w:rsidRPr="00551185">
        <w:rPr>
          <w:rFonts w:cs="SBL Hebrew"/>
          <w:rtl/>
        </w:rPr>
        <w:t>אדא</w:t>
      </w:r>
      <w:proofErr w:type="spellEnd"/>
      <w:r w:rsidRPr="00551185">
        <w:rPr>
          <w:rFonts w:cs="SBL Hebrew"/>
          <w:rtl/>
        </w:rPr>
        <w:t xml:space="preserve"> בר אהבה האי </w:t>
      </w:r>
      <w:proofErr w:type="spellStart"/>
      <w:r w:rsidRPr="00551185">
        <w:rPr>
          <w:rFonts w:cs="SBL Hebrew"/>
          <w:rtl/>
        </w:rPr>
        <w:t>כשרתא</w:t>
      </w:r>
      <w:proofErr w:type="spellEnd"/>
      <w:r w:rsidRPr="00551185">
        <w:rPr>
          <w:rFonts w:cs="SBL Hebrew" w:hint="cs"/>
          <w:rtl/>
        </w:rPr>
        <w:t xml:space="preserve"> </w:t>
      </w:r>
      <w:r w:rsidRPr="00551185">
        <w:rPr>
          <w:rFonts w:cs="SBL Hebrew" w:hint="cs"/>
          <w:sz w:val="14"/>
          <w:szCs w:val="14"/>
          <w:rtl/>
        </w:rPr>
        <w:t>(שמן זית שעירב בו כמה מיני בשמים)</w:t>
      </w:r>
      <w:r w:rsidRPr="00551185">
        <w:rPr>
          <w:rFonts w:cs="SBL Hebrew"/>
          <w:rtl/>
        </w:rPr>
        <w:t xml:space="preserve"> </w:t>
      </w:r>
      <w:proofErr w:type="spellStart"/>
      <w:r w:rsidRPr="00551185">
        <w:rPr>
          <w:rFonts w:cs="SBL Hebrew"/>
          <w:rtl/>
        </w:rPr>
        <w:t>מברכין</w:t>
      </w:r>
      <w:proofErr w:type="spellEnd"/>
      <w:r w:rsidRPr="00551185">
        <w:rPr>
          <w:rFonts w:cs="SBL Hebrew"/>
          <w:rtl/>
        </w:rPr>
        <w:t xml:space="preserve"> </w:t>
      </w:r>
      <w:proofErr w:type="spellStart"/>
      <w:r w:rsidRPr="00551185">
        <w:rPr>
          <w:rFonts w:cs="SBL Hebrew"/>
          <w:rtl/>
        </w:rPr>
        <w:t>עלויה</w:t>
      </w:r>
      <w:proofErr w:type="spellEnd"/>
      <w:r w:rsidRPr="00551185">
        <w:rPr>
          <w:rFonts w:cs="SBL Hebrew"/>
          <w:rtl/>
        </w:rPr>
        <w:t xml:space="preserve"> בורא עצי בשמים</w:t>
      </w:r>
      <w:r w:rsidRPr="00551185">
        <w:rPr>
          <w:rFonts w:cs="SBL Hebrew" w:hint="cs"/>
          <w:rtl/>
        </w:rPr>
        <w:t>,</w:t>
      </w:r>
      <w:r w:rsidRPr="00551185">
        <w:rPr>
          <w:rFonts w:cs="SBL Hebrew"/>
          <w:rtl/>
        </w:rPr>
        <w:t xml:space="preserve"> אבל </w:t>
      </w:r>
      <w:proofErr w:type="spellStart"/>
      <w:r w:rsidRPr="00551185">
        <w:rPr>
          <w:rFonts w:cs="SBL Hebrew"/>
          <w:rtl/>
        </w:rPr>
        <w:t>משחא</w:t>
      </w:r>
      <w:proofErr w:type="spellEnd"/>
      <w:r w:rsidRPr="00551185">
        <w:rPr>
          <w:rFonts w:cs="SBL Hebrew"/>
          <w:rtl/>
        </w:rPr>
        <w:t xml:space="preserve"> </w:t>
      </w:r>
      <w:proofErr w:type="spellStart"/>
      <w:r w:rsidRPr="00551185">
        <w:rPr>
          <w:rFonts w:cs="SBL Hebrew"/>
          <w:rtl/>
        </w:rPr>
        <w:t>כביש</w:t>
      </w:r>
      <w:r w:rsidRPr="00551185">
        <w:rPr>
          <w:rFonts w:cs="SBL Hebrew" w:hint="cs"/>
          <w:rtl/>
        </w:rPr>
        <w:t>א</w:t>
      </w:r>
      <w:proofErr w:type="spellEnd"/>
      <w:r w:rsidRPr="00551185">
        <w:rPr>
          <w:rFonts w:cs="SBL Hebrew" w:hint="cs"/>
          <w:rtl/>
        </w:rPr>
        <w:t xml:space="preserve"> ל</w:t>
      </w:r>
      <w:r w:rsidRPr="00551185">
        <w:rPr>
          <w:rFonts w:cs="SBL Hebrew"/>
          <w:rtl/>
        </w:rPr>
        <w:t>א</w:t>
      </w:r>
      <w:r w:rsidRPr="00551185">
        <w:rPr>
          <w:rFonts w:cs="SBL Hebrew" w:hint="cs"/>
          <w:rtl/>
        </w:rPr>
        <w:t>,</w:t>
      </w:r>
      <w:r w:rsidRPr="00551185">
        <w:rPr>
          <w:rFonts w:cs="SBL Hebrew"/>
          <w:rtl/>
        </w:rPr>
        <w:t xml:space="preserve"> ורב כהנא אמר אפילו </w:t>
      </w:r>
      <w:proofErr w:type="spellStart"/>
      <w:r w:rsidRPr="00551185">
        <w:rPr>
          <w:rFonts w:cs="SBL Hebrew"/>
          <w:rtl/>
        </w:rPr>
        <w:t>משחא</w:t>
      </w:r>
      <w:proofErr w:type="spellEnd"/>
      <w:r w:rsidRPr="00551185">
        <w:rPr>
          <w:rFonts w:cs="SBL Hebrew"/>
          <w:rtl/>
        </w:rPr>
        <w:t xml:space="preserve"> </w:t>
      </w:r>
      <w:proofErr w:type="spellStart"/>
      <w:r w:rsidRPr="00551185">
        <w:rPr>
          <w:rFonts w:cs="SBL Hebrew"/>
          <w:rtl/>
        </w:rPr>
        <w:t>כבישא</w:t>
      </w:r>
      <w:proofErr w:type="spellEnd"/>
      <w:r w:rsidRPr="00551185">
        <w:rPr>
          <w:rFonts w:cs="SBL Hebrew" w:hint="cs"/>
          <w:rtl/>
        </w:rPr>
        <w:t>,</w:t>
      </w:r>
      <w:r w:rsidRPr="00551185">
        <w:rPr>
          <w:rFonts w:cs="SBL Hebrew"/>
          <w:rtl/>
        </w:rPr>
        <w:t xml:space="preserve"> אבל </w:t>
      </w:r>
      <w:proofErr w:type="spellStart"/>
      <w:r w:rsidRPr="00551185">
        <w:rPr>
          <w:rFonts w:cs="SBL Hebrew"/>
          <w:rtl/>
        </w:rPr>
        <w:t>משחא</w:t>
      </w:r>
      <w:proofErr w:type="spellEnd"/>
      <w:r w:rsidRPr="00551185">
        <w:rPr>
          <w:rFonts w:cs="SBL Hebrew"/>
          <w:rtl/>
        </w:rPr>
        <w:t xml:space="preserve"> </w:t>
      </w:r>
      <w:proofErr w:type="spellStart"/>
      <w:r w:rsidRPr="00551185">
        <w:rPr>
          <w:rFonts w:cs="SBL Hebrew"/>
          <w:rtl/>
        </w:rPr>
        <w:t>טחינא</w:t>
      </w:r>
      <w:proofErr w:type="spellEnd"/>
      <w:r w:rsidRPr="00551185">
        <w:rPr>
          <w:rFonts w:cs="SBL Hebrew"/>
          <w:rtl/>
        </w:rPr>
        <w:t xml:space="preserve"> לא</w:t>
      </w:r>
      <w:r w:rsidRPr="00551185">
        <w:rPr>
          <w:rFonts w:cs="SBL Hebrew" w:hint="cs"/>
          <w:rtl/>
        </w:rPr>
        <w:t>,</w:t>
      </w:r>
      <w:r w:rsidRPr="00551185">
        <w:rPr>
          <w:rFonts w:cs="SBL Hebrew"/>
          <w:rtl/>
        </w:rPr>
        <w:t xml:space="preserve"> </w:t>
      </w:r>
      <w:proofErr w:type="spellStart"/>
      <w:r w:rsidRPr="00551185">
        <w:rPr>
          <w:rFonts w:cs="SBL Hebrew"/>
          <w:rtl/>
        </w:rPr>
        <w:t>נהרדעי</w:t>
      </w:r>
      <w:proofErr w:type="spellEnd"/>
      <w:r w:rsidRPr="00551185">
        <w:rPr>
          <w:rFonts w:cs="SBL Hebrew"/>
          <w:rtl/>
        </w:rPr>
        <w:t xml:space="preserve"> אמרי אפי</w:t>
      </w:r>
      <w:r w:rsidRPr="00551185">
        <w:rPr>
          <w:rFonts w:cs="SBL Hebrew" w:hint="cs"/>
          <w:rtl/>
        </w:rPr>
        <w:t>לו</w:t>
      </w:r>
      <w:r w:rsidRPr="00551185">
        <w:rPr>
          <w:rFonts w:cs="SBL Hebrew"/>
          <w:rtl/>
        </w:rPr>
        <w:t xml:space="preserve"> </w:t>
      </w:r>
      <w:proofErr w:type="spellStart"/>
      <w:r w:rsidRPr="00551185">
        <w:rPr>
          <w:rFonts w:cs="SBL Hebrew"/>
          <w:rtl/>
        </w:rPr>
        <w:t>משחא</w:t>
      </w:r>
      <w:proofErr w:type="spellEnd"/>
      <w:r w:rsidRPr="00551185">
        <w:rPr>
          <w:rFonts w:cs="SBL Hebrew"/>
          <w:rtl/>
        </w:rPr>
        <w:t xml:space="preserve"> </w:t>
      </w:r>
      <w:proofErr w:type="spellStart"/>
      <w:r w:rsidRPr="00551185">
        <w:rPr>
          <w:rFonts w:cs="SBL Hebrew"/>
          <w:rtl/>
        </w:rPr>
        <w:t>טחינא</w:t>
      </w:r>
      <w:proofErr w:type="spellEnd"/>
      <w:r w:rsidRPr="00551185">
        <w:rPr>
          <w:rFonts w:cs="SBL Hebrew" w:hint="cs"/>
          <w:rtl/>
        </w:rPr>
        <w:t>"</w:t>
      </w:r>
      <w:r w:rsidRPr="00551185">
        <w:rPr>
          <w:rFonts w:hint="cs"/>
          <w:rtl/>
        </w:rPr>
        <w:t xml:space="preserve">. הלכה נפסקה </w:t>
      </w:r>
      <w:proofErr w:type="spellStart"/>
      <w:r w:rsidRPr="00551185">
        <w:rPr>
          <w:rFonts w:hint="cs"/>
          <w:rtl/>
        </w:rPr>
        <w:t>כנהרדעי</w:t>
      </w:r>
      <w:proofErr w:type="spellEnd"/>
      <w:r w:rsidRPr="00551185">
        <w:rPr>
          <w:rFonts w:hint="cs"/>
          <w:rtl/>
        </w:rPr>
        <w:t xml:space="preserve"> שמברך אף על </w:t>
      </w:r>
      <w:proofErr w:type="spellStart"/>
      <w:r w:rsidRPr="00551185">
        <w:rPr>
          <w:rFonts w:hint="cs"/>
          <w:rtl/>
        </w:rPr>
        <w:t>משחא</w:t>
      </w:r>
      <w:proofErr w:type="spellEnd"/>
      <w:r w:rsidRPr="00551185">
        <w:rPr>
          <w:rFonts w:hint="cs"/>
          <w:rtl/>
        </w:rPr>
        <w:t xml:space="preserve"> </w:t>
      </w:r>
      <w:proofErr w:type="spellStart"/>
      <w:r w:rsidRPr="00551185">
        <w:rPr>
          <w:rFonts w:hint="cs"/>
          <w:rtl/>
        </w:rPr>
        <w:t>טחינא</w:t>
      </w:r>
      <w:proofErr w:type="spellEnd"/>
      <w:r w:rsidRPr="00551185">
        <w:rPr>
          <w:rStyle w:val="a8"/>
          <w:rtl/>
        </w:rPr>
        <w:footnoteReference w:id="210"/>
      </w:r>
      <w:r w:rsidRPr="00551185">
        <w:rPr>
          <w:rFonts w:hint="cs"/>
          <w:rtl/>
        </w:rPr>
        <w:t>.</w:t>
      </w:r>
    </w:p>
    <w:p w14:paraId="6C77C188" w14:textId="77777777" w:rsidR="007A66C8" w:rsidRPr="00551185" w:rsidRDefault="007A66C8" w:rsidP="007A66C8">
      <w:pPr>
        <w:pStyle w:val="4"/>
        <w:rPr>
          <w:rtl/>
        </w:rPr>
      </w:pPr>
      <w:r w:rsidRPr="00551185">
        <w:rPr>
          <w:rFonts w:hint="cs"/>
          <w:rtl/>
        </w:rPr>
        <w:t>ברכה על שמן זית:</w:t>
      </w:r>
    </w:p>
    <w:p w14:paraId="4948722C" w14:textId="77777777" w:rsidR="007A66C8" w:rsidRPr="00551185" w:rsidRDefault="007A66C8" w:rsidP="007A66C8">
      <w:pPr>
        <w:ind w:left="360"/>
        <w:rPr>
          <w:rtl/>
        </w:rPr>
      </w:pPr>
      <w:r w:rsidRPr="00551185">
        <w:rPr>
          <w:rFonts w:hint="cs"/>
          <w:b/>
          <w:bCs/>
          <w:rtl/>
        </w:rPr>
        <w:t>הרמב"ם</w:t>
      </w:r>
      <w:r w:rsidRPr="00551185">
        <w:rPr>
          <w:rFonts w:hint="cs"/>
          <w:rtl/>
        </w:rPr>
        <w:t xml:space="preserve"> ביאר </w:t>
      </w:r>
      <w:proofErr w:type="spellStart"/>
      <w:r w:rsidRPr="00551185">
        <w:rPr>
          <w:rFonts w:hint="cs"/>
          <w:rtl/>
        </w:rPr>
        <w:t>משחא</w:t>
      </w:r>
      <w:proofErr w:type="spellEnd"/>
      <w:r w:rsidRPr="00551185">
        <w:rPr>
          <w:rFonts w:hint="cs"/>
          <w:rtl/>
        </w:rPr>
        <w:t xml:space="preserve"> </w:t>
      </w:r>
      <w:proofErr w:type="spellStart"/>
      <w:r w:rsidRPr="00551185">
        <w:rPr>
          <w:rFonts w:hint="cs"/>
          <w:rtl/>
        </w:rPr>
        <w:t>כבישא</w:t>
      </w:r>
      <w:proofErr w:type="spellEnd"/>
      <w:r w:rsidRPr="00551185">
        <w:rPr>
          <w:rFonts w:hint="cs"/>
          <w:rtl/>
        </w:rPr>
        <w:t xml:space="preserve"> </w:t>
      </w:r>
      <w:proofErr w:type="spellStart"/>
      <w:r w:rsidRPr="00551185">
        <w:rPr>
          <w:rFonts w:hint="cs"/>
          <w:rtl/>
        </w:rPr>
        <w:t>וטחינא</w:t>
      </w:r>
      <w:proofErr w:type="spellEnd"/>
      <w:r w:rsidRPr="00551185">
        <w:rPr>
          <w:rFonts w:hint="cs"/>
          <w:rtl/>
        </w:rPr>
        <w:t xml:space="preserve"> הוא שמן זית כבוש או טחון וריחו נודף, ומברכים עליו עצי,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w:t>
      </w:r>
      <w:r w:rsidRPr="00551185">
        <w:rPr>
          <w:rtl/>
        </w:rPr>
        <w:t>שמן זית שכתשו או טחנו עד שחזר ריחו נודף, מברך עליו: בורא עצי בשמים.</w:t>
      </w:r>
      <w:r w:rsidRPr="00551185">
        <w:rPr>
          <w:rFonts w:hint="cs"/>
          <w:rtl/>
        </w:rPr>
        <w:t xml:space="preserve"> ולא יברך הנותן ריח טוב בפירות, שאין הריח בא מהפרי מעצמו אלא על ידי טחינה וכבישה. הוא הדין אם עשה שמן משאר פירות האילן מברך עליהם עצי, אך אם עשה מפירות שאינם גדלים על העץ מברך מיני בשמים </w:t>
      </w:r>
      <w:r w:rsidRPr="00551185">
        <w:rPr>
          <w:rFonts w:hint="cs"/>
          <w:sz w:val="14"/>
          <w:szCs w:val="14"/>
          <w:rtl/>
        </w:rPr>
        <w:t xml:space="preserve">(מ"ב </w:t>
      </w:r>
      <w:proofErr w:type="spellStart"/>
      <w:r w:rsidRPr="00551185">
        <w:rPr>
          <w:rFonts w:hint="cs"/>
          <w:sz w:val="14"/>
          <w:szCs w:val="14"/>
          <w:rtl/>
        </w:rPr>
        <w:t>סקכ"ה</w:t>
      </w:r>
      <w:proofErr w:type="spellEnd"/>
      <w:r w:rsidRPr="00551185">
        <w:rPr>
          <w:rFonts w:hint="cs"/>
          <w:sz w:val="14"/>
          <w:szCs w:val="14"/>
          <w:rtl/>
        </w:rPr>
        <w:t>)</w:t>
      </w:r>
      <w:r w:rsidRPr="00551185">
        <w:rPr>
          <w:rFonts w:hint="cs"/>
          <w:rtl/>
        </w:rPr>
        <w:t xml:space="preserve">. </w:t>
      </w:r>
    </w:p>
    <w:p w14:paraId="7B50CDE2" w14:textId="77777777" w:rsidR="007A66C8" w:rsidRPr="00551185" w:rsidRDefault="007A66C8" w:rsidP="007A66C8">
      <w:pPr>
        <w:rPr>
          <w:rtl/>
        </w:rPr>
      </w:pPr>
    </w:p>
    <w:p w14:paraId="65F75760" w14:textId="77777777" w:rsidR="007A66C8" w:rsidRPr="00551185" w:rsidRDefault="007A66C8" w:rsidP="007A66C8">
      <w:pPr>
        <w:pStyle w:val="1"/>
        <w:rPr>
          <w:rtl/>
        </w:rPr>
      </w:pPr>
      <w:bookmarkStart w:id="381" w:name="_Toc109659931"/>
      <w:r w:rsidRPr="00551185">
        <w:rPr>
          <w:rtl/>
        </w:rPr>
        <w:t>סעיף ו</w:t>
      </w:r>
      <w:bookmarkEnd w:id="381"/>
    </w:p>
    <w:p w14:paraId="5CDFFCE1" w14:textId="77777777" w:rsidR="007A66C8" w:rsidRPr="00551185" w:rsidRDefault="007A66C8" w:rsidP="007A66C8">
      <w:pPr>
        <w:rPr>
          <w:rFonts w:cs="Guttman Vilna"/>
          <w:rtl/>
        </w:rPr>
      </w:pPr>
      <w:r w:rsidRPr="00551185">
        <w:rPr>
          <w:rFonts w:cs="Guttman Vilna"/>
          <w:rtl/>
        </w:rPr>
        <w:t xml:space="preserve">שמן שבשמו כמו שמן המשחה, אם בעצי בשמים, מברך בורא עצי בשמים. ואם בעשבי בשמים, מברך בורא עשבי בשמים. ואם היו בו עצים ועשבים, מברך בורא מיני בשמים. ואם סיננו והוציא ממנו הבשמים, יש אומרים שמברך בורא שמן ערב, ויש אומרים שאינו מברך עליו כלל, דהוי ריח שאין לו עיקר. וכיון שספק הוא, נכון ליזהר מלהריח בו. </w:t>
      </w:r>
    </w:p>
    <w:p w14:paraId="17F51902" w14:textId="77777777" w:rsidR="007A66C8" w:rsidRPr="00551185" w:rsidRDefault="007A66C8" w:rsidP="007A66C8">
      <w:pPr>
        <w:pStyle w:val="2"/>
        <w:rPr>
          <w:rtl/>
        </w:rPr>
      </w:pPr>
      <w:r w:rsidRPr="00551185">
        <w:rPr>
          <w:rFonts w:hint="cs"/>
          <w:rtl/>
        </w:rPr>
        <w:t>שמן מבושם בבשמים</w:t>
      </w:r>
    </w:p>
    <w:p w14:paraId="30CD3054" w14:textId="77777777" w:rsidR="007A66C8" w:rsidRPr="00551185" w:rsidRDefault="007A66C8" w:rsidP="007A66C8">
      <w:pPr>
        <w:pStyle w:val="3"/>
        <w:rPr>
          <w:rtl/>
        </w:rPr>
      </w:pPr>
      <w:r w:rsidRPr="00551185">
        <w:rPr>
          <w:rFonts w:hint="cs"/>
          <w:rtl/>
        </w:rPr>
        <w:t xml:space="preserve">ברכה על שמן מבושם על ידי בשמים: </w:t>
      </w:r>
    </w:p>
    <w:p w14:paraId="4AC3CEBF" w14:textId="77777777" w:rsidR="007A66C8" w:rsidRPr="00551185" w:rsidRDefault="007A66C8" w:rsidP="007A66C8">
      <w:pPr>
        <w:ind w:left="360"/>
        <w:rPr>
          <w:rtl/>
        </w:rPr>
      </w:pPr>
      <w:r w:rsidRPr="00551185">
        <w:rPr>
          <w:rFonts w:hint="cs"/>
          <w:b/>
          <w:bCs/>
          <w:rtl/>
        </w:rPr>
        <w:t>בגמרא</w:t>
      </w:r>
      <w:r w:rsidRPr="00551185">
        <w:rPr>
          <w:rFonts w:hint="cs"/>
          <w:rtl/>
        </w:rPr>
        <w:t xml:space="preserve"> לעיל מבואר </w:t>
      </w:r>
      <w:proofErr w:type="spellStart"/>
      <w:r w:rsidRPr="00551185">
        <w:rPr>
          <w:rFonts w:hint="cs"/>
          <w:rtl/>
        </w:rPr>
        <w:t>כשרתא</w:t>
      </w:r>
      <w:proofErr w:type="spellEnd"/>
      <w:r w:rsidRPr="00551185">
        <w:rPr>
          <w:rFonts w:hint="cs"/>
          <w:rtl/>
        </w:rPr>
        <w:t xml:space="preserve"> פירוש שעירב כמה עצי בשמים בשמן, מברך בורא עצי בשמים, הרמב"ם גרס מיני בשמים והעמיד שמעורב בשמן עצי ועשבי, </w:t>
      </w:r>
      <w:r w:rsidRPr="00551185">
        <w:rPr>
          <w:rFonts w:hint="cs"/>
          <w:b/>
          <w:bCs/>
          <w:rtl/>
        </w:rPr>
        <w:t xml:space="preserve">וכן פסק </w:t>
      </w:r>
      <w:proofErr w:type="spellStart"/>
      <w:r w:rsidRPr="00551185">
        <w:rPr>
          <w:rFonts w:hint="cs"/>
          <w:b/>
          <w:bCs/>
          <w:rtl/>
        </w:rPr>
        <w:t>השו"ע</w:t>
      </w:r>
      <w:proofErr w:type="spellEnd"/>
      <w:r w:rsidRPr="00551185">
        <w:rPr>
          <w:rFonts w:hint="cs"/>
          <w:rtl/>
        </w:rPr>
        <w:t xml:space="preserve"> </w:t>
      </w:r>
      <w:r w:rsidRPr="00551185">
        <w:rPr>
          <w:rtl/>
        </w:rPr>
        <w:t>שמן שבשמו כמו שמן המשחה, אם בעצי בשמים, מברך בורא עצי בשמים. ואם בעשבי בשמים, מברך בורא עשבי בשמים. ואם היו בו עצים ועשבים, מברך בורא מיני בשמים.</w:t>
      </w:r>
      <w:r w:rsidRPr="00551185">
        <w:rPr>
          <w:rFonts w:hint="cs"/>
          <w:rtl/>
        </w:rPr>
        <w:t xml:space="preserve"> ודווקא שנשאר בשמן על כל פנים עיקר מן הבשמים כמבואר להלן </w:t>
      </w:r>
      <w:r w:rsidRPr="00551185">
        <w:rPr>
          <w:rFonts w:hint="cs"/>
          <w:sz w:val="14"/>
          <w:szCs w:val="14"/>
          <w:rtl/>
        </w:rPr>
        <w:t xml:space="preserve">(מ"ב </w:t>
      </w:r>
      <w:proofErr w:type="spellStart"/>
      <w:r w:rsidRPr="00551185">
        <w:rPr>
          <w:rFonts w:hint="cs"/>
          <w:sz w:val="14"/>
          <w:szCs w:val="14"/>
          <w:rtl/>
        </w:rPr>
        <w:t>סק"ל</w:t>
      </w:r>
      <w:proofErr w:type="spellEnd"/>
      <w:r w:rsidRPr="00551185">
        <w:rPr>
          <w:rFonts w:hint="cs"/>
          <w:sz w:val="14"/>
          <w:szCs w:val="14"/>
          <w:rtl/>
        </w:rPr>
        <w:t>)</w:t>
      </w:r>
      <w:r w:rsidRPr="00551185">
        <w:rPr>
          <w:rFonts w:hint="cs"/>
          <w:rtl/>
        </w:rPr>
        <w:t>.</w:t>
      </w:r>
    </w:p>
    <w:p w14:paraId="54DF531F" w14:textId="77777777" w:rsidR="007A66C8" w:rsidRPr="00551185" w:rsidRDefault="007A66C8" w:rsidP="007A66C8">
      <w:pPr>
        <w:pStyle w:val="3"/>
        <w:rPr>
          <w:rtl/>
        </w:rPr>
      </w:pPr>
      <w:r w:rsidRPr="00551185">
        <w:rPr>
          <w:rFonts w:hint="cs"/>
          <w:rtl/>
        </w:rPr>
        <w:lastRenderedPageBreak/>
        <w:t xml:space="preserve">ברכה על שמן שסינן ממנו הבשמים: </w:t>
      </w:r>
    </w:p>
    <w:p w14:paraId="1684AF05" w14:textId="77777777" w:rsidR="007A66C8" w:rsidRPr="00551185" w:rsidRDefault="007A66C8" w:rsidP="007A66C8">
      <w:pPr>
        <w:spacing w:after="0"/>
        <w:ind w:left="360"/>
        <w:rPr>
          <w:rtl/>
        </w:rPr>
      </w:pPr>
      <w:r w:rsidRPr="00551185">
        <w:rPr>
          <w:rFonts w:hint="cs"/>
          <w:b/>
          <w:bCs/>
          <w:rtl/>
        </w:rPr>
        <w:t>אם</w:t>
      </w:r>
      <w:r w:rsidRPr="00551185">
        <w:rPr>
          <w:rFonts w:hint="cs"/>
          <w:rtl/>
        </w:rPr>
        <w:t xml:space="preserve"> סינן והוציא מהשמן כל הבשמים, נחלקו מה מברך עליו:</w:t>
      </w:r>
    </w:p>
    <w:p w14:paraId="7B3B15B9" w14:textId="77777777" w:rsidR="007A66C8" w:rsidRPr="00551185" w:rsidRDefault="007A66C8" w:rsidP="00443B63">
      <w:pPr>
        <w:pStyle w:val="a3"/>
        <w:numPr>
          <w:ilvl w:val="0"/>
          <w:numId w:val="221"/>
        </w:numPr>
        <w:rPr>
          <w:rtl/>
        </w:rPr>
      </w:pPr>
      <w:r w:rsidRPr="00551185">
        <w:rPr>
          <w:rFonts w:hint="cs"/>
          <w:b/>
          <w:bCs/>
          <w:rtl/>
        </w:rPr>
        <w:t>ר' חננאל לביאור הבית יוסף</w:t>
      </w:r>
      <w:r w:rsidRPr="00551185">
        <w:rPr>
          <w:rFonts w:hint="cs"/>
          <w:rtl/>
        </w:rPr>
        <w:t xml:space="preserve"> מברך בורא עצי בשמים.</w:t>
      </w:r>
    </w:p>
    <w:p w14:paraId="24BD6247" w14:textId="77777777" w:rsidR="007A66C8" w:rsidRPr="00551185" w:rsidRDefault="007A66C8" w:rsidP="00443B63">
      <w:pPr>
        <w:pStyle w:val="a3"/>
        <w:numPr>
          <w:ilvl w:val="0"/>
          <w:numId w:val="221"/>
        </w:numPr>
        <w:rPr>
          <w:rtl/>
        </w:rPr>
      </w:pPr>
      <w:r w:rsidRPr="00551185">
        <w:rPr>
          <w:rFonts w:hint="cs"/>
          <w:b/>
          <w:bCs/>
          <w:rtl/>
        </w:rPr>
        <w:t>טור ביש אומרים קמא בטור</w:t>
      </w:r>
      <w:r w:rsidRPr="00551185">
        <w:rPr>
          <w:rFonts w:hint="cs"/>
          <w:rtl/>
        </w:rPr>
        <w:t xml:space="preserve"> בורא שמן ערב. </w:t>
      </w:r>
    </w:p>
    <w:p w14:paraId="1070123E" w14:textId="77777777" w:rsidR="007A66C8" w:rsidRPr="00551185" w:rsidRDefault="007A66C8" w:rsidP="00443B63">
      <w:pPr>
        <w:pStyle w:val="a3"/>
        <w:numPr>
          <w:ilvl w:val="0"/>
          <w:numId w:val="221"/>
        </w:numPr>
        <w:rPr>
          <w:rtl/>
        </w:rPr>
      </w:pPr>
      <w:r w:rsidRPr="00551185">
        <w:rPr>
          <w:rFonts w:hint="cs"/>
          <w:b/>
          <w:bCs/>
          <w:rtl/>
        </w:rPr>
        <w:t xml:space="preserve">טור ביש אומרים </w:t>
      </w:r>
      <w:proofErr w:type="spellStart"/>
      <w:r w:rsidRPr="00551185">
        <w:rPr>
          <w:rFonts w:hint="cs"/>
          <w:b/>
          <w:bCs/>
          <w:rtl/>
        </w:rPr>
        <w:t>בתרא</w:t>
      </w:r>
      <w:proofErr w:type="spellEnd"/>
      <w:r w:rsidRPr="00551185">
        <w:rPr>
          <w:rFonts w:hint="cs"/>
          <w:b/>
          <w:bCs/>
          <w:rtl/>
        </w:rPr>
        <w:t xml:space="preserve"> כתב בית יוסף שהוא הרמב"ם</w:t>
      </w:r>
      <w:r w:rsidRPr="00551185">
        <w:rPr>
          <w:rFonts w:hint="cs"/>
          <w:rtl/>
        </w:rPr>
        <w:t xml:space="preserve"> לא מברך כלל הואיל ואין עיקר הריח כדין כלים מוגמרים בעשן ריח טוב שאין מברכים עליהם.</w:t>
      </w:r>
    </w:p>
    <w:p w14:paraId="36787CD6" w14:textId="77777777" w:rsidR="007A66C8" w:rsidRPr="00551185" w:rsidRDefault="007A66C8" w:rsidP="007A66C8">
      <w:pPr>
        <w:spacing w:after="0"/>
        <w:ind w:left="360"/>
        <w:rPr>
          <w:b/>
          <w:bCs/>
          <w:rtl/>
        </w:rPr>
      </w:pPr>
      <w:r w:rsidRPr="00551185">
        <w:rPr>
          <w:rFonts w:hint="cs"/>
          <w:b/>
          <w:bCs/>
          <w:rtl/>
        </w:rPr>
        <w:t>להלכה:</w:t>
      </w:r>
    </w:p>
    <w:p w14:paraId="4759ECF1" w14:textId="77777777" w:rsidR="007A66C8" w:rsidRPr="00551185" w:rsidRDefault="007A66C8" w:rsidP="00443B63">
      <w:pPr>
        <w:pStyle w:val="a3"/>
        <w:numPr>
          <w:ilvl w:val="0"/>
          <w:numId w:val="222"/>
        </w:numPr>
        <w:rPr>
          <w:rtl/>
        </w:rPr>
      </w:pPr>
      <w:proofErr w:type="spellStart"/>
      <w:r w:rsidRPr="00551185">
        <w:rPr>
          <w:rFonts w:hint="cs"/>
          <w:b/>
          <w:bCs/>
          <w:rtl/>
        </w:rPr>
        <w:t>שו"ע</w:t>
      </w:r>
      <w:proofErr w:type="spellEnd"/>
      <w:r w:rsidRPr="00551185">
        <w:rPr>
          <w:rFonts w:hint="cs"/>
          <w:rtl/>
        </w:rPr>
        <w:t xml:space="preserve"> </w:t>
      </w:r>
      <w:r w:rsidRPr="00551185">
        <w:rPr>
          <w:rtl/>
        </w:rPr>
        <w:t>יש אומרים שמברך בורא שמן ערב</w:t>
      </w:r>
      <w:r w:rsidRPr="00551185">
        <w:rPr>
          <w:rFonts w:hint="cs"/>
          <w:rtl/>
        </w:rPr>
        <w:t xml:space="preserve"> כדעה הראשונה בטור</w:t>
      </w:r>
      <w:r w:rsidRPr="00551185">
        <w:rPr>
          <w:rtl/>
        </w:rPr>
        <w:t>, ויש אומרים שאינו מברך עליו כלל</w:t>
      </w:r>
      <w:r w:rsidRPr="00551185">
        <w:rPr>
          <w:rFonts w:hint="cs"/>
          <w:rtl/>
        </w:rPr>
        <w:t xml:space="preserve"> כרמב"ם</w:t>
      </w:r>
      <w:r w:rsidRPr="00551185">
        <w:rPr>
          <w:rtl/>
        </w:rPr>
        <w:t>, דהוי ריח שאין לו עיקר. וכיון שספק הוא, נכון ליזהר מלהריח בו.</w:t>
      </w:r>
      <w:r w:rsidRPr="00551185">
        <w:rPr>
          <w:rFonts w:hint="cs"/>
          <w:rtl/>
        </w:rPr>
        <w:t xml:space="preserve"> אם יש לו בשמים אחרים, יברך עליהם עצי או מיני ויוצא גם על זה </w:t>
      </w:r>
      <w:r w:rsidRPr="00551185">
        <w:rPr>
          <w:rFonts w:hint="cs"/>
          <w:sz w:val="14"/>
          <w:szCs w:val="14"/>
          <w:rtl/>
        </w:rPr>
        <w:t xml:space="preserve">(מ"ב </w:t>
      </w:r>
      <w:proofErr w:type="spellStart"/>
      <w:r w:rsidRPr="00551185">
        <w:rPr>
          <w:rFonts w:hint="cs"/>
          <w:sz w:val="14"/>
          <w:szCs w:val="14"/>
          <w:rtl/>
        </w:rPr>
        <w:t>סקל"ב</w:t>
      </w:r>
      <w:proofErr w:type="spellEnd"/>
      <w:r w:rsidRPr="00551185">
        <w:rPr>
          <w:rFonts w:hint="cs"/>
          <w:sz w:val="14"/>
          <w:szCs w:val="14"/>
          <w:rtl/>
        </w:rPr>
        <w:t>)</w:t>
      </w:r>
      <w:r w:rsidRPr="00551185">
        <w:rPr>
          <w:rFonts w:hint="cs"/>
          <w:rtl/>
        </w:rPr>
        <w:t>.</w:t>
      </w:r>
    </w:p>
    <w:p w14:paraId="5FE3B32A" w14:textId="77777777" w:rsidR="007A66C8" w:rsidRPr="00551185" w:rsidRDefault="007A66C8" w:rsidP="00443B63">
      <w:pPr>
        <w:pStyle w:val="a3"/>
        <w:numPr>
          <w:ilvl w:val="0"/>
          <w:numId w:val="222"/>
        </w:numPr>
        <w:rPr>
          <w:rtl/>
        </w:rPr>
      </w:pPr>
      <w:r w:rsidRPr="00551185">
        <w:rPr>
          <w:rFonts w:hint="cs"/>
          <w:b/>
          <w:bCs/>
          <w:rtl/>
        </w:rPr>
        <w:t>מ"ב בשם אחרונים</w:t>
      </w:r>
      <w:r w:rsidRPr="00551185">
        <w:rPr>
          <w:rFonts w:hint="cs"/>
          <w:rtl/>
        </w:rPr>
        <w:t xml:space="preserve"> </w:t>
      </w:r>
      <w:r w:rsidRPr="00551185">
        <w:rPr>
          <w:rFonts w:hint="cs"/>
          <w:sz w:val="14"/>
          <w:szCs w:val="14"/>
          <w:rtl/>
        </w:rPr>
        <w:t>(</w:t>
      </w:r>
      <w:proofErr w:type="spellStart"/>
      <w:r w:rsidRPr="00551185">
        <w:rPr>
          <w:rFonts w:hint="cs"/>
          <w:sz w:val="14"/>
          <w:szCs w:val="14"/>
          <w:rtl/>
        </w:rPr>
        <w:t>סקל"ב</w:t>
      </w:r>
      <w:proofErr w:type="spellEnd"/>
      <w:r w:rsidRPr="00551185">
        <w:rPr>
          <w:rFonts w:hint="cs"/>
          <w:sz w:val="14"/>
          <w:szCs w:val="14"/>
          <w:rtl/>
        </w:rPr>
        <w:t>)</w:t>
      </w:r>
      <w:r w:rsidRPr="00551185">
        <w:rPr>
          <w:rFonts w:hint="cs"/>
          <w:rtl/>
        </w:rPr>
        <w:t xml:space="preserve"> מי שלא רוצה להחמיר על עצמו יכול לכתחילה להריח ולברך מיני בשמים כדעת </w:t>
      </w:r>
      <w:proofErr w:type="spellStart"/>
      <w:r w:rsidRPr="00551185">
        <w:rPr>
          <w:rFonts w:hint="cs"/>
          <w:rtl/>
        </w:rPr>
        <w:t>הראב"ד</w:t>
      </w:r>
      <w:proofErr w:type="spellEnd"/>
      <w:r w:rsidRPr="00551185">
        <w:rPr>
          <w:rFonts w:hint="cs"/>
          <w:rtl/>
        </w:rPr>
        <w:t xml:space="preserve">, ועוד שאף החולקים מודים שברכת מיני מועילה בדיעבד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סקכ"ח</w:t>
      </w:r>
      <w:proofErr w:type="spellEnd"/>
      <w:r w:rsidRPr="00551185">
        <w:rPr>
          <w:rFonts w:hint="cs"/>
          <w:sz w:val="14"/>
          <w:szCs w:val="14"/>
          <w:rtl/>
        </w:rPr>
        <w:t>)</w:t>
      </w:r>
      <w:r w:rsidRPr="00551185">
        <w:rPr>
          <w:rFonts w:hint="cs"/>
          <w:rtl/>
        </w:rPr>
        <w:t xml:space="preserve">. וצריך להזהיר מאותם הלוקחים ביום כיפור מיני בשמים מבושמים ולא מברכים עליהם כלל, ועוד שיש הנותנים מהם בבגד פשתן ועוברים על מוליד ריח </w:t>
      </w:r>
      <w:r w:rsidRPr="00551185">
        <w:rPr>
          <w:rFonts w:hint="cs"/>
          <w:sz w:val="14"/>
          <w:szCs w:val="14"/>
          <w:rtl/>
        </w:rPr>
        <w:t xml:space="preserve">(מ"ב </w:t>
      </w:r>
      <w:proofErr w:type="spellStart"/>
      <w:r w:rsidRPr="00551185">
        <w:rPr>
          <w:rFonts w:hint="cs"/>
          <w:sz w:val="14"/>
          <w:szCs w:val="14"/>
          <w:rtl/>
        </w:rPr>
        <w:t>סקל"ב</w:t>
      </w:r>
      <w:proofErr w:type="spellEnd"/>
      <w:r w:rsidRPr="00551185">
        <w:rPr>
          <w:rFonts w:hint="cs"/>
          <w:sz w:val="14"/>
          <w:szCs w:val="14"/>
          <w:rtl/>
        </w:rPr>
        <w:t>)</w:t>
      </w:r>
      <w:r w:rsidRPr="00551185">
        <w:rPr>
          <w:rFonts w:hint="cs"/>
          <w:rtl/>
        </w:rPr>
        <w:t>.</w:t>
      </w:r>
    </w:p>
    <w:p w14:paraId="3D5D3563" w14:textId="77777777" w:rsidR="007A66C8" w:rsidRPr="00551185" w:rsidRDefault="007A66C8" w:rsidP="007A66C8">
      <w:pPr>
        <w:pStyle w:val="4"/>
        <w:rPr>
          <w:rtl/>
        </w:rPr>
      </w:pPr>
      <w:r w:rsidRPr="00551185">
        <w:rPr>
          <w:rFonts w:hint="cs"/>
          <w:rtl/>
        </w:rPr>
        <w:t>החילוק בין שמן ערב כאן לשמן זית:</w:t>
      </w:r>
    </w:p>
    <w:p w14:paraId="3BD5FCB8" w14:textId="77777777" w:rsidR="007A66C8" w:rsidRPr="00551185" w:rsidRDefault="007A66C8" w:rsidP="007A66C8">
      <w:pPr>
        <w:ind w:left="360"/>
        <w:rPr>
          <w:rtl/>
        </w:rPr>
      </w:pPr>
      <w:r w:rsidRPr="00551185">
        <w:rPr>
          <w:rFonts w:hint="cs"/>
          <w:b/>
          <w:bCs/>
          <w:rtl/>
        </w:rPr>
        <w:t>לדעה</w:t>
      </w:r>
      <w:r w:rsidRPr="00551185">
        <w:rPr>
          <w:rFonts w:hint="cs"/>
          <w:rtl/>
        </w:rPr>
        <w:t xml:space="preserve"> הראשונה שהביא </w:t>
      </w:r>
      <w:proofErr w:type="spellStart"/>
      <w:r w:rsidRPr="00551185">
        <w:rPr>
          <w:rFonts w:hint="cs"/>
          <w:rtl/>
        </w:rPr>
        <w:t>השו"ע</w:t>
      </w:r>
      <w:proofErr w:type="spellEnd"/>
      <w:r w:rsidRPr="00551185">
        <w:rPr>
          <w:rFonts w:hint="cs"/>
          <w:rtl/>
        </w:rPr>
        <w:t xml:space="preserve"> שמברכים בורא שמן ערב על שמן מבושם מסונן, יוצא שאין זו ברכה מיוחדת לשמן אפרסמון מחמת מעלתו אלא ברכה לכל שמן ערב. כתב </w:t>
      </w:r>
      <w:proofErr w:type="spellStart"/>
      <w:r w:rsidRPr="00551185">
        <w:rPr>
          <w:rFonts w:hint="cs"/>
          <w:rtl/>
        </w:rPr>
        <w:t>שעה"צ</w:t>
      </w:r>
      <w:proofErr w:type="spellEnd"/>
      <w:r w:rsidRPr="00551185">
        <w:rPr>
          <w:rFonts w:hint="cs"/>
          <w:rtl/>
        </w:rPr>
        <w:t xml:space="preserve"> לדעה זו </w:t>
      </w:r>
      <w:r w:rsidRPr="00551185">
        <w:rPr>
          <w:rFonts w:hint="cs"/>
          <w:sz w:val="14"/>
          <w:szCs w:val="14"/>
          <w:rtl/>
        </w:rPr>
        <w:t>(</w:t>
      </w:r>
      <w:proofErr w:type="spellStart"/>
      <w:r w:rsidRPr="00551185">
        <w:rPr>
          <w:rFonts w:hint="cs"/>
          <w:sz w:val="14"/>
          <w:szCs w:val="14"/>
          <w:rtl/>
        </w:rPr>
        <w:t>סקכ"ה</w:t>
      </w:r>
      <w:proofErr w:type="spellEnd"/>
      <w:r w:rsidRPr="00551185">
        <w:rPr>
          <w:rFonts w:hint="cs"/>
          <w:sz w:val="14"/>
          <w:szCs w:val="14"/>
          <w:rtl/>
        </w:rPr>
        <w:t>)</w:t>
      </w:r>
      <w:r w:rsidRPr="00551185">
        <w:rPr>
          <w:rFonts w:hint="cs"/>
          <w:rtl/>
        </w:rPr>
        <w:t xml:space="preserve"> אפשר שמודים בשמן זית שריחו נודף המוזכר לעיל בסעיף ה' שמברכים עליו עצי הואיל ואינו קולט ריח מדבר אחר אלא זה ריח הפרי, אך בברכה על ריח שמן היוצא מהוורדים לעיל סעיף ד' קשה מדוע לא ציין </w:t>
      </w:r>
      <w:proofErr w:type="spellStart"/>
      <w:r w:rsidRPr="00551185">
        <w:rPr>
          <w:rFonts w:hint="cs"/>
          <w:rtl/>
        </w:rPr>
        <w:t>השו"ע</w:t>
      </w:r>
      <w:proofErr w:type="spellEnd"/>
      <w:r w:rsidRPr="00551185">
        <w:rPr>
          <w:rFonts w:hint="cs"/>
          <w:rtl/>
        </w:rPr>
        <w:t xml:space="preserve"> שלדעה זו מברכים נותן ריח טוב אם אין בשמן מעט מעלי הוורדים.</w:t>
      </w:r>
    </w:p>
    <w:p w14:paraId="1B4CEBF3" w14:textId="77777777" w:rsidR="007A66C8" w:rsidRPr="00551185" w:rsidRDefault="007A66C8" w:rsidP="007A66C8">
      <w:pPr>
        <w:rPr>
          <w:rtl/>
        </w:rPr>
      </w:pPr>
    </w:p>
    <w:p w14:paraId="7104793B" w14:textId="77777777" w:rsidR="007A66C8" w:rsidRPr="00551185" w:rsidRDefault="007A66C8" w:rsidP="007A66C8">
      <w:pPr>
        <w:pStyle w:val="1"/>
        <w:rPr>
          <w:rtl/>
        </w:rPr>
      </w:pPr>
      <w:bookmarkStart w:id="382" w:name="_Toc109659932"/>
      <w:r w:rsidRPr="00551185">
        <w:rPr>
          <w:rtl/>
        </w:rPr>
        <w:t>סעיף ז</w:t>
      </w:r>
      <w:bookmarkEnd w:id="382"/>
    </w:p>
    <w:p w14:paraId="53ABAFDD" w14:textId="77777777" w:rsidR="007A66C8" w:rsidRPr="00551185" w:rsidRDefault="007A66C8" w:rsidP="007A66C8">
      <w:pPr>
        <w:rPr>
          <w:rFonts w:cs="Guttman Vilna"/>
          <w:rtl/>
        </w:rPr>
      </w:pPr>
      <w:proofErr w:type="spellStart"/>
      <w:r w:rsidRPr="00551185">
        <w:rPr>
          <w:rFonts w:cs="Guttman Vilna"/>
          <w:rtl/>
        </w:rPr>
        <w:t>סמלק</w:t>
      </w:r>
      <w:proofErr w:type="spellEnd"/>
      <w:r w:rsidRPr="00551185">
        <w:rPr>
          <w:rFonts w:cs="Guttman Vilna"/>
          <w:rtl/>
        </w:rPr>
        <w:t xml:space="preserve"> </w:t>
      </w:r>
      <w:proofErr w:type="spellStart"/>
      <w:r w:rsidRPr="00551185">
        <w:rPr>
          <w:rFonts w:cs="Guttman Vilna"/>
          <w:rtl/>
        </w:rPr>
        <w:t>וחילפי</w:t>
      </w:r>
      <w:proofErr w:type="spellEnd"/>
      <w:r w:rsidRPr="00551185">
        <w:rPr>
          <w:rFonts w:cs="Guttman Vilna"/>
          <w:rtl/>
        </w:rPr>
        <w:t xml:space="preserve"> </w:t>
      </w:r>
      <w:proofErr w:type="spellStart"/>
      <w:r w:rsidRPr="00551185">
        <w:rPr>
          <w:rFonts w:cs="Guttman Vilna"/>
          <w:rtl/>
        </w:rPr>
        <w:t>דימא</w:t>
      </w:r>
      <w:proofErr w:type="spellEnd"/>
      <w:r w:rsidRPr="00551185">
        <w:rPr>
          <w:rFonts w:cs="Guttman Vilna"/>
          <w:rtl/>
        </w:rPr>
        <w:t xml:space="preserve">, מברך בורא עצי בשמים. </w:t>
      </w:r>
      <w:proofErr w:type="spellStart"/>
      <w:r w:rsidRPr="00551185">
        <w:rPr>
          <w:rFonts w:cs="Guttman Vilna"/>
          <w:rtl/>
        </w:rPr>
        <w:t>סמלק</w:t>
      </w:r>
      <w:proofErr w:type="spellEnd"/>
      <w:r w:rsidRPr="00551185">
        <w:rPr>
          <w:rFonts w:cs="Guttman Vilna"/>
          <w:rtl/>
        </w:rPr>
        <w:t xml:space="preserve"> יש מפרשים </w:t>
      </w:r>
      <w:proofErr w:type="spellStart"/>
      <w:r w:rsidRPr="00551185">
        <w:rPr>
          <w:rFonts w:cs="Guttman Vilna"/>
          <w:rtl/>
        </w:rPr>
        <w:t>רוסמארי"ן</w:t>
      </w:r>
      <w:proofErr w:type="spellEnd"/>
      <w:r w:rsidRPr="00551185">
        <w:rPr>
          <w:rFonts w:cs="Guttman Vilna" w:hint="cs"/>
          <w:rtl/>
        </w:rPr>
        <w:t>,</w:t>
      </w:r>
      <w:r w:rsidRPr="00551185">
        <w:rPr>
          <w:rFonts w:cs="Guttman Vilna"/>
          <w:rtl/>
        </w:rPr>
        <w:t xml:space="preserve"> ויש מפרשים </w:t>
      </w:r>
      <w:proofErr w:type="spellStart"/>
      <w:r w:rsidRPr="00551185">
        <w:rPr>
          <w:rFonts w:cs="Guttman Vilna"/>
          <w:rtl/>
        </w:rPr>
        <w:t>יאסמי"ן</w:t>
      </w:r>
      <w:proofErr w:type="spellEnd"/>
      <w:r w:rsidRPr="00551185">
        <w:rPr>
          <w:rFonts w:cs="Guttman Vilna" w:hint="cs"/>
          <w:rtl/>
        </w:rPr>
        <w:t>,</w:t>
      </w:r>
      <w:r w:rsidRPr="00551185">
        <w:rPr>
          <w:rFonts w:cs="Guttman Vilna"/>
          <w:rtl/>
        </w:rPr>
        <w:t xml:space="preserve"> ויש מפרשים שהוא עשב שיש לו שלש שורות של עלין זו למעלה מזו ולכל שורה שלש עלין. </w:t>
      </w:r>
      <w:proofErr w:type="spellStart"/>
      <w:r w:rsidRPr="00551185">
        <w:rPr>
          <w:rFonts w:cs="Guttman Vilna"/>
          <w:rtl/>
        </w:rPr>
        <w:t>וחילפי</w:t>
      </w:r>
      <w:proofErr w:type="spellEnd"/>
      <w:r w:rsidRPr="00551185">
        <w:rPr>
          <w:rFonts w:cs="Guttman Vilna"/>
          <w:rtl/>
        </w:rPr>
        <w:t xml:space="preserve"> </w:t>
      </w:r>
      <w:proofErr w:type="spellStart"/>
      <w:r w:rsidRPr="00551185">
        <w:rPr>
          <w:rFonts w:cs="Guttman Vilna"/>
          <w:rtl/>
        </w:rPr>
        <w:t>דימא</w:t>
      </w:r>
      <w:proofErr w:type="spellEnd"/>
      <w:r w:rsidRPr="00551185">
        <w:rPr>
          <w:rFonts w:cs="Guttman Vilna"/>
          <w:rtl/>
        </w:rPr>
        <w:t xml:space="preserve">, הוא שבולת נרד שקורין </w:t>
      </w:r>
      <w:proofErr w:type="spellStart"/>
      <w:r w:rsidRPr="00551185">
        <w:rPr>
          <w:rFonts w:cs="Guttman Vilna"/>
          <w:rtl/>
        </w:rPr>
        <w:t>אישפי"ק</w:t>
      </w:r>
      <w:proofErr w:type="spellEnd"/>
      <w:r w:rsidRPr="00551185">
        <w:rPr>
          <w:rFonts w:cs="Guttman Vilna"/>
          <w:rtl/>
        </w:rPr>
        <w:t>.</w:t>
      </w:r>
    </w:p>
    <w:p w14:paraId="7C868C9F" w14:textId="77777777" w:rsidR="007A66C8" w:rsidRPr="00551185" w:rsidRDefault="007A66C8" w:rsidP="007A66C8">
      <w:pPr>
        <w:pStyle w:val="2"/>
        <w:rPr>
          <w:rtl/>
        </w:rPr>
      </w:pPr>
      <w:r w:rsidRPr="00551185">
        <w:rPr>
          <w:rFonts w:hint="cs"/>
          <w:rtl/>
        </w:rPr>
        <w:t>סוגי עצי בשמשים</w:t>
      </w:r>
    </w:p>
    <w:p w14:paraId="50CD99B6" w14:textId="77777777" w:rsidR="007A66C8" w:rsidRPr="00551185" w:rsidRDefault="007A66C8" w:rsidP="007A66C8">
      <w:pPr>
        <w:pStyle w:val="3"/>
        <w:rPr>
          <w:rtl/>
        </w:rPr>
      </w:pPr>
      <w:r w:rsidRPr="00551185">
        <w:rPr>
          <w:rtl/>
        </w:rPr>
        <w:t xml:space="preserve"> </w:t>
      </w:r>
      <w:r w:rsidRPr="00551185">
        <w:rPr>
          <w:rFonts w:hint="cs"/>
          <w:rtl/>
        </w:rPr>
        <w:t xml:space="preserve">ברכה על </w:t>
      </w:r>
      <w:proofErr w:type="spellStart"/>
      <w:r w:rsidRPr="00551185">
        <w:rPr>
          <w:rFonts w:hint="cs"/>
          <w:rtl/>
        </w:rPr>
        <w:t>סמלק</w:t>
      </w:r>
      <w:proofErr w:type="spellEnd"/>
      <w:r w:rsidRPr="00551185">
        <w:rPr>
          <w:rFonts w:hint="cs"/>
          <w:rtl/>
        </w:rPr>
        <w:t xml:space="preserve"> וחלפי </w:t>
      </w:r>
      <w:proofErr w:type="spellStart"/>
      <w:r w:rsidRPr="00551185">
        <w:rPr>
          <w:rFonts w:hint="cs"/>
          <w:rtl/>
        </w:rPr>
        <w:t>דימא</w:t>
      </w:r>
      <w:proofErr w:type="spellEnd"/>
      <w:r w:rsidRPr="00551185">
        <w:rPr>
          <w:rFonts w:hint="cs"/>
          <w:rtl/>
        </w:rPr>
        <w:t>:</w:t>
      </w:r>
    </w:p>
    <w:p w14:paraId="7A8EAEF5" w14:textId="77777777" w:rsidR="007A66C8" w:rsidRPr="00551185" w:rsidRDefault="007A66C8" w:rsidP="007A66C8">
      <w:pPr>
        <w:spacing w:after="0"/>
        <w:ind w:left="360"/>
        <w:rPr>
          <w:rtl/>
        </w:rPr>
      </w:pPr>
      <w:r w:rsidRPr="00551185">
        <w:rPr>
          <w:rFonts w:hint="cs"/>
          <w:b/>
          <w:bCs/>
          <w:rtl/>
        </w:rPr>
        <w:t>בגמרא</w:t>
      </w:r>
      <w:r w:rsidRPr="00551185">
        <w:rPr>
          <w:rFonts w:hint="cs"/>
          <w:rtl/>
        </w:rPr>
        <w:t xml:space="preserve"> ברכות </w:t>
      </w:r>
      <w:r w:rsidRPr="00551185">
        <w:rPr>
          <w:rFonts w:hint="cs"/>
          <w:sz w:val="14"/>
          <w:szCs w:val="14"/>
          <w:rtl/>
        </w:rPr>
        <w:t>(מג:)</w:t>
      </w:r>
      <w:r w:rsidRPr="00551185">
        <w:rPr>
          <w:rFonts w:hint="cs"/>
          <w:rtl/>
        </w:rPr>
        <w:t xml:space="preserve"> </w:t>
      </w:r>
      <w:r w:rsidRPr="00551185">
        <w:rPr>
          <w:rFonts w:cs="SBL Hebrew" w:hint="cs"/>
          <w:rtl/>
        </w:rPr>
        <w:t>"</w:t>
      </w:r>
      <w:r w:rsidRPr="00551185">
        <w:rPr>
          <w:rFonts w:cs="SBL Hebrew"/>
          <w:rtl/>
        </w:rPr>
        <w:t xml:space="preserve">אמר רב גידל אמר רב האי </w:t>
      </w:r>
      <w:proofErr w:type="spellStart"/>
      <w:r w:rsidRPr="00551185">
        <w:rPr>
          <w:rFonts w:cs="SBL Hebrew"/>
          <w:rtl/>
        </w:rPr>
        <w:t>סמלק</w:t>
      </w:r>
      <w:proofErr w:type="spellEnd"/>
      <w:r w:rsidRPr="00551185">
        <w:rPr>
          <w:rFonts w:cs="SBL Hebrew"/>
          <w:rtl/>
        </w:rPr>
        <w:t xml:space="preserve"> </w:t>
      </w:r>
      <w:proofErr w:type="spellStart"/>
      <w:r w:rsidRPr="00551185">
        <w:rPr>
          <w:rFonts w:cs="SBL Hebrew"/>
          <w:rtl/>
        </w:rPr>
        <w:t>מברכין</w:t>
      </w:r>
      <w:proofErr w:type="spellEnd"/>
      <w:r w:rsidRPr="00551185">
        <w:rPr>
          <w:rFonts w:cs="SBL Hebrew"/>
          <w:rtl/>
        </w:rPr>
        <w:t xml:space="preserve"> </w:t>
      </w:r>
      <w:proofErr w:type="spellStart"/>
      <w:r w:rsidRPr="00551185">
        <w:rPr>
          <w:rFonts w:cs="SBL Hebrew"/>
          <w:rtl/>
        </w:rPr>
        <w:t>עלויה</w:t>
      </w:r>
      <w:proofErr w:type="spellEnd"/>
      <w:r w:rsidRPr="00551185">
        <w:rPr>
          <w:rFonts w:cs="SBL Hebrew"/>
          <w:rtl/>
        </w:rPr>
        <w:t xml:space="preserve"> בורא עצי בשמים</w:t>
      </w:r>
      <w:r w:rsidRPr="00551185">
        <w:rPr>
          <w:rFonts w:cs="SBL Hebrew" w:hint="cs"/>
          <w:rtl/>
        </w:rPr>
        <w:t>,</w:t>
      </w:r>
      <w:r w:rsidRPr="00551185">
        <w:rPr>
          <w:rFonts w:cs="SBL Hebrew"/>
          <w:rtl/>
        </w:rPr>
        <w:t xml:space="preserve"> אמר רב חננאל אמר רב הני חלפי </w:t>
      </w:r>
      <w:proofErr w:type="spellStart"/>
      <w:r w:rsidRPr="00551185">
        <w:rPr>
          <w:rFonts w:cs="SBL Hebrew"/>
          <w:rtl/>
        </w:rPr>
        <w:t>דימא</w:t>
      </w:r>
      <w:proofErr w:type="spellEnd"/>
      <w:r w:rsidRPr="00551185">
        <w:rPr>
          <w:rFonts w:cs="SBL Hebrew"/>
          <w:rtl/>
        </w:rPr>
        <w:t xml:space="preserve"> </w:t>
      </w:r>
      <w:proofErr w:type="spellStart"/>
      <w:r w:rsidRPr="00551185">
        <w:rPr>
          <w:rFonts w:cs="SBL Hebrew"/>
          <w:rtl/>
        </w:rPr>
        <w:t>מברכין</w:t>
      </w:r>
      <w:proofErr w:type="spellEnd"/>
      <w:r w:rsidRPr="00551185">
        <w:rPr>
          <w:rFonts w:cs="SBL Hebrew"/>
          <w:rtl/>
        </w:rPr>
        <w:t xml:space="preserve"> </w:t>
      </w:r>
      <w:proofErr w:type="spellStart"/>
      <w:r w:rsidRPr="00551185">
        <w:rPr>
          <w:rFonts w:cs="SBL Hebrew"/>
          <w:rtl/>
        </w:rPr>
        <w:t>עלייהו</w:t>
      </w:r>
      <w:proofErr w:type="spellEnd"/>
      <w:r w:rsidRPr="00551185">
        <w:rPr>
          <w:rFonts w:cs="SBL Hebrew"/>
          <w:rtl/>
        </w:rPr>
        <w:t xml:space="preserve"> בורא עצי בשמים</w:t>
      </w:r>
      <w:r w:rsidRPr="00551185">
        <w:rPr>
          <w:rFonts w:cs="SBL Hebrew" w:hint="cs"/>
          <w:rtl/>
        </w:rPr>
        <w:t>"</w:t>
      </w:r>
      <w:r w:rsidRPr="00551185">
        <w:rPr>
          <w:rFonts w:hint="cs"/>
          <w:rtl/>
        </w:rPr>
        <w:t xml:space="preserve">. חלפי </w:t>
      </w:r>
      <w:proofErr w:type="spellStart"/>
      <w:r w:rsidRPr="00551185">
        <w:rPr>
          <w:rFonts w:hint="cs"/>
          <w:rtl/>
        </w:rPr>
        <w:t>דימא</w:t>
      </w:r>
      <w:proofErr w:type="spellEnd"/>
      <w:r w:rsidRPr="00551185">
        <w:rPr>
          <w:rFonts w:hint="cs"/>
          <w:rtl/>
        </w:rPr>
        <w:t xml:space="preserve"> הוא שיבולת נרד וקרוי היום לבנדר, נחלקו בביאור </w:t>
      </w:r>
      <w:proofErr w:type="spellStart"/>
      <w:r w:rsidRPr="00551185">
        <w:rPr>
          <w:rFonts w:hint="cs"/>
          <w:rtl/>
        </w:rPr>
        <w:t>סמלק</w:t>
      </w:r>
      <w:proofErr w:type="spellEnd"/>
      <w:r w:rsidRPr="00551185">
        <w:rPr>
          <w:rFonts w:hint="cs"/>
          <w:rtl/>
        </w:rPr>
        <w:t xml:space="preserve">: </w:t>
      </w:r>
    </w:p>
    <w:p w14:paraId="4EDAF705" w14:textId="77777777" w:rsidR="007A66C8" w:rsidRPr="00551185" w:rsidRDefault="007A66C8" w:rsidP="00443B63">
      <w:pPr>
        <w:pStyle w:val="a3"/>
        <w:numPr>
          <w:ilvl w:val="0"/>
          <w:numId w:val="223"/>
        </w:numPr>
        <w:rPr>
          <w:rtl/>
        </w:rPr>
      </w:pPr>
      <w:r w:rsidRPr="00551185">
        <w:rPr>
          <w:rFonts w:hint="cs"/>
          <w:b/>
          <w:bCs/>
          <w:rtl/>
        </w:rPr>
        <w:t>רש"י</w:t>
      </w:r>
      <w:r w:rsidRPr="00551185">
        <w:rPr>
          <w:rFonts w:hint="cs"/>
          <w:rtl/>
        </w:rPr>
        <w:t xml:space="preserve"> </w:t>
      </w:r>
      <w:r w:rsidRPr="00551185">
        <w:rPr>
          <w:rtl/>
        </w:rPr>
        <w:t>עשב שיש לו שלש שורות של עלין זו למעלה מזו ולכל שורה שלש עלין.</w:t>
      </w:r>
    </w:p>
    <w:p w14:paraId="41436B22" w14:textId="77777777" w:rsidR="007A66C8" w:rsidRPr="00551185" w:rsidRDefault="007A66C8" w:rsidP="00443B63">
      <w:pPr>
        <w:pStyle w:val="a3"/>
        <w:numPr>
          <w:ilvl w:val="0"/>
          <w:numId w:val="223"/>
        </w:numPr>
        <w:rPr>
          <w:rtl/>
        </w:rPr>
      </w:pPr>
      <w:r w:rsidRPr="00551185">
        <w:rPr>
          <w:rFonts w:hint="cs"/>
          <w:b/>
          <w:bCs/>
          <w:rtl/>
        </w:rPr>
        <w:t>ר' יונה</w:t>
      </w:r>
      <w:r w:rsidRPr="00551185">
        <w:rPr>
          <w:rFonts w:hint="cs"/>
          <w:rtl/>
        </w:rPr>
        <w:t xml:space="preserve"> עשב הקרוי </w:t>
      </w:r>
      <w:proofErr w:type="spellStart"/>
      <w:r w:rsidRPr="00551185">
        <w:rPr>
          <w:rFonts w:hint="cs"/>
          <w:rtl/>
        </w:rPr>
        <w:t>רוסמארי"ן</w:t>
      </w:r>
      <w:proofErr w:type="spellEnd"/>
      <w:r w:rsidRPr="00551185">
        <w:rPr>
          <w:rFonts w:hint="cs"/>
          <w:rtl/>
        </w:rPr>
        <w:t>.</w:t>
      </w:r>
    </w:p>
    <w:p w14:paraId="5271DBE8" w14:textId="77777777" w:rsidR="007A66C8" w:rsidRPr="00551185" w:rsidRDefault="007A66C8" w:rsidP="00443B63">
      <w:pPr>
        <w:pStyle w:val="a3"/>
        <w:numPr>
          <w:ilvl w:val="0"/>
          <w:numId w:val="223"/>
        </w:numPr>
        <w:rPr>
          <w:rtl/>
        </w:rPr>
      </w:pPr>
      <w:r w:rsidRPr="00551185">
        <w:rPr>
          <w:rFonts w:hint="cs"/>
          <w:b/>
          <w:bCs/>
          <w:rtl/>
        </w:rPr>
        <w:t>ר' ירוחם</w:t>
      </w:r>
      <w:r w:rsidRPr="00551185">
        <w:rPr>
          <w:rFonts w:hint="cs"/>
          <w:rtl/>
        </w:rPr>
        <w:t xml:space="preserve"> עשב הקרוי </w:t>
      </w:r>
      <w:proofErr w:type="spellStart"/>
      <w:r w:rsidRPr="00551185">
        <w:rPr>
          <w:rFonts w:hint="cs"/>
          <w:rtl/>
        </w:rPr>
        <w:t>יאסמי"ן</w:t>
      </w:r>
      <w:proofErr w:type="spellEnd"/>
      <w:r w:rsidRPr="00551185">
        <w:rPr>
          <w:rFonts w:hint="cs"/>
          <w:rtl/>
        </w:rPr>
        <w:t>.</w:t>
      </w:r>
    </w:p>
    <w:p w14:paraId="750E23FA" w14:textId="77777777" w:rsidR="007A66C8" w:rsidRPr="00551185" w:rsidRDefault="007A66C8" w:rsidP="007A66C8">
      <w:pPr>
        <w:spacing w:after="0"/>
        <w:ind w:left="360"/>
        <w:rPr>
          <w:b/>
          <w:bCs/>
          <w:rtl/>
        </w:rPr>
      </w:pPr>
      <w:r w:rsidRPr="00551185">
        <w:rPr>
          <w:rFonts w:hint="cs"/>
          <w:b/>
          <w:bCs/>
          <w:rtl/>
        </w:rPr>
        <w:t>להלכה:</w:t>
      </w:r>
    </w:p>
    <w:p w14:paraId="3A871FB6" w14:textId="77777777" w:rsidR="007A66C8" w:rsidRPr="00551185" w:rsidRDefault="007A66C8" w:rsidP="00443B63">
      <w:pPr>
        <w:pStyle w:val="a3"/>
        <w:numPr>
          <w:ilvl w:val="0"/>
          <w:numId w:val="224"/>
        </w:numPr>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w:t>
      </w:r>
      <w:proofErr w:type="spellStart"/>
      <w:r w:rsidRPr="00551185">
        <w:rPr>
          <w:rFonts w:hint="cs"/>
          <w:rtl/>
        </w:rPr>
        <w:t>סמלק</w:t>
      </w:r>
      <w:proofErr w:type="spellEnd"/>
      <w:r w:rsidRPr="00551185">
        <w:rPr>
          <w:rFonts w:hint="cs"/>
          <w:rtl/>
        </w:rPr>
        <w:t xml:space="preserve"> וחלפי </w:t>
      </w:r>
      <w:proofErr w:type="spellStart"/>
      <w:r w:rsidRPr="00551185">
        <w:rPr>
          <w:rFonts w:hint="cs"/>
          <w:rtl/>
        </w:rPr>
        <w:t>דימא</w:t>
      </w:r>
      <w:proofErr w:type="spellEnd"/>
      <w:r w:rsidRPr="00551185">
        <w:rPr>
          <w:rFonts w:hint="cs"/>
          <w:rtl/>
        </w:rPr>
        <w:t xml:space="preserve"> מברך עליהם בורא פרי העץ, והביא ג' ביאורי הראשונים מה </w:t>
      </w:r>
      <w:proofErr w:type="spellStart"/>
      <w:r w:rsidRPr="00551185">
        <w:rPr>
          <w:rFonts w:hint="cs"/>
          <w:rtl/>
        </w:rPr>
        <w:t>סמלק</w:t>
      </w:r>
      <w:proofErr w:type="spellEnd"/>
      <w:r w:rsidRPr="00551185">
        <w:rPr>
          <w:rFonts w:hint="cs"/>
          <w:rtl/>
        </w:rPr>
        <w:t xml:space="preserve">. אף שהקלח שלהם אינו קשה כעץ חשובים כעץ משום שמוציאים עלים כשאר אילנות </w:t>
      </w:r>
      <w:r w:rsidRPr="00551185">
        <w:rPr>
          <w:rFonts w:hint="cs"/>
          <w:sz w:val="14"/>
          <w:szCs w:val="14"/>
          <w:rtl/>
        </w:rPr>
        <w:t xml:space="preserve">(מ"ב </w:t>
      </w:r>
      <w:proofErr w:type="spellStart"/>
      <w:r w:rsidRPr="00551185">
        <w:rPr>
          <w:rFonts w:hint="cs"/>
          <w:sz w:val="14"/>
          <w:szCs w:val="14"/>
          <w:rtl/>
        </w:rPr>
        <w:t>סקל"ג</w:t>
      </w:r>
      <w:proofErr w:type="spellEnd"/>
      <w:r w:rsidRPr="00551185">
        <w:rPr>
          <w:rFonts w:hint="cs"/>
          <w:sz w:val="14"/>
          <w:szCs w:val="14"/>
          <w:rtl/>
        </w:rPr>
        <w:t>)</w:t>
      </w:r>
      <w:r w:rsidRPr="00551185">
        <w:rPr>
          <w:rFonts w:hint="cs"/>
          <w:rtl/>
        </w:rPr>
        <w:t xml:space="preserve">.  </w:t>
      </w:r>
    </w:p>
    <w:p w14:paraId="6CD8668D" w14:textId="77777777" w:rsidR="007A66C8" w:rsidRPr="00551185" w:rsidRDefault="007A66C8" w:rsidP="00443B63">
      <w:pPr>
        <w:pStyle w:val="a3"/>
        <w:numPr>
          <w:ilvl w:val="0"/>
          <w:numId w:val="224"/>
        </w:numPr>
        <w:rPr>
          <w:rtl/>
        </w:rPr>
      </w:pPr>
      <w:proofErr w:type="spellStart"/>
      <w:r w:rsidRPr="00551185">
        <w:rPr>
          <w:rFonts w:hint="cs"/>
          <w:b/>
          <w:bCs/>
          <w:rtl/>
        </w:rPr>
        <w:t>גר"א</w:t>
      </w:r>
      <w:proofErr w:type="spellEnd"/>
      <w:r w:rsidRPr="00551185">
        <w:rPr>
          <w:rFonts w:hint="cs"/>
          <w:rtl/>
        </w:rPr>
        <w:t xml:space="preserve"> ר' יונה שפירש </w:t>
      </w:r>
      <w:proofErr w:type="spellStart"/>
      <w:r w:rsidRPr="00551185">
        <w:rPr>
          <w:rFonts w:hint="cs"/>
          <w:rtl/>
        </w:rPr>
        <w:t>רוסמארי"ן</w:t>
      </w:r>
      <w:proofErr w:type="spellEnd"/>
      <w:r w:rsidRPr="00551185">
        <w:rPr>
          <w:rFonts w:hint="cs"/>
          <w:rtl/>
        </w:rPr>
        <w:t xml:space="preserve"> הוא על חלפי </w:t>
      </w:r>
      <w:proofErr w:type="spellStart"/>
      <w:r w:rsidRPr="00551185">
        <w:rPr>
          <w:rFonts w:hint="cs"/>
          <w:rtl/>
        </w:rPr>
        <w:t>דימא</w:t>
      </w:r>
      <w:proofErr w:type="spellEnd"/>
      <w:r w:rsidRPr="00551185">
        <w:rPr>
          <w:rFonts w:hint="cs"/>
          <w:rtl/>
        </w:rPr>
        <w:t xml:space="preserve"> ולא על </w:t>
      </w:r>
      <w:proofErr w:type="spellStart"/>
      <w:r w:rsidRPr="00551185">
        <w:rPr>
          <w:rFonts w:hint="cs"/>
          <w:rtl/>
        </w:rPr>
        <w:t>סמלק</w:t>
      </w:r>
      <w:proofErr w:type="spellEnd"/>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סקל"ד</w:t>
      </w:r>
      <w:proofErr w:type="spellEnd"/>
      <w:r w:rsidRPr="00551185">
        <w:rPr>
          <w:rFonts w:hint="cs"/>
          <w:sz w:val="14"/>
          <w:szCs w:val="14"/>
          <w:rtl/>
        </w:rPr>
        <w:t>)</w:t>
      </w:r>
      <w:r w:rsidRPr="00551185">
        <w:rPr>
          <w:rFonts w:hint="cs"/>
          <w:rtl/>
        </w:rPr>
        <w:t>.</w:t>
      </w:r>
    </w:p>
    <w:p w14:paraId="44E31C78" w14:textId="77777777" w:rsidR="007A66C8" w:rsidRPr="00551185" w:rsidRDefault="007A66C8" w:rsidP="007A66C8">
      <w:pPr>
        <w:pStyle w:val="4"/>
        <w:rPr>
          <w:rtl/>
        </w:rPr>
      </w:pPr>
      <w:r w:rsidRPr="00551185">
        <w:rPr>
          <w:rFonts w:hint="cs"/>
          <w:rtl/>
        </w:rPr>
        <w:t>אזהרה לאיסור נתינת ריח במים:</w:t>
      </w:r>
    </w:p>
    <w:p w14:paraId="57C7FB23" w14:textId="77777777" w:rsidR="007A66C8" w:rsidRPr="00551185" w:rsidRDefault="007A66C8" w:rsidP="007A66C8">
      <w:pPr>
        <w:ind w:left="360"/>
        <w:rPr>
          <w:rtl/>
        </w:rPr>
      </w:pPr>
      <w:r w:rsidRPr="00551185">
        <w:rPr>
          <w:rFonts w:hint="cs"/>
          <w:b/>
          <w:bCs/>
          <w:rtl/>
        </w:rPr>
        <w:lastRenderedPageBreak/>
        <w:t>יש להיזהר</w:t>
      </w:r>
      <w:r w:rsidRPr="00551185">
        <w:rPr>
          <w:rFonts w:hint="cs"/>
          <w:rtl/>
        </w:rPr>
        <w:t xml:space="preserve"> לא לתת השיבולת נרד במים שנוטלים הכוהנים ידיהם ביום טוב, שהרי מוליד ריח במים, אף שהתיר האליה רבה לתת שמן במים הוא רק שמן ולא צמח בושם ממש </w:t>
      </w:r>
      <w:r w:rsidRPr="00551185">
        <w:rPr>
          <w:rFonts w:hint="cs"/>
          <w:sz w:val="14"/>
          <w:szCs w:val="14"/>
          <w:rtl/>
        </w:rPr>
        <w:t xml:space="preserve">(מ"ב </w:t>
      </w:r>
      <w:proofErr w:type="spellStart"/>
      <w:r w:rsidRPr="00551185">
        <w:rPr>
          <w:rFonts w:hint="cs"/>
          <w:sz w:val="14"/>
          <w:szCs w:val="14"/>
          <w:rtl/>
        </w:rPr>
        <w:t>סקל"ה</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סקל"א</w:t>
      </w:r>
      <w:proofErr w:type="spellEnd"/>
      <w:r w:rsidRPr="00551185">
        <w:rPr>
          <w:rFonts w:hint="cs"/>
          <w:sz w:val="14"/>
          <w:szCs w:val="14"/>
          <w:rtl/>
        </w:rPr>
        <w:t>)</w:t>
      </w:r>
      <w:r w:rsidRPr="00551185">
        <w:rPr>
          <w:rFonts w:hint="cs"/>
          <w:rtl/>
        </w:rPr>
        <w:t>.</w:t>
      </w:r>
    </w:p>
    <w:p w14:paraId="2DFA5BDC" w14:textId="77777777" w:rsidR="007A66C8" w:rsidRPr="00551185" w:rsidRDefault="007A66C8" w:rsidP="007A66C8">
      <w:pPr>
        <w:rPr>
          <w:rtl/>
        </w:rPr>
      </w:pPr>
    </w:p>
    <w:p w14:paraId="78A2E135" w14:textId="77777777" w:rsidR="007A66C8" w:rsidRPr="00551185" w:rsidRDefault="007A66C8" w:rsidP="007A66C8">
      <w:pPr>
        <w:pStyle w:val="1"/>
        <w:rPr>
          <w:rtl/>
        </w:rPr>
      </w:pPr>
      <w:bookmarkStart w:id="383" w:name="_Toc109659933"/>
      <w:r w:rsidRPr="00551185">
        <w:rPr>
          <w:rtl/>
        </w:rPr>
        <w:t>סעיף ח</w:t>
      </w:r>
      <w:bookmarkEnd w:id="383"/>
    </w:p>
    <w:p w14:paraId="1BA6A9BD" w14:textId="77777777" w:rsidR="007A66C8" w:rsidRPr="00551185" w:rsidRDefault="007A66C8" w:rsidP="007A66C8">
      <w:pPr>
        <w:rPr>
          <w:rFonts w:cs="Guttman Vilna"/>
          <w:rtl/>
        </w:rPr>
      </w:pPr>
      <w:r w:rsidRPr="00551185">
        <w:rPr>
          <w:rFonts w:cs="Guttman Vilna"/>
          <w:rtl/>
        </w:rPr>
        <w:t xml:space="preserve">סיגלי והם </w:t>
      </w:r>
      <w:proofErr w:type="spellStart"/>
      <w:r w:rsidRPr="00551185">
        <w:rPr>
          <w:rFonts w:cs="Guttman Vilna"/>
          <w:rtl/>
        </w:rPr>
        <w:t>ויאול"ש</w:t>
      </w:r>
      <w:proofErr w:type="spellEnd"/>
      <w:r w:rsidRPr="00551185">
        <w:rPr>
          <w:rFonts w:cs="Guttman Vilna"/>
          <w:rtl/>
        </w:rPr>
        <w:t>, בורא עשבי בשמים.</w:t>
      </w:r>
    </w:p>
    <w:p w14:paraId="63CA7852" w14:textId="77777777" w:rsidR="007A66C8" w:rsidRPr="00551185" w:rsidRDefault="007A66C8" w:rsidP="007A66C8">
      <w:pPr>
        <w:pStyle w:val="2"/>
        <w:rPr>
          <w:rtl/>
        </w:rPr>
      </w:pPr>
      <w:r w:rsidRPr="00551185">
        <w:rPr>
          <w:rFonts w:hint="cs"/>
          <w:rtl/>
        </w:rPr>
        <w:t xml:space="preserve">ברכה על סיגלי </w:t>
      </w:r>
      <w:r w:rsidRPr="00551185">
        <w:rPr>
          <w:rtl/>
        </w:rPr>
        <w:t>–</w:t>
      </w:r>
      <w:r w:rsidRPr="00551185">
        <w:rPr>
          <w:rFonts w:hint="cs"/>
          <w:rtl/>
        </w:rPr>
        <w:t xml:space="preserve"> דודאים</w:t>
      </w:r>
    </w:p>
    <w:p w14:paraId="6976D8A0" w14:textId="77777777" w:rsidR="007A66C8" w:rsidRPr="00551185" w:rsidRDefault="007A66C8" w:rsidP="007A66C8">
      <w:pPr>
        <w:rPr>
          <w:rtl/>
        </w:rPr>
      </w:pPr>
      <w:r w:rsidRPr="00551185">
        <w:rPr>
          <w:rFonts w:hint="cs"/>
          <w:b/>
          <w:bCs/>
          <w:rtl/>
        </w:rPr>
        <w:t xml:space="preserve">בגמרא </w:t>
      </w:r>
      <w:r w:rsidRPr="00551185">
        <w:rPr>
          <w:rFonts w:hint="cs"/>
          <w:rtl/>
        </w:rPr>
        <w:t xml:space="preserve">ברכות </w:t>
      </w:r>
      <w:r w:rsidRPr="00551185">
        <w:rPr>
          <w:rFonts w:hint="cs"/>
          <w:sz w:val="14"/>
          <w:szCs w:val="14"/>
          <w:rtl/>
        </w:rPr>
        <w:t>(מג:)</w:t>
      </w:r>
      <w:r w:rsidRPr="00551185">
        <w:rPr>
          <w:rFonts w:hint="cs"/>
          <w:rtl/>
        </w:rPr>
        <w:t xml:space="preserve"> </w:t>
      </w:r>
      <w:r w:rsidRPr="00551185">
        <w:rPr>
          <w:rFonts w:cs="SBL Hebrew" w:hint="cs"/>
          <w:rtl/>
        </w:rPr>
        <w:t>"</w:t>
      </w:r>
      <w:r w:rsidRPr="00551185">
        <w:rPr>
          <w:rFonts w:cs="SBL Hebrew"/>
          <w:rtl/>
        </w:rPr>
        <w:t xml:space="preserve">אמר רב ששת הני סיגלי </w:t>
      </w:r>
      <w:proofErr w:type="spellStart"/>
      <w:r w:rsidRPr="00551185">
        <w:rPr>
          <w:rFonts w:cs="SBL Hebrew"/>
          <w:rtl/>
        </w:rPr>
        <w:t>מברכין</w:t>
      </w:r>
      <w:proofErr w:type="spellEnd"/>
      <w:r w:rsidRPr="00551185">
        <w:rPr>
          <w:rFonts w:cs="SBL Hebrew"/>
          <w:rtl/>
        </w:rPr>
        <w:t xml:space="preserve"> </w:t>
      </w:r>
      <w:proofErr w:type="spellStart"/>
      <w:r w:rsidRPr="00551185">
        <w:rPr>
          <w:rFonts w:cs="SBL Hebrew"/>
          <w:rtl/>
        </w:rPr>
        <w:t>עלייהו</w:t>
      </w:r>
      <w:proofErr w:type="spellEnd"/>
      <w:r w:rsidRPr="00551185">
        <w:rPr>
          <w:rFonts w:cs="SBL Hebrew"/>
          <w:rtl/>
        </w:rPr>
        <w:t xml:space="preserve"> בורא עשבי בשמים</w:t>
      </w:r>
      <w:r w:rsidRPr="00551185">
        <w:rPr>
          <w:rFonts w:cs="SBL Hebrew" w:hint="cs"/>
          <w:rtl/>
        </w:rPr>
        <w:t>"</w:t>
      </w:r>
      <w:r w:rsidRPr="00551185">
        <w:rPr>
          <w:rFonts w:hint="cs"/>
          <w:rtl/>
        </w:rPr>
        <w:t xml:space="preserve">. סיגלי הם מין דודאים הנזכר במקרא </w:t>
      </w:r>
      <w:r w:rsidRPr="00551185">
        <w:rPr>
          <w:rFonts w:hint="cs"/>
          <w:sz w:val="14"/>
          <w:szCs w:val="14"/>
          <w:rtl/>
        </w:rPr>
        <w:t xml:space="preserve">(מ"ב </w:t>
      </w:r>
      <w:proofErr w:type="spellStart"/>
      <w:r w:rsidRPr="00551185">
        <w:rPr>
          <w:rFonts w:hint="cs"/>
          <w:sz w:val="14"/>
          <w:szCs w:val="14"/>
          <w:rtl/>
        </w:rPr>
        <w:t>סקל"ד</w:t>
      </w:r>
      <w:proofErr w:type="spellEnd"/>
      <w:r w:rsidRPr="00551185">
        <w:rPr>
          <w:rFonts w:hint="cs"/>
          <w:sz w:val="14"/>
          <w:szCs w:val="14"/>
          <w:rtl/>
        </w:rPr>
        <w:t>)</w:t>
      </w:r>
      <w:r w:rsidRPr="00551185">
        <w:rPr>
          <w:rFonts w:hint="cs"/>
          <w:rtl/>
        </w:rPr>
        <w:t xml:space="preserve"> וברכתם בורא עשבי בשמים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w:t>
      </w:r>
    </w:p>
    <w:p w14:paraId="0F614F1D" w14:textId="77777777" w:rsidR="007A66C8" w:rsidRPr="00551185" w:rsidRDefault="007A66C8" w:rsidP="007A66C8">
      <w:pPr>
        <w:rPr>
          <w:rtl/>
        </w:rPr>
      </w:pPr>
      <w:r w:rsidRPr="00551185">
        <w:rPr>
          <w:rtl/>
        </w:rPr>
        <w:t xml:space="preserve"> </w:t>
      </w:r>
    </w:p>
    <w:p w14:paraId="2324CEF9" w14:textId="77777777" w:rsidR="007A66C8" w:rsidRPr="00551185" w:rsidRDefault="007A66C8" w:rsidP="007A66C8">
      <w:pPr>
        <w:pStyle w:val="1"/>
        <w:rPr>
          <w:rtl/>
        </w:rPr>
      </w:pPr>
      <w:bookmarkStart w:id="384" w:name="_Toc109659934"/>
      <w:r w:rsidRPr="00551185">
        <w:rPr>
          <w:rtl/>
        </w:rPr>
        <w:t>סעיף ט</w:t>
      </w:r>
      <w:bookmarkEnd w:id="384"/>
    </w:p>
    <w:p w14:paraId="5624EC37" w14:textId="77777777" w:rsidR="007A66C8" w:rsidRPr="00551185" w:rsidRDefault="007A66C8" w:rsidP="007A66C8">
      <w:pPr>
        <w:rPr>
          <w:rFonts w:cs="Guttman Vilna"/>
          <w:rtl/>
        </w:rPr>
      </w:pPr>
      <w:proofErr w:type="spellStart"/>
      <w:r w:rsidRPr="00551185">
        <w:rPr>
          <w:rFonts w:cs="Guttman Vilna"/>
          <w:rtl/>
        </w:rPr>
        <w:t>נרגיס</w:t>
      </w:r>
      <w:proofErr w:type="spellEnd"/>
      <w:r w:rsidRPr="00551185">
        <w:rPr>
          <w:rFonts w:cs="Guttman Vilna"/>
          <w:rtl/>
        </w:rPr>
        <w:t xml:space="preserve">, והוא חבצלת, ויש אומרים שהוא </w:t>
      </w:r>
      <w:proofErr w:type="spellStart"/>
      <w:r w:rsidRPr="00551185">
        <w:rPr>
          <w:rFonts w:cs="Guttman Vilna"/>
          <w:rtl/>
        </w:rPr>
        <w:t>ליריי"ו</w:t>
      </w:r>
      <w:proofErr w:type="spellEnd"/>
      <w:r w:rsidRPr="00551185">
        <w:rPr>
          <w:rFonts w:cs="Guttman Vilna"/>
          <w:rtl/>
        </w:rPr>
        <w:t>, אם גדל בגנה, מברך בורא עצי בשמים. ואם הוא גדל בשדה, מברך בורא עשבי בשמים.</w:t>
      </w:r>
    </w:p>
    <w:p w14:paraId="6186D7F0" w14:textId="77777777" w:rsidR="007A66C8" w:rsidRPr="00551185" w:rsidRDefault="007A66C8" w:rsidP="007A66C8">
      <w:pPr>
        <w:pStyle w:val="2"/>
        <w:rPr>
          <w:rtl/>
        </w:rPr>
      </w:pPr>
      <w:r w:rsidRPr="00551185">
        <w:rPr>
          <w:rFonts w:hint="cs"/>
          <w:rtl/>
        </w:rPr>
        <w:t xml:space="preserve">ברכה על </w:t>
      </w:r>
      <w:proofErr w:type="spellStart"/>
      <w:r w:rsidRPr="00551185">
        <w:rPr>
          <w:rFonts w:hint="cs"/>
          <w:rtl/>
        </w:rPr>
        <w:t>נרגיס</w:t>
      </w:r>
      <w:proofErr w:type="spellEnd"/>
    </w:p>
    <w:p w14:paraId="0D1709DA" w14:textId="77777777" w:rsidR="007A66C8" w:rsidRPr="00551185" w:rsidRDefault="007A66C8" w:rsidP="007A66C8">
      <w:pPr>
        <w:pStyle w:val="3"/>
        <w:rPr>
          <w:rtl/>
        </w:rPr>
      </w:pPr>
      <w:proofErr w:type="spellStart"/>
      <w:r w:rsidRPr="00551185">
        <w:rPr>
          <w:rFonts w:hint="cs"/>
          <w:rtl/>
        </w:rPr>
        <w:t>נרגיס</w:t>
      </w:r>
      <w:proofErr w:type="spellEnd"/>
      <w:r w:rsidRPr="00551185">
        <w:rPr>
          <w:rFonts w:hint="cs"/>
          <w:rtl/>
        </w:rPr>
        <w:t xml:space="preserve"> תלוי של גינה או מדבר:</w:t>
      </w:r>
    </w:p>
    <w:p w14:paraId="47E1A6BE" w14:textId="77777777" w:rsidR="007A66C8" w:rsidRPr="00551185" w:rsidRDefault="007A66C8" w:rsidP="007A66C8">
      <w:pPr>
        <w:ind w:left="360"/>
        <w:rPr>
          <w:rtl/>
        </w:rPr>
      </w:pPr>
      <w:r w:rsidRPr="00551185">
        <w:rPr>
          <w:rFonts w:hint="cs"/>
          <w:b/>
          <w:bCs/>
          <w:rtl/>
        </w:rPr>
        <w:t xml:space="preserve">בגמרא </w:t>
      </w:r>
      <w:r w:rsidRPr="00551185">
        <w:rPr>
          <w:rFonts w:hint="cs"/>
          <w:rtl/>
        </w:rPr>
        <w:t xml:space="preserve">ברכות </w:t>
      </w:r>
      <w:r w:rsidRPr="00551185">
        <w:rPr>
          <w:rFonts w:hint="cs"/>
          <w:sz w:val="14"/>
          <w:szCs w:val="14"/>
          <w:rtl/>
        </w:rPr>
        <w:t>(מג:)</w:t>
      </w:r>
      <w:r w:rsidRPr="00551185">
        <w:rPr>
          <w:rFonts w:hint="cs"/>
          <w:rtl/>
        </w:rPr>
        <w:t xml:space="preserve"> </w:t>
      </w:r>
      <w:r w:rsidRPr="00551185">
        <w:rPr>
          <w:rFonts w:cs="SBL Hebrew" w:hint="cs"/>
          <w:rtl/>
        </w:rPr>
        <w:t>"</w:t>
      </w:r>
      <w:r w:rsidRPr="00551185">
        <w:rPr>
          <w:rFonts w:cs="SBL Hebrew"/>
          <w:rtl/>
        </w:rPr>
        <w:t xml:space="preserve">האי נרקום </w:t>
      </w:r>
      <w:proofErr w:type="spellStart"/>
      <w:r w:rsidRPr="00551185">
        <w:rPr>
          <w:rFonts w:cs="SBL Hebrew"/>
          <w:rtl/>
        </w:rPr>
        <w:t>דגנוניתא</w:t>
      </w:r>
      <w:proofErr w:type="spellEnd"/>
      <w:r w:rsidRPr="00551185">
        <w:rPr>
          <w:rFonts w:cs="SBL Hebrew"/>
          <w:rtl/>
        </w:rPr>
        <w:t xml:space="preserve"> </w:t>
      </w:r>
      <w:proofErr w:type="spellStart"/>
      <w:r w:rsidRPr="00551185">
        <w:rPr>
          <w:rFonts w:cs="SBL Hebrew"/>
          <w:rtl/>
        </w:rPr>
        <w:t>מברכין</w:t>
      </w:r>
      <w:proofErr w:type="spellEnd"/>
      <w:r w:rsidRPr="00551185">
        <w:rPr>
          <w:rFonts w:cs="SBL Hebrew"/>
          <w:rtl/>
        </w:rPr>
        <w:t xml:space="preserve"> </w:t>
      </w:r>
      <w:proofErr w:type="spellStart"/>
      <w:r w:rsidRPr="00551185">
        <w:rPr>
          <w:rFonts w:cs="SBL Hebrew"/>
          <w:rtl/>
        </w:rPr>
        <w:t>עלויה</w:t>
      </w:r>
      <w:proofErr w:type="spellEnd"/>
      <w:r w:rsidRPr="00551185">
        <w:rPr>
          <w:rFonts w:cs="SBL Hebrew"/>
          <w:rtl/>
        </w:rPr>
        <w:t xml:space="preserve"> בורא עצי בשמים </w:t>
      </w:r>
      <w:proofErr w:type="spellStart"/>
      <w:r w:rsidRPr="00551185">
        <w:rPr>
          <w:rFonts w:cs="SBL Hebrew"/>
          <w:rtl/>
        </w:rPr>
        <w:t>דדברא</w:t>
      </w:r>
      <w:proofErr w:type="spellEnd"/>
      <w:r w:rsidRPr="00551185">
        <w:rPr>
          <w:rFonts w:cs="SBL Hebrew"/>
          <w:rtl/>
        </w:rPr>
        <w:t xml:space="preserve"> בורא עשבי בשמים</w:t>
      </w:r>
      <w:r w:rsidRPr="00551185">
        <w:rPr>
          <w:rFonts w:cs="SBL Hebrew" w:hint="cs"/>
          <w:rtl/>
        </w:rPr>
        <w:t>"</w:t>
      </w:r>
      <w:r w:rsidRPr="00551185">
        <w:rPr>
          <w:rFonts w:hint="cs"/>
          <w:rtl/>
        </w:rPr>
        <w:t xml:space="preserve">. </w:t>
      </w:r>
      <w:r w:rsidRPr="00551185">
        <w:rPr>
          <w:rFonts w:hint="cs"/>
          <w:b/>
          <w:bCs/>
          <w:rtl/>
        </w:rPr>
        <w:t>מבואר</w:t>
      </w:r>
      <w:r w:rsidRPr="00551185">
        <w:rPr>
          <w:rFonts w:hint="cs"/>
          <w:rtl/>
        </w:rPr>
        <w:t xml:space="preserve"> שיש חילוק בין אם הוא של גינה שעל ידי שמשקים אותו אף שעצו מתייבש בחורף נשאר הגזע לשנה הבאה, לבין של מדבר שמתייבש לגמרי, ולכן על של גינה מברך עצי ועל של מדבר מברך עשבי </w:t>
      </w:r>
      <w:r w:rsidRPr="00551185">
        <w:rPr>
          <w:rFonts w:hint="cs"/>
          <w:b/>
          <w:bCs/>
          <w:rtl/>
        </w:rPr>
        <w:t xml:space="preserve">וכן פסק </w:t>
      </w:r>
      <w:proofErr w:type="spellStart"/>
      <w:r w:rsidRPr="00551185">
        <w:rPr>
          <w:rFonts w:hint="cs"/>
          <w:b/>
          <w:bCs/>
          <w:rtl/>
        </w:rPr>
        <w:t>שו"ע</w:t>
      </w:r>
      <w:proofErr w:type="spellEnd"/>
      <w:r w:rsidRPr="00551185">
        <w:rPr>
          <w:rStyle w:val="a8"/>
          <w:rtl/>
        </w:rPr>
        <w:footnoteReference w:id="211"/>
      </w:r>
      <w:r w:rsidRPr="00551185">
        <w:rPr>
          <w:rFonts w:hint="cs"/>
          <w:rtl/>
        </w:rPr>
        <w:t xml:space="preserve">. </w:t>
      </w:r>
    </w:p>
    <w:p w14:paraId="36C6A9DB" w14:textId="77777777" w:rsidR="007A66C8" w:rsidRPr="00551185" w:rsidRDefault="007A66C8" w:rsidP="007A66C8">
      <w:pPr>
        <w:pStyle w:val="4"/>
        <w:rPr>
          <w:rtl/>
        </w:rPr>
      </w:pPr>
      <w:r w:rsidRPr="00551185">
        <w:rPr>
          <w:rFonts w:hint="cs"/>
          <w:rtl/>
        </w:rPr>
        <w:t xml:space="preserve">מהו </w:t>
      </w:r>
      <w:proofErr w:type="spellStart"/>
      <w:r w:rsidRPr="00551185">
        <w:rPr>
          <w:rFonts w:hint="cs"/>
          <w:rtl/>
        </w:rPr>
        <w:t>נרגי"ס</w:t>
      </w:r>
      <w:proofErr w:type="spellEnd"/>
      <w:r w:rsidRPr="00551185">
        <w:rPr>
          <w:rFonts w:hint="cs"/>
          <w:rtl/>
        </w:rPr>
        <w:t>:</w:t>
      </w:r>
    </w:p>
    <w:p w14:paraId="7E6F006F"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הראשונים איזה צמח מדובר:</w:t>
      </w:r>
    </w:p>
    <w:p w14:paraId="0370A647" w14:textId="77777777" w:rsidR="007A66C8" w:rsidRPr="00551185" w:rsidRDefault="007A66C8" w:rsidP="00443B63">
      <w:pPr>
        <w:pStyle w:val="a3"/>
        <w:numPr>
          <w:ilvl w:val="0"/>
          <w:numId w:val="225"/>
        </w:numPr>
        <w:rPr>
          <w:rtl/>
        </w:rPr>
      </w:pPr>
      <w:r w:rsidRPr="00551185">
        <w:rPr>
          <w:rFonts w:hint="cs"/>
          <w:b/>
          <w:bCs/>
          <w:rtl/>
        </w:rPr>
        <w:t>רש"י וטור</w:t>
      </w:r>
      <w:r w:rsidRPr="00551185">
        <w:rPr>
          <w:rFonts w:hint="cs"/>
          <w:rtl/>
        </w:rPr>
        <w:t xml:space="preserve"> חבצלת השרון.</w:t>
      </w:r>
    </w:p>
    <w:p w14:paraId="13A7A054" w14:textId="77777777" w:rsidR="007A66C8" w:rsidRPr="00551185" w:rsidRDefault="007A66C8" w:rsidP="00443B63">
      <w:pPr>
        <w:pStyle w:val="a3"/>
        <w:numPr>
          <w:ilvl w:val="0"/>
          <w:numId w:val="225"/>
        </w:numPr>
        <w:rPr>
          <w:rtl/>
        </w:rPr>
      </w:pPr>
      <w:r w:rsidRPr="00551185">
        <w:rPr>
          <w:rFonts w:hint="cs"/>
          <w:b/>
          <w:bCs/>
          <w:rtl/>
        </w:rPr>
        <w:t>ר' יונה</w:t>
      </w:r>
      <w:r w:rsidRPr="00551185">
        <w:rPr>
          <w:rFonts w:hint="cs"/>
          <w:rtl/>
        </w:rPr>
        <w:t xml:space="preserve"> יש אומרים שהוא </w:t>
      </w:r>
      <w:proofErr w:type="spellStart"/>
      <w:r w:rsidRPr="00551185">
        <w:rPr>
          <w:rFonts w:hint="cs"/>
          <w:rtl/>
        </w:rPr>
        <w:t>לירי"ו</w:t>
      </w:r>
      <w:proofErr w:type="spellEnd"/>
      <w:r w:rsidRPr="00551185">
        <w:rPr>
          <w:rFonts w:hint="cs"/>
          <w:rtl/>
        </w:rPr>
        <w:t xml:space="preserve"> צמח שיש בכל אחד שישה עלים לבנים.</w:t>
      </w:r>
    </w:p>
    <w:p w14:paraId="20BE6247" w14:textId="77777777" w:rsidR="007A66C8" w:rsidRPr="00551185" w:rsidRDefault="007A66C8" w:rsidP="007A66C8">
      <w:pPr>
        <w:spacing w:after="0"/>
        <w:ind w:left="360"/>
        <w:rPr>
          <w:b/>
          <w:bCs/>
          <w:rtl/>
        </w:rPr>
      </w:pPr>
      <w:r w:rsidRPr="00551185">
        <w:rPr>
          <w:rFonts w:hint="cs"/>
          <w:b/>
          <w:bCs/>
          <w:rtl/>
        </w:rPr>
        <w:t>להלכה:</w:t>
      </w:r>
      <w:r w:rsidRPr="00551185">
        <w:rPr>
          <w:b/>
          <w:bCs/>
          <w:rtl/>
        </w:rPr>
        <w:t xml:space="preserve"> </w:t>
      </w:r>
    </w:p>
    <w:p w14:paraId="42CCF444"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שני הביאורים.</w:t>
      </w:r>
    </w:p>
    <w:p w14:paraId="4BC3B091" w14:textId="77777777" w:rsidR="007A66C8" w:rsidRPr="00551185" w:rsidRDefault="007A66C8" w:rsidP="007A66C8">
      <w:pPr>
        <w:rPr>
          <w:rtl/>
        </w:rPr>
      </w:pPr>
    </w:p>
    <w:p w14:paraId="2D5978AD" w14:textId="77777777" w:rsidR="007A66C8" w:rsidRPr="00551185" w:rsidRDefault="007A66C8" w:rsidP="007A66C8">
      <w:pPr>
        <w:pStyle w:val="1"/>
        <w:rPr>
          <w:rtl/>
        </w:rPr>
      </w:pPr>
      <w:bookmarkStart w:id="385" w:name="_Toc109659935"/>
      <w:r w:rsidRPr="00551185">
        <w:rPr>
          <w:rtl/>
        </w:rPr>
        <w:t>סעיף י</w:t>
      </w:r>
      <w:bookmarkEnd w:id="385"/>
    </w:p>
    <w:p w14:paraId="5C77620F" w14:textId="77777777" w:rsidR="007A66C8" w:rsidRPr="00551185" w:rsidRDefault="007A66C8" w:rsidP="007A66C8">
      <w:pPr>
        <w:rPr>
          <w:rFonts w:cs="Guttman Rashi"/>
          <w:sz w:val="16"/>
          <w:szCs w:val="16"/>
          <w:rtl/>
        </w:rPr>
      </w:pPr>
      <w:r w:rsidRPr="00551185">
        <w:rPr>
          <w:rFonts w:cs="Guttman Vilna"/>
          <w:rtl/>
        </w:rPr>
        <w:t xml:space="preserve">היו לפניו עצי בשמים ועשבי בשמים ומיני בשמים, מברך על כל אחד ברכה הראויה לו. </w:t>
      </w:r>
      <w:r w:rsidRPr="00551185">
        <w:rPr>
          <w:rFonts w:cs="Guttman Rashi"/>
          <w:sz w:val="16"/>
          <w:szCs w:val="16"/>
          <w:rtl/>
        </w:rPr>
        <w:t xml:space="preserve">הגה: ואם בירך על כולם מיני בשמים, יצא (טור ריש הסימן). ואם צריך להקדים של עץ לשל עשבי בשמים, </w:t>
      </w:r>
      <w:r w:rsidRPr="00551185">
        <w:rPr>
          <w:rFonts w:cs="Guttman Rashi" w:hint="cs"/>
          <w:sz w:val="16"/>
          <w:szCs w:val="16"/>
          <w:rtl/>
        </w:rPr>
        <w:t>עיין לעיל</w:t>
      </w:r>
      <w:r w:rsidRPr="00551185">
        <w:rPr>
          <w:rFonts w:cs="Guttman Rashi"/>
          <w:sz w:val="16"/>
          <w:szCs w:val="16"/>
          <w:rtl/>
        </w:rPr>
        <w:t xml:space="preserve"> סימן רי"א. </w:t>
      </w:r>
    </w:p>
    <w:p w14:paraId="6AF9B1CA" w14:textId="77777777" w:rsidR="007A66C8" w:rsidRPr="00551185" w:rsidRDefault="007A66C8" w:rsidP="007A66C8">
      <w:pPr>
        <w:pStyle w:val="2"/>
        <w:rPr>
          <w:rtl/>
        </w:rPr>
      </w:pPr>
      <w:r w:rsidRPr="00551185">
        <w:rPr>
          <w:rFonts w:hint="cs"/>
          <w:rtl/>
        </w:rPr>
        <w:t xml:space="preserve">באו לפניו </w:t>
      </w:r>
      <w:r w:rsidRPr="00551185">
        <w:rPr>
          <w:rtl/>
        </w:rPr>
        <w:t>עצי עשבי ומיני</w:t>
      </w:r>
      <w:r w:rsidRPr="00551185">
        <w:rPr>
          <w:rFonts w:hint="cs"/>
          <w:rtl/>
        </w:rPr>
        <w:t xml:space="preserve"> קדימה ובדיעבד  </w:t>
      </w:r>
    </w:p>
    <w:p w14:paraId="08267225" w14:textId="77777777" w:rsidR="007A66C8" w:rsidRPr="00551185" w:rsidRDefault="007A66C8" w:rsidP="007A66C8">
      <w:pPr>
        <w:pStyle w:val="3"/>
        <w:rPr>
          <w:rtl/>
        </w:rPr>
      </w:pPr>
      <w:r w:rsidRPr="00551185">
        <w:rPr>
          <w:rtl/>
        </w:rPr>
        <w:t>עצי עשבי ומיני</w:t>
      </w:r>
      <w:r w:rsidRPr="00551185">
        <w:rPr>
          <w:rFonts w:hint="cs"/>
          <w:rtl/>
        </w:rPr>
        <w:t xml:space="preserve"> מה יברך וכיצד:</w:t>
      </w:r>
    </w:p>
    <w:p w14:paraId="45F5AE50" w14:textId="77777777" w:rsidR="007A66C8" w:rsidRPr="00551185" w:rsidRDefault="007A66C8" w:rsidP="007A66C8">
      <w:pPr>
        <w:pStyle w:val="4"/>
        <w:rPr>
          <w:rtl/>
        </w:rPr>
      </w:pPr>
      <w:r w:rsidRPr="00551185">
        <w:rPr>
          <w:rFonts w:hint="cs"/>
          <w:rtl/>
        </w:rPr>
        <w:t>כיצד ינהג לכתחילה:</w:t>
      </w:r>
    </w:p>
    <w:p w14:paraId="7D2D07BA" w14:textId="77777777" w:rsidR="007A66C8" w:rsidRPr="00551185" w:rsidRDefault="007A66C8" w:rsidP="007A66C8">
      <w:pPr>
        <w:spacing w:after="0"/>
        <w:ind w:left="360"/>
        <w:rPr>
          <w:rtl/>
        </w:rPr>
      </w:pPr>
      <w:r w:rsidRPr="00551185">
        <w:rPr>
          <w:b/>
          <w:bCs/>
          <w:rtl/>
        </w:rPr>
        <w:t>היו</w:t>
      </w:r>
      <w:r w:rsidRPr="00551185">
        <w:rPr>
          <w:rtl/>
        </w:rPr>
        <w:t xml:space="preserve"> לפניו עצי בשמים ועשבי בשמים ומיני בשמים,</w:t>
      </w:r>
      <w:r w:rsidRPr="00551185">
        <w:rPr>
          <w:rFonts w:hint="cs"/>
          <w:rtl/>
        </w:rPr>
        <w:t xml:space="preserve"> נחלקו לכתחילה כיצד ינהג:</w:t>
      </w:r>
    </w:p>
    <w:p w14:paraId="438E7483" w14:textId="77777777" w:rsidR="007A66C8" w:rsidRPr="00551185" w:rsidRDefault="007A66C8" w:rsidP="00443B63">
      <w:pPr>
        <w:pStyle w:val="a3"/>
        <w:numPr>
          <w:ilvl w:val="0"/>
          <w:numId w:val="226"/>
        </w:numPr>
        <w:rPr>
          <w:rtl/>
        </w:rPr>
      </w:pPr>
      <w:r w:rsidRPr="00551185">
        <w:rPr>
          <w:rFonts w:hint="cs"/>
          <w:b/>
          <w:bCs/>
          <w:rtl/>
        </w:rPr>
        <w:lastRenderedPageBreak/>
        <w:t xml:space="preserve">טור </w:t>
      </w:r>
      <w:r w:rsidRPr="00551185">
        <w:rPr>
          <w:rFonts w:hint="cs"/>
          <w:rtl/>
        </w:rPr>
        <w:t xml:space="preserve">מחלוקת, ר' עמרם הורה שיברך על כל אחד ברכה הראויה לו, אך מהרמב"ם שדיבר כשהיו לפניו רק עצי ועשבי משמע שאם היו גן מיני יברך רק מיני ויפטור </w:t>
      </w:r>
      <w:proofErr w:type="spellStart"/>
      <w:r w:rsidRPr="00551185">
        <w:rPr>
          <w:rFonts w:hint="cs"/>
          <w:rtl/>
        </w:rPr>
        <w:t>הכל</w:t>
      </w:r>
      <w:proofErr w:type="spellEnd"/>
      <w:r w:rsidRPr="00551185">
        <w:rPr>
          <w:rFonts w:hint="cs"/>
          <w:rtl/>
        </w:rPr>
        <w:t>.</w:t>
      </w:r>
    </w:p>
    <w:p w14:paraId="4B18AEDD" w14:textId="77777777" w:rsidR="007A66C8" w:rsidRPr="00551185" w:rsidRDefault="007A66C8" w:rsidP="00443B63">
      <w:pPr>
        <w:pStyle w:val="a3"/>
        <w:numPr>
          <w:ilvl w:val="0"/>
          <w:numId w:val="226"/>
        </w:numPr>
        <w:rPr>
          <w:rtl/>
        </w:rPr>
      </w:pPr>
      <w:r w:rsidRPr="00551185">
        <w:rPr>
          <w:rFonts w:hint="cs"/>
          <w:b/>
          <w:bCs/>
          <w:rtl/>
        </w:rPr>
        <w:t>בית יוסף</w:t>
      </w:r>
      <w:r w:rsidRPr="00551185">
        <w:rPr>
          <w:rFonts w:hint="cs"/>
          <w:rtl/>
        </w:rPr>
        <w:t xml:space="preserve"> לא נחלקו לכולי עלמא לכתחילה יברך על כל מין בנפרד.</w:t>
      </w:r>
    </w:p>
    <w:p w14:paraId="0CF935FF" w14:textId="77777777" w:rsidR="007A66C8" w:rsidRPr="00551185" w:rsidRDefault="007A66C8" w:rsidP="007A66C8">
      <w:pPr>
        <w:spacing w:after="0"/>
        <w:ind w:left="360"/>
        <w:rPr>
          <w:rtl/>
        </w:rPr>
      </w:pPr>
      <w:r w:rsidRPr="00551185">
        <w:rPr>
          <w:rFonts w:hint="cs"/>
          <w:b/>
          <w:bCs/>
          <w:rtl/>
        </w:rPr>
        <w:t>להלכה:</w:t>
      </w:r>
    </w:p>
    <w:p w14:paraId="4F9925B8" w14:textId="77777777" w:rsidR="007A66C8" w:rsidRPr="00551185" w:rsidRDefault="007A66C8" w:rsidP="007A66C8">
      <w:pPr>
        <w:ind w:left="360"/>
        <w:rPr>
          <w:rtl/>
        </w:rPr>
      </w:pPr>
      <w:r w:rsidRPr="00551185">
        <w:rPr>
          <w:rFonts w:hint="cs"/>
          <w:b/>
          <w:bCs/>
          <w:rtl/>
        </w:rPr>
        <w:t>פסק</w:t>
      </w:r>
      <w:r w:rsidRPr="00551185">
        <w:rPr>
          <w:rFonts w:hint="cs"/>
          <w:rtl/>
        </w:rPr>
        <w:t xml:space="preserve"> </w:t>
      </w:r>
      <w:proofErr w:type="spellStart"/>
      <w:r w:rsidRPr="00551185">
        <w:rPr>
          <w:rFonts w:hint="cs"/>
          <w:b/>
          <w:bCs/>
          <w:rtl/>
        </w:rPr>
        <w:t>שו"ע</w:t>
      </w:r>
      <w:proofErr w:type="spellEnd"/>
      <w:r w:rsidRPr="00551185">
        <w:rPr>
          <w:rFonts w:hint="cs"/>
          <w:rtl/>
        </w:rPr>
        <w:t xml:space="preserve"> </w:t>
      </w:r>
      <w:r w:rsidRPr="00551185">
        <w:rPr>
          <w:rtl/>
        </w:rPr>
        <w:t>מברך על כל אחד ברכה הראויה לו.</w:t>
      </w:r>
      <w:r w:rsidRPr="00551185">
        <w:rPr>
          <w:rFonts w:hint="cs"/>
          <w:rtl/>
        </w:rPr>
        <w:t xml:space="preserve"> </w:t>
      </w:r>
    </w:p>
    <w:p w14:paraId="4148D285" w14:textId="77777777" w:rsidR="007A66C8" w:rsidRPr="00551185" w:rsidRDefault="007A66C8" w:rsidP="007A66C8">
      <w:pPr>
        <w:pStyle w:val="4"/>
        <w:rPr>
          <w:rtl/>
        </w:rPr>
      </w:pPr>
      <w:proofErr w:type="spellStart"/>
      <w:r w:rsidRPr="00551185">
        <w:rPr>
          <w:rFonts w:hint="cs"/>
          <w:rtl/>
        </w:rPr>
        <w:t>נתערבו</w:t>
      </w:r>
      <w:proofErr w:type="spellEnd"/>
      <w:r w:rsidRPr="00551185">
        <w:rPr>
          <w:rFonts w:hint="cs"/>
          <w:rtl/>
        </w:rPr>
        <w:t xml:space="preserve"> כמה מינים יחד או שהם באגודה:</w:t>
      </w:r>
    </w:p>
    <w:p w14:paraId="21C10785" w14:textId="77777777" w:rsidR="007A66C8" w:rsidRPr="00551185" w:rsidRDefault="007A66C8" w:rsidP="007A66C8">
      <w:pPr>
        <w:ind w:left="360"/>
        <w:rPr>
          <w:rtl/>
        </w:rPr>
      </w:pPr>
      <w:r w:rsidRPr="00551185">
        <w:rPr>
          <w:rFonts w:hint="cs"/>
          <w:b/>
          <w:bCs/>
          <w:rtl/>
        </w:rPr>
        <w:t>לכתחילה</w:t>
      </w:r>
      <w:r w:rsidRPr="00551185">
        <w:rPr>
          <w:rFonts w:hint="cs"/>
          <w:rtl/>
        </w:rPr>
        <w:t xml:space="preserve"> טוב שיקטום ויברך על כל אחד בנפרד, בדיעבד יכול לברך על הכול מיני בשמים </w:t>
      </w:r>
      <w:r w:rsidRPr="00551185">
        <w:rPr>
          <w:rFonts w:hint="cs"/>
          <w:sz w:val="14"/>
          <w:szCs w:val="14"/>
          <w:rtl/>
        </w:rPr>
        <w:t xml:space="preserve">(מ"ב </w:t>
      </w:r>
      <w:proofErr w:type="spellStart"/>
      <w:r w:rsidRPr="00551185">
        <w:rPr>
          <w:rFonts w:hint="cs"/>
          <w:sz w:val="14"/>
          <w:szCs w:val="14"/>
          <w:rtl/>
        </w:rPr>
        <w:t>סקל"ז</w:t>
      </w:r>
      <w:proofErr w:type="spellEnd"/>
      <w:r w:rsidRPr="00551185">
        <w:rPr>
          <w:rFonts w:hint="cs"/>
          <w:sz w:val="14"/>
          <w:szCs w:val="14"/>
          <w:rtl/>
        </w:rPr>
        <w:t>)</w:t>
      </w:r>
      <w:r w:rsidRPr="00551185">
        <w:rPr>
          <w:rFonts w:hint="cs"/>
          <w:rtl/>
        </w:rPr>
        <w:t>.</w:t>
      </w:r>
    </w:p>
    <w:p w14:paraId="054A2C92" w14:textId="77777777" w:rsidR="007A66C8" w:rsidRPr="00551185" w:rsidRDefault="007A66C8" w:rsidP="007A66C8">
      <w:pPr>
        <w:pStyle w:val="4"/>
        <w:rPr>
          <w:rtl/>
        </w:rPr>
      </w:pPr>
      <w:proofErr w:type="spellStart"/>
      <w:r w:rsidRPr="00551185">
        <w:rPr>
          <w:rFonts w:hint="cs"/>
          <w:rtl/>
        </w:rPr>
        <w:t>דיעבד</w:t>
      </w:r>
      <w:proofErr w:type="spellEnd"/>
      <w:r w:rsidRPr="00551185">
        <w:rPr>
          <w:rFonts w:hint="cs"/>
          <w:rtl/>
        </w:rPr>
        <w:t xml:space="preserve"> שבירך מיני על </w:t>
      </w:r>
      <w:proofErr w:type="spellStart"/>
      <w:r w:rsidRPr="00551185">
        <w:rPr>
          <w:rFonts w:hint="cs"/>
          <w:rtl/>
        </w:rPr>
        <w:t>הכל</w:t>
      </w:r>
      <w:proofErr w:type="spellEnd"/>
      <w:r w:rsidRPr="00551185">
        <w:rPr>
          <w:rFonts w:hint="cs"/>
          <w:rtl/>
        </w:rPr>
        <w:t>:</w:t>
      </w:r>
    </w:p>
    <w:p w14:paraId="099C99CF" w14:textId="77777777" w:rsidR="007A66C8" w:rsidRPr="00551185" w:rsidRDefault="007A66C8" w:rsidP="007A66C8">
      <w:pPr>
        <w:ind w:left="360"/>
        <w:rPr>
          <w:rtl/>
        </w:rPr>
      </w:pPr>
      <w:r w:rsidRPr="00551185">
        <w:rPr>
          <w:rFonts w:hint="cs"/>
          <w:b/>
          <w:bCs/>
          <w:rtl/>
        </w:rPr>
        <w:t>לעיל</w:t>
      </w:r>
      <w:r w:rsidRPr="00551185">
        <w:rPr>
          <w:rFonts w:hint="cs"/>
          <w:rtl/>
        </w:rPr>
        <w:t xml:space="preserve"> סעיף ב' מבואר </w:t>
      </w:r>
      <w:proofErr w:type="spellStart"/>
      <w:r w:rsidRPr="00551185">
        <w:rPr>
          <w:rFonts w:hint="cs"/>
          <w:rtl/>
        </w:rPr>
        <w:t>דיעבד</w:t>
      </w:r>
      <w:proofErr w:type="spellEnd"/>
      <w:r w:rsidRPr="00551185">
        <w:rPr>
          <w:rFonts w:hint="cs"/>
          <w:rtl/>
        </w:rPr>
        <w:t xml:space="preserve"> שבירך מיני על </w:t>
      </w:r>
      <w:proofErr w:type="spellStart"/>
      <w:r w:rsidRPr="00551185">
        <w:rPr>
          <w:rFonts w:hint="cs"/>
          <w:rtl/>
        </w:rPr>
        <w:t>הכל</w:t>
      </w:r>
      <w:proofErr w:type="spellEnd"/>
      <w:r w:rsidRPr="00551185">
        <w:rPr>
          <w:rFonts w:hint="cs"/>
          <w:rtl/>
        </w:rPr>
        <w:t xml:space="preserve"> יצא, וכן כתב רמ"א כאן </w:t>
      </w:r>
      <w:r w:rsidRPr="00551185">
        <w:rPr>
          <w:rtl/>
        </w:rPr>
        <w:t>אם בירך מיני בשמים</w:t>
      </w:r>
      <w:r w:rsidRPr="00551185">
        <w:rPr>
          <w:rFonts w:hint="cs"/>
          <w:rtl/>
        </w:rPr>
        <w:t xml:space="preserve"> וכיוון </w:t>
      </w:r>
      <w:r w:rsidRPr="00551185">
        <w:rPr>
          <w:rtl/>
        </w:rPr>
        <w:t>על כולם יצא</w:t>
      </w:r>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סקל"ח</w:t>
      </w:r>
      <w:proofErr w:type="spellEnd"/>
      <w:r w:rsidRPr="00551185">
        <w:rPr>
          <w:rFonts w:hint="cs"/>
          <w:sz w:val="14"/>
          <w:szCs w:val="14"/>
          <w:rtl/>
        </w:rPr>
        <w:t>)</w:t>
      </w:r>
      <w:r w:rsidRPr="00551185">
        <w:rPr>
          <w:rFonts w:hint="cs"/>
          <w:rtl/>
        </w:rPr>
        <w:t>.</w:t>
      </w:r>
    </w:p>
    <w:p w14:paraId="57C55996" w14:textId="77777777" w:rsidR="007A66C8" w:rsidRPr="00551185" w:rsidRDefault="007A66C8" w:rsidP="007A66C8">
      <w:pPr>
        <w:pStyle w:val="4"/>
        <w:rPr>
          <w:rtl/>
        </w:rPr>
      </w:pPr>
      <w:proofErr w:type="spellStart"/>
      <w:r w:rsidRPr="00551185">
        <w:rPr>
          <w:rFonts w:hint="cs"/>
          <w:rtl/>
        </w:rPr>
        <w:t>דיעבד</w:t>
      </w:r>
      <w:proofErr w:type="spellEnd"/>
      <w:r w:rsidRPr="00551185">
        <w:rPr>
          <w:rFonts w:hint="cs"/>
          <w:rtl/>
        </w:rPr>
        <w:t xml:space="preserve"> שבירך על עצי עשבי או להיפך:</w:t>
      </w:r>
    </w:p>
    <w:p w14:paraId="490AC2F5" w14:textId="77777777" w:rsidR="007A66C8" w:rsidRPr="00551185" w:rsidRDefault="007A66C8" w:rsidP="007A66C8">
      <w:pPr>
        <w:ind w:left="360"/>
        <w:rPr>
          <w:rtl/>
        </w:rPr>
      </w:pPr>
      <w:r w:rsidRPr="00551185">
        <w:rPr>
          <w:rFonts w:hint="cs"/>
          <w:b/>
          <w:bCs/>
          <w:rtl/>
        </w:rPr>
        <w:t>כתבו</w:t>
      </w:r>
      <w:r w:rsidRPr="00551185">
        <w:rPr>
          <w:rFonts w:hint="cs"/>
          <w:rtl/>
        </w:rPr>
        <w:t xml:space="preserve"> האחרונים ברכת עצי אינה פוטרת עשבי וכן עשבי אינה פוטרת עצי, הואיל ובעשבים לא נכלל עץ בשונה מברכת אדמה ועץ באכילה </w:t>
      </w:r>
      <w:r w:rsidRPr="00551185">
        <w:rPr>
          <w:rFonts w:hint="cs"/>
          <w:sz w:val="14"/>
          <w:szCs w:val="14"/>
          <w:rtl/>
        </w:rPr>
        <w:t xml:space="preserve">(מ"ב </w:t>
      </w:r>
      <w:proofErr w:type="spellStart"/>
      <w:r w:rsidRPr="00551185">
        <w:rPr>
          <w:rFonts w:hint="cs"/>
          <w:sz w:val="14"/>
          <w:szCs w:val="14"/>
          <w:rtl/>
        </w:rPr>
        <w:t>סקל"ט</w:t>
      </w:r>
      <w:proofErr w:type="spellEnd"/>
      <w:r w:rsidRPr="00551185">
        <w:rPr>
          <w:rFonts w:hint="cs"/>
          <w:sz w:val="14"/>
          <w:szCs w:val="14"/>
          <w:rtl/>
        </w:rPr>
        <w:t>)</w:t>
      </w:r>
      <w:r w:rsidRPr="00551185">
        <w:rPr>
          <w:rFonts w:hint="cs"/>
          <w:rtl/>
        </w:rPr>
        <w:t>.</w:t>
      </w:r>
    </w:p>
    <w:p w14:paraId="3CE60752" w14:textId="77777777" w:rsidR="007A66C8" w:rsidRPr="00551185" w:rsidRDefault="007A66C8" w:rsidP="007A66C8">
      <w:pPr>
        <w:pStyle w:val="3"/>
        <w:rPr>
          <w:rtl/>
        </w:rPr>
      </w:pPr>
      <w:r w:rsidRPr="00551185">
        <w:rPr>
          <w:rFonts w:hint="cs"/>
          <w:rtl/>
        </w:rPr>
        <w:t>קדימה בברכות הריח:</w:t>
      </w:r>
    </w:p>
    <w:p w14:paraId="5FB3B838" w14:textId="77777777" w:rsidR="007A66C8" w:rsidRPr="00551185" w:rsidRDefault="007A66C8" w:rsidP="007A66C8">
      <w:pPr>
        <w:ind w:left="360"/>
        <w:rPr>
          <w:rtl/>
        </w:rPr>
      </w:pPr>
      <w:r w:rsidRPr="00551185">
        <w:rPr>
          <w:rFonts w:hint="cs"/>
          <w:b/>
          <w:bCs/>
          <w:rtl/>
        </w:rPr>
        <w:t xml:space="preserve">היו </w:t>
      </w:r>
      <w:r w:rsidRPr="00551185">
        <w:rPr>
          <w:rFonts w:hint="cs"/>
          <w:rtl/>
        </w:rPr>
        <w:t xml:space="preserve">לפניו עצי ועשבי, לעיל סימן רי"א נחלקו אם צריך להקדים פרי העץ לאדמה והוא הדין כאן, </w:t>
      </w:r>
      <w:proofErr w:type="spellStart"/>
      <w:r w:rsidRPr="00551185">
        <w:rPr>
          <w:rFonts w:hint="cs"/>
          <w:rtl/>
        </w:rPr>
        <w:t>לשו"ע</w:t>
      </w:r>
      <w:proofErr w:type="spellEnd"/>
      <w:r w:rsidRPr="00551185">
        <w:rPr>
          <w:rFonts w:hint="cs"/>
          <w:rtl/>
        </w:rPr>
        <w:t xml:space="preserve"> שם מבואר שיברך על מה שירצה, </w:t>
      </w:r>
      <w:proofErr w:type="spellStart"/>
      <w:r w:rsidRPr="00551185">
        <w:rPr>
          <w:rFonts w:hint="cs"/>
          <w:rtl/>
        </w:rPr>
        <w:t>והמ"ב</w:t>
      </w:r>
      <w:proofErr w:type="spellEnd"/>
      <w:r w:rsidRPr="00551185">
        <w:rPr>
          <w:rFonts w:hint="cs"/>
          <w:rtl/>
        </w:rPr>
        <w:t xml:space="preserve"> כתב שיקדים החביב ואם שניהם שווים יקדים העץ והוא הדין כאן </w:t>
      </w:r>
      <w:r w:rsidRPr="00551185">
        <w:rPr>
          <w:rFonts w:hint="cs"/>
          <w:sz w:val="14"/>
          <w:szCs w:val="14"/>
          <w:rtl/>
        </w:rPr>
        <w:t xml:space="preserve">(מ"ב </w:t>
      </w:r>
      <w:proofErr w:type="spellStart"/>
      <w:r w:rsidRPr="00551185">
        <w:rPr>
          <w:rFonts w:hint="cs"/>
          <w:sz w:val="14"/>
          <w:szCs w:val="14"/>
          <w:rtl/>
        </w:rPr>
        <w:t>סק"מ</w:t>
      </w:r>
      <w:proofErr w:type="spellEnd"/>
      <w:r w:rsidRPr="00551185">
        <w:rPr>
          <w:rFonts w:hint="cs"/>
          <w:sz w:val="14"/>
          <w:szCs w:val="14"/>
          <w:rtl/>
        </w:rPr>
        <w:t>)</w:t>
      </w:r>
      <w:r w:rsidRPr="00551185">
        <w:rPr>
          <w:rFonts w:hint="cs"/>
          <w:rtl/>
        </w:rPr>
        <w:t xml:space="preserve">. היו לפניו עצי או עשבי ומיני יברך מיני בסוף, הואיל והיא כוללת יותר </w:t>
      </w:r>
      <w:r w:rsidRPr="00551185">
        <w:rPr>
          <w:rFonts w:hint="cs"/>
          <w:sz w:val="14"/>
          <w:szCs w:val="14"/>
          <w:rtl/>
        </w:rPr>
        <w:t xml:space="preserve">(מ"ב </w:t>
      </w:r>
      <w:proofErr w:type="spellStart"/>
      <w:r w:rsidRPr="00551185">
        <w:rPr>
          <w:rFonts w:hint="cs"/>
          <w:sz w:val="14"/>
          <w:szCs w:val="14"/>
          <w:rtl/>
        </w:rPr>
        <w:t>סקל"ז</w:t>
      </w:r>
      <w:proofErr w:type="spellEnd"/>
      <w:r w:rsidRPr="00551185">
        <w:rPr>
          <w:rFonts w:hint="cs"/>
          <w:sz w:val="14"/>
          <w:szCs w:val="14"/>
          <w:rtl/>
        </w:rPr>
        <w:t>)</w:t>
      </w:r>
      <w:r w:rsidRPr="00551185">
        <w:rPr>
          <w:rFonts w:hint="cs"/>
          <w:rtl/>
        </w:rPr>
        <w:t>.</w:t>
      </w:r>
    </w:p>
    <w:p w14:paraId="0CAF179C" w14:textId="77777777" w:rsidR="007A66C8" w:rsidRPr="00551185" w:rsidRDefault="007A66C8" w:rsidP="007A66C8">
      <w:pPr>
        <w:rPr>
          <w:rtl/>
        </w:rPr>
      </w:pPr>
    </w:p>
    <w:p w14:paraId="3429784A" w14:textId="77777777" w:rsidR="007A66C8" w:rsidRPr="00551185" w:rsidRDefault="007A66C8" w:rsidP="007A66C8">
      <w:pPr>
        <w:pStyle w:val="1"/>
        <w:rPr>
          <w:rtl/>
        </w:rPr>
      </w:pPr>
      <w:bookmarkStart w:id="386" w:name="_Toc109659936"/>
      <w:r w:rsidRPr="00551185">
        <w:rPr>
          <w:rtl/>
        </w:rPr>
        <w:t>סעיף יא</w:t>
      </w:r>
      <w:bookmarkEnd w:id="386"/>
    </w:p>
    <w:p w14:paraId="35F886B3" w14:textId="77777777" w:rsidR="007A66C8" w:rsidRPr="00551185" w:rsidRDefault="007A66C8" w:rsidP="007A66C8">
      <w:pPr>
        <w:rPr>
          <w:rFonts w:cs="Guttman Vilna"/>
          <w:rtl/>
        </w:rPr>
      </w:pPr>
      <w:r w:rsidRPr="00551185">
        <w:rPr>
          <w:rFonts w:cs="Guttman Vilna"/>
          <w:rtl/>
        </w:rPr>
        <w:t>הביאו לפניו הדס ושמן להריח בהם, אם ברכותיהן שוות מברך על ההדס ופוטר את השמן. ואם אינם שוות, מברך על ההדס תחילה.</w:t>
      </w:r>
    </w:p>
    <w:p w14:paraId="1A545660" w14:textId="77777777" w:rsidR="007A66C8" w:rsidRPr="00551185" w:rsidRDefault="007A66C8" w:rsidP="007A66C8">
      <w:pPr>
        <w:pStyle w:val="2"/>
        <w:rPr>
          <w:rtl/>
        </w:rPr>
      </w:pPr>
      <w:r w:rsidRPr="00551185">
        <w:rPr>
          <w:rFonts w:hint="cs"/>
          <w:rtl/>
        </w:rPr>
        <w:t>חשיבות הדס משמן</w:t>
      </w:r>
    </w:p>
    <w:p w14:paraId="30825015" w14:textId="77777777" w:rsidR="007A66C8" w:rsidRPr="00551185" w:rsidRDefault="007A66C8" w:rsidP="007A66C8">
      <w:pPr>
        <w:pStyle w:val="3"/>
        <w:rPr>
          <w:rtl/>
        </w:rPr>
      </w:pPr>
      <w:r w:rsidRPr="00551185">
        <w:rPr>
          <w:rFonts w:hint="cs"/>
          <w:rtl/>
        </w:rPr>
        <w:t xml:space="preserve">ברכה על הדס קודמת לברכה על שמן: </w:t>
      </w:r>
    </w:p>
    <w:p w14:paraId="1246F9BE" w14:textId="77777777" w:rsidR="007A66C8" w:rsidRPr="00551185" w:rsidRDefault="007A66C8" w:rsidP="007A66C8">
      <w:pPr>
        <w:spacing w:after="0"/>
        <w:ind w:left="360"/>
        <w:rPr>
          <w:rtl/>
        </w:rPr>
      </w:pPr>
      <w:r w:rsidRPr="00551185">
        <w:rPr>
          <w:rFonts w:hint="cs"/>
          <w:b/>
          <w:bCs/>
          <w:rtl/>
        </w:rPr>
        <w:t>בגמרא</w:t>
      </w:r>
      <w:r w:rsidRPr="00551185">
        <w:rPr>
          <w:rFonts w:hint="cs"/>
          <w:rtl/>
        </w:rPr>
        <w:t xml:space="preserve"> ברכות </w:t>
      </w:r>
      <w:r w:rsidRPr="00551185">
        <w:rPr>
          <w:rFonts w:hint="cs"/>
          <w:sz w:val="14"/>
          <w:szCs w:val="14"/>
          <w:rtl/>
        </w:rPr>
        <w:t>(מג:)</w:t>
      </w:r>
      <w:r w:rsidRPr="00551185">
        <w:rPr>
          <w:rFonts w:hint="cs"/>
          <w:rtl/>
        </w:rPr>
        <w:t xml:space="preserve"> </w:t>
      </w:r>
      <w:r w:rsidRPr="00551185">
        <w:rPr>
          <w:rFonts w:cs="SBL Hebrew" w:hint="cs"/>
          <w:rtl/>
        </w:rPr>
        <w:t>"תנו רבנן</w:t>
      </w:r>
      <w:r w:rsidRPr="00551185">
        <w:rPr>
          <w:rFonts w:cs="SBL Hebrew"/>
          <w:rtl/>
        </w:rPr>
        <w:t xml:space="preserve"> הביאו לפניו שמן והדס ב</w:t>
      </w:r>
      <w:r w:rsidRPr="00551185">
        <w:rPr>
          <w:rFonts w:cs="SBL Hebrew" w:hint="cs"/>
          <w:rtl/>
        </w:rPr>
        <w:t>ית שמאי</w:t>
      </w:r>
      <w:r w:rsidRPr="00551185">
        <w:rPr>
          <w:rFonts w:cs="SBL Hebrew"/>
          <w:rtl/>
        </w:rPr>
        <w:t xml:space="preserve"> אומרים מברך על השמן ואח</w:t>
      </w:r>
      <w:r w:rsidRPr="00551185">
        <w:rPr>
          <w:rFonts w:cs="SBL Hebrew" w:hint="cs"/>
          <w:rtl/>
        </w:rPr>
        <w:t>ר כך</w:t>
      </w:r>
      <w:r w:rsidRPr="00551185">
        <w:rPr>
          <w:rFonts w:cs="SBL Hebrew"/>
          <w:rtl/>
        </w:rPr>
        <w:t xml:space="preserve"> מברך על ההדס וב</w:t>
      </w:r>
      <w:r w:rsidRPr="00551185">
        <w:rPr>
          <w:rFonts w:cs="SBL Hebrew" w:hint="cs"/>
          <w:rtl/>
        </w:rPr>
        <w:t>ית הלל</w:t>
      </w:r>
      <w:r w:rsidRPr="00551185">
        <w:rPr>
          <w:rFonts w:cs="SBL Hebrew"/>
          <w:rtl/>
        </w:rPr>
        <w:t xml:space="preserve"> אומרים מברך על ההדס ואח</w:t>
      </w:r>
      <w:r w:rsidRPr="00551185">
        <w:rPr>
          <w:rFonts w:cs="SBL Hebrew" w:hint="cs"/>
          <w:rtl/>
        </w:rPr>
        <w:t>ר כך</w:t>
      </w:r>
      <w:r w:rsidRPr="00551185">
        <w:rPr>
          <w:rFonts w:cs="SBL Hebrew"/>
          <w:rtl/>
        </w:rPr>
        <w:t xml:space="preserve"> מברך על השמן</w:t>
      </w:r>
      <w:r w:rsidRPr="00551185">
        <w:rPr>
          <w:rFonts w:cs="SBL Hebrew" w:hint="cs"/>
          <w:rtl/>
        </w:rPr>
        <w:t xml:space="preserve">. </w:t>
      </w:r>
      <w:r w:rsidRPr="00551185">
        <w:rPr>
          <w:rFonts w:cs="SBL Hebrew"/>
          <w:rtl/>
        </w:rPr>
        <w:t>אמר ר</w:t>
      </w:r>
      <w:r w:rsidRPr="00551185">
        <w:rPr>
          <w:rFonts w:cs="SBL Hebrew" w:hint="cs"/>
          <w:rtl/>
        </w:rPr>
        <w:t>בן גמליאל</w:t>
      </w:r>
      <w:r w:rsidRPr="00551185">
        <w:rPr>
          <w:rFonts w:cs="SBL Hebrew"/>
          <w:rtl/>
        </w:rPr>
        <w:t xml:space="preserve"> אני אכריע</w:t>
      </w:r>
      <w:r w:rsidRPr="00551185">
        <w:rPr>
          <w:rFonts w:cs="SBL Hebrew" w:hint="cs"/>
          <w:rtl/>
        </w:rPr>
        <w:t>,</w:t>
      </w:r>
      <w:r w:rsidRPr="00551185">
        <w:rPr>
          <w:rFonts w:cs="SBL Hebrew"/>
          <w:rtl/>
        </w:rPr>
        <w:t xml:space="preserve"> שמן זכינו לריחו וזכינו לסיכתו הדס לריחו זכינו לסיכתו לא זכינו</w:t>
      </w:r>
      <w:r w:rsidRPr="00551185">
        <w:rPr>
          <w:rFonts w:cs="SBL Hebrew" w:hint="cs"/>
          <w:rtl/>
        </w:rPr>
        <w:t>, אמר ר'</w:t>
      </w:r>
      <w:r w:rsidRPr="00551185">
        <w:rPr>
          <w:rFonts w:cs="SBL Hebrew"/>
          <w:rtl/>
        </w:rPr>
        <w:t xml:space="preserve"> יוחנן הלכה כדברי המכריע</w:t>
      </w:r>
      <w:r w:rsidRPr="00551185">
        <w:rPr>
          <w:rFonts w:cs="SBL Hebrew" w:hint="cs"/>
          <w:rtl/>
        </w:rPr>
        <w:t>"</w:t>
      </w:r>
      <w:r w:rsidRPr="00551185">
        <w:rPr>
          <w:rFonts w:hint="cs"/>
          <w:rtl/>
        </w:rPr>
        <w:t xml:space="preserve">. נחלקו הראשונים בגרסת הגמרא במה נחלקו בית שמאי ובית הלל: </w:t>
      </w:r>
    </w:p>
    <w:p w14:paraId="47E7A5C5" w14:textId="77777777" w:rsidR="007A66C8" w:rsidRPr="00551185" w:rsidRDefault="007A66C8" w:rsidP="00443B63">
      <w:pPr>
        <w:pStyle w:val="a3"/>
        <w:numPr>
          <w:ilvl w:val="0"/>
          <w:numId w:val="227"/>
        </w:numPr>
        <w:rPr>
          <w:b/>
          <w:bCs/>
          <w:rtl/>
        </w:rPr>
      </w:pPr>
      <w:proofErr w:type="spellStart"/>
      <w:r w:rsidRPr="00551185">
        <w:rPr>
          <w:rFonts w:hint="cs"/>
          <w:b/>
          <w:bCs/>
          <w:rtl/>
        </w:rPr>
        <w:t>רא"ש</w:t>
      </w:r>
      <w:proofErr w:type="spellEnd"/>
      <w:r w:rsidRPr="00551185">
        <w:rPr>
          <w:rFonts w:hint="cs"/>
          <w:rtl/>
        </w:rPr>
        <w:t xml:space="preserve"> מדובר שאין ברכות השמן וההדס שוות ונחלקו מה יקדים.</w:t>
      </w:r>
    </w:p>
    <w:p w14:paraId="1CCF55CE" w14:textId="77777777" w:rsidR="007A66C8" w:rsidRPr="00551185" w:rsidRDefault="007A66C8" w:rsidP="00443B63">
      <w:pPr>
        <w:pStyle w:val="a3"/>
        <w:numPr>
          <w:ilvl w:val="0"/>
          <w:numId w:val="227"/>
        </w:numPr>
        <w:rPr>
          <w:rtl/>
        </w:rPr>
      </w:pPr>
      <w:proofErr w:type="spellStart"/>
      <w:r w:rsidRPr="00551185">
        <w:rPr>
          <w:rFonts w:hint="cs"/>
          <w:b/>
          <w:bCs/>
          <w:rtl/>
        </w:rPr>
        <w:t>רי"ף</w:t>
      </w:r>
      <w:proofErr w:type="spellEnd"/>
      <w:r w:rsidRPr="00551185">
        <w:rPr>
          <w:rFonts w:hint="cs"/>
          <w:b/>
          <w:bCs/>
          <w:rtl/>
        </w:rPr>
        <w:t xml:space="preserve"> ורמב"ם</w:t>
      </w:r>
      <w:r w:rsidRPr="00551185">
        <w:rPr>
          <w:rFonts w:hint="cs"/>
          <w:rtl/>
        </w:rPr>
        <w:t xml:space="preserve"> מדובר שברכות השמן וההדס שוות ונחלקו אם יפטור. </w:t>
      </w:r>
    </w:p>
    <w:p w14:paraId="591B6E24" w14:textId="77777777" w:rsidR="007A66C8" w:rsidRPr="00551185" w:rsidRDefault="007A66C8" w:rsidP="007A66C8">
      <w:pPr>
        <w:ind w:left="360"/>
        <w:rPr>
          <w:rtl/>
        </w:rPr>
      </w:pPr>
      <w:r w:rsidRPr="00551185">
        <w:rPr>
          <w:rFonts w:hint="cs"/>
          <w:b/>
          <w:bCs/>
          <w:rtl/>
        </w:rPr>
        <w:t>אף</w:t>
      </w:r>
      <w:r w:rsidRPr="00551185">
        <w:rPr>
          <w:rFonts w:hint="cs"/>
          <w:rtl/>
        </w:rPr>
        <w:t xml:space="preserve"> שאמר ר' יוחנן הלכה כרבן גמליאל שהכריע הלכה כבית שמאי, כתבו הפוסקים הלכה כבית הלל. </w:t>
      </w:r>
    </w:p>
    <w:p w14:paraId="0C5D3EA9" w14:textId="77777777" w:rsidR="007A66C8" w:rsidRPr="00551185" w:rsidRDefault="007A66C8" w:rsidP="007A66C8">
      <w:pPr>
        <w:spacing w:after="0"/>
        <w:ind w:left="360"/>
        <w:rPr>
          <w:b/>
          <w:bCs/>
          <w:rtl/>
        </w:rPr>
      </w:pPr>
      <w:r w:rsidRPr="00551185">
        <w:rPr>
          <w:rFonts w:hint="cs"/>
          <w:b/>
          <w:bCs/>
          <w:rtl/>
        </w:rPr>
        <w:t>להלכה:</w:t>
      </w:r>
    </w:p>
    <w:p w14:paraId="70399C3A"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את שתי הדעות הואיל ולא נחלקו </w:t>
      </w:r>
      <w:proofErr w:type="spellStart"/>
      <w:r w:rsidRPr="00551185">
        <w:rPr>
          <w:rFonts w:hint="cs"/>
          <w:rtl/>
        </w:rPr>
        <w:t>לדינא</w:t>
      </w:r>
      <w:proofErr w:type="spellEnd"/>
      <w:r w:rsidRPr="00551185">
        <w:rPr>
          <w:rFonts w:hint="cs"/>
          <w:rtl/>
        </w:rPr>
        <w:t xml:space="preserve"> אלא רק </w:t>
      </w:r>
      <w:proofErr w:type="spellStart"/>
      <w:r w:rsidRPr="00551185">
        <w:rPr>
          <w:rFonts w:hint="cs"/>
          <w:rtl/>
        </w:rPr>
        <w:t>בגירסא</w:t>
      </w:r>
      <w:proofErr w:type="spellEnd"/>
      <w:r w:rsidRPr="00551185">
        <w:rPr>
          <w:rFonts w:hint="cs"/>
          <w:rtl/>
        </w:rPr>
        <w:t xml:space="preserve">, אם הביאו לו שמן השווה בברכה להדס כגון שבישמו בעצי בשמים או שהיה שמן זית שריחו נודף </w:t>
      </w:r>
      <w:r w:rsidRPr="00551185">
        <w:rPr>
          <w:rFonts w:hint="cs"/>
          <w:sz w:val="14"/>
          <w:szCs w:val="14"/>
          <w:rtl/>
        </w:rPr>
        <w:t xml:space="preserve">(מ"ב </w:t>
      </w:r>
      <w:proofErr w:type="spellStart"/>
      <w:r w:rsidRPr="00551185">
        <w:rPr>
          <w:rFonts w:hint="cs"/>
          <w:sz w:val="14"/>
          <w:szCs w:val="14"/>
          <w:rtl/>
        </w:rPr>
        <w:t>סקמ"ב</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סקל"ה</w:t>
      </w:r>
      <w:proofErr w:type="spellEnd"/>
      <w:r w:rsidRPr="00551185">
        <w:rPr>
          <w:rFonts w:hint="cs"/>
          <w:sz w:val="14"/>
          <w:szCs w:val="14"/>
          <w:rtl/>
        </w:rPr>
        <w:t>)</w:t>
      </w:r>
      <w:r w:rsidRPr="00551185">
        <w:rPr>
          <w:rFonts w:hint="cs"/>
          <w:rtl/>
        </w:rPr>
        <w:t xml:space="preserve"> יברך על ההדס ופוטר השמן, ויאחז ההדס בימינו והשמן בשמאלו כדין כל דבר שמברך עליו </w:t>
      </w:r>
      <w:r w:rsidRPr="00551185">
        <w:rPr>
          <w:rFonts w:hint="cs"/>
          <w:sz w:val="14"/>
          <w:szCs w:val="14"/>
          <w:rtl/>
        </w:rPr>
        <w:t xml:space="preserve">(מ"ב </w:t>
      </w:r>
      <w:proofErr w:type="spellStart"/>
      <w:r w:rsidRPr="00551185">
        <w:rPr>
          <w:rFonts w:hint="cs"/>
          <w:sz w:val="14"/>
          <w:szCs w:val="14"/>
          <w:rtl/>
        </w:rPr>
        <w:t>סקמ"ג</w:t>
      </w:r>
      <w:proofErr w:type="spellEnd"/>
      <w:r w:rsidRPr="00551185">
        <w:rPr>
          <w:rStyle w:val="a8"/>
          <w:sz w:val="14"/>
          <w:szCs w:val="14"/>
          <w:rtl/>
        </w:rPr>
        <w:footnoteReference w:id="212"/>
      </w:r>
      <w:r w:rsidRPr="00551185">
        <w:rPr>
          <w:rFonts w:hint="cs"/>
          <w:sz w:val="14"/>
          <w:szCs w:val="14"/>
          <w:rtl/>
        </w:rPr>
        <w:t>)</w:t>
      </w:r>
      <w:r w:rsidRPr="00551185">
        <w:rPr>
          <w:rFonts w:hint="cs"/>
          <w:rtl/>
        </w:rPr>
        <w:t xml:space="preserve">. וכן אם אין הברכות שוות, כגון שבישמו בדבר אחר, מברך על ההדס תחילה. הטעם שההדס חשוב </w:t>
      </w:r>
      <w:r w:rsidRPr="00551185">
        <w:rPr>
          <w:rFonts w:hint="cs"/>
          <w:rtl/>
        </w:rPr>
        <w:lastRenderedPageBreak/>
        <w:t xml:space="preserve">הואיל וריחו מעצמו ולא שקלט מדבר אחר, ואף שמן אפרסמון שריחו מעצמו חשוב פחות מהדס שהוא כברייתו וקיים בגופו </w:t>
      </w:r>
      <w:r w:rsidRPr="00551185">
        <w:rPr>
          <w:rFonts w:hint="cs"/>
          <w:sz w:val="14"/>
          <w:szCs w:val="14"/>
          <w:rtl/>
        </w:rPr>
        <w:t xml:space="preserve">(מ"ב </w:t>
      </w:r>
      <w:proofErr w:type="spellStart"/>
      <w:r w:rsidRPr="00551185">
        <w:rPr>
          <w:rFonts w:hint="cs"/>
          <w:sz w:val="14"/>
          <w:szCs w:val="14"/>
          <w:rtl/>
        </w:rPr>
        <w:t>סקמ"ה</w:t>
      </w:r>
      <w:proofErr w:type="spellEnd"/>
      <w:r w:rsidRPr="00551185">
        <w:rPr>
          <w:rStyle w:val="a8"/>
          <w:sz w:val="14"/>
          <w:szCs w:val="14"/>
          <w:rtl/>
        </w:rPr>
        <w:footnoteReference w:id="213"/>
      </w:r>
      <w:r w:rsidRPr="00551185">
        <w:rPr>
          <w:rFonts w:hint="cs"/>
          <w:sz w:val="14"/>
          <w:szCs w:val="14"/>
          <w:rtl/>
        </w:rPr>
        <w:t>)</w:t>
      </w:r>
      <w:r w:rsidRPr="00551185">
        <w:rPr>
          <w:rFonts w:hint="cs"/>
          <w:rtl/>
        </w:rPr>
        <w:t xml:space="preserve">. </w:t>
      </w:r>
    </w:p>
    <w:p w14:paraId="6D2B5E2B" w14:textId="77777777" w:rsidR="007A66C8" w:rsidRPr="00551185" w:rsidRDefault="007A66C8" w:rsidP="007A66C8">
      <w:pPr>
        <w:pStyle w:val="4"/>
        <w:rPr>
          <w:rtl/>
        </w:rPr>
      </w:pPr>
      <w:r w:rsidRPr="00551185">
        <w:rPr>
          <w:rFonts w:hint="cs"/>
          <w:rtl/>
        </w:rPr>
        <w:t>ספק הביאור הלכה מה הדין לפוסקים קדימה באין ברכות שוות:</w:t>
      </w:r>
    </w:p>
    <w:p w14:paraId="33C896A0" w14:textId="77777777" w:rsidR="007A66C8" w:rsidRPr="00551185" w:rsidRDefault="007A66C8" w:rsidP="007A66C8">
      <w:pPr>
        <w:ind w:left="360"/>
        <w:rPr>
          <w:rtl/>
        </w:rPr>
      </w:pPr>
      <w:r w:rsidRPr="00551185">
        <w:rPr>
          <w:rFonts w:hint="cs"/>
          <w:b/>
          <w:bCs/>
          <w:rtl/>
        </w:rPr>
        <w:t>לעיל</w:t>
      </w:r>
      <w:r w:rsidRPr="00551185">
        <w:rPr>
          <w:rFonts w:hint="cs"/>
          <w:rtl/>
        </w:rPr>
        <w:t xml:space="preserve"> סימן רי"א הובא מחלוקת אם באין ברכות שוות יש דין קדימה או לא, דעת </w:t>
      </w:r>
      <w:proofErr w:type="spellStart"/>
      <w:r w:rsidRPr="00551185">
        <w:rPr>
          <w:rFonts w:hint="cs"/>
          <w:rtl/>
        </w:rPr>
        <w:t>השו"ע</w:t>
      </w:r>
      <w:proofErr w:type="spellEnd"/>
      <w:r w:rsidRPr="00551185">
        <w:rPr>
          <w:rFonts w:hint="cs"/>
          <w:rtl/>
        </w:rPr>
        <w:t xml:space="preserve"> שאין דין קדימה, ודעת </w:t>
      </w:r>
      <w:proofErr w:type="spellStart"/>
      <w:r w:rsidRPr="00551185">
        <w:rPr>
          <w:rFonts w:hint="cs"/>
          <w:rtl/>
        </w:rPr>
        <w:t>המ"ב</w:t>
      </w:r>
      <w:proofErr w:type="spellEnd"/>
      <w:r w:rsidRPr="00551185">
        <w:rPr>
          <w:rFonts w:hint="cs"/>
          <w:rtl/>
        </w:rPr>
        <w:t xml:space="preserve"> ועוד פוסקים שיש קדימה לדבר החביב ואם שניהם חביבים לדבר החשוב. </w:t>
      </w:r>
      <w:r w:rsidRPr="00551185">
        <w:rPr>
          <w:rFonts w:hint="cs"/>
          <w:b/>
          <w:bCs/>
          <w:rtl/>
        </w:rPr>
        <w:t>הסתפק</w:t>
      </w:r>
      <w:r w:rsidRPr="00551185">
        <w:rPr>
          <w:rFonts w:hint="cs"/>
          <w:rtl/>
        </w:rPr>
        <w:t xml:space="preserve"> הביאור הלכה כאן </w:t>
      </w:r>
      <w:r w:rsidRPr="00551185">
        <w:rPr>
          <w:rFonts w:hint="cs"/>
          <w:sz w:val="14"/>
          <w:szCs w:val="14"/>
          <w:rtl/>
        </w:rPr>
        <w:t>(ד"ה מברך)</w:t>
      </w:r>
      <w:r w:rsidRPr="00551185">
        <w:rPr>
          <w:rFonts w:hint="cs"/>
          <w:rtl/>
        </w:rPr>
        <w:t xml:space="preserve"> האם גם בברכת הריח של הדס ושמן לכתחילה יש להקדים החביב, ורק אם שניהם שווים בחביבות מקדים החשוב שהוא ההדס, או שכאן לכולי עלמא מקדים ההדס אף שהשמן חביב יותר, הואיל ומעלתו שקיים בגופו חשובה יותר ממעלת דבר חביב, והניח </w:t>
      </w:r>
      <w:proofErr w:type="spellStart"/>
      <w:r w:rsidRPr="00551185">
        <w:rPr>
          <w:rFonts w:hint="cs"/>
          <w:rtl/>
        </w:rPr>
        <w:t>בצ"ע</w:t>
      </w:r>
      <w:proofErr w:type="spellEnd"/>
      <w:r w:rsidRPr="00551185">
        <w:rPr>
          <w:rFonts w:hint="cs"/>
          <w:rtl/>
        </w:rPr>
        <w:t>.</w:t>
      </w:r>
    </w:p>
    <w:p w14:paraId="31474D78" w14:textId="77777777" w:rsidR="007A66C8" w:rsidRPr="00551185" w:rsidRDefault="007A66C8" w:rsidP="007A66C8">
      <w:pPr>
        <w:pStyle w:val="4"/>
        <w:rPr>
          <w:rtl/>
        </w:rPr>
      </w:pPr>
      <w:r w:rsidRPr="00551185">
        <w:rPr>
          <w:rFonts w:hint="cs"/>
          <w:rtl/>
        </w:rPr>
        <w:t>האם מקדים ההדס אף לשמן אפרסמון:</w:t>
      </w:r>
    </w:p>
    <w:p w14:paraId="1773CA2A" w14:textId="77777777" w:rsidR="007A66C8" w:rsidRPr="00551185" w:rsidRDefault="007A66C8" w:rsidP="007A66C8">
      <w:pPr>
        <w:spacing w:after="0"/>
        <w:ind w:left="360"/>
        <w:rPr>
          <w:rtl/>
        </w:rPr>
      </w:pPr>
      <w:r w:rsidRPr="00551185">
        <w:rPr>
          <w:rFonts w:hint="cs"/>
          <w:b/>
          <w:bCs/>
          <w:rtl/>
        </w:rPr>
        <w:t xml:space="preserve">היה </w:t>
      </w:r>
      <w:r w:rsidRPr="00551185">
        <w:rPr>
          <w:rFonts w:hint="cs"/>
          <w:rtl/>
        </w:rPr>
        <w:t xml:space="preserve">לפניו הדס ושמן אפרסמון שברכתו בורא שמן ערב, נחלקו אם ההדס קודם כמו בשמן מבושם </w:t>
      </w:r>
      <w:r w:rsidRPr="00551185">
        <w:rPr>
          <w:rFonts w:hint="cs"/>
          <w:sz w:val="14"/>
          <w:szCs w:val="14"/>
          <w:rtl/>
        </w:rPr>
        <w:t xml:space="preserve">(מ"ב </w:t>
      </w:r>
      <w:proofErr w:type="spellStart"/>
      <w:r w:rsidRPr="00551185">
        <w:rPr>
          <w:rFonts w:hint="cs"/>
          <w:sz w:val="14"/>
          <w:szCs w:val="14"/>
          <w:rtl/>
        </w:rPr>
        <w:t>סקמ"ד</w:t>
      </w:r>
      <w:proofErr w:type="spellEnd"/>
      <w:r w:rsidRPr="00551185">
        <w:rPr>
          <w:rFonts w:hint="cs"/>
          <w:sz w:val="14"/>
          <w:szCs w:val="14"/>
          <w:rtl/>
        </w:rPr>
        <w:t>, ביאור הלכה ד"ה מברך)</w:t>
      </w:r>
      <w:r w:rsidRPr="00551185">
        <w:rPr>
          <w:rFonts w:hint="cs"/>
          <w:rtl/>
        </w:rPr>
        <w:t>:</w:t>
      </w:r>
    </w:p>
    <w:p w14:paraId="501F715E" w14:textId="77777777" w:rsidR="007A66C8" w:rsidRPr="00551185" w:rsidRDefault="007A66C8" w:rsidP="00443B63">
      <w:pPr>
        <w:pStyle w:val="a3"/>
        <w:numPr>
          <w:ilvl w:val="0"/>
          <w:numId w:val="228"/>
        </w:numPr>
        <w:rPr>
          <w:rtl/>
        </w:rPr>
      </w:pPr>
      <w:r w:rsidRPr="00551185">
        <w:rPr>
          <w:rFonts w:hint="cs"/>
          <w:b/>
          <w:bCs/>
          <w:rtl/>
        </w:rPr>
        <w:t>אליה רבה</w:t>
      </w:r>
      <w:r w:rsidRPr="00551185">
        <w:rPr>
          <w:rFonts w:hint="cs"/>
          <w:rtl/>
        </w:rPr>
        <w:t xml:space="preserve"> </w:t>
      </w:r>
      <w:r w:rsidRPr="00551185">
        <w:rPr>
          <w:rFonts w:hint="cs"/>
          <w:u w:val="single"/>
          <w:rtl/>
        </w:rPr>
        <w:t>אינו קודם</w:t>
      </w:r>
      <w:r w:rsidRPr="00551185">
        <w:rPr>
          <w:rFonts w:hint="cs"/>
          <w:rtl/>
        </w:rPr>
        <w:t xml:space="preserve"> הואיל ואף השמן איחו מעצמו ולא מדבר אחר.</w:t>
      </w:r>
    </w:p>
    <w:p w14:paraId="614D0142" w14:textId="77777777" w:rsidR="007A66C8" w:rsidRPr="00551185" w:rsidRDefault="007A66C8" w:rsidP="00443B63">
      <w:pPr>
        <w:pStyle w:val="a3"/>
        <w:numPr>
          <w:ilvl w:val="0"/>
          <w:numId w:val="228"/>
        </w:numPr>
        <w:rPr>
          <w:rtl/>
        </w:rPr>
      </w:pPr>
      <w:r w:rsidRPr="00551185">
        <w:rPr>
          <w:rFonts w:hint="cs"/>
          <w:b/>
          <w:bCs/>
          <w:rtl/>
        </w:rPr>
        <w:t>ביאור הלכה</w:t>
      </w:r>
      <w:r w:rsidRPr="00551185">
        <w:rPr>
          <w:rFonts w:hint="cs"/>
          <w:rtl/>
        </w:rPr>
        <w:t xml:space="preserve"> ההדס </w:t>
      </w:r>
      <w:r w:rsidRPr="00551185">
        <w:rPr>
          <w:rFonts w:hint="cs"/>
          <w:u w:val="single"/>
          <w:rtl/>
        </w:rPr>
        <w:t>קודם</w:t>
      </w:r>
      <w:r w:rsidRPr="00551185">
        <w:rPr>
          <w:rFonts w:hint="cs"/>
          <w:rtl/>
        </w:rPr>
        <w:t xml:space="preserve"> הואיל ובאפרסמון אין גוף העץ קיים.</w:t>
      </w:r>
    </w:p>
    <w:p w14:paraId="62362035" w14:textId="77777777" w:rsidR="007A66C8" w:rsidRPr="00551185" w:rsidRDefault="007A66C8" w:rsidP="007A66C8">
      <w:pPr>
        <w:pStyle w:val="3"/>
        <w:rPr>
          <w:rtl/>
        </w:rPr>
      </w:pPr>
      <w:r w:rsidRPr="00551185">
        <w:rPr>
          <w:rFonts w:hint="cs"/>
          <w:rtl/>
        </w:rPr>
        <w:t>שמן אפרסמון ושמן מבושם:</w:t>
      </w:r>
    </w:p>
    <w:p w14:paraId="517E8C49" w14:textId="77777777" w:rsidR="007A66C8" w:rsidRPr="00551185" w:rsidRDefault="007A66C8" w:rsidP="007A66C8">
      <w:pPr>
        <w:ind w:left="360"/>
        <w:rPr>
          <w:rtl/>
        </w:rPr>
      </w:pPr>
      <w:r w:rsidRPr="00551185">
        <w:rPr>
          <w:rFonts w:hint="cs"/>
          <w:b/>
          <w:bCs/>
          <w:rtl/>
        </w:rPr>
        <w:t>היה</w:t>
      </w:r>
      <w:r w:rsidRPr="00551185">
        <w:rPr>
          <w:rFonts w:hint="cs"/>
          <w:rtl/>
        </w:rPr>
        <w:t xml:space="preserve"> לפניו שמן אפרסמון שברכתו בורא שמן ערב, ושמן מבושם שברכתו עצי בשמים, יקדים השמן אפרסמון הואיל וריחו מעצמו ולא מדבר אחר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סק"מ</w:t>
      </w:r>
      <w:proofErr w:type="spellEnd"/>
      <w:r w:rsidRPr="00551185">
        <w:rPr>
          <w:rFonts w:hint="cs"/>
          <w:sz w:val="14"/>
          <w:szCs w:val="14"/>
          <w:rtl/>
        </w:rPr>
        <w:t>)</w:t>
      </w:r>
      <w:r w:rsidRPr="00551185">
        <w:rPr>
          <w:rFonts w:hint="cs"/>
          <w:rtl/>
        </w:rPr>
        <w:t>.</w:t>
      </w:r>
    </w:p>
    <w:p w14:paraId="7ED8B019" w14:textId="77777777" w:rsidR="007A66C8" w:rsidRPr="00551185" w:rsidRDefault="007A66C8" w:rsidP="007A66C8">
      <w:pPr>
        <w:rPr>
          <w:rtl/>
        </w:rPr>
      </w:pPr>
    </w:p>
    <w:p w14:paraId="59E89848" w14:textId="77777777" w:rsidR="007A66C8" w:rsidRPr="00551185" w:rsidRDefault="007A66C8" w:rsidP="007A66C8">
      <w:pPr>
        <w:pStyle w:val="1"/>
        <w:rPr>
          <w:rtl/>
        </w:rPr>
      </w:pPr>
      <w:bookmarkStart w:id="387" w:name="_Toc109659937"/>
      <w:r w:rsidRPr="00551185">
        <w:rPr>
          <w:rtl/>
        </w:rPr>
        <w:t xml:space="preserve">סעיף </w:t>
      </w:r>
      <w:proofErr w:type="spellStart"/>
      <w:r w:rsidRPr="00551185">
        <w:rPr>
          <w:rtl/>
        </w:rPr>
        <w:t>יב</w:t>
      </w:r>
      <w:bookmarkEnd w:id="387"/>
      <w:proofErr w:type="spellEnd"/>
    </w:p>
    <w:p w14:paraId="4B26DCE5" w14:textId="77777777" w:rsidR="007A66C8" w:rsidRPr="00551185" w:rsidRDefault="007A66C8" w:rsidP="007A66C8">
      <w:pPr>
        <w:rPr>
          <w:rFonts w:cs="Guttman Vilna"/>
          <w:rtl/>
        </w:rPr>
      </w:pPr>
      <w:proofErr w:type="spellStart"/>
      <w:r w:rsidRPr="00551185">
        <w:rPr>
          <w:rFonts w:cs="Guttman Vilna"/>
          <w:rtl/>
        </w:rPr>
        <w:t>מברכין</w:t>
      </w:r>
      <w:proofErr w:type="spellEnd"/>
      <w:r w:rsidRPr="00551185">
        <w:rPr>
          <w:rFonts w:cs="Guttman Vilna"/>
          <w:rtl/>
        </w:rPr>
        <w:t xml:space="preserve"> על המוגמר </w:t>
      </w:r>
      <w:r w:rsidRPr="00551185">
        <w:rPr>
          <w:rFonts w:cs="Guttman Rashi"/>
          <w:sz w:val="16"/>
          <w:szCs w:val="16"/>
          <w:rtl/>
        </w:rPr>
        <w:t>(פ</w:t>
      </w:r>
      <w:r w:rsidRPr="00551185">
        <w:rPr>
          <w:rFonts w:cs="Guttman Rashi" w:hint="cs"/>
          <w:sz w:val="16"/>
          <w:szCs w:val="16"/>
          <w:rtl/>
        </w:rPr>
        <w:t>י</w:t>
      </w:r>
      <w:r w:rsidRPr="00551185">
        <w:rPr>
          <w:rFonts w:cs="Guttman Rashi"/>
          <w:sz w:val="16"/>
          <w:szCs w:val="16"/>
          <w:rtl/>
        </w:rPr>
        <w:t>רוש בשמים שמשימים על הגחלים להריח בהם)</w:t>
      </w:r>
      <w:r w:rsidRPr="00551185">
        <w:rPr>
          <w:rFonts w:cs="Guttman Vilna"/>
          <w:rtl/>
        </w:rPr>
        <w:t xml:space="preserve"> משיעלה קיטור עשנו קודם שיגיע לו הריח, אבל לא יברך קודם שיעלה קיטור העשן. </w:t>
      </w:r>
    </w:p>
    <w:p w14:paraId="2CF515C2" w14:textId="77777777" w:rsidR="007A66C8" w:rsidRPr="00551185" w:rsidRDefault="007A66C8" w:rsidP="007A66C8">
      <w:pPr>
        <w:pStyle w:val="2"/>
        <w:rPr>
          <w:rtl/>
        </w:rPr>
      </w:pPr>
      <w:r w:rsidRPr="00551185">
        <w:rPr>
          <w:rFonts w:hint="cs"/>
          <w:rtl/>
        </w:rPr>
        <w:t>שעת הברכה על מוגמר</w:t>
      </w:r>
    </w:p>
    <w:p w14:paraId="515081C7" w14:textId="77777777" w:rsidR="007A66C8" w:rsidRPr="00551185" w:rsidRDefault="007A66C8" w:rsidP="007A66C8">
      <w:pPr>
        <w:rPr>
          <w:b/>
          <w:bCs/>
          <w:rtl/>
        </w:rPr>
      </w:pPr>
      <w:r w:rsidRPr="00551185">
        <w:rPr>
          <w:rFonts w:hint="cs"/>
          <w:b/>
          <w:bCs/>
          <w:rtl/>
        </w:rPr>
        <w:t>בגמרא</w:t>
      </w:r>
      <w:r w:rsidRPr="00551185">
        <w:rPr>
          <w:rFonts w:hint="cs"/>
          <w:rtl/>
        </w:rPr>
        <w:t xml:space="preserve"> ברכות </w:t>
      </w:r>
      <w:r w:rsidRPr="00551185">
        <w:rPr>
          <w:rFonts w:hint="cs"/>
          <w:sz w:val="14"/>
          <w:szCs w:val="14"/>
          <w:rtl/>
        </w:rPr>
        <w:t>(מג.)</w:t>
      </w:r>
      <w:r w:rsidRPr="00551185">
        <w:rPr>
          <w:rFonts w:hint="cs"/>
          <w:rtl/>
        </w:rPr>
        <w:t xml:space="preserve"> </w:t>
      </w:r>
      <w:r w:rsidRPr="00551185">
        <w:rPr>
          <w:rFonts w:cs="SBL Hebrew" w:hint="cs"/>
          <w:rtl/>
        </w:rPr>
        <w:t>"</w:t>
      </w:r>
      <w:r w:rsidRPr="00551185">
        <w:rPr>
          <w:rFonts w:cs="SBL Hebrew"/>
          <w:rtl/>
        </w:rPr>
        <w:t xml:space="preserve">אמר רבי </w:t>
      </w:r>
      <w:proofErr w:type="spellStart"/>
      <w:r w:rsidRPr="00551185">
        <w:rPr>
          <w:rFonts w:cs="SBL Hebrew"/>
          <w:rtl/>
        </w:rPr>
        <w:t>זירא</w:t>
      </w:r>
      <w:proofErr w:type="spellEnd"/>
      <w:r w:rsidRPr="00551185">
        <w:rPr>
          <w:rFonts w:cs="SBL Hebrew"/>
          <w:rtl/>
        </w:rPr>
        <w:t xml:space="preserve"> אמר רבא בר ירמיה מאימתי </w:t>
      </w:r>
      <w:proofErr w:type="spellStart"/>
      <w:r w:rsidRPr="00551185">
        <w:rPr>
          <w:rFonts w:cs="SBL Hebrew"/>
          <w:rtl/>
        </w:rPr>
        <w:t>מברכין</w:t>
      </w:r>
      <w:proofErr w:type="spellEnd"/>
      <w:r w:rsidRPr="00551185">
        <w:rPr>
          <w:rFonts w:cs="SBL Hebrew"/>
          <w:rtl/>
        </w:rPr>
        <w:t xml:space="preserve"> על הריח משתעלה תמרתו</w:t>
      </w:r>
      <w:r w:rsidRPr="00551185">
        <w:rPr>
          <w:rFonts w:cs="SBL Hebrew" w:hint="cs"/>
          <w:rtl/>
        </w:rPr>
        <w:t>,</w:t>
      </w:r>
      <w:r w:rsidRPr="00551185">
        <w:rPr>
          <w:rFonts w:cs="SBL Hebrew"/>
          <w:rtl/>
        </w:rPr>
        <w:t xml:space="preserve"> א</w:t>
      </w:r>
      <w:r w:rsidRPr="00551185">
        <w:rPr>
          <w:rFonts w:cs="SBL Hebrew" w:hint="cs"/>
          <w:rtl/>
        </w:rPr>
        <w:t>מר ליה</w:t>
      </w:r>
      <w:r w:rsidRPr="00551185">
        <w:rPr>
          <w:rFonts w:cs="SBL Hebrew"/>
          <w:rtl/>
        </w:rPr>
        <w:t xml:space="preserve"> רבי </w:t>
      </w:r>
      <w:proofErr w:type="spellStart"/>
      <w:r w:rsidRPr="00551185">
        <w:rPr>
          <w:rFonts w:cs="SBL Hebrew"/>
          <w:rtl/>
        </w:rPr>
        <w:t>זירא</w:t>
      </w:r>
      <w:proofErr w:type="spellEnd"/>
      <w:r w:rsidRPr="00551185">
        <w:rPr>
          <w:rFonts w:cs="SBL Hebrew"/>
          <w:rtl/>
        </w:rPr>
        <w:t xml:space="preserve"> </w:t>
      </w:r>
      <w:proofErr w:type="spellStart"/>
      <w:r w:rsidRPr="00551185">
        <w:rPr>
          <w:rFonts w:cs="SBL Hebrew"/>
          <w:rtl/>
        </w:rPr>
        <w:t>לרבא</w:t>
      </w:r>
      <w:proofErr w:type="spellEnd"/>
      <w:r w:rsidRPr="00551185">
        <w:rPr>
          <w:rFonts w:cs="SBL Hebrew"/>
          <w:rtl/>
        </w:rPr>
        <w:t xml:space="preserve"> בר ירמיה והא לא </w:t>
      </w:r>
      <w:proofErr w:type="spellStart"/>
      <w:r w:rsidRPr="00551185">
        <w:rPr>
          <w:rFonts w:cs="SBL Hebrew"/>
          <w:rtl/>
        </w:rPr>
        <w:t>קא</w:t>
      </w:r>
      <w:proofErr w:type="spellEnd"/>
      <w:r w:rsidRPr="00551185">
        <w:rPr>
          <w:rFonts w:cs="SBL Hebrew"/>
          <w:rtl/>
        </w:rPr>
        <w:t xml:space="preserve"> ארח</w:t>
      </w:r>
      <w:r w:rsidRPr="00551185">
        <w:rPr>
          <w:rFonts w:cs="SBL Hebrew" w:hint="cs"/>
          <w:rtl/>
        </w:rPr>
        <w:t>,</w:t>
      </w:r>
      <w:r w:rsidRPr="00551185">
        <w:rPr>
          <w:rFonts w:cs="SBL Hebrew"/>
          <w:rtl/>
        </w:rPr>
        <w:t xml:space="preserve"> אמר ליה ולטעמיך המוציא לחם מן הארץ </w:t>
      </w:r>
      <w:proofErr w:type="spellStart"/>
      <w:r w:rsidRPr="00551185">
        <w:rPr>
          <w:rFonts w:cs="SBL Hebrew"/>
          <w:rtl/>
        </w:rPr>
        <w:t>דמברך</w:t>
      </w:r>
      <w:proofErr w:type="spellEnd"/>
      <w:r w:rsidRPr="00551185">
        <w:rPr>
          <w:rFonts w:cs="SBL Hebrew"/>
          <w:rtl/>
        </w:rPr>
        <w:t xml:space="preserve"> והא לא אכל</w:t>
      </w:r>
      <w:r w:rsidRPr="00551185">
        <w:rPr>
          <w:rFonts w:cs="SBL Hebrew" w:hint="cs"/>
          <w:rtl/>
        </w:rPr>
        <w:t>,</w:t>
      </w:r>
      <w:r w:rsidRPr="00551185">
        <w:rPr>
          <w:rFonts w:cs="SBL Hebrew"/>
          <w:rtl/>
        </w:rPr>
        <w:t xml:space="preserve"> אלא </w:t>
      </w:r>
      <w:proofErr w:type="spellStart"/>
      <w:r w:rsidRPr="00551185">
        <w:rPr>
          <w:rFonts w:cs="SBL Hebrew"/>
          <w:rtl/>
        </w:rPr>
        <w:t>דעתיה</w:t>
      </w:r>
      <w:proofErr w:type="spellEnd"/>
      <w:r w:rsidRPr="00551185">
        <w:rPr>
          <w:rFonts w:cs="SBL Hebrew"/>
          <w:rtl/>
        </w:rPr>
        <w:t xml:space="preserve"> למיכל הכא נמי </w:t>
      </w:r>
      <w:proofErr w:type="spellStart"/>
      <w:r w:rsidRPr="00551185">
        <w:rPr>
          <w:rFonts w:cs="SBL Hebrew"/>
          <w:rtl/>
        </w:rPr>
        <w:t>דעתיה</w:t>
      </w:r>
      <w:proofErr w:type="spellEnd"/>
      <w:r w:rsidRPr="00551185">
        <w:rPr>
          <w:rFonts w:cs="SBL Hebrew"/>
          <w:rtl/>
        </w:rPr>
        <w:t xml:space="preserve"> </w:t>
      </w:r>
      <w:proofErr w:type="spellStart"/>
      <w:r w:rsidRPr="00551185">
        <w:rPr>
          <w:rFonts w:cs="SBL Hebrew"/>
          <w:rtl/>
        </w:rPr>
        <w:t>לארוחי</w:t>
      </w:r>
      <w:proofErr w:type="spellEnd"/>
      <w:r w:rsidRPr="00551185">
        <w:rPr>
          <w:rFonts w:cs="SBL Hebrew" w:hint="cs"/>
          <w:rtl/>
        </w:rPr>
        <w:t>"</w:t>
      </w:r>
      <w:r w:rsidRPr="00551185">
        <w:rPr>
          <w:rFonts w:hint="cs"/>
          <w:rtl/>
        </w:rPr>
        <w:t xml:space="preserve">. </w:t>
      </w:r>
    </w:p>
    <w:p w14:paraId="188F8204" w14:textId="77777777" w:rsidR="007A66C8" w:rsidRPr="00551185" w:rsidRDefault="007A66C8" w:rsidP="007A66C8">
      <w:pPr>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מברכים על המוגמר משיעלה קיטור עשנו, לא יאחר לברך אחר שמריח כדי שיהא עובר לעשייתן, ולא יקדים לברך קודם שיעלה העשן כדי שלא תהיה הברכה מרוחקת מההנאה, ובדיעבד יצא אם בירך אחר שהריח וכן אם בירך קודם כל שלא הפסיק </w:t>
      </w:r>
      <w:r w:rsidRPr="00551185">
        <w:rPr>
          <w:rFonts w:hint="cs"/>
          <w:sz w:val="14"/>
          <w:szCs w:val="14"/>
          <w:rtl/>
        </w:rPr>
        <w:t xml:space="preserve">(מ"ב </w:t>
      </w:r>
      <w:proofErr w:type="spellStart"/>
      <w:r w:rsidRPr="00551185">
        <w:rPr>
          <w:rFonts w:hint="cs"/>
          <w:sz w:val="14"/>
          <w:szCs w:val="14"/>
          <w:rtl/>
        </w:rPr>
        <w:t>סקמ"ז</w:t>
      </w:r>
      <w:proofErr w:type="spellEnd"/>
      <w:r w:rsidRPr="00551185">
        <w:rPr>
          <w:rFonts w:hint="cs"/>
          <w:sz w:val="14"/>
          <w:szCs w:val="14"/>
          <w:rtl/>
        </w:rPr>
        <w:t xml:space="preserve"> </w:t>
      </w:r>
      <w:proofErr w:type="spellStart"/>
      <w:r w:rsidRPr="00551185">
        <w:rPr>
          <w:rFonts w:hint="cs"/>
          <w:sz w:val="14"/>
          <w:szCs w:val="14"/>
          <w:rtl/>
        </w:rPr>
        <w:t>וסקמ"ח</w:t>
      </w:r>
      <w:proofErr w:type="spellEnd"/>
      <w:r w:rsidRPr="00551185">
        <w:rPr>
          <w:rFonts w:hint="cs"/>
          <w:sz w:val="14"/>
          <w:szCs w:val="14"/>
          <w:rtl/>
        </w:rPr>
        <w:t>)</w:t>
      </w:r>
      <w:r w:rsidRPr="00551185">
        <w:rPr>
          <w:rFonts w:hint="cs"/>
          <w:rtl/>
        </w:rPr>
        <w:t xml:space="preserve">. המגמר להעביר הסירחון לא יברך </w:t>
      </w:r>
      <w:r w:rsidRPr="00551185">
        <w:rPr>
          <w:rFonts w:hint="cs"/>
          <w:sz w:val="14"/>
          <w:szCs w:val="14"/>
          <w:rtl/>
        </w:rPr>
        <w:t xml:space="preserve">(מ"ב </w:t>
      </w:r>
      <w:proofErr w:type="spellStart"/>
      <w:r w:rsidRPr="00551185">
        <w:rPr>
          <w:rFonts w:hint="cs"/>
          <w:sz w:val="14"/>
          <w:szCs w:val="14"/>
          <w:rtl/>
        </w:rPr>
        <w:t>סקמ"ו</w:t>
      </w:r>
      <w:proofErr w:type="spellEnd"/>
      <w:r w:rsidRPr="00551185">
        <w:rPr>
          <w:rFonts w:hint="cs"/>
          <w:sz w:val="14"/>
          <w:szCs w:val="14"/>
          <w:rtl/>
        </w:rPr>
        <w:t>)</w:t>
      </w:r>
      <w:r w:rsidRPr="00551185">
        <w:rPr>
          <w:rFonts w:hint="cs"/>
          <w:rtl/>
        </w:rPr>
        <w:t>.</w:t>
      </w:r>
    </w:p>
    <w:p w14:paraId="547B9B4F" w14:textId="77777777" w:rsidR="007A66C8" w:rsidRPr="00551185" w:rsidRDefault="007A66C8" w:rsidP="007A66C8">
      <w:pPr>
        <w:rPr>
          <w:rtl/>
        </w:rPr>
      </w:pPr>
    </w:p>
    <w:p w14:paraId="250206F5" w14:textId="77777777" w:rsidR="007A66C8" w:rsidRPr="00551185" w:rsidRDefault="007A66C8" w:rsidP="007A66C8">
      <w:pPr>
        <w:pStyle w:val="1"/>
        <w:rPr>
          <w:rtl/>
        </w:rPr>
      </w:pPr>
      <w:bookmarkStart w:id="388" w:name="_Toc109659938"/>
      <w:r w:rsidRPr="00551185">
        <w:rPr>
          <w:rtl/>
        </w:rPr>
        <w:t xml:space="preserve">סעיף </w:t>
      </w:r>
      <w:proofErr w:type="spellStart"/>
      <w:r w:rsidRPr="00551185">
        <w:rPr>
          <w:rtl/>
        </w:rPr>
        <w:t>יג</w:t>
      </w:r>
      <w:bookmarkEnd w:id="388"/>
      <w:proofErr w:type="spellEnd"/>
    </w:p>
    <w:p w14:paraId="59D1B600" w14:textId="7C953D9E" w:rsidR="007A66C8" w:rsidRDefault="007A66C8" w:rsidP="007A66C8">
      <w:pPr>
        <w:rPr>
          <w:rFonts w:cs="Guttman Vilna"/>
          <w:rtl/>
        </w:rPr>
      </w:pPr>
      <w:r w:rsidRPr="00551185">
        <w:rPr>
          <w:rFonts w:cs="Guttman Vilna"/>
          <w:rtl/>
        </w:rPr>
        <w:t>המוגמר, אם הוא של עץ מברך בורא עצי בשמים. ואם של עשב, בורא עשבי בשמים. ואם של שאר מינים, בורא מיני בשמים.</w:t>
      </w:r>
    </w:p>
    <w:p w14:paraId="0469D7CE" w14:textId="77777777" w:rsidR="00360FE0" w:rsidRPr="00551185" w:rsidRDefault="00360FE0" w:rsidP="00360FE0">
      <w:pPr>
        <w:rPr>
          <w:rtl/>
        </w:rPr>
      </w:pPr>
    </w:p>
    <w:p w14:paraId="5D400566" w14:textId="77777777" w:rsidR="007A66C8" w:rsidRPr="00551185" w:rsidRDefault="007A66C8" w:rsidP="007A66C8">
      <w:pPr>
        <w:pStyle w:val="2"/>
        <w:rPr>
          <w:rtl/>
        </w:rPr>
      </w:pPr>
      <w:r w:rsidRPr="00551185">
        <w:rPr>
          <w:rFonts w:hint="cs"/>
          <w:rtl/>
        </w:rPr>
        <w:lastRenderedPageBreak/>
        <w:t>סוג הברכה על מוגמר</w:t>
      </w:r>
    </w:p>
    <w:p w14:paraId="7C1C0D5E" w14:textId="77777777" w:rsidR="007A66C8" w:rsidRPr="00551185" w:rsidRDefault="007A66C8" w:rsidP="007A66C8">
      <w:pPr>
        <w:rPr>
          <w:rtl/>
        </w:rPr>
      </w:pPr>
      <w:r w:rsidRPr="00551185">
        <w:rPr>
          <w:rFonts w:hint="cs"/>
          <w:b/>
          <w:bCs/>
          <w:rtl/>
        </w:rPr>
        <w:t>בגמרא</w:t>
      </w:r>
      <w:r w:rsidRPr="00551185">
        <w:rPr>
          <w:rFonts w:hint="cs"/>
          <w:rtl/>
        </w:rPr>
        <w:t xml:space="preserve"> ברכות </w:t>
      </w:r>
      <w:r w:rsidRPr="00551185">
        <w:rPr>
          <w:rFonts w:hint="cs"/>
          <w:sz w:val="14"/>
          <w:szCs w:val="14"/>
          <w:rtl/>
        </w:rPr>
        <w:t>(מג.)</w:t>
      </w:r>
      <w:r w:rsidRPr="00551185">
        <w:rPr>
          <w:rFonts w:hint="cs"/>
          <w:rtl/>
        </w:rPr>
        <w:t xml:space="preserve"> </w:t>
      </w:r>
      <w:r w:rsidRPr="00551185">
        <w:rPr>
          <w:rFonts w:cs="SBL Hebrew" w:hint="cs"/>
          <w:rtl/>
        </w:rPr>
        <w:t>"</w:t>
      </w:r>
      <w:r w:rsidRPr="00551185">
        <w:rPr>
          <w:rFonts w:cs="SBL Hebrew"/>
          <w:rtl/>
        </w:rPr>
        <w:t xml:space="preserve">כל המוגמרות </w:t>
      </w:r>
      <w:proofErr w:type="spellStart"/>
      <w:r w:rsidRPr="00551185">
        <w:rPr>
          <w:rFonts w:cs="SBL Hebrew"/>
          <w:rtl/>
        </w:rPr>
        <w:t>מברכין</w:t>
      </w:r>
      <w:proofErr w:type="spellEnd"/>
      <w:r w:rsidRPr="00551185">
        <w:rPr>
          <w:rFonts w:cs="SBL Hebrew"/>
          <w:rtl/>
        </w:rPr>
        <w:t xml:space="preserve"> עליהן בורא עצי בשמים חוץ </w:t>
      </w:r>
      <w:proofErr w:type="spellStart"/>
      <w:r w:rsidRPr="00551185">
        <w:rPr>
          <w:rFonts w:cs="SBL Hebrew"/>
          <w:rtl/>
        </w:rPr>
        <w:t>ממושק</w:t>
      </w:r>
      <w:proofErr w:type="spellEnd"/>
      <w:r w:rsidRPr="00551185">
        <w:rPr>
          <w:rFonts w:cs="SBL Hebrew"/>
          <w:rtl/>
        </w:rPr>
        <w:t xml:space="preserve"> שמן חיה הוא </w:t>
      </w:r>
      <w:proofErr w:type="spellStart"/>
      <w:r w:rsidRPr="00551185">
        <w:rPr>
          <w:rFonts w:cs="SBL Hebrew"/>
          <w:rtl/>
        </w:rPr>
        <w:t>שמברכין</w:t>
      </w:r>
      <w:proofErr w:type="spellEnd"/>
      <w:r w:rsidRPr="00551185">
        <w:rPr>
          <w:rFonts w:cs="SBL Hebrew"/>
          <w:rtl/>
        </w:rPr>
        <w:t xml:space="preserve"> עליו בורא מיני בשמים</w:t>
      </w:r>
      <w:r w:rsidRPr="00551185">
        <w:rPr>
          <w:rFonts w:cs="SBL Hebrew" w:hint="cs"/>
          <w:rtl/>
        </w:rPr>
        <w:t>"</w:t>
      </w:r>
      <w:r w:rsidRPr="00551185">
        <w:rPr>
          <w:rFonts w:hint="cs"/>
          <w:rtl/>
        </w:rPr>
        <w:t xml:space="preserve">. </w:t>
      </w:r>
    </w:p>
    <w:p w14:paraId="5B39BDE4" w14:textId="77777777" w:rsidR="007A66C8" w:rsidRPr="00551185" w:rsidRDefault="007A66C8" w:rsidP="007A66C8">
      <w:pPr>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מוגמר מברך עליו כדין מה שהיה מברך על הבשמים, עצי עשבי או מיני. ואף שאין תופס המוגמר בידו לא מיקרי קודם </w:t>
      </w:r>
      <w:proofErr w:type="spellStart"/>
      <w:r w:rsidRPr="00551185">
        <w:rPr>
          <w:rFonts w:hint="cs"/>
          <w:rtl/>
        </w:rPr>
        <w:t>דקודם</w:t>
      </w:r>
      <w:proofErr w:type="spellEnd"/>
      <w:r w:rsidRPr="00551185">
        <w:rPr>
          <w:rFonts w:hint="cs"/>
          <w:rtl/>
        </w:rPr>
        <w:t xml:space="preserve"> הואיל ואינו חסר אלא שיריח ממנו ולא צריך שתהא לקיחה ביד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קודם)</w:t>
      </w:r>
      <w:r w:rsidRPr="00551185">
        <w:rPr>
          <w:rFonts w:hint="cs"/>
          <w:rtl/>
        </w:rPr>
        <w:t xml:space="preserve">. </w:t>
      </w:r>
    </w:p>
    <w:p w14:paraId="5136BFA6" w14:textId="77777777" w:rsidR="007A66C8" w:rsidRPr="00551185" w:rsidRDefault="007A66C8" w:rsidP="007A66C8">
      <w:pPr>
        <w:pStyle w:val="3"/>
        <w:rPr>
          <w:rtl/>
        </w:rPr>
      </w:pPr>
      <w:r w:rsidRPr="00551185">
        <w:rPr>
          <w:rFonts w:hint="cs"/>
          <w:rtl/>
        </w:rPr>
        <w:t>האם צריך שיהיה עיקר מהבשמים קיים:</w:t>
      </w:r>
    </w:p>
    <w:p w14:paraId="3C632BC1"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האם על מנת לברך על מוגמר צריך שיהיה חלק מהבשמים קיים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משיעלה, מ"ב </w:t>
      </w:r>
      <w:proofErr w:type="spellStart"/>
      <w:r w:rsidRPr="00551185">
        <w:rPr>
          <w:rFonts w:hint="cs"/>
          <w:sz w:val="14"/>
          <w:szCs w:val="14"/>
          <w:rtl/>
        </w:rPr>
        <w:t>סקמ"ט</w:t>
      </w:r>
      <w:proofErr w:type="spellEnd"/>
      <w:r w:rsidRPr="00551185">
        <w:rPr>
          <w:rFonts w:hint="cs"/>
          <w:sz w:val="14"/>
          <w:szCs w:val="14"/>
          <w:rtl/>
        </w:rPr>
        <w:t>)</w:t>
      </w:r>
      <w:r w:rsidRPr="00551185">
        <w:rPr>
          <w:rFonts w:hint="cs"/>
          <w:rtl/>
        </w:rPr>
        <w:t>:</w:t>
      </w:r>
    </w:p>
    <w:p w14:paraId="43926CE5" w14:textId="77777777" w:rsidR="007A66C8" w:rsidRPr="00551185" w:rsidRDefault="007A66C8" w:rsidP="00443B63">
      <w:pPr>
        <w:pStyle w:val="a3"/>
        <w:numPr>
          <w:ilvl w:val="0"/>
          <w:numId w:val="229"/>
        </w:numPr>
        <w:rPr>
          <w:rtl/>
        </w:rPr>
      </w:pPr>
      <w:r w:rsidRPr="00551185">
        <w:rPr>
          <w:rFonts w:hint="cs"/>
          <w:b/>
          <w:bCs/>
          <w:rtl/>
        </w:rPr>
        <w:t>מוכח מרש"י תוספות רמב"ם ועוד</w:t>
      </w:r>
      <w:r w:rsidRPr="00551185">
        <w:rPr>
          <w:rFonts w:hint="cs"/>
          <w:rtl/>
        </w:rPr>
        <w:t xml:space="preserve"> אף שאין ממשו קיים הואיל והריח בא מהבשמים.</w:t>
      </w:r>
    </w:p>
    <w:p w14:paraId="6368689A" w14:textId="77777777" w:rsidR="007A66C8" w:rsidRPr="00551185" w:rsidRDefault="007A66C8" w:rsidP="00443B63">
      <w:pPr>
        <w:pStyle w:val="a3"/>
        <w:numPr>
          <w:ilvl w:val="0"/>
          <w:numId w:val="229"/>
        </w:numPr>
        <w:rPr>
          <w:rtl/>
        </w:rPr>
      </w:pPr>
      <w:proofErr w:type="spellStart"/>
      <w:r w:rsidRPr="00551185">
        <w:rPr>
          <w:rFonts w:hint="cs"/>
          <w:b/>
          <w:bCs/>
          <w:rtl/>
        </w:rPr>
        <w:t>רא"ה</w:t>
      </w:r>
      <w:proofErr w:type="spellEnd"/>
      <w:r w:rsidRPr="00551185">
        <w:rPr>
          <w:rFonts w:hint="cs"/>
          <w:b/>
          <w:bCs/>
          <w:rtl/>
        </w:rPr>
        <w:t xml:space="preserve"> </w:t>
      </w:r>
      <w:r w:rsidRPr="00551185">
        <w:rPr>
          <w:rFonts w:hint="cs"/>
          <w:rtl/>
        </w:rPr>
        <w:t>רק אם עיקרו קיים מברכים עליו.</w:t>
      </w:r>
    </w:p>
    <w:p w14:paraId="3781CCDD" w14:textId="77777777" w:rsidR="007A66C8" w:rsidRPr="00551185" w:rsidRDefault="007A66C8" w:rsidP="007A66C8">
      <w:pPr>
        <w:rPr>
          <w:rtl/>
        </w:rPr>
      </w:pPr>
    </w:p>
    <w:p w14:paraId="099D09DD" w14:textId="77777777" w:rsidR="007A66C8" w:rsidRPr="00551185" w:rsidRDefault="007A66C8" w:rsidP="007A66C8">
      <w:pPr>
        <w:pStyle w:val="1"/>
        <w:rPr>
          <w:rtl/>
        </w:rPr>
      </w:pPr>
      <w:bookmarkStart w:id="389" w:name="_Toc109659939"/>
      <w:r w:rsidRPr="00551185">
        <w:rPr>
          <w:rtl/>
        </w:rPr>
        <w:t>סעיף יד</w:t>
      </w:r>
      <w:bookmarkEnd w:id="389"/>
    </w:p>
    <w:p w14:paraId="68901303" w14:textId="77777777" w:rsidR="007A66C8" w:rsidRPr="00551185" w:rsidRDefault="007A66C8" w:rsidP="007A66C8">
      <w:pPr>
        <w:rPr>
          <w:rFonts w:cs="Guttman Vilna"/>
          <w:rtl/>
        </w:rPr>
      </w:pPr>
      <w:r w:rsidRPr="00551185">
        <w:rPr>
          <w:rFonts w:cs="Guttman Vilna"/>
          <w:rtl/>
        </w:rPr>
        <w:t>המריח באתרוג של מצוה, מברך עליו. ויש אומרים שאינו מברך, לכך נכון שלא להריח בו.</w:t>
      </w:r>
      <w:r w:rsidRPr="00551185">
        <w:rPr>
          <w:rFonts w:cs="Guttman Rashi"/>
          <w:sz w:val="16"/>
          <w:szCs w:val="16"/>
          <w:rtl/>
        </w:rPr>
        <w:t xml:space="preserve"> הגה: י</w:t>
      </w:r>
      <w:r w:rsidRPr="00551185">
        <w:rPr>
          <w:rFonts w:cs="Guttman Rashi" w:hint="cs"/>
          <w:sz w:val="16"/>
          <w:szCs w:val="16"/>
          <w:rtl/>
        </w:rPr>
        <w:t>ש אומרים</w:t>
      </w:r>
      <w:r w:rsidRPr="00551185">
        <w:rPr>
          <w:rFonts w:cs="Guttman Rashi"/>
          <w:sz w:val="16"/>
          <w:szCs w:val="16"/>
          <w:rtl/>
        </w:rPr>
        <w:t xml:space="preserve"> </w:t>
      </w:r>
      <w:proofErr w:type="spellStart"/>
      <w:r w:rsidRPr="00551185">
        <w:rPr>
          <w:rFonts w:cs="Guttman Rashi"/>
          <w:sz w:val="16"/>
          <w:szCs w:val="16"/>
          <w:rtl/>
        </w:rPr>
        <w:t>דהמריח</w:t>
      </w:r>
      <w:proofErr w:type="spellEnd"/>
      <w:r w:rsidRPr="00551185">
        <w:rPr>
          <w:rFonts w:cs="Guttman Rashi"/>
          <w:sz w:val="16"/>
          <w:szCs w:val="16"/>
          <w:rtl/>
        </w:rPr>
        <w:t xml:space="preserve"> בפת חם יש לו לברך שנתן ריח טוב בפת (</w:t>
      </w:r>
      <w:proofErr w:type="spellStart"/>
      <w:r w:rsidRPr="00551185">
        <w:rPr>
          <w:rFonts w:cs="Guttman Rashi"/>
          <w:sz w:val="16"/>
          <w:szCs w:val="16"/>
          <w:rtl/>
        </w:rPr>
        <w:t>אבודרהם</w:t>
      </w:r>
      <w:proofErr w:type="spellEnd"/>
      <w:r w:rsidRPr="00551185">
        <w:rPr>
          <w:rFonts w:cs="Guttman Rashi"/>
          <w:sz w:val="16"/>
          <w:szCs w:val="16"/>
          <w:rtl/>
        </w:rPr>
        <w:t xml:space="preserve"> ובית יוסף סימן רצ"ו בשם </w:t>
      </w:r>
      <w:proofErr w:type="spellStart"/>
      <w:r w:rsidRPr="00551185">
        <w:rPr>
          <w:rFonts w:cs="Guttman Rashi"/>
          <w:sz w:val="16"/>
          <w:szCs w:val="16"/>
          <w:rtl/>
        </w:rPr>
        <w:t>א</w:t>
      </w:r>
      <w:r w:rsidRPr="00551185">
        <w:rPr>
          <w:rFonts w:cs="Guttman Rashi" w:hint="cs"/>
          <w:sz w:val="16"/>
          <w:szCs w:val="16"/>
          <w:rtl/>
        </w:rPr>
        <w:t>רחות</w:t>
      </w:r>
      <w:proofErr w:type="spellEnd"/>
      <w:r w:rsidRPr="00551185">
        <w:rPr>
          <w:rFonts w:cs="Guttman Rashi" w:hint="cs"/>
          <w:sz w:val="16"/>
          <w:szCs w:val="16"/>
          <w:rtl/>
        </w:rPr>
        <w:t xml:space="preserve"> חיים</w:t>
      </w:r>
      <w:r w:rsidRPr="00551185">
        <w:rPr>
          <w:rFonts w:cs="Guttman Rashi"/>
          <w:sz w:val="16"/>
          <w:szCs w:val="16"/>
          <w:rtl/>
        </w:rPr>
        <w:t>), ויש אומרים דאין לברך עליו (בית יוסף), לכך אין להריח בו.</w:t>
      </w:r>
    </w:p>
    <w:p w14:paraId="7A364EFA" w14:textId="77777777" w:rsidR="007A66C8" w:rsidRPr="00551185" w:rsidRDefault="007A66C8" w:rsidP="007A66C8">
      <w:pPr>
        <w:pStyle w:val="2"/>
        <w:rPr>
          <w:rtl/>
        </w:rPr>
      </w:pPr>
      <w:r w:rsidRPr="00551185">
        <w:rPr>
          <w:rFonts w:hint="cs"/>
          <w:rtl/>
        </w:rPr>
        <w:t>ברכה על אתרוג מצווה, ברכה על פת חמה</w:t>
      </w:r>
    </w:p>
    <w:p w14:paraId="1080B473" w14:textId="77777777" w:rsidR="007A66C8" w:rsidRPr="00551185" w:rsidRDefault="007A66C8" w:rsidP="007A66C8">
      <w:pPr>
        <w:pStyle w:val="3"/>
        <w:rPr>
          <w:rtl/>
        </w:rPr>
      </w:pPr>
      <w:r w:rsidRPr="00551185">
        <w:rPr>
          <w:rFonts w:hint="cs"/>
          <w:rtl/>
        </w:rPr>
        <w:t>האם מברכים על אתרוג של מצווה:</w:t>
      </w:r>
    </w:p>
    <w:p w14:paraId="34975B59"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אם מברך על אתרוג מצווה הנותן ריח טוב בפירות, או שנחשב שהוקצה למצוותו:</w:t>
      </w:r>
    </w:p>
    <w:p w14:paraId="2D982852" w14:textId="77777777" w:rsidR="007A66C8" w:rsidRPr="00551185" w:rsidRDefault="007A66C8" w:rsidP="00443B63">
      <w:pPr>
        <w:pStyle w:val="a3"/>
        <w:numPr>
          <w:ilvl w:val="0"/>
          <w:numId w:val="230"/>
        </w:numPr>
        <w:rPr>
          <w:rtl/>
        </w:rPr>
      </w:pPr>
      <w:r w:rsidRPr="00551185">
        <w:rPr>
          <w:rFonts w:hint="cs"/>
          <w:b/>
          <w:bCs/>
          <w:rtl/>
        </w:rPr>
        <w:t>אבי עזרי</w:t>
      </w:r>
      <w:r w:rsidRPr="00551185">
        <w:rPr>
          <w:rFonts w:hint="cs"/>
          <w:rtl/>
        </w:rPr>
        <w:t xml:space="preserve"> מברך. </w:t>
      </w:r>
    </w:p>
    <w:p w14:paraId="414F941A" w14:textId="77777777" w:rsidR="007A66C8" w:rsidRPr="00551185" w:rsidRDefault="007A66C8" w:rsidP="00443B63">
      <w:pPr>
        <w:pStyle w:val="a3"/>
        <w:numPr>
          <w:ilvl w:val="0"/>
          <w:numId w:val="230"/>
        </w:numPr>
        <w:rPr>
          <w:rtl/>
        </w:rPr>
      </w:pPr>
      <w:r w:rsidRPr="00551185">
        <w:rPr>
          <w:rFonts w:hint="cs"/>
          <w:b/>
          <w:bCs/>
          <w:rtl/>
        </w:rPr>
        <w:t>רבנו שמחה</w:t>
      </w:r>
      <w:r w:rsidRPr="00551185">
        <w:rPr>
          <w:rFonts w:hint="cs"/>
          <w:rtl/>
        </w:rPr>
        <w:t xml:space="preserve"> לא מברך.</w:t>
      </w:r>
    </w:p>
    <w:p w14:paraId="24F179C5" w14:textId="77777777" w:rsidR="007A66C8" w:rsidRPr="00551185" w:rsidRDefault="007A66C8" w:rsidP="007A66C8">
      <w:pPr>
        <w:spacing w:after="0"/>
        <w:ind w:left="360"/>
        <w:rPr>
          <w:rtl/>
        </w:rPr>
      </w:pPr>
      <w:r w:rsidRPr="00551185">
        <w:rPr>
          <w:rFonts w:hint="cs"/>
          <w:b/>
          <w:bCs/>
          <w:rtl/>
        </w:rPr>
        <w:t>להלכה:</w:t>
      </w:r>
    </w:p>
    <w:p w14:paraId="5ED9499D" w14:textId="77777777" w:rsidR="007A66C8" w:rsidRPr="00551185" w:rsidRDefault="007A66C8" w:rsidP="007A66C8">
      <w:pPr>
        <w:ind w:left="360"/>
        <w:rPr>
          <w:rtl/>
        </w:rPr>
      </w:pPr>
      <w:proofErr w:type="spellStart"/>
      <w:r w:rsidRPr="00551185">
        <w:rPr>
          <w:rFonts w:hint="cs"/>
          <w:b/>
          <w:bCs/>
          <w:rtl/>
        </w:rPr>
        <w:t>שו"ע</w:t>
      </w:r>
      <w:proofErr w:type="spellEnd"/>
      <w:r w:rsidRPr="00551185">
        <w:rPr>
          <w:rFonts w:hint="cs"/>
          <w:rtl/>
        </w:rPr>
        <w:t xml:space="preserve"> הביא דעת אבי עזרי בסתם ודעת רבנו שמחה ביש אומרים, וכתב נכון שלא להריח בו. הרוצה להריח בכל זאת, כתבו מגן אברהם </w:t>
      </w:r>
      <w:proofErr w:type="spellStart"/>
      <w:r w:rsidRPr="00551185">
        <w:rPr>
          <w:rFonts w:hint="cs"/>
          <w:rtl/>
        </w:rPr>
        <w:t>וגר"א</w:t>
      </w:r>
      <w:proofErr w:type="spellEnd"/>
      <w:r w:rsidRPr="00551185">
        <w:rPr>
          <w:rFonts w:hint="cs"/>
          <w:rtl/>
        </w:rPr>
        <w:t xml:space="preserve"> שלא יברך </w:t>
      </w:r>
      <w:r w:rsidRPr="00551185">
        <w:rPr>
          <w:rFonts w:hint="cs"/>
          <w:sz w:val="14"/>
          <w:szCs w:val="14"/>
          <w:rtl/>
        </w:rPr>
        <w:t xml:space="preserve">(מ"ב </w:t>
      </w:r>
      <w:proofErr w:type="spellStart"/>
      <w:r w:rsidRPr="00551185">
        <w:rPr>
          <w:rFonts w:hint="cs"/>
          <w:sz w:val="14"/>
          <w:szCs w:val="14"/>
          <w:rtl/>
        </w:rPr>
        <w:t>סקנ"ג</w:t>
      </w:r>
      <w:proofErr w:type="spellEnd"/>
      <w:r w:rsidRPr="00551185">
        <w:rPr>
          <w:rFonts w:hint="cs"/>
          <w:sz w:val="14"/>
          <w:szCs w:val="14"/>
          <w:rtl/>
        </w:rPr>
        <w:t>)</w:t>
      </w:r>
      <w:r w:rsidRPr="00551185">
        <w:rPr>
          <w:rFonts w:hint="cs"/>
          <w:rtl/>
        </w:rPr>
        <w:t>.</w:t>
      </w:r>
    </w:p>
    <w:p w14:paraId="50E9FE13" w14:textId="77777777" w:rsidR="007A66C8" w:rsidRPr="00551185" w:rsidRDefault="007A66C8" w:rsidP="007A66C8">
      <w:pPr>
        <w:pStyle w:val="4"/>
        <w:rPr>
          <w:rtl/>
        </w:rPr>
      </w:pPr>
      <w:r w:rsidRPr="00551185">
        <w:rPr>
          <w:rFonts w:hint="cs"/>
          <w:rtl/>
        </w:rPr>
        <w:t>מתי הורה ר' שמחה שלא יברך:</w:t>
      </w:r>
    </w:p>
    <w:p w14:paraId="3BC50A46"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בדעת ר' שמחה שסבר שלא מברכים על אתרוג מצווה האם הוא רק בשעה שנטלו למצוותו או כל ימי החג </w:t>
      </w:r>
      <w:r w:rsidRPr="00551185">
        <w:rPr>
          <w:rFonts w:hint="cs"/>
          <w:sz w:val="14"/>
          <w:szCs w:val="14"/>
          <w:rtl/>
        </w:rPr>
        <w:t>(ביאור הלכה ד"ה המריח)</w:t>
      </w:r>
      <w:r w:rsidRPr="00551185">
        <w:rPr>
          <w:rFonts w:hint="cs"/>
          <w:rtl/>
        </w:rPr>
        <w:t>:</w:t>
      </w:r>
    </w:p>
    <w:p w14:paraId="11280470" w14:textId="77777777" w:rsidR="007A66C8" w:rsidRPr="00551185" w:rsidRDefault="007A66C8" w:rsidP="00443B63">
      <w:pPr>
        <w:pStyle w:val="a3"/>
        <w:numPr>
          <w:ilvl w:val="0"/>
          <w:numId w:val="231"/>
        </w:numPr>
        <w:rPr>
          <w:rtl/>
        </w:rPr>
      </w:pPr>
      <w:r w:rsidRPr="00551185">
        <w:rPr>
          <w:rFonts w:hint="cs"/>
          <w:b/>
          <w:bCs/>
          <w:rtl/>
        </w:rPr>
        <w:t>אליה רבה ונהר שלום</w:t>
      </w:r>
      <w:r w:rsidRPr="00551185">
        <w:rPr>
          <w:rFonts w:hint="cs"/>
          <w:rtl/>
        </w:rPr>
        <w:t xml:space="preserve"> כל ימי החג נחשב שהוקצה למצוותו.</w:t>
      </w:r>
    </w:p>
    <w:p w14:paraId="473EEA78" w14:textId="77777777" w:rsidR="007A66C8" w:rsidRPr="00551185" w:rsidRDefault="007A66C8" w:rsidP="00443B63">
      <w:pPr>
        <w:pStyle w:val="a3"/>
        <w:numPr>
          <w:ilvl w:val="0"/>
          <w:numId w:val="231"/>
        </w:numPr>
      </w:pPr>
      <w:r w:rsidRPr="00551185">
        <w:rPr>
          <w:rFonts w:hint="cs"/>
          <w:b/>
          <w:bCs/>
          <w:rtl/>
        </w:rPr>
        <w:t xml:space="preserve">מגן אברהם בשם </w:t>
      </w:r>
      <w:proofErr w:type="spellStart"/>
      <w:r w:rsidRPr="00551185">
        <w:rPr>
          <w:rFonts w:hint="cs"/>
          <w:b/>
          <w:bCs/>
          <w:rtl/>
        </w:rPr>
        <w:t>רש"ל</w:t>
      </w:r>
      <w:proofErr w:type="spellEnd"/>
      <w:r w:rsidRPr="00551185">
        <w:rPr>
          <w:rFonts w:hint="cs"/>
          <w:rtl/>
        </w:rPr>
        <w:t xml:space="preserve"> רק בשעה שנטלו למצווה.</w:t>
      </w:r>
    </w:p>
    <w:p w14:paraId="53B5D6C2" w14:textId="77777777" w:rsidR="007A66C8" w:rsidRPr="00551185" w:rsidRDefault="007A66C8" w:rsidP="00443B63">
      <w:pPr>
        <w:pStyle w:val="a3"/>
        <w:numPr>
          <w:ilvl w:val="0"/>
          <w:numId w:val="231"/>
        </w:numPr>
      </w:pPr>
      <w:r w:rsidRPr="00551185">
        <w:rPr>
          <w:rFonts w:hint="cs"/>
          <w:b/>
          <w:bCs/>
          <w:rtl/>
        </w:rPr>
        <w:t xml:space="preserve">ביאור הלכה </w:t>
      </w:r>
      <w:r w:rsidRPr="00551185">
        <w:rPr>
          <w:rFonts w:hint="cs"/>
          <w:rtl/>
        </w:rPr>
        <w:t>קשה על סברת אליה רבה ונהר שלום מהמבואר בגמרא שמותר להריח באתרוג מצווה הואיל ולא הקצהו מריח אלא רק מאכילה, וכמו שבשאר ימות השנה מברך על ריחו אף שעיקרו לאכילה הוא הדין בימות החג כשעומד למצווה. ומכל מקום כיוון שהרבה אחרונים מחמירים כדעת האליה רבה יש להימנע מלהריח בימות החג אף שלא בשעת הברכה.</w:t>
      </w:r>
    </w:p>
    <w:p w14:paraId="01FCB02A" w14:textId="57E029E4" w:rsidR="007A66C8" w:rsidRDefault="007A66C8" w:rsidP="00443B63">
      <w:pPr>
        <w:pStyle w:val="a3"/>
        <w:numPr>
          <w:ilvl w:val="0"/>
          <w:numId w:val="231"/>
        </w:numPr>
      </w:pPr>
      <w:r w:rsidRPr="00551185">
        <w:rPr>
          <w:rFonts w:hint="cs"/>
          <w:b/>
          <w:bCs/>
          <w:rtl/>
        </w:rPr>
        <w:t>יש מן האחרונים</w:t>
      </w:r>
      <w:r w:rsidRPr="00551185">
        <w:rPr>
          <w:rFonts w:hint="cs"/>
          <w:rtl/>
        </w:rPr>
        <w:t xml:space="preserve"> שרצו ליישב סברת האליה רבה והנהר שלום, הואיל והאתרוג מוקצה לאכילה לא שייך לברך עליו נותן ריח טוב בפירות שאין בו מעלת פרי, ולברך עצי גם לא שייך משום שאינו פרי. </w:t>
      </w:r>
      <w:r w:rsidRPr="00551185">
        <w:rPr>
          <w:rFonts w:hint="cs"/>
          <w:b/>
          <w:bCs/>
          <w:rtl/>
        </w:rPr>
        <w:t>הביאור הלכה</w:t>
      </w:r>
      <w:r w:rsidRPr="00551185">
        <w:rPr>
          <w:rFonts w:hint="cs"/>
          <w:rtl/>
        </w:rPr>
        <w:t xml:space="preserve"> כתב שאין זה מסתבר, ובפרט לפי דברי </w:t>
      </w:r>
      <w:proofErr w:type="spellStart"/>
      <w:r w:rsidRPr="00551185">
        <w:rPr>
          <w:rFonts w:hint="cs"/>
          <w:rtl/>
        </w:rPr>
        <w:t>הרשב"א</w:t>
      </w:r>
      <w:proofErr w:type="spellEnd"/>
      <w:r w:rsidRPr="00551185">
        <w:rPr>
          <w:rFonts w:hint="cs"/>
          <w:rtl/>
        </w:rPr>
        <w:t xml:space="preserve"> שאפשר להתנות באתרוג שלא יהא אסור באכילה בחג, מוכח שאין לומר שבטל ממנו שם פרי בגלל זה.</w:t>
      </w:r>
    </w:p>
    <w:p w14:paraId="4DB3FE59" w14:textId="4C75F493" w:rsidR="00360FE0" w:rsidRDefault="00360FE0" w:rsidP="00360FE0">
      <w:pPr>
        <w:rPr>
          <w:rtl/>
        </w:rPr>
      </w:pPr>
    </w:p>
    <w:p w14:paraId="64348C35" w14:textId="77777777" w:rsidR="00360FE0" w:rsidRPr="00551185" w:rsidRDefault="00360FE0" w:rsidP="00360FE0"/>
    <w:p w14:paraId="55FEED02" w14:textId="77777777" w:rsidR="007A66C8" w:rsidRPr="00551185" w:rsidRDefault="007A66C8" w:rsidP="007A66C8">
      <w:pPr>
        <w:pStyle w:val="1"/>
        <w:rPr>
          <w:rtl/>
        </w:rPr>
      </w:pPr>
      <w:bookmarkStart w:id="390" w:name="_Toc109659940"/>
      <w:r w:rsidRPr="00551185">
        <w:rPr>
          <w:rtl/>
        </w:rPr>
        <w:lastRenderedPageBreak/>
        <w:t xml:space="preserve">סימן </w:t>
      </w:r>
      <w:proofErr w:type="spellStart"/>
      <w:r w:rsidRPr="00551185">
        <w:rPr>
          <w:rtl/>
        </w:rPr>
        <w:t>ריז</w:t>
      </w:r>
      <w:proofErr w:type="spellEnd"/>
      <w:r w:rsidRPr="00551185">
        <w:rPr>
          <w:rFonts w:hint="cs"/>
          <w:rtl/>
        </w:rPr>
        <w:t xml:space="preserve"> </w:t>
      </w:r>
      <w:r w:rsidRPr="00551185">
        <w:rPr>
          <w:rtl/>
        </w:rPr>
        <w:t>–</w:t>
      </w:r>
      <w:r w:rsidRPr="00551185">
        <w:rPr>
          <w:rFonts w:hint="cs"/>
          <w:rtl/>
        </w:rPr>
        <w:t xml:space="preserve"> </w:t>
      </w:r>
      <w:r w:rsidRPr="00551185">
        <w:rPr>
          <w:rtl/>
        </w:rPr>
        <w:t>ברכת הבשמים והמוגמר</w:t>
      </w:r>
      <w:bookmarkEnd w:id="390"/>
    </w:p>
    <w:p w14:paraId="2FD756F2" w14:textId="77777777" w:rsidR="007A66C8" w:rsidRPr="00551185" w:rsidRDefault="007A66C8" w:rsidP="007A66C8">
      <w:pPr>
        <w:pStyle w:val="1"/>
        <w:rPr>
          <w:rtl/>
        </w:rPr>
      </w:pPr>
      <w:bookmarkStart w:id="391" w:name="_Toc109659941"/>
      <w:r w:rsidRPr="00551185">
        <w:rPr>
          <w:rtl/>
        </w:rPr>
        <w:t>סעיף א</w:t>
      </w:r>
      <w:bookmarkEnd w:id="391"/>
    </w:p>
    <w:p w14:paraId="732F5E00" w14:textId="77777777" w:rsidR="007A66C8" w:rsidRPr="00551185" w:rsidRDefault="007A66C8" w:rsidP="007A66C8">
      <w:pPr>
        <w:rPr>
          <w:rFonts w:cs="Guttman Vilna"/>
          <w:rtl/>
        </w:rPr>
      </w:pPr>
      <w:r w:rsidRPr="00551185">
        <w:rPr>
          <w:rFonts w:cs="Guttman Vilna"/>
          <w:rtl/>
        </w:rPr>
        <w:t>הנכנס לחנותו של בשם שיש בו מיני בשמים, מברך בורא מיני בשמים. ישב שם כל היום, אינו מברך אלא אחת. נכנס ויוצא נכנס ויוצא, מברך על כל פעם. ודווקא שלא היה דעתו לחזור, אבל היה דעתו לחזור לא יברך.</w:t>
      </w:r>
    </w:p>
    <w:p w14:paraId="7B3608E7" w14:textId="77777777" w:rsidR="007A66C8" w:rsidRPr="00551185" w:rsidRDefault="007A66C8" w:rsidP="007A66C8">
      <w:pPr>
        <w:pStyle w:val="2"/>
        <w:rPr>
          <w:rtl/>
        </w:rPr>
      </w:pPr>
      <w:r w:rsidRPr="00551185">
        <w:rPr>
          <w:rFonts w:hint="cs"/>
          <w:rtl/>
        </w:rPr>
        <w:t>הנכנס לחנות בשם</w:t>
      </w:r>
    </w:p>
    <w:p w14:paraId="63007D21" w14:textId="77777777" w:rsidR="007A66C8" w:rsidRPr="00551185" w:rsidRDefault="007A66C8" w:rsidP="007A66C8">
      <w:pPr>
        <w:pStyle w:val="3"/>
        <w:rPr>
          <w:rtl/>
        </w:rPr>
      </w:pPr>
      <w:r w:rsidRPr="00551185">
        <w:rPr>
          <w:rFonts w:hint="cs"/>
          <w:rtl/>
        </w:rPr>
        <w:t>מקור ודין הנכנס לחנות בשם:</w:t>
      </w:r>
    </w:p>
    <w:p w14:paraId="24CD3488"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w:t>
      </w:r>
      <w:proofErr w:type="spellStart"/>
      <w:r w:rsidRPr="00551185">
        <w:rPr>
          <w:rFonts w:hint="cs"/>
          <w:sz w:val="14"/>
          <w:szCs w:val="14"/>
          <w:rtl/>
        </w:rPr>
        <w:t>נג</w:t>
      </w:r>
      <w:proofErr w:type="spellEnd"/>
      <w:r w:rsidRPr="00551185">
        <w:rPr>
          <w:rFonts w:hint="cs"/>
          <w:sz w:val="14"/>
          <w:szCs w:val="14"/>
          <w:rtl/>
        </w:rPr>
        <w:t>:)</w:t>
      </w:r>
      <w:r w:rsidRPr="00551185">
        <w:rPr>
          <w:rFonts w:cs="SBL Hebrew" w:hint="cs"/>
          <w:rtl/>
        </w:rPr>
        <w:t xml:space="preserve"> "</w:t>
      </w:r>
      <w:r w:rsidRPr="00551185">
        <w:rPr>
          <w:rFonts w:cs="SBL Hebrew"/>
          <w:rtl/>
        </w:rPr>
        <w:t>הנכנס לחנותו של בשם והריח ריח אפילו ישב שם כל היום כלו אינו מברך אלא פעם אחד</w:t>
      </w:r>
      <w:r w:rsidRPr="00551185">
        <w:rPr>
          <w:rFonts w:cs="SBL Hebrew" w:hint="cs"/>
          <w:rtl/>
        </w:rPr>
        <w:t>,</w:t>
      </w:r>
      <w:r w:rsidRPr="00551185">
        <w:rPr>
          <w:rFonts w:cs="SBL Hebrew"/>
          <w:rtl/>
        </w:rPr>
        <w:t xml:space="preserve"> נכנס ויצא נכנס ויצא מברך על כל פעם ופעם</w:t>
      </w:r>
      <w:r w:rsidRPr="00551185">
        <w:rPr>
          <w:rFonts w:cs="SBL Hebrew" w:hint="cs"/>
          <w:rtl/>
        </w:rPr>
        <w:t xml:space="preserve"> </w:t>
      </w:r>
      <w:proofErr w:type="spellStart"/>
      <w:r w:rsidRPr="00551185">
        <w:rPr>
          <w:rFonts w:cs="SBL Hebrew" w:hint="cs"/>
          <w:rtl/>
        </w:rPr>
        <w:t>וכו</w:t>
      </w:r>
      <w:proofErr w:type="spellEnd"/>
      <w:r w:rsidRPr="00551185">
        <w:rPr>
          <w:rFonts w:cs="SBL Hebrew" w:hint="cs"/>
          <w:rtl/>
        </w:rPr>
        <w:t xml:space="preserve">', </w:t>
      </w:r>
      <w:proofErr w:type="spellStart"/>
      <w:r w:rsidRPr="00551185">
        <w:rPr>
          <w:rFonts w:cs="SBL Hebrew"/>
          <w:rtl/>
        </w:rPr>
        <w:t>לריחא</w:t>
      </w:r>
      <w:proofErr w:type="spellEnd"/>
      <w:r w:rsidRPr="00551185">
        <w:rPr>
          <w:rFonts w:cs="SBL Hebrew"/>
          <w:rtl/>
        </w:rPr>
        <w:t xml:space="preserve"> נמי הוא </w:t>
      </w:r>
      <w:proofErr w:type="spellStart"/>
      <w:r w:rsidRPr="00551185">
        <w:rPr>
          <w:rFonts w:cs="SBL Hebrew"/>
          <w:rtl/>
        </w:rPr>
        <w:t>דעבידא</w:t>
      </w:r>
      <w:proofErr w:type="spellEnd"/>
      <w:r w:rsidRPr="00551185">
        <w:rPr>
          <w:rFonts w:cs="SBL Hebrew"/>
          <w:rtl/>
        </w:rPr>
        <w:t xml:space="preserve"> כי היכי </w:t>
      </w:r>
      <w:proofErr w:type="spellStart"/>
      <w:r w:rsidRPr="00551185">
        <w:rPr>
          <w:rFonts w:cs="SBL Hebrew"/>
          <w:rtl/>
        </w:rPr>
        <w:t>דנירחו</w:t>
      </w:r>
      <w:proofErr w:type="spellEnd"/>
      <w:r w:rsidRPr="00551185">
        <w:rPr>
          <w:rFonts w:cs="SBL Hebrew"/>
          <w:rtl/>
        </w:rPr>
        <w:t xml:space="preserve"> </w:t>
      </w:r>
      <w:proofErr w:type="spellStart"/>
      <w:r w:rsidRPr="00551185">
        <w:rPr>
          <w:rFonts w:cs="SBL Hebrew"/>
          <w:rtl/>
        </w:rPr>
        <w:t>אינשי</w:t>
      </w:r>
      <w:proofErr w:type="spellEnd"/>
      <w:r w:rsidRPr="00551185">
        <w:rPr>
          <w:rFonts w:cs="SBL Hebrew"/>
          <w:rtl/>
        </w:rPr>
        <w:t xml:space="preserve"> </w:t>
      </w:r>
      <w:proofErr w:type="spellStart"/>
      <w:r w:rsidRPr="00551185">
        <w:rPr>
          <w:rFonts w:cs="SBL Hebrew"/>
          <w:rtl/>
        </w:rPr>
        <w:t>וניתו</w:t>
      </w:r>
      <w:proofErr w:type="spellEnd"/>
      <w:r w:rsidRPr="00551185">
        <w:rPr>
          <w:rFonts w:cs="SBL Hebrew"/>
          <w:rtl/>
        </w:rPr>
        <w:t xml:space="preserve"> </w:t>
      </w:r>
      <w:proofErr w:type="spellStart"/>
      <w:r w:rsidRPr="00551185">
        <w:rPr>
          <w:rFonts w:cs="SBL Hebrew"/>
          <w:rtl/>
        </w:rPr>
        <w:t>ונזבון</w:t>
      </w:r>
      <w:proofErr w:type="spellEnd"/>
      <w:r w:rsidRPr="00551185">
        <w:rPr>
          <w:rFonts w:cs="SBL Hebrew"/>
          <w:rtl/>
        </w:rPr>
        <w:t xml:space="preserve"> מיניה</w:t>
      </w:r>
      <w:r w:rsidRPr="00551185">
        <w:rPr>
          <w:rFonts w:cs="SBL Hebrew" w:hint="cs"/>
          <w:rtl/>
        </w:rPr>
        <w:t>"</w:t>
      </w:r>
      <w:r w:rsidRPr="00551185">
        <w:rPr>
          <w:rFonts w:hint="cs"/>
          <w:rtl/>
        </w:rPr>
        <w:t xml:space="preserve">.  </w:t>
      </w:r>
      <w:r w:rsidRPr="00551185">
        <w:rPr>
          <w:rFonts w:hint="cs"/>
          <w:b/>
          <w:bCs/>
          <w:rtl/>
        </w:rPr>
        <w:t>מבואר</w:t>
      </w:r>
      <w:r w:rsidRPr="00551185">
        <w:rPr>
          <w:rFonts w:hint="cs"/>
          <w:rtl/>
        </w:rPr>
        <w:t xml:space="preserve"> חנות של בשם נחשב שעשויים לריח שייקנו מהם, ויברך כל פעם שנכנס.</w:t>
      </w:r>
    </w:p>
    <w:p w14:paraId="6F64FB34"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הנכנס לחנות של בשם שיש שם כמה מיני בשמים מברך בורא מיני בשמים, אף שלעיל סימן רט"ז מובא שעדיף לברך על כל מין בושם כברכתו הראויה, כאן שמריח כולם בבת אחת לא שייך לברך על כל אחד בנפרד </w:t>
      </w:r>
      <w:r w:rsidRPr="00551185">
        <w:rPr>
          <w:rFonts w:hint="cs"/>
          <w:sz w:val="14"/>
          <w:szCs w:val="14"/>
          <w:rtl/>
        </w:rPr>
        <w:t xml:space="preserve">(מ"ב </w:t>
      </w:r>
      <w:proofErr w:type="spellStart"/>
      <w:r w:rsidRPr="00551185">
        <w:rPr>
          <w:rFonts w:hint="cs"/>
          <w:sz w:val="14"/>
          <w:szCs w:val="14"/>
          <w:rtl/>
        </w:rPr>
        <w:t>סק"ג</w:t>
      </w:r>
      <w:proofErr w:type="spellEnd"/>
      <w:r w:rsidRPr="00551185">
        <w:rPr>
          <w:rFonts w:hint="cs"/>
          <w:sz w:val="14"/>
          <w:szCs w:val="14"/>
          <w:rtl/>
        </w:rPr>
        <w:t>)</w:t>
      </w:r>
      <w:r w:rsidRPr="00551185">
        <w:rPr>
          <w:rFonts w:hint="cs"/>
          <w:rtl/>
        </w:rPr>
        <w:t xml:space="preserve">. </w:t>
      </w:r>
    </w:p>
    <w:p w14:paraId="1005E3C4" w14:textId="77777777" w:rsidR="007A66C8" w:rsidRPr="00551185" w:rsidRDefault="007A66C8" w:rsidP="007A66C8">
      <w:pPr>
        <w:pStyle w:val="4"/>
        <w:rPr>
          <w:rtl/>
        </w:rPr>
      </w:pPr>
      <w:r w:rsidRPr="00551185">
        <w:rPr>
          <w:rFonts w:hint="cs"/>
          <w:rtl/>
        </w:rPr>
        <w:t>יצא מהחנות ונכנס בחזרה:</w:t>
      </w:r>
    </w:p>
    <w:p w14:paraId="4CFFA301"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b/>
          <w:bCs/>
          <w:rtl/>
        </w:rPr>
        <w:t xml:space="preserve"> </w:t>
      </w:r>
      <w:r w:rsidRPr="00551185">
        <w:rPr>
          <w:rFonts w:hint="cs"/>
          <w:rtl/>
        </w:rPr>
        <w:t xml:space="preserve">על פי הגמרא, </w:t>
      </w:r>
      <w:r w:rsidRPr="00551185">
        <w:rPr>
          <w:rtl/>
        </w:rPr>
        <w:t>ישב שם כל היום אינו מברך אלא אחת</w:t>
      </w:r>
      <w:r w:rsidRPr="00551185">
        <w:rPr>
          <w:rFonts w:hint="cs"/>
          <w:rtl/>
        </w:rPr>
        <w:t xml:space="preserve"> אף אם הסיח דעתו הואיל והריח עולה תדיר </w:t>
      </w:r>
      <w:r w:rsidRPr="00551185">
        <w:rPr>
          <w:rFonts w:hint="cs"/>
          <w:sz w:val="14"/>
          <w:szCs w:val="14"/>
          <w:rtl/>
        </w:rPr>
        <w:t xml:space="preserve">(מ"ב </w:t>
      </w:r>
      <w:proofErr w:type="spellStart"/>
      <w:r w:rsidRPr="00551185">
        <w:rPr>
          <w:rFonts w:hint="cs"/>
          <w:sz w:val="14"/>
          <w:szCs w:val="14"/>
          <w:rtl/>
        </w:rPr>
        <w:t>סק"ד</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w:t>
      </w:r>
      <w:proofErr w:type="spellEnd"/>
      <w:r w:rsidRPr="00551185">
        <w:rPr>
          <w:rFonts w:hint="cs"/>
          <w:sz w:val="14"/>
          <w:szCs w:val="14"/>
          <w:rtl/>
        </w:rPr>
        <w:t>)</w:t>
      </w:r>
      <w:r w:rsidRPr="00551185">
        <w:rPr>
          <w:rFonts w:hint="cs"/>
          <w:rtl/>
        </w:rPr>
        <w:t>,</w:t>
      </w:r>
      <w:r w:rsidRPr="00551185">
        <w:rPr>
          <w:rtl/>
        </w:rPr>
        <w:t xml:space="preserve"> נכנס ויוצא נכנס ויוצא</w:t>
      </w:r>
      <w:r w:rsidRPr="00551185">
        <w:rPr>
          <w:rFonts w:hint="cs"/>
          <w:rtl/>
        </w:rPr>
        <w:t xml:space="preserve"> או שיצא והלך לחנות של בשם אחר </w:t>
      </w:r>
      <w:r w:rsidRPr="00551185">
        <w:rPr>
          <w:rFonts w:hint="cs"/>
          <w:sz w:val="14"/>
          <w:szCs w:val="14"/>
          <w:rtl/>
        </w:rPr>
        <w:t xml:space="preserve">(מ"ב </w:t>
      </w:r>
      <w:proofErr w:type="spellStart"/>
      <w:r w:rsidRPr="00551185">
        <w:rPr>
          <w:rFonts w:hint="cs"/>
          <w:sz w:val="14"/>
          <w:szCs w:val="14"/>
          <w:rtl/>
        </w:rPr>
        <w:t>סק"ה</w:t>
      </w:r>
      <w:proofErr w:type="spellEnd"/>
      <w:r w:rsidRPr="00551185">
        <w:rPr>
          <w:rFonts w:hint="cs"/>
          <w:sz w:val="14"/>
          <w:szCs w:val="14"/>
          <w:rtl/>
        </w:rPr>
        <w:t>)</w:t>
      </w:r>
      <w:r w:rsidRPr="00551185">
        <w:rPr>
          <w:rtl/>
        </w:rPr>
        <w:t xml:space="preserve"> </w:t>
      </w:r>
      <w:r w:rsidRPr="00551185">
        <w:rPr>
          <w:rFonts w:hint="cs"/>
          <w:rtl/>
        </w:rPr>
        <w:t xml:space="preserve">אם בשעה שיצא לא היה דעתו לחזור </w:t>
      </w:r>
      <w:r w:rsidRPr="00551185">
        <w:rPr>
          <w:rtl/>
        </w:rPr>
        <w:t>מברך כל פעם</w:t>
      </w:r>
      <w:r w:rsidRPr="00551185">
        <w:rPr>
          <w:rFonts w:hint="cs"/>
          <w:rtl/>
        </w:rPr>
        <w:t>,</w:t>
      </w:r>
      <w:r w:rsidRPr="00551185">
        <w:rPr>
          <w:rtl/>
        </w:rPr>
        <w:t xml:space="preserve"> </w:t>
      </w:r>
      <w:r w:rsidRPr="00551185">
        <w:rPr>
          <w:rFonts w:hint="cs"/>
          <w:rtl/>
        </w:rPr>
        <w:t>אך אם</w:t>
      </w:r>
      <w:r w:rsidRPr="00551185">
        <w:rPr>
          <w:rtl/>
        </w:rPr>
        <w:t xml:space="preserve"> היה דעתו לחזור לא יברך</w:t>
      </w:r>
      <w:r w:rsidRPr="00551185">
        <w:rPr>
          <w:rFonts w:hint="cs"/>
          <w:rtl/>
        </w:rPr>
        <w:t xml:space="preserve"> אפילו אם בחזרתו מריח בשמים אחרים </w:t>
      </w:r>
      <w:r w:rsidRPr="00551185">
        <w:rPr>
          <w:rFonts w:hint="cs"/>
          <w:sz w:val="14"/>
          <w:szCs w:val="14"/>
          <w:rtl/>
        </w:rPr>
        <w:t xml:space="preserve">(מ"ב </w:t>
      </w:r>
      <w:proofErr w:type="spellStart"/>
      <w:r w:rsidRPr="00551185">
        <w:rPr>
          <w:rFonts w:hint="cs"/>
          <w:sz w:val="14"/>
          <w:szCs w:val="14"/>
          <w:rtl/>
        </w:rPr>
        <w:t>סק"ז</w:t>
      </w:r>
      <w:proofErr w:type="spellEnd"/>
      <w:r w:rsidRPr="00551185">
        <w:rPr>
          <w:rStyle w:val="a8"/>
          <w:sz w:val="14"/>
          <w:szCs w:val="14"/>
          <w:rtl/>
        </w:rPr>
        <w:footnoteReference w:id="214"/>
      </w:r>
      <w:r w:rsidRPr="00551185">
        <w:rPr>
          <w:rFonts w:hint="cs"/>
          <w:sz w:val="14"/>
          <w:szCs w:val="14"/>
          <w:rtl/>
        </w:rPr>
        <w:t>)</w:t>
      </w:r>
      <w:r w:rsidRPr="00551185">
        <w:rPr>
          <w:rtl/>
        </w:rPr>
        <w:t>.</w:t>
      </w:r>
    </w:p>
    <w:p w14:paraId="061D3E2D" w14:textId="77777777" w:rsidR="007A66C8" w:rsidRPr="00551185" w:rsidRDefault="007A66C8" w:rsidP="007A66C8">
      <w:pPr>
        <w:pStyle w:val="3"/>
        <w:rPr>
          <w:rtl/>
        </w:rPr>
      </w:pPr>
      <w:r w:rsidRPr="00551185">
        <w:rPr>
          <w:rFonts w:hint="cs"/>
          <w:rtl/>
        </w:rPr>
        <w:t>תנאים לברכה בחנות בשם:</w:t>
      </w:r>
    </w:p>
    <w:p w14:paraId="2AE6EB89" w14:textId="77777777" w:rsidR="007A66C8" w:rsidRPr="00551185" w:rsidRDefault="007A66C8" w:rsidP="007A66C8">
      <w:pPr>
        <w:pStyle w:val="4"/>
        <w:rPr>
          <w:rtl/>
        </w:rPr>
      </w:pPr>
      <w:r w:rsidRPr="00551185">
        <w:rPr>
          <w:rFonts w:hint="cs"/>
          <w:rtl/>
        </w:rPr>
        <w:t>אם צריך שיכוון להריח או גם אם מריח ממילא:</w:t>
      </w:r>
    </w:p>
    <w:p w14:paraId="77E6C088"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הפוסקים האם צריך שיכוון להריח או שגם אם עולה הריח מאליו מברך </w:t>
      </w:r>
      <w:r w:rsidRPr="00551185">
        <w:rPr>
          <w:rFonts w:hint="cs"/>
          <w:sz w:val="14"/>
          <w:szCs w:val="14"/>
          <w:rtl/>
        </w:rPr>
        <w:t xml:space="preserve">(מ"ב </w:t>
      </w:r>
      <w:proofErr w:type="spellStart"/>
      <w:r w:rsidRPr="00551185">
        <w:rPr>
          <w:rFonts w:hint="cs"/>
          <w:sz w:val="14"/>
          <w:szCs w:val="14"/>
          <w:rtl/>
        </w:rPr>
        <w:t>סק"ב</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סק"ג</w:t>
      </w:r>
      <w:proofErr w:type="spellEnd"/>
      <w:r w:rsidRPr="00551185">
        <w:rPr>
          <w:rFonts w:hint="cs"/>
          <w:sz w:val="14"/>
          <w:szCs w:val="14"/>
          <w:rtl/>
        </w:rPr>
        <w:t xml:space="preserve"> </w:t>
      </w:r>
      <w:proofErr w:type="spellStart"/>
      <w:r w:rsidRPr="00551185">
        <w:rPr>
          <w:rFonts w:hint="cs"/>
          <w:sz w:val="14"/>
          <w:szCs w:val="14"/>
          <w:rtl/>
        </w:rPr>
        <w:t>וסק"ד</w:t>
      </w:r>
      <w:proofErr w:type="spellEnd"/>
      <w:r w:rsidRPr="00551185">
        <w:rPr>
          <w:rFonts w:hint="cs"/>
          <w:sz w:val="14"/>
          <w:szCs w:val="14"/>
          <w:rtl/>
        </w:rPr>
        <w:t>)</w:t>
      </w:r>
      <w:r w:rsidRPr="00551185">
        <w:rPr>
          <w:rFonts w:hint="cs"/>
          <w:rtl/>
        </w:rPr>
        <w:t>:</w:t>
      </w:r>
    </w:p>
    <w:p w14:paraId="6A751279" w14:textId="77777777" w:rsidR="007A66C8" w:rsidRPr="00551185" w:rsidRDefault="007A66C8" w:rsidP="00443B63">
      <w:pPr>
        <w:pStyle w:val="a3"/>
        <w:numPr>
          <w:ilvl w:val="0"/>
          <w:numId w:val="232"/>
        </w:numPr>
        <w:rPr>
          <w:rtl/>
        </w:rPr>
      </w:pPr>
      <w:r w:rsidRPr="00551185">
        <w:rPr>
          <w:rFonts w:hint="cs"/>
          <w:b/>
          <w:bCs/>
          <w:rtl/>
        </w:rPr>
        <w:t>ט"ז ומעשה רוקח</w:t>
      </w:r>
      <w:r w:rsidRPr="00551185">
        <w:rPr>
          <w:rFonts w:hint="cs"/>
          <w:rtl/>
        </w:rPr>
        <w:t xml:space="preserve"> דווקא מתכוון.</w:t>
      </w:r>
    </w:p>
    <w:p w14:paraId="2852898B" w14:textId="77777777" w:rsidR="007A66C8" w:rsidRPr="00551185" w:rsidRDefault="007A66C8" w:rsidP="00443B63">
      <w:pPr>
        <w:pStyle w:val="a3"/>
        <w:numPr>
          <w:ilvl w:val="0"/>
          <w:numId w:val="232"/>
        </w:numPr>
      </w:pPr>
      <w:r w:rsidRPr="00551185">
        <w:rPr>
          <w:rFonts w:hint="cs"/>
          <w:b/>
          <w:bCs/>
          <w:rtl/>
        </w:rPr>
        <w:t>ב"ח אליה רבה מ"ב ועוד</w:t>
      </w:r>
      <w:r w:rsidRPr="00551185">
        <w:rPr>
          <w:rFonts w:hint="cs"/>
          <w:rtl/>
        </w:rPr>
        <w:t xml:space="preserve"> אף באינו מתכוון כל שעשוי לריח מברך עליו, ומה שמבואר לעיל רט"ז סעיף ב' המריח פרי צריך שיכוון להריח ולא מועיל ממילא, הוא משום שפרי עיקרו לא עשוי לריח אלא לאכילה, אך כאן הם בשמים גמורים. </w:t>
      </w:r>
    </w:p>
    <w:p w14:paraId="01736E52" w14:textId="77777777" w:rsidR="007A66C8" w:rsidRPr="00551185" w:rsidRDefault="007A66C8" w:rsidP="007A66C8">
      <w:pPr>
        <w:pStyle w:val="4"/>
        <w:rPr>
          <w:rtl/>
        </w:rPr>
      </w:pPr>
      <w:r w:rsidRPr="00551185">
        <w:rPr>
          <w:rFonts w:hint="cs"/>
          <w:rtl/>
        </w:rPr>
        <w:t>האם החנווני עצמו יברך:</w:t>
      </w:r>
    </w:p>
    <w:p w14:paraId="445BE494" w14:textId="77777777" w:rsidR="007A66C8" w:rsidRPr="00551185" w:rsidRDefault="007A66C8" w:rsidP="007A66C8">
      <w:pPr>
        <w:spacing w:after="0"/>
        <w:ind w:left="360"/>
        <w:rPr>
          <w:rtl/>
        </w:rPr>
      </w:pPr>
      <w:r w:rsidRPr="00551185">
        <w:rPr>
          <w:rFonts w:hint="cs"/>
          <w:b/>
          <w:bCs/>
          <w:rtl/>
        </w:rPr>
        <w:t>לדעת</w:t>
      </w:r>
      <w:r w:rsidRPr="00551185">
        <w:rPr>
          <w:rFonts w:hint="cs"/>
          <w:rtl/>
        </w:rPr>
        <w:t xml:space="preserve"> </w:t>
      </w:r>
      <w:proofErr w:type="spellStart"/>
      <w:r w:rsidRPr="00551185">
        <w:rPr>
          <w:rFonts w:hint="cs"/>
          <w:rtl/>
        </w:rPr>
        <w:t>הט"ז</w:t>
      </w:r>
      <w:proofErr w:type="spellEnd"/>
      <w:r w:rsidRPr="00551185">
        <w:rPr>
          <w:rFonts w:hint="cs"/>
          <w:rtl/>
        </w:rPr>
        <w:t xml:space="preserve"> לעיל שצריך כוונה להריח לא יברך החנווני שאין כוונתו להריח, לחולקים שצריך כוונה, נחלקו האם החנווני מברך כשנכנס לחנות </w:t>
      </w:r>
      <w:r w:rsidRPr="00551185">
        <w:rPr>
          <w:rFonts w:hint="cs"/>
          <w:sz w:val="14"/>
          <w:szCs w:val="14"/>
          <w:rtl/>
        </w:rPr>
        <w:t xml:space="preserve">(מ"ב </w:t>
      </w:r>
      <w:proofErr w:type="spellStart"/>
      <w:r w:rsidRPr="00551185">
        <w:rPr>
          <w:rFonts w:hint="cs"/>
          <w:sz w:val="14"/>
          <w:szCs w:val="14"/>
          <w:rtl/>
        </w:rPr>
        <w:t>סק"ד</w:t>
      </w:r>
      <w:proofErr w:type="spellEnd"/>
      <w:r w:rsidRPr="00551185">
        <w:rPr>
          <w:rFonts w:hint="cs"/>
          <w:sz w:val="14"/>
          <w:szCs w:val="14"/>
          <w:rtl/>
        </w:rPr>
        <w:t>)</w:t>
      </w:r>
      <w:r w:rsidRPr="00551185">
        <w:rPr>
          <w:rFonts w:hint="cs"/>
          <w:rtl/>
        </w:rPr>
        <w:t>:</w:t>
      </w:r>
    </w:p>
    <w:p w14:paraId="145CE2BA" w14:textId="77777777" w:rsidR="007A66C8" w:rsidRPr="00551185" w:rsidRDefault="007A66C8" w:rsidP="00443B63">
      <w:pPr>
        <w:pStyle w:val="a3"/>
        <w:numPr>
          <w:ilvl w:val="0"/>
          <w:numId w:val="233"/>
        </w:numPr>
        <w:rPr>
          <w:rtl/>
        </w:rPr>
      </w:pPr>
      <w:r w:rsidRPr="00551185">
        <w:rPr>
          <w:rFonts w:hint="cs"/>
          <w:b/>
          <w:bCs/>
          <w:rtl/>
        </w:rPr>
        <w:t xml:space="preserve">נהר שלום </w:t>
      </w:r>
      <w:r w:rsidRPr="00551185">
        <w:rPr>
          <w:rFonts w:hint="cs"/>
          <w:rtl/>
        </w:rPr>
        <w:t xml:space="preserve">לא יברך הואיל ורוצה שהקונים יריחו אך הוא עצמו לא עשוי לריח אלא לסחורה. </w:t>
      </w:r>
    </w:p>
    <w:p w14:paraId="4A72BA28" w14:textId="77777777" w:rsidR="007A66C8" w:rsidRPr="00551185" w:rsidRDefault="007A66C8" w:rsidP="00443B63">
      <w:pPr>
        <w:pStyle w:val="a3"/>
        <w:numPr>
          <w:ilvl w:val="0"/>
          <w:numId w:val="233"/>
        </w:numPr>
        <w:rPr>
          <w:b/>
          <w:bCs/>
          <w:rtl/>
        </w:rPr>
      </w:pPr>
      <w:r w:rsidRPr="00551185">
        <w:rPr>
          <w:rFonts w:hint="cs"/>
          <w:b/>
          <w:bCs/>
          <w:rtl/>
        </w:rPr>
        <w:t>מגן גיבורים וישועות יעקב</w:t>
      </w:r>
      <w:r w:rsidRPr="00551185">
        <w:rPr>
          <w:rFonts w:hint="cs"/>
          <w:rtl/>
        </w:rPr>
        <w:t xml:space="preserve"> יברך הואיל והבשמים עשויים לריח.</w:t>
      </w:r>
    </w:p>
    <w:p w14:paraId="2E5C8067" w14:textId="77777777" w:rsidR="007A66C8" w:rsidRPr="00551185" w:rsidRDefault="007A66C8" w:rsidP="00443B63">
      <w:pPr>
        <w:pStyle w:val="a3"/>
        <w:numPr>
          <w:ilvl w:val="0"/>
          <w:numId w:val="233"/>
        </w:numPr>
        <w:rPr>
          <w:rtl/>
        </w:rPr>
      </w:pPr>
      <w:r w:rsidRPr="00551185">
        <w:rPr>
          <w:rFonts w:hint="cs"/>
          <w:b/>
          <w:bCs/>
          <w:rtl/>
        </w:rPr>
        <w:t>מ"ב</w:t>
      </w:r>
      <w:r w:rsidRPr="00551185">
        <w:rPr>
          <w:rFonts w:hint="cs"/>
          <w:rtl/>
        </w:rPr>
        <w:t xml:space="preserve"> טוב שיכוון להריח ואז יצטרך לברך לכולי עלמא.</w:t>
      </w:r>
    </w:p>
    <w:p w14:paraId="2DB6AA2A" w14:textId="77777777" w:rsidR="007A66C8" w:rsidRPr="00551185" w:rsidRDefault="007A66C8" w:rsidP="007A66C8">
      <w:pPr>
        <w:pStyle w:val="3"/>
        <w:rPr>
          <w:rtl/>
        </w:rPr>
      </w:pPr>
      <w:r w:rsidRPr="00551185">
        <w:rPr>
          <w:rFonts w:hint="cs"/>
          <w:rtl/>
        </w:rPr>
        <w:lastRenderedPageBreak/>
        <w:t>בשמים המונחים בחדרו של חנווני:</w:t>
      </w:r>
    </w:p>
    <w:p w14:paraId="53AAD051" w14:textId="77777777" w:rsidR="007A66C8" w:rsidRPr="00551185" w:rsidRDefault="007A66C8" w:rsidP="007A66C8">
      <w:pPr>
        <w:ind w:left="360"/>
        <w:rPr>
          <w:rtl/>
        </w:rPr>
      </w:pPr>
      <w:r w:rsidRPr="00551185">
        <w:rPr>
          <w:rFonts w:hint="cs"/>
          <w:b/>
          <w:bCs/>
          <w:rtl/>
        </w:rPr>
        <w:t xml:space="preserve">המריח </w:t>
      </w:r>
      <w:r w:rsidRPr="00551185">
        <w:rPr>
          <w:rFonts w:hint="cs"/>
          <w:rtl/>
        </w:rPr>
        <w:t>בשמים</w:t>
      </w:r>
      <w:r w:rsidRPr="00551185">
        <w:rPr>
          <w:rFonts w:hint="cs"/>
          <w:b/>
          <w:bCs/>
          <w:rtl/>
        </w:rPr>
        <w:t xml:space="preserve"> </w:t>
      </w:r>
      <w:r w:rsidRPr="00551185">
        <w:rPr>
          <w:rFonts w:hint="cs"/>
          <w:rtl/>
        </w:rPr>
        <w:t xml:space="preserve">המונחים בחדר החנווני ולא עשויים שיריחו אנשים לקנות, לא יברך עליהם עד שיאחז בידו הואיל ואינם עשויים לריח, ועל ידי שאוחז בידו נעשה אותה נטילה עושה את הבושם עשוי לריח </w:t>
      </w:r>
      <w:r w:rsidRPr="00551185">
        <w:rPr>
          <w:rFonts w:hint="cs"/>
          <w:sz w:val="14"/>
          <w:szCs w:val="14"/>
          <w:rtl/>
        </w:rPr>
        <w:t xml:space="preserve">(מ"ב </w:t>
      </w:r>
      <w:proofErr w:type="spellStart"/>
      <w:r w:rsidRPr="00551185">
        <w:rPr>
          <w:rFonts w:hint="cs"/>
          <w:sz w:val="14"/>
          <w:szCs w:val="14"/>
          <w:rtl/>
        </w:rPr>
        <w:t>ושעה"צ</w:t>
      </w:r>
      <w:proofErr w:type="spellEnd"/>
      <w:r w:rsidRPr="00551185">
        <w:rPr>
          <w:rFonts w:hint="cs"/>
          <w:sz w:val="14"/>
          <w:szCs w:val="14"/>
          <w:rtl/>
        </w:rPr>
        <w:t xml:space="preserve"> </w:t>
      </w:r>
      <w:proofErr w:type="spellStart"/>
      <w:r w:rsidRPr="00551185">
        <w:rPr>
          <w:rFonts w:hint="cs"/>
          <w:sz w:val="14"/>
          <w:szCs w:val="14"/>
          <w:rtl/>
        </w:rPr>
        <w:t>סק"א</w:t>
      </w:r>
      <w:proofErr w:type="spellEnd"/>
      <w:r w:rsidRPr="00551185">
        <w:rPr>
          <w:rFonts w:hint="cs"/>
          <w:sz w:val="14"/>
          <w:szCs w:val="14"/>
          <w:rtl/>
        </w:rPr>
        <w:t>)</w:t>
      </w:r>
      <w:r w:rsidRPr="00551185">
        <w:rPr>
          <w:rFonts w:hint="cs"/>
          <w:rtl/>
        </w:rPr>
        <w:t xml:space="preserve">, אף החנווני עצמו מועיל אחיזה בידו ויברך עליהם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סק"ב</w:t>
      </w:r>
      <w:proofErr w:type="spellEnd"/>
      <w:r w:rsidRPr="00551185">
        <w:rPr>
          <w:rFonts w:hint="cs"/>
          <w:sz w:val="14"/>
          <w:szCs w:val="14"/>
          <w:rtl/>
        </w:rPr>
        <w:t>)</w:t>
      </w:r>
      <w:r w:rsidRPr="00551185">
        <w:rPr>
          <w:rFonts w:hint="cs"/>
          <w:rtl/>
        </w:rPr>
        <w:t>.</w:t>
      </w:r>
    </w:p>
    <w:p w14:paraId="5B06A311" w14:textId="77777777" w:rsidR="007A66C8" w:rsidRPr="00551185" w:rsidRDefault="007A66C8" w:rsidP="007A66C8">
      <w:pPr>
        <w:pStyle w:val="3"/>
        <w:rPr>
          <w:rtl/>
        </w:rPr>
      </w:pPr>
      <w:r w:rsidRPr="00551185">
        <w:rPr>
          <w:rFonts w:hint="cs"/>
          <w:rtl/>
        </w:rPr>
        <w:t>הנכנס לבית מרקחת:</w:t>
      </w:r>
    </w:p>
    <w:p w14:paraId="28AAB5BE" w14:textId="77777777" w:rsidR="007A66C8" w:rsidRPr="00551185" w:rsidRDefault="007A66C8" w:rsidP="007A66C8">
      <w:pPr>
        <w:ind w:left="360"/>
        <w:rPr>
          <w:rtl/>
        </w:rPr>
      </w:pPr>
      <w:r w:rsidRPr="00551185">
        <w:rPr>
          <w:rFonts w:hint="cs"/>
          <w:b/>
          <w:bCs/>
          <w:rtl/>
        </w:rPr>
        <w:t>הורה</w:t>
      </w:r>
      <w:r w:rsidRPr="00551185">
        <w:rPr>
          <w:rFonts w:hint="cs"/>
          <w:rtl/>
        </w:rPr>
        <w:t xml:space="preserve"> אליה רבה אף הנכנס לבית מרקחת מברך, תמה הקיצור שלחן ערוך הרי אין למוכר כוונה שיריחו שהרי רק מי שחולה קונה לרפואה, ביאר </w:t>
      </w:r>
      <w:proofErr w:type="spellStart"/>
      <w:r w:rsidRPr="00551185">
        <w:rPr>
          <w:rFonts w:hint="cs"/>
          <w:rtl/>
        </w:rPr>
        <w:t>הבאה"ל</w:t>
      </w:r>
      <w:proofErr w:type="spellEnd"/>
      <w:r w:rsidRPr="00551185">
        <w:rPr>
          <w:rFonts w:hint="cs"/>
          <w:rtl/>
        </w:rPr>
        <w:t xml:space="preserve"> שנוח למוכר שיריחו אנשים מבחוץ וידעו שיש שם בית מרקחת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הנכנס)</w:t>
      </w:r>
      <w:r w:rsidRPr="00551185">
        <w:rPr>
          <w:rFonts w:hint="cs"/>
          <w:rtl/>
        </w:rPr>
        <w:t xml:space="preserve">. </w:t>
      </w:r>
    </w:p>
    <w:p w14:paraId="380B0973" w14:textId="77777777" w:rsidR="007A66C8" w:rsidRPr="00551185" w:rsidRDefault="007A66C8" w:rsidP="007A66C8">
      <w:pPr>
        <w:pStyle w:val="3"/>
        <w:rPr>
          <w:rtl/>
        </w:rPr>
      </w:pPr>
      <w:r w:rsidRPr="00551185">
        <w:rPr>
          <w:rFonts w:hint="cs"/>
          <w:rtl/>
        </w:rPr>
        <w:t>המריח בשמים והסיח דעתו מתי צריך לחזור ולברך:</w:t>
      </w:r>
    </w:p>
    <w:p w14:paraId="1A7648F0" w14:textId="77777777" w:rsidR="007A66C8" w:rsidRPr="00551185" w:rsidRDefault="007A66C8" w:rsidP="007A66C8">
      <w:pPr>
        <w:ind w:left="360"/>
        <w:rPr>
          <w:rtl/>
        </w:rPr>
      </w:pPr>
      <w:r w:rsidRPr="00551185">
        <w:rPr>
          <w:rFonts w:hint="cs"/>
          <w:b/>
          <w:bCs/>
          <w:rtl/>
        </w:rPr>
        <w:t>אגודות</w:t>
      </w:r>
      <w:r w:rsidRPr="00551185">
        <w:rPr>
          <w:rFonts w:hint="cs"/>
          <w:rtl/>
        </w:rPr>
        <w:t xml:space="preserve"> בשמים המונחות על השולחן ובירך והריח ורוצה לברך שוב, אם היה בדעתו להריח שוב אינו מברך אפילו יצא מביתו, אך אם הלך לעסקיו או לתפילה חוזר ומברך </w:t>
      </w:r>
      <w:r w:rsidRPr="00551185">
        <w:rPr>
          <w:rFonts w:hint="cs"/>
          <w:sz w:val="14"/>
          <w:szCs w:val="14"/>
          <w:rtl/>
        </w:rPr>
        <w:t xml:space="preserve">(מ"ב </w:t>
      </w:r>
      <w:proofErr w:type="spellStart"/>
      <w:r w:rsidRPr="00551185">
        <w:rPr>
          <w:rFonts w:hint="cs"/>
          <w:sz w:val="14"/>
          <w:szCs w:val="14"/>
          <w:rtl/>
        </w:rPr>
        <w:t>סק"ו</w:t>
      </w:r>
      <w:proofErr w:type="spellEnd"/>
      <w:r w:rsidRPr="00551185">
        <w:rPr>
          <w:rFonts w:hint="cs"/>
          <w:sz w:val="14"/>
          <w:szCs w:val="14"/>
          <w:rtl/>
        </w:rPr>
        <w:t>)</w:t>
      </w:r>
      <w:r w:rsidRPr="00551185">
        <w:rPr>
          <w:rFonts w:hint="cs"/>
          <w:rtl/>
        </w:rPr>
        <w:t>.</w:t>
      </w:r>
    </w:p>
    <w:p w14:paraId="46D8CF97" w14:textId="77777777" w:rsidR="007A66C8" w:rsidRPr="00551185" w:rsidRDefault="007A66C8" w:rsidP="007A66C8">
      <w:pPr>
        <w:rPr>
          <w:rtl/>
        </w:rPr>
      </w:pPr>
    </w:p>
    <w:p w14:paraId="06A0BABC" w14:textId="77777777" w:rsidR="007A66C8" w:rsidRPr="00551185" w:rsidRDefault="007A66C8" w:rsidP="007A66C8">
      <w:pPr>
        <w:pStyle w:val="1"/>
        <w:rPr>
          <w:rtl/>
        </w:rPr>
      </w:pPr>
      <w:bookmarkStart w:id="392" w:name="_Toc109659942"/>
      <w:r w:rsidRPr="00551185">
        <w:rPr>
          <w:rtl/>
        </w:rPr>
        <w:t>סעיף ב</w:t>
      </w:r>
      <w:bookmarkEnd w:id="392"/>
    </w:p>
    <w:p w14:paraId="5F2880D5" w14:textId="77777777" w:rsidR="007A66C8" w:rsidRPr="00551185" w:rsidRDefault="007A66C8" w:rsidP="007A66C8">
      <w:pPr>
        <w:rPr>
          <w:rFonts w:cs="Guttman Vilna"/>
          <w:rtl/>
        </w:rPr>
      </w:pPr>
      <w:r w:rsidRPr="00551185">
        <w:rPr>
          <w:rFonts w:cs="Guttman Vilna"/>
          <w:rtl/>
        </w:rPr>
        <w:t xml:space="preserve">אין </w:t>
      </w:r>
      <w:proofErr w:type="spellStart"/>
      <w:r w:rsidRPr="00551185">
        <w:rPr>
          <w:rFonts w:cs="Guttman Vilna"/>
          <w:rtl/>
        </w:rPr>
        <w:t>מברכין</w:t>
      </w:r>
      <w:proofErr w:type="spellEnd"/>
      <w:r w:rsidRPr="00551185">
        <w:rPr>
          <w:rFonts w:cs="Guttman Vilna"/>
          <w:rtl/>
        </w:rPr>
        <w:t xml:space="preserve"> על הריח, אלא אם כן נעשה להריח. הילכך אין </w:t>
      </w:r>
      <w:proofErr w:type="spellStart"/>
      <w:r w:rsidRPr="00551185">
        <w:rPr>
          <w:rFonts w:cs="Guttman Vilna"/>
          <w:rtl/>
        </w:rPr>
        <w:t>מברכין</w:t>
      </w:r>
      <w:proofErr w:type="spellEnd"/>
      <w:r w:rsidRPr="00551185">
        <w:rPr>
          <w:rFonts w:cs="Guttman Vilna"/>
          <w:rtl/>
        </w:rPr>
        <w:t xml:space="preserve"> על בשמים של מתים הנתונים למעלה מהמטה, שאינם אלא להעביר סרחונו של מת, אבל נתונים למטה, </w:t>
      </w:r>
      <w:proofErr w:type="spellStart"/>
      <w:r w:rsidRPr="00551185">
        <w:rPr>
          <w:rFonts w:cs="Guttman Vilna"/>
          <w:rtl/>
        </w:rPr>
        <w:t>מברכין</w:t>
      </w:r>
      <w:proofErr w:type="spellEnd"/>
      <w:r w:rsidRPr="00551185">
        <w:rPr>
          <w:rFonts w:cs="Guttman Vilna"/>
          <w:rtl/>
        </w:rPr>
        <w:t xml:space="preserve">, שאני אומר: לכבוד החיים הם עשויים. וכן אין </w:t>
      </w:r>
      <w:proofErr w:type="spellStart"/>
      <w:r w:rsidRPr="00551185">
        <w:rPr>
          <w:rFonts w:cs="Guttman Vilna"/>
          <w:rtl/>
        </w:rPr>
        <w:t>מברכין</w:t>
      </w:r>
      <w:proofErr w:type="spellEnd"/>
      <w:r w:rsidRPr="00551185">
        <w:rPr>
          <w:rFonts w:cs="Guttman Vilna"/>
          <w:rtl/>
        </w:rPr>
        <w:t xml:space="preserve"> על בשמים של ב</w:t>
      </w:r>
      <w:r w:rsidRPr="00551185">
        <w:rPr>
          <w:rFonts w:cs="Guttman Vilna" w:hint="cs"/>
          <w:rtl/>
        </w:rPr>
        <w:t xml:space="preserve">ית </w:t>
      </w:r>
      <w:proofErr w:type="spellStart"/>
      <w:r w:rsidRPr="00551185">
        <w:rPr>
          <w:rFonts w:cs="Guttman Vilna" w:hint="cs"/>
          <w:rtl/>
        </w:rPr>
        <w:t>הכסא</w:t>
      </w:r>
      <w:proofErr w:type="spellEnd"/>
      <w:r w:rsidRPr="00551185">
        <w:rPr>
          <w:rFonts w:cs="Guttman Vilna"/>
          <w:rtl/>
        </w:rPr>
        <w:t xml:space="preserve"> ולא על שמן העשוי להעביר את </w:t>
      </w:r>
      <w:proofErr w:type="spellStart"/>
      <w:r w:rsidRPr="00551185">
        <w:rPr>
          <w:rFonts w:cs="Guttman Vilna"/>
          <w:rtl/>
        </w:rPr>
        <w:t>הזוהמא</w:t>
      </w:r>
      <w:proofErr w:type="spellEnd"/>
      <w:r w:rsidRPr="00551185">
        <w:rPr>
          <w:rFonts w:cs="Guttman Vilna"/>
          <w:rtl/>
        </w:rPr>
        <w:t xml:space="preserve">. </w:t>
      </w:r>
    </w:p>
    <w:p w14:paraId="2FE3509C" w14:textId="77777777" w:rsidR="007A66C8" w:rsidRPr="00551185" w:rsidRDefault="007A66C8" w:rsidP="007A66C8">
      <w:pPr>
        <w:pStyle w:val="2"/>
        <w:rPr>
          <w:rtl/>
        </w:rPr>
      </w:pPr>
      <w:r w:rsidRPr="00551185">
        <w:rPr>
          <w:rFonts w:hint="cs"/>
          <w:rtl/>
        </w:rPr>
        <w:t>בשמים שלא נעשו להריח</w:t>
      </w:r>
    </w:p>
    <w:p w14:paraId="3E98335C" w14:textId="77777777" w:rsidR="007A66C8" w:rsidRPr="00551185" w:rsidRDefault="007A66C8" w:rsidP="007A66C8">
      <w:pPr>
        <w:pStyle w:val="3"/>
        <w:rPr>
          <w:rtl/>
        </w:rPr>
      </w:pPr>
      <w:r w:rsidRPr="00551185">
        <w:rPr>
          <w:rFonts w:hint="cs"/>
          <w:rtl/>
        </w:rPr>
        <w:t>לא מברך על בשמים שנעשו להעביר הסירחון:</w:t>
      </w:r>
    </w:p>
    <w:p w14:paraId="6FF71D39" w14:textId="77777777" w:rsidR="007A66C8" w:rsidRPr="00551185" w:rsidRDefault="007A66C8" w:rsidP="007A66C8">
      <w:pPr>
        <w:ind w:left="360"/>
        <w:rPr>
          <w:rtl/>
        </w:rPr>
      </w:pPr>
      <w:r w:rsidRPr="00551185">
        <w:rPr>
          <w:rFonts w:hint="cs"/>
          <w:b/>
          <w:bCs/>
          <w:rtl/>
        </w:rPr>
        <w:t xml:space="preserve">משנה </w:t>
      </w:r>
      <w:r w:rsidRPr="00551185">
        <w:rPr>
          <w:rFonts w:hint="cs"/>
          <w:rtl/>
        </w:rPr>
        <w:t xml:space="preserve">ברכות </w:t>
      </w:r>
      <w:r w:rsidRPr="00551185">
        <w:rPr>
          <w:rFonts w:hint="cs"/>
          <w:sz w:val="14"/>
          <w:szCs w:val="14"/>
          <w:rtl/>
        </w:rPr>
        <w:t>(נא:)</w:t>
      </w:r>
      <w:r w:rsidRPr="00551185">
        <w:rPr>
          <w:rFonts w:hint="cs"/>
          <w:rtl/>
        </w:rPr>
        <w:t xml:space="preserve"> </w:t>
      </w:r>
      <w:r w:rsidRPr="00551185">
        <w:rPr>
          <w:rFonts w:cs="SBL Hebrew" w:hint="cs"/>
          <w:rtl/>
        </w:rPr>
        <w:t xml:space="preserve">"אין מברכים וכו' </w:t>
      </w:r>
      <w:r w:rsidRPr="00551185">
        <w:rPr>
          <w:rFonts w:cs="SBL Hebrew"/>
          <w:rtl/>
        </w:rPr>
        <w:t>ולא על הנר ולא על הבשמים של מתים</w:t>
      </w:r>
      <w:r w:rsidRPr="00551185">
        <w:rPr>
          <w:rFonts w:cs="SBL Hebrew" w:hint="cs"/>
          <w:rtl/>
        </w:rPr>
        <w:t>"</w:t>
      </w:r>
      <w:r w:rsidRPr="00551185">
        <w:rPr>
          <w:rFonts w:hint="cs"/>
          <w:rtl/>
        </w:rPr>
        <w:t>,</w:t>
      </w:r>
      <w:r w:rsidRPr="00551185">
        <w:rPr>
          <w:rFonts w:hint="cs"/>
          <w:b/>
          <w:bCs/>
          <w:rtl/>
        </w:rPr>
        <w:t xml:space="preserve"> ובגמרא</w:t>
      </w:r>
      <w:r w:rsidRPr="00551185">
        <w:rPr>
          <w:rFonts w:hint="cs"/>
          <w:rtl/>
        </w:rPr>
        <w:t xml:space="preserve"> </w:t>
      </w:r>
      <w:r w:rsidRPr="00551185">
        <w:rPr>
          <w:rFonts w:hint="cs"/>
          <w:sz w:val="14"/>
          <w:szCs w:val="14"/>
          <w:rtl/>
        </w:rPr>
        <w:t>(</w:t>
      </w:r>
      <w:proofErr w:type="spellStart"/>
      <w:r w:rsidRPr="00551185">
        <w:rPr>
          <w:rFonts w:hint="cs"/>
          <w:sz w:val="14"/>
          <w:szCs w:val="14"/>
          <w:rtl/>
        </w:rPr>
        <w:t>נג</w:t>
      </w:r>
      <w:proofErr w:type="spellEnd"/>
      <w:r w:rsidRPr="00551185">
        <w:rPr>
          <w:rFonts w:hint="cs"/>
          <w:sz w:val="14"/>
          <w:szCs w:val="14"/>
          <w:rtl/>
        </w:rPr>
        <w:t>.)</w:t>
      </w:r>
      <w:r w:rsidRPr="00551185">
        <w:rPr>
          <w:rFonts w:hint="cs"/>
          <w:rtl/>
        </w:rPr>
        <w:t xml:space="preserve"> </w:t>
      </w:r>
      <w:r w:rsidRPr="00551185">
        <w:rPr>
          <w:rFonts w:cs="SBL Hebrew" w:hint="cs"/>
          <w:rtl/>
        </w:rPr>
        <w:t xml:space="preserve">"מאי טעמא </w:t>
      </w:r>
      <w:r w:rsidRPr="00551185">
        <w:rPr>
          <w:rFonts w:cs="SBL Hebrew"/>
          <w:rtl/>
        </w:rPr>
        <w:t xml:space="preserve">בשמים </w:t>
      </w:r>
      <w:proofErr w:type="spellStart"/>
      <w:r w:rsidRPr="00551185">
        <w:rPr>
          <w:rFonts w:cs="SBL Hebrew"/>
          <w:rtl/>
        </w:rPr>
        <w:t>לעבורי</w:t>
      </w:r>
      <w:proofErr w:type="spellEnd"/>
      <w:r w:rsidRPr="00551185">
        <w:rPr>
          <w:rFonts w:cs="SBL Hebrew"/>
          <w:rtl/>
        </w:rPr>
        <w:t xml:space="preserve"> </w:t>
      </w:r>
      <w:proofErr w:type="spellStart"/>
      <w:r w:rsidRPr="00551185">
        <w:rPr>
          <w:rFonts w:cs="SBL Hebrew"/>
          <w:rtl/>
        </w:rPr>
        <w:t>ריחא</w:t>
      </w:r>
      <w:proofErr w:type="spellEnd"/>
      <w:r w:rsidRPr="00551185">
        <w:rPr>
          <w:rFonts w:cs="SBL Hebrew"/>
          <w:rtl/>
        </w:rPr>
        <w:t xml:space="preserve"> הוא </w:t>
      </w:r>
      <w:proofErr w:type="spellStart"/>
      <w:r w:rsidRPr="00551185">
        <w:rPr>
          <w:rFonts w:cs="SBL Hebrew"/>
          <w:rtl/>
        </w:rPr>
        <w:t>דעבידי</w:t>
      </w:r>
      <w:proofErr w:type="spellEnd"/>
      <w:r w:rsidRPr="00551185">
        <w:rPr>
          <w:rFonts w:cs="SBL Hebrew" w:hint="cs"/>
          <w:rtl/>
        </w:rPr>
        <w:t xml:space="preserve"> </w:t>
      </w:r>
      <w:proofErr w:type="spellStart"/>
      <w:r w:rsidRPr="00551185">
        <w:rPr>
          <w:rFonts w:cs="SBL Hebrew" w:hint="cs"/>
          <w:rtl/>
        </w:rPr>
        <w:t>וכו</w:t>
      </w:r>
      <w:proofErr w:type="spellEnd"/>
      <w:r w:rsidRPr="00551185">
        <w:rPr>
          <w:rFonts w:cs="SBL Hebrew" w:hint="cs"/>
          <w:rtl/>
        </w:rPr>
        <w:t>',</w:t>
      </w:r>
      <w:r w:rsidRPr="00551185">
        <w:rPr>
          <w:rFonts w:cs="SBL Hebrew"/>
          <w:rtl/>
        </w:rPr>
        <w:t xml:space="preserve"> אמר רב </w:t>
      </w:r>
      <w:proofErr w:type="spellStart"/>
      <w:r w:rsidRPr="00551185">
        <w:rPr>
          <w:rFonts w:cs="SBL Hebrew"/>
          <w:rtl/>
        </w:rPr>
        <w:t>הונא</w:t>
      </w:r>
      <w:proofErr w:type="spellEnd"/>
      <w:r w:rsidRPr="00551185">
        <w:rPr>
          <w:rFonts w:cs="SBL Hebrew"/>
          <w:rtl/>
        </w:rPr>
        <w:t xml:space="preserve"> בשמים של בית </w:t>
      </w:r>
      <w:proofErr w:type="spellStart"/>
      <w:r w:rsidRPr="00551185">
        <w:rPr>
          <w:rFonts w:cs="SBL Hebrew"/>
          <w:rtl/>
        </w:rPr>
        <w:t>הכסא</w:t>
      </w:r>
      <w:proofErr w:type="spellEnd"/>
      <w:r w:rsidRPr="00551185">
        <w:rPr>
          <w:rFonts w:cs="SBL Hebrew"/>
          <w:rtl/>
        </w:rPr>
        <w:t xml:space="preserve"> ושמן העשוי להעביר את </w:t>
      </w:r>
      <w:proofErr w:type="spellStart"/>
      <w:r w:rsidRPr="00551185">
        <w:rPr>
          <w:rFonts w:cs="SBL Hebrew"/>
          <w:rtl/>
        </w:rPr>
        <w:t>הזוהמא</w:t>
      </w:r>
      <w:proofErr w:type="spellEnd"/>
      <w:r w:rsidRPr="00551185">
        <w:rPr>
          <w:rFonts w:cs="SBL Hebrew"/>
          <w:rtl/>
        </w:rPr>
        <w:t xml:space="preserve"> אין </w:t>
      </w:r>
      <w:proofErr w:type="spellStart"/>
      <w:r w:rsidRPr="00551185">
        <w:rPr>
          <w:rFonts w:cs="SBL Hebrew"/>
          <w:rtl/>
        </w:rPr>
        <w:t>מברכין</w:t>
      </w:r>
      <w:proofErr w:type="spellEnd"/>
      <w:r w:rsidRPr="00551185">
        <w:rPr>
          <w:rFonts w:cs="SBL Hebrew"/>
          <w:rtl/>
        </w:rPr>
        <w:t xml:space="preserve"> עליו</w:t>
      </w:r>
      <w:r w:rsidRPr="00551185">
        <w:rPr>
          <w:rFonts w:cs="SBL Hebrew" w:hint="cs"/>
          <w:rtl/>
        </w:rPr>
        <w:t>"</w:t>
      </w:r>
      <w:r w:rsidRPr="00551185">
        <w:rPr>
          <w:rFonts w:hint="cs"/>
          <w:rtl/>
        </w:rPr>
        <w:t xml:space="preserve">. </w:t>
      </w:r>
      <w:r w:rsidRPr="00551185">
        <w:rPr>
          <w:rFonts w:hint="cs"/>
          <w:b/>
          <w:bCs/>
          <w:rtl/>
        </w:rPr>
        <w:t>בירושלמי</w:t>
      </w:r>
      <w:r w:rsidRPr="00551185">
        <w:rPr>
          <w:rFonts w:hint="cs"/>
          <w:rtl/>
        </w:rPr>
        <w:t xml:space="preserve"> ברכות </w:t>
      </w:r>
      <w:r w:rsidRPr="00551185">
        <w:rPr>
          <w:rFonts w:hint="cs"/>
          <w:sz w:val="14"/>
          <w:szCs w:val="14"/>
          <w:rtl/>
        </w:rPr>
        <w:t>(פרק ח הלכה ו)</w:t>
      </w:r>
      <w:r w:rsidRPr="00551185">
        <w:rPr>
          <w:rFonts w:hint="cs"/>
          <w:rtl/>
        </w:rPr>
        <w:t xml:space="preserve"> </w:t>
      </w:r>
      <w:r w:rsidRPr="00551185">
        <w:rPr>
          <w:rFonts w:cs="SBL Hebrew" w:hint="cs"/>
          <w:rtl/>
        </w:rPr>
        <w:t>"</w:t>
      </w:r>
      <w:proofErr w:type="spellStart"/>
      <w:r w:rsidRPr="00551185">
        <w:rPr>
          <w:rFonts w:cs="SBL Hebrew" w:hint="cs"/>
          <w:rtl/>
        </w:rPr>
        <w:t>הדא</w:t>
      </w:r>
      <w:proofErr w:type="spellEnd"/>
      <w:r w:rsidRPr="00551185">
        <w:rPr>
          <w:rFonts w:cs="SBL Hebrew" w:hint="cs"/>
          <w:rtl/>
        </w:rPr>
        <w:t xml:space="preserve"> </w:t>
      </w:r>
      <w:proofErr w:type="spellStart"/>
      <w:r w:rsidRPr="00551185">
        <w:rPr>
          <w:rFonts w:cs="SBL Hebrew" w:hint="cs"/>
          <w:rtl/>
        </w:rPr>
        <w:t>דאת</w:t>
      </w:r>
      <w:proofErr w:type="spellEnd"/>
      <w:r w:rsidRPr="00551185">
        <w:rPr>
          <w:rFonts w:cs="SBL Hebrew" w:hint="cs"/>
          <w:rtl/>
        </w:rPr>
        <w:t xml:space="preserve"> אמר </w:t>
      </w:r>
      <w:r w:rsidRPr="00551185">
        <w:rPr>
          <w:rFonts w:cs="SBL Hebrew"/>
          <w:rtl/>
        </w:rPr>
        <w:t xml:space="preserve">בנתונים למעלה ממיטתו של מת. אבל אם היה נתונים לפני </w:t>
      </w:r>
      <w:proofErr w:type="spellStart"/>
      <w:r w:rsidRPr="00551185">
        <w:rPr>
          <w:rFonts w:cs="SBL Hebrew"/>
          <w:rtl/>
        </w:rPr>
        <w:t>מטתו</w:t>
      </w:r>
      <w:proofErr w:type="spellEnd"/>
      <w:r w:rsidRPr="00551185">
        <w:rPr>
          <w:rFonts w:cs="SBL Hebrew"/>
          <w:rtl/>
        </w:rPr>
        <w:t xml:space="preserve"> של מת </w:t>
      </w:r>
      <w:proofErr w:type="spellStart"/>
      <w:r w:rsidRPr="00551185">
        <w:rPr>
          <w:rFonts w:cs="SBL Hebrew"/>
          <w:rtl/>
        </w:rPr>
        <w:t>מברכין</w:t>
      </w:r>
      <w:proofErr w:type="spellEnd"/>
      <w:r w:rsidRPr="00551185">
        <w:rPr>
          <w:rFonts w:cs="SBL Hebrew"/>
          <w:rtl/>
        </w:rPr>
        <w:t xml:space="preserve">. אני אומר לכבוד החיים הן </w:t>
      </w:r>
      <w:proofErr w:type="spellStart"/>
      <w:r w:rsidRPr="00551185">
        <w:rPr>
          <w:rFonts w:cs="SBL Hebrew"/>
          <w:rtl/>
        </w:rPr>
        <w:t>עשוין</w:t>
      </w:r>
      <w:proofErr w:type="spellEnd"/>
      <w:r w:rsidRPr="00551185">
        <w:rPr>
          <w:rFonts w:cs="SBL Hebrew" w:hint="cs"/>
          <w:rtl/>
        </w:rPr>
        <w:t>"</w:t>
      </w:r>
      <w:r w:rsidRPr="00551185">
        <w:rPr>
          <w:rtl/>
        </w:rPr>
        <w:t>.</w:t>
      </w:r>
      <w:r w:rsidRPr="00551185">
        <w:rPr>
          <w:rFonts w:hint="cs"/>
          <w:rtl/>
        </w:rPr>
        <w:t xml:space="preserve"> </w:t>
      </w:r>
    </w:p>
    <w:p w14:paraId="7628F483"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ברכה היא רק אם נעשה להריח אך לא להעביר הסירחון, לכן לא מברך על בשמים של מתים הנתונים למעלה מהמיטה, ועל של בית </w:t>
      </w:r>
      <w:proofErr w:type="spellStart"/>
      <w:r w:rsidRPr="00551185">
        <w:rPr>
          <w:rFonts w:hint="cs"/>
          <w:rtl/>
        </w:rPr>
        <w:t>הכסא</w:t>
      </w:r>
      <w:proofErr w:type="spellEnd"/>
      <w:r w:rsidRPr="00551185">
        <w:rPr>
          <w:rFonts w:hint="cs"/>
          <w:rtl/>
        </w:rPr>
        <w:t xml:space="preserve">, וכן על שמן העשוי להעביר את הזוהמה, כגון מזיע הרבה וסך עצמו או שידיו מלוכלכות מאכילה וסך בהם שמן, ואפילו הוא שמן אפרסמון </w:t>
      </w:r>
      <w:r w:rsidRPr="00551185">
        <w:rPr>
          <w:rFonts w:hint="cs"/>
          <w:sz w:val="14"/>
          <w:szCs w:val="14"/>
          <w:rtl/>
        </w:rPr>
        <w:t xml:space="preserve">(מ"ב </w:t>
      </w:r>
      <w:proofErr w:type="spellStart"/>
      <w:r w:rsidRPr="00551185">
        <w:rPr>
          <w:rFonts w:hint="cs"/>
          <w:sz w:val="14"/>
          <w:szCs w:val="14"/>
          <w:rtl/>
        </w:rPr>
        <w:t>סקי"א</w:t>
      </w:r>
      <w:proofErr w:type="spellEnd"/>
      <w:r w:rsidRPr="00551185">
        <w:rPr>
          <w:rStyle w:val="a8"/>
          <w:sz w:val="14"/>
          <w:szCs w:val="14"/>
          <w:rtl/>
        </w:rPr>
        <w:footnoteReference w:id="215"/>
      </w:r>
      <w:r w:rsidRPr="00551185">
        <w:rPr>
          <w:rFonts w:hint="cs"/>
          <w:sz w:val="14"/>
          <w:szCs w:val="14"/>
          <w:rtl/>
        </w:rPr>
        <w:t>)</w:t>
      </w:r>
      <w:r w:rsidRPr="00551185">
        <w:rPr>
          <w:rFonts w:hint="cs"/>
          <w:rtl/>
        </w:rPr>
        <w:t xml:space="preserve">. </w:t>
      </w:r>
    </w:p>
    <w:p w14:paraId="1C393982" w14:textId="77777777" w:rsidR="007A66C8" w:rsidRPr="00551185" w:rsidRDefault="007A66C8" w:rsidP="007A66C8">
      <w:pPr>
        <w:pStyle w:val="4"/>
        <w:rPr>
          <w:rtl/>
        </w:rPr>
      </w:pPr>
      <w:r w:rsidRPr="00551185">
        <w:rPr>
          <w:rFonts w:hint="cs"/>
          <w:rtl/>
        </w:rPr>
        <w:t>אף אם מתכוון להריח לא יברך:</w:t>
      </w:r>
    </w:p>
    <w:p w14:paraId="5A5FE3B3" w14:textId="77777777" w:rsidR="007A66C8" w:rsidRPr="00551185" w:rsidRDefault="007A66C8" w:rsidP="007A66C8">
      <w:pPr>
        <w:ind w:left="360"/>
        <w:rPr>
          <w:rtl/>
        </w:rPr>
      </w:pPr>
      <w:r w:rsidRPr="00551185">
        <w:rPr>
          <w:rFonts w:hint="cs"/>
          <w:b/>
          <w:bCs/>
          <w:rtl/>
        </w:rPr>
        <w:t>המריח</w:t>
      </w:r>
      <w:r w:rsidRPr="00551185">
        <w:rPr>
          <w:rFonts w:hint="cs"/>
          <w:rtl/>
        </w:rPr>
        <w:t xml:space="preserve"> בשמים של בית </w:t>
      </w:r>
      <w:proofErr w:type="spellStart"/>
      <w:r w:rsidRPr="00551185">
        <w:rPr>
          <w:rFonts w:hint="cs"/>
          <w:rtl/>
        </w:rPr>
        <w:t>הכסא</w:t>
      </w:r>
      <w:proofErr w:type="spellEnd"/>
      <w:r w:rsidRPr="00551185">
        <w:rPr>
          <w:rFonts w:hint="cs"/>
          <w:rtl/>
        </w:rPr>
        <w:t xml:space="preserve"> וכדומה ומכוון להנות, אם הוא במקום הסירחון פשוט שאסור לא לברך, אך גם אם הוא בביתו ומריח מהם או שמריח ממקום רחוק לבית </w:t>
      </w:r>
      <w:proofErr w:type="spellStart"/>
      <w:r w:rsidRPr="00551185">
        <w:rPr>
          <w:rFonts w:hint="cs"/>
          <w:rtl/>
        </w:rPr>
        <w:t>הכסא</w:t>
      </w:r>
      <w:proofErr w:type="spellEnd"/>
      <w:r w:rsidRPr="00551185">
        <w:rPr>
          <w:rFonts w:hint="cs"/>
          <w:rtl/>
        </w:rPr>
        <w:t xml:space="preserve"> לא יברך הואיל ועשויים להעביר הסירחון. ולא דומה לפירות שאם נוטל להריח מברך עליהם נותן ריח טוב בפירות אף שעיקרם לאכילה, הואיל ומיעוט תשמישם הוא לריח מה שאין כן בשמים אלו הם רק להעביר הסירחון </w:t>
      </w:r>
      <w:r w:rsidRPr="00551185">
        <w:rPr>
          <w:rFonts w:hint="cs"/>
          <w:sz w:val="14"/>
          <w:szCs w:val="14"/>
          <w:rtl/>
        </w:rPr>
        <w:t xml:space="preserve">(מ"ב </w:t>
      </w:r>
      <w:proofErr w:type="spellStart"/>
      <w:r w:rsidRPr="00551185">
        <w:rPr>
          <w:rFonts w:hint="cs"/>
          <w:sz w:val="14"/>
          <w:szCs w:val="14"/>
          <w:rtl/>
        </w:rPr>
        <w:t>סק"י</w:t>
      </w:r>
      <w:proofErr w:type="spellEnd"/>
      <w:r w:rsidRPr="00551185">
        <w:rPr>
          <w:rFonts w:hint="cs"/>
          <w:sz w:val="14"/>
          <w:szCs w:val="14"/>
          <w:rtl/>
        </w:rPr>
        <w:t xml:space="preserve">, </w:t>
      </w:r>
      <w:proofErr w:type="spellStart"/>
      <w:r w:rsidRPr="00551185">
        <w:rPr>
          <w:rFonts w:hint="cs"/>
          <w:sz w:val="14"/>
          <w:szCs w:val="14"/>
          <w:rtl/>
        </w:rPr>
        <w:t>באה"ל</w:t>
      </w:r>
      <w:proofErr w:type="spellEnd"/>
      <w:r w:rsidRPr="00551185">
        <w:rPr>
          <w:rFonts w:hint="cs"/>
          <w:sz w:val="14"/>
          <w:szCs w:val="14"/>
          <w:rtl/>
        </w:rPr>
        <w:t xml:space="preserve"> ד"ה על בשמים וד"ה של בית </w:t>
      </w:r>
      <w:proofErr w:type="spellStart"/>
      <w:r w:rsidRPr="00551185">
        <w:rPr>
          <w:rFonts w:hint="cs"/>
          <w:sz w:val="14"/>
          <w:szCs w:val="14"/>
          <w:rtl/>
        </w:rPr>
        <w:t>הכסא</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סקט"ו</w:t>
      </w:r>
      <w:proofErr w:type="spellEnd"/>
      <w:r w:rsidRPr="00551185">
        <w:rPr>
          <w:rFonts w:hint="cs"/>
          <w:sz w:val="14"/>
          <w:szCs w:val="14"/>
          <w:rtl/>
        </w:rPr>
        <w:t xml:space="preserve"> </w:t>
      </w:r>
      <w:proofErr w:type="spellStart"/>
      <w:r w:rsidRPr="00551185">
        <w:rPr>
          <w:rFonts w:hint="cs"/>
          <w:sz w:val="14"/>
          <w:szCs w:val="14"/>
          <w:rtl/>
        </w:rPr>
        <w:t>וסקכ"א</w:t>
      </w:r>
      <w:proofErr w:type="spellEnd"/>
      <w:r w:rsidRPr="00551185">
        <w:rPr>
          <w:rFonts w:hint="cs"/>
          <w:sz w:val="14"/>
          <w:szCs w:val="14"/>
          <w:rtl/>
        </w:rPr>
        <w:t>)</w:t>
      </w:r>
      <w:r w:rsidRPr="00551185">
        <w:rPr>
          <w:rFonts w:hint="cs"/>
          <w:rtl/>
        </w:rPr>
        <w:t xml:space="preserve">. </w:t>
      </w:r>
    </w:p>
    <w:p w14:paraId="2BAF4210" w14:textId="77777777" w:rsidR="007A66C8" w:rsidRPr="00551185" w:rsidRDefault="007A66C8" w:rsidP="007A66C8">
      <w:pPr>
        <w:rPr>
          <w:rtl/>
        </w:rPr>
      </w:pPr>
    </w:p>
    <w:p w14:paraId="7D863933" w14:textId="77777777" w:rsidR="007A66C8" w:rsidRPr="00551185" w:rsidRDefault="007A66C8" w:rsidP="007A66C8">
      <w:pPr>
        <w:pStyle w:val="1"/>
        <w:rPr>
          <w:rtl/>
        </w:rPr>
      </w:pPr>
      <w:bookmarkStart w:id="393" w:name="_Toc109659943"/>
      <w:r w:rsidRPr="00551185">
        <w:rPr>
          <w:rtl/>
        </w:rPr>
        <w:lastRenderedPageBreak/>
        <w:t>סעיף ג</w:t>
      </w:r>
      <w:bookmarkEnd w:id="393"/>
    </w:p>
    <w:p w14:paraId="214D4E1E" w14:textId="77777777" w:rsidR="007A66C8" w:rsidRPr="00551185" w:rsidRDefault="007A66C8" w:rsidP="007A66C8">
      <w:pPr>
        <w:rPr>
          <w:rFonts w:cs="Guttman Vilna"/>
          <w:rtl/>
        </w:rPr>
      </w:pPr>
      <w:r w:rsidRPr="00551185">
        <w:rPr>
          <w:rFonts w:cs="Guttman Vilna"/>
          <w:rtl/>
        </w:rPr>
        <w:t xml:space="preserve">מוגמר </w:t>
      </w:r>
      <w:proofErr w:type="spellStart"/>
      <w:r w:rsidRPr="00551185">
        <w:rPr>
          <w:rFonts w:cs="Guttman Vilna"/>
          <w:rtl/>
        </w:rPr>
        <w:t>שמגמרין</w:t>
      </w:r>
      <w:proofErr w:type="spellEnd"/>
      <w:r w:rsidRPr="00551185">
        <w:rPr>
          <w:rFonts w:cs="Guttman Vilna"/>
          <w:rtl/>
        </w:rPr>
        <w:t xml:space="preserve"> בו את הכלים אין </w:t>
      </w:r>
      <w:proofErr w:type="spellStart"/>
      <w:r w:rsidRPr="00551185">
        <w:rPr>
          <w:rFonts w:cs="Guttman Vilna"/>
          <w:rtl/>
        </w:rPr>
        <w:t>מברכין</w:t>
      </w:r>
      <w:proofErr w:type="spellEnd"/>
      <w:r w:rsidRPr="00551185">
        <w:rPr>
          <w:rFonts w:cs="Guttman Vilna"/>
          <w:rtl/>
        </w:rPr>
        <w:t xml:space="preserve"> עליו, לפי שלא נעשה להריח בעצמו של מוגמר אלא כדי ליתן ריח בכלים. וכן המריח בכלים שהם מוגמרים אינו מברך, לפי שאין עיקר, אלא ריח בלא עיקר. </w:t>
      </w:r>
    </w:p>
    <w:p w14:paraId="2DBAA0A7" w14:textId="77777777" w:rsidR="007A66C8" w:rsidRPr="00551185" w:rsidRDefault="007A66C8" w:rsidP="007A66C8">
      <w:pPr>
        <w:pStyle w:val="2"/>
        <w:rPr>
          <w:rtl/>
        </w:rPr>
      </w:pPr>
      <w:r w:rsidRPr="00551185">
        <w:rPr>
          <w:rFonts w:hint="cs"/>
          <w:rtl/>
        </w:rPr>
        <w:t>מגמר כלים, ברכה על דבר שאין לו עיקר</w:t>
      </w:r>
    </w:p>
    <w:p w14:paraId="6BB1F2A5" w14:textId="77777777" w:rsidR="007A66C8" w:rsidRPr="00551185" w:rsidRDefault="007A66C8" w:rsidP="007A66C8">
      <w:pPr>
        <w:pStyle w:val="3"/>
        <w:rPr>
          <w:rtl/>
        </w:rPr>
      </w:pPr>
      <w:r w:rsidRPr="00551185">
        <w:rPr>
          <w:rFonts w:hint="cs"/>
          <w:rtl/>
        </w:rPr>
        <w:t>מוגמר העשוי לכלים לא מברך עליו:</w:t>
      </w:r>
    </w:p>
    <w:p w14:paraId="24B684D3"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w:t>
      </w:r>
      <w:proofErr w:type="spellStart"/>
      <w:r w:rsidRPr="00551185">
        <w:rPr>
          <w:rFonts w:hint="cs"/>
          <w:sz w:val="14"/>
          <w:szCs w:val="14"/>
          <w:rtl/>
        </w:rPr>
        <w:t>נג</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 xml:space="preserve">אמר ר' </w:t>
      </w:r>
      <w:proofErr w:type="spellStart"/>
      <w:r w:rsidRPr="00551185">
        <w:rPr>
          <w:rFonts w:cs="SBL Hebrew"/>
          <w:rtl/>
        </w:rPr>
        <w:t>חייא</w:t>
      </w:r>
      <w:proofErr w:type="spellEnd"/>
      <w:r w:rsidRPr="00551185">
        <w:rPr>
          <w:rFonts w:cs="SBL Hebrew"/>
          <w:rtl/>
        </w:rPr>
        <w:t xml:space="preserve"> בר אבא אמר רבי יוחנן המהלך בערבי שבתות </w:t>
      </w:r>
      <w:proofErr w:type="spellStart"/>
      <w:r w:rsidRPr="00551185">
        <w:rPr>
          <w:rFonts w:cs="SBL Hebrew"/>
          <w:rtl/>
        </w:rPr>
        <w:t>בטבריא</w:t>
      </w:r>
      <w:proofErr w:type="spellEnd"/>
      <w:r w:rsidRPr="00551185">
        <w:rPr>
          <w:rFonts w:cs="SBL Hebrew" w:hint="cs"/>
          <w:rtl/>
        </w:rPr>
        <w:t>,</w:t>
      </w:r>
      <w:r w:rsidRPr="00551185">
        <w:rPr>
          <w:rFonts w:cs="SBL Hebrew"/>
          <w:rtl/>
        </w:rPr>
        <w:t xml:space="preserve"> ובמוצאי שבתות </w:t>
      </w:r>
      <w:proofErr w:type="spellStart"/>
      <w:r w:rsidRPr="00551185">
        <w:rPr>
          <w:rFonts w:cs="SBL Hebrew"/>
          <w:rtl/>
        </w:rPr>
        <w:t>בצפורי</w:t>
      </w:r>
      <w:proofErr w:type="spellEnd"/>
      <w:r w:rsidRPr="00551185">
        <w:rPr>
          <w:rFonts w:cs="SBL Hebrew" w:hint="cs"/>
          <w:rtl/>
        </w:rPr>
        <w:t>,</w:t>
      </w:r>
      <w:r w:rsidRPr="00551185">
        <w:rPr>
          <w:rFonts w:cs="SBL Hebrew"/>
          <w:rtl/>
        </w:rPr>
        <w:t xml:space="preserve"> והריח ריח</w:t>
      </w:r>
      <w:r w:rsidRPr="00551185">
        <w:rPr>
          <w:rFonts w:cs="SBL Hebrew" w:hint="cs"/>
          <w:rtl/>
        </w:rPr>
        <w:t xml:space="preserve"> </w:t>
      </w:r>
      <w:r w:rsidRPr="00551185">
        <w:rPr>
          <w:rFonts w:cs="SBL Hebrew"/>
          <w:rtl/>
        </w:rPr>
        <w:t>אינו מברך</w:t>
      </w:r>
      <w:r w:rsidRPr="00551185">
        <w:rPr>
          <w:rFonts w:cs="SBL Hebrew" w:hint="cs"/>
          <w:rtl/>
        </w:rPr>
        <w:t>,</w:t>
      </w:r>
      <w:r w:rsidRPr="00551185">
        <w:rPr>
          <w:rFonts w:cs="SBL Hebrew"/>
          <w:rtl/>
        </w:rPr>
        <w:t xml:space="preserve"> מפני שחזקתו אינו עשוי אלא לגמר בו את הכלים</w:t>
      </w:r>
      <w:r w:rsidRPr="00551185">
        <w:rPr>
          <w:rFonts w:cs="SBL Hebrew" w:hint="cs"/>
          <w:rtl/>
        </w:rPr>
        <w:t>"</w:t>
      </w:r>
      <w:r w:rsidRPr="00551185">
        <w:rPr>
          <w:rFonts w:hint="cs"/>
          <w:rtl/>
        </w:rPr>
        <w:t xml:space="preserve">. </w:t>
      </w:r>
      <w:r w:rsidRPr="00551185">
        <w:rPr>
          <w:rFonts w:hint="cs"/>
          <w:b/>
          <w:bCs/>
          <w:rtl/>
        </w:rPr>
        <w:t>מבואר</w:t>
      </w:r>
      <w:r w:rsidRPr="00551185">
        <w:rPr>
          <w:rFonts w:hint="cs"/>
          <w:rtl/>
        </w:rPr>
        <w:t xml:space="preserve"> מכאן המגמר כלים לא מברך על ריח המוגמר הואיל ונעשה לבשם הכלים ולא לריח,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אם מתכוון גם לגמר וגם להריח מברך הואיל ותלוי בכוונתו, ואף הסוברים בנוטל פרי לאכול ולהריח לא מברך הואיל ויש לו שתי כוונות, יודו במוגמר שעומד בעיקרו לריח </w:t>
      </w:r>
      <w:r w:rsidRPr="00551185">
        <w:rPr>
          <w:rFonts w:hint="cs"/>
          <w:sz w:val="14"/>
          <w:szCs w:val="14"/>
          <w:rtl/>
        </w:rPr>
        <w:t xml:space="preserve">(מ"ב </w:t>
      </w:r>
      <w:proofErr w:type="spellStart"/>
      <w:r w:rsidRPr="00551185">
        <w:rPr>
          <w:rFonts w:hint="cs"/>
          <w:sz w:val="14"/>
          <w:szCs w:val="14"/>
          <w:rtl/>
        </w:rPr>
        <w:t>סקי"ד</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סקכ"ג</w:t>
      </w:r>
      <w:proofErr w:type="spellEnd"/>
      <w:r w:rsidRPr="00551185">
        <w:rPr>
          <w:rFonts w:hint="cs"/>
          <w:sz w:val="14"/>
          <w:szCs w:val="14"/>
          <w:rtl/>
        </w:rPr>
        <w:t>)</w:t>
      </w:r>
      <w:r w:rsidRPr="00551185">
        <w:rPr>
          <w:rFonts w:hint="cs"/>
          <w:rtl/>
        </w:rPr>
        <w:t>.</w:t>
      </w:r>
    </w:p>
    <w:p w14:paraId="09126740" w14:textId="77777777" w:rsidR="007A66C8" w:rsidRPr="00551185" w:rsidRDefault="007A66C8" w:rsidP="007A66C8">
      <w:pPr>
        <w:pStyle w:val="3"/>
        <w:rPr>
          <w:rtl/>
        </w:rPr>
      </w:pPr>
      <w:r w:rsidRPr="00551185">
        <w:rPr>
          <w:rFonts w:hint="cs"/>
          <w:rtl/>
        </w:rPr>
        <w:t>המריח בכלים מוגמרים:</w:t>
      </w:r>
    </w:p>
    <w:p w14:paraId="220FB880" w14:textId="77777777" w:rsidR="007A66C8" w:rsidRPr="00551185" w:rsidRDefault="007A66C8" w:rsidP="007A66C8">
      <w:pPr>
        <w:spacing w:after="0"/>
        <w:ind w:left="360"/>
        <w:rPr>
          <w:rtl/>
        </w:rPr>
      </w:pPr>
      <w:r w:rsidRPr="00551185">
        <w:rPr>
          <w:rFonts w:hint="cs"/>
          <w:b/>
          <w:bCs/>
          <w:rtl/>
        </w:rPr>
        <w:t>כלים</w:t>
      </w:r>
      <w:r w:rsidRPr="00551185">
        <w:rPr>
          <w:rFonts w:hint="cs"/>
          <w:rtl/>
        </w:rPr>
        <w:t xml:space="preserve"> מוגמרים וריחם טוב נחלקו אם מברך עליהם:</w:t>
      </w:r>
    </w:p>
    <w:p w14:paraId="5025CD75" w14:textId="77777777" w:rsidR="007A66C8" w:rsidRPr="00551185" w:rsidRDefault="007A66C8" w:rsidP="00443B63">
      <w:pPr>
        <w:pStyle w:val="a3"/>
        <w:numPr>
          <w:ilvl w:val="0"/>
          <w:numId w:val="234"/>
        </w:numPr>
        <w:rPr>
          <w:rtl/>
        </w:rPr>
      </w:pPr>
      <w:r w:rsidRPr="00551185">
        <w:rPr>
          <w:rFonts w:hint="cs"/>
          <w:b/>
          <w:bCs/>
          <w:rtl/>
        </w:rPr>
        <w:t>רמב"ם</w:t>
      </w:r>
      <w:r w:rsidRPr="00551185">
        <w:rPr>
          <w:rFonts w:hint="cs"/>
          <w:rtl/>
        </w:rPr>
        <w:t xml:space="preserve"> לא יברך הואיל ואין לו עיקר. </w:t>
      </w:r>
      <w:r w:rsidRPr="00551185">
        <w:rPr>
          <w:rFonts w:hint="cs"/>
          <w:b/>
          <w:bCs/>
          <w:rtl/>
        </w:rPr>
        <w:t>בית יוסף</w:t>
      </w:r>
      <w:r w:rsidRPr="00551185">
        <w:rPr>
          <w:rFonts w:hint="cs"/>
          <w:rtl/>
        </w:rPr>
        <w:t xml:space="preserve"> ביאר הואיל והנאת ריח אינה צורך הגוף כל כך סבר שצריך עיקר כדי לברך.</w:t>
      </w:r>
    </w:p>
    <w:p w14:paraId="5547DBDE" w14:textId="77777777" w:rsidR="007A66C8" w:rsidRPr="00551185" w:rsidRDefault="007A66C8" w:rsidP="00443B63">
      <w:pPr>
        <w:pStyle w:val="a3"/>
        <w:numPr>
          <w:ilvl w:val="0"/>
          <w:numId w:val="234"/>
        </w:numPr>
        <w:rPr>
          <w:rtl/>
        </w:rPr>
      </w:pPr>
      <w:r w:rsidRPr="00551185">
        <w:rPr>
          <w:rFonts w:hint="cs"/>
          <w:b/>
          <w:bCs/>
          <w:rtl/>
        </w:rPr>
        <w:t>טור</w:t>
      </w:r>
      <w:r w:rsidRPr="00551185">
        <w:rPr>
          <w:rFonts w:hint="cs"/>
          <w:rtl/>
        </w:rPr>
        <w:t xml:space="preserve"> תמה על הרמב"ם הרי נהנה ומדוע לא יברך.</w:t>
      </w:r>
    </w:p>
    <w:p w14:paraId="40CAAFBC" w14:textId="77777777" w:rsidR="007A66C8" w:rsidRPr="00551185" w:rsidRDefault="007A66C8" w:rsidP="007A66C8">
      <w:pPr>
        <w:spacing w:after="0"/>
        <w:ind w:left="360"/>
        <w:rPr>
          <w:b/>
          <w:bCs/>
          <w:rtl/>
        </w:rPr>
      </w:pPr>
      <w:r w:rsidRPr="00551185">
        <w:rPr>
          <w:rFonts w:hint="cs"/>
          <w:b/>
          <w:bCs/>
          <w:rtl/>
        </w:rPr>
        <w:t>להלכה:</w:t>
      </w:r>
    </w:p>
    <w:p w14:paraId="3AC4A234"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כרמב"ם לא יברך על כלים מוגמרים.</w:t>
      </w:r>
    </w:p>
    <w:p w14:paraId="248F75BE" w14:textId="77777777" w:rsidR="007A66C8" w:rsidRPr="00551185" w:rsidRDefault="007A66C8" w:rsidP="007A66C8">
      <w:pPr>
        <w:pStyle w:val="4"/>
        <w:rPr>
          <w:rtl/>
        </w:rPr>
      </w:pPr>
      <w:r w:rsidRPr="00551185">
        <w:rPr>
          <w:rFonts w:hint="cs"/>
          <w:rtl/>
        </w:rPr>
        <w:t>לברך על מדוכה שנותר בה מריח הבשמים:</w:t>
      </w:r>
    </w:p>
    <w:p w14:paraId="2EA4AD20" w14:textId="77777777" w:rsidR="007A66C8" w:rsidRPr="00551185" w:rsidRDefault="007A66C8" w:rsidP="007A66C8">
      <w:pPr>
        <w:ind w:left="360"/>
        <w:rPr>
          <w:rtl/>
        </w:rPr>
      </w:pPr>
      <w:r w:rsidRPr="00551185">
        <w:rPr>
          <w:rFonts w:hint="cs"/>
          <w:b/>
          <w:bCs/>
          <w:rtl/>
        </w:rPr>
        <w:t>בעלי בתים</w:t>
      </w:r>
      <w:r w:rsidRPr="00551185">
        <w:rPr>
          <w:rFonts w:hint="cs"/>
          <w:rtl/>
        </w:rPr>
        <w:t xml:space="preserve"> שאין להם בשמים במוצאי שבת ונוטלים המדוכה של בשמים שנותר בה ריח ומברכים עליה, ברכתם לבטלה הואיל ואין לריח עיקר, ואף הטור שסבר מברכים על ריח שאין לו עיקר, יודה שלא יברך הואיל ולא הייתה כוונתו לגמר המדוכה שתריח </w:t>
      </w:r>
      <w:r w:rsidRPr="00551185">
        <w:rPr>
          <w:rFonts w:hint="cs"/>
          <w:sz w:val="14"/>
          <w:szCs w:val="14"/>
          <w:rtl/>
        </w:rPr>
        <w:t xml:space="preserve">(מ"ב </w:t>
      </w:r>
      <w:proofErr w:type="spellStart"/>
      <w:r w:rsidRPr="00551185">
        <w:rPr>
          <w:rFonts w:hint="cs"/>
          <w:sz w:val="14"/>
          <w:szCs w:val="14"/>
          <w:rtl/>
        </w:rPr>
        <w:t>סקט"ו</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סקכ"ד</w:t>
      </w:r>
      <w:proofErr w:type="spellEnd"/>
      <w:r w:rsidRPr="00551185">
        <w:rPr>
          <w:rFonts w:hint="cs"/>
          <w:sz w:val="14"/>
          <w:szCs w:val="14"/>
          <w:rtl/>
        </w:rPr>
        <w:t>)</w:t>
      </w:r>
      <w:r w:rsidRPr="00551185">
        <w:rPr>
          <w:rFonts w:hint="cs"/>
          <w:rtl/>
        </w:rPr>
        <w:t xml:space="preserve">. </w:t>
      </w:r>
    </w:p>
    <w:p w14:paraId="7E9279D1" w14:textId="77777777" w:rsidR="007A66C8" w:rsidRPr="00551185" w:rsidRDefault="007A66C8" w:rsidP="007A66C8">
      <w:pPr>
        <w:pStyle w:val="4"/>
        <w:rPr>
          <w:rtl/>
        </w:rPr>
      </w:pPr>
      <w:r w:rsidRPr="00551185">
        <w:rPr>
          <w:rFonts w:hint="cs"/>
          <w:rtl/>
        </w:rPr>
        <w:t>בית בשם שיש שם צלוחיות סתומות:</w:t>
      </w:r>
    </w:p>
    <w:p w14:paraId="545834EB" w14:textId="77777777" w:rsidR="007A66C8" w:rsidRPr="00551185" w:rsidRDefault="007A66C8" w:rsidP="007A66C8">
      <w:pPr>
        <w:ind w:left="360"/>
        <w:rPr>
          <w:rtl/>
        </w:rPr>
      </w:pPr>
      <w:r w:rsidRPr="00551185">
        <w:rPr>
          <w:rFonts w:hint="cs"/>
          <w:b/>
          <w:bCs/>
          <w:rtl/>
        </w:rPr>
        <w:t>צלוחיות</w:t>
      </w:r>
      <w:r w:rsidRPr="00551185">
        <w:rPr>
          <w:rFonts w:hint="cs"/>
          <w:rtl/>
        </w:rPr>
        <w:t xml:space="preserve"> המונחות בבית המוכר בשמים והם סתומות שאין הריח בוקע מהם, והבית מלא בריח מחמת שפותחים אותם מידי פעם, נחשב כריח שאין לו עיקר ולא מברכים עליו. וגדולה מזו דעת </w:t>
      </w:r>
      <w:proofErr w:type="spellStart"/>
      <w:r w:rsidRPr="00551185">
        <w:rPr>
          <w:rFonts w:hint="cs"/>
          <w:rtl/>
        </w:rPr>
        <w:t>הרא"ה</w:t>
      </w:r>
      <w:proofErr w:type="spellEnd"/>
      <w:r w:rsidRPr="00551185">
        <w:rPr>
          <w:rFonts w:hint="cs"/>
          <w:rtl/>
        </w:rPr>
        <w:t xml:space="preserve"> הובא לעיל סימן רט"ז סעיף י"ג, מוגמר שנשרף לא יברכו עליו הואיל אין עיקרו קיים. </w:t>
      </w:r>
    </w:p>
    <w:p w14:paraId="56F30E16" w14:textId="77777777" w:rsidR="007A66C8" w:rsidRPr="00551185" w:rsidRDefault="007A66C8" w:rsidP="007A66C8">
      <w:pPr>
        <w:rPr>
          <w:rtl/>
        </w:rPr>
      </w:pPr>
    </w:p>
    <w:p w14:paraId="45703F5A" w14:textId="77777777" w:rsidR="007A66C8" w:rsidRPr="00551185" w:rsidRDefault="007A66C8" w:rsidP="007A66C8">
      <w:pPr>
        <w:pStyle w:val="1"/>
        <w:rPr>
          <w:rtl/>
        </w:rPr>
      </w:pPr>
      <w:bookmarkStart w:id="394" w:name="_Toc109659944"/>
      <w:r w:rsidRPr="00551185">
        <w:rPr>
          <w:rtl/>
        </w:rPr>
        <w:t>סעיף ד</w:t>
      </w:r>
      <w:bookmarkEnd w:id="394"/>
    </w:p>
    <w:p w14:paraId="7E3B45F8" w14:textId="77777777" w:rsidR="007A66C8" w:rsidRPr="00551185" w:rsidRDefault="007A66C8" w:rsidP="007A66C8">
      <w:pPr>
        <w:rPr>
          <w:rFonts w:cs="Guttman Vilna"/>
          <w:rtl/>
        </w:rPr>
      </w:pPr>
      <w:r w:rsidRPr="00551185">
        <w:rPr>
          <w:rFonts w:cs="Guttman Vilna"/>
          <w:rtl/>
        </w:rPr>
        <w:t>בשמים של ערוה, כגון: קופה של בשמים תלוי בצו</w:t>
      </w:r>
      <w:r w:rsidRPr="00551185">
        <w:rPr>
          <w:rFonts w:cs="Guttman Vilna" w:hint="cs"/>
          <w:rtl/>
        </w:rPr>
        <w:t>ו</w:t>
      </w:r>
      <w:r w:rsidRPr="00551185">
        <w:rPr>
          <w:rFonts w:cs="Guttman Vilna"/>
          <w:rtl/>
        </w:rPr>
        <w:t xml:space="preserve">ארה, או אוחזת בידה, או בפיה אין </w:t>
      </w:r>
      <w:proofErr w:type="spellStart"/>
      <w:r w:rsidRPr="00551185">
        <w:rPr>
          <w:rFonts w:cs="Guttman Vilna"/>
          <w:rtl/>
        </w:rPr>
        <w:t>מברכין</w:t>
      </w:r>
      <w:proofErr w:type="spellEnd"/>
      <w:r w:rsidRPr="00551185">
        <w:rPr>
          <w:rFonts w:cs="Guttman Vilna"/>
          <w:rtl/>
        </w:rPr>
        <w:t xml:space="preserve"> עליהם, לפי שאסור להריח בהם שמא יבא לידי הרגל נשיקה או קירוב בשר. </w:t>
      </w:r>
    </w:p>
    <w:p w14:paraId="42F838F9" w14:textId="77777777" w:rsidR="007A66C8" w:rsidRPr="00551185" w:rsidRDefault="007A66C8" w:rsidP="007A66C8">
      <w:pPr>
        <w:pStyle w:val="2"/>
        <w:rPr>
          <w:rtl/>
        </w:rPr>
      </w:pPr>
      <w:r w:rsidRPr="00551185">
        <w:rPr>
          <w:rFonts w:hint="cs"/>
          <w:rtl/>
        </w:rPr>
        <w:t>בשמים של ערווה</w:t>
      </w:r>
    </w:p>
    <w:p w14:paraId="47AE884A" w14:textId="77777777" w:rsidR="007A66C8" w:rsidRPr="00551185" w:rsidRDefault="007A66C8" w:rsidP="007A66C8">
      <w:pPr>
        <w:pStyle w:val="3"/>
        <w:rPr>
          <w:rtl/>
        </w:rPr>
      </w:pPr>
      <w:r w:rsidRPr="00551185">
        <w:rPr>
          <w:rFonts w:hint="cs"/>
          <w:rtl/>
        </w:rPr>
        <w:t>איסור להריח בשמים של ערווה:</w:t>
      </w:r>
    </w:p>
    <w:p w14:paraId="0DAF64F0" w14:textId="77777777" w:rsidR="007A66C8" w:rsidRPr="00551185" w:rsidRDefault="007A66C8" w:rsidP="007A66C8">
      <w:pPr>
        <w:spacing w:after="0"/>
        <w:ind w:left="360"/>
        <w:rPr>
          <w:rtl/>
        </w:rPr>
      </w:pPr>
      <w:r w:rsidRPr="00551185">
        <w:rPr>
          <w:rFonts w:hint="cs"/>
          <w:b/>
          <w:bCs/>
          <w:rtl/>
        </w:rPr>
        <w:t>כתב</w:t>
      </w:r>
      <w:r w:rsidRPr="00551185">
        <w:rPr>
          <w:rFonts w:hint="cs"/>
          <w:rtl/>
        </w:rPr>
        <w:t xml:space="preserve"> הרמב"ם בשמים של ערווה לא מברכים עליהם, נחלקו בדעת הרמב"ם מה הטעם:</w:t>
      </w:r>
    </w:p>
    <w:p w14:paraId="1CC00DCD" w14:textId="77777777" w:rsidR="007A66C8" w:rsidRPr="00551185" w:rsidRDefault="007A66C8" w:rsidP="00443B63">
      <w:pPr>
        <w:pStyle w:val="a3"/>
        <w:numPr>
          <w:ilvl w:val="0"/>
          <w:numId w:val="235"/>
        </w:numPr>
        <w:rPr>
          <w:rtl/>
        </w:rPr>
      </w:pPr>
      <w:proofErr w:type="spellStart"/>
      <w:r w:rsidRPr="00551185">
        <w:rPr>
          <w:rFonts w:hint="cs"/>
          <w:b/>
          <w:bCs/>
          <w:rtl/>
        </w:rPr>
        <w:t>אבודרהם</w:t>
      </w:r>
      <w:proofErr w:type="spellEnd"/>
      <w:r w:rsidRPr="00551185">
        <w:rPr>
          <w:rFonts w:hint="cs"/>
          <w:rtl/>
        </w:rPr>
        <w:t xml:space="preserve"> אסור להריח בהם שמא יבוא לידי הרגל נשיקה או קירוב בשר.</w:t>
      </w:r>
    </w:p>
    <w:p w14:paraId="0EDE374F" w14:textId="77777777" w:rsidR="007A66C8" w:rsidRPr="00551185" w:rsidRDefault="007A66C8" w:rsidP="00443B63">
      <w:pPr>
        <w:pStyle w:val="a3"/>
        <w:numPr>
          <w:ilvl w:val="0"/>
          <w:numId w:val="235"/>
        </w:numPr>
        <w:rPr>
          <w:rtl/>
        </w:rPr>
      </w:pPr>
      <w:proofErr w:type="spellStart"/>
      <w:r w:rsidRPr="00551185">
        <w:rPr>
          <w:rFonts w:hint="cs"/>
          <w:b/>
          <w:bCs/>
          <w:rtl/>
        </w:rPr>
        <w:t>רשב"א</w:t>
      </w:r>
      <w:proofErr w:type="spellEnd"/>
      <w:r w:rsidRPr="00551185">
        <w:rPr>
          <w:rFonts w:hint="cs"/>
          <w:rtl/>
        </w:rPr>
        <w:t xml:space="preserve"> הסתפק אם טעמו </w:t>
      </w:r>
      <w:proofErr w:type="spellStart"/>
      <w:r w:rsidRPr="00551185">
        <w:rPr>
          <w:rFonts w:hint="cs"/>
          <w:rtl/>
        </w:rPr>
        <w:t>כאבודרהם</w:t>
      </w:r>
      <w:proofErr w:type="spellEnd"/>
      <w:r w:rsidRPr="00551185">
        <w:rPr>
          <w:rFonts w:hint="cs"/>
          <w:rtl/>
        </w:rPr>
        <w:t xml:space="preserve"> שמא יבוא לדבר עבירה, או שדיבר הרמב"ם בבשמים של ערווה ולא מברך הואיל ועשויים להעביר </w:t>
      </w:r>
      <w:proofErr w:type="spellStart"/>
      <w:r w:rsidRPr="00551185">
        <w:rPr>
          <w:rFonts w:hint="cs"/>
          <w:rtl/>
        </w:rPr>
        <w:t>הזוהמא</w:t>
      </w:r>
      <w:proofErr w:type="spellEnd"/>
      <w:r w:rsidRPr="00551185">
        <w:rPr>
          <w:rFonts w:hint="cs"/>
          <w:rtl/>
        </w:rPr>
        <w:t xml:space="preserve">. </w:t>
      </w:r>
    </w:p>
    <w:p w14:paraId="7DFC9043" w14:textId="77777777" w:rsidR="007A66C8" w:rsidRPr="00551185" w:rsidRDefault="007A66C8" w:rsidP="007A66C8">
      <w:pPr>
        <w:spacing w:after="0"/>
        <w:ind w:left="360"/>
        <w:rPr>
          <w:b/>
          <w:bCs/>
          <w:rtl/>
        </w:rPr>
      </w:pPr>
      <w:r w:rsidRPr="00551185">
        <w:rPr>
          <w:rFonts w:hint="cs"/>
          <w:b/>
          <w:bCs/>
          <w:rtl/>
        </w:rPr>
        <w:t>להלכה:</w:t>
      </w:r>
    </w:p>
    <w:p w14:paraId="5D374DE1" w14:textId="77777777" w:rsidR="007A66C8" w:rsidRPr="00551185" w:rsidRDefault="007A66C8" w:rsidP="007A66C8">
      <w:pPr>
        <w:ind w:left="360"/>
        <w:rPr>
          <w:rtl/>
        </w:rPr>
      </w:pPr>
      <w:r w:rsidRPr="00551185">
        <w:rPr>
          <w:rFonts w:hint="cs"/>
          <w:b/>
          <w:bCs/>
          <w:rtl/>
        </w:rPr>
        <w:lastRenderedPageBreak/>
        <w:t xml:space="preserve">פסק </w:t>
      </w:r>
      <w:proofErr w:type="spellStart"/>
      <w:r w:rsidRPr="00551185">
        <w:rPr>
          <w:rFonts w:hint="cs"/>
          <w:b/>
          <w:bCs/>
          <w:rtl/>
        </w:rPr>
        <w:t>שו"ע</w:t>
      </w:r>
      <w:proofErr w:type="spellEnd"/>
      <w:r w:rsidRPr="00551185">
        <w:rPr>
          <w:rFonts w:hint="cs"/>
          <w:rtl/>
        </w:rPr>
        <w:t xml:space="preserve"> דברי הרמב"ם כטעם </w:t>
      </w:r>
      <w:proofErr w:type="spellStart"/>
      <w:r w:rsidRPr="00551185">
        <w:rPr>
          <w:rFonts w:hint="cs"/>
          <w:rtl/>
        </w:rPr>
        <w:t>האבודרהם</w:t>
      </w:r>
      <w:proofErr w:type="spellEnd"/>
      <w:r w:rsidRPr="00551185">
        <w:rPr>
          <w:rFonts w:hint="cs"/>
          <w:rtl/>
        </w:rPr>
        <w:t xml:space="preserve"> </w:t>
      </w:r>
      <w:r w:rsidRPr="00551185">
        <w:rPr>
          <w:rtl/>
        </w:rPr>
        <w:t>בשמים של ערוה, כגון: קופה של בשמים תלוי בצו</w:t>
      </w:r>
      <w:r w:rsidRPr="00551185">
        <w:rPr>
          <w:rFonts w:hint="cs"/>
          <w:rtl/>
        </w:rPr>
        <w:t>ו</w:t>
      </w:r>
      <w:r w:rsidRPr="00551185">
        <w:rPr>
          <w:rtl/>
        </w:rPr>
        <w:t xml:space="preserve">ארה, או אוחזת בידה, או בפיה אין </w:t>
      </w:r>
      <w:proofErr w:type="spellStart"/>
      <w:r w:rsidRPr="00551185">
        <w:rPr>
          <w:rtl/>
        </w:rPr>
        <w:t>מברכין</w:t>
      </w:r>
      <w:proofErr w:type="spellEnd"/>
      <w:r w:rsidRPr="00551185">
        <w:rPr>
          <w:rtl/>
        </w:rPr>
        <w:t xml:space="preserve"> עליהם, לפי שאסור להריח בהם שמא יבא לידי הרגל נשיקה או קירוב בשר. </w:t>
      </w:r>
    </w:p>
    <w:p w14:paraId="2DB38E2D" w14:textId="77777777" w:rsidR="007A66C8" w:rsidRPr="00551185" w:rsidRDefault="007A66C8" w:rsidP="007A66C8">
      <w:pPr>
        <w:pStyle w:val="4"/>
        <w:rPr>
          <w:rtl/>
        </w:rPr>
      </w:pPr>
      <w:r w:rsidRPr="00551185">
        <w:rPr>
          <w:rFonts w:hint="cs"/>
          <w:rtl/>
        </w:rPr>
        <w:t>איזו אישה אסור להריח בשמים שלה:</w:t>
      </w:r>
    </w:p>
    <w:p w14:paraId="5C621B3A" w14:textId="77777777" w:rsidR="007A66C8" w:rsidRPr="00551185" w:rsidRDefault="007A66C8" w:rsidP="007A66C8">
      <w:pPr>
        <w:spacing w:after="0"/>
        <w:ind w:left="360"/>
        <w:rPr>
          <w:rtl/>
        </w:rPr>
      </w:pPr>
      <w:r w:rsidRPr="00551185">
        <w:rPr>
          <w:rFonts w:hint="cs"/>
          <w:b/>
          <w:bCs/>
          <w:rtl/>
        </w:rPr>
        <w:t>נשואה</w:t>
      </w:r>
      <w:r w:rsidRPr="00551185">
        <w:rPr>
          <w:rFonts w:hint="cs"/>
          <w:rtl/>
        </w:rPr>
        <w:t xml:space="preserve"> וודאי אסור שהיא באיסור אשת איש, פנויה נידה אף שלה אסור כיוון שאסורה בלאו, אשתו נידה כתב </w:t>
      </w:r>
      <w:proofErr w:type="spellStart"/>
      <w:r w:rsidRPr="00551185">
        <w:rPr>
          <w:rFonts w:hint="cs"/>
          <w:rtl/>
        </w:rPr>
        <w:t>הברכי</w:t>
      </w:r>
      <w:proofErr w:type="spellEnd"/>
      <w:r w:rsidRPr="00551185">
        <w:rPr>
          <w:rFonts w:hint="cs"/>
          <w:rtl/>
        </w:rPr>
        <w:t xml:space="preserve"> יוסף שאסורה. נחלקו בפנויה שאיננה נידה:</w:t>
      </w:r>
    </w:p>
    <w:p w14:paraId="3ABB79D4" w14:textId="77777777" w:rsidR="007A66C8" w:rsidRPr="00551185" w:rsidRDefault="007A66C8" w:rsidP="00443B63">
      <w:pPr>
        <w:pStyle w:val="a3"/>
        <w:numPr>
          <w:ilvl w:val="0"/>
          <w:numId w:val="236"/>
        </w:numPr>
        <w:rPr>
          <w:rtl/>
        </w:rPr>
      </w:pPr>
      <w:r w:rsidRPr="00551185">
        <w:rPr>
          <w:rFonts w:hint="cs"/>
          <w:b/>
          <w:bCs/>
          <w:rtl/>
        </w:rPr>
        <w:t>מגן אברהם</w:t>
      </w:r>
      <w:r w:rsidRPr="00551185">
        <w:rPr>
          <w:rFonts w:hint="cs"/>
          <w:rtl/>
        </w:rPr>
        <w:t xml:space="preserve"> אפשר שמותר.</w:t>
      </w:r>
    </w:p>
    <w:p w14:paraId="453D9A39" w14:textId="77777777" w:rsidR="007A66C8" w:rsidRPr="00551185" w:rsidRDefault="007A66C8" w:rsidP="00443B63">
      <w:pPr>
        <w:pStyle w:val="a3"/>
        <w:numPr>
          <w:ilvl w:val="0"/>
          <w:numId w:val="236"/>
        </w:numPr>
        <w:rPr>
          <w:rtl/>
        </w:rPr>
      </w:pPr>
      <w:r w:rsidRPr="00551185">
        <w:rPr>
          <w:rFonts w:hint="cs"/>
          <w:b/>
          <w:bCs/>
          <w:rtl/>
        </w:rPr>
        <w:t xml:space="preserve">אליה רבה מור </w:t>
      </w:r>
      <w:proofErr w:type="spellStart"/>
      <w:r w:rsidRPr="00551185">
        <w:rPr>
          <w:rFonts w:hint="cs"/>
          <w:b/>
          <w:bCs/>
          <w:rtl/>
        </w:rPr>
        <w:t>וקציעה</w:t>
      </w:r>
      <w:proofErr w:type="spellEnd"/>
      <w:r w:rsidRPr="00551185">
        <w:rPr>
          <w:rFonts w:hint="cs"/>
          <w:b/>
          <w:bCs/>
          <w:rtl/>
        </w:rPr>
        <w:t xml:space="preserve"> ועוד</w:t>
      </w:r>
      <w:r w:rsidRPr="00551185">
        <w:rPr>
          <w:rFonts w:hint="cs"/>
          <w:rtl/>
        </w:rPr>
        <w:t xml:space="preserve"> אסור שמא יבוא לידי הרהור.</w:t>
      </w:r>
    </w:p>
    <w:p w14:paraId="67525F3C" w14:textId="77777777" w:rsidR="007A66C8" w:rsidRPr="00551185" w:rsidRDefault="007A66C8" w:rsidP="007A66C8">
      <w:pPr>
        <w:pStyle w:val="4"/>
        <w:rPr>
          <w:rtl/>
        </w:rPr>
      </w:pPr>
      <w:r w:rsidRPr="00551185">
        <w:rPr>
          <w:rFonts w:hint="cs"/>
          <w:rtl/>
        </w:rPr>
        <w:t>להריח בשמים של ערווה כשהם על השולחן:</w:t>
      </w:r>
    </w:p>
    <w:p w14:paraId="5E1C7B87" w14:textId="77777777" w:rsidR="007A66C8" w:rsidRPr="00551185" w:rsidRDefault="007A66C8" w:rsidP="007A66C8">
      <w:pPr>
        <w:spacing w:after="0"/>
        <w:ind w:left="360"/>
        <w:rPr>
          <w:rtl/>
        </w:rPr>
      </w:pPr>
      <w:proofErr w:type="spellStart"/>
      <w:r w:rsidRPr="00551185">
        <w:rPr>
          <w:rFonts w:hint="cs"/>
          <w:b/>
          <w:bCs/>
          <w:rtl/>
        </w:rPr>
        <w:t>בשו"ע</w:t>
      </w:r>
      <w:proofErr w:type="spellEnd"/>
      <w:r w:rsidRPr="00551185">
        <w:rPr>
          <w:rFonts w:hint="cs"/>
          <w:rtl/>
        </w:rPr>
        <w:t xml:space="preserve"> כתב האיסור להריח בקופה של בשמים התלויה בצווארה, נחלקו מה הדין במונח על השלחן </w:t>
      </w:r>
      <w:r w:rsidRPr="00551185">
        <w:rPr>
          <w:rFonts w:hint="cs"/>
          <w:sz w:val="14"/>
          <w:szCs w:val="14"/>
          <w:rtl/>
        </w:rPr>
        <w:t xml:space="preserve">(מ"ב </w:t>
      </w:r>
      <w:proofErr w:type="spellStart"/>
      <w:r w:rsidRPr="00551185">
        <w:rPr>
          <w:rFonts w:hint="cs"/>
          <w:sz w:val="14"/>
          <w:szCs w:val="14"/>
          <w:rtl/>
        </w:rPr>
        <w:t>סקי"ז</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סקכ"ז</w:t>
      </w:r>
      <w:proofErr w:type="spellEnd"/>
      <w:r w:rsidRPr="00551185">
        <w:rPr>
          <w:rFonts w:hint="cs"/>
          <w:sz w:val="14"/>
          <w:szCs w:val="14"/>
          <w:rtl/>
        </w:rPr>
        <w:t>)</w:t>
      </w:r>
      <w:r w:rsidRPr="00551185">
        <w:rPr>
          <w:rFonts w:hint="cs"/>
          <w:rtl/>
        </w:rPr>
        <w:t>:</w:t>
      </w:r>
    </w:p>
    <w:p w14:paraId="05BBD81E" w14:textId="77777777" w:rsidR="007A66C8" w:rsidRPr="00551185" w:rsidRDefault="007A66C8" w:rsidP="00443B63">
      <w:pPr>
        <w:pStyle w:val="a3"/>
        <w:numPr>
          <w:ilvl w:val="0"/>
          <w:numId w:val="237"/>
        </w:numPr>
        <w:rPr>
          <w:rtl/>
        </w:rPr>
      </w:pPr>
      <w:r w:rsidRPr="00551185">
        <w:rPr>
          <w:rFonts w:hint="cs"/>
          <w:b/>
          <w:bCs/>
          <w:rtl/>
        </w:rPr>
        <w:t>ט"ז וחיי אדם</w:t>
      </w:r>
      <w:r w:rsidRPr="00551185">
        <w:rPr>
          <w:rFonts w:hint="cs"/>
          <w:rtl/>
        </w:rPr>
        <w:t xml:space="preserve"> אסור להריח ונקט </w:t>
      </w:r>
      <w:proofErr w:type="spellStart"/>
      <w:r w:rsidRPr="00551185">
        <w:rPr>
          <w:rFonts w:hint="cs"/>
          <w:rtl/>
        </w:rPr>
        <w:t>השו"ע</w:t>
      </w:r>
      <w:proofErr w:type="spellEnd"/>
      <w:r w:rsidRPr="00551185">
        <w:rPr>
          <w:rFonts w:hint="cs"/>
          <w:rtl/>
        </w:rPr>
        <w:t xml:space="preserve"> הרגיל להיות בצווארה, כתב </w:t>
      </w:r>
      <w:proofErr w:type="spellStart"/>
      <w:r w:rsidRPr="00551185">
        <w:rPr>
          <w:rFonts w:hint="cs"/>
          <w:rtl/>
        </w:rPr>
        <w:t>השעה"צ</w:t>
      </w:r>
      <w:proofErr w:type="spellEnd"/>
      <w:r w:rsidRPr="00551185">
        <w:rPr>
          <w:rFonts w:hint="cs"/>
          <w:rtl/>
        </w:rPr>
        <w:t xml:space="preserve"> נראה שלמד זאת מאיסור להסתכל בבגדי צבעונים של </w:t>
      </w:r>
      <w:proofErr w:type="spellStart"/>
      <w:r w:rsidRPr="00551185">
        <w:rPr>
          <w:rFonts w:hint="cs"/>
          <w:rtl/>
        </w:rPr>
        <w:t>אשה</w:t>
      </w:r>
      <w:proofErr w:type="spellEnd"/>
      <w:r w:rsidRPr="00551185">
        <w:rPr>
          <w:rFonts w:hint="cs"/>
          <w:rtl/>
        </w:rPr>
        <w:t xml:space="preserve"> כשמכירה שאסור אפילו תלויים בכותל.</w:t>
      </w:r>
    </w:p>
    <w:p w14:paraId="125EA3DC" w14:textId="77777777" w:rsidR="007A66C8" w:rsidRPr="00551185" w:rsidRDefault="007A66C8" w:rsidP="00443B63">
      <w:pPr>
        <w:pStyle w:val="a3"/>
        <w:numPr>
          <w:ilvl w:val="0"/>
          <w:numId w:val="237"/>
        </w:numPr>
        <w:rPr>
          <w:rtl/>
        </w:rPr>
      </w:pPr>
      <w:r w:rsidRPr="00551185">
        <w:rPr>
          <w:rFonts w:hint="cs"/>
          <w:b/>
          <w:bCs/>
          <w:rtl/>
        </w:rPr>
        <w:t xml:space="preserve">הגהת </w:t>
      </w:r>
      <w:proofErr w:type="spellStart"/>
      <w:r w:rsidRPr="00551185">
        <w:rPr>
          <w:rFonts w:hint="cs"/>
          <w:b/>
          <w:bCs/>
          <w:rtl/>
        </w:rPr>
        <w:t>מהרל"ח</w:t>
      </w:r>
      <w:proofErr w:type="spellEnd"/>
      <w:r w:rsidRPr="00551185">
        <w:rPr>
          <w:rFonts w:hint="cs"/>
          <w:b/>
          <w:bCs/>
          <w:rtl/>
        </w:rPr>
        <w:t xml:space="preserve"> בשם שיירי כנסת הגדולה</w:t>
      </w:r>
      <w:r w:rsidRPr="00551185">
        <w:rPr>
          <w:rFonts w:hint="cs"/>
          <w:rtl/>
        </w:rPr>
        <w:t xml:space="preserve"> מותר להריח כשאינם עליה.</w:t>
      </w:r>
    </w:p>
    <w:p w14:paraId="53C0E1CC" w14:textId="77777777" w:rsidR="007A66C8" w:rsidRPr="00551185" w:rsidRDefault="007A66C8" w:rsidP="007A66C8">
      <w:pPr>
        <w:rPr>
          <w:rtl/>
        </w:rPr>
      </w:pPr>
    </w:p>
    <w:p w14:paraId="29A335C3" w14:textId="77777777" w:rsidR="007A66C8" w:rsidRPr="00551185" w:rsidRDefault="007A66C8" w:rsidP="007A66C8">
      <w:pPr>
        <w:pStyle w:val="1"/>
        <w:rPr>
          <w:rtl/>
        </w:rPr>
      </w:pPr>
      <w:bookmarkStart w:id="395" w:name="_Toc109659945"/>
      <w:r w:rsidRPr="00551185">
        <w:rPr>
          <w:rtl/>
        </w:rPr>
        <w:t>סעיף ה</w:t>
      </w:r>
      <w:bookmarkEnd w:id="395"/>
    </w:p>
    <w:p w14:paraId="75524DD5" w14:textId="77777777" w:rsidR="007A66C8" w:rsidRPr="00551185" w:rsidRDefault="007A66C8" w:rsidP="007A66C8">
      <w:pPr>
        <w:rPr>
          <w:rFonts w:cs="Guttman Vilna"/>
          <w:rtl/>
        </w:rPr>
      </w:pPr>
      <w:r w:rsidRPr="00551185">
        <w:rPr>
          <w:rFonts w:cs="Guttman Vilna"/>
          <w:rtl/>
        </w:rPr>
        <w:t xml:space="preserve">בשמים של עכו"ם אין </w:t>
      </w:r>
      <w:proofErr w:type="spellStart"/>
      <w:r w:rsidRPr="00551185">
        <w:rPr>
          <w:rFonts w:cs="Guttman Vilna"/>
          <w:rtl/>
        </w:rPr>
        <w:t>מברכין</w:t>
      </w:r>
      <w:proofErr w:type="spellEnd"/>
      <w:r w:rsidRPr="00551185">
        <w:rPr>
          <w:rFonts w:cs="Guttman Vilna"/>
          <w:rtl/>
        </w:rPr>
        <w:t xml:space="preserve"> עליהם, לפי שאסור להריח בהם. </w:t>
      </w:r>
    </w:p>
    <w:p w14:paraId="7180D5F8" w14:textId="77777777" w:rsidR="007A66C8" w:rsidRPr="00551185" w:rsidRDefault="007A66C8" w:rsidP="007A66C8">
      <w:pPr>
        <w:pStyle w:val="2"/>
        <w:rPr>
          <w:rtl/>
        </w:rPr>
      </w:pPr>
      <w:r w:rsidRPr="00551185">
        <w:rPr>
          <w:rFonts w:hint="cs"/>
          <w:rtl/>
        </w:rPr>
        <w:t>בשמים של עכו"ם</w:t>
      </w:r>
    </w:p>
    <w:p w14:paraId="769D7304" w14:textId="77777777" w:rsidR="007A66C8" w:rsidRPr="00551185" w:rsidRDefault="007A66C8" w:rsidP="007A66C8">
      <w:pPr>
        <w:rPr>
          <w:rtl/>
        </w:rPr>
      </w:pPr>
      <w:r w:rsidRPr="00551185">
        <w:rPr>
          <w:rFonts w:hint="cs"/>
          <w:b/>
          <w:bCs/>
          <w:rtl/>
        </w:rPr>
        <w:t>משנה</w:t>
      </w:r>
      <w:r w:rsidRPr="00551185">
        <w:rPr>
          <w:rFonts w:hint="cs"/>
          <w:rtl/>
        </w:rPr>
        <w:t xml:space="preserve"> ברכות </w:t>
      </w:r>
      <w:r w:rsidRPr="00551185">
        <w:rPr>
          <w:rFonts w:hint="cs"/>
          <w:sz w:val="14"/>
          <w:szCs w:val="14"/>
          <w:rtl/>
        </w:rPr>
        <w:t>(נא:)</w:t>
      </w:r>
      <w:r w:rsidRPr="00551185">
        <w:rPr>
          <w:rFonts w:hint="cs"/>
          <w:rtl/>
        </w:rPr>
        <w:t xml:space="preserve"> </w:t>
      </w:r>
      <w:r w:rsidRPr="00551185">
        <w:rPr>
          <w:rFonts w:cs="SBL Hebrew" w:hint="cs"/>
          <w:rtl/>
        </w:rPr>
        <w:t>"</w:t>
      </w:r>
      <w:r w:rsidRPr="00551185">
        <w:rPr>
          <w:rFonts w:cs="SBL Hebrew"/>
          <w:rtl/>
        </w:rPr>
        <w:t xml:space="preserve">אין </w:t>
      </w:r>
      <w:proofErr w:type="spellStart"/>
      <w:r w:rsidRPr="00551185">
        <w:rPr>
          <w:rFonts w:cs="SBL Hebrew"/>
          <w:rtl/>
        </w:rPr>
        <w:t>מברכין</w:t>
      </w:r>
      <w:proofErr w:type="spellEnd"/>
      <w:r w:rsidRPr="00551185">
        <w:rPr>
          <w:rFonts w:cs="SBL Hebrew"/>
          <w:rtl/>
        </w:rPr>
        <w:t xml:space="preserve"> לא על הנר ולא על הבשמים של עכו"ם</w:t>
      </w:r>
      <w:r w:rsidRPr="00551185">
        <w:rPr>
          <w:rFonts w:cs="SBL Hebrew" w:hint="cs"/>
          <w:rtl/>
        </w:rPr>
        <w:t>"</w:t>
      </w:r>
      <w:r w:rsidRPr="00551185">
        <w:rPr>
          <w:rFonts w:hint="cs"/>
          <w:rtl/>
        </w:rPr>
        <w:t xml:space="preserve">, ובגמרא </w:t>
      </w:r>
      <w:r w:rsidRPr="00551185">
        <w:rPr>
          <w:rFonts w:cs="SBL Hebrew" w:hint="cs"/>
          <w:rtl/>
        </w:rPr>
        <w:t>"</w:t>
      </w:r>
      <w:r w:rsidRPr="00551185">
        <w:rPr>
          <w:rFonts w:cs="SBL Hebrew"/>
          <w:rtl/>
        </w:rPr>
        <w:t>במס</w:t>
      </w:r>
      <w:r w:rsidRPr="00551185">
        <w:rPr>
          <w:rFonts w:cs="SBL Hebrew" w:hint="cs"/>
          <w:rtl/>
        </w:rPr>
        <w:t>י</w:t>
      </w:r>
      <w:r w:rsidRPr="00551185">
        <w:rPr>
          <w:rFonts w:cs="SBL Hebrew"/>
          <w:rtl/>
        </w:rPr>
        <w:t>בת עובדי כוכבים עסקינן מפני שסתם מסבת עובדי כוכבים לע</w:t>
      </w:r>
      <w:r w:rsidRPr="00551185">
        <w:rPr>
          <w:rFonts w:cs="SBL Hebrew" w:hint="cs"/>
          <w:rtl/>
        </w:rPr>
        <w:t>בודה זרה</w:t>
      </w:r>
      <w:r w:rsidRPr="00551185">
        <w:rPr>
          <w:rFonts w:cs="SBL Hebrew"/>
          <w:rtl/>
        </w:rPr>
        <w:t xml:space="preserve"> </w:t>
      </w:r>
      <w:r w:rsidRPr="00551185">
        <w:rPr>
          <w:rFonts w:cs="SBL Hebrew" w:hint="cs"/>
          <w:rtl/>
        </w:rPr>
        <w:t>היא"</w:t>
      </w:r>
      <w:r w:rsidRPr="00551185">
        <w:rPr>
          <w:rFonts w:hint="cs"/>
          <w:rtl/>
        </w:rPr>
        <w:t>.</w:t>
      </w:r>
      <w:r w:rsidRPr="00551185">
        <w:rPr>
          <w:rFonts w:hint="cs"/>
          <w:b/>
          <w:bCs/>
          <w:rtl/>
        </w:rPr>
        <w:t xml:space="preserve"> פסק </w:t>
      </w:r>
      <w:proofErr w:type="spellStart"/>
      <w:r w:rsidRPr="00551185">
        <w:rPr>
          <w:rFonts w:hint="cs"/>
          <w:b/>
          <w:bCs/>
          <w:rtl/>
        </w:rPr>
        <w:t>שו"ע</w:t>
      </w:r>
      <w:proofErr w:type="spellEnd"/>
      <w:r w:rsidRPr="00551185">
        <w:rPr>
          <w:rFonts w:hint="cs"/>
          <w:b/>
          <w:bCs/>
          <w:rtl/>
        </w:rPr>
        <w:t xml:space="preserve"> </w:t>
      </w:r>
      <w:r w:rsidRPr="00551185">
        <w:rPr>
          <w:rFonts w:hint="cs"/>
          <w:rtl/>
        </w:rPr>
        <w:t xml:space="preserve">בשמים שהקטירו לעבודת כוכבים לא יברך עליהם, לפי שאסור להריח בהם ואין מברכים על איסור </w:t>
      </w:r>
      <w:r w:rsidRPr="00551185">
        <w:rPr>
          <w:rFonts w:hint="cs"/>
          <w:sz w:val="14"/>
          <w:szCs w:val="14"/>
          <w:rtl/>
        </w:rPr>
        <w:t xml:space="preserve">(מ"ב </w:t>
      </w:r>
      <w:proofErr w:type="spellStart"/>
      <w:r w:rsidRPr="00551185">
        <w:rPr>
          <w:rFonts w:hint="cs"/>
          <w:sz w:val="14"/>
          <w:szCs w:val="14"/>
          <w:rtl/>
        </w:rPr>
        <w:t>סקי"ח</w:t>
      </w:r>
      <w:proofErr w:type="spellEnd"/>
      <w:r w:rsidRPr="00551185">
        <w:rPr>
          <w:rFonts w:hint="cs"/>
          <w:sz w:val="14"/>
          <w:szCs w:val="14"/>
          <w:rtl/>
        </w:rPr>
        <w:t xml:space="preserve"> </w:t>
      </w:r>
      <w:proofErr w:type="spellStart"/>
      <w:r w:rsidRPr="00551185">
        <w:rPr>
          <w:rFonts w:hint="cs"/>
          <w:sz w:val="14"/>
          <w:szCs w:val="14"/>
          <w:rtl/>
        </w:rPr>
        <w:t>סקי"ט</w:t>
      </w:r>
      <w:proofErr w:type="spellEnd"/>
      <w:r w:rsidRPr="00551185">
        <w:rPr>
          <w:rFonts w:hint="cs"/>
          <w:sz w:val="14"/>
          <w:szCs w:val="14"/>
          <w:rtl/>
        </w:rPr>
        <w:t>)</w:t>
      </w:r>
      <w:r w:rsidRPr="00551185">
        <w:rPr>
          <w:rFonts w:hint="cs"/>
          <w:rtl/>
        </w:rPr>
        <w:t xml:space="preserve">. </w:t>
      </w:r>
    </w:p>
    <w:p w14:paraId="11525E43" w14:textId="77777777" w:rsidR="007A66C8" w:rsidRPr="00551185" w:rsidRDefault="007A66C8" w:rsidP="007A66C8">
      <w:pPr>
        <w:rPr>
          <w:rtl/>
        </w:rPr>
      </w:pPr>
    </w:p>
    <w:p w14:paraId="1FF6E2EB" w14:textId="77777777" w:rsidR="007A66C8" w:rsidRPr="00551185" w:rsidRDefault="007A66C8" w:rsidP="007A66C8">
      <w:pPr>
        <w:pStyle w:val="1"/>
        <w:rPr>
          <w:rtl/>
        </w:rPr>
      </w:pPr>
      <w:bookmarkStart w:id="396" w:name="_Toc109659946"/>
      <w:r w:rsidRPr="00551185">
        <w:rPr>
          <w:rtl/>
        </w:rPr>
        <w:t>סעיף ו</w:t>
      </w:r>
      <w:bookmarkEnd w:id="396"/>
    </w:p>
    <w:p w14:paraId="5D6C1C26" w14:textId="77777777" w:rsidR="007A66C8" w:rsidRPr="00551185" w:rsidRDefault="007A66C8" w:rsidP="007A66C8">
      <w:pPr>
        <w:rPr>
          <w:rFonts w:cs="Guttman Vilna"/>
          <w:rtl/>
        </w:rPr>
      </w:pPr>
      <w:r w:rsidRPr="00551185">
        <w:rPr>
          <w:rFonts w:cs="Guttman Vilna"/>
          <w:rtl/>
        </w:rPr>
        <w:t xml:space="preserve">מסיבה של עכו"ם אין </w:t>
      </w:r>
      <w:proofErr w:type="spellStart"/>
      <w:r w:rsidRPr="00551185">
        <w:rPr>
          <w:rFonts w:cs="Guttman Vilna"/>
          <w:rtl/>
        </w:rPr>
        <w:t>מברכין</w:t>
      </w:r>
      <w:proofErr w:type="spellEnd"/>
      <w:r w:rsidRPr="00551185">
        <w:rPr>
          <w:rFonts w:cs="Guttman Vilna"/>
          <w:rtl/>
        </w:rPr>
        <w:t xml:space="preserve"> על בשמים שלהם, </w:t>
      </w:r>
      <w:proofErr w:type="spellStart"/>
      <w:r w:rsidRPr="00551185">
        <w:rPr>
          <w:rFonts w:cs="Guttman Vilna"/>
          <w:rtl/>
        </w:rPr>
        <w:t>דסתם</w:t>
      </w:r>
      <w:proofErr w:type="spellEnd"/>
      <w:r w:rsidRPr="00551185">
        <w:rPr>
          <w:rFonts w:cs="Guttman Vilna"/>
          <w:rtl/>
        </w:rPr>
        <w:t xml:space="preserve"> מסיבתן לעכו"ם. </w:t>
      </w:r>
    </w:p>
    <w:p w14:paraId="1780C249" w14:textId="77777777" w:rsidR="007A66C8" w:rsidRPr="00551185" w:rsidRDefault="007A66C8" w:rsidP="007A66C8">
      <w:pPr>
        <w:pStyle w:val="2"/>
        <w:rPr>
          <w:rtl/>
        </w:rPr>
      </w:pPr>
      <w:r w:rsidRPr="00551185">
        <w:rPr>
          <w:rFonts w:hint="cs"/>
          <w:rtl/>
        </w:rPr>
        <w:t>בשמים במסיבה של עכו"ם</w:t>
      </w:r>
    </w:p>
    <w:p w14:paraId="41AA3440" w14:textId="77777777" w:rsidR="007A66C8" w:rsidRPr="00551185" w:rsidRDefault="007A66C8" w:rsidP="007A66C8">
      <w:pPr>
        <w:rPr>
          <w:rtl/>
        </w:rPr>
      </w:pPr>
      <w:r w:rsidRPr="00551185">
        <w:rPr>
          <w:rFonts w:hint="cs"/>
          <w:b/>
          <w:bCs/>
          <w:rtl/>
        </w:rPr>
        <w:t xml:space="preserve">לעיל </w:t>
      </w:r>
      <w:r w:rsidRPr="00551185">
        <w:rPr>
          <w:rFonts w:hint="cs"/>
          <w:rtl/>
        </w:rPr>
        <w:t xml:space="preserve">הובא דברי הגמרא על בשמים של מסיבת עודי כוכבים שאסורים בהרחה, </w:t>
      </w:r>
      <w:proofErr w:type="spellStart"/>
      <w:r w:rsidRPr="00551185">
        <w:rPr>
          <w:rFonts w:hint="cs"/>
          <w:rtl/>
        </w:rPr>
        <w:t>דסתם</w:t>
      </w:r>
      <w:proofErr w:type="spellEnd"/>
      <w:r w:rsidRPr="00551185">
        <w:rPr>
          <w:rFonts w:hint="cs"/>
          <w:rtl/>
        </w:rPr>
        <w:t xml:space="preserve"> מסיבתם לעבודה זרה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w:t>
      </w:r>
    </w:p>
    <w:p w14:paraId="39A34AE6" w14:textId="77777777" w:rsidR="007A66C8" w:rsidRPr="00551185" w:rsidRDefault="007A66C8" w:rsidP="007A66C8">
      <w:pPr>
        <w:rPr>
          <w:rtl/>
        </w:rPr>
      </w:pPr>
    </w:p>
    <w:p w14:paraId="487D369E" w14:textId="77777777" w:rsidR="007A66C8" w:rsidRPr="00551185" w:rsidRDefault="007A66C8" w:rsidP="007A66C8">
      <w:pPr>
        <w:pStyle w:val="1"/>
        <w:rPr>
          <w:rtl/>
        </w:rPr>
      </w:pPr>
      <w:bookmarkStart w:id="397" w:name="_Toc109659947"/>
      <w:r w:rsidRPr="00551185">
        <w:rPr>
          <w:rtl/>
        </w:rPr>
        <w:t>סעיף ז</w:t>
      </w:r>
      <w:bookmarkEnd w:id="397"/>
    </w:p>
    <w:p w14:paraId="06A515CE" w14:textId="77777777" w:rsidR="007A66C8" w:rsidRPr="00551185" w:rsidRDefault="007A66C8" w:rsidP="007A66C8">
      <w:pPr>
        <w:rPr>
          <w:rFonts w:cs="Guttman Vilna"/>
          <w:rtl/>
        </w:rPr>
      </w:pPr>
      <w:r w:rsidRPr="00551185">
        <w:rPr>
          <w:rFonts w:cs="Guttman Vilna"/>
          <w:rtl/>
        </w:rPr>
        <w:t>היה הולך חוץ לכרך והריח ריח טוב, אם רוב העיר עכו"ם, אינו מברך. ואם רוב ישראל, מברך.</w:t>
      </w:r>
    </w:p>
    <w:p w14:paraId="0642417A" w14:textId="77777777" w:rsidR="007A66C8" w:rsidRPr="00551185" w:rsidRDefault="007A66C8" w:rsidP="007A66C8">
      <w:pPr>
        <w:pStyle w:val="2"/>
        <w:rPr>
          <w:rtl/>
        </w:rPr>
      </w:pPr>
      <w:r w:rsidRPr="00551185">
        <w:rPr>
          <w:rFonts w:hint="cs"/>
          <w:rtl/>
        </w:rPr>
        <w:t>ההולך חוץ לכרך ומריח</w:t>
      </w:r>
    </w:p>
    <w:p w14:paraId="36D69D4B" w14:textId="77777777" w:rsidR="007A66C8" w:rsidRPr="00551185" w:rsidRDefault="007A66C8" w:rsidP="007A66C8">
      <w:pPr>
        <w:pStyle w:val="3"/>
        <w:rPr>
          <w:rtl/>
        </w:rPr>
      </w:pPr>
      <w:r w:rsidRPr="00551185">
        <w:rPr>
          <w:rFonts w:hint="cs"/>
          <w:rtl/>
        </w:rPr>
        <w:t>הולך חוץ לכרך ומריח:</w:t>
      </w:r>
    </w:p>
    <w:p w14:paraId="625D1405" w14:textId="77777777" w:rsidR="007A66C8" w:rsidRPr="00551185" w:rsidRDefault="007A66C8" w:rsidP="007A66C8">
      <w:pPr>
        <w:ind w:left="360"/>
        <w:rPr>
          <w:rtl/>
        </w:rPr>
      </w:pPr>
      <w:proofErr w:type="spellStart"/>
      <w:r w:rsidRPr="00551185">
        <w:rPr>
          <w:rFonts w:hint="cs"/>
          <w:b/>
          <w:bCs/>
          <w:rtl/>
        </w:rPr>
        <w:t>בריתא</w:t>
      </w:r>
      <w:proofErr w:type="spellEnd"/>
      <w:r w:rsidRPr="00551185">
        <w:rPr>
          <w:rFonts w:hint="cs"/>
          <w:rtl/>
        </w:rPr>
        <w:t xml:space="preserve"> ברכות </w:t>
      </w:r>
      <w:r w:rsidRPr="00551185">
        <w:rPr>
          <w:rtl/>
        </w:rPr>
        <w:softHyphen/>
      </w:r>
      <w:r w:rsidRPr="00551185">
        <w:rPr>
          <w:rtl/>
        </w:rPr>
        <w:softHyphen/>
      </w:r>
      <w:r w:rsidRPr="00551185">
        <w:rPr>
          <w:rtl/>
        </w:rPr>
        <w:softHyphen/>
      </w:r>
      <w:r w:rsidRPr="00551185">
        <w:rPr>
          <w:rFonts w:hint="cs"/>
          <w:sz w:val="14"/>
          <w:szCs w:val="14"/>
          <w:rtl/>
        </w:rPr>
        <w:t>(</w:t>
      </w:r>
      <w:proofErr w:type="spellStart"/>
      <w:r w:rsidRPr="00551185">
        <w:rPr>
          <w:rFonts w:hint="cs"/>
          <w:sz w:val="14"/>
          <w:szCs w:val="14"/>
          <w:rtl/>
        </w:rPr>
        <w:t>נג</w:t>
      </w:r>
      <w:proofErr w:type="spellEnd"/>
      <w:r w:rsidRPr="00551185">
        <w:rPr>
          <w:rFonts w:hint="cs"/>
          <w:sz w:val="14"/>
          <w:szCs w:val="14"/>
          <w:rtl/>
        </w:rPr>
        <w:t>.)</w:t>
      </w:r>
      <w:r w:rsidRPr="00551185">
        <w:rPr>
          <w:rFonts w:hint="cs"/>
          <w:rtl/>
        </w:rPr>
        <w:t xml:space="preserve"> </w:t>
      </w:r>
      <w:r w:rsidRPr="00551185">
        <w:rPr>
          <w:rFonts w:cs="SBL Hebrew" w:hint="cs"/>
          <w:rtl/>
        </w:rPr>
        <w:t>"</w:t>
      </w:r>
      <w:r w:rsidRPr="00551185">
        <w:rPr>
          <w:rFonts w:cs="SBL Hebrew"/>
          <w:rtl/>
        </w:rPr>
        <w:t>תנו רבנן היה מהלך חוץ לכרך והריח ריח</w:t>
      </w:r>
      <w:r w:rsidRPr="00551185">
        <w:rPr>
          <w:rFonts w:cs="SBL Hebrew" w:hint="cs"/>
          <w:rtl/>
        </w:rPr>
        <w:t>,</w:t>
      </w:r>
      <w:r w:rsidRPr="00551185">
        <w:rPr>
          <w:rFonts w:cs="SBL Hebrew"/>
          <w:rtl/>
        </w:rPr>
        <w:t xml:space="preserve"> אם רוב עובדי כוכבים אינו מברך אם רוב ישראל מברך</w:t>
      </w:r>
      <w:r w:rsidRPr="00551185">
        <w:rPr>
          <w:rFonts w:cs="SBL Hebrew" w:hint="cs"/>
          <w:rtl/>
        </w:rPr>
        <w:t>"</w:t>
      </w:r>
      <w:r w:rsidRPr="00551185">
        <w:rPr>
          <w:rFonts w:hint="cs"/>
          <w:rtl/>
        </w:rPr>
        <w:t xml:space="preserve">. </w:t>
      </w:r>
    </w:p>
    <w:p w14:paraId="27D5F27D" w14:textId="77777777" w:rsidR="007A66C8" w:rsidRPr="00551185" w:rsidRDefault="007A66C8" w:rsidP="007A66C8">
      <w:pPr>
        <w:ind w:left="360"/>
        <w:rPr>
          <w:rtl/>
        </w:rPr>
      </w:pPr>
      <w:r w:rsidRPr="00551185">
        <w:rPr>
          <w:rFonts w:hint="cs"/>
          <w:b/>
          <w:bCs/>
          <w:rtl/>
        </w:rPr>
        <w:lastRenderedPageBreak/>
        <w:t xml:space="preserve">פסק </w:t>
      </w:r>
      <w:proofErr w:type="spellStart"/>
      <w:r w:rsidRPr="00551185">
        <w:rPr>
          <w:rFonts w:hint="cs"/>
          <w:b/>
          <w:bCs/>
          <w:rtl/>
        </w:rPr>
        <w:t>שו"ע</w:t>
      </w:r>
      <w:proofErr w:type="spellEnd"/>
      <w:r w:rsidRPr="00551185">
        <w:rPr>
          <w:rFonts w:hint="cs"/>
          <w:rtl/>
        </w:rPr>
        <w:t xml:space="preserve"> </w:t>
      </w:r>
      <w:r w:rsidRPr="00551185">
        <w:rPr>
          <w:rtl/>
        </w:rPr>
        <w:t>היה הולך חוץ לכרך והריח ריח טוב, אם רוב העיר עכו"ם אינו מברך</w:t>
      </w:r>
      <w:r w:rsidRPr="00551185">
        <w:rPr>
          <w:rFonts w:hint="cs"/>
          <w:rtl/>
        </w:rPr>
        <w:t xml:space="preserve"> שיש לומר שעשו במסיבה שסתמה לעכו"ם,</w:t>
      </w:r>
      <w:r w:rsidRPr="00551185">
        <w:rPr>
          <w:rtl/>
        </w:rPr>
        <w:t xml:space="preserve"> ואם רוב ישראל מברך.</w:t>
      </w:r>
      <w:r w:rsidRPr="00551185">
        <w:rPr>
          <w:rFonts w:hint="cs"/>
          <w:rtl/>
        </w:rPr>
        <w:t xml:space="preserve"> </w:t>
      </w:r>
      <w:r w:rsidRPr="00551185">
        <w:rPr>
          <w:rFonts w:hint="cs"/>
          <w:b/>
          <w:bCs/>
          <w:rtl/>
        </w:rPr>
        <w:t>לעיל</w:t>
      </w:r>
      <w:r w:rsidRPr="00551185">
        <w:rPr>
          <w:rFonts w:hint="cs"/>
          <w:rtl/>
        </w:rPr>
        <w:t xml:space="preserve"> סעיף א' הבאנו מחלוקת אם צריך שיכוון להריח או שכל שמריח סתם מברך </w:t>
      </w:r>
      <w:r w:rsidRPr="00551185">
        <w:rPr>
          <w:rFonts w:hint="cs"/>
          <w:sz w:val="14"/>
          <w:szCs w:val="14"/>
          <w:rtl/>
        </w:rPr>
        <w:t xml:space="preserve">(מ"ב </w:t>
      </w:r>
      <w:proofErr w:type="spellStart"/>
      <w:r w:rsidRPr="00551185">
        <w:rPr>
          <w:rFonts w:hint="cs"/>
          <w:sz w:val="14"/>
          <w:szCs w:val="14"/>
          <w:rtl/>
        </w:rPr>
        <w:t>סקכ"ד</w:t>
      </w:r>
      <w:proofErr w:type="spellEnd"/>
      <w:r w:rsidRPr="00551185">
        <w:rPr>
          <w:rFonts w:hint="cs"/>
          <w:sz w:val="14"/>
          <w:szCs w:val="14"/>
          <w:rtl/>
        </w:rPr>
        <w:t>)</w:t>
      </w:r>
      <w:r w:rsidRPr="00551185">
        <w:rPr>
          <w:rFonts w:hint="cs"/>
          <w:rtl/>
        </w:rPr>
        <w:t>.</w:t>
      </w:r>
    </w:p>
    <w:p w14:paraId="55C463C0" w14:textId="77777777" w:rsidR="007A66C8" w:rsidRPr="00551185" w:rsidRDefault="007A66C8" w:rsidP="007A66C8">
      <w:pPr>
        <w:pStyle w:val="4"/>
        <w:rPr>
          <w:rtl/>
        </w:rPr>
      </w:pPr>
      <w:r w:rsidRPr="00551185">
        <w:rPr>
          <w:rFonts w:hint="cs"/>
          <w:rtl/>
        </w:rPr>
        <w:t>עיר שיש בה מחצה על מחצה יהודים וגויים:</w:t>
      </w:r>
    </w:p>
    <w:p w14:paraId="6A339B62"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אם מותר להריח ומברך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ואם רוב)</w:t>
      </w:r>
      <w:r w:rsidRPr="00551185">
        <w:rPr>
          <w:rFonts w:hint="cs"/>
          <w:rtl/>
        </w:rPr>
        <w:t>:</w:t>
      </w:r>
    </w:p>
    <w:p w14:paraId="58DCE840" w14:textId="77777777" w:rsidR="007A66C8" w:rsidRPr="00551185" w:rsidRDefault="007A66C8" w:rsidP="00443B63">
      <w:pPr>
        <w:pStyle w:val="a3"/>
        <w:numPr>
          <w:ilvl w:val="0"/>
          <w:numId w:val="238"/>
        </w:numPr>
        <w:rPr>
          <w:rtl/>
        </w:rPr>
      </w:pPr>
      <w:r w:rsidRPr="00551185">
        <w:rPr>
          <w:rFonts w:hint="cs"/>
          <w:b/>
          <w:bCs/>
          <w:rtl/>
        </w:rPr>
        <w:t>רוקח ומגן גיבורים</w:t>
      </w:r>
      <w:r w:rsidRPr="00551185">
        <w:rPr>
          <w:rFonts w:hint="cs"/>
          <w:rtl/>
        </w:rPr>
        <w:t xml:space="preserve"> מותר ומברך.</w:t>
      </w:r>
    </w:p>
    <w:p w14:paraId="2DC6BD70" w14:textId="77777777" w:rsidR="007A66C8" w:rsidRPr="00551185" w:rsidRDefault="007A66C8" w:rsidP="00443B63">
      <w:pPr>
        <w:pStyle w:val="a3"/>
        <w:numPr>
          <w:ilvl w:val="0"/>
          <w:numId w:val="238"/>
        </w:numPr>
        <w:rPr>
          <w:rtl/>
        </w:rPr>
      </w:pPr>
      <w:r w:rsidRPr="00551185">
        <w:rPr>
          <w:rFonts w:hint="cs"/>
          <w:b/>
          <w:bCs/>
          <w:rtl/>
        </w:rPr>
        <w:t>באור הלכה</w:t>
      </w:r>
      <w:r w:rsidRPr="00551185">
        <w:rPr>
          <w:rFonts w:hint="cs"/>
          <w:rtl/>
        </w:rPr>
        <w:t xml:space="preserve"> צריך עיון שאיסור זה </w:t>
      </w:r>
      <w:proofErr w:type="spellStart"/>
      <w:r w:rsidRPr="00551185">
        <w:rPr>
          <w:rFonts w:hint="cs"/>
          <w:rtl/>
        </w:rPr>
        <w:t>דאוריתא</w:t>
      </w:r>
      <w:proofErr w:type="spellEnd"/>
      <w:r w:rsidRPr="00551185">
        <w:rPr>
          <w:rFonts w:hint="cs"/>
          <w:rtl/>
        </w:rPr>
        <w:t xml:space="preserve"> וספק </w:t>
      </w:r>
      <w:proofErr w:type="spellStart"/>
      <w:r w:rsidRPr="00551185">
        <w:rPr>
          <w:rFonts w:hint="cs"/>
          <w:rtl/>
        </w:rPr>
        <w:t>דאוריתא</w:t>
      </w:r>
      <w:proofErr w:type="spellEnd"/>
      <w:r w:rsidRPr="00551185">
        <w:rPr>
          <w:rFonts w:hint="cs"/>
          <w:rtl/>
        </w:rPr>
        <w:t xml:space="preserve"> </w:t>
      </w:r>
      <w:proofErr w:type="spellStart"/>
      <w:r w:rsidRPr="00551185">
        <w:rPr>
          <w:rFonts w:hint="cs"/>
          <w:rtl/>
        </w:rPr>
        <w:t>לחומרא</w:t>
      </w:r>
      <w:proofErr w:type="spellEnd"/>
      <w:r w:rsidRPr="00551185">
        <w:rPr>
          <w:rFonts w:hint="cs"/>
          <w:rtl/>
        </w:rPr>
        <w:t>.</w:t>
      </w:r>
    </w:p>
    <w:p w14:paraId="3C5E3187" w14:textId="77777777" w:rsidR="007A66C8" w:rsidRPr="00551185" w:rsidRDefault="007A66C8" w:rsidP="007A66C8">
      <w:pPr>
        <w:rPr>
          <w:rtl/>
        </w:rPr>
      </w:pPr>
    </w:p>
    <w:p w14:paraId="049ED898" w14:textId="77777777" w:rsidR="007A66C8" w:rsidRPr="00551185" w:rsidRDefault="007A66C8" w:rsidP="007A66C8">
      <w:pPr>
        <w:pStyle w:val="1"/>
        <w:rPr>
          <w:rtl/>
        </w:rPr>
      </w:pPr>
      <w:bookmarkStart w:id="398" w:name="_Toc109659948"/>
      <w:r w:rsidRPr="00551185">
        <w:rPr>
          <w:rtl/>
        </w:rPr>
        <w:t>סעיף ח</w:t>
      </w:r>
      <w:bookmarkEnd w:id="398"/>
    </w:p>
    <w:p w14:paraId="5CE7FCCF" w14:textId="77777777" w:rsidR="007A66C8" w:rsidRPr="00551185" w:rsidRDefault="007A66C8" w:rsidP="007A66C8">
      <w:pPr>
        <w:rPr>
          <w:rFonts w:cs="Guttman Vilna"/>
          <w:rtl/>
        </w:rPr>
      </w:pPr>
      <w:r w:rsidRPr="00551185">
        <w:rPr>
          <w:rFonts w:cs="Guttman Vilna"/>
          <w:rtl/>
        </w:rPr>
        <w:t xml:space="preserve">נתערב ריח </w:t>
      </w:r>
      <w:proofErr w:type="spellStart"/>
      <w:r w:rsidRPr="00551185">
        <w:rPr>
          <w:rFonts w:cs="Guttman Vilna"/>
          <w:rtl/>
        </w:rPr>
        <w:t>שמברכין</w:t>
      </w:r>
      <w:proofErr w:type="spellEnd"/>
      <w:r w:rsidRPr="00551185">
        <w:rPr>
          <w:rFonts w:cs="Guttman Vilna"/>
          <w:rtl/>
        </w:rPr>
        <w:t xml:space="preserve"> עליו בריח שאין </w:t>
      </w:r>
      <w:proofErr w:type="spellStart"/>
      <w:r w:rsidRPr="00551185">
        <w:rPr>
          <w:rFonts w:cs="Guttman Vilna"/>
          <w:rtl/>
        </w:rPr>
        <w:t>מברכין</w:t>
      </w:r>
      <w:proofErr w:type="spellEnd"/>
      <w:r w:rsidRPr="00551185">
        <w:rPr>
          <w:rFonts w:cs="Guttman Vilna"/>
          <w:rtl/>
        </w:rPr>
        <w:t xml:space="preserve"> עליו, הולכים אחר הרוב.</w:t>
      </w:r>
    </w:p>
    <w:p w14:paraId="4ADA76E0" w14:textId="77777777" w:rsidR="007A66C8" w:rsidRPr="00551185" w:rsidRDefault="007A66C8" w:rsidP="007A66C8">
      <w:pPr>
        <w:pStyle w:val="2"/>
        <w:rPr>
          <w:rtl/>
        </w:rPr>
      </w:pPr>
      <w:r w:rsidRPr="00551185">
        <w:rPr>
          <w:rFonts w:hint="cs"/>
          <w:rtl/>
        </w:rPr>
        <w:t>תערובת ריח שמברכים ושלא מברכים</w:t>
      </w:r>
    </w:p>
    <w:p w14:paraId="3A0F5BDF" w14:textId="77777777" w:rsidR="007A66C8" w:rsidRPr="00551185" w:rsidRDefault="007A66C8" w:rsidP="007A66C8">
      <w:pPr>
        <w:rPr>
          <w:rtl/>
        </w:rPr>
      </w:pPr>
      <w:r w:rsidRPr="00551185">
        <w:rPr>
          <w:rFonts w:hint="cs"/>
          <w:b/>
          <w:bCs/>
          <w:rtl/>
        </w:rPr>
        <w:t>כתב</w:t>
      </w:r>
      <w:r w:rsidRPr="00551185">
        <w:rPr>
          <w:rFonts w:hint="cs"/>
          <w:rtl/>
        </w:rPr>
        <w:t xml:space="preserve"> </w:t>
      </w:r>
      <w:r w:rsidRPr="00551185">
        <w:rPr>
          <w:rFonts w:hint="cs"/>
          <w:b/>
          <w:bCs/>
          <w:rtl/>
        </w:rPr>
        <w:t>הרמב"ם</w:t>
      </w:r>
      <w:r w:rsidRPr="00551185">
        <w:rPr>
          <w:rFonts w:hint="cs"/>
          <w:rtl/>
        </w:rPr>
        <w:t xml:space="preserve"> </w:t>
      </w:r>
      <w:r w:rsidRPr="00551185">
        <w:rPr>
          <w:rtl/>
        </w:rPr>
        <w:t xml:space="preserve">נתערב ריח </w:t>
      </w:r>
      <w:proofErr w:type="spellStart"/>
      <w:r w:rsidRPr="00551185">
        <w:rPr>
          <w:rtl/>
        </w:rPr>
        <w:t>שמברכין</w:t>
      </w:r>
      <w:proofErr w:type="spellEnd"/>
      <w:r w:rsidRPr="00551185">
        <w:rPr>
          <w:rtl/>
        </w:rPr>
        <w:t xml:space="preserve"> עליו בריח שאין </w:t>
      </w:r>
      <w:proofErr w:type="spellStart"/>
      <w:r w:rsidRPr="00551185">
        <w:rPr>
          <w:rtl/>
        </w:rPr>
        <w:t>מברכין</w:t>
      </w:r>
      <w:proofErr w:type="spellEnd"/>
      <w:r w:rsidRPr="00551185">
        <w:rPr>
          <w:rtl/>
        </w:rPr>
        <w:t xml:space="preserve"> עליו, הולכים אחר הרוב</w:t>
      </w:r>
      <w:r w:rsidRPr="00551185">
        <w:rPr>
          <w:rFonts w:hint="cs"/>
          <w:rtl/>
        </w:rPr>
        <w:t xml:space="preserve"> </w:t>
      </w:r>
      <w:r w:rsidRPr="00551185">
        <w:rPr>
          <w:rFonts w:hint="cs"/>
          <w:b/>
          <w:bCs/>
          <w:rtl/>
        </w:rPr>
        <w:t xml:space="preserve">וכן פסק </w:t>
      </w:r>
      <w:proofErr w:type="spellStart"/>
      <w:r w:rsidRPr="00551185">
        <w:rPr>
          <w:rFonts w:hint="cs"/>
          <w:b/>
          <w:bCs/>
          <w:rtl/>
        </w:rPr>
        <w:t>שו"ע</w:t>
      </w:r>
      <w:proofErr w:type="spellEnd"/>
      <w:r w:rsidRPr="00551185">
        <w:rPr>
          <w:rFonts w:hint="cs"/>
          <w:rtl/>
        </w:rPr>
        <w:t xml:space="preserve">. ריח שאין מברכים הוא כגון בשמים של בית </w:t>
      </w:r>
      <w:proofErr w:type="spellStart"/>
      <w:r w:rsidRPr="00551185">
        <w:rPr>
          <w:rFonts w:hint="cs"/>
          <w:rtl/>
        </w:rPr>
        <w:t>הכסא</w:t>
      </w:r>
      <w:proofErr w:type="spellEnd"/>
      <w:r w:rsidRPr="00551185">
        <w:rPr>
          <w:rFonts w:hint="cs"/>
          <w:rtl/>
        </w:rPr>
        <w:t xml:space="preserve">, אך ריח של עכו"ם אסור בהרחה אפילו שהוא מיעוט ולא אומרים שבטל ברוב הואיל ועל כל פנים נהנה ממנו, בסעיף הקודם בעיר שרובה ישראל מותר להריח ומברך הואיל ותולים שהריח כולו בא מישראל אך לא משום שריח </w:t>
      </w:r>
      <w:proofErr w:type="spellStart"/>
      <w:r w:rsidRPr="00551185">
        <w:rPr>
          <w:rFonts w:hint="cs"/>
          <w:rtl/>
        </w:rPr>
        <w:t>העכו"ם</w:t>
      </w:r>
      <w:proofErr w:type="spellEnd"/>
      <w:r w:rsidRPr="00551185">
        <w:rPr>
          <w:rFonts w:hint="cs"/>
          <w:rtl/>
        </w:rPr>
        <w:t xml:space="preserve"> בטל ברוב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נתערב)</w:t>
      </w:r>
      <w:r w:rsidRPr="00551185">
        <w:rPr>
          <w:rFonts w:hint="cs"/>
          <w:rtl/>
        </w:rPr>
        <w:t xml:space="preserve">. </w:t>
      </w:r>
    </w:p>
    <w:p w14:paraId="2A68A2D6" w14:textId="77777777" w:rsidR="007A66C8" w:rsidRPr="00551185" w:rsidRDefault="007A66C8" w:rsidP="007A66C8">
      <w:pPr>
        <w:rPr>
          <w:rtl/>
        </w:rPr>
      </w:pPr>
    </w:p>
    <w:p w14:paraId="0B3BA451" w14:textId="77777777" w:rsidR="007A66C8" w:rsidRPr="00551185" w:rsidRDefault="007A66C8" w:rsidP="007A66C8">
      <w:pPr>
        <w:pStyle w:val="1"/>
        <w:rPr>
          <w:rtl/>
        </w:rPr>
      </w:pPr>
      <w:bookmarkStart w:id="399" w:name="_Toc109659949"/>
      <w:r w:rsidRPr="00551185">
        <w:rPr>
          <w:rtl/>
        </w:rPr>
        <w:t>סימן ריח</w:t>
      </w:r>
      <w:r w:rsidRPr="00551185">
        <w:rPr>
          <w:rFonts w:hint="cs"/>
          <w:rtl/>
        </w:rPr>
        <w:t xml:space="preserve"> </w:t>
      </w:r>
      <w:r w:rsidRPr="00551185">
        <w:rPr>
          <w:rtl/>
        </w:rPr>
        <w:t>–</w:t>
      </w:r>
      <w:r w:rsidRPr="00551185">
        <w:rPr>
          <w:rFonts w:hint="cs"/>
          <w:rtl/>
        </w:rPr>
        <w:t xml:space="preserve"> </w:t>
      </w:r>
      <w:r w:rsidRPr="00551185">
        <w:rPr>
          <w:rtl/>
        </w:rPr>
        <w:t>ברכות הנעשים על הנסים</w:t>
      </w:r>
      <w:bookmarkEnd w:id="399"/>
    </w:p>
    <w:p w14:paraId="0A1B703A" w14:textId="77777777" w:rsidR="007A66C8" w:rsidRPr="00551185" w:rsidRDefault="007A66C8" w:rsidP="007A66C8">
      <w:pPr>
        <w:pStyle w:val="1"/>
        <w:rPr>
          <w:rtl/>
        </w:rPr>
      </w:pPr>
      <w:bookmarkStart w:id="400" w:name="_Toc109659950"/>
      <w:r w:rsidRPr="00551185">
        <w:rPr>
          <w:rtl/>
        </w:rPr>
        <w:t>סעיף א</w:t>
      </w:r>
      <w:bookmarkEnd w:id="400"/>
    </w:p>
    <w:p w14:paraId="59AD0868" w14:textId="77777777" w:rsidR="007A66C8" w:rsidRPr="00551185" w:rsidRDefault="007A66C8" w:rsidP="007A66C8">
      <w:pPr>
        <w:rPr>
          <w:rFonts w:cs="Guttman Vilna"/>
          <w:rtl/>
        </w:rPr>
      </w:pPr>
      <w:r w:rsidRPr="00551185">
        <w:rPr>
          <w:rFonts w:cs="Guttman Vilna"/>
          <w:rtl/>
        </w:rPr>
        <w:t xml:space="preserve">הרואה מקום שנעשו בו נסים לישראל, כגון: מעברות הים, ומעברות הירדן, ומעברות נחלי ארנון, ואבני אלגביש של בית </w:t>
      </w:r>
      <w:proofErr w:type="spellStart"/>
      <w:r w:rsidRPr="00551185">
        <w:rPr>
          <w:rFonts w:cs="Guttman Vilna"/>
          <w:rtl/>
        </w:rPr>
        <w:t>חורון</w:t>
      </w:r>
      <w:proofErr w:type="spellEnd"/>
      <w:r w:rsidRPr="00551185">
        <w:rPr>
          <w:rFonts w:cs="Guttman Vilna"/>
          <w:rtl/>
        </w:rPr>
        <w:t xml:space="preserve">, ואבן שבקש עוג לזרוק על ישראל, ואבן שישב עליה משה בעת מלחמת עמלק, וחומת יריחו מברך: שעשה נסים לאבותינו במקום הזה. ובין ברכה זו ובין שאר ברכות הראייה הרי הם כשאר ברכות, וכולם בהזכרת שם ומלכות. </w:t>
      </w:r>
    </w:p>
    <w:p w14:paraId="5E28657B" w14:textId="77777777" w:rsidR="007A66C8" w:rsidRPr="00551185" w:rsidRDefault="007A66C8" w:rsidP="007A66C8">
      <w:pPr>
        <w:pStyle w:val="2"/>
        <w:rPr>
          <w:rtl/>
        </w:rPr>
      </w:pPr>
      <w:r w:rsidRPr="00551185">
        <w:rPr>
          <w:rFonts w:hint="cs"/>
          <w:rtl/>
        </w:rPr>
        <w:t>הרואה מקום שנעשו ניסים לאבותינו</w:t>
      </w:r>
    </w:p>
    <w:p w14:paraId="4ECA0882" w14:textId="77777777" w:rsidR="007A66C8" w:rsidRPr="00551185" w:rsidRDefault="007A66C8" w:rsidP="007A66C8">
      <w:pPr>
        <w:pStyle w:val="3"/>
        <w:rPr>
          <w:rtl/>
        </w:rPr>
      </w:pPr>
      <w:r w:rsidRPr="00551185">
        <w:rPr>
          <w:rFonts w:hint="cs"/>
          <w:rtl/>
        </w:rPr>
        <w:t>ברכה על ניסי אבותינו:</w:t>
      </w:r>
    </w:p>
    <w:p w14:paraId="37B5417D" w14:textId="77777777" w:rsidR="007A66C8" w:rsidRPr="00551185" w:rsidRDefault="007A66C8" w:rsidP="007A66C8">
      <w:pPr>
        <w:ind w:left="360"/>
        <w:rPr>
          <w:rtl/>
        </w:rPr>
      </w:pPr>
      <w:proofErr w:type="spellStart"/>
      <w:r w:rsidRPr="00551185">
        <w:rPr>
          <w:rFonts w:hint="cs"/>
          <w:b/>
          <w:bCs/>
          <w:rtl/>
        </w:rPr>
        <w:t>בריתא</w:t>
      </w:r>
      <w:proofErr w:type="spellEnd"/>
      <w:r w:rsidRPr="00551185">
        <w:rPr>
          <w:rFonts w:hint="cs"/>
          <w:rtl/>
        </w:rPr>
        <w:t xml:space="preserve"> ברכות </w:t>
      </w:r>
      <w:r w:rsidRPr="00551185">
        <w:rPr>
          <w:rFonts w:hint="cs"/>
          <w:sz w:val="14"/>
          <w:szCs w:val="14"/>
          <w:rtl/>
        </w:rPr>
        <w:t>(נד.)</w:t>
      </w:r>
      <w:r w:rsidRPr="00551185">
        <w:rPr>
          <w:rFonts w:hint="cs"/>
          <w:rtl/>
        </w:rPr>
        <w:t xml:space="preserve"> </w:t>
      </w:r>
      <w:r w:rsidRPr="00551185">
        <w:rPr>
          <w:rFonts w:cs="SBL Hebrew" w:hint="cs"/>
          <w:rtl/>
        </w:rPr>
        <w:t>"</w:t>
      </w:r>
      <w:r w:rsidRPr="00551185">
        <w:rPr>
          <w:rFonts w:cs="SBL Hebrew"/>
          <w:rtl/>
        </w:rPr>
        <w:t xml:space="preserve">תנו רבנן הרואה מעברות הים ומעברות הירדן מעברות נחלי ארנון אבני אלגביש במורד בית </w:t>
      </w:r>
      <w:proofErr w:type="spellStart"/>
      <w:r w:rsidRPr="00551185">
        <w:rPr>
          <w:rFonts w:cs="SBL Hebrew"/>
          <w:rtl/>
        </w:rPr>
        <w:t>חורון</w:t>
      </w:r>
      <w:proofErr w:type="spellEnd"/>
      <w:r w:rsidRPr="00551185">
        <w:rPr>
          <w:rFonts w:cs="SBL Hebrew"/>
          <w:rtl/>
        </w:rPr>
        <w:t xml:space="preserve"> ואבן שבקש לזרוק עוג מלך הבשן על ישראל ואבן שישב עליה משה בשעה שעשה יהושע מלחמה בעמלק ואשתו של לוט וחומת יריחו שנבלעה במקומה על כולן צריך </w:t>
      </w:r>
      <w:r w:rsidRPr="00551185">
        <w:rPr>
          <w:rFonts w:cs="SBL Hebrew" w:hint="cs"/>
          <w:rtl/>
        </w:rPr>
        <w:t>שיית</w:t>
      </w:r>
      <w:r w:rsidRPr="00551185">
        <w:rPr>
          <w:rFonts w:cs="SBL Hebrew" w:hint="eastAsia"/>
          <w:rtl/>
        </w:rPr>
        <w:t>ן</w:t>
      </w:r>
      <w:r w:rsidRPr="00551185">
        <w:rPr>
          <w:rFonts w:cs="SBL Hebrew"/>
          <w:rtl/>
        </w:rPr>
        <w:t xml:space="preserve"> הודאה ושבח לפני המקום</w:t>
      </w:r>
      <w:r w:rsidRPr="00551185">
        <w:rPr>
          <w:rFonts w:cs="SBL Hebrew" w:hint="cs"/>
          <w:rtl/>
        </w:rPr>
        <w:t>"</w:t>
      </w:r>
      <w:r w:rsidRPr="00551185">
        <w:rPr>
          <w:rFonts w:hint="cs"/>
          <w:rtl/>
        </w:rPr>
        <w:t>.</w:t>
      </w:r>
    </w:p>
    <w:p w14:paraId="3F9E1F38" w14:textId="401F68AB" w:rsidR="007A66C8"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הרואה מקומות שנעשו ניסים לישראל כגון מעברות הים שעברו עם ישראל ביבשה, מעברות הירדן שעברו בחרבה בימי יהושע, מעברות נחלי ארנון שנעשה נס ונדבקו ההרים שנחבאו בחוריהם האמוריים להרוג בישראל, אבני אלגביש של בית </w:t>
      </w:r>
      <w:proofErr w:type="spellStart"/>
      <w:r w:rsidRPr="00551185">
        <w:rPr>
          <w:rFonts w:hint="cs"/>
          <w:rtl/>
        </w:rPr>
        <w:t>חורון</w:t>
      </w:r>
      <w:proofErr w:type="spellEnd"/>
      <w:r w:rsidRPr="00551185">
        <w:rPr>
          <w:rFonts w:hint="cs"/>
          <w:rtl/>
        </w:rPr>
        <w:t xml:space="preserve"> שהושלכו על האומות שבאו להילחם עם יהושע, אבן שביקש עוג לזרוק על ישראל שהיה הר של ג' פרסאות ונעשה נס שלא היה יכול להורידו, אבן שישב עליה משה בשעת מלחמת עמלק, חומת יריחו שנבלעה במקומה, מברך שעשה ניסים לאבותינו במקום הזה </w:t>
      </w:r>
      <w:r w:rsidRPr="00551185">
        <w:rPr>
          <w:rFonts w:hint="cs"/>
          <w:sz w:val="14"/>
          <w:szCs w:val="14"/>
          <w:rtl/>
        </w:rPr>
        <w:t xml:space="preserve">(מ"ב </w:t>
      </w:r>
      <w:proofErr w:type="spellStart"/>
      <w:r w:rsidRPr="00551185">
        <w:rPr>
          <w:rFonts w:hint="cs"/>
          <w:sz w:val="14"/>
          <w:szCs w:val="14"/>
          <w:rtl/>
        </w:rPr>
        <w:t>סק"א</w:t>
      </w:r>
      <w:proofErr w:type="spellEnd"/>
      <w:r w:rsidRPr="00551185">
        <w:rPr>
          <w:rFonts w:hint="cs"/>
          <w:sz w:val="14"/>
          <w:szCs w:val="14"/>
          <w:rtl/>
        </w:rPr>
        <w:t xml:space="preserve"> </w:t>
      </w:r>
      <w:r w:rsidRPr="00551185">
        <w:rPr>
          <w:sz w:val="14"/>
          <w:szCs w:val="14"/>
          <w:rtl/>
        </w:rPr>
        <w:t>–</w:t>
      </w:r>
      <w:r w:rsidRPr="00551185">
        <w:rPr>
          <w:rFonts w:hint="cs"/>
          <w:sz w:val="14"/>
          <w:szCs w:val="14"/>
          <w:rtl/>
        </w:rPr>
        <w:t xml:space="preserve"> </w:t>
      </w:r>
      <w:proofErr w:type="spellStart"/>
      <w:r w:rsidRPr="00551185">
        <w:rPr>
          <w:rFonts w:hint="cs"/>
          <w:sz w:val="14"/>
          <w:szCs w:val="14"/>
          <w:rtl/>
        </w:rPr>
        <w:t>סק"ו</w:t>
      </w:r>
      <w:proofErr w:type="spellEnd"/>
      <w:r w:rsidRPr="00551185">
        <w:rPr>
          <w:rFonts w:hint="cs"/>
          <w:sz w:val="14"/>
          <w:szCs w:val="14"/>
          <w:rtl/>
        </w:rPr>
        <w:t>)</w:t>
      </w:r>
      <w:r w:rsidRPr="00551185">
        <w:rPr>
          <w:rFonts w:hint="cs"/>
          <w:rtl/>
        </w:rPr>
        <w:t>.</w:t>
      </w:r>
    </w:p>
    <w:p w14:paraId="0FFF45B6" w14:textId="77777777" w:rsidR="00360FE0" w:rsidRPr="00551185" w:rsidRDefault="00360FE0" w:rsidP="007A66C8">
      <w:pPr>
        <w:ind w:left="360"/>
        <w:rPr>
          <w:rtl/>
        </w:rPr>
      </w:pPr>
    </w:p>
    <w:p w14:paraId="302073C6" w14:textId="77777777" w:rsidR="007A66C8" w:rsidRPr="00551185" w:rsidRDefault="007A66C8" w:rsidP="007A66C8">
      <w:pPr>
        <w:pStyle w:val="3"/>
      </w:pPr>
      <w:r w:rsidRPr="00551185">
        <w:rPr>
          <w:rFonts w:hint="cs"/>
          <w:rtl/>
        </w:rPr>
        <w:lastRenderedPageBreak/>
        <w:t>תנאים לברכה על ניסי אבותינו:</w:t>
      </w:r>
    </w:p>
    <w:p w14:paraId="680630E5" w14:textId="77777777" w:rsidR="007A66C8" w:rsidRPr="00551185" w:rsidRDefault="007A66C8" w:rsidP="007A66C8">
      <w:pPr>
        <w:pStyle w:val="4"/>
        <w:rPr>
          <w:rtl/>
        </w:rPr>
      </w:pPr>
      <w:r w:rsidRPr="00551185">
        <w:rPr>
          <w:rFonts w:hint="cs"/>
          <w:rtl/>
        </w:rPr>
        <w:t xml:space="preserve"> ניכר מהמקום הנס:</w:t>
      </w:r>
    </w:p>
    <w:p w14:paraId="508EA359" w14:textId="77777777" w:rsidR="007A66C8" w:rsidRPr="00551185" w:rsidRDefault="007A66C8" w:rsidP="007A66C8">
      <w:pPr>
        <w:ind w:left="360"/>
        <w:rPr>
          <w:rtl/>
        </w:rPr>
      </w:pPr>
      <w:r w:rsidRPr="00551185">
        <w:rPr>
          <w:rFonts w:hint="cs"/>
          <w:b/>
          <w:bCs/>
          <w:rtl/>
        </w:rPr>
        <w:t>המגן אברהם</w:t>
      </w:r>
      <w:r w:rsidRPr="00551185">
        <w:rPr>
          <w:rFonts w:hint="cs"/>
          <w:rtl/>
        </w:rPr>
        <w:t xml:space="preserve"> כתב דווקא שהיכר מהמקום הנס כגון אלו המוזכרים שאפשר לראות המים או האבנים, אך נס שלא ניכר מהמקום לא מברכים עליו, לכן אין לברך כשמגיע סמוך לירושלים ורואה מקום שנעשה נס שמת כל צבא סנחריב </w:t>
      </w:r>
      <w:r w:rsidRPr="00551185">
        <w:rPr>
          <w:rFonts w:hint="cs"/>
          <w:sz w:val="14"/>
          <w:szCs w:val="14"/>
          <w:rtl/>
        </w:rPr>
        <w:t xml:space="preserve">(מ"ב </w:t>
      </w:r>
      <w:proofErr w:type="spellStart"/>
      <w:r w:rsidRPr="00551185">
        <w:rPr>
          <w:rFonts w:hint="cs"/>
          <w:sz w:val="14"/>
          <w:szCs w:val="14"/>
          <w:rtl/>
        </w:rPr>
        <w:t>סק"ז</w:t>
      </w:r>
      <w:proofErr w:type="spellEnd"/>
      <w:r w:rsidRPr="00551185">
        <w:rPr>
          <w:rFonts w:hint="cs"/>
          <w:sz w:val="14"/>
          <w:szCs w:val="14"/>
          <w:rtl/>
        </w:rPr>
        <w:t>)</w:t>
      </w:r>
      <w:r w:rsidRPr="00551185">
        <w:rPr>
          <w:rFonts w:hint="cs"/>
          <w:rtl/>
        </w:rPr>
        <w:t>.</w:t>
      </w:r>
    </w:p>
    <w:p w14:paraId="0B1D653A" w14:textId="77777777" w:rsidR="007A66C8" w:rsidRPr="00551185" w:rsidRDefault="007A66C8" w:rsidP="007A66C8">
      <w:pPr>
        <w:pStyle w:val="4"/>
        <w:rPr>
          <w:rtl/>
        </w:rPr>
      </w:pPr>
      <w:r w:rsidRPr="00551185">
        <w:rPr>
          <w:rFonts w:hint="cs"/>
          <w:rtl/>
        </w:rPr>
        <w:t>דווקא כשרואה המקום שנעשה הנס ממש:</w:t>
      </w:r>
    </w:p>
    <w:p w14:paraId="01C11806" w14:textId="77777777" w:rsidR="007A66C8" w:rsidRPr="00551185" w:rsidRDefault="007A66C8" w:rsidP="007A66C8">
      <w:pPr>
        <w:ind w:left="360"/>
        <w:rPr>
          <w:rtl/>
        </w:rPr>
      </w:pPr>
      <w:r w:rsidRPr="00551185">
        <w:rPr>
          <w:rFonts w:hint="cs"/>
          <w:b/>
          <w:bCs/>
          <w:rtl/>
        </w:rPr>
        <w:t>הורה</w:t>
      </w:r>
      <w:r w:rsidRPr="00551185">
        <w:rPr>
          <w:rFonts w:hint="cs"/>
          <w:rtl/>
        </w:rPr>
        <w:t xml:space="preserve"> הכפתור ופרח צריך שיראה מקום הנס ממש, ולכן לא יברך אם רואה סתם את ים סוף עד שידע שהוא מקום שנקרע וכן בשאר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כגון)</w:t>
      </w:r>
      <w:r w:rsidRPr="00551185">
        <w:rPr>
          <w:rFonts w:hint="cs"/>
          <w:rtl/>
        </w:rPr>
        <w:t>.</w:t>
      </w:r>
    </w:p>
    <w:p w14:paraId="67C34943" w14:textId="77777777" w:rsidR="007A66C8" w:rsidRPr="00551185" w:rsidRDefault="007A66C8" w:rsidP="007A66C8">
      <w:pPr>
        <w:pStyle w:val="4"/>
        <w:rPr>
          <w:rtl/>
        </w:rPr>
      </w:pPr>
      <w:r w:rsidRPr="00551185">
        <w:rPr>
          <w:rFonts w:hint="cs"/>
          <w:rtl/>
        </w:rPr>
        <w:t>ברכה על ניסי אליהו אלישע:</w:t>
      </w:r>
    </w:p>
    <w:p w14:paraId="49DE7A31" w14:textId="77777777" w:rsidR="007A66C8" w:rsidRPr="00551185" w:rsidRDefault="007A66C8" w:rsidP="007A66C8">
      <w:pPr>
        <w:ind w:left="360"/>
        <w:rPr>
          <w:rtl/>
        </w:rPr>
      </w:pPr>
      <w:r w:rsidRPr="00551185">
        <w:rPr>
          <w:rFonts w:hint="cs"/>
          <w:b/>
          <w:bCs/>
          <w:rtl/>
        </w:rPr>
        <w:t>הכפתור ופרח</w:t>
      </w:r>
      <w:r w:rsidRPr="00551185">
        <w:rPr>
          <w:rFonts w:hint="cs"/>
          <w:rtl/>
        </w:rPr>
        <w:t xml:space="preserve"> הוסיף ניסים שנעשו </w:t>
      </w:r>
      <w:proofErr w:type="spellStart"/>
      <w:r w:rsidRPr="00551185">
        <w:rPr>
          <w:rFonts w:hint="cs"/>
          <w:rtl/>
        </w:rPr>
        <w:t>לקצת</w:t>
      </w:r>
      <w:proofErr w:type="spellEnd"/>
      <w:r w:rsidRPr="00551185">
        <w:rPr>
          <w:rFonts w:hint="cs"/>
          <w:rtl/>
        </w:rPr>
        <w:t xml:space="preserve"> נביאים כגון אליהו בהר הכרמל או עליית אלישע </w:t>
      </w:r>
      <w:proofErr w:type="spellStart"/>
      <w:r w:rsidRPr="00551185">
        <w:rPr>
          <w:rFonts w:hint="cs"/>
          <w:rtl/>
        </w:rPr>
        <w:t>בשונם</w:t>
      </w:r>
      <w:proofErr w:type="spellEnd"/>
      <w:r w:rsidRPr="00551185">
        <w:rPr>
          <w:rFonts w:hint="cs"/>
          <w:rtl/>
        </w:rPr>
        <w:t xml:space="preserve">. </w:t>
      </w:r>
      <w:r w:rsidRPr="00551185">
        <w:rPr>
          <w:rFonts w:hint="cs"/>
          <w:b/>
          <w:bCs/>
          <w:rtl/>
        </w:rPr>
        <w:t>הביאור הלכה</w:t>
      </w:r>
      <w:r w:rsidRPr="00551185">
        <w:rPr>
          <w:rFonts w:hint="cs"/>
          <w:rtl/>
        </w:rPr>
        <w:t xml:space="preserve"> </w:t>
      </w:r>
      <w:r w:rsidRPr="00551185">
        <w:rPr>
          <w:rFonts w:hint="cs"/>
          <w:sz w:val="14"/>
          <w:szCs w:val="14"/>
          <w:rtl/>
        </w:rPr>
        <w:t>(ד"ה כגון)</w:t>
      </w:r>
      <w:r w:rsidRPr="00551185">
        <w:rPr>
          <w:rFonts w:hint="cs"/>
          <w:rtl/>
        </w:rPr>
        <w:t xml:space="preserve"> הסתפק אם כוונתו לשבח בעלמא או לברך ממש, שהרי לא ניצל אליהו ממיתה בהר הכרמל, והניח </w:t>
      </w:r>
      <w:proofErr w:type="spellStart"/>
      <w:r w:rsidRPr="00551185">
        <w:rPr>
          <w:rFonts w:hint="cs"/>
          <w:rtl/>
        </w:rPr>
        <w:t>בצ"ע</w:t>
      </w:r>
      <w:proofErr w:type="spellEnd"/>
      <w:r w:rsidRPr="00551185">
        <w:rPr>
          <w:rFonts w:hint="cs"/>
          <w:rtl/>
        </w:rPr>
        <w:t xml:space="preserve"> שאולי היה בסכנת מיתה מאחאב ועל ידי הנס שנעשה ניצל. ועל נס אלישע אין לברך שלא היה בסכנה ומה שעשה נס היה עבור אחרים, וכן לא התקדש שם שמים אז שהרי לא היה הנס ברבים, ועוד שיש להסתפק אם נתקנה ברכת שעשה ניסים על תחיית מתים או רק על חיים שהיו בסכנה.</w:t>
      </w:r>
    </w:p>
    <w:p w14:paraId="77027507" w14:textId="77777777" w:rsidR="007A66C8" w:rsidRPr="00551185" w:rsidRDefault="007A66C8" w:rsidP="007A66C8">
      <w:pPr>
        <w:pStyle w:val="3"/>
        <w:rPr>
          <w:rtl/>
        </w:rPr>
      </w:pPr>
      <w:r w:rsidRPr="00551185">
        <w:rPr>
          <w:rFonts w:hint="cs"/>
          <w:rtl/>
        </w:rPr>
        <w:t>האם מברך בשם ומלכות:</w:t>
      </w:r>
    </w:p>
    <w:p w14:paraId="34507578" w14:textId="77777777" w:rsidR="007A66C8" w:rsidRPr="00551185" w:rsidRDefault="007A66C8" w:rsidP="007A66C8">
      <w:pPr>
        <w:spacing w:after="0"/>
        <w:ind w:left="360"/>
        <w:rPr>
          <w:rtl/>
        </w:rPr>
      </w:pPr>
      <w:r w:rsidRPr="00551185">
        <w:rPr>
          <w:rFonts w:hint="cs"/>
          <w:b/>
          <w:bCs/>
          <w:rtl/>
        </w:rPr>
        <w:t xml:space="preserve">נחלקו </w:t>
      </w:r>
      <w:r w:rsidRPr="00551185">
        <w:rPr>
          <w:rFonts w:hint="cs"/>
          <w:rtl/>
        </w:rPr>
        <w:t>אם מברך בשם ומלכות:</w:t>
      </w:r>
    </w:p>
    <w:p w14:paraId="0DB7540A" w14:textId="77777777" w:rsidR="007A66C8" w:rsidRPr="00551185" w:rsidRDefault="007A66C8" w:rsidP="00443B63">
      <w:pPr>
        <w:pStyle w:val="a3"/>
        <w:numPr>
          <w:ilvl w:val="0"/>
          <w:numId w:val="239"/>
        </w:numPr>
        <w:rPr>
          <w:rtl/>
        </w:rPr>
      </w:pPr>
      <w:r w:rsidRPr="00551185">
        <w:rPr>
          <w:rFonts w:hint="cs"/>
          <w:b/>
          <w:bCs/>
          <w:rtl/>
        </w:rPr>
        <w:t xml:space="preserve">ר' יונה רמב"ם תוספות </w:t>
      </w:r>
      <w:proofErr w:type="spellStart"/>
      <w:r w:rsidRPr="00551185">
        <w:rPr>
          <w:rFonts w:hint="cs"/>
          <w:b/>
          <w:bCs/>
          <w:rtl/>
        </w:rPr>
        <w:t>רא"ש</w:t>
      </w:r>
      <w:proofErr w:type="spellEnd"/>
      <w:r w:rsidRPr="00551185">
        <w:rPr>
          <w:rFonts w:hint="cs"/>
          <w:b/>
          <w:bCs/>
          <w:rtl/>
        </w:rPr>
        <w:t xml:space="preserve"> </w:t>
      </w:r>
      <w:proofErr w:type="spellStart"/>
      <w:r w:rsidRPr="00551185">
        <w:rPr>
          <w:rFonts w:hint="cs"/>
          <w:b/>
          <w:bCs/>
          <w:rtl/>
        </w:rPr>
        <w:t>רשב"א</w:t>
      </w:r>
      <w:proofErr w:type="spellEnd"/>
      <w:r w:rsidRPr="00551185">
        <w:rPr>
          <w:rFonts w:hint="cs"/>
          <w:b/>
          <w:bCs/>
          <w:rtl/>
        </w:rPr>
        <w:t xml:space="preserve"> מרדכי וטור</w:t>
      </w:r>
      <w:r w:rsidRPr="00551185">
        <w:rPr>
          <w:rFonts w:hint="cs"/>
          <w:rtl/>
        </w:rPr>
        <w:t xml:space="preserve"> מברך בשם ומלכות.</w:t>
      </w:r>
    </w:p>
    <w:p w14:paraId="4D1FB622" w14:textId="77777777" w:rsidR="007A66C8" w:rsidRPr="00551185" w:rsidRDefault="007A66C8" w:rsidP="00443B63">
      <w:pPr>
        <w:pStyle w:val="a3"/>
        <w:numPr>
          <w:ilvl w:val="0"/>
          <w:numId w:val="239"/>
        </w:numPr>
        <w:rPr>
          <w:rtl/>
        </w:rPr>
      </w:pPr>
      <w:proofErr w:type="spellStart"/>
      <w:r w:rsidRPr="00551185">
        <w:rPr>
          <w:rFonts w:hint="cs"/>
          <w:b/>
          <w:bCs/>
          <w:rtl/>
        </w:rPr>
        <w:t>ראב"ד</w:t>
      </w:r>
      <w:proofErr w:type="spellEnd"/>
      <w:r w:rsidRPr="00551185">
        <w:rPr>
          <w:rFonts w:hint="cs"/>
          <w:rtl/>
        </w:rPr>
        <w:t xml:space="preserve"> בלא שם ומלכות הואיל והם שבח והודאה בעלמא.</w:t>
      </w:r>
    </w:p>
    <w:p w14:paraId="549B2086" w14:textId="77777777" w:rsidR="007A66C8" w:rsidRPr="00551185" w:rsidRDefault="007A66C8" w:rsidP="007A66C8">
      <w:pPr>
        <w:spacing w:after="0"/>
        <w:ind w:left="360"/>
        <w:rPr>
          <w:b/>
          <w:bCs/>
          <w:rtl/>
        </w:rPr>
      </w:pPr>
      <w:r w:rsidRPr="00551185">
        <w:rPr>
          <w:rFonts w:hint="cs"/>
          <w:b/>
          <w:bCs/>
          <w:rtl/>
        </w:rPr>
        <w:t>להלכה:</w:t>
      </w:r>
    </w:p>
    <w:p w14:paraId="5E3B9D47"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כרוב הראשונים מברך בשם ומלכות, ולומר אתה </w:t>
      </w:r>
      <w:proofErr w:type="spellStart"/>
      <w:r w:rsidRPr="00551185">
        <w:rPr>
          <w:rFonts w:hint="cs"/>
          <w:rtl/>
        </w:rPr>
        <w:t>ואלהינו</w:t>
      </w:r>
      <w:proofErr w:type="spellEnd"/>
      <w:r w:rsidRPr="00551185">
        <w:rPr>
          <w:rFonts w:hint="cs"/>
          <w:rtl/>
        </w:rPr>
        <w:t xml:space="preserve"> </w:t>
      </w:r>
      <w:r w:rsidRPr="00551185">
        <w:rPr>
          <w:rFonts w:hint="cs"/>
          <w:sz w:val="14"/>
          <w:szCs w:val="14"/>
          <w:rtl/>
        </w:rPr>
        <w:t xml:space="preserve">(מ"ב </w:t>
      </w:r>
      <w:proofErr w:type="spellStart"/>
      <w:r w:rsidRPr="00551185">
        <w:rPr>
          <w:rFonts w:hint="cs"/>
          <w:sz w:val="14"/>
          <w:szCs w:val="14"/>
          <w:rtl/>
        </w:rPr>
        <w:t>סק"ט</w:t>
      </w:r>
      <w:proofErr w:type="spellEnd"/>
      <w:r w:rsidRPr="00551185">
        <w:rPr>
          <w:rFonts w:hint="cs"/>
          <w:sz w:val="14"/>
          <w:szCs w:val="14"/>
          <w:rtl/>
        </w:rPr>
        <w:t>)</w:t>
      </w:r>
      <w:r w:rsidRPr="00551185">
        <w:rPr>
          <w:rFonts w:hint="cs"/>
          <w:rtl/>
        </w:rPr>
        <w:t>.</w:t>
      </w:r>
    </w:p>
    <w:p w14:paraId="300D9C83" w14:textId="77777777" w:rsidR="007A66C8" w:rsidRPr="00551185" w:rsidRDefault="007A66C8" w:rsidP="007A66C8">
      <w:pPr>
        <w:pStyle w:val="3"/>
        <w:rPr>
          <w:rtl/>
        </w:rPr>
      </w:pPr>
      <w:r w:rsidRPr="00551185">
        <w:rPr>
          <w:rFonts w:hint="cs"/>
          <w:rtl/>
        </w:rPr>
        <w:t>עבר ולא בירך:</w:t>
      </w:r>
    </w:p>
    <w:p w14:paraId="153A20C3" w14:textId="77777777" w:rsidR="007A66C8" w:rsidRPr="00551185" w:rsidRDefault="007A66C8" w:rsidP="007A66C8">
      <w:pPr>
        <w:ind w:left="360"/>
        <w:rPr>
          <w:rtl/>
        </w:rPr>
      </w:pPr>
      <w:r w:rsidRPr="00551185">
        <w:rPr>
          <w:rFonts w:hint="cs"/>
          <w:b/>
          <w:bCs/>
          <w:rtl/>
        </w:rPr>
        <w:t>ראה</w:t>
      </w:r>
      <w:r w:rsidRPr="00551185">
        <w:rPr>
          <w:rFonts w:hint="cs"/>
          <w:rtl/>
        </w:rPr>
        <w:t xml:space="preserve"> אותם מקומות ולא בירך הפסיד ברכתו, ואף אם יחזור ויראה אותם בתוך ל' יום לראיה הראשונה לא יברך משום שלא נחשב ראיה חדשה שמברך עליה עד שיעברו ל' יום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במקום הזה)</w:t>
      </w:r>
      <w:r w:rsidRPr="00551185">
        <w:rPr>
          <w:rFonts w:hint="cs"/>
          <w:rtl/>
        </w:rPr>
        <w:t>.</w:t>
      </w:r>
    </w:p>
    <w:p w14:paraId="7207A424" w14:textId="77777777" w:rsidR="007A66C8" w:rsidRPr="00551185" w:rsidRDefault="007A66C8" w:rsidP="007A66C8">
      <w:pPr>
        <w:rPr>
          <w:rtl/>
        </w:rPr>
      </w:pPr>
    </w:p>
    <w:p w14:paraId="2A30E7F9" w14:textId="77777777" w:rsidR="007A66C8" w:rsidRPr="00551185" w:rsidRDefault="007A66C8" w:rsidP="007A66C8">
      <w:pPr>
        <w:pStyle w:val="1"/>
        <w:rPr>
          <w:rtl/>
        </w:rPr>
      </w:pPr>
      <w:bookmarkStart w:id="401" w:name="_Toc109659951"/>
      <w:r w:rsidRPr="00551185">
        <w:rPr>
          <w:rtl/>
        </w:rPr>
        <w:t>סעיף ב</w:t>
      </w:r>
      <w:bookmarkEnd w:id="401"/>
    </w:p>
    <w:p w14:paraId="31400EB4" w14:textId="77777777" w:rsidR="007A66C8" w:rsidRPr="00551185" w:rsidRDefault="007A66C8" w:rsidP="007A66C8">
      <w:pPr>
        <w:rPr>
          <w:rFonts w:cs="Guttman Vilna"/>
          <w:rtl/>
        </w:rPr>
      </w:pPr>
      <w:r w:rsidRPr="00551185">
        <w:rPr>
          <w:rFonts w:cs="Guttman Vilna"/>
          <w:rtl/>
        </w:rPr>
        <w:t xml:space="preserve">על נס שנעשה </w:t>
      </w:r>
      <w:proofErr w:type="spellStart"/>
      <w:r w:rsidRPr="00551185">
        <w:rPr>
          <w:rFonts w:cs="Guttman Vilna"/>
          <w:rtl/>
        </w:rPr>
        <w:t>לקצת</w:t>
      </w:r>
      <w:proofErr w:type="spellEnd"/>
      <w:r w:rsidRPr="00551185">
        <w:rPr>
          <w:rFonts w:cs="Guttman Vilna"/>
          <w:rtl/>
        </w:rPr>
        <w:t xml:space="preserve"> ישראל כל זמן שלא נעשה לכל ישראל או רובן, ואפילו נעשה </w:t>
      </w:r>
      <w:proofErr w:type="spellStart"/>
      <w:r w:rsidRPr="00551185">
        <w:rPr>
          <w:rFonts w:cs="Guttman Vilna"/>
          <w:rtl/>
        </w:rPr>
        <w:t>לקצת</w:t>
      </w:r>
      <w:proofErr w:type="spellEnd"/>
      <w:r w:rsidRPr="00551185">
        <w:rPr>
          <w:rFonts w:cs="Guttman Vilna"/>
          <w:rtl/>
        </w:rPr>
        <w:t xml:space="preserve"> שבטים, אין </w:t>
      </w:r>
      <w:proofErr w:type="spellStart"/>
      <w:r w:rsidRPr="00551185">
        <w:rPr>
          <w:rFonts w:cs="Guttman Vilna"/>
          <w:rtl/>
        </w:rPr>
        <w:t>מברכין</w:t>
      </w:r>
      <w:proofErr w:type="spellEnd"/>
      <w:r w:rsidRPr="00551185">
        <w:rPr>
          <w:rFonts w:cs="Guttman Vilna"/>
          <w:rtl/>
        </w:rPr>
        <w:t xml:space="preserve"> עליו. </w:t>
      </w:r>
    </w:p>
    <w:p w14:paraId="0180E1AB" w14:textId="77777777" w:rsidR="007A66C8" w:rsidRPr="00551185" w:rsidRDefault="007A66C8" w:rsidP="007A66C8">
      <w:pPr>
        <w:pStyle w:val="2"/>
        <w:rPr>
          <w:rtl/>
        </w:rPr>
      </w:pPr>
      <w:r w:rsidRPr="00551185">
        <w:rPr>
          <w:rFonts w:hint="cs"/>
          <w:rtl/>
        </w:rPr>
        <w:t>רק שנעשה לכל או רוב ישראל</w:t>
      </w:r>
    </w:p>
    <w:p w14:paraId="485DFB2B" w14:textId="77777777" w:rsidR="007A66C8" w:rsidRPr="00551185" w:rsidRDefault="007A66C8" w:rsidP="007A66C8">
      <w:pPr>
        <w:rPr>
          <w:rtl/>
        </w:rPr>
      </w:pPr>
      <w:r w:rsidRPr="00551185">
        <w:rPr>
          <w:rFonts w:hint="cs"/>
          <w:b/>
          <w:bCs/>
          <w:rtl/>
        </w:rPr>
        <w:t>בגמרא</w:t>
      </w:r>
      <w:r w:rsidRPr="00551185">
        <w:rPr>
          <w:rFonts w:hint="cs"/>
          <w:rtl/>
        </w:rPr>
        <w:t xml:space="preserve"> ברכות </w:t>
      </w:r>
      <w:r w:rsidRPr="00551185">
        <w:rPr>
          <w:rFonts w:hint="cs"/>
          <w:sz w:val="14"/>
          <w:szCs w:val="14"/>
          <w:rtl/>
        </w:rPr>
        <w:t>(נד.)</w:t>
      </w:r>
      <w:r w:rsidRPr="00551185">
        <w:rPr>
          <w:rFonts w:hint="cs"/>
          <w:rtl/>
        </w:rPr>
        <w:t xml:space="preserve"> </w:t>
      </w:r>
      <w:r w:rsidRPr="00551185">
        <w:rPr>
          <w:rFonts w:cs="SBL Hebrew" w:hint="cs"/>
          <w:rtl/>
        </w:rPr>
        <w:t>"</w:t>
      </w:r>
      <w:proofErr w:type="spellStart"/>
      <w:r w:rsidRPr="00551185">
        <w:rPr>
          <w:rFonts w:cs="SBL Hebrew"/>
          <w:rtl/>
        </w:rPr>
        <w:t>אניסא</w:t>
      </w:r>
      <w:proofErr w:type="spellEnd"/>
      <w:r w:rsidRPr="00551185">
        <w:rPr>
          <w:rFonts w:cs="SBL Hebrew"/>
          <w:rtl/>
        </w:rPr>
        <w:t xml:space="preserve"> דרבים כולי עלמא </w:t>
      </w:r>
      <w:proofErr w:type="spellStart"/>
      <w:r w:rsidRPr="00551185">
        <w:rPr>
          <w:rFonts w:cs="SBL Hebrew"/>
          <w:rtl/>
        </w:rPr>
        <w:t>מיחייבי</w:t>
      </w:r>
      <w:proofErr w:type="spellEnd"/>
      <w:r w:rsidRPr="00551185">
        <w:rPr>
          <w:rFonts w:cs="SBL Hebrew"/>
          <w:rtl/>
        </w:rPr>
        <w:t xml:space="preserve"> לברוכי </w:t>
      </w:r>
      <w:proofErr w:type="spellStart"/>
      <w:r w:rsidRPr="00551185">
        <w:rPr>
          <w:rFonts w:cs="SBL Hebrew"/>
          <w:rtl/>
        </w:rPr>
        <w:t>אניסא</w:t>
      </w:r>
      <w:proofErr w:type="spellEnd"/>
      <w:r w:rsidRPr="00551185">
        <w:rPr>
          <w:rFonts w:cs="SBL Hebrew"/>
          <w:rtl/>
        </w:rPr>
        <w:t xml:space="preserve"> </w:t>
      </w:r>
      <w:proofErr w:type="spellStart"/>
      <w:r w:rsidRPr="00551185">
        <w:rPr>
          <w:rFonts w:cs="SBL Hebrew"/>
          <w:rtl/>
        </w:rPr>
        <w:t>דיחיד</w:t>
      </w:r>
      <w:proofErr w:type="spellEnd"/>
      <w:r w:rsidRPr="00551185">
        <w:rPr>
          <w:rFonts w:cs="SBL Hebrew"/>
          <w:rtl/>
        </w:rPr>
        <w:t xml:space="preserve"> </w:t>
      </w:r>
      <w:proofErr w:type="spellStart"/>
      <w:r w:rsidRPr="00551185">
        <w:rPr>
          <w:rFonts w:cs="SBL Hebrew"/>
          <w:rtl/>
        </w:rPr>
        <w:t>איהו</w:t>
      </w:r>
      <w:proofErr w:type="spellEnd"/>
      <w:r w:rsidRPr="00551185">
        <w:rPr>
          <w:rFonts w:cs="SBL Hebrew"/>
          <w:rtl/>
        </w:rPr>
        <w:t xml:space="preserve"> חייב לברוכי</w:t>
      </w:r>
      <w:r w:rsidRPr="00551185">
        <w:rPr>
          <w:rFonts w:cs="SBL Hebrew" w:hint="cs"/>
          <w:rtl/>
        </w:rPr>
        <w:t>"</w:t>
      </w:r>
      <w:r w:rsidRPr="00551185">
        <w:rPr>
          <w:rFonts w:hint="cs"/>
          <w:rtl/>
        </w:rPr>
        <w:t xml:space="preserve">, כתב ר' יונה רבים היינו לכל ישראל או רובן, אך נעשה </w:t>
      </w:r>
      <w:proofErr w:type="spellStart"/>
      <w:r w:rsidRPr="00551185">
        <w:rPr>
          <w:rFonts w:hint="cs"/>
          <w:rtl/>
        </w:rPr>
        <w:t>לקצת</w:t>
      </w:r>
      <w:proofErr w:type="spellEnd"/>
      <w:r w:rsidRPr="00551185">
        <w:rPr>
          <w:rFonts w:hint="cs"/>
          <w:rtl/>
        </w:rPr>
        <w:t xml:space="preserve"> שבטים לא מברך, </w:t>
      </w:r>
      <w:r w:rsidRPr="00551185">
        <w:rPr>
          <w:rFonts w:hint="cs"/>
          <w:b/>
          <w:bCs/>
          <w:rtl/>
        </w:rPr>
        <w:t xml:space="preserve">וכן פסק </w:t>
      </w:r>
      <w:proofErr w:type="spellStart"/>
      <w:r w:rsidRPr="00551185">
        <w:rPr>
          <w:rFonts w:hint="cs"/>
          <w:b/>
          <w:bCs/>
          <w:rtl/>
        </w:rPr>
        <w:t>שו"ע</w:t>
      </w:r>
      <w:proofErr w:type="spellEnd"/>
      <w:r w:rsidRPr="00551185">
        <w:rPr>
          <w:rtl/>
        </w:rPr>
        <w:t xml:space="preserve"> נס שנעשה </w:t>
      </w:r>
      <w:proofErr w:type="spellStart"/>
      <w:r w:rsidRPr="00551185">
        <w:rPr>
          <w:rtl/>
        </w:rPr>
        <w:t>לקצת</w:t>
      </w:r>
      <w:proofErr w:type="spellEnd"/>
      <w:r w:rsidRPr="00551185">
        <w:rPr>
          <w:rtl/>
        </w:rPr>
        <w:t xml:space="preserve"> ישראל</w:t>
      </w:r>
      <w:r w:rsidRPr="00551185">
        <w:rPr>
          <w:rFonts w:hint="cs"/>
          <w:rtl/>
        </w:rPr>
        <w:t xml:space="preserve"> אפילו קצת שבטים</w:t>
      </w:r>
      <w:r w:rsidRPr="00551185">
        <w:rPr>
          <w:rtl/>
        </w:rPr>
        <w:t xml:space="preserve"> אין </w:t>
      </w:r>
      <w:proofErr w:type="spellStart"/>
      <w:r w:rsidRPr="00551185">
        <w:rPr>
          <w:rtl/>
        </w:rPr>
        <w:t>מברכין</w:t>
      </w:r>
      <w:proofErr w:type="spellEnd"/>
      <w:r w:rsidRPr="00551185">
        <w:rPr>
          <w:rtl/>
        </w:rPr>
        <w:t xml:space="preserve"> עליו.</w:t>
      </w:r>
      <w:r w:rsidRPr="00551185">
        <w:rPr>
          <w:rFonts w:hint="cs"/>
          <w:rtl/>
        </w:rPr>
        <w:t xml:space="preserve"> ומיהו אותם שנעשה להם נס יברכו כדין </w:t>
      </w:r>
      <w:r w:rsidRPr="00551185">
        <w:rPr>
          <w:rFonts w:hint="cs"/>
          <w:sz w:val="14"/>
          <w:szCs w:val="14"/>
          <w:rtl/>
        </w:rPr>
        <w:t xml:space="preserve">(מ"ב </w:t>
      </w:r>
      <w:proofErr w:type="spellStart"/>
      <w:r w:rsidRPr="00551185">
        <w:rPr>
          <w:rFonts w:hint="cs"/>
          <w:sz w:val="14"/>
          <w:szCs w:val="14"/>
          <w:rtl/>
        </w:rPr>
        <w:t>סק"י</w:t>
      </w:r>
      <w:proofErr w:type="spellEnd"/>
      <w:r w:rsidRPr="00551185">
        <w:rPr>
          <w:rFonts w:hint="cs"/>
          <w:sz w:val="14"/>
          <w:szCs w:val="14"/>
          <w:rtl/>
        </w:rPr>
        <w:t>)</w:t>
      </w:r>
      <w:r w:rsidRPr="00551185">
        <w:rPr>
          <w:rFonts w:hint="cs"/>
          <w:rtl/>
        </w:rPr>
        <w:t xml:space="preserve">. </w:t>
      </w:r>
      <w:r w:rsidRPr="00551185">
        <w:rPr>
          <w:rtl/>
        </w:rPr>
        <w:t xml:space="preserve"> </w:t>
      </w:r>
    </w:p>
    <w:p w14:paraId="5879743E" w14:textId="77777777" w:rsidR="007A66C8" w:rsidRPr="00551185" w:rsidRDefault="007A66C8" w:rsidP="007A66C8">
      <w:pPr>
        <w:rPr>
          <w:rtl/>
        </w:rPr>
      </w:pPr>
    </w:p>
    <w:p w14:paraId="466D48BD" w14:textId="77777777" w:rsidR="007A66C8" w:rsidRPr="00551185" w:rsidRDefault="007A66C8" w:rsidP="007A66C8">
      <w:pPr>
        <w:pStyle w:val="1"/>
        <w:rPr>
          <w:rtl/>
        </w:rPr>
      </w:pPr>
      <w:bookmarkStart w:id="402" w:name="_Toc109659952"/>
      <w:r w:rsidRPr="00551185">
        <w:rPr>
          <w:rtl/>
        </w:rPr>
        <w:t>סעיף ג</w:t>
      </w:r>
      <w:bookmarkEnd w:id="402"/>
    </w:p>
    <w:p w14:paraId="698C48CF" w14:textId="77777777" w:rsidR="007A66C8" w:rsidRPr="00551185" w:rsidRDefault="007A66C8" w:rsidP="007A66C8">
      <w:pPr>
        <w:rPr>
          <w:rFonts w:cs="Guttman Vilna"/>
          <w:rtl/>
        </w:rPr>
      </w:pPr>
      <w:r w:rsidRPr="00551185">
        <w:rPr>
          <w:rFonts w:cs="Guttman Vilna"/>
          <w:rtl/>
        </w:rPr>
        <w:t>כל אלו הדברים אינם אלא כשרואה אותם משלשים לשל</w:t>
      </w:r>
      <w:r w:rsidRPr="00551185">
        <w:rPr>
          <w:rFonts w:cs="Guttman Vilna" w:hint="cs"/>
          <w:rtl/>
        </w:rPr>
        <w:t>ו</w:t>
      </w:r>
      <w:r w:rsidRPr="00551185">
        <w:rPr>
          <w:rFonts w:cs="Guttman Vilna"/>
          <w:rtl/>
        </w:rPr>
        <w:t xml:space="preserve">שים יום, ואז הם חובה כמו בפעם ראשונה. </w:t>
      </w:r>
    </w:p>
    <w:p w14:paraId="45D21859" w14:textId="77777777" w:rsidR="007A66C8" w:rsidRPr="00551185" w:rsidRDefault="007A66C8" w:rsidP="007A66C8">
      <w:pPr>
        <w:pStyle w:val="2"/>
        <w:rPr>
          <w:rtl/>
        </w:rPr>
      </w:pPr>
      <w:r w:rsidRPr="00551185">
        <w:rPr>
          <w:rFonts w:hint="cs"/>
          <w:rtl/>
        </w:rPr>
        <w:lastRenderedPageBreak/>
        <w:t>כל כמה זמן יברך</w:t>
      </w:r>
    </w:p>
    <w:p w14:paraId="27FCDE6F" w14:textId="77777777" w:rsidR="007A66C8" w:rsidRPr="00551185" w:rsidRDefault="007A66C8" w:rsidP="007A66C8">
      <w:pPr>
        <w:pStyle w:val="3"/>
        <w:rPr>
          <w:rtl/>
        </w:rPr>
      </w:pPr>
      <w:r w:rsidRPr="00551185">
        <w:rPr>
          <w:rFonts w:hint="cs"/>
          <w:rtl/>
        </w:rPr>
        <w:t>ברכה משלושים לשלושים יום:</w:t>
      </w:r>
    </w:p>
    <w:p w14:paraId="2AEE0278"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הראשונים כמה מברך:</w:t>
      </w:r>
    </w:p>
    <w:p w14:paraId="07E18DA3" w14:textId="77777777" w:rsidR="007A66C8" w:rsidRPr="00551185" w:rsidRDefault="007A66C8" w:rsidP="00443B63">
      <w:pPr>
        <w:pStyle w:val="a3"/>
        <w:numPr>
          <w:ilvl w:val="0"/>
          <w:numId w:val="240"/>
        </w:numPr>
        <w:rPr>
          <w:rtl/>
        </w:rPr>
      </w:pPr>
      <w:proofErr w:type="spellStart"/>
      <w:r w:rsidRPr="00551185">
        <w:rPr>
          <w:rFonts w:hint="cs"/>
          <w:b/>
          <w:bCs/>
          <w:rtl/>
        </w:rPr>
        <w:t>ראב"ד</w:t>
      </w:r>
      <w:proofErr w:type="spellEnd"/>
      <w:r w:rsidRPr="00551185">
        <w:rPr>
          <w:rFonts w:hint="cs"/>
          <w:b/>
          <w:bCs/>
          <w:rtl/>
        </w:rPr>
        <w:t xml:space="preserve"> </w:t>
      </w:r>
      <w:r w:rsidRPr="00551185">
        <w:rPr>
          <w:rFonts w:hint="cs"/>
          <w:rtl/>
        </w:rPr>
        <w:t>פעם ראשונה חובה מכאן ואילך רשות אם ירצה יברך.</w:t>
      </w:r>
    </w:p>
    <w:p w14:paraId="73036A19" w14:textId="77777777" w:rsidR="007A66C8" w:rsidRPr="00551185" w:rsidRDefault="007A66C8" w:rsidP="00443B63">
      <w:pPr>
        <w:pStyle w:val="a3"/>
        <w:numPr>
          <w:ilvl w:val="0"/>
          <w:numId w:val="240"/>
        </w:numPr>
        <w:rPr>
          <w:rtl/>
        </w:rPr>
      </w:pPr>
      <w:proofErr w:type="spellStart"/>
      <w:r w:rsidRPr="00551185">
        <w:rPr>
          <w:rFonts w:hint="cs"/>
          <w:b/>
          <w:bCs/>
          <w:rtl/>
        </w:rPr>
        <w:t>רא"ש</w:t>
      </w:r>
      <w:proofErr w:type="spellEnd"/>
      <w:r w:rsidRPr="00551185">
        <w:rPr>
          <w:rFonts w:hint="cs"/>
          <w:b/>
          <w:bCs/>
          <w:rtl/>
        </w:rPr>
        <w:t xml:space="preserve"> וטור</w:t>
      </w:r>
      <w:r w:rsidRPr="00551185">
        <w:rPr>
          <w:rFonts w:hint="cs"/>
          <w:rtl/>
        </w:rPr>
        <w:t xml:space="preserve"> משלושים לשלושים יום הברכה חובה כמו בפעם הראשונה.</w:t>
      </w:r>
    </w:p>
    <w:p w14:paraId="650A30A6" w14:textId="77777777" w:rsidR="007A66C8" w:rsidRPr="00551185" w:rsidRDefault="007A66C8" w:rsidP="007A66C8">
      <w:pPr>
        <w:spacing w:after="0"/>
        <w:ind w:left="360"/>
        <w:rPr>
          <w:b/>
          <w:bCs/>
          <w:rtl/>
        </w:rPr>
      </w:pPr>
      <w:r w:rsidRPr="00551185">
        <w:rPr>
          <w:rFonts w:hint="cs"/>
          <w:b/>
          <w:bCs/>
          <w:rtl/>
        </w:rPr>
        <w:t>להלכה:</w:t>
      </w:r>
    </w:p>
    <w:p w14:paraId="52F93BFA" w14:textId="77777777" w:rsidR="007A66C8" w:rsidRPr="00551185" w:rsidRDefault="007A66C8" w:rsidP="007A66C8">
      <w:pPr>
        <w:spacing w:after="0"/>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כשרואה אותם </w:t>
      </w:r>
      <w:r w:rsidRPr="00551185">
        <w:rPr>
          <w:rtl/>
        </w:rPr>
        <w:t>משלשים לשל</w:t>
      </w:r>
      <w:r w:rsidRPr="00551185">
        <w:rPr>
          <w:rFonts w:hint="cs"/>
          <w:rtl/>
        </w:rPr>
        <w:t>ו</w:t>
      </w:r>
      <w:r w:rsidRPr="00551185">
        <w:rPr>
          <w:rtl/>
        </w:rPr>
        <w:t>שים יום, הם חובה כמו בפעם ראשונה</w:t>
      </w:r>
      <w:r w:rsidRPr="00551185">
        <w:rPr>
          <w:rFonts w:hint="cs"/>
          <w:rtl/>
        </w:rPr>
        <w:t xml:space="preserve">. החילוק בין ברכה זו לברכה על רעמים וזיקים חדשים שמברך אפילו באותו יום, משום שהרעמים והזיקים הם חדשים מה שאין כן המקומות שלא התחדש שום דבר בהם </w:t>
      </w:r>
      <w:r w:rsidRPr="00551185">
        <w:rPr>
          <w:rFonts w:hint="cs"/>
          <w:sz w:val="14"/>
          <w:szCs w:val="14"/>
          <w:rtl/>
        </w:rPr>
        <w:t xml:space="preserve">(מ"ב </w:t>
      </w:r>
      <w:proofErr w:type="spellStart"/>
      <w:r w:rsidRPr="00551185">
        <w:rPr>
          <w:rFonts w:hint="cs"/>
          <w:sz w:val="14"/>
          <w:szCs w:val="14"/>
          <w:rtl/>
        </w:rPr>
        <w:t>סקי"ג</w:t>
      </w:r>
      <w:proofErr w:type="spellEnd"/>
      <w:r w:rsidRPr="00551185">
        <w:rPr>
          <w:rFonts w:hint="cs"/>
          <w:sz w:val="14"/>
          <w:szCs w:val="14"/>
          <w:rtl/>
        </w:rPr>
        <w:t>)</w:t>
      </w:r>
      <w:r w:rsidRPr="00551185">
        <w:rPr>
          <w:rFonts w:hint="cs"/>
          <w:rtl/>
        </w:rPr>
        <w:t xml:space="preserve">. מנין ל' יום הוא חוץ מיום שראה וחוץ מיום שעומד בו עתה </w:t>
      </w:r>
      <w:r w:rsidRPr="00551185">
        <w:rPr>
          <w:rFonts w:hint="cs"/>
          <w:sz w:val="14"/>
          <w:szCs w:val="14"/>
          <w:rtl/>
        </w:rPr>
        <w:t xml:space="preserve">(מ"ב </w:t>
      </w:r>
      <w:proofErr w:type="spellStart"/>
      <w:r w:rsidRPr="00551185">
        <w:rPr>
          <w:rFonts w:hint="cs"/>
          <w:sz w:val="14"/>
          <w:szCs w:val="14"/>
          <w:rtl/>
        </w:rPr>
        <w:t>סקי"א</w:t>
      </w:r>
      <w:proofErr w:type="spellEnd"/>
      <w:r w:rsidRPr="00551185">
        <w:rPr>
          <w:rFonts w:hint="cs"/>
          <w:sz w:val="14"/>
          <w:szCs w:val="14"/>
          <w:rtl/>
        </w:rPr>
        <w:t>)</w:t>
      </w:r>
      <w:r w:rsidRPr="00551185">
        <w:rPr>
          <w:rFonts w:hint="cs"/>
          <w:rtl/>
        </w:rPr>
        <w:t>.</w:t>
      </w:r>
    </w:p>
    <w:p w14:paraId="3E7EC056" w14:textId="77777777" w:rsidR="007A66C8" w:rsidRPr="00551185" w:rsidRDefault="007A66C8" w:rsidP="007A66C8">
      <w:pPr>
        <w:rPr>
          <w:rtl/>
        </w:rPr>
      </w:pPr>
    </w:p>
    <w:p w14:paraId="1FA566E8" w14:textId="77777777" w:rsidR="007A66C8" w:rsidRPr="00551185" w:rsidRDefault="007A66C8" w:rsidP="007A66C8">
      <w:pPr>
        <w:pStyle w:val="1"/>
        <w:rPr>
          <w:rtl/>
        </w:rPr>
      </w:pPr>
      <w:bookmarkStart w:id="403" w:name="_Toc109659953"/>
      <w:r w:rsidRPr="00551185">
        <w:rPr>
          <w:rtl/>
        </w:rPr>
        <w:t>סעיף ד</w:t>
      </w:r>
      <w:bookmarkEnd w:id="403"/>
    </w:p>
    <w:p w14:paraId="27698695" w14:textId="77777777" w:rsidR="007A66C8" w:rsidRPr="00551185" w:rsidRDefault="007A66C8" w:rsidP="007A66C8">
      <w:pPr>
        <w:rPr>
          <w:rFonts w:cs="Guttman Vilna"/>
          <w:rtl/>
        </w:rPr>
      </w:pPr>
      <w:r w:rsidRPr="00551185">
        <w:rPr>
          <w:rFonts w:cs="Guttman Vilna"/>
          <w:rtl/>
        </w:rPr>
        <w:t xml:space="preserve">הרואה מקום שנעשה נס ליחיד, אינו מברך. אבל הוא עצמו מברך שעשה לי נס במקום הזה. וכל יוצאי ירכו גם כן </w:t>
      </w:r>
      <w:proofErr w:type="spellStart"/>
      <w:r w:rsidRPr="00551185">
        <w:rPr>
          <w:rFonts w:cs="Guttman Vilna"/>
          <w:rtl/>
        </w:rPr>
        <w:t>מברכין</w:t>
      </w:r>
      <w:proofErr w:type="spellEnd"/>
      <w:r w:rsidRPr="00551185">
        <w:rPr>
          <w:rFonts w:cs="Guttman Vilna"/>
          <w:rtl/>
        </w:rPr>
        <w:t xml:space="preserve"> שעשה נס לאבי במקום הזה. </w:t>
      </w:r>
    </w:p>
    <w:p w14:paraId="165CD3BB" w14:textId="77777777" w:rsidR="007A66C8" w:rsidRPr="00551185" w:rsidRDefault="007A66C8" w:rsidP="007A66C8">
      <w:pPr>
        <w:pStyle w:val="2"/>
        <w:rPr>
          <w:rtl/>
        </w:rPr>
      </w:pPr>
      <w:r w:rsidRPr="00551185">
        <w:rPr>
          <w:rFonts w:hint="cs"/>
          <w:rtl/>
        </w:rPr>
        <w:t>נס של יחיד</w:t>
      </w:r>
    </w:p>
    <w:p w14:paraId="023358FF" w14:textId="77777777" w:rsidR="007A66C8" w:rsidRPr="00551185" w:rsidRDefault="007A66C8" w:rsidP="007A66C8">
      <w:pPr>
        <w:pStyle w:val="3"/>
        <w:rPr>
          <w:rtl/>
        </w:rPr>
      </w:pPr>
      <w:r w:rsidRPr="00551185">
        <w:rPr>
          <w:rFonts w:hint="cs"/>
          <w:rtl/>
        </w:rPr>
        <w:t>ברכת נס יחיד הוא ובניו:</w:t>
      </w:r>
    </w:p>
    <w:p w14:paraId="06E9DAA0"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(נד.)</w:t>
      </w:r>
      <w:r w:rsidRPr="00551185">
        <w:rPr>
          <w:rFonts w:hint="cs"/>
          <w:rtl/>
        </w:rPr>
        <w:t xml:space="preserve"> </w:t>
      </w:r>
      <w:r w:rsidRPr="00551185">
        <w:rPr>
          <w:rFonts w:cs="SBL Hebrew" w:hint="cs"/>
          <w:rtl/>
        </w:rPr>
        <w:t>"</w:t>
      </w:r>
      <w:proofErr w:type="spellStart"/>
      <w:r w:rsidRPr="00551185">
        <w:rPr>
          <w:rFonts w:cs="SBL Hebrew"/>
          <w:rtl/>
        </w:rPr>
        <w:t>אניסא</w:t>
      </w:r>
      <w:proofErr w:type="spellEnd"/>
      <w:r w:rsidRPr="00551185">
        <w:rPr>
          <w:rFonts w:cs="SBL Hebrew"/>
          <w:rtl/>
        </w:rPr>
        <w:t xml:space="preserve"> דרבים כולי עלמא </w:t>
      </w:r>
      <w:proofErr w:type="spellStart"/>
      <w:r w:rsidRPr="00551185">
        <w:rPr>
          <w:rFonts w:cs="SBL Hebrew"/>
          <w:rtl/>
        </w:rPr>
        <w:t>מיחייבי</w:t>
      </w:r>
      <w:proofErr w:type="spellEnd"/>
      <w:r w:rsidRPr="00551185">
        <w:rPr>
          <w:rFonts w:cs="SBL Hebrew"/>
          <w:rtl/>
        </w:rPr>
        <w:t xml:space="preserve"> לברוכי </w:t>
      </w:r>
      <w:proofErr w:type="spellStart"/>
      <w:r w:rsidRPr="00551185">
        <w:rPr>
          <w:rFonts w:cs="SBL Hebrew"/>
          <w:rtl/>
        </w:rPr>
        <w:t>אניסא</w:t>
      </w:r>
      <w:proofErr w:type="spellEnd"/>
      <w:r w:rsidRPr="00551185">
        <w:rPr>
          <w:rFonts w:cs="SBL Hebrew"/>
          <w:rtl/>
        </w:rPr>
        <w:t xml:space="preserve"> </w:t>
      </w:r>
      <w:proofErr w:type="spellStart"/>
      <w:r w:rsidRPr="00551185">
        <w:rPr>
          <w:rFonts w:cs="SBL Hebrew"/>
          <w:rtl/>
        </w:rPr>
        <w:t>דיחיד</w:t>
      </w:r>
      <w:proofErr w:type="spellEnd"/>
      <w:r w:rsidRPr="00551185">
        <w:rPr>
          <w:rFonts w:cs="SBL Hebrew"/>
          <w:rtl/>
        </w:rPr>
        <w:t xml:space="preserve"> </w:t>
      </w:r>
      <w:proofErr w:type="spellStart"/>
      <w:r w:rsidRPr="00551185">
        <w:rPr>
          <w:rFonts w:cs="SBL Hebrew"/>
          <w:rtl/>
        </w:rPr>
        <w:t>איהו</w:t>
      </w:r>
      <w:proofErr w:type="spellEnd"/>
      <w:r w:rsidRPr="00551185">
        <w:rPr>
          <w:rFonts w:cs="SBL Hebrew"/>
          <w:rtl/>
        </w:rPr>
        <w:t xml:space="preserve"> חייב לברוכי</w:t>
      </w:r>
      <w:r w:rsidRPr="00551185">
        <w:rPr>
          <w:rFonts w:cs="SBL Hebrew" w:hint="cs"/>
          <w:rtl/>
        </w:rPr>
        <w:t>"</w:t>
      </w:r>
      <w:r w:rsidRPr="00551185">
        <w:rPr>
          <w:rFonts w:hint="cs"/>
          <w:rtl/>
        </w:rPr>
        <w:t xml:space="preserve">. </w:t>
      </w:r>
      <w:r w:rsidRPr="00551185">
        <w:rPr>
          <w:rFonts w:hint="cs"/>
          <w:b/>
          <w:bCs/>
          <w:rtl/>
        </w:rPr>
        <w:t>הראשונים</w:t>
      </w:r>
      <w:r w:rsidRPr="00551185">
        <w:rPr>
          <w:rFonts w:hint="cs"/>
          <w:rtl/>
        </w:rPr>
        <w:t xml:space="preserve"> </w:t>
      </w:r>
      <w:proofErr w:type="spellStart"/>
      <w:r w:rsidRPr="00551185">
        <w:rPr>
          <w:rFonts w:hint="cs"/>
          <w:rtl/>
        </w:rPr>
        <w:t>רי"ף</w:t>
      </w:r>
      <w:proofErr w:type="spellEnd"/>
      <w:r w:rsidRPr="00551185">
        <w:rPr>
          <w:rFonts w:hint="cs"/>
          <w:rtl/>
        </w:rPr>
        <w:t xml:space="preserve"> רמב"ם </w:t>
      </w:r>
      <w:proofErr w:type="spellStart"/>
      <w:r w:rsidRPr="00551185">
        <w:rPr>
          <w:rFonts w:hint="cs"/>
          <w:rtl/>
        </w:rPr>
        <w:t>רשב"א</w:t>
      </w:r>
      <w:proofErr w:type="spellEnd"/>
      <w:r w:rsidRPr="00551185">
        <w:rPr>
          <w:rFonts w:hint="cs"/>
          <w:rtl/>
        </w:rPr>
        <w:t xml:space="preserve"> </w:t>
      </w:r>
      <w:proofErr w:type="spellStart"/>
      <w:r w:rsidRPr="00551185">
        <w:rPr>
          <w:rFonts w:hint="cs"/>
          <w:rtl/>
        </w:rPr>
        <w:t>ורא"ש</w:t>
      </w:r>
      <w:proofErr w:type="spellEnd"/>
      <w:r w:rsidRPr="00551185">
        <w:rPr>
          <w:rFonts w:hint="cs"/>
          <w:rtl/>
        </w:rPr>
        <w:t xml:space="preserve"> גרסו </w:t>
      </w:r>
      <w:proofErr w:type="spellStart"/>
      <w:r w:rsidRPr="00551185">
        <w:rPr>
          <w:rtl/>
        </w:rPr>
        <w:t>אניסא</w:t>
      </w:r>
      <w:proofErr w:type="spellEnd"/>
      <w:r w:rsidRPr="00551185">
        <w:rPr>
          <w:rtl/>
        </w:rPr>
        <w:t xml:space="preserve"> </w:t>
      </w:r>
      <w:proofErr w:type="spellStart"/>
      <w:r w:rsidRPr="00551185">
        <w:rPr>
          <w:rtl/>
        </w:rPr>
        <w:t>דיחיד</w:t>
      </w:r>
      <w:proofErr w:type="spellEnd"/>
      <w:r w:rsidRPr="00551185">
        <w:rPr>
          <w:rtl/>
        </w:rPr>
        <w:t xml:space="preserve"> הו</w:t>
      </w:r>
      <w:r w:rsidRPr="00551185">
        <w:rPr>
          <w:rFonts w:hint="cs"/>
          <w:rtl/>
        </w:rPr>
        <w:t xml:space="preserve">א ובריה ובר בריה בעי ברוכי, וכתב הטור יש מפרשים </w:t>
      </w:r>
      <w:proofErr w:type="spellStart"/>
      <w:r w:rsidRPr="00551185">
        <w:rPr>
          <w:rFonts w:hint="cs"/>
          <w:rtl/>
        </w:rPr>
        <w:t>לגירסא</w:t>
      </w:r>
      <w:proofErr w:type="spellEnd"/>
      <w:r w:rsidRPr="00551185">
        <w:rPr>
          <w:rFonts w:hint="cs"/>
          <w:rtl/>
        </w:rPr>
        <w:t xml:space="preserve"> זו הוא הדין כל יוצאי חלציו.  </w:t>
      </w:r>
    </w:p>
    <w:p w14:paraId="5474D124"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w:t>
      </w:r>
      <w:proofErr w:type="spellStart"/>
      <w:r w:rsidRPr="00551185">
        <w:rPr>
          <w:rFonts w:hint="cs"/>
          <w:rtl/>
        </w:rPr>
        <w:t>כגירסת</w:t>
      </w:r>
      <w:proofErr w:type="spellEnd"/>
      <w:r w:rsidRPr="00551185">
        <w:rPr>
          <w:rFonts w:hint="cs"/>
          <w:rtl/>
        </w:rPr>
        <w:t xml:space="preserve"> הראשונים מברך על נס יחיד הוא וכל יוצאי חלציו. הוא הדין נס שנעשה לאימו או אבי אימו מברך, אולם בעל ואשה לא מברכים על נס אחד של השני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וכל)</w:t>
      </w:r>
      <w:r w:rsidRPr="00551185">
        <w:rPr>
          <w:rFonts w:hint="cs"/>
          <w:rtl/>
        </w:rPr>
        <w:t>.</w:t>
      </w:r>
    </w:p>
    <w:p w14:paraId="20883893" w14:textId="77777777" w:rsidR="007A66C8" w:rsidRPr="00551185" w:rsidRDefault="007A66C8" w:rsidP="007A66C8">
      <w:pPr>
        <w:pStyle w:val="4"/>
        <w:rPr>
          <w:rtl/>
        </w:rPr>
      </w:pPr>
      <w:r w:rsidRPr="00551185">
        <w:rPr>
          <w:rFonts w:hint="cs"/>
          <w:rtl/>
        </w:rPr>
        <w:t>נוסח הברכה:</w:t>
      </w:r>
    </w:p>
    <w:p w14:paraId="24EF162D" w14:textId="77777777" w:rsidR="007A66C8" w:rsidRPr="00551185" w:rsidRDefault="007A66C8" w:rsidP="007A66C8">
      <w:pPr>
        <w:ind w:left="360"/>
        <w:rPr>
          <w:rtl/>
        </w:rPr>
      </w:pPr>
      <w:r w:rsidRPr="00551185">
        <w:rPr>
          <w:rFonts w:hint="cs"/>
          <w:b/>
          <w:bCs/>
          <w:rtl/>
        </w:rPr>
        <w:t>הבן</w:t>
      </w:r>
      <w:r w:rsidRPr="00551185">
        <w:rPr>
          <w:rFonts w:hint="cs"/>
          <w:rtl/>
        </w:rPr>
        <w:t xml:space="preserve"> עצמו יאמר שעשה נס לאבי, ומהנכד ואילך יברך שעשה נס </w:t>
      </w:r>
      <w:proofErr w:type="spellStart"/>
      <w:r w:rsidRPr="00551185">
        <w:rPr>
          <w:rFonts w:hint="cs"/>
          <w:rtl/>
        </w:rPr>
        <w:t>לאבותי</w:t>
      </w:r>
      <w:proofErr w:type="spellEnd"/>
      <w:r w:rsidRPr="00551185">
        <w:rPr>
          <w:rFonts w:hint="cs"/>
          <w:rtl/>
        </w:rPr>
        <w:t xml:space="preserve"> או לאבי אבא.  </w:t>
      </w:r>
    </w:p>
    <w:p w14:paraId="03328DB9" w14:textId="77777777" w:rsidR="007A66C8" w:rsidRPr="00551185" w:rsidRDefault="007A66C8" w:rsidP="007A66C8">
      <w:pPr>
        <w:pStyle w:val="4"/>
        <w:rPr>
          <w:rtl/>
        </w:rPr>
      </w:pPr>
      <w:r w:rsidRPr="00551185">
        <w:rPr>
          <w:rFonts w:hint="cs"/>
          <w:rtl/>
        </w:rPr>
        <w:t>מי מיוצאי חלציו מברך:</w:t>
      </w:r>
    </w:p>
    <w:p w14:paraId="4573AFB9"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מי מיוצאי חלציו מברך, האם כולם או רק אלו שבאו לאחר הנס </w:t>
      </w:r>
      <w:r w:rsidRPr="00551185">
        <w:rPr>
          <w:rFonts w:hint="cs"/>
          <w:sz w:val="14"/>
          <w:szCs w:val="14"/>
          <w:rtl/>
        </w:rPr>
        <w:t xml:space="preserve">(מ"ב </w:t>
      </w:r>
      <w:proofErr w:type="spellStart"/>
      <w:r w:rsidRPr="00551185">
        <w:rPr>
          <w:rFonts w:hint="cs"/>
          <w:sz w:val="14"/>
          <w:szCs w:val="14"/>
          <w:rtl/>
        </w:rPr>
        <w:t>סקט"ז</w:t>
      </w:r>
      <w:proofErr w:type="spellEnd"/>
      <w:r w:rsidRPr="00551185">
        <w:rPr>
          <w:rFonts w:hint="cs"/>
          <w:sz w:val="14"/>
          <w:szCs w:val="14"/>
          <w:rtl/>
        </w:rPr>
        <w:t>)</w:t>
      </w:r>
      <w:r w:rsidRPr="00551185">
        <w:rPr>
          <w:rFonts w:hint="cs"/>
          <w:rtl/>
        </w:rPr>
        <w:t>:</w:t>
      </w:r>
    </w:p>
    <w:p w14:paraId="02292AEC" w14:textId="77777777" w:rsidR="007A66C8" w:rsidRPr="00551185" w:rsidRDefault="007A66C8" w:rsidP="00443B63">
      <w:pPr>
        <w:pStyle w:val="a3"/>
        <w:numPr>
          <w:ilvl w:val="0"/>
          <w:numId w:val="242"/>
        </w:numPr>
        <w:rPr>
          <w:rtl/>
        </w:rPr>
      </w:pPr>
      <w:proofErr w:type="spellStart"/>
      <w:r w:rsidRPr="00551185">
        <w:rPr>
          <w:rFonts w:hint="cs"/>
          <w:b/>
          <w:bCs/>
          <w:rtl/>
        </w:rPr>
        <w:t>שו"ע</w:t>
      </w:r>
      <w:proofErr w:type="spellEnd"/>
      <w:r w:rsidRPr="00551185">
        <w:rPr>
          <w:rFonts w:hint="cs"/>
          <w:rtl/>
        </w:rPr>
        <w:t xml:space="preserve"> כולם מברכים.</w:t>
      </w:r>
    </w:p>
    <w:p w14:paraId="00605AA2" w14:textId="77777777" w:rsidR="007A66C8" w:rsidRPr="00551185" w:rsidRDefault="007A66C8" w:rsidP="00443B63">
      <w:pPr>
        <w:pStyle w:val="a3"/>
        <w:numPr>
          <w:ilvl w:val="0"/>
          <w:numId w:val="242"/>
        </w:numPr>
        <w:rPr>
          <w:rtl/>
        </w:rPr>
      </w:pPr>
      <w:r w:rsidRPr="00551185">
        <w:rPr>
          <w:rFonts w:hint="cs"/>
          <w:b/>
          <w:bCs/>
          <w:rtl/>
        </w:rPr>
        <w:t>אליה רבה</w:t>
      </w:r>
      <w:r w:rsidRPr="00551185">
        <w:rPr>
          <w:rFonts w:hint="cs"/>
          <w:rtl/>
        </w:rPr>
        <w:t xml:space="preserve"> בנו ובן בנו מברכים, שאר יוצאי חלציו מכאן ואילך רק אם אבותיהם נולדו אחר שקרה הנס ונעשו שותפים כולם בנס.</w:t>
      </w:r>
    </w:p>
    <w:p w14:paraId="0B81A37E" w14:textId="77777777" w:rsidR="007A66C8" w:rsidRPr="00551185" w:rsidRDefault="007A66C8" w:rsidP="007A66C8">
      <w:pPr>
        <w:rPr>
          <w:rtl/>
        </w:rPr>
      </w:pPr>
    </w:p>
    <w:p w14:paraId="0769CA73" w14:textId="77777777" w:rsidR="007A66C8" w:rsidRPr="00551185" w:rsidRDefault="007A66C8" w:rsidP="007A66C8">
      <w:pPr>
        <w:pStyle w:val="1"/>
        <w:rPr>
          <w:rtl/>
        </w:rPr>
      </w:pPr>
      <w:bookmarkStart w:id="404" w:name="_Toc109659954"/>
      <w:r w:rsidRPr="00551185">
        <w:rPr>
          <w:rtl/>
        </w:rPr>
        <w:t>סעיף ה</w:t>
      </w:r>
      <w:bookmarkEnd w:id="404"/>
    </w:p>
    <w:p w14:paraId="0088516B" w14:textId="77777777" w:rsidR="007A66C8" w:rsidRPr="00551185" w:rsidRDefault="007A66C8" w:rsidP="007A66C8">
      <w:pPr>
        <w:rPr>
          <w:rFonts w:cs="Guttman Vilna"/>
          <w:rtl/>
        </w:rPr>
      </w:pPr>
      <w:r w:rsidRPr="00551185">
        <w:rPr>
          <w:rFonts w:cs="Guttman Vilna"/>
          <w:rtl/>
        </w:rPr>
        <w:t>מי שנעשה לו נסים הרבה, בהגיעו לאחד מכל המקומות שנעשה לו נס צריך להזכיר כל שאר המקומות ויכלול כולם בברכה אחת.</w:t>
      </w:r>
    </w:p>
    <w:p w14:paraId="08A81804" w14:textId="77777777" w:rsidR="007A66C8" w:rsidRPr="00551185" w:rsidRDefault="007A66C8" w:rsidP="007A66C8">
      <w:pPr>
        <w:pStyle w:val="2"/>
        <w:rPr>
          <w:rtl/>
        </w:rPr>
      </w:pPr>
      <w:r w:rsidRPr="00551185">
        <w:rPr>
          <w:rFonts w:hint="cs"/>
          <w:rtl/>
        </w:rPr>
        <w:t>יזכיר כל המקומות שנעשו לו בהם ניסים</w:t>
      </w:r>
    </w:p>
    <w:p w14:paraId="33ADF6EE" w14:textId="77777777" w:rsidR="007A66C8" w:rsidRPr="00551185" w:rsidRDefault="007A66C8" w:rsidP="007A66C8">
      <w:pPr>
        <w:pStyle w:val="3"/>
        <w:rPr>
          <w:rtl/>
        </w:rPr>
      </w:pPr>
      <w:r w:rsidRPr="00551185">
        <w:rPr>
          <w:rFonts w:hint="cs"/>
          <w:rtl/>
        </w:rPr>
        <w:t>המברך במקום אחד יזכיר שאר מקומות שנעשה לו ניסים:</w:t>
      </w:r>
    </w:p>
    <w:p w14:paraId="33E6CFCE" w14:textId="77777777" w:rsidR="007A66C8" w:rsidRPr="00551185" w:rsidRDefault="007A66C8" w:rsidP="007A66C8">
      <w:pPr>
        <w:spacing w:after="0"/>
        <w:ind w:left="360"/>
        <w:rPr>
          <w:rtl/>
        </w:rPr>
      </w:pPr>
      <w:r w:rsidRPr="00551185">
        <w:rPr>
          <w:rFonts w:hint="cs"/>
          <w:b/>
          <w:bCs/>
          <w:rtl/>
        </w:rPr>
        <w:t>בגמרא</w:t>
      </w:r>
      <w:r w:rsidRPr="00551185">
        <w:rPr>
          <w:rFonts w:hint="cs"/>
          <w:rtl/>
        </w:rPr>
        <w:t xml:space="preserve"> ברכות </w:t>
      </w:r>
      <w:r w:rsidRPr="00551185">
        <w:rPr>
          <w:rFonts w:hint="cs"/>
          <w:sz w:val="14"/>
          <w:szCs w:val="14"/>
          <w:rtl/>
        </w:rPr>
        <w:t>(נד.)</w:t>
      </w:r>
      <w:r w:rsidRPr="00551185">
        <w:rPr>
          <w:rFonts w:cs="SBL Hebrew" w:hint="cs"/>
          <w:rtl/>
        </w:rPr>
        <w:t xml:space="preserve"> "</w:t>
      </w:r>
      <w:r w:rsidRPr="00551185">
        <w:rPr>
          <w:rFonts w:cs="SBL Hebrew"/>
          <w:rtl/>
        </w:rPr>
        <w:t xml:space="preserve">מר בריה </w:t>
      </w:r>
      <w:proofErr w:type="spellStart"/>
      <w:r w:rsidRPr="00551185">
        <w:rPr>
          <w:rFonts w:cs="SBL Hebrew"/>
          <w:rtl/>
        </w:rPr>
        <w:t>דרבינא</w:t>
      </w:r>
      <w:proofErr w:type="spellEnd"/>
      <w:r w:rsidRPr="00551185">
        <w:rPr>
          <w:rFonts w:cs="SBL Hebrew"/>
          <w:rtl/>
        </w:rPr>
        <w:t xml:space="preserve"> </w:t>
      </w:r>
      <w:proofErr w:type="spellStart"/>
      <w:r w:rsidRPr="00551185">
        <w:rPr>
          <w:rFonts w:cs="SBL Hebrew"/>
          <w:rtl/>
        </w:rPr>
        <w:t>הוה</w:t>
      </w:r>
      <w:proofErr w:type="spellEnd"/>
      <w:r w:rsidRPr="00551185">
        <w:rPr>
          <w:rFonts w:cs="SBL Hebrew"/>
          <w:rtl/>
        </w:rPr>
        <w:t xml:space="preserve"> </w:t>
      </w:r>
      <w:proofErr w:type="spellStart"/>
      <w:r w:rsidRPr="00551185">
        <w:rPr>
          <w:rFonts w:cs="SBL Hebrew"/>
          <w:rtl/>
        </w:rPr>
        <w:t>קאזיל</w:t>
      </w:r>
      <w:proofErr w:type="spellEnd"/>
      <w:r w:rsidRPr="00551185">
        <w:rPr>
          <w:rFonts w:cs="SBL Hebrew"/>
          <w:rtl/>
        </w:rPr>
        <w:t xml:space="preserve"> </w:t>
      </w:r>
      <w:proofErr w:type="spellStart"/>
      <w:r w:rsidRPr="00551185">
        <w:rPr>
          <w:rFonts w:cs="SBL Hebrew"/>
          <w:rtl/>
        </w:rPr>
        <w:t>בפקתא</w:t>
      </w:r>
      <w:proofErr w:type="spellEnd"/>
      <w:r w:rsidRPr="00551185">
        <w:rPr>
          <w:rFonts w:cs="SBL Hebrew"/>
          <w:rtl/>
        </w:rPr>
        <w:t xml:space="preserve"> </w:t>
      </w:r>
      <w:proofErr w:type="spellStart"/>
      <w:r w:rsidRPr="00551185">
        <w:rPr>
          <w:rFonts w:cs="SBL Hebrew"/>
          <w:rtl/>
        </w:rPr>
        <w:t>דערבות</w:t>
      </w:r>
      <w:proofErr w:type="spellEnd"/>
      <w:r w:rsidRPr="00551185">
        <w:rPr>
          <w:rFonts w:cs="SBL Hebrew"/>
          <w:rtl/>
        </w:rPr>
        <w:t xml:space="preserve"> </w:t>
      </w:r>
      <w:proofErr w:type="spellStart"/>
      <w:r w:rsidRPr="00551185">
        <w:rPr>
          <w:rFonts w:cs="SBL Hebrew"/>
          <w:rtl/>
        </w:rPr>
        <w:t>וצחא</w:t>
      </w:r>
      <w:proofErr w:type="spellEnd"/>
      <w:r w:rsidRPr="00551185">
        <w:rPr>
          <w:rFonts w:cs="SBL Hebrew"/>
          <w:rtl/>
        </w:rPr>
        <w:t xml:space="preserve"> </w:t>
      </w:r>
      <w:proofErr w:type="spellStart"/>
      <w:r w:rsidRPr="00551185">
        <w:rPr>
          <w:rFonts w:cs="SBL Hebrew"/>
          <w:rtl/>
        </w:rPr>
        <w:t>למיא</w:t>
      </w:r>
      <w:proofErr w:type="spellEnd"/>
      <w:r w:rsidRPr="00551185">
        <w:rPr>
          <w:rFonts w:cs="SBL Hebrew"/>
          <w:rtl/>
        </w:rPr>
        <w:t xml:space="preserve"> </w:t>
      </w:r>
      <w:proofErr w:type="spellStart"/>
      <w:r w:rsidRPr="00551185">
        <w:rPr>
          <w:rFonts w:cs="SBL Hebrew"/>
          <w:rtl/>
        </w:rPr>
        <w:t>איתעביד</w:t>
      </w:r>
      <w:proofErr w:type="spellEnd"/>
      <w:r w:rsidRPr="00551185">
        <w:rPr>
          <w:rFonts w:cs="SBL Hebrew"/>
          <w:rtl/>
        </w:rPr>
        <w:t xml:space="preserve"> ליה </w:t>
      </w:r>
      <w:proofErr w:type="spellStart"/>
      <w:r w:rsidRPr="00551185">
        <w:rPr>
          <w:rFonts w:cs="SBL Hebrew"/>
          <w:rtl/>
        </w:rPr>
        <w:t>ניסא</w:t>
      </w:r>
      <w:proofErr w:type="spellEnd"/>
      <w:r w:rsidRPr="00551185">
        <w:rPr>
          <w:rFonts w:cs="SBL Hebrew"/>
          <w:rtl/>
        </w:rPr>
        <w:t xml:space="preserve"> איברי ליה עינא דמיא </w:t>
      </w:r>
      <w:proofErr w:type="spellStart"/>
      <w:r w:rsidRPr="00551185">
        <w:rPr>
          <w:rFonts w:cs="SBL Hebrew"/>
          <w:rtl/>
        </w:rPr>
        <w:t>ואישתי</w:t>
      </w:r>
      <w:proofErr w:type="spellEnd"/>
      <w:r w:rsidRPr="00551185">
        <w:rPr>
          <w:rFonts w:cs="SBL Hebrew"/>
          <w:rtl/>
        </w:rPr>
        <w:t xml:space="preserve"> ותו </w:t>
      </w:r>
      <w:proofErr w:type="spellStart"/>
      <w:r w:rsidRPr="00551185">
        <w:rPr>
          <w:rFonts w:cs="SBL Hebrew"/>
          <w:rtl/>
        </w:rPr>
        <w:t>זמנא</w:t>
      </w:r>
      <w:proofErr w:type="spellEnd"/>
      <w:r w:rsidRPr="00551185">
        <w:rPr>
          <w:rFonts w:cs="SBL Hebrew"/>
          <w:rtl/>
        </w:rPr>
        <w:t xml:space="preserve"> </w:t>
      </w:r>
      <w:proofErr w:type="spellStart"/>
      <w:r w:rsidRPr="00551185">
        <w:rPr>
          <w:rFonts w:cs="SBL Hebrew"/>
          <w:rtl/>
        </w:rPr>
        <w:t>חדא</w:t>
      </w:r>
      <w:proofErr w:type="spellEnd"/>
      <w:r w:rsidRPr="00551185">
        <w:rPr>
          <w:rFonts w:cs="SBL Hebrew"/>
          <w:rtl/>
        </w:rPr>
        <w:t xml:space="preserve"> </w:t>
      </w:r>
      <w:proofErr w:type="spellStart"/>
      <w:r w:rsidRPr="00551185">
        <w:rPr>
          <w:rFonts w:cs="SBL Hebrew"/>
          <w:rtl/>
        </w:rPr>
        <w:t>הוה</w:t>
      </w:r>
      <w:proofErr w:type="spellEnd"/>
      <w:r w:rsidRPr="00551185">
        <w:rPr>
          <w:rFonts w:cs="SBL Hebrew"/>
          <w:rtl/>
        </w:rPr>
        <w:t xml:space="preserve"> </w:t>
      </w:r>
      <w:proofErr w:type="spellStart"/>
      <w:r w:rsidRPr="00551185">
        <w:rPr>
          <w:rFonts w:cs="SBL Hebrew"/>
          <w:rtl/>
        </w:rPr>
        <w:t>קאזיל</w:t>
      </w:r>
      <w:proofErr w:type="spellEnd"/>
      <w:r w:rsidRPr="00551185">
        <w:rPr>
          <w:rFonts w:cs="SBL Hebrew"/>
          <w:rtl/>
        </w:rPr>
        <w:t xml:space="preserve"> </w:t>
      </w:r>
      <w:proofErr w:type="spellStart"/>
      <w:r w:rsidRPr="00551185">
        <w:rPr>
          <w:rFonts w:cs="SBL Hebrew"/>
          <w:rtl/>
        </w:rPr>
        <w:t>ברסתקא</w:t>
      </w:r>
      <w:proofErr w:type="spellEnd"/>
      <w:r w:rsidRPr="00551185">
        <w:rPr>
          <w:rFonts w:cs="SBL Hebrew"/>
          <w:rtl/>
        </w:rPr>
        <w:t xml:space="preserve"> </w:t>
      </w:r>
      <w:proofErr w:type="spellStart"/>
      <w:r w:rsidRPr="00551185">
        <w:rPr>
          <w:rFonts w:cs="SBL Hebrew"/>
          <w:rtl/>
        </w:rPr>
        <w:t>דמחוזא</w:t>
      </w:r>
      <w:proofErr w:type="spellEnd"/>
      <w:r w:rsidRPr="00551185">
        <w:rPr>
          <w:rFonts w:cs="SBL Hebrew"/>
          <w:rtl/>
        </w:rPr>
        <w:t xml:space="preserve"> ונפל עליה גמלא </w:t>
      </w:r>
      <w:proofErr w:type="spellStart"/>
      <w:r w:rsidRPr="00551185">
        <w:rPr>
          <w:rFonts w:cs="SBL Hebrew"/>
          <w:rtl/>
        </w:rPr>
        <w:t>פריצא</w:t>
      </w:r>
      <w:proofErr w:type="spellEnd"/>
      <w:r w:rsidRPr="00551185">
        <w:rPr>
          <w:rFonts w:cs="SBL Hebrew"/>
          <w:rtl/>
        </w:rPr>
        <w:t xml:space="preserve"> </w:t>
      </w:r>
      <w:proofErr w:type="spellStart"/>
      <w:r w:rsidRPr="00551185">
        <w:rPr>
          <w:rFonts w:cs="SBL Hebrew"/>
          <w:rtl/>
        </w:rPr>
        <w:lastRenderedPageBreak/>
        <w:t>איתפרקא</w:t>
      </w:r>
      <w:proofErr w:type="spellEnd"/>
      <w:r w:rsidRPr="00551185">
        <w:rPr>
          <w:rFonts w:cs="SBL Hebrew"/>
          <w:rtl/>
        </w:rPr>
        <w:t xml:space="preserve"> ליה </w:t>
      </w:r>
      <w:proofErr w:type="spellStart"/>
      <w:r w:rsidRPr="00551185">
        <w:rPr>
          <w:rFonts w:cs="SBL Hebrew"/>
          <w:rtl/>
        </w:rPr>
        <w:t>אשיתא</w:t>
      </w:r>
      <w:proofErr w:type="spellEnd"/>
      <w:r w:rsidRPr="00551185">
        <w:rPr>
          <w:rFonts w:cs="SBL Hebrew"/>
          <w:rtl/>
        </w:rPr>
        <w:t xml:space="preserve"> על </w:t>
      </w:r>
      <w:proofErr w:type="spellStart"/>
      <w:r w:rsidRPr="00551185">
        <w:rPr>
          <w:rFonts w:cs="SBL Hebrew"/>
          <w:rtl/>
        </w:rPr>
        <w:t>לגוה</w:t>
      </w:r>
      <w:proofErr w:type="spellEnd"/>
      <w:r w:rsidRPr="00551185">
        <w:rPr>
          <w:rFonts w:cs="SBL Hebrew"/>
          <w:rtl/>
        </w:rPr>
        <w:t xml:space="preserve"> כי מטא לערבות </w:t>
      </w:r>
      <w:proofErr w:type="spellStart"/>
      <w:r w:rsidRPr="00551185">
        <w:rPr>
          <w:rFonts w:cs="SBL Hebrew"/>
          <w:rtl/>
        </w:rPr>
        <w:t>בריך</w:t>
      </w:r>
      <w:proofErr w:type="spellEnd"/>
      <w:r w:rsidRPr="00551185">
        <w:rPr>
          <w:rFonts w:cs="SBL Hebrew"/>
          <w:rtl/>
        </w:rPr>
        <w:t xml:space="preserve"> ברוך שעשה לי נס בערבות ובגמל כי מטא </w:t>
      </w:r>
      <w:proofErr w:type="spellStart"/>
      <w:r w:rsidRPr="00551185">
        <w:rPr>
          <w:rFonts w:cs="SBL Hebrew"/>
          <w:rtl/>
        </w:rPr>
        <w:t>לרסתקא</w:t>
      </w:r>
      <w:proofErr w:type="spellEnd"/>
      <w:r w:rsidRPr="00551185">
        <w:rPr>
          <w:rFonts w:cs="SBL Hebrew"/>
          <w:rtl/>
        </w:rPr>
        <w:t xml:space="preserve"> </w:t>
      </w:r>
      <w:proofErr w:type="spellStart"/>
      <w:r w:rsidRPr="00551185">
        <w:rPr>
          <w:rFonts w:cs="SBL Hebrew"/>
          <w:rtl/>
        </w:rPr>
        <w:t>דמחוזא</w:t>
      </w:r>
      <w:proofErr w:type="spellEnd"/>
      <w:r w:rsidRPr="00551185">
        <w:rPr>
          <w:rFonts w:cs="SBL Hebrew"/>
          <w:rtl/>
        </w:rPr>
        <w:t xml:space="preserve"> </w:t>
      </w:r>
      <w:proofErr w:type="spellStart"/>
      <w:r w:rsidRPr="00551185">
        <w:rPr>
          <w:rFonts w:cs="SBL Hebrew"/>
          <w:rtl/>
        </w:rPr>
        <w:t>בריך</w:t>
      </w:r>
      <w:proofErr w:type="spellEnd"/>
      <w:r w:rsidRPr="00551185">
        <w:rPr>
          <w:rFonts w:cs="SBL Hebrew"/>
          <w:rtl/>
        </w:rPr>
        <w:t xml:space="preserve"> ברוך שעשה לי נס בגמל ובערבות</w:t>
      </w:r>
      <w:r w:rsidRPr="00551185">
        <w:rPr>
          <w:rFonts w:cs="SBL Hebrew" w:hint="cs"/>
          <w:rtl/>
        </w:rPr>
        <w:t>"</w:t>
      </w:r>
      <w:r w:rsidRPr="00551185">
        <w:rPr>
          <w:rFonts w:hint="cs"/>
          <w:rtl/>
        </w:rPr>
        <w:t xml:space="preserve">. </w:t>
      </w:r>
      <w:r w:rsidRPr="00551185">
        <w:rPr>
          <w:rFonts w:hint="cs"/>
          <w:b/>
          <w:bCs/>
          <w:rtl/>
        </w:rPr>
        <w:t>מבואר</w:t>
      </w:r>
      <w:r w:rsidRPr="00551185">
        <w:rPr>
          <w:rFonts w:hint="cs"/>
          <w:rtl/>
        </w:rPr>
        <w:t xml:space="preserve"> מר בריה </w:t>
      </w:r>
      <w:proofErr w:type="spellStart"/>
      <w:r w:rsidRPr="00551185">
        <w:rPr>
          <w:rFonts w:hint="cs"/>
          <w:rtl/>
        </w:rPr>
        <w:t>דרבינא</w:t>
      </w:r>
      <w:proofErr w:type="spellEnd"/>
      <w:r w:rsidRPr="00551185">
        <w:rPr>
          <w:rFonts w:hint="cs"/>
          <w:rtl/>
        </w:rPr>
        <w:t xml:space="preserve"> שנעשו לו כמה ניסים והגיע לאחד מהמקומות, הזכיר כל שאר המקומות שנעשה לו בהם נס. </w:t>
      </w:r>
      <w:r w:rsidRPr="00551185">
        <w:rPr>
          <w:rFonts w:hint="cs"/>
          <w:b/>
          <w:bCs/>
          <w:rtl/>
        </w:rPr>
        <w:t>נחלקו</w:t>
      </w:r>
      <w:r w:rsidRPr="00551185">
        <w:rPr>
          <w:rFonts w:hint="cs"/>
          <w:rtl/>
        </w:rPr>
        <w:t xml:space="preserve"> הראשונים אם נפסקה ההלכה שחייב להזכיר שאר הניסים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סקי"ב</w:t>
      </w:r>
      <w:proofErr w:type="spellEnd"/>
      <w:r w:rsidRPr="00551185">
        <w:rPr>
          <w:rFonts w:hint="cs"/>
          <w:sz w:val="14"/>
          <w:szCs w:val="14"/>
          <w:rtl/>
        </w:rPr>
        <w:t>)</w:t>
      </w:r>
      <w:r w:rsidRPr="00551185">
        <w:rPr>
          <w:rFonts w:hint="cs"/>
          <w:rtl/>
        </w:rPr>
        <w:t>:</w:t>
      </w:r>
    </w:p>
    <w:p w14:paraId="38BED190" w14:textId="77777777" w:rsidR="007A66C8" w:rsidRPr="00551185" w:rsidRDefault="007A66C8" w:rsidP="00443B63">
      <w:pPr>
        <w:pStyle w:val="a3"/>
        <w:numPr>
          <w:ilvl w:val="0"/>
          <w:numId w:val="244"/>
        </w:numPr>
        <w:rPr>
          <w:rtl/>
        </w:rPr>
      </w:pPr>
      <w:proofErr w:type="spellStart"/>
      <w:r w:rsidRPr="00551185">
        <w:rPr>
          <w:rFonts w:hint="cs"/>
          <w:b/>
          <w:bCs/>
          <w:rtl/>
        </w:rPr>
        <w:t>רא"ש</w:t>
      </w:r>
      <w:proofErr w:type="spellEnd"/>
      <w:r w:rsidRPr="00551185">
        <w:rPr>
          <w:rFonts w:hint="cs"/>
          <w:b/>
          <w:bCs/>
          <w:rtl/>
        </w:rPr>
        <w:t xml:space="preserve"> </w:t>
      </w:r>
      <w:proofErr w:type="spellStart"/>
      <w:r w:rsidRPr="00551185">
        <w:rPr>
          <w:rFonts w:hint="cs"/>
          <w:b/>
          <w:bCs/>
          <w:rtl/>
        </w:rPr>
        <w:t>וריא"ז</w:t>
      </w:r>
      <w:proofErr w:type="spellEnd"/>
      <w:r w:rsidRPr="00551185">
        <w:rPr>
          <w:rFonts w:hint="cs"/>
          <w:rtl/>
        </w:rPr>
        <w:t xml:space="preserve"> צריך.</w:t>
      </w:r>
    </w:p>
    <w:p w14:paraId="0B7A5A98" w14:textId="77777777" w:rsidR="007A66C8" w:rsidRPr="00551185" w:rsidRDefault="007A66C8" w:rsidP="00443B63">
      <w:pPr>
        <w:pStyle w:val="a3"/>
        <w:numPr>
          <w:ilvl w:val="0"/>
          <w:numId w:val="244"/>
        </w:numPr>
        <w:rPr>
          <w:b/>
          <w:bCs/>
          <w:rtl/>
        </w:rPr>
      </w:pPr>
      <w:proofErr w:type="spellStart"/>
      <w:r w:rsidRPr="00551185">
        <w:rPr>
          <w:rFonts w:hint="cs"/>
          <w:b/>
          <w:bCs/>
          <w:rtl/>
        </w:rPr>
        <w:t>רי"ף</w:t>
      </w:r>
      <w:proofErr w:type="spellEnd"/>
      <w:r w:rsidRPr="00551185">
        <w:rPr>
          <w:rFonts w:hint="cs"/>
          <w:b/>
          <w:bCs/>
          <w:rtl/>
        </w:rPr>
        <w:t xml:space="preserve"> רמב"ם תוספות ר"י שיטה מקובצת</w:t>
      </w:r>
      <w:r w:rsidRPr="00551185">
        <w:rPr>
          <w:rFonts w:hint="cs"/>
          <w:rtl/>
        </w:rPr>
        <w:t xml:space="preserve"> אין צריך. </w:t>
      </w:r>
      <w:r w:rsidRPr="00551185">
        <w:rPr>
          <w:rFonts w:hint="cs"/>
          <w:b/>
          <w:bCs/>
          <w:rtl/>
        </w:rPr>
        <w:t xml:space="preserve"> </w:t>
      </w:r>
    </w:p>
    <w:p w14:paraId="6FF229C5" w14:textId="77777777" w:rsidR="007A66C8" w:rsidRPr="00551185" w:rsidRDefault="007A66C8" w:rsidP="007A66C8">
      <w:pPr>
        <w:spacing w:after="0"/>
        <w:ind w:left="360"/>
        <w:rPr>
          <w:b/>
          <w:bCs/>
          <w:rtl/>
        </w:rPr>
      </w:pPr>
      <w:r w:rsidRPr="00551185">
        <w:rPr>
          <w:rFonts w:hint="cs"/>
          <w:b/>
          <w:bCs/>
          <w:rtl/>
        </w:rPr>
        <w:t>להלכה:</w:t>
      </w:r>
    </w:p>
    <w:p w14:paraId="38395F61"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w:t>
      </w:r>
      <w:r w:rsidRPr="00551185">
        <w:rPr>
          <w:rtl/>
        </w:rPr>
        <w:t>מי שנעשה לו</w:t>
      </w:r>
      <w:r w:rsidRPr="00551185">
        <w:rPr>
          <w:rFonts w:hint="cs"/>
          <w:rtl/>
        </w:rPr>
        <w:t xml:space="preserve"> כמה</w:t>
      </w:r>
      <w:r w:rsidRPr="00551185">
        <w:rPr>
          <w:rtl/>
        </w:rPr>
        <w:t xml:space="preserve"> נסים </w:t>
      </w:r>
      <w:r w:rsidRPr="00551185">
        <w:rPr>
          <w:rFonts w:hint="cs"/>
          <w:rtl/>
        </w:rPr>
        <w:t>כשמברך על אחד י</w:t>
      </w:r>
      <w:r w:rsidRPr="00551185">
        <w:rPr>
          <w:rtl/>
        </w:rPr>
        <w:t>זכיר כל שאר המקומות.</w:t>
      </w:r>
      <w:r w:rsidRPr="00551185">
        <w:rPr>
          <w:rFonts w:hint="cs"/>
          <w:rtl/>
        </w:rPr>
        <w:t xml:space="preserve"> דווקא נס שנעשה ליחיד אך נס של רבים לא צריך להזכיר שאר המקומות </w:t>
      </w:r>
      <w:r w:rsidRPr="00551185">
        <w:rPr>
          <w:rFonts w:hint="cs"/>
          <w:sz w:val="14"/>
          <w:szCs w:val="14"/>
          <w:rtl/>
        </w:rPr>
        <w:t xml:space="preserve">(מ"ב </w:t>
      </w:r>
      <w:proofErr w:type="spellStart"/>
      <w:r w:rsidRPr="00551185">
        <w:rPr>
          <w:rFonts w:hint="cs"/>
          <w:sz w:val="14"/>
          <w:szCs w:val="14"/>
          <w:rtl/>
        </w:rPr>
        <w:t>סקי"ח</w:t>
      </w:r>
      <w:proofErr w:type="spellEnd"/>
      <w:r w:rsidRPr="00551185">
        <w:rPr>
          <w:rFonts w:hint="cs"/>
          <w:sz w:val="14"/>
          <w:szCs w:val="14"/>
          <w:rtl/>
        </w:rPr>
        <w:t>)</w:t>
      </w:r>
      <w:r w:rsidRPr="00551185">
        <w:rPr>
          <w:rFonts w:hint="cs"/>
          <w:rtl/>
        </w:rPr>
        <w:t>.</w:t>
      </w:r>
    </w:p>
    <w:p w14:paraId="0C0CECF9" w14:textId="77777777" w:rsidR="007A66C8" w:rsidRPr="00551185" w:rsidRDefault="007A66C8" w:rsidP="007A66C8">
      <w:pPr>
        <w:pStyle w:val="3"/>
        <w:rPr>
          <w:rtl/>
        </w:rPr>
      </w:pPr>
      <w:r w:rsidRPr="00551185">
        <w:rPr>
          <w:rFonts w:hint="cs"/>
          <w:rtl/>
        </w:rPr>
        <w:t>האם יוצאי חלציו צריכים להזכיר הנס:</w:t>
      </w:r>
    </w:p>
    <w:p w14:paraId="66EBD30A" w14:textId="77777777" w:rsidR="007A66C8" w:rsidRPr="00551185" w:rsidRDefault="007A66C8" w:rsidP="007A66C8">
      <w:pPr>
        <w:spacing w:after="0"/>
        <w:ind w:left="360"/>
        <w:rPr>
          <w:rtl/>
        </w:rPr>
      </w:pPr>
      <w:r w:rsidRPr="00551185">
        <w:rPr>
          <w:rFonts w:hint="cs"/>
          <w:b/>
          <w:bCs/>
          <w:rtl/>
        </w:rPr>
        <w:t>נחלקו</w:t>
      </w:r>
      <w:r w:rsidRPr="00551185">
        <w:rPr>
          <w:rFonts w:hint="cs"/>
          <w:rtl/>
        </w:rPr>
        <w:t xml:space="preserve"> אם בנו ושאר יוצאי חלציו צריכים להזכיר שאר הניסים שנעשו לאביהם </w:t>
      </w:r>
      <w:r w:rsidRPr="00551185">
        <w:rPr>
          <w:rFonts w:hint="cs"/>
          <w:sz w:val="14"/>
          <w:szCs w:val="14"/>
          <w:rtl/>
        </w:rPr>
        <w:t xml:space="preserve">(מ"ב </w:t>
      </w:r>
      <w:proofErr w:type="spellStart"/>
      <w:r w:rsidRPr="00551185">
        <w:rPr>
          <w:rFonts w:hint="cs"/>
          <w:sz w:val="14"/>
          <w:szCs w:val="14"/>
          <w:rtl/>
        </w:rPr>
        <w:t>סקי"ח</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סקי"ב</w:t>
      </w:r>
      <w:proofErr w:type="spellEnd"/>
      <w:r w:rsidRPr="00551185">
        <w:rPr>
          <w:rFonts w:hint="cs"/>
          <w:sz w:val="14"/>
          <w:szCs w:val="14"/>
          <w:rtl/>
        </w:rPr>
        <w:t>)</w:t>
      </w:r>
      <w:r w:rsidRPr="00551185">
        <w:rPr>
          <w:rFonts w:hint="cs"/>
          <w:rtl/>
        </w:rPr>
        <w:t xml:space="preserve">: </w:t>
      </w:r>
    </w:p>
    <w:p w14:paraId="000C0486" w14:textId="77777777" w:rsidR="007A66C8" w:rsidRPr="00551185" w:rsidRDefault="007A66C8" w:rsidP="00443B63">
      <w:pPr>
        <w:pStyle w:val="a3"/>
        <w:numPr>
          <w:ilvl w:val="0"/>
          <w:numId w:val="243"/>
        </w:numPr>
        <w:rPr>
          <w:rtl/>
        </w:rPr>
      </w:pPr>
      <w:r w:rsidRPr="00551185">
        <w:rPr>
          <w:rFonts w:hint="cs"/>
          <w:b/>
          <w:bCs/>
          <w:rtl/>
        </w:rPr>
        <w:t>מגן אברהם ומ"ב</w:t>
      </w:r>
      <w:r w:rsidRPr="00551185">
        <w:rPr>
          <w:rFonts w:hint="cs"/>
          <w:rtl/>
        </w:rPr>
        <w:t xml:space="preserve"> רק הוא אבל לא שאר יוצאי חלציו. ביאר מ"ב הואיל ויש הרבה פוסקים הסוברים שאין צריך להזכיר כלל, די שנחוש להם שהוא עצמו שיזכיר.</w:t>
      </w:r>
    </w:p>
    <w:p w14:paraId="68162CA5" w14:textId="77777777" w:rsidR="007A66C8" w:rsidRPr="00551185" w:rsidRDefault="007A66C8" w:rsidP="00443B63">
      <w:pPr>
        <w:pStyle w:val="a3"/>
        <w:numPr>
          <w:ilvl w:val="0"/>
          <w:numId w:val="243"/>
        </w:numPr>
        <w:rPr>
          <w:rtl/>
        </w:rPr>
      </w:pPr>
      <w:r w:rsidRPr="00551185">
        <w:rPr>
          <w:rFonts w:hint="cs"/>
          <w:b/>
          <w:bCs/>
          <w:rtl/>
        </w:rPr>
        <w:t>אליה רבה</w:t>
      </w:r>
      <w:r w:rsidRPr="00551185">
        <w:rPr>
          <w:rFonts w:hint="cs"/>
          <w:rtl/>
        </w:rPr>
        <w:t xml:space="preserve"> עד שלוש דורות צריכים להזכיר.</w:t>
      </w:r>
    </w:p>
    <w:p w14:paraId="35BB96FA" w14:textId="77777777" w:rsidR="007A66C8" w:rsidRPr="00551185" w:rsidRDefault="007A66C8" w:rsidP="007A66C8">
      <w:pPr>
        <w:pStyle w:val="3"/>
        <w:rPr>
          <w:rtl/>
        </w:rPr>
      </w:pPr>
      <w:r w:rsidRPr="00551185">
        <w:rPr>
          <w:rFonts w:hint="cs"/>
          <w:rtl/>
        </w:rPr>
        <w:t>בירך והזכיר ניסים שנעשו לו במקום אחר, והגיע למקום האחר:</w:t>
      </w:r>
    </w:p>
    <w:p w14:paraId="789BBE8C" w14:textId="77777777" w:rsidR="007A66C8" w:rsidRPr="00551185" w:rsidRDefault="007A66C8" w:rsidP="007A66C8">
      <w:pPr>
        <w:spacing w:after="0"/>
        <w:ind w:left="360"/>
        <w:rPr>
          <w:rtl/>
        </w:rPr>
      </w:pPr>
      <w:r w:rsidRPr="00551185">
        <w:rPr>
          <w:rFonts w:hint="cs"/>
          <w:b/>
          <w:bCs/>
          <w:rtl/>
        </w:rPr>
        <w:t>המברך</w:t>
      </w:r>
      <w:r w:rsidRPr="00551185">
        <w:rPr>
          <w:rFonts w:hint="cs"/>
          <w:rtl/>
        </w:rPr>
        <w:t xml:space="preserve"> במקום אחד והזכיר בברכתו נס שנעשה לו במקום אחר, והגיע אחר כך למקום הנס השני שהזכיר תוך ל' יום, נחלקו אם מברך בשני:</w:t>
      </w:r>
    </w:p>
    <w:p w14:paraId="09E9F6E0" w14:textId="77777777" w:rsidR="007A66C8" w:rsidRPr="00551185" w:rsidRDefault="007A66C8" w:rsidP="00443B63">
      <w:pPr>
        <w:pStyle w:val="a3"/>
        <w:numPr>
          <w:ilvl w:val="0"/>
          <w:numId w:val="245"/>
        </w:numPr>
        <w:rPr>
          <w:rtl/>
        </w:rPr>
      </w:pPr>
      <w:r w:rsidRPr="00551185">
        <w:rPr>
          <w:rFonts w:hint="cs"/>
          <w:b/>
          <w:bCs/>
          <w:rtl/>
        </w:rPr>
        <w:t>אליה רבה מגן גיבורים ומ"ב</w:t>
      </w:r>
      <w:r w:rsidRPr="00551185">
        <w:rPr>
          <w:rFonts w:hint="cs"/>
          <w:rtl/>
        </w:rPr>
        <w:t xml:space="preserve"> מברך אף אם הגיע למקום השני באותו יום שבירך על הראשון.</w:t>
      </w:r>
    </w:p>
    <w:p w14:paraId="6FB0A625" w14:textId="77777777" w:rsidR="007A66C8" w:rsidRPr="00551185" w:rsidRDefault="007A66C8" w:rsidP="00443B63">
      <w:pPr>
        <w:pStyle w:val="a3"/>
        <w:numPr>
          <w:ilvl w:val="0"/>
          <w:numId w:val="245"/>
        </w:numPr>
        <w:rPr>
          <w:rtl/>
        </w:rPr>
      </w:pPr>
      <w:r w:rsidRPr="00551185">
        <w:rPr>
          <w:rFonts w:hint="cs"/>
          <w:b/>
          <w:bCs/>
          <w:rtl/>
        </w:rPr>
        <w:t>עולת תמיד</w:t>
      </w:r>
      <w:r w:rsidRPr="00551185">
        <w:rPr>
          <w:rFonts w:hint="cs"/>
          <w:rtl/>
        </w:rPr>
        <w:t xml:space="preserve"> לא יברך.</w:t>
      </w:r>
    </w:p>
    <w:p w14:paraId="66E2D12D" w14:textId="77777777" w:rsidR="007A66C8" w:rsidRPr="00551185" w:rsidRDefault="007A66C8" w:rsidP="007A66C8">
      <w:pPr>
        <w:ind w:left="360"/>
        <w:rPr>
          <w:rtl/>
        </w:rPr>
      </w:pPr>
      <w:r w:rsidRPr="00551185">
        <w:rPr>
          <w:rFonts w:hint="cs"/>
          <w:b/>
          <w:bCs/>
          <w:rtl/>
        </w:rPr>
        <w:t>הסתפק</w:t>
      </w:r>
      <w:r w:rsidRPr="00551185">
        <w:rPr>
          <w:rFonts w:hint="cs"/>
          <w:rtl/>
        </w:rPr>
        <w:t xml:space="preserve"> </w:t>
      </w:r>
      <w:proofErr w:type="spellStart"/>
      <w:r w:rsidRPr="00551185">
        <w:rPr>
          <w:rFonts w:hint="cs"/>
          <w:rtl/>
        </w:rPr>
        <w:t>בשעה"צ</w:t>
      </w:r>
      <w:proofErr w:type="spellEnd"/>
      <w:r w:rsidRPr="00551185">
        <w:rPr>
          <w:rFonts w:hint="cs"/>
          <w:rtl/>
        </w:rPr>
        <w:t xml:space="preserve"> כשבירך באותו יום וחוזר ומברך במקום שני האם צריך לכלול בברכה </w:t>
      </w:r>
      <w:proofErr w:type="spellStart"/>
      <w:r w:rsidRPr="00551185">
        <w:rPr>
          <w:rFonts w:hint="cs"/>
          <w:rtl/>
        </w:rPr>
        <w:t>השניה</w:t>
      </w:r>
      <w:proofErr w:type="spellEnd"/>
      <w:r w:rsidRPr="00551185">
        <w:rPr>
          <w:rFonts w:hint="cs"/>
          <w:rtl/>
        </w:rPr>
        <w:t xml:space="preserve"> ניסים של המקום הראשון, והעלה שאין </w:t>
      </w:r>
      <w:proofErr w:type="spellStart"/>
      <w:r w:rsidRPr="00551185">
        <w:rPr>
          <w:rFonts w:hint="cs"/>
          <w:rtl/>
        </w:rPr>
        <w:t>קפידא</w:t>
      </w:r>
      <w:proofErr w:type="spellEnd"/>
      <w:r w:rsidRPr="00551185">
        <w:rPr>
          <w:rFonts w:hint="cs"/>
          <w:rtl/>
        </w:rPr>
        <w:t>.</w:t>
      </w:r>
    </w:p>
    <w:p w14:paraId="267F8F61" w14:textId="77777777" w:rsidR="007A66C8" w:rsidRPr="00551185" w:rsidRDefault="007A66C8" w:rsidP="007A66C8">
      <w:pPr>
        <w:rPr>
          <w:rtl/>
        </w:rPr>
      </w:pPr>
    </w:p>
    <w:p w14:paraId="06AC4286" w14:textId="77777777" w:rsidR="007A66C8" w:rsidRPr="00551185" w:rsidRDefault="007A66C8" w:rsidP="007A66C8">
      <w:pPr>
        <w:pStyle w:val="1"/>
        <w:rPr>
          <w:rtl/>
        </w:rPr>
      </w:pPr>
      <w:bookmarkStart w:id="405" w:name="_Toc109659955"/>
      <w:r w:rsidRPr="00551185">
        <w:rPr>
          <w:rtl/>
        </w:rPr>
        <w:t>סעיף ו</w:t>
      </w:r>
      <w:bookmarkEnd w:id="405"/>
    </w:p>
    <w:p w14:paraId="1980D0B2" w14:textId="77777777" w:rsidR="007A66C8" w:rsidRPr="00551185" w:rsidRDefault="007A66C8" w:rsidP="007A66C8">
      <w:pPr>
        <w:rPr>
          <w:rFonts w:cs="Guttman Rashi"/>
          <w:sz w:val="16"/>
          <w:szCs w:val="16"/>
          <w:rtl/>
        </w:rPr>
      </w:pPr>
      <w:r w:rsidRPr="00551185">
        <w:rPr>
          <w:rFonts w:cs="Guttman Vilna"/>
          <w:rtl/>
        </w:rPr>
        <w:t xml:space="preserve">על נס של רבו צריך לברך כשם שהוא מברך על נס של אביו. </w:t>
      </w:r>
      <w:r w:rsidRPr="00551185">
        <w:rPr>
          <w:rFonts w:cs="Guttman Rashi"/>
          <w:sz w:val="16"/>
          <w:szCs w:val="16"/>
          <w:rtl/>
        </w:rPr>
        <w:t>הגה: י</w:t>
      </w:r>
      <w:r w:rsidRPr="00551185">
        <w:rPr>
          <w:rFonts w:cs="Guttman Rashi" w:hint="cs"/>
          <w:sz w:val="16"/>
          <w:szCs w:val="16"/>
          <w:rtl/>
        </w:rPr>
        <w:t>ש אומרים</w:t>
      </w:r>
      <w:r w:rsidRPr="00551185">
        <w:rPr>
          <w:rFonts w:cs="Guttman Rashi"/>
          <w:sz w:val="16"/>
          <w:szCs w:val="16"/>
          <w:rtl/>
        </w:rPr>
        <w:t xml:space="preserve"> דהוא הדין אם רואה האדם שנעשה לו הנס מברך עליו, כמו שמברך על המקום שנעשה בו הנס (</w:t>
      </w:r>
      <w:proofErr w:type="spellStart"/>
      <w:r w:rsidRPr="00551185">
        <w:rPr>
          <w:rFonts w:cs="Guttman Rashi"/>
          <w:sz w:val="16"/>
          <w:szCs w:val="16"/>
          <w:rtl/>
        </w:rPr>
        <w:t>אבודרהם</w:t>
      </w:r>
      <w:proofErr w:type="spellEnd"/>
      <w:r w:rsidRPr="00551185">
        <w:rPr>
          <w:rFonts w:cs="Guttman Rashi"/>
          <w:sz w:val="16"/>
          <w:szCs w:val="16"/>
          <w:rtl/>
        </w:rPr>
        <w:t xml:space="preserve">). </w:t>
      </w:r>
    </w:p>
    <w:p w14:paraId="7DD2F11C" w14:textId="77777777" w:rsidR="007A66C8" w:rsidRPr="00551185" w:rsidRDefault="007A66C8" w:rsidP="007A66C8">
      <w:pPr>
        <w:pStyle w:val="2"/>
        <w:rPr>
          <w:rtl/>
        </w:rPr>
      </w:pPr>
      <w:r w:rsidRPr="00551185">
        <w:rPr>
          <w:rFonts w:hint="cs"/>
          <w:rtl/>
        </w:rPr>
        <w:t>ברכה על נס של רבו</w:t>
      </w:r>
    </w:p>
    <w:p w14:paraId="2078C512" w14:textId="77777777" w:rsidR="007A66C8" w:rsidRPr="00551185" w:rsidRDefault="007A66C8" w:rsidP="007A66C8">
      <w:pPr>
        <w:pStyle w:val="3"/>
        <w:rPr>
          <w:rtl/>
        </w:rPr>
      </w:pPr>
      <w:r w:rsidRPr="00551185">
        <w:rPr>
          <w:rFonts w:hint="cs"/>
          <w:rtl/>
        </w:rPr>
        <w:t>מקור לברכה על נס רבו:</w:t>
      </w:r>
    </w:p>
    <w:p w14:paraId="542D0DCB" w14:textId="77777777" w:rsidR="007A66C8" w:rsidRPr="00551185" w:rsidRDefault="007A66C8" w:rsidP="007A66C8">
      <w:pPr>
        <w:spacing w:after="0"/>
        <w:ind w:left="360"/>
        <w:rPr>
          <w:rtl/>
        </w:rPr>
      </w:pPr>
      <w:r w:rsidRPr="00551185">
        <w:rPr>
          <w:rFonts w:hint="cs"/>
          <w:b/>
          <w:bCs/>
          <w:rtl/>
        </w:rPr>
        <w:t>ירושלמי</w:t>
      </w:r>
      <w:r w:rsidRPr="00551185">
        <w:rPr>
          <w:rFonts w:hint="cs"/>
          <w:rtl/>
        </w:rPr>
        <w:t xml:space="preserve"> ברכות </w:t>
      </w:r>
      <w:r w:rsidRPr="00551185">
        <w:rPr>
          <w:rFonts w:hint="cs"/>
          <w:sz w:val="14"/>
          <w:szCs w:val="14"/>
          <w:rtl/>
        </w:rPr>
        <w:t>(פרק ט הלכה א)</w:t>
      </w:r>
      <w:r w:rsidRPr="00551185">
        <w:rPr>
          <w:rFonts w:hint="cs"/>
          <w:rtl/>
        </w:rPr>
        <w:t xml:space="preserve"> </w:t>
      </w:r>
      <w:r w:rsidRPr="00551185">
        <w:rPr>
          <w:rFonts w:cs="SBL Hebrew" w:hint="cs"/>
          <w:rtl/>
        </w:rPr>
        <w:t>"</w:t>
      </w:r>
      <w:r w:rsidRPr="00551185">
        <w:rPr>
          <w:rFonts w:cs="SBL Hebrew"/>
          <w:rtl/>
        </w:rPr>
        <w:t xml:space="preserve">מהו שיברך אדם על נסי אביו ועל נסי רבו ואם היה אדם </w:t>
      </w:r>
      <w:proofErr w:type="spellStart"/>
      <w:r w:rsidRPr="00551185">
        <w:rPr>
          <w:rFonts w:cs="SBL Hebrew"/>
          <w:rtl/>
        </w:rPr>
        <w:t>מסויים</w:t>
      </w:r>
      <w:proofErr w:type="spellEnd"/>
      <w:r w:rsidRPr="00551185">
        <w:rPr>
          <w:rFonts w:cs="SBL Hebrew"/>
          <w:rtl/>
        </w:rPr>
        <w:t xml:space="preserve"> כגון יואב בן צרויה </w:t>
      </w:r>
      <w:proofErr w:type="spellStart"/>
      <w:r w:rsidRPr="00551185">
        <w:rPr>
          <w:rFonts w:cs="SBL Hebrew"/>
          <w:rtl/>
        </w:rPr>
        <w:t>וחביריו</w:t>
      </w:r>
      <w:proofErr w:type="spellEnd"/>
      <w:r w:rsidRPr="00551185">
        <w:rPr>
          <w:rFonts w:cs="SBL Hebrew"/>
          <w:rtl/>
        </w:rPr>
        <w:t xml:space="preserve"> ואדם שנקדש בו שם שמים כגון חנניה </w:t>
      </w:r>
      <w:proofErr w:type="spellStart"/>
      <w:r w:rsidRPr="00551185">
        <w:rPr>
          <w:rFonts w:cs="SBL Hebrew"/>
          <w:rtl/>
        </w:rPr>
        <w:t>מישאל</w:t>
      </w:r>
      <w:proofErr w:type="spellEnd"/>
      <w:r w:rsidRPr="00551185">
        <w:rPr>
          <w:rFonts w:cs="SBL Hebrew"/>
          <w:rtl/>
        </w:rPr>
        <w:t xml:space="preserve"> ועזריה ונסי שבטים מהו שיברך. מאן </w:t>
      </w:r>
      <w:proofErr w:type="spellStart"/>
      <w:r w:rsidRPr="00551185">
        <w:rPr>
          <w:rFonts w:cs="SBL Hebrew"/>
          <w:rtl/>
        </w:rPr>
        <w:t>דאמר</w:t>
      </w:r>
      <w:proofErr w:type="spellEnd"/>
      <w:r w:rsidRPr="00551185">
        <w:rPr>
          <w:rFonts w:cs="SBL Hebrew"/>
          <w:rtl/>
        </w:rPr>
        <w:t xml:space="preserve"> כל שבט ושבט </w:t>
      </w:r>
      <w:proofErr w:type="spellStart"/>
      <w:r w:rsidRPr="00551185">
        <w:rPr>
          <w:rFonts w:cs="SBL Hebrew"/>
          <w:rtl/>
        </w:rPr>
        <w:t>איקרי</w:t>
      </w:r>
      <w:proofErr w:type="spellEnd"/>
      <w:r w:rsidRPr="00551185">
        <w:rPr>
          <w:rFonts w:cs="SBL Hebrew"/>
          <w:rtl/>
        </w:rPr>
        <w:t xml:space="preserve"> קהל צריך לברך מאן </w:t>
      </w:r>
      <w:proofErr w:type="spellStart"/>
      <w:r w:rsidRPr="00551185">
        <w:rPr>
          <w:rFonts w:cs="SBL Hebrew"/>
          <w:rtl/>
        </w:rPr>
        <w:t>דאמר</w:t>
      </w:r>
      <w:proofErr w:type="spellEnd"/>
      <w:r w:rsidRPr="00551185">
        <w:rPr>
          <w:rFonts w:cs="SBL Hebrew"/>
          <w:rtl/>
        </w:rPr>
        <w:t xml:space="preserve"> כל השבטים </w:t>
      </w:r>
      <w:proofErr w:type="spellStart"/>
      <w:r w:rsidRPr="00551185">
        <w:rPr>
          <w:rFonts w:cs="SBL Hebrew"/>
          <w:rtl/>
        </w:rPr>
        <w:t>קרויין</w:t>
      </w:r>
      <w:proofErr w:type="spellEnd"/>
      <w:r w:rsidRPr="00551185">
        <w:rPr>
          <w:rFonts w:cs="SBL Hebrew"/>
          <w:rtl/>
        </w:rPr>
        <w:t xml:space="preserve"> קהל אין צריך לברך</w:t>
      </w:r>
      <w:r w:rsidRPr="00551185">
        <w:rPr>
          <w:rFonts w:cs="SBL Hebrew" w:hint="cs"/>
          <w:rtl/>
        </w:rPr>
        <w:t>"</w:t>
      </w:r>
      <w:r w:rsidRPr="00551185">
        <w:rPr>
          <w:rtl/>
        </w:rPr>
        <w:t>.</w:t>
      </w:r>
      <w:r w:rsidRPr="00551185">
        <w:rPr>
          <w:rFonts w:hint="cs"/>
          <w:rtl/>
        </w:rPr>
        <w:t xml:space="preserve"> </w:t>
      </w:r>
      <w:r w:rsidRPr="00551185">
        <w:rPr>
          <w:rFonts w:hint="cs"/>
          <w:b/>
          <w:bCs/>
          <w:rtl/>
        </w:rPr>
        <w:t>נחלקו</w:t>
      </w:r>
      <w:r w:rsidRPr="00551185">
        <w:rPr>
          <w:rFonts w:hint="cs"/>
          <w:rtl/>
        </w:rPr>
        <w:t xml:space="preserve"> בביאור דברי הירושלמי:</w:t>
      </w:r>
    </w:p>
    <w:p w14:paraId="5F76FECF" w14:textId="77777777" w:rsidR="007A66C8" w:rsidRPr="00551185" w:rsidRDefault="007A66C8" w:rsidP="00443B63">
      <w:pPr>
        <w:pStyle w:val="a3"/>
        <w:numPr>
          <w:ilvl w:val="0"/>
          <w:numId w:val="241"/>
        </w:numPr>
        <w:rPr>
          <w:rtl/>
        </w:rPr>
      </w:pPr>
      <w:r w:rsidRPr="00551185">
        <w:rPr>
          <w:rFonts w:hint="cs"/>
          <w:b/>
          <w:bCs/>
          <w:rtl/>
        </w:rPr>
        <w:t>נוסח ירושלמי שלפנינו</w:t>
      </w:r>
      <w:r w:rsidRPr="00551185">
        <w:rPr>
          <w:rFonts w:hint="cs"/>
          <w:rtl/>
        </w:rPr>
        <w:t xml:space="preserve"> הספק הוא על ה' ניסים, אביו רבו אדם מסוים אדם שנקדש שם שמים ושבטים, ונפשט רק על שבטים הילכך על שאר הספיקות לא מברך משום </w:t>
      </w:r>
      <w:proofErr w:type="spellStart"/>
      <w:r w:rsidRPr="00551185">
        <w:rPr>
          <w:rFonts w:hint="cs"/>
          <w:rtl/>
        </w:rPr>
        <w:t>סב"ל</w:t>
      </w:r>
      <w:proofErr w:type="spellEnd"/>
      <w:r w:rsidRPr="00551185">
        <w:rPr>
          <w:rFonts w:hint="cs"/>
          <w:rtl/>
        </w:rPr>
        <w:t>.</w:t>
      </w:r>
    </w:p>
    <w:p w14:paraId="731A31C6" w14:textId="77777777" w:rsidR="007A66C8" w:rsidRPr="00551185" w:rsidRDefault="007A66C8" w:rsidP="00443B63">
      <w:pPr>
        <w:pStyle w:val="a3"/>
        <w:numPr>
          <w:ilvl w:val="0"/>
          <w:numId w:val="241"/>
        </w:numPr>
        <w:rPr>
          <w:rtl/>
        </w:rPr>
      </w:pPr>
      <w:r w:rsidRPr="00551185">
        <w:rPr>
          <w:rFonts w:hint="cs"/>
          <w:b/>
          <w:bCs/>
          <w:rtl/>
        </w:rPr>
        <w:t>טור</w:t>
      </w:r>
      <w:r w:rsidRPr="00551185">
        <w:rPr>
          <w:rFonts w:hint="cs"/>
          <w:rtl/>
        </w:rPr>
        <w:t xml:space="preserve"> הספק הוא אם על אביו ורבו, ופשטה הגמרא מכך שמברכים על אדם מסוים יש ללמוד לברך על רבו, הואיל ואדם מסוים אף שלא למד ממנו יש לו מעלה של רבו. </w:t>
      </w:r>
    </w:p>
    <w:p w14:paraId="4EF46C52" w14:textId="77777777" w:rsidR="007A66C8" w:rsidRPr="00551185" w:rsidRDefault="007A66C8" w:rsidP="00443B63">
      <w:pPr>
        <w:pStyle w:val="a3"/>
        <w:numPr>
          <w:ilvl w:val="0"/>
          <w:numId w:val="241"/>
        </w:numPr>
        <w:rPr>
          <w:rtl/>
        </w:rPr>
      </w:pPr>
      <w:r w:rsidRPr="00551185">
        <w:rPr>
          <w:rFonts w:hint="cs"/>
          <w:b/>
          <w:bCs/>
          <w:rtl/>
        </w:rPr>
        <w:t xml:space="preserve">פסקי </w:t>
      </w:r>
      <w:proofErr w:type="spellStart"/>
      <w:r w:rsidRPr="00551185">
        <w:rPr>
          <w:rFonts w:hint="cs"/>
          <w:b/>
          <w:bCs/>
          <w:rtl/>
        </w:rPr>
        <w:t>הרא"ש</w:t>
      </w:r>
      <w:proofErr w:type="spellEnd"/>
      <w:r w:rsidRPr="00551185">
        <w:rPr>
          <w:rFonts w:hint="cs"/>
          <w:rtl/>
        </w:rPr>
        <w:t xml:space="preserve"> הספק הוא על אביו רבו אדם מסוים ואדם שקידש שם שמים, ונפשט על כולם שמברך. </w:t>
      </w:r>
    </w:p>
    <w:p w14:paraId="673CA38E" w14:textId="77777777" w:rsidR="00360FE0" w:rsidRDefault="00360FE0" w:rsidP="00360FE0">
      <w:pPr>
        <w:spacing w:after="0"/>
        <w:rPr>
          <w:b/>
          <w:bCs/>
          <w:rtl/>
        </w:rPr>
      </w:pPr>
    </w:p>
    <w:p w14:paraId="11EC5524" w14:textId="4F220592" w:rsidR="007A66C8" w:rsidRPr="00551185" w:rsidRDefault="007A66C8" w:rsidP="007A66C8">
      <w:pPr>
        <w:spacing w:after="0"/>
        <w:ind w:left="360"/>
        <w:rPr>
          <w:b/>
          <w:bCs/>
          <w:rtl/>
        </w:rPr>
      </w:pPr>
      <w:r w:rsidRPr="00551185">
        <w:rPr>
          <w:rFonts w:hint="cs"/>
          <w:b/>
          <w:bCs/>
          <w:rtl/>
        </w:rPr>
        <w:lastRenderedPageBreak/>
        <w:t>להלכה:</w:t>
      </w:r>
    </w:p>
    <w:p w14:paraId="328B0744"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כטור </w:t>
      </w:r>
      <w:proofErr w:type="spellStart"/>
      <w:r w:rsidRPr="00551185">
        <w:rPr>
          <w:rFonts w:hint="cs"/>
          <w:rtl/>
        </w:rPr>
        <w:t>ורא"ש</w:t>
      </w:r>
      <w:proofErr w:type="spellEnd"/>
      <w:r w:rsidRPr="00551185">
        <w:rPr>
          <w:rFonts w:hint="cs"/>
          <w:rtl/>
        </w:rPr>
        <w:t xml:space="preserve"> שיברך על אביו רבו ואדם מסוים. דווקא ברבו מובהק, ובני התלמיד אינם מברכים על נס רבו של אביהם </w:t>
      </w:r>
      <w:r w:rsidRPr="00551185">
        <w:rPr>
          <w:rFonts w:hint="cs"/>
          <w:sz w:val="14"/>
          <w:szCs w:val="14"/>
          <w:rtl/>
        </w:rPr>
        <w:t xml:space="preserve">(מ"ב </w:t>
      </w:r>
      <w:proofErr w:type="spellStart"/>
      <w:r w:rsidRPr="00551185">
        <w:rPr>
          <w:rFonts w:hint="cs"/>
          <w:sz w:val="14"/>
          <w:szCs w:val="14"/>
          <w:rtl/>
        </w:rPr>
        <w:t>סק"כ</w:t>
      </w:r>
      <w:proofErr w:type="spellEnd"/>
      <w:r w:rsidRPr="00551185">
        <w:rPr>
          <w:rFonts w:hint="cs"/>
          <w:sz w:val="14"/>
          <w:szCs w:val="14"/>
          <w:rtl/>
        </w:rPr>
        <w:t>)</w:t>
      </w:r>
      <w:r w:rsidRPr="00551185">
        <w:rPr>
          <w:rFonts w:hint="cs"/>
          <w:rtl/>
        </w:rPr>
        <w:t>.</w:t>
      </w:r>
    </w:p>
    <w:p w14:paraId="1AA29698" w14:textId="77777777" w:rsidR="007A66C8" w:rsidRPr="00551185" w:rsidRDefault="007A66C8" w:rsidP="007A66C8">
      <w:pPr>
        <w:pStyle w:val="4"/>
        <w:rPr>
          <w:rtl/>
        </w:rPr>
      </w:pPr>
      <w:r w:rsidRPr="00551185">
        <w:rPr>
          <w:rFonts w:hint="cs"/>
          <w:rtl/>
        </w:rPr>
        <w:t>נוסח הברכה:</w:t>
      </w:r>
    </w:p>
    <w:p w14:paraId="6A78055B" w14:textId="77777777" w:rsidR="007A66C8" w:rsidRPr="00551185" w:rsidRDefault="007A66C8" w:rsidP="007A66C8">
      <w:pPr>
        <w:ind w:left="360"/>
        <w:rPr>
          <w:rtl/>
        </w:rPr>
      </w:pPr>
      <w:r w:rsidRPr="00551185">
        <w:rPr>
          <w:rFonts w:hint="cs"/>
          <w:rtl/>
        </w:rPr>
        <w:t xml:space="preserve">שעשה נס לאבי או לרבי, ובאדם מסוים יברך שעשה נס לאדם הזה או ברך שעשה לך נס </w:t>
      </w:r>
      <w:r w:rsidRPr="00551185">
        <w:rPr>
          <w:rFonts w:hint="cs"/>
          <w:sz w:val="14"/>
          <w:szCs w:val="14"/>
          <w:rtl/>
        </w:rPr>
        <w:t xml:space="preserve">(מ"ב </w:t>
      </w:r>
      <w:proofErr w:type="spellStart"/>
      <w:r w:rsidRPr="00551185">
        <w:rPr>
          <w:rFonts w:hint="cs"/>
          <w:sz w:val="14"/>
          <w:szCs w:val="14"/>
          <w:rtl/>
        </w:rPr>
        <w:t>סקכ"ב</w:t>
      </w:r>
      <w:proofErr w:type="spellEnd"/>
      <w:r w:rsidRPr="00551185">
        <w:rPr>
          <w:rFonts w:hint="cs"/>
          <w:sz w:val="14"/>
          <w:szCs w:val="14"/>
          <w:rtl/>
        </w:rPr>
        <w:t>)</w:t>
      </w:r>
      <w:r w:rsidRPr="00551185">
        <w:rPr>
          <w:rFonts w:hint="cs"/>
          <w:rtl/>
        </w:rPr>
        <w:t>.</w:t>
      </w:r>
    </w:p>
    <w:p w14:paraId="1972607C" w14:textId="77777777" w:rsidR="007A66C8" w:rsidRPr="00551185" w:rsidRDefault="007A66C8" w:rsidP="007A66C8">
      <w:pPr>
        <w:pStyle w:val="3"/>
        <w:rPr>
          <w:rtl/>
        </w:rPr>
      </w:pPr>
      <w:r w:rsidRPr="00551185">
        <w:rPr>
          <w:rFonts w:hint="cs"/>
          <w:rtl/>
        </w:rPr>
        <w:t>הרואה אדם שנעשה לו נס:</w:t>
      </w:r>
    </w:p>
    <w:p w14:paraId="53EC2227" w14:textId="77777777" w:rsidR="007A66C8" w:rsidRPr="00551185" w:rsidRDefault="007A66C8" w:rsidP="007A66C8">
      <w:pPr>
        <w:spacing w:after="0"/>
        <w:ind w:left="360"/>
        <w:rPr>
          <w:rtl/>
        </w:rPr>
      </w:pPr>
      <w:r w:rsidRPr="00551185">
        <w:rPr>
          <w:rFonts w:hint="cs"/>
          <w:b/>
          <w:bCs/>
          <w:rtl/>
        </w:rPr>
        <w:t xml:space="preserve">כתב </w:t>
      </w:r>
      <w:proofErr w:type="spellStart"/>
      <w:r w:rsidRPr="00551185">
        <w:rPr>
          <w:rFonts w:hint="cs"/>
          <w:b/>
          <w:bCs/>
          <w:rtl/>
        </w:rPr>
        <w:t>אבודרהם</w:t>
      </w:r>
      <w:proofErr w:type="spellEnd"/>
      <w:r w:rsidRPr="00551185">
        <w:rPr>
          <w:rFonts w:hint="cs"/>
          <w:rtl/>
        </w:rPr>
        <w:t xml:space="preserve"> ממה שבירך יתרו על משה מוכח שהרואה אדם שנעשה לו נס מברך עליו, והביאו רמ"א בשם יש אומרים. </w:t>
      </w:r>
      <w:r w:rsidRPr="00551185">
        <w:rPr>
          <w:rFonts w:hint="cs"/>
          <w:b/>
          <w:bCs/>
          <w:rtl/>
        </w:rPr>
        <w:t>נחלקו</w:t>
      </w:r>
      <w:r w:rsidRPr="00551185">
        <w:rPr>
          <w:rFonts w:hint="cs"/>
          <w:rtl/>
        </w:rPr>
        <w:t xml:space="preserve"> באיזה אדם מברכים על ראייתו </w:t>
      </w:r>
      <w:r w:rsidRPr="00551185">
        <w:rPr>
          <w:rFonts w:hint="cs"/>
          <w:sz w:val="14"/>
          <w:szCs w:val="14"/>
          <w:rtl/>
        </w:rPr>
        <w:t xml:space="preserve">(מ"ב </w:t>
      </w:r>
      <w:proofErr w:type="spellStart"/>
      <w:r w:rsidRPr="00551185">
        <w:rPr>
          <w:rFonts w:hint="cs"/>
          <w:sz w:val="14"/>
          <w:szCs w:val="14"/>
          <w:rtl/>
        </w:rPr>
        <w:t>סקכ"א</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סקי"ז</w:t>
      </w:r>
      <w:proofErr w:type="spellEnd"/>
      <w:r w:rsidRPr="00551185">
        <w:rPr>
          <w:rFonts w:hint="cs"/>
          <w:sz w:val="14"/>
          <w:szCs w:val="14"/>
          <w:rtl/>
        </w:rPr>
        <w:t>)</w:t>
      </w:r>
      <w:r w:rsidRPr="00551185">
        <w:rPr>
          <w:rFonts w:hint="cs"/>
          <w:rtl/>
        </w:rPr>
        <w:t>:</w:t>
      </w:r>
    </w:p>
    <w:p w14:paraId="24E71959" w14:textId="77777777" w:rsidR="007A66C8" w:rsidRPr="00551185" w:rsidRDefault="007A66C8" w:rsidP="00443B63">
      <w:pPr>
        <w:pStyle w:val="a3"/>
        <w:numPr>
          <w:ilvl w:val="0"/>
          <w:numId w:val="246"/>
        </w:numPr>
        <w:rPr>
          <w:rtl/>
        </w:rPr>
      </w:pPr>
      <w:proofErr w:type="spellStart"/>
      <w:r w:rsidRPr="00551185">
        <w:rPr>
          <w:rFonts w:hint="cs"/>
          <w:b/>
          <w:bCs/>
          <w:rtl/>
        </w:rPr>
        <w:t>רא"ה</w:t>
      </w:r>
      <w:proofErr w:type="spellEnd"/>
      <w:r w:rsidRPr="00551185">
        <w:rPr>
          <w:rFonts w:hint="cs"/>
          <w:rtl/>
        </w:rPr>
        <w:t xml:space="preserve"> כל אדם החביב עליו.</w:t>
      </w:r>
    </w:p>
    <w:p w14:paraId="50C42361" w14:textId="77777777" w:rsidR="007A66C8" w:rsidRPr="00551185" w:rsidRDefault="007A66C8" w:rsidP="00443B63">
      <w:pPr>
        <w:pStyle w:val="a3"/>
        <w:numPr>
          <w:ilvl w:val="0"/>
          <w:numId w:val="246"/>
        </w:numPr>
        <w:rPr>
          <w:rtl/>
        </w:rPr>
      </w:pPr>
      <w:r w:rsidRPr="00551185">
        <w:rPr>
          <w:rFonts w:hint="cs"/>
          <w:b/>
          <w:bCs/>
          <w:rtl/>
        </w:rPr>
        <w:t xml:space="preserve">שלחן שלמה ומ"ב </w:t>
      </w:r>
      <w:r w:rsidRPr="00551185">
        <w:rPr>
          <w:rFonts w:hint="cs"/>
          <w:rtl/>
        </w:rPr>
        <w:t xml:space="preserve">רק אדם שחייב לברך על ניסו כגון אביו או רבו ואדם מסוים, ואין לחוש </w:t>
      </w:r>
      <w:proofErr w:type="spellStart"/>
      <w:r w:rsidRPr="00551185">
        <w:rPr>
          <w:rFonts w:hint="cs"/>
          <w:rtl/>
        </w:rPr>
        <w:t>לרא"ה</w:t>
      </w:r>
      <w:proofErr w:type="spellEnd"/>
      <w:r w:rsidRPr="00551185">
        <w:rPr>
          <w:rFonts w:hint="cs"/>
          <w:rtl/>
        </w:rPr>
        <w:t xml:space="preserve"> שכל דין חיוב ברכה על אדם לא </w:t>
      </w:r>
      <w:proofErr w:type="spellStart"/>
      <w:r w:rsidRPr="00551185">
        <w:rPr>
          <w:rFonts w:hint="cs"/>
          <w:rtl/>
        </w:rPr>
        <w:t>ברירא</w:t>
      </w:r>
      <w:proofErr w:type="spellEnd"/>
      <w:r w:rsidRPr="00551185">
        <w:rPr>
          <w:rFonts w:hint="cs"/>
          <w:rtl/>
        </w:rPr>
        <w:t xml:space="preserve"> כל כך, שספר האשכול דחה הראיה מיתרו ולדבריו אין לברך כלל על ראיה.  </w:t>
      </w:r>
    </w:p>
    <w:p w14:paraId="0F8E14FC" w14:textId="77777777" w:rsidR="007A66C8" w:rsidRPr="00551185" w:rsidRDefault="007A66C8" w:rsidP="007A66C8">
      <w:pPr>
        <w:rPr>
          <w:rtl/>
        </w:rPr>
      </w:pPr>
    </w:p>
    <w:p w14:paraId="58C7CBBB" w14:textId="77777777" w:rsidR="007A66C8" w:rsidRPr="00551185" w:rsidRDefault="007A66C8" w:rsidP="007A66C8">
      <w:pPr>
        <w:pStyle w:val="1"/>
        <w:rPr>
          <w:rtl/>
        </w:rPr>
      </w:pPr>
      <w:bookmarkStart w:id="406" w:name="_Toc109659956"/>
      <w:r w:rsidRPr="00551185">
        <w:rPr>
          <w:rtl/>
        </w:rPr>
        <w:t>סעיף ז</w:t>
      </w:r>
      <w:bookmarkEnd w:id="406"/>
    </w:p>
    <w:p w14:paraId="03DFAA04" w14:textId="77777777" w:rsidR="007A66C8" w:rsidRPr="00551185" w:rsidRDefault="007A66C8" w:rsidP="007A66C8">
      <w:pPr>
        <w:rPr>
          <w:rFonts w:cs="Guttman Vilna"/>
          <w:rtl/>
        </w:rPr>
      </w:pPr>
      <w:r w:rsidRPr="00551185">
        <w:rPr>
          <w:rFonts w:cs="Guttman Vilna"/>
          <w:rtl/>
        </w:rPr>
        <w:t xml:space="preserve">על נס של אדם מסוים, כיואב בן צרויה וחבריו, וכן על נס של אדם שנתקדש בו שם שמים כגון דניאל וחבריו, מברך. לפיכך הרואה גוב אריות של דניאל, וכבשן האש של חנניה </w:t>
      </w:r>
      <w:proofErr w:type="spellStart"/>
      <w:r w:rsidRPr="00551185">
        <w:rPr>
          <w:rFonts w:cs="Guttman Vilna"/>
          <w:rtl/>
        </w:rPr>
        <w:t>מישאל</w:t>
      </w:r>
      <w:proofErr w:type="spellEnd"/>
      <w:r w:rsidRPr="00551185">
        <w:rPr>
          <w:rFonts w:cs="Guttman Vilna"/>
          <w:rtl/>
        </w:rPr>
        <w:t xml:space="preserve"> ועזרי</w:t>
      </w:r>
      <w:r w:rsidRPr="00551185">
        <w:rPr>
          <w:rFonts w:cs="Guttman Vilna" w:hint="cs"/>
          <w:rtl/>
        </w:rPr>
        <w:t>ה</w:t>
      </w:r>
      <w:r w:rsidRPr="00551185">
        <w:rPr>
          <w:rFonts w:cs="Guttman Vilna"/>
          <w:rtl/>
        </w:rPr>
        <w:t xml:space="preserve">, מברך: שעשה נס לצדיקים במקום הזה. </w:t>
      </w:r>
    </w:p>
    <w:p w14:paraId="368A1034" w14:textId="77777777" w:rsidR="007A66C8" w:rsidRPr="00551185" w:rsidRDefault="007A66C8" w:rsidP="007A66C8">
      <w:pPr>
        <w:pStyle w:val="2"/>
        <w:rPr>
          <w:rtl/>
        </w:rPr>
      </w:pPr>
      <w:r w:rsidRPr="00551185">
        <w:rPr>
          <w:rFonts w:hint="cs"/>
          <w:rtl/>
        </w:rPr>
        <w:t xml:space="preserve">ברכה על נס אדם מסוים </w:t>
      </w:r>
      <w:r w:rsidRPr="00551185">
        <w:rPr>
          <w:rtl/>
        </w:rPr>
        <w:t>–</w:t>
      </w:r>
      <w:r w:rsidRPr="00551185">
        <w:rPr>
          <w:rFonts w:hint="cs"/>
          <w:rtl/>
        </w:rPr>
        <w:t xml:space="preserve"> מפורסם</w:t>
      </w:r>
    </w:p>
    <w:p w14:paraId="699C6FEF" w14:textId="77777777" w:rsidR="007A66C8" w:rsidRPr="00551185" w:rsidRDefault="007A66C8" w:rsidP="007A66C8">
      <w:pPr>
        <w:pStyle w:val="3"/>
        <w:rPr>
          <w:rtl/>
        </w:rPr>
      </w:pPr>
    </w:p>
    <w:p w14:paraId="317F03E2" w14:textId="77777777" w:rsidR="007A66C8" w:rsidRPr="00551185" w:rsidRDefault="007A66C8" w:rsidP="007A66C8">
      <w:pPr>
        <w:spacing w:after="0"/>
        <w:ind w:left="360"/>
        <w:rPr>
          <w:rtl/>
        </w:rPr>
      </w:pPr>
      <w:r w:rsidRPr="00551185">
        <w:rPr>
          <w:rFonts w:hint="cs"/>
          <w:b/>
          <w:bCs/>
          <w:rtl/>
        </w:rPr>
        <w:t>מבואר לעיל</w:t>
      </w:r>
      <w:r w:rsidRPr="00551185">
        <w:rPr>
          <w:rFonts w:hint="cs"/>
          <w:rtl/>
        </w:rPr>
        <w:t xml:space="preserve"> מהירושלמי מברכים על נס אדם מסוים ושקידש שם שמים, </w:t>
      </w:r>
      <w:r w:rsidRPr="00551185">
        <w:rPr>
          <w:rFonts w:hint="cs"/>
          <w:b/>
          <w:bCs/>
          <w:rtl/>
        </w:rPr>
        <w:t>נחלקו</w:t>
      </w:r>
      <w:r w:rsidRPr="00551185">
        <w:rPr>
          <w:rFonts w:hint="cs"/>
          <w:rtl/>
        </w:rPr>
        <w:t xml:space="preserve"> למעשה האם מברכים על נס אדם מסוים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על נס)</w:t>
      </w:r>
      <w:r w:rsidRPr="00551185">
        <w:rPr>
          <w:rFonts w:hint="cs"/>
          <w:rtl/>
        </w:rPr>
        <w:t>:</w:t>
      </w:r>
    </w:p>
    <w:p w14:paraId="70C4C9B1" w14:textId="77777777" w:rsidR="007A66C8" w:rsidRPr="00551185" w:rsidRDefault="007A66C8" w:rsidP="00443B63">
      <w:pPr>
        <w:pStyle w:val="a3"/>
        <w:numPr>
          <w:ilvl w:val="0"/>
          <w:numId w:val="247"/>
        </w:numPr>
      </w:pPr>
      <w:proofErr w:type="spellStart"/>
      <w:r w:rsidRPr="00551185">
        <w:rPr>
          <w:rFonts w:hint="cs"/>
          <w:b/>
          <w:bCs/>
          <w:rtl/>
        </w:rPr>
        <w:t>שו"ע</w:t>
      </w:r>
      <w:proofErr w:type="spellEnd"/>
      <w:r w:rsidRPr="00551185">
        <w:rPr>
          <w:rFonts w:hint="cs"/>
          <w:rtl/>
        </w:rPr>
        <w:t xml:space="preserve"> מברכים על נס אדם מסוים כיואב בן צרויה וחבריו, או אדם שנתקדש בו שם שמים כגון דניאל וחבריו, וכן על מקום שנעשה לו הנס כגון גוב אריות של דניאל וכבשן האש של חנניה </w:t>
      </w:r>
      <w:proofErr w:type="spellStart"/>
      <w:r w:rsidRPr="00551185">
        <w:rPr>
          <w:rFonts w:hint="cs"/>
          <w:rtl/>
        </w:rPr>
        <w:t>מישאל</w:t>
      </w:r>
      <w:proofErr w:type="spellEnd"/>
      <w:r w:rsidRPr="00551185">
        <w:rPr>
          <w:rFonts w:hint="cs"/>
          <w:rtl/>
        </w:rPr>
        <w:t xml:space="preserve"> ועזריה. מברך </w:t>
      </w:r>
      <w:r w:rsidRPr="00551185">
        <w:rPr>
          <w:rtl/>
        </w:rPr>
        <w:t>שעשה נס לצדיקים במקום הזה.</w:t>
      </w:r>
      <w:r w:rsidRPr="00551185">
        <w:rPr>
          <w:rFonts w:hint="cs"/>
          <w:rtl/>
        </w:rPr>
        <w:t xml:space="preserve"> </w:t>
      </w:r>
    </w:p>
    <w:p w14:paraId="487A8E46" w14:textId="77777777" w:rsidR="007A66C8" w:rsidRPr="00551185" w:rsidRDefault="007A66C8" w:rsidP="00443B63">
      <w:pPr>
        <w:pStyle w:val="a3"/>
        <w:numPr>
          <w:ilvl w:val="0"/>
          <w:numId w:val="247"/>
        </w:numPr>
      </w:pPr>
      <w:r w:rsidRPr="00551185">
        <w:rPr>
          <w:rFonts w:hint="cs"/>
          <w:b/>
          <w:bCs/>
          <w:rtl/>
        </w:rPr>
        <w:t>מגן אברהם</w:t>
      </w:r>
      <w:r w:rsidRPr="00551185">
        <w:rPr>
          <w:rFonts w:hint="cs"/>
          <w:rtl/>
        </w:rPr>
        <w:t xml:space="preserve"> לא מברכים, שהלכה זו היא ספק שלא נפשט בירושלמי, ואין בימינו אדם שיצא טבעו בכל העולם כמו יואב.</w:t>
      </w:r>
      <w:r w:rsidRPr="00551185">
        <w:rPr>
          <w:rtl/>
        </w:rPr>
        <w:t xml:space="preserve"> </w:t>
      </w:r>
    </w:p>
    <w:p w14:paraId="20B100C1" w14:textId="77777777" w:rsidR="007A66C8" w:rsidRPr="00551185" w:rsidRDefault="007A66C8" w:rsidP="007A66C8">
      <w:pPr>
        <w:pStyle w:val="4"/>
        <w:rPr>
          <w:rtl/>
        </w:rPr>
      </w:pPr>
      <w:r w:rsidRPr="00551185">
        <w:rPr>
          <w:rFonts w:hint="cs"/>
          <w:rtl/>
        </w:rPr>
        <w:t>האם ברכה זו שייכת בימינו:</w:t>
      </w:r>
    </w:p>
    <w:p w14:paraId="4176A01D" w14:textId="77777777" w:rsidR="007A66C8" w:rsidRPr="00551185" w:rsidRDefault="007A66C8" w:rsidP="007A66C8">
      <w:pPr>
        <w:ind w:left="360"/>
        <w:rPr>
          <w:rtl/>
        </w:rPr>
      </w:pPr>
      <w:r w:rsidRPr="00551185">
        <w:rPr>
          <w:rFonts w:hint="cs"/>
          <w:b/>
          <w:bCs/>
          <w:rtl/>
        </w:rPr>
        <w:t xml:space="preserve">כתב </w:t>
      </w:r>
      <w:r w:rsidRPr="00551185">
        <w:rPr>
          <w:rFonts w:hint="cs"/>
          <w:rtl/>
        </w:rPr>
        <w:t xml:space="preserve">הביאור הלכה צדק מגן אברהם שצריך שיצא טבעו בכל העולם, וכן משמע מירושלמי </w:t>
      </w:r>
      <w:proofErr w:type="spellStart"/>
      <w:r w:rsidRPr="00551185">
        <w:rPr>
          <w:rFonts w:hint="cs"/>
          <w:rtl/>
        </w:rPr>
        <w:t>ושו"ע</w:t>
      </w:r>
      <w:proofErr w:type="spellEnd"/>
      <w:r w:rsidRPr="00551185">
        <w:rPr>
          <w:rFonts w:hint="cs"/>
          <w:rtl/>
        </w:rPr>
        <w:t>. וכן מוכח ממה שאין מברכים על נס שבט שלם משמע שצריך שיהיה מכובד בכל ישראל, ואדם כזה לא נמצא בימינו לכן אין לברך ברכה זו.</w:t>
      </w:r>
    </w:p>
    <w:p w14:paraId="7EE9549E" w14:textId="77777777" w:rsidR="007A66C8" w:rsidRPr="00551185" w:rsidRDefault="007A66C8" w:rsidP="007A66C8">
      <w:pPr>
        <w:pStyle w:val="4"/>
        <w:rPr>
          <w:rtl/>
        </w:rPr>
      </w:pPr>
      <w:r w:rsidRPr="00551185">
        <w:rPr>
          <w:rFonts w:hint="cs"/>
          <w:rtl/>
        </w:rPr>
        <w:t>נתקדש לו שם שמים בדבר אחד, ואחר כך נעשה לו נס:</w:t>
      </w:r>
    </w:p>
    <w:p w14:paraId="58603AAA" w14:textId="77777777" w:rsidR="007A66C8" w:rsidRPr="00551185" w:rsidRDefault="007A66C8" w:rsidP="007A66C8">
      <w:pPr>
        <w:ind w:left="360"/>
        <w:rPr>
          <w:rtl/>
        </w:rPr>
      </w:pPr>
      <w:r w:rsidRPr="00551185">
        <w:rPr>
          <w:rFonts w:hint="cs"/>
          <w:b/>
          <w:bCs/>
          <w:rtl/>
        </w:rPr>
        <w:t>כתב ביאור הלכה</w:t>
      </w:r>
      <w:r w:rsidRPr="00551185">
        <w:rPr>
          <w:rFonts w:hint="cs"/>
          <w:rtl/>
        </w:rPr>
        <w:t xml:space="preserve"> </w:t>
      </w:r>
      <w:r w:rsidRPr="00551185">
        <w:rPr>
          <w:rFonts w:hint="cs"/>
          <w:sz w:val="14"/>
          <w:szCs w:val="14"/>
          <w:rtl/>
        </w:rPr>
        <w:t>(ד"ה לפיכך)</w:t>
      </w:r>
      <w:r w:rsidRPr="00551185">
        <w:rPr>
          <w:rFonts w:hint="cs"/>
          <w:rtl/>
        </w:rPr>
        <w:t xml:space="preserve"> אדם שנתקדש שם שמים על ידו ונעשה לו אחר כך איזה נס, </w:t>
      </w:r>
      <w:proofErr w:type="spellStart"/>
      <w:r w:rsidRPr="00551185">
        <w:rPr>
          <w:rFonts w:hint="cs"/>
          <w:rtl/>
        </w:rPr>
        <w:t>מהשו"ע</w:t>
      </w:r>
      <w:proofErr w:type="spellEnd"/>
      <w:r w:rsidRPr="00551185">
        <w:rPr>
          <w:rFonts w:hint="cs"/>
          <w:rtl/>
        </w:rPr>
        <w:t xml:space="preserve"> משמע שאין לברך, ורק אם נעשה לו נס ובו נתקדש שם שמים מברכים. </w:t>
      </w:r>
    </w:p>
    <w:p w14:paraId="7EB782F7" w14:textId="77777777" w:rsidR="007A66C8" w:rsidRPr="00551185" w:rsidRDefault="007A66C8" w:rsidP="007A66C8">
      <w:pPr>
        <w:rPr>
          <w:rtl/>
        </w:rPr>
      </w:pPr>
    </w:p>
    <w:p w14:paraId="61283D8E" w14:textId="77777777" w:rsidR="007A66C8" w:rsidRPr="00551185" w:rsidRDefault="007A66C8" w:rsidP="007A66C8">
      <w:pPr>
        <w:pStyle w:val="1"/>
        <w:rPr>
          <w:rtl/>
        </w:rPr>
      </w:pPr>
      <w:bookmarkStart w:id="407" w:name="_Toc109659957"/>
      <w:r w:rsidRPr="00551185">
        <w:rPr>
          <w:rtl/>
        </w:rPr>
        <w:t>סעיף ח</w:t>
      </w:r>
      <w:bookmarkEnd w:id="407"/>
    </w:p>
    <w:p w14:paraId="5FCE6C4A" w14:textId="77777777" w:rsidR="007A66C8" w:rsidRPr="00551185" w:rsidRDefault="007A66C8" w:rsidP="007A66C8">
      <w:pPr>
        <w:rPr>
          <w:rFonts w:cs="Guttman Vilna"/>
          <w:rtl/>
        </w:rPr>
      </w:pPr>
      <w:r w:rsidRPr="00551185">
        <w:rPr>
          <w:rFonts w:cs="Guttman Vilna"/>
          <w:rtl/>
        </w:rPr>
        <w:t>הרואה אשתו של לוט מברך שתים: עליה אומר ב</w:t>
      </w:r>
      <w:r w:rsidRPr="00551185">
        <w:rPr>
          <w:rFonts w:cs="Guttman Vilna" w:hint="cs"/>
          <w:rtl/>
        </w:rPr>
        <w:t xml:space="preserve">רוך אתה ה' </w:t>
      </w:r>
      <w:proofErr w:type="spellStart"/>
      <w:r w:rsidRPr="00551185">
        <w:rPr>
          <w:rFonts w:cs="Guttman Vilna" w:hint="cs"/>
          <w:rtl/>
        </w:rPr>
        <w:t>אלהינו</w:t>
      </w:r>
      <w:proofErr w:type="spellEnd"/>
      <w:r w:rsidRPr="00551185">
        <w:rPr>
          <w:rFonts w:cs="Guttman Vilna" w:hint="cs"/>
          <w:rtl/>
        </w:rPr>
        <w:t xml:space="preserve"> מלך העולם </w:t>
      </w:r>
      <w:r w:rsidRPr="00551185">
        <w:rPr>
          <w:rFonts w:cs="Guttman Vilna"/>
          <w:rtl/>
        </w:rPr>
        <w:t>דיין האמת, ועל לוט אומר: ב</w:t>
      </w:r>
      <w:r w:rsidRPr="00551185">
        <w:rPr>
          <w:rFonts w:cs="Guttman Vilna" w:hint="cs"/>
          <w:rtl/>
        </w:rPr>
        <w:t xml:space="preserve">רוך אתה ה' </w:t>
      </w:r>
      <w:proofErr w:type="spellStart"/>
      <w:r w:rsidRPr="00551185">
        <w:rPr>
          <w:rFonts w:cs="Guttman Vilna" w:hint="cs"/>
          <w:rtl/>
        </w:rPr>
        <w:t>אלהינו</w:t>
      </w:r>
      <w:proofErr w:type="spellEnd"/>
      <w:r w:rsidRPr="00551185">
        <w:rPr>
          <w:rFonts w:cs="Guttman Vilna" w:hint="cs"/>
          <w:rtl/>
        </w:rPr>
        <w:t xml:space="preserve"> מלך העולם</w:t>
      </w:r>
      <w:r w:rsidRPr="00551185">
        <w:rPr>
          <w:rFonts w:cs="Guttman Vilna"/>
          <w:rtl/>
        </w:rPr>
        <w:t xml:space="preserve"> זוכר הצדיקים. </w:t>
      </w:r>
    </w:p>
    <w:p w14:paraId="0D1D4ED1" w14:textId="77777777" w:rsidR="007A66C8" w:rsidRPr="00551185" w:rsidRDefault="007A66C8" w:rsidP="007A66C8">
      <w:pPr>
        <w:pStyle w:val="2"/>
        <w:rPr>
          <w:rtl/>
        </w:rPr>
      </w:pPr>
      <w:r w:rsidRPr="00551185">
        <w:rPr>
          <w:rFonts w:hint="cs"/>
          <w:rtl/>
        </w:rPr>
        <w:lastRenderedPageBreak/>
        <w:t>הרואה אשתו של לוט</w:t>
      </w:r>
    </w:p>
    <w:p w14:paraId="38656C09" w14:textId="77777777" w:rsidR="007A66C8" w:rsidRPr="00551185" w:rsidRDefault="007A66C8" w:rsidP="007A66C8">
      <w:pPr>
        <w:pStyle w:val="3"/>
        <w:rPr>
          <w:rtl/>
        </w:rPr>
      </w:pPr>
      <w:r w:rsidRPr="00551185">
        <w:rPr>
          <w:rFonts w:hint="cs"/>
          <w:rtl/>
        </w:rPr>
        <w:t>ברכה בראיית אשת לוט:</w:t>
      </w:r>
    </w:p>
    <w:p w14:paraId="25EE7362" w14:textId="77777777" w:rsidR="007A66C8" w:rsidRPr="00551185" w:rsidRDefault="007A66C8" w:rsidP="007A66C8">
      <w:pPr>
        <w:ind w:left="360"/>
        <w:rPr>
          <w:rtl/>
        </w:rPr>
      </w:pPr>
      <w:r w:rsidRPr="00551185">
        <w:rPr>
          <w:rFonts w:hint="cs"/>
          <w:b/>
          <w:bCs/>
          <w:rtl/>
        </w:rPr>
        <w:t>בגמרא</w:t>
      </w:r>
      <w:r w:rsidRPr="00551185">
        <w:rPr>
          <w:rFonts w:hint="cs"/>
          <w:rtl/>
        </w:rPr>
        <w:t xml:space="preserve"> ברכות </w:t>
      </w:r>
      <w:r w:rsidRPr="00551185">
        <w:rPr>
          <w:rFonts w:hint="cs"/>
          <w:sz w:val="14"/>
          <w:szCs w:val="14"/>
          <w:rtl/>
        </w:rPr>
        <w:t>(נד.)</w:t>
      </w:r>
      <w:r w:rsidRPr="00551185">
        <w:rPr>
          <w:rFonts w:hint="cs"/>
          <w:rtl/>
        </w:rPr>
        <w:t xml:space="preserve"> </w:t>
      </w:r>
      <w:r w:rsidRPr="00551185">
        <w:rPr>
          <w:rFonts w:cs="SBL Hebrew" w:hint="cs"/>
          <w:rtl/>
        </w:rPr>
        <w:t>"</w:t>
      </w:r>
      <w:r w:rsidRPr="00551185">
        <w:rPr>
          <w:rFonts w:cs="SBL Hebrew"/>
          <w:rtl/>
        </w:rPr>
        <w:t xml:space="preserve">תנו רבנן הרואה </w:t>
      </w:r>
      <w:r w:rsidRPr="00551185">
        <w:rPr>
          <w:rFonts w:cs="SBL Hebrew" w:hint="cs"/>
          <w:rtl/>
        </w:rPr>
        <w:t>וכו'</w:t>
      </w:r>
      <w:r w:rsidRPr="00551185">
        <w:rPr>
          <w:rFonts w:cs="SBL Hebrew"/>
          <w:rtl/>
        </w:rPr>
        <w:t xml:space="preserve"> ואשתו של לוט ו</w:t>
      </w:r>
      <w:r w:rsidRPr="00551185">
        <w:rPr>
          <w:rFonts w:cs="SBL Hebrew" w:hint="cs"/>
          <w:rtl/>
        </w:rPr>
        <w:t>כו'</w:t>
      </w:r>
      <w:r w:rsidRPr="00551185">
        <w:rPr>
          <w:rFonts w:cs="SBL Hebrew"/>
          <w:rtl/>
        </w:rPr>
        <w:t xml:space="preserve"> על כולן צריך </w:t>
      </w:r>
      <w:proofErr w:type="spellStart"/>
      <w:r w:rsidRPr="00551185">
        <w:rPr>
          <w:rFonts w:cs="SBL Hebrew"/>
          <w:rtl/>
        </w:rPr>
        <w:t>שיתן</w:t>
      </w:r>
      <w:proofErr w:type="spellEnd"/>
      <w:r w:rsidRPr="00551185">
        <w:rPr>
          <w:rFonts w:cs="SBL Hebrew"/>
          <w:rtl/>
        </w:rPr>
        <w:t xml:space="preserve"> הודאה ושבח לפני המקום</w:t>
      </w:r>
      <w:r w:rsidRPr="00551185">
        <w:rPr>
          <w:rFonts w:cs="SBL Hebrew" w:hint="cs"/>
          <w:rtl/>
        </w:rPr>
        <w:t>"</w:t>
      </w:r>
      <w:r w:rsidRPr="00551185">
        <w:rPr>
          <w:rFonts w:hint="cs"/>
          <w:rtl/>
        </w:rPr>
        <w:t xml:space="preserve">, ועוד שם </w:t>
      </w:r>
      <w:r w:rsidRPr="00551185">
        <w:rPr>
          <w:rFonts w:hint="cs"/>
          <w:sz w:val="14"/>
          <w:szCs w:val="14"/>
          <w:rtl/>
        </w:rPr>
        <w:t>(נד:)</w:t>
      </w:r>
      <w:r w:rsidRPr="00551185">
        <w:rPr>
          <w:rFonts w:hint="cs"/>
          <w:rtl/>
        </w:rPr>
        <w:t xml:space="preserve"> </w:t>
      </w:r>
      <w:r w:rsidRPr="00551185">
        <w:rPr>
          <w:rFonts w:cs="SBL Hebrew" w:hint="cs"/>
          <w:rtl/>
        </w:rPr>
        <w:t>"</w:t>
      </w:r>
      <w:r w:rsidRPr="00551185">
        <w:rPr>
          <w:rFonts w:cs="SBL Hebrew"/>
          <w:rtl/>
        </w:rPr>
        <w:t>תני על לוט ועל אשתו מברכים שתים על אשתו אומר ברוך דיין האמת ועל לוט אומר ברוך זוכר את הצדיקים</w:t>
      </w:r>
      <w:r w:rsidRPr="00551185">
        <w:rPr>
          <w:rFonts w:cs="SBL Hebrew" w:hint="cs"/>
          <w:rtl/>
        </w:rPr>
        <w:t>"</w:t>
      </w:r>
      <w:r w:rsidRPr="00551185">
        <w:rPr>
          <w:rFonts w:hint="cs"/>
          <w:rtl/>
        </w:rPr>
        <w:t>.</w:t>
      </w:r>
    </w:p>
    <w:p w14:paraId="47CD2F79" w14:textId="77777777" w:rsidR="007A66C8" w:rsidRPr="00551185" w:rsidRDefault="007A66C8" w:rsidP="007A66C8">
      <w:pPr>
        <w:ind w:left="360"/>
        <w:rPr>
          <w:rtl/>
        </w:rPr>
      </w:pPr>
      <w:r w:rsidRPr="00551185">
        <w:rPr>
          <w:rFonts w:hint="cs"/>
          <w:b/>
          <w:bCs/>
          <w:rtl/>
        </w:rPr>
        <w:t xml:space="preserve">פסק </w:t>
      </w:r>
      <w:proofErr w:type="spellStart"/>
      <w:r w:rsidRPr="00551185">
        <w:rPr>
          <w:rFonts w:hint="cs"/>
          <w:b/>
          <w:bCs/>
          <w:rtl/>
        </w:rPr>
        <w:t>שו"ע</w:t>
      </w:r>
      <w:proofErr w:type="spellEnd"/>
      <w:r w:rsidRPr="00551185">
        <w:rPr>
          <w:rFonts w:hint="cs"/>
          <w:rtl/>
        </w:rPr>
        <w:t xml:space="preserve"> הרואה </w:t>
      </w:r>
      <w:proofErr w:type="spellStart"/>
      <w:r w:rsidRPr="00551185">
        <w:rPr>
          <w:rtl/>
        </w:rPr>
        <w:t>הרואה</w:t>
      </w:r>
      <w:proofErr w:type="spellEnd"/>
      <w:r w:rsidRPr="00551185">
        <w:rPr>
          <w:rtl/>
        </w:rPr>
        <w:t xml:space="preserve"> אשתו של לוט מברך שתים: עליה אומר ב</w:t>
      </w:r>
      <w:r w:rsidRPr="00551185">
        <w:rPr>
          <w:rFonts w:hint="cs"/>
          <w:rtl/>
        </w:rPr>
        <w:t xml:space="preserve">רוך אתה ה' </w:t>
      </w:r>
      <w:proofErr w:type="spellStart"/>
      <w:r w:rsidRPr="00551185">
        <w:rPr>
          <w:rFonts w:hint="cs"/>
          <w:rtl/>
        </w:rPr>
        <w:t>אלהינו</w:t>
      </w:r>
      <w:proofErr w:type="spellEnd"/>
      <w:r w:rsidRPr="00551185">
        <w:rPr>
          <w:rFonts w:hint="cs"/>
          <w:rtl/>
        </w:rPr>
        <w:t xml:space="preserve"> מלך העולם </w:t>
      </w:r>
      <w:r w:rsidRPr="00551185">
        <w:rPr>
          <w:rtl/>
        </w:rPr>
        <w:t>דיין האמת, ועל לוט אומר: ב</w:t>
      </w:r>
      <w:r w:rsidRPr="00551185">
        <w:rPr>
          <w:rFonts w:hint="cs"/>
          <w:rtl/>
        </w:rPr>
        <w:t xml:space="preserve">רוך אתה ה' </w:t>
      </w:r>
      <w:proofErr w:type="spellStart"/>
      <w:r w:rsidRPr="00551185">
        <w:rPr>
          <w:rFonts w:hint="cs"/>
          <w:rtl/>
        </w:rPr>
        <w:t>אלהינו</w:t>
      </w:r>
      <w:proofErr w:type="spellEnd"/>
      <w:r w:rsidRPr="00551185">
        <w:rPr>
          <w:rFonts w:hint="cs"/>
          <w:rtl/>
        </w:rPr>
        <w:t xml:space="preserve"> מלך העולם</w:t>
      </w:r>
      <w:r w:rsidRPr="00551185">
        <w:rPr>
          <w:rtl/>
        </w:rPr>
        <w:t xml:space="preserve"> זוכר הצדיקים.</w:t>
      </w:r>
      <w:r w:rsidRPr="00551185">
        <w:rPr>
          <w:rFonts w:hint="cs"/>
          <w:rtl/>
        </w:rPr>
        <w:t xml:space="preserve"> אף שדיין האמת מברך רק כשמצטער ואשת לוט לא הייתה ישראלית, יש לומר שמברך על שלא הועילה זכות אברהם להצילה שמורה על תוקף הדין </w:t>
      </w:r>
      <w:r w:rsidRPr="00551185">
        <w:rPr>
          <w:rFonts w:hint="cs"/>
          <w:sz w:val="14"/>
          <w:szCs w:val="14"/>
          <w:rtl/>
        </w:rPr>
        <w:t>(</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סקכ"ב</w:t>
      </w:r>
      <w:proofErr w:type="spellEnd"/>
      <w:r w:rsidRPr="00551185">
        <w:rPr>
          <w:rFonts w:hint="cs"/>
          <w:sz w:val="14"/>
          <w:szCs w:val="14"/>
          <w:rtl/>
        </w:rPr>
        <w:t>)</w:t>
      </w:r>
      <w:r w:rsidRPr="00551185">
        <w:rPr>
          <w:rFonts w:hint="cs"/>
          <w:rtl/>
        </w:rPr>
        <w:t>.</w:t>
      </w:r>
    </w:p>
    <w:p w14:paraId="25A309A1" w14:textId="77777777" w:rsidR="007A66C8" w:rsidRPr="00551185" w:rsidRDefault="007A66C8" w:rsidP="007A66C8">
      <w:pPr>
        <w:pStyle w:val="4"/>
        <w:rPr>
          <w:rtl/>
        </w:rPr>
      </w:pPr>
      <w:r w:rsidRPr="00551185">
        <w:rPr>
          <w:rFonts w:hint="cs"/>
          <w:rtl/>
        </w:rPr>
        <w:t>ברכה על לוט:</w:t>
      </w:r>
    </w:p>
    <w:p w14:paraId="7AB522B4" w14:textId="77777777" w:rsidR="007A66C8" w:rsidRPr="00551185" w:rsidRDefault="007A66C8" w:rsidP="007A66C8">
      <w:pPr>
        <w:ind w:left="360"/>
        <w:rPr>
          <w:rtl/>
        </w:rPr>
      </w:pPr>
      <w:r w:rsidRPr="00551185">
        <w:rPr>
          <w:rFonts w:hint="cs"/>
          <w:b/>
          <w:bCs/>
          <w:rtl/>
        </w:rPr>
        <w:t>אף</w:t>
      </w:r>
      <w:r w:rsidRPr="00551185">
        <w:rPr>
          <w:rFonts w:hint="cs"/>
          <w:rtl/>
        </w:rPr>
        <w:t xml:space="preserve"> שלא רואה את לוט באותה שעה מברך עליו, משום שעל ידי ראייתה נזכר בבעלה. ואם רואה קברו שלו לוט לא מברך, שלא ניכר על ידי זה זכירת הצדיקים, ורק כשרואה אשת לוט ובאותה שעה היה תוקף הדין וניצל לוט מברך.  </w:t>
      </w:r>
    </w:p>
    <w:p w14:paraId="12013C98" w14:textId="77777777" w:rsidR="007A66C8" w:rsidRPr="00551185" w:rsidRDefault="007A66C8" w:rsidP="007A66C8">
      <w:pPr>
        <w:rPr>
          <w:rtl/>
        </w:rPr>
      </w:pPr>
    </w:p>
    <w:p w14:paraId="547E4798" w14:textId="77777777" w:rsidR="007A66C8" w:rsidRPr="00551185" w:rsidRDefault="007A66C8" w:rsidP="007A66C8">
      <w:pPr>
        <w:pStyle w:val="1"/>
        <w:rPr>
          <w:rtl/>
        </w:rPr>
      </w:pPr>
      <w:bookmarkStart w:id="408" w:name="_Toc109659958"/>
      <w:r w:rsidRPr="00551185">
        <w:rPr>
          <w:rtl/>
        </w:rPr>
        <w:t>סעיף ט</w:t>
      </w:r>
      <w:bookmarkEnd w:id="408"/>
    </w:p>
    <w:p w14:paraId="0B8D6ACA" w14:textId="77777777" w:rsidR="007A66C8" w:rsidRPr="00551185" w:rsidRDefault="007A66C8" w:rsidP="007A66C8">
      <w:pPr>
        <w:rPr>
          <w:rFonts w:cs="Guttman Vilna"/>
          <w:rtl/>
        </w:rPr>
      </w:pPr>
      <w:r w:rsidRPr="00551185">
        <w:rPr>
          <w:rFonts w:cs="Guttman Vilna"/>
          <w:rtl/>
        </w:rPr>
        <w:t>יש אומרים שאינו מברך על נס אלא בנס שהוא יוצא ממנהג העולם. אבל נס שהוא מנהג העולם ותולדתו, כגון שבאו גנבים בלילה ובא לידי סכנה וניצול וכיוצא בזה, אינו חייב לברך. ויש חולק, וטוב לברך בלא הזכרת שם ומלכות.</w:t>
      </w:r>
    </w:p>
    <w:p w14:paraId="4B466F52" w14:textId="77777777" w:rsidR="007A66C8" w:rsidRPr="00551185" w:rsidRDefault="007A66C8" w:rsidP="007A66C8">
      <w:pPr>
        <w:pStyle w:val="2"/>
        <w:rPr>
          <w:rtl/>
        </w:rPr>
      </w:pPr>
      <w:r w:rsidRPr="00551185">
        <w:rPr>
          <w:rFonts w:hint="cs"/>
          <w:rtl/>
        </w:rPr>
        <w:t>מה נקרא נס</w:t>
      </w:r>
    </w:p>
    <w:p w14:paraId="68296F82" w14:textId="77777777" w:rsidR="007A66C8" w:rsidRPr="00551185" w:rsidRDefault="007A66C8" w:rsidP="007A66C8">
      <w:pPr>
        <w:pStyle w:val="3"/>
        <w:rPr>
          <w:rtl/>
        </w:rPr>
      </w:pPr>
      <w:r w:rsidRPr="00551185">
        <w:rPr>
          <w:rFonts w:hint="cs"/>
          <w:rtl/>
        </w:rPr>
        <w:t>האם צריך נס שלא כדרך הטבע:</w:t>
      </w:r>
    </w:p>
    <w:p w14:paraId="18A7BC73" w14:textId="77777777" w:rsidR="007A66C8" w:rsidRPr="00551185" w:rsidRDefault="007A66C8" w:rsidP="007A66C8">
      <w:pPr>
        <w:ind w:left="360"/>
        <w:rPr>
          <w:rtl/>
        </w:rPr>
      </w:pPr>
      <w:r w:rsidRPr="00551185">
        <w:rPr>
          <w:rFonts w:hint="cs"/>
          <w:b/>
          <w:bCs/>
          <w:rtl/>
        </w:rPr>
        <w:t xml:space="preserve">כתב </w:t>
      </w:r>
      <w:proofErr w:type="spellStart"/>
      <w:r w:rsidRPr="00551185">
        <w:rPr>
          <w:rFonts w:hint="cs"/>
          <w:b/>
          <w:bCs/>
          <w:rtl/>
        </w:rPr>
        <w:t>אבודרהם</w:t>
      </w:r>
      <w:proofErr w:type="spellEnd"/>
      <w:r w:rsidRPr="00551185">
        <w:rPr>
          <w:rFonts w:hint="cs"/>
          <w:rtl/>
        </w:rPr>
        <w:t xml:space="preserve"> בשם </w:t>
      </w:r>
      <w:proofErr w:type="spellStart"/>
      <w:r w:rsidRPr="00551185">
        <w:rPr>
          <w:rFonts w:hint="cs"/>
          <w:rtl/>
        </w:rPr>
        <w:t>הרא"ש</w:t>
      </w:r>
      <w:proofErr w:type="spellEnd"/>
      <w:r w:rsidRPr="00551185">
        <w:rPr>
          <w:rFonts w:hint="cs"/>
          <w:rtl/>
        </w:rPr>
        <w:t xml:space="preserve"> </w:t>
      </w:r>
      <w:proofErr w:type="spellStart"/>
      <w:r w:rsidRPr="00551185">
        <w:rPr>
          <w:rFonts w:hint="cs"/>
          <w:rtl/>
        </w:rPr>
        <w:t>מלוניל</w:t>
      </w:r>
      <w:proofErr w:type="spellEnd"/>
      <w:r w:rsidRPr="00551185">
        <w:rPr>
          <w:rFonts w:hint="cs"/>
          <w:rtl/>
        </w:rPr>
        <w:t xml:space="preserve"> אין מברכים על נס אלא בנס שהוא יוצא ממנהג העולם כגון שיצא לו מעין מים במדבר </w:t>
      </w:r>
      <w:r w:rsidRPr="00551185">
        <w:rPr>
          <w:rFonts w:hint="cs"/>
          <w:sz w:val="14"/>
          <w:szCs w:val="14"/>
          <w:rtl/>
        </w:rPr>
        <w:t xml:space="preserve">(מ"ב </w:t>
      </w:r>
      <w:proofErr w:type="spellStart"/>
      <w:r w:rsidRPr="00551185">
        <w:rPr>
          <w:rFonts w:hint="cs"/>
          <w:sz w:val="14"/>
          <w:szCs w:val="14"/>
          <w:rtl/>
        </w:rPr>
        <w:t>סקכ"ט</w:t>
      </w:r>
      <w:proofErr w:type="spellEnd"/>
      <w:r w:rsidRPr="00551185">
        <w:rPr>
          <w:rFonts w:hint="cs"/>
          <w:sz w:val="14"/>
          <w:szCs w:val="14"/>
          <w:rtl/>
        </w:rPr>
        <w:t>)</w:t>
      </w:r>
      <w:r w:rsidRPr="00551185">
        <w:rPr>
          <w:rFonts w:hint="cs"/>
          <w:rtl/>
        </w:rPr>
        <w:t xml:space="preserve">, אבל אם באו גנבים וניצול מהם כדרך העולם כגון שצעק לעזרה ובאו אנשים לא יברך </w:t>
      </w:r>
      <w:r w:rsidRPr="00551185">
        <w:rPr>
          <w:rFonts w:hint="cs"/>
          <w:sz w:val="14"/>
          <w:szCs w:val="14"/>
          <w:rtl/>
        </w:rPr>
        <w:t xml:space="preserve">(מ"ב </w:t>
      </w:r>
      <w:proofErr w:type="spellStart"/>
      <w:r w:rsidRPr="00551185">
        <w:rPr>
          <w:rFonts w:hint="cs"/>
          <w:sz w:val="14"/>
          <w:szCs w:val="14"/>
          <w:rtl/>
        </w:rPr>
        <w:t>סק"ל</w:t>
      </w:r>
      <w:proofErr w:type="spellEnd"/>
      <w:r w:rsidRPr="00551185">
        <w:rPr>
          <w:rFonts w:hint="cs"/>
          <w:sz w:val="14"/>
          <w:szCs w:val="14"/>
          <w:rtl/>
        </w:rPr>
        <w:t>)</w:t>
      </w:r>
      <w:r w:rsidRPr="00551185">
        <w:rPr>
          <w:rFonts w:hint="cs"/>
          <w:rtl/>
        </w:rPr>
        <w:t>.</w:t>
      </w:r>
    </w:p>
    <w:p w14:paraId="75F542AB" w14:textId="77777777" w:rsidR="007A66C8" w:rsidRPr="00551185" w:rsidRDefault="007A66C8" w:rsidP="007A66C8">
      <w:pPr>
        <w:spacing w:after="0"/>
        <w:ind w:left="360"/>
        <w:rPr>
          <w:b/>
          <w:bCs/>
          <w:rtl/>
        </w:rPr>
      </w:pPr>
      <w:r w:rsidRPr="00551185">
        <w:rPr>
          <w:rFonts w:hint="cs"/>
          <w:b/>
          <w:bCs/>
          <w:rtl/>
        </w:rPr>
        <w:t>להלכה:</w:t>
      </w:r>
    </w:p>
    <w:p w14:paraId="5D0B917B" w14:textId="77777777" w:rsidR="007A66C8" w:rsidRPr="00551185" w:rsidRDefault="007A66C8" w:rsidP="007A66C8">
      <w:pPr>
        <w:spacing w:after="0"/>
        <w:ind w:left="360"/>
        <w:rPr>
          <w:rtl/>
        </w:rPr>
      </w:pPr>
      <w:r w:rsidRPr="00551185">
        <w:rPr>
          <w:rFonts w:hint="cs"/>
          <w:b/>
          <w:bCs/>
          <w:rtl/>
        </w:rPr>
        <w:t xml:space="preserve">נחלקו </w:t>
      </w:r>
      <w:r w:rsidRPr="00551185">
        <w:rPr>
          <w:rFonts w:hint="cs"/>
          <w:rtl/>
        </w:rPr>
        <w:t xml:space="preserve">הפוסקים האם צריך נס יוצא מגדר הטבע או שכל הצלה נחשבת ומברכים עליה </w:t>
      </w:r>
      <w:r w:rsidRPr="00551185">
        <w:rPr>
          <w:rFonts w:hint="cs"/>
          <w:sz w:val="14"/>
          <w:szCs w:val="14"/>
          <w:rtl/>
        </w:rPr>
        <w:t>(</w:t>
      </w:r>
      <w:proofErr w:type="spellStart"/>
      <w:r w:rsidRPr="00551185">
        <w:rPr>
          <w:rFonts w:hint="cs"/>
          <w:sz w:val="14"/>
          <w:szCs w:val="14"/>
          <w:rtl/>
        </w:rPr>
        <w:t>באה"ל</w:t>
      </w:r>
      <w:proofErr w:type="spellEnd"/>
      <w:r w:rsidRPr="00551185">
        <w:rPr>
          <w:rFonts w:hint="cs"/>
          <w:sz w:val="14"/>
          <w:szCs w:val="14"/>
          <w:rtl/>
        </w:rPr>
        <w:t xml:space="preserve"> ד"ה ויש חולק)</w:t>
      </w:r>
      <w:r w:rsidRPr="00551185">
        <w:rPr>
          <w:rFonts w:hint="cs"/>
          <w:rtl/>
        </w:rPr>
        <w:t>:</w:t>
      </w:r>
    </w:p>
    <w:p w14:paraId="1FD90329" w14:textId="77777777" w:rsidR="007A66C8" w:rsidRPr="00551185" w:rsidRDefault="007A66C8" w:rsidP="00443B63">
      <w:pPr>
        <w:pStyle w:val="a3"/>
        <w:numPr>
          <w:ilvl w:val="0"/>
          <w:numId w:val="248"/>
        </w:numPr>
        <w:rPr>
          <w:rtl/>
        </w:rPr>
      </w:pPr>
      <w:proofErr w:type="spellStart"/>
      <w:r w:rsidRPr="00551185">
        <w:rPr>
          <w:rFonts w:hint="cs"/>
          <w:b/>
          <w:bCs/>
          <w:rtl/>
        </w:rPr>
        <w:t>שו"ע</w:t>
      </w:r>
      <w:proofErr w:type="spellEnd"/>
      <w:r w:rsidRPr="00551185">
        <w:rPr>
          <w:rFonts w:hint="cs"/>
          <w:rtl/>
        </w:rPr>
        <w:t xml:space="preserve"> הביא דעת </w:t>
      </w:r>
      <w:proofErr w:type="spellStart"/>
      <w:r w:rsidRPr="00551185">
        <w:rPr>
          <w:rFonts w:hint="cs"/>
          <w:rtl/>
        </w:rPr>
        <w:t>האבודרהם</w:t>
      </w:r>
      <w:proofErr w:type="spellEnd"/>
      <w:r w:rsidRPr="00551185">
        <w:rPr>
          <w:rFonts w:hint="cs"/>
          <w:rtl/>
        </w:rPr>
        <w:t xml:space="preserve"> בשם יש אומרים וכתב שיש חולק, וסיים למעשה טוב לברך בלי שם ומלכות. </w:t>
      </w:r>
    </w:p>
    <w:p w14:paraId="635B0FD0" w14:textId="77777777" w:rsidR="007A66C8" w:rsidRPr="00551185" w:rsidRDefault="007A66C8" w:rsidP="00443B63">
      <w:pPr>
        <w:pStyle w:val="a3"/>
        <w:numPr>
          <w:ilvl w:val="0"/>
          <w:numId w:val="248"/>
        </w:numPr>
        <w:rPr>
          <w:rtl/>
        </w:rPr>
      </w:pPr>
      <w:r w:rsidRPr="00551185">
        <w:rPr>
          <w:rFonts w:hint="cs"/>
          <w:b/>
          <w:bCs/>
          <w:rtl/>
        </w:rPr>
        <w:t xml:space="preserve">מגן אברהם </w:t>
      </w:r>
      <w:proofErr w:type="spellStart"/>
      <w:r w:rsidRPr="00551185">
        <w:rPr>
          <w:rFonts w:hint="cs"/>
          <w:b/>
          <w:bCs/>
          <w:rtl/>
        </w:rPr>
        <w:t>וגר"א</w:t>
      </w:r>
      <w:proofErr w:type="spellEnd"/>
      <w:r w:rsidRPr="00551185">
        <w:rPr>
          <w:rFonts w:hint="cs"/>
          <w:rtl/>
        </w:rPr>
        <w:t xml:space="preserve"> תמהו על החולק שהביא </w:t>
      </w:r>
      <w:proofErr w:type="spellStart"/>
      <w:r w:rsidRPr="00551185">
        <w:rPr>
          <w:rFonts w:hint="cs"/>
          <w:rtl/>
        </w:rPr>
        <w:t>השו"ע</w:t>
      </w:r>
      <w:proofErr w:type="spellEnd"/>
      <w:r w:rsidRPr="00551185">
        <w:rPr>
          <w:rFonts w:hint="cs"/>
          <w:rtl/>
        </w:rPr>
        <w:t xml:space="preserve"> שדעתו לברך, וכתבו שלפי זה כל יולדת צריכה לברך ואין נוהגים כן. </w:t>
      </w:r>
    </w:p>
    <w:p w14:paraId="377A8930" w14:textId="77777777" w:rsidR="007A66C8" w:rsidRPr="00551185" w:rsidRDefault="007A66C8" w:rsidP="00443B63">
      <w:pPr>
        <w:pStyle w:val="a3"/>
        <w:numPr>
          <w:ilvl w:val="0"/>
          <w:numId w:val="248"/>
        </w:numPr>
        <w:rPr>
          <w:rtl/>
        </w:rPr>
      </w:pPr>
      <w:proofErr w:type="spellStart"/>
      <w:r w:rsidRPr="00551185">
        <w:rPr>
          <w:rFonts w:hint="cs"/>
          <w:b/>
          <w:bCs/>
          <w:rtl/>
        </w:rPr>
        <w:t>רדב"ז</w:t>
      </w:r>
      <w:proofErr w:type="spellEnd"/>
      <w:r w:rsidRPr="00551185">
        <w:rPr>
          <w:rFonts w:hint="cs"/>
          <w:rtl/>
        </w:rPr>
        <w:t xml:space="preserve"> גם החולק הצריך שיהיה נס אלא שלא צריך שיהיה מעל הטבע, אלא גם נס שהזמין ה' בדרך התולדה שניצל מברך.</w:t>
      </w:r>
    </w:p>
    <w:p w14:paraId="72EDBC1E" w14:textId="77777777" w:rsidR="007A66C8" w:rsidRPr="00551185" w:rsidRDefault="007A66C8" w:rsidP="00443B63">
      <w:pPr>
        <w:pStyle w:val="a3"/>
        <w:numPr>
          <w:ilvl w:val="0"/>
          <w:numId w:val="248"/>
        </w:numPr>
        <w:rPr>
          <w:rtl/>
        </w:rPr>
      </w:pPr>
      <w:r w:rsidRPr="00551185">
        <w:rPr>
          <w:rFonts w:hint="cs"/>
          <w:b/>
          <w:bCs/>
          <w:rtl/>
        </w:rPr>
        <w:t>נשמת אדם</w:t>
      </w:r>
      <w:r w:rsidRPr="00551185">
        <w:rPr>
          <w:rFonts w:hint="cs"/>
          <w:rtl/>
        </w:rPr>
        <w:t xml:space="preserve"> כתב לבאר דברי </w:t>
      </w:r>
      <w:proofErr w:type="spellStart"/>
      <w:r w:rsidRPr="00551185">
        <w:rPr>
          <w:rFonts w:hint="cs"/>
          <w:rtl/>
        </w:rPr>
        <w:t>האבודרהם</w:t>
      </w:r>
      <w:proofErr w:type="spellEnd"/>
      <w:r w:rsidRPr="00551185">
        <w:rPr>
          <w:rFonts w:hint="cs"/>
          <w:rtl/>
        </w:rPr>
        <w:t xml:space="preserve"> שמיעט גנבים משום שאין סכנה לחייו, ולפי זה דבר שהיה לו סכנה מברך אף אם לא היה נס יוצא מגדר הטבע. </w:t>
      </w:r>
      <w:r w:rsidRPr="00551185">
        <w:rPr>
          <w:rFonts w:hint="cs"/>
          <w:b/>
          <w:bCs/>
          <w:rtl/>
        </w:rPr>
        <w:t>הביאור הלכה</w:t>
      </w:r>
      <w:r w:rsidRPr="00551185">
        <w:rPr>
          <w:rFonts w:hint="cs"/>
          <w:rtl/>
        </w:rPr>
        <w:t xml:space="preserve"> הקשה הרי גנב יש לו דין בא במחתרת וחזקה בא להרוג ומותר להורגו בחזרה.</w:t>
      </w:r>
    </w:p>
    <w:p w14:paraId="2556C841" w14:textId="77777777" w:rsidR="007A66C8" w:rsidRPr="00551185" w:rsidRDefault="007A66C8" w:rsidP="007A66C8">
      <w:pPr>
        <w:pStyle w:val="4"/>
        <w:rPr>
          <w:rtl/>
        </w:rPr>
      </w:pPr>
      <w:r w:rsidRPr="00551185">
        <w:rPr>
          <w:rFonts w:hint="cs"/>
          <w:rtl/>
        </w:rPr>
        <w:t>דוגמאות לניסים:</w:t>
      </w:r>
    </w:p>
    <w:p w14:paraId="0D4D3B1C" w14:textId="77777777" w:rsidR="007A66C8" w:rsidRPr="00551185" w:rsidRDefault="007A66C8" w:rsidP="007A66C8">
      <w:pPr>
        <w:spacing w:after="0"/>
        <w:ind w:left="360"/>
        <w:rPr>
          <w:rtl/>
        </w:rPr>
      </w:pPr>
      <w:r w:rsidRPr="00551185">
        <w:rPr>
          <w:rFonts w:hint="cs"/>
          <w:b/>
          <w:bCs/>
          <w:rtl/>
        </w:rPr>
        <w:t>הביא</w:t>
      </w:r>
      <w:r w:rsidRPr="00551185">
        <w:rPr>
          <w:rFonts w:hint="cs"/>
          <w:rtl/>
        </w:rPr>
        <w:t xml:space="preserve"> </w:t>
      </w:r>
      <w:proofErr w:type="spellStart"/>
      <w:r w:rsidRPr="00551185">
        <w:rPr>
          <w:rFonts w:hint="cs"/>
          <w:rtl/>
        </w:rPr>
        <w:t>המ"ב</w:t>
      </w:r>
      <w:proofErr w:type="spellEnd"/>
      <w:r w:rsidRPr="00551185">
        <w:rPr>
          <w:rFonts w:hint="cs"/>
          <w:rtl/>
        </w:rPr>
        <w:t xml:space="preserve"> בשם האחרונים לדון במספר דוגמאות </w:t>
      </w:r>
      <w:r w:rsidRPr="00551185">
        <w:rPr>
          <w:rFonts w:hint="cs"/>
          <w:sz w:val="14"/>
          <w:szCs w:val="14"/>
          <w:rtl/>
        </w:rPr>
        <w:t xml:space="preserve">(מ"ב </w:t>
      </w:r>
      <w:proofErr w:type="spellStart"/>
      <w:r w:rsidRPr="00551185">
        <w:rPr>
          <w:rFonts w:hint="cs"/>
          <w:sz w:val="14"/>
          <w:szCs w:val="14"/>
          <w:rtl/>
        </w:rPr>
        <w:t>סקל"ב</w:t>
      </w:r>
      <w:proofErr w:type="spellEnd"/>
      <w:r w:rsidRPr="00551185">
        <w:rPr>
          <w:rFonts w:hint="cs"/>
          <w:sz w:val="14"/>
          <w:szCs w:val="14"/>
          <w:rtl/>
        </w:rPr>
        <w:t xml:space="preserve">, </w:t>
      </w:r>
      <w:proofErr w:type="spellStart"/>
      <w:r w:rsidRPr="00551185">
        <w:rPr>
          <w:rFonts w:hint="cs"/>
          <w:sz w:val="14"/>
          <w:szCs w:val="14"/>
          <w:rtl/>
        </w:rPr>
        <w:t>שעה"צ</w:t>
      </w:r>
      <w:proofErr w:type="spellEnd"/>
      <w:r w:rsidRPr="00551185">
        <w:rPr>
          <w:rFonts w:hint="cs"/>
          <w:sz w:val="14"/>
          <w:szCs w:val="14"/>
          <w:rtl/>
        </w:rPr>
        <w:t xml:space="preserve"> </w:t>
      </w:r>
      <w:proofErr w:type="spellStart"/>
      <w:r w:rsidRPr="00551185">
        <w:rPr>
          <w:rFonts w:hint="cs"/>
          <w:sz w:val="14"/>
          <w:szCs w:val="14"/>
          <w:rtl/>
        </w:rPr>
        <w:t>סקכ"ט</w:t>
      </w:r>
      <w:proofErr w:type="spellEnd"/>
      <w:r w:rsidRPr="00551185">
        <w:rPr>
          <w:rFonts w:hint="cs"/>
          <w:sz w:val="14"/>
          <w:szCs w:val="14"/>
          <w:rtl/>
        </w:rPr>
        <w:t>):</w:t>
      </w:r>
    </w:p>
    <w:p w14:paraId="66E15E50" w14:textId="77777777" w:rsidR="007A66C8" w:rsidRPr="00551185" w:rsidRDefault="007A66C8" w:rsidP="00443B63">
      <w:pPr>
        <w:pStyle w:val="a3"/>
        <w:numPr>
          <w:ilvl w:val="0"/>
          <w:numId w:val="249"/>
        </w:numPr>
        <w:rPr>
          <w:rtl/>
        </w:rPr>
      </w:pPr>
      <w:r w:rsidRPr="00551185">
        <w:rPr>
          <w:rFonts w:hint="cs"/>
          <w:b/>
          <w:bCs/>
          <w:rtl/>
        </w:rPr>
        <w:t xml:space="preserve">נפלה </w:t>
      </w:r>
      <w:r w:rsidRPr="00551185">
        <w:rPr>
          <w:rFonts w:hint="cs"/>
          <w:rtl/>
        </w:rPr>
        <w:t>עליו עגלה טעונה ופגעה בו באופן שהיה אמור למות על פי הטבע, וניצול ממנה, מברך לכולי עלמא שנחשב נס שלא כדרך הטבע.</w:t>
      </w:r>
    </w:p>
    <w:p w14:paraId="6EEC054A" w14:textId="77777777" w:rsidR="007A66C8" w:rsidRPr="00551185" w:rsidRDefault="007A66C8" w:rsidP="00443B63">
      <w:pPr>
        <w:pStyle w:val="a3"/>
        <w:numPr>
          <w:ilvl w:val="0"/>
          <w:numId w:val="249"/>
        </w:numPr>
      </w:pPr>
      <w:r w:rsidRPr="00551185">
        <w:rPr>
          <w:rFonts w:hint="cs"/>
          <w:b/>
          <w:bCs/>
          <w:rtl/>
        </w:rPr>
        <w:lastRenderedPageBreak/>
        <w:t>נפלה</w:t>
      </w:r>
      <w:r w:rsidRPr="00551185">
        <w:rPr>
          <w:rFonts w:hint="cs"/>
          <w:rtl/>
        </w:rPr>
        <w:t xml:space="preserve"> אבן סמוך לראשו או נתקע ברזל סמוך לעינו, ובנס לא פגע בראשו ובעינו ממש, לכאורה תלוי במחלוקת שהביא </w:t>
      </w:r>
      <w:proofErr w:type="spellStart"/>
      <w:r w:rsidRPr="00551185">
        <w:rPr>
          <w:rFonts w:hint="cs"/>
          <w:rtl/>
        </w:rPr>
        <w:t>השו"ע</w:t>
      </w:r>
      <w:proofErr w:type="spellEnd"/>
      <w:r w:rsidRPr="00551185">
        <w:rPr>
          <w:rFonts w:hint="cs"/>
          <w:rtl/>
        </w:rPr>
        <w:t>, לדעה ראשונה וודאי שלא יברך לדעה שניה יש להסתפק אם יברך.</w:t>
      </w:r>
    </w:p>
    <w:p w14:paraId="6F93ED1A" w14:textId="77777777" w:rsidR="007A66C8" w:rsidRPr="00551185" w:rsidRDefault="007A66C8" w:rsidP="00443B63">
      <w:pPr>
        <w:pStyle w:val="a3"/>
        <w:numPr>
          <w:ilvl w:val="0"/>
          <w:numId w:val="249"/>
        </w:numPr>
        <w:rPr>
          <w:rtl/>
        </w:rPr>
      </w:pPr>
      <w:r w:rsidRPr="00551185">
        <w:rPr>
          <w:rFonts w:hint="cs"/>
          <w:b/>
          <w:bCs/>
          <w:rtl/>
        </w:rPr>
        <w:t xml:space="preserve">עלה </w:t>
      </w:r>
      <w:r w:rsidRPr="00551185">
        <w:rPr>
          <w:rFonts w:hint="cs"/>
          <w:rtl/>
        </w:rPr>
        <w:t>בסולם ונפל יש להסתפק אם מברך אף לדעה ראשונה.</w:t>
      </w:r>
    </w:p>
    <w:p w14:paraId="18FBFD27" w14:textId="77777777" w:rsidR="007A66C8" w:rsidRPr="00551185" w:rsidRDefault="007A66C8" w:rsidP="007A66C8">
      <w:pPr>
        <w:pStyle w:val="4"/>
        <w:rPr>
          <w:rtl/>
        </w:rPr>
      </w:pPr>
      <w:r w:rsidRPr="00551185">
        <w:rPr>
          <w:rFonts w:hint="cs"/>
          <w:rtl/>
        </w:rPr>
        <w:t>חיזוק בעקבות נס:</w:t>
      </w:r>
    </w:p>
    <w:p w14:paraId="162B7AA4" w14:textId="77777777" w:rsidR="007A66C8" w:rsidRPr="00551185" w:rsidRDefault="007A66C8" w:rsidP="007A66C8">
      <w:pPr>
        <w:ind w:left="360"/>
        <w:rPr>
          <w:rtl/>
        </w:rPr>
      </w:pPr>
      <w:r w:rsidRPr="00551185">
        <w:rPr>
          <w:rFonts w:hint="cs"/>
          <w:b/>
          <w:bCs/>
          <w:rtl/>
        </w:rPr>
        <w:t>כתבו</w:t>
      </w:r>
      <w:r w:rsidRPr="00551185">
        <w:rPr>
          <w:rFonts w:hint="cs"/>
          <w:rtl/>
        </w:rPr>
        <w:t xml:space="preserve"> האחרונים מי שנעשה לו נס יפריש צדקה ללומדי תורה ויאמר זה במקום קרבן תודה, וראוי לומר פרשת תודה, וטוב שיתקן צרכי רבים בעיר, ובכל שנה ביום הזה יתבודד להודות לה' יתברך </w:t>
      </w:r>
      <w:r w:rsidRPr="00551185">
        <w:rPr>
          <w:rFonts w:hint="cs"/>
          <w:sz w:val="14"/>
          <w:szCs w:val="14"/>
          <w:rtl/>
        </w:rPr>
        <w:t xml:space="preserve">(מ"ב </w:t>
      </w:r>
      <w:proofErr w:type="spellStart"/>
      <w:r w:rsidRPr="00551185">
        <w:rPr>
          <w:rFonts w:hint="cs"/>
          <w:sz w:val="14"/>
          <w:szCs w:val="14"/>
          <w:rtl/>
        </w:rPr>
        <w:t>סקל"ב</w:t>
      </w:r>
      <w:proofErr w:type="spellEnd"/>
      <w:r w:rsidRPr="00551185">
        <w:rPr>
          <w:rFonts w:hint="cs"/>
          <w:sz w:val="14"/>
          <w:szCs w:val="14"/>
          <w:rtl/>
        </w:rPr>
        <w:t>)</w:t>
      </w:r>
      <w:r w:rsidRPr="00551185">
        <w:rPr>
          <w:rFonts w:hint="cs"/>
          <w:rtl/>
        </w:rPr>
        <w:t>.</w:t>
      </w:r>
    </w:p>
    <w:p w14:paraId="092D0AAE" w14:textId="1C5B5F8C" w:rsidR="007A66C8" w:rsidRPr="00551185" w:rsidRDefault="007A66C8" w:rsidP="00360FE0">
      <w:pPr>
        <w:rPr>
          <w:rtl/>
        </w:rPr>
      </w:pPr>
      <w:r w:rsidRPr="00551185">
        <w:rPr>
          <w:rFonts w:hint="cs"/>
          <w:rtl/>
        </w:rPr>
        <w:t xml:space="preserve"> </w:t>
      </w:r>
    </w:p>
    <w:p w14:paraId="1FFF7B0C" w14:textId="77777777" w:rsidR="007A66C8" w:rsidRPr="00551185" w:rsidRDefault="007A66C8" w:rsidP="007A66C8">
      <w:pPr>
        <w:pStyle w:val="1"/>
      </w:pPr>
      <w:bookmarkStart w:id="409" w:name="_Toc109659959"/>
      <w:r w:rsidRPr="00551185">
        <w:rPr>
          <w:rFonts w:hint="cs"/>
          <w:rtl/>
        </w:rPr>
        <w:t xml:space="preserve">סימן </w:t>
      </w:r>
      <w:proofErr w:type="spellStart"/>
      <w:r w:rsidRPr="00551185">
        <w:rPr>
          <w:rFonts w:hint="cs"/>
          <w:rtl/>
        </w:rPr>
        <w:t>ריט</w:t>
      </w:r>
      <w:proofErr w:type="spellEnd"/>
      <w:r w:rsidRPr="00551185">
        <w:rPr>
          <w:rFonts w:hint="cs"/>
          <w:rtl/>
        </w:rPr>
        <w:t xml:space="preserve"> – ברכת הודאות היחיד</w:t>
      </w:r>
      <w:bookmarkEnd w:id="409"/>
    </w:p>
    <w:p w14:paraId="272039ED" w14:textId="77777777" w:rsidR="007A66C8" w:rsidRPr="00551185" w:rsidRDefault="007A66C8" w:rsidP="007A66C8">
      <w:pPr>
        <w:pStyle w:val="1"/>
        <w:rPr>
          <w:rtl/>
        </w:rPr>
      </w:pPr>
      <w:bookmarkStart w:id="410" w:name="_Toc109659960"/>
      <w:r w:rsidRPr="00551185">
        <w:rPr>
          <w:rFonts w:hint="cs"/>
          <w:rtl/>
        </w:rPr>
        <w:t>סעיף א</w:t>
      </w:r>
      <w:bookmarkEnd w:id="410"/>
    </w:p>
    <w:p w14:paraId="1A5B0647" w14:textId="77777777" w:rsidR="007A66C8" w:rsidRPr="00551185" w:rsidRDefault="007A66C8" w:rsidP="007A66C8">
      <w:pPr>
        <w:rPr>
          <w:rFonts w:cs="Guttman Vilna"/>
          <w:rtl/>
        </w:rPr>
      </w:pPr>
      <w:r w:rsidRPr="00551185">
        <w:rPr>
          <w:rFonts w:cs="Guttman Vilna" w:hint="cs"/>
          <w:rtl/>
        </w:rPr>
        <w:t xml:space="preserve">ארבעה צריכים להודות. יורדי הים כשעלו ממנה, והולכי מדברות כשיגיעו לישוב, ומי שהיה חולה ונתרפא, ומי שהיה חבוש בבית האסורים ויצא, וסימנך: וכל </w:t>
      </w:r>
      <w:proofErr w:type="spellStart"/>
      <w:r w:rsidRPr="00551185">
        <w:rPr>
          <w:rFonts w:cs="Guttman Vilna" w:hint="cs"/>
          <w:rtl/>
        </w:rPr>
        <w:t>החיי"ם</w:t>
      </w:r>
      <w:proofErr w:type="spellEnd"/>
      <w:r w:rsidRPr="00551185">
        <w:rPr>
          <w:rFonts w:cs="Guttman Vilna" w:hint="cs"/>
          <w:rtl/>
        </w:rPr>
        <w:t xml:space="preserve"> </w:t>
      </w:r>
      <w:proofErr w:type="spellStart"/>
      <w:r w:rsidRPr="00551185">
        <w:rPr>
          <w:rFonts w:cs="Guttman Vilna" w:hint="cs"/>
          <w:rtl/>
        </w:rPr>
        <w:t>יודוך</w:t>
      </w:r>
      <w:proofErr w:type="spellEnd"/>
      <w:r w:rsidRPr="00551185">
        <w:rPr>
          <w:rFonts w:cs="Guttman Vilna" w:hint="cs"/>
          <w:rtl/>
        </w:rPr>
        <w:t xml:space="preserve"> סלה. </w:t>
      </w:r>
      <w:proofErr w:type="spellStart"/>
      <w:r w:rsidRPr="00551185">
        <w:rPr>
          <w:rFonts w:cs="Guttman Vilna" w:hint="cs"/>
          <w:rtl/>
        </w:rPr>
        <w:t>ח'בוש</w:t>
      </w:r>
      <w:proofErr w:type="spellEnd"/>
      <w:r w:rsidRPr="00551185">
        <w:rPr>
          <w:rFonts w:cs="Guttman Vilna" w:hint="cs"/>
          <w:rtl/>
        </w:rPr>
        <w:t xml:space="preserve"> </w:t>
      </w:r>
      <w:proofErr w:type="spellStart"/>
      <w:r w:rsidRPr="00551185">
        <w:rPr>
          <w:rFonts w:cs="Guttman Vilna" w:hint="cs"/>
          <w:rtl/>
        </w:rPr>
        <w:t>י'סורים</w:t>
      </w:r>
      <w:proofErr w:type="spellEnd"/>
      <w:r w:rsidRPr="00551185">
        <w:rPr>
          <w:rFonts w:cs="Guttman Vilna" w:hint="cs"/>
          <w:rtl/>
        </w:rPr>
        <w:t xml:space="preserve"> </w:t>
      </w:r>
      <w:proofErr w:type="spellStart"/>
      <w:r w:rsidRPr="00551185">
        <w:rPr>
          <w:rFonts w:cs="Guttman Vilna" w:hint="cs"/>
          <w:rtl/>
        </w:rPr>
        <w:t>י'ם</w:t>
      </w:r>
      <w:proofErr w:type="spellEnd"/>
      <w:r w:rsidRPr="00551185">
        <w:rPr>
          <w:rFonts w:cs="Guttman Vilna" w:hint="cs"/>
          <w:rtl/>
        </w:rPr>
        <w:t xml:space="preserve"> מ'דבר.</w:t>
      </w:r>
    </w:p>
    <w:p w14:paraId="310C88B7" w14:textId="77777777" w:rsidR="007A66C8" w:rsidRPr="00551185" w:rsidRDefault="007A66C8" w:rsidP="007A66C8">
      <w:pPr>
        <w:pStyle w:val="2"/>
        <w:rPr>
          <w:rtl/>
        </w:rPr>
      </w:pPr>
      <w:r w:rsidRPr="00551185">
        <w:rPr>
          <w:rFonts w:hint="cs"/>
          <w:rtl/>
        </w:rPr>
        <w:t>מקור ברכת הגומל</w:t>
      </w:r>
    </w:p>
    <w:p w14:paraId="48E5B3CA" w14:textId="77777777" w:rsidR="007A66C8" w:rsidRPr="00551185" w:rsidRDefault="007A66C8" w:rsidP="007A66C8">
      <w:pPr>
        <w:rPr>
          <w:rtl/>
        </w:rPr>
      </w:pPr>
      <w:r w:rsidRPr="00551185">
        <w:rPr>
          <w:rtl/>
        </w:rPr>
        <w:t xml:space="preserve">בגמרא ברכות ארבעה מברכים ר"ת </w:t>
      </w:r>
      <w:proofErr w:type="spellStart"/>
      <w:r w:rsidRPr="00551185">
        <w:rPr>
          <w:rtl/>
        </w:rPr>
        <w:t>חיי"ם</w:t>
      </w:r>
      <w:proofErr w:type="spellEnd"/>
      <w:r w:rsidRPr="00551185">
        <w:rPr>
          <w:rtl/>
        </w:rPr>
        <w:t xml:space="preserve">. </w:t>
      </w:r>
    </w:p>
    <w:p w14:paraId="2F2F2805" w14:textId="77777777" w:rsidR="007A66C8" w:rsidRPr="00551185" w:rsidRDefault="007A66C8" w:rsidP="007A66C8">
      <w:pPr>
        <w:rPr>
          <w:rtl/>
        </w:rPr>
      </w:pPr>
      <w:r w:rsidRPr="00551185">
        <w:rPr>
          <w:rtl/>
        </w:rPr>
        <w:t xml:space="preserve">כתב מ"ב יברכו רק כשעלו מהמדבר והים לגמרי ולא כשעושים הפסקה </w:t>
      </w:r>
      <w:proofErr w:type="spellStart"/>
      <w:r w:rsidRPr="00551185">
        <w:rPr>
          <w:rtl/>
        </w:rPr>
        <w:t>מועטת</w:t>
      </w:r>
      <w:proofErr w:type="spellEnd"/>
      <w:r w:rsidRPr="00551185">
        <w:rPr>
          <w:rtl/>
        </w:rPr>
        <w:t xml:space="preserve"> בנמל. חולה רק כשעומד כבר על בוריו.</w:t>
      </w:r>
    </w:p>
    <w:p w14:paraId="3F1F2747" w14:textId="77777777" w:rsidR="007A66C8" w:rsidRPr="00551185" w:rsidRDefault="007A66C8" w:rsidP="007A66C8">
      <w:pPr>
        <w:rPr>
          <w:rtl/>
        </w:rPr>
      </w:pPr>
      <w:r w:rsidRPr="00551185">
        <w:rPr>
          <w:rtl/>
        </w:rPr>
        <w:t xml:space="preserve">חבוש נחלקו על מה </w:t>
      </w:r>
      <w:r w:rsidRPr="00551185">
        <w:rPr>
          <w:b/>
          <w:bCs/>
          <w:rtl/>
        </w:rPr>
        <w:t>מגן אברהם</w:t>
      </w:r>
      <w:r w:rsidRPr="00551185">
        <w:rPr>
          <w:rtl/>
        </w:rPr>
        <w:t xml:space="preserve"> דווקא עסקי נפשות, </w:t>
      </w:r>
      <w:r w:rsidRPr="00551185">
        <w:rPr>
          <w:b/>
          <w:bCs/>
          <w:rtl/>
        </w:rPr>
        <w:t>הרבה אחרונים</w:t>
      </w:r>
      <w:r w:rsidRPr="00551185">
        <w:rPr>
          <w:rtl/>
        </w:rPr>
        <w:t xml:space="preserve"> חולקים עליו.</w:t>
      </w:r>
    </w:p>
    <w:p w14:paraId="29329201" w14:textId="77777777" w:rsidR="007A66C8" w:rsidRPr="00551185" w:rsidRDefault="007A66C8" w:rsidP="007A66C8">
      <w:pPr>
        <w:rPr>
          <w:rtl/>
        </w:rPr>
      </w:pPr>
      <w:r w:rsidRPr="00551185">
        <w:rPr>
          <w:rtl/>
        </w:rPr>
        <w:t xml:space="preserve">קטן לא מחויב בברכה אפילו מדין חינוך, אישה מחלוקת </w:t>
      </w:r>
      <w:r w:rsidRPr="00551185">
        <w:rPr>
          <w:b/>
          <w:bCs/>
          <w:rtl/>
        </w:rPr>
        <w:t>מנהג העולם</w:t>
      </w:r>
      <w:r w:rsidRPr="00551185">
        <w:rPr>
          <w:rtl/>
        </w:rPr>
        <w:t xml:space="preserve"> שלא תברך שצריך בפני עשרה ואין אורח ארעא שתלך בפני עשרה, </w:t>
      </w:r>
      <w:r w:rsidRPr="00551185">
        <w:rPr>
          <w:b/>
          <w:bCs/>
          <w:rtl/>
        </w:rPr>
        <w:t>יש שכתבו</w:t>
      </w:r>
      <w:r w:rsidRPr="00551185">
        <w:rPr>
          <w:rtl/>
        </w:rPr>
        <w:t xml:space="preserve"> נכון שתברך בפני עשרה שאחד מהם הוא איש.   </w:t>
      </w:r>
    </w:p>
    <w:p w14:paraId="14180795" w14:textId="77777777" w:rsidR="007A66C8" w:rsidRPr="00551185" w:rsidRDefault="007A66C8" w:rsidP="007A66C8">
      <w:pPr>
        <w:rPr>
          <w:rtl/>
        </w:rPr>
      </w:pPr>
    </w:p>
    <w:p w14:paraId="78E7A316" w14:textId="77777777" w:rsidR="007A66C8" w:rsidRPr="00551185" w:rsidRDefault="007A66C8" w:rsidP="007A66C8">
      <w:pPr>
        <w:pStyle w:val="1"/>
        <w:rPr>
          <w:rtl/>
        </w:rPr>
      </w:pPr>
      <w:bookmarkStart w:id="411" w:name="_Toc109659961"/>
      <w:r w:rsidRPr="00551185">
        <w:rPr>
          <w:rFonts w:hint="cs"/>
          <w:rtl/>
        </w:rPr>
        <w:t>סעיף ב</w:t>
      </w:r>
      <w:bookmarkEnd w:id="411"/>
    </w:p>
    <w:p w14:paraId="69687987" w14:textId="77777777" w:rsidR="007A66C8" w:rsidRPr="00551185" w:rsidRDefault="007A66C8" w:rsidP="007A66C8">
      <w:pPr>
        <w:rPr>
          <w:rFonts w:cs="Guttman Vilna"/>
          <w:rtl/>
        </w:rPr>
      </w:pPr>
      <w:r w:rsidRPr="00551185">
        <w:rPr>
          <w:rFonts w:cs="Guttman Vilna" w:hint="cs"/>
          <w:rtl/>
        </w:rPr>
        <w:t xml:space="preserve">מה מברך: ברוך אתה ה' הגומל לחייבים טובות שגמלני כל טוב, והשומעים אומרים: מי שגמלך כל טוב הוא </w:t>
      </w:r>
      <w:proofErr w:type="spellStart"/>
      <w:r w:rsidRPr="00551185">
        <w:rPr>
          <w:rFonts w:cs="Guttman Vilna" w:hint="cs"/>
          <w:rtl/>
        </w:rPr>
        <w:t>יגמלך</w:t>
      </w:r>
      <w:proofErr w:type="spellEnd"/>
      <w:r w:rsidRPr="00551185">
        <w:rPr>
          <w:rFonts w:cs="Guttman Vilna" w:hint="cs"/>
          <w:rtl/>
        </w:rPr>
        <w:t xml:space="preserve"> כל טוב סלה.</w:t>
      </w:r>
    </w:p>
    <w:p w14:paraId="680B17AB" w14:textId="77777777" w:rsidR="007A66C8" w:rsidRPr="00551185" w:rsidRDefault="007A66C8" w:rsidP="007A66C8">
      <w:pPr>
        <w:pStyle w:val="2"/>
        <w:rPr>
          <w:rtl/>
        </w:rPr>
      </w:pPr>
      <w:r w:rsidRPr="00551185">
        <w:rPr>
          <w:rFonts w:hint="cs"/>
          <w:rtl/>
        </w:rPr>
        <w:t>נוסח הברכה</w:t>
      </w:r>
    </w:p>
    <w:p w14:paraId="0C97DCFB" w14:textId="77777777" w:rsidR="007A66C8" w:rsidRPr="00551185" w:rsidRDefault="007A66C8" w:rsidP="007A66C8">
      <w:pPr>
        <w:rPr>
          <w:rtl/>
        </w:rPr>
      </w:pPr>
      <w:r w:rsidRPr="00551185">
        <w:rPr>
          <w:rtl/>
        </w:rPr>
        <w:t xml:space="preserve">הגומל לחייבים </w:t>
      </w:r>
      <w:proofErr w:type="spellStart"/>
      <w:r w:rsidRPr="00551185">
        <w:rPr>
          <w:rtl/>
        </w:rPr>
        <w:t>וכו</w:t>
      </w:r>
      <w:proofErr w:type="spellEnd"/>
      <w:r w:rsidRPr="00551185">
        <w:rPr>
          <w:rtl/>
        </w:rPr>
        <w:t xml:space="preserve">', כתב הרמב"ם שיענו מלבד אמן 'האל שגמלך </w:t>
      </w:r>
      <w:proofErr w:type="spellStart"/>
      <w:r w:rsidRPr="00551185">
        <w:rPr>
          <w:rtl/>
        </w:rPr>
        <w:t>וכו</w:t>
      </w:r>
      <w:proofErr w:type="spellEnd"/>
      <w:r w:rsidRPr="00551185">
        <w:rPr>
          <w:rtl/>
        </w:rPr>
        <w:t>'' ואין זה מעכב. כל שאמר נוסח כעין זה יצא. לכתחילה יעמוד בדיעבד אם ישב יצא.</w:t>
      </w:r>
    </w:p>
    <w:p w14:paraId="39054534" w14:textId="77777777" w:rsidR="007A66C8" w:rsidRPr="00551185" w:rsidRDefault="007A66C8" w:rsidP="007A66C8">
      <w:pPr>
        <w:rPr>
          <w:rtl/>
        </w:rPr>
      </w:pPr>
    </w:p>
    <w:p w14:paraId="1A3CA253" w14:textId="77777777" w:rsidR="007A66C8" w:rsidRPr="00551185" w:rsidRDefault="007A66C8" w:rsidP="007A66C8">
      <w:pPr>
        <w:pStyle w:val="1"/>
        <w:rPr>
          <w:rtl/>
        </w:rPr>
      </w:pPr>
      <w:bookmarkStart w:id="412" w:name="_Toc109659962"/>
      <w:r w:rsidRPr="00551185">
        <w:rPr>
          <w:rFonts w:hint="cs"/>
          <w:rtl/>
        </w:rPr>
        <w:t>סעיף ג</w:t>
      </w:r>
      <w:bookmarkEnd w:id="412"/>
    </w:p>
    <w:p w14:paraId="232C1A1A" w14:textId="77777777" w:rsidR="007A66C8" w:rsidRPr="00551185" w:rsidRDefault="007A66C8" w:rsidP="007A66C8">
      <w:pPr>
        <w:rPr>
          <w:rFonts w:cs="Guttman Vilna"/>
          <w:rtl/>
        </w:rPr>
      </w:pPr>
      <w:r w:rsidRPr="00551185">
        <w:rPr>
          <w:rFonts w:cs="Guttman Vilna" w:hint="cs"/>
          <w:rtl/>
        </w:rPr>
        <w:t xml:space="preserve">צריך לברך ברכה זו בפני עשרה, ותרי </w:t>
      </w:r>
      <w:proofErr w:type="spellStart"/>
      <w:r w:rsidRPr="00551185">
        <w:rPr>
          <w:rFonts w:cs="Guttman Vilna" w:hint="cs"/>
          <w:rtl/>
        </w:rPr>
        <w:t>מינייהו</w:t>
      </w:r>
      <w:proofErr w:type="spellEnd"/>
      <w:r w:rsidRPr="00551185">
        <w:rPr>
          <w:rFonts w:cs="Guttman Vilna" w:hint="cs"/>
          <w:rtl/>
        </w:rPr>
        <w:t xml:space="preserve"> רבנן, </w:t>
      </w:r>
      <w:proofErr w:type="spellStart"/>
      <w:r w:rsidRPr="00551185">
        <w:rPr>
          <w:rFonts w:cs="Guttman Vilna" w:hint="cs"/>
          <w:rtl/>
        </w:rPr>
        <w:t>דכתיב</w:t>
      </w:r>
      <w:proofErr w:type="spellEnd"/>
      <w:r w:rsidRPr="00551185">
        <w:rPr>
          <w:rFonts w:cs="Guttman Vilna" w:hint="cs"/>
          <w:rtl/>
        </w:rPr>
        <w:t>: וירוממוהו בקהל עם ובמושב זקנים יהללוהו</w:t>
      </w:r>
      <w:r w:rsidRPr="00551185">
        <w:rPr>
          <w:rtl/>
        </w:rPr>
        <w:t xml:space="preserve"> </w:t>
      </w:r>
      <w:r w:rsidRPr="00551185">
        <w:rPr>
          <w:rFonts w:cs="Guttman Rashi" w:hint="cs"/>
          <w:sz w:val="16"/>
          <w:szCs w:val="16"/>
          <w:rtl/>
        </w:rPr>
        <w:t xml:space="preserve">(תהילים </w:t>
      </w:r>
      <w:proofErr w:type="spellStart"/>
      <w:r w:rsidRPr="00551185">
        <w:rPr>
          <w:rFonts w:cs="Guttman Rashi" w:hint="cs"/>
          <w:sz w:val="16"/>
          <w:szCs w:val="16"/>
          <w:rtl/>
        </w:rPr>
        <w:t>קז</w:t>
      </w:r>
      <w:proofErr w:type="spellEnd"/>
      <w:r w:rsidRPr="00551185">
        <w:rPr>
          <w:rFonts w:cs="Guttman Rashi" w:hint="cs"/>
          <w:sz w:val="16"/>
          <w:szCs w:val="16"/>
          <w:rtl/>
        </w:rPr>
        <w:t>, לב)</w:t>
      </w:r>
      <w:r w:rsidRPr="00551185">
        <w:rPr>
          <w:rFonts w:cs="Guttman Vilna" w:hint="cs"/>
          <w:rtl/>
        </w:rPr>
        <w:t xml:space="preserve">, ואם לא שכיחי רבנן, לא יניח מלברך. ונהגו לברך אחר קריאת התורה, לפי </w:t>
      </w:r>
      <w:r w:rsidRPr="00551185">
        <w:rPr>
          <w:rFonts w:cs="Guttman Vilna" w:hint="cs"/>
          <w:rtl/>
        </w:rPr>
        <w:lastRenderedPageBreak/>
        <w:t xml:space="preserve">שיש שם עשרה. ואם בירך בפחות מעשרה, יש אומרים שיצא, ויש אומרים שלא יצא, וטוב לחזור ולברך בפני עשרה בלא הזכרת שם ומלכות. </w:t>
      </w:r>
    </w:p>
    <w:p w14:paraId="6DF22A04" w14:textId="77777777" w:rsidR="007A66C8" w:rsidRPr="00551185" w:rsidRDefault="007A66C8" w:rsidP="007A66C8">
      <w:pPr>
        <w:pStyle w:val="2"/>
        <w:rPr>
          <w:rtl/>
        </w:rPr>
      </w:pPr>
      <w:r w:rsidRPr="00551185">
        <w:rPr>
          <w:rFonts w:hint="cs"/>
          <w:rtl/>
        </w:rPr>
        <w:t>כמה אנשים</w:t>
      </w:r>
    </w:p>
    <w:p w14:paraId="7E42BBBC" w14:textId="77777777" w:rsidR="007A66C8" w:rsidRPr="00551185" w:rsidRDefault="007A66C8" w:rsidP="007A66C8">
      <w:pPr>
        <w:rPr>
          <w:rtl/>
        </w:rPr>
      </w:pPr>
      <w:r w:rsidRPr="00551185">
        <w:rPr>
          <w:rtl/>
        </w:rPr>
        <w:t xml:space="preserve">בגמרא ברכות </w:t>
      </w:r>
      <w:r w:rsidRPr="00551185">
        <w:rPr>
          <w:sz w:val="14"/>
          <w:szCs w:val="14"/>
          <w:rtl/>
        </w:rPr>
        <w:t>(נד:)</w:t>
      </w:r>
      <w:r w:rsidRPr="00551185">
        <w:rPr>
          <w:rtl/>
        </w:rPr>
        <w:t xml:space="preserve"> "</w:t>
      </w:r>
      <w:proofErr w:type="spellStart"/>
      <w:r w:rsidRPr="00551185">
        <w:rPr>
          <w:rtl/>
        </w:rPr>
        <w:t>אביי</w:t>
      </w:r>
      <w:proofErr w:type="spellEnd"/>
      <w:r w:rsidRPr="00551185">
        <w:rPr>
          <w:rtl/>
        </w:rPr>
        <w:t xml:space="preserve"> אמר וצריך </w:t>
      </w:r>
      <w:proofErr w:type="spellStart"/>
      <w:r w:rsidRPr="00551185">
        <w:rPr>
          <w:rtl/>
        </w:rPr>
        <w:t>לאודויי</w:t>
      </w:r>
      <w:proofErr w:type="spellEnd"/>
      <w:r w:rsidRPr="00551185">
        <w:rPr>
          <w:rtl/>
        </w:rPr>
        <w:t xml:space="preserve"> קמי עשרה </w:t>
      </w:r>
      <w:proofErr w:type="spellStart"/>
      <w:r w:rsidRPr="00551185">
        <w:rPr>
          <w:rtl/>
        </w:rPr>
        <w:t>דכתיב</w:t>
      </w:r>
      <w:proofErr w:type="spellEnd"/>
      <w:r w:rsidRPr="00551185">
        <w:rPr>
          <w:rtl/>
        </w:rPr>
        <w:t xml:space="preserve"> וירוממוהו בקהל עם וגו', מר </w:t>
      </w:r>
      <w:proofErr w:type="spellStart"/>
      <w:r w:rsidRPr="00551185">
        <w:rPr>
          <w:rtl/>
        </w:rPr>
        <w:t>זוטרא</w:t>
      </w:r>
      <w:proofErr w:type="spellEnd"/>
      <w:r w:rsidRPr="00551185">
        <w:rPr>
          <w:rtl/>
        </w:rPr>
        <w:t xml:space="preserve"> אמר ותרין </w:t>
      </w:r>
      <w:proofErr w:type="spellStart"/>
      <w:r w:rsidRPr="00551185">
        <w:rPr>
          <w:rtl/>
        </w:rPr>
        <w:t>מינייהו</w:t>
      </w:r>
      <w:proofErr w:type="spellEnd"/>
      <w:r w:rsidRPr="00551185">
        <w:rPr>
          <w:rtl/>
        </w:rPr>
        <w:t xml:space="preserve"> רבנן שנאמר ובמושב זקנים יהללוהו. מתקיף לה רב אשי ואימא </w:t>
      </w:r>
      <w:proofErr w:type="spellStart"/>
      <w:r w:rsidRPr="00551185">
        <w:rPr>
          <w:rtl/>
        </w:rPr>
        <w:t>כולהו</w:t>
      </w:r>
      <w:proofErr w:type="spellEnd"/>
      <w:r w:rsidRPr="00551185">
        <w:rPr>
          <w:rtl/>
        </w:rPr>
        <w:t xml:space="preserve"> רבנן מי כתיב בקהל זקנים בקהל עם כתיב ואימא בי עשרה שאר עמא ותרי רבנן </w:t>
      </w:r>
      <w:proofErr w:type="spellStart"/>
      <w:r w:rsidRPr="00551185">
        <w:rPr>
          <w:rtl/>
        </w:rPr>
        <w:t>קשיא</w:t>
      </w:r>
      <w:proofErr w:type="spellEnd"/>
      <w:r w:rsidRPr="00551185">
        <w:rPr>
          <w:rtl/>
        </w:rPr>
        <w:t>".</w:t>
      </w:r>
    </w:p>
    <w:p w14:paraId="612904DF" w14:textId="77777777" w:rsidR="007A66C8" w:rsidRPr="00551185" w:rsidRDefault="007A66C8" w:rsidP="007A66C8">
      <w:pPr>
        <w:rPr>
          <w:rtl/>
        </w:rPr>
      </w:pPr>
      <w:r w:rsidRPr="00551185">
        <w:rPr>
          <w:rtl/>
        </w:rPr>
        <w:t xml:space="preserve">להלכה נחלקו </w:t>
      </w:r>
      <w:proofErr w:type="spellStart"/>
      <w:r w:rsidRPr="00551185">
        <w:rPr>
          <w:b/>
          <w:bCs/>
          <w:rtl/>
        </w:rPr>
        <w:t>רי"ף</w:t>
      </w:r>
      <w:proofErr w:type="spellEnd"/>
      <w:r w:rsidRPr="00551185">
        <w:rPr>
          <w:b/>
          <w:bCs/>
          <w:rtl/>
        </w:rPr>
        <w:t xml:space="preserve"> רמב"ם </w:t>
      </w:r>
      <w:proofErr w:type="spellStart"/>
      <w:r w:rsidRPr="00551185">
        <w:rPr>
          <w:b/>
          <w:bCs/>
          <w:rtl/>
        </w:rPr>
        <w:t>סמ"ג</w:t>
      </w:r>
      <w:proofErr w:type="spellEnd"/>
      <w:r w:rsidRPr="00551185">
        <w:rPr>
          <w:rtl/>
        </w:rPr>
        <w:t xml:space="preserve"> עשרה ושתיים מתוכם רבנן, </w:t>
      </w:r>
      <w:r w:rsidRPr="00551185">
        <w:rPr>
          <w:b/>
          <w:bCs/>
          <w:rtl/>
        </w:rPr>
        <w:t>תוספות</w:t>
      </w:r>
      <w:r w:rsidRPr="00551185">
        <w:rPr>
          <w:rtl/>
        </w:rPr>
        <w:t xml:space="preserve"> עשרה ושתיים מלבדם רבנן, </w:t>
      </w:r>
      <w:proofErr w:type="spellStart"/>
      <w:r w:rsidRPr="00551185">
        <w:rPr>
          <w:b/>
          <w:bCs/>
          <w:rtl/>
        </w:rPr>
        <w:t>שו"ע</w:t>
      </w:r>
      <w:proofErr w:type="spellEnd"/>
      <w:r w:rsidRPr="00551185">
        <w:rPr>
          <w:rtl/>
        </w:rPr>
        <w:t xml:space="preserve"> כרוב הראשונים עשרה ומתוכם רבנן. </w:t>
      </w:r>
    </w:p>
    <w:p w14:paraId="7DACB64D" w14:textId="77777777" w:rsidR="007A66C8" w:rsidRPr="00551185" w:rsidRDefault="007A66C8" w:rsidP="007A66C8">
      <w:pPr>
        <w:rPr>
          <w:rtl/>
        </w:rPr>
      </w:pPr>
      <w:r w:rsidRPr="00551185">
        <w:rPr>
          <w:rtl/>
        </w:rPr>
        <w:t xml:space="preserve">בעל הנס מכלל העשרה (מ"ב), עיקר רבנן הם השונים הלכות (מ"ב), </w:t>
      </w:r>
    </w:p>
    <w:p w14:paraId="65DA9943" w14:textId="77777777" w:rsidR="007A66C8" w:rsidRPr="00551185" w:rsidRDefault="007A66C8" w:rsidP="007A66C8">
      <w:pPr>
        <w:pStyle w:val="2"/>
        <w:rPr>
          <w:rtl/>
        </w:rPr>
      </w:pPr>
      <w:r w:rsidRPr="00551185">
        <w:rPr>
          <w:rFonts w:hint="cs"/>
          <w:rtl/>
        </w:rPr>
        <w:t>בדיעבד שאין רבנן לא מעכב</w:t>
      </w:r>
    </w:p>
    <w:p w14:paraId="0E3691C2" w14:textId="77777777" w:rsidR="007A66C8" w:rsidRPr="00551185" w:rsidRDefault="007A66C8" w:rsidP="007A66C8">
      <w:pPr>
        <w:rPr>
          <w:rtl/>
        </w:rPr>
      </w:pPr>
      <w:r w:rsidRPr="00551185">
        <w:rPr>
          <w:rtl/>
        </w:rPr>
        <w:t xml:space="preserve">כתב מרדכי וכן פסק </w:t>
      </w:r>
      <w:proofErr w:type="spellStart"/>
      <w:r w:rsidRPr="00551185">
        <w:rPr>
          <w:rtl/>
        </w:rPr>
        <w:t>שו"ע</w:t>
      </w:r>
      <w:proofErr w:type="spellEnd"/>
      <w:r w:rsidRPr="00551185">
        <w:rPr>
          <w:rtl/>
        </w:rPr>
        <w:t xml:space="preserve"> אין רבנן לא ימנעו מלברך. </w:t>
      </w:r>
    </w:p>
    <w:p w14:paraId="5E8280F6" w14:textId="77777777" w:rsidR="007A66C8" w:rsidRPr="00551185" w:rsidRDefault="007A66C8" w:rsidP="007A66C8">
      <w:pPr>
        <w:pStyle w:val="2"/>
        <w:rPr>
          <w:rtl/>
        </w:rPr>
      </w:pPr>
      <w:r w:rsidRPr="00551185">
        <w:rPr>
          <w:rFonts w:hint="cs"/>
          <w:rtl/>
        </w:rPr>
        <w:t>בירך בפחות מעשרה</w:t>
      </w:r>
    </w:p>
    <w:p w14:paraId="4F9A5421" w14:textId="77777777" w:rsidR="007A66C8" w:rsidRPr="00551185" w:rsidRDefault="007A66C8" w:rsidP="007A66C8">
      <w:pPr>
        <w:rPr>
          <w:rtl/>
        </w:rPr>
      </w:pPr>
      <w:r w:rsidRPr="00551185">
        <w:rPr>
          <w:b/>
          <w:bCs/>
          <w:rtl/>
        </w:rPr>
        <w:t xml:space="preserve">טור </w:t>
      </w:r>
      <w:r w:rsidRPr="00551185">
        <w:rPr>
          <w:rtl/>
        </w:rPr>
        <w:t xml:space="preserve">בדיעבד יצא, </w:t>
      </w:r>
      <w:r w:rsidRPr="00551185">
        <w:rPr>
          <w:b/>
          <w:bCs/>
          <w:rtl/>
        </w:rPr>
        <w:t>בית יוסף</w:t>
      </w:r>
      <w:r w:rsidRPr="00551185">
        <w:rPr>
          <w:rtl/>
        </w:rPr>
        <w:t xml:space="preserve"> לא יצא. </w:t>
      </w:r>
      <w:proofErr w:type="spellStart"/>
      <w:r w:rsidRPr="00551185">
        <w:rPr>
          <w:b/>
          <w:bCs/>
          <w:rtl/>
        </w:rPr>
        <w:t>שו"ע</w:t>
      </w:r>
      <w:proofErr w:type="spellEnd"/>
      <w:r w:rsidRPr="00551185">
        <w:rPr>
          <w:rtl/>
        </w:rPr>
        <w:t xml:space="preserve"> יש אומרים יצא  ויש אומרים לא יצא, וטוב לחזור בלא שם ומלכות. </w:t>
      </w:r>
    </w:p>
    <w:p w14:paraId="6E9A4C01" w14:textId="77777777" w:rsidR="007A66C8" w:rsidRPr="00551185" w:rsidRDefault="007A66C8" w:rsidP="007A66C8">
      <w:pPr>
        <w:rPr>
          <w:rtl/>
        </w:rPr>
      </w:pPr>
      <w:r w:rsidRPr="00551185">
        <w:rPr>
          <w:rtl/>
        </w:rPr>
        <w:t xml:space="preserve">כתב מ"ב עשרה הם רק לכתחילה כיש אומרים קמא </w:t>
      </w:r>
      <w:proofErr w:type="spellStart"/>
      <w:r w:rsidRPr="00551185">
        <w:rPr>
          <w:rtl/>
        </w:rPr>
        <w:t>בשו"ע</w:t>
      </w:r>
      <w:proofErr w:type="spellEnd"/>
      <w:r w:rsidRPr="00551185">
        <w:rPr>
          <w:rtl/>
        </w:rPr>
        <w:t xml:space="preserve">, ולכן ימתין לעשרה עד שלושים יום, ויותר מזה יברך ולא ימתין עוד. </w:t>
      </w:r>
    </w:p>
    <w:p w14:paraId="3062B049" w14:textId="77777777" w:rsidR="007A66C8" w:rsidRPr="00551185" w:rsidRDefault="007A66C8" w:rsidP="007A66C8">
      <w:pPr>
        <w:rPr>
          <w:rtl/>
        </w:rPr>
      </w:pPr>
    </w:p>
    <w:p w14:paraId="5511A5FA" w14:textId="77777777" w:rsidR="007A66C8" w:rsidRPr="00551185" w:rsidRDefault="007A66C8" w:rsidP="007A66C8">
      <w:pPr>
        <w:pStyle w:val="1"/>
        <w:rPr>
          <w:rtl/>
        </w:rPr>
      </w:pPr>
      <w:bookmarkStart w:id="413" w:name="_Toc109659963"/>
      <w:r w:rsidRPr="00551185">
        <w:rPr>
          <w:rFonts w:hint="cs"/>
          <w:rtl/>
        </w:rPr>
        <w:t>סעיף ד</w:t>
      </w:r>
      <w:bookmarkEnd w:id="413"/>
    </w:p>
    <w:p w14:paraId="21195046" w14:textId="77777777" w:rsidR="007A66C8" w:rsidRPr="00551185" w:rsidRDefault="007A66C8" w:rsidP="007A66C8">
      <w:pPr>
        <w:rPr>
          <w:rtl/>
        </w:rPr>
      </w:pPr>
      <w:r w:rsidRPr="00551185">
        <w:rPr>
          <w:rFonts w:cs="Guttman Vilna" w:hint="cs"/>
          <w:rtl/>
        </w:rPr>
        <w:t xml:space="preserve">אם בירך אחר ואמר: ברוך אתה ה' </w:t>
      </w:r>
      <w:proofErr w:type="spellStart"/>
      <w:r w:rsidRPr="00551185">
        <w:rPr>
          <w:rFonts w:cs="Guttman Vilna" w:hint="cs"/>
          <w:rtl/>
        </w:rPr>
        <w:t>אלהינו</w:t>
      </w:r>
      <w:proofErr w:type="spellEnd"/>
      <w:r w:rsidRPr="00551185">
        <w:rPr>
          <w:rFonts w:cs="Guttman Vilna" w:hint="cs"/>
          <w:rtl/>
        </w:rPr>
        <w:t xml:space="preserve"> מלך העולם אשר גמלך כל טוב, וענה אמן, יצא. וכן אם אמר: </w:t>
      </w:r>
      <w:proofErr w:type="spellStart"/>
      <w:r w:rsidRPr="00551185">
        <w:rPr>
          <w:rFonts w:cs="Guttman Vilna" w:hint="cs"/>
          <w:rtl/>
        </w:rPr>
        <w:t>בריך</w:t>
      </w:r>
      <w:proofErr w:type="spellEnd"/>
      <w:r w:rsidRPr="00551185">
        <w:rPr>
          <w:rFonts w:cs="Guttman Vilna" w:hint="cs"/>
          <w:rtl/>
        </w:rPr>
        <w:t xml:space="preserve"> רחמנא </w:t>
      </w:r>
      <w:proofErr w:type="spellStart"/>
      <w:r w:rsidRPr="00551185">
        <w:rPr>
          <w:rFonts w:cs="Guttman Vilna" w:hint="cs"/>
          <w:rtl/>
        </w:rPr>
        <w:t>מלכא</w:t>
      </w:r>
      <w:proofErr w:type="spellEnd"/>
      <w:r w:rsidRPr="00551185">
        <w:rPr>
          <w:rFonts w:cs="Guttman Vilna" w:hint="cs"/>
          <w:rtl/>
        </w:rPr>
        <w:t xml:space="preserve"> </w:t>
      </w:r>
      <w:proofErr w:type="spellStart"/>
      <w:r w:rsidRPr="00551185">
        <w:rPr>
          <w:rFonts w:cs="Guttman Vilna" w:hint="cs"/>
          <w:rtl/>
        </w:rPr>
        <w:t>דעלמא</w:t>
      </w:r>
      <w:proofErr w:type="spellEnd"/>
      <w:r w:rsidRPr="00551185">
        <w:rPr>
          <w:rFonts w:cs="Guttman Vilna" w:hint="cs"/>
          <w:rtl/>
        </w:rPr>
        <w:t xml:space="preserve"> </w:t>
      </w:r>
      <w:proofErr w:type="spellStart"/>
      <w:r w:rsidRPr="00551185">
        <w:rPr>
          <w:rFonts w:cs="Guttman Vilna" w:hint="cs"/>
          <w:rtl/>
        </w:rPr>
        <w:t>דיהבך</w:t>
      </w:r>
      <w:proofErr w:type="spellEnd"/>
      <w:r w:rsidRPr="00551185">
        <w:rPr>
          <w:rFonts w:cs="Guttman Vilna" w:hint="cs"/>
          <w:rtl/>
        </w:rPr>
        <w:t xml:space="preserve"> לן, וענה אמן, יצא.</w:t>
      </w:r>
      <w:r w:rsidRPr="00551185">
        <w:rPr>
          <w:rtl/>
        </w:rPr>
        <w:t xml:space="preserve"> </w:t>
      </w:r>
      <w:r w:rsidRPr="00551185">
        <w:rPr>
          <w:rFonts w:cs="Guttman Rashi" w:hint="cs"/>
          <w:sz w:val="16"/>
          <w:szCs w:val="16"/>
          <w:rtl/>
        </w:rPr>
        <w:t xml:space="preserve">הגה: ואין זה ברכה לבטלה מן המברך, אף על פי שלא נתחייב בברכה זו, הואיל ואינו מברך רק דרך שבח והודאה על טובת חברו ששמח בה (טור). </w:t>
      </w:r>
    </w:p>
    <w:p w14:paraId="632948D9" w14:textId="77777777" w:rsidR="007A66C8" w:rsidRPr="00551185" w:rsidRDefault="007A66C8" w:rsidP="007A66C8">
      <w:pPr>
        <w:pStyle w:val="2"/>
        <w:rPr>
          <w:rtl/>
        </w:rPr>
      </w:pPr>
      <w:r w:rsidRPr="00551185">
        <w:rPr>
          <w:rFonts w:hint="cs"/>
          <w:rtl/>
        </w:rPr>
        <w:t>מעשה בגמרא שבירכו וענה ר' יהודה אמן</w:t>
      </w:r>
    </w:p>
    <w:p w14:paraId="41DC883F" w14:textId="77777777" w:rsidR="007A66C8" w:rsidRPr="00551185" w:rsidRDefault="007A66C8" w:rsidP="007A66C8">
      <w:pPr>
        <w:rPr>
          <w:rtl/>
        </w:rPr>
      </w:pPr>
      <w:r w:rsidRPr="00551185">
        <w:rPr>
          <w:b/>
          <w:bCs/>
          <w:rtl/>
        </w:rPr>
        <w:t>בגמרא</w:t>
      </w:r>
      <w:r w:rsidRPr="00551185">
        <w:rPr>
          <w:rtl/>
        </w:rPr>
        <w:t xml:space="preserve"> ברכות "רב יהודה חלש ואתפח על לגביה רב </w:t>
      </w:r>
      <w:proofErr w:type="spellStart"/>
      <w:r w:rsidRPr="00551185">
        <w:rPr>
          <w:rtl/>
        </w:rPr>
        <w:t>חנא</w:t>
      </w:r>
      <w:proofErr w:type="spellEnd"/>
      <w:r w:rsidRPr="00551185">
        <w:rPr>
          <w:rtl/>
        </w:rPr>
        <w:t xml:space="preserve"> </w:t>
      </w:r>
      <w:proofErr w:type="spellStart"/>
      <w:r w:rsidRPr="00551185">
        <w:rPr>
          <w:rtl/>
        </w:rPr>
        <w:t>בגדתאה</w:t>
      </w:r>
      <w:proofErr w:type="spellEnd"/>
      <w:r w:rsidRPr="00551185">
        <w:rPr>
          <w:rtl/>
        </w:rPr>
        <w:t xml:space="preserve"> ורבנן אמרי ליה </w:t>
      </w:r>
      <w:proofErr w:type="spellStart"/>
      <w:r w:rsidRPr="00551185">
        <w:rPr>
          <w:rtl/>
        </w:rPr>
        <w:t>בריך</w:t>
      </w:r>
      <w:proofErr w:type="spellEnd"/>
      <w:r w:rsidRPr="00551185">
        <w:rPr>
          <w:rtl/>
        </w:rPr>
        <w:t xml:space="preserve"> רחמנא </w:t>
      </w:r>
      <w:proofErr w:type="spellStart"/>
      <w:r w:rsidRPr="00551185">
        <w:rPr>
          <w:rtl/>
        </w:rPr>
        <w:t>דיהבך</w:t>
      </w:r>
      <w:proofErr w:type="spellEnd"/>
      <w:r w:rsidRPr="00551185">
        <w:rPr>
          <w:rtl/>
        </w:rPr>
        <w:t xml:space="preserve"> ניהלן ולא יהבך </w:t>
      </w:r>
      <w:proofErr w:type="spellStart"/>
      <w:r w:rsidRPr="00551185">
        <w:rPr>
          <w:rtl/>
        </w:rPr>
        <w:t>לעפרא</w:t>
      </w:r>
      <w:proofErr w:type="spellEnd"/>
      <w:r w:rsidRPr="00551185">
        <w:rPr>
          <w:rtl/>
        </w:rPr>
        <w:t xml:space="preserve"> אמר להו </w:t>
      </w:r>
      <w:proofErr w:type="spellStart"/>
      <w:r w:rsidRPr="00551185">
        <w:rPr>
          <w:rtl/>
        </w:rPr>
        <w:t>פטרתון</w:t>
      </w:r>
      <w:proofErr w:type="spellEnd"/>
      <w:r w:rsidRPr="00551185">
        <w:rPr>
          <w:rtl/>
        </w:rPr>
        <w:t xml:space="preserve"> </w:t>
      </w:r>
      <w:proofErr w:type="spellStart"/>
      <w:r w:rsidRPr="00551185">
        <w:rPr>
          <w:rtl/>
        </w:rPr>
        <w:t>יתי</w:t>
      </w:r>
      <w:proofErr w:type="spellEnd"/>
      <w:r w:rsidRPr="00551185">
        <w:rPr>
          <w:rtl/>
        </w:rPr>
        <w:t xml:space="preserve"> </w:t>
      </w:r>
      <w:proofErr w:type="spellStart"/>
      <w:r w:rsidRPr="00551185">
        <w:rPr>
          <w:rtl/>
        </w:rPr>
        <w:t>מלאודויי</w:t>
      </w:r>
      <w:proofErr w:type="spellEnd"/>
      <w:r w:rsidRPr="00551185">
        <w:rPr>
          <w:rtl/>
        </w:rPr>
        <w:t xml:space="preserve"> והא אמר </w:t>
      </w:r>
      <w:proofErr w:type="spellStart"/>
      <w:r w:rsidRPr="00551185">
        <w:rPr>
          <w:rtl/>
        </w:rPr>
        <w:t>אביי</w:t>
      </w:r>
      <w:proofErr w:type="spellEnd"/>
      <w:r w:rsidRPr="00551185">
        <w:rPr>
          <w:rtl/>
        </w:rPr>
        <w:t xml:space="preserve"> בעי </w:t>
      </w:r>
      <w:proofErr w:type="spellStart"/>
      <w:r w:rsidRPr="00551185">
        <w:rPr>
          <w:rtl/>
        </w:rPr>
        <w:t>אודויי</w:t>
      </w:r>
      <w:proofErr w:type="spellEnd"/>
      <w:r w:rsidRPr="00551185">
        <w:rPr>
          <w:rtl/>
        </w:rPr>
        <w:t xml:space="preserve"> באפי עשרה </w:t>
      </w:r>
      <w:proofErr w:type="spellStart"/>
      <w:r w:rsidRPr="00551185">
        <w:rPr>
          <w:rtl/>
        </w:rPr>
        <w:t>דהוו</w:t>
      </w:r>
      <w:proofErr w:type="spellEnd"/>
      <w:r w:rsidRPr="00551185">
        <w:rPr>
          <w:rtl/>
        </w:rPr>
        <w:t xml:space="preserve"> בי עשרה והא </w:t>
      </w:r>
      <w:proofErr w:type="spellStart"/>
      <w:r w:rsidRPr="00551185">
        <w:rPr>
          <w:rtl/>
        </w:rPr>
        <w:t>איהו</w:t>
      </w:r>
      <w:proofErr w:type="spellEnd"/>
      <w:r w:rsidRPr="00551185">
        <w:rPr>
          <w:rtl/>
        </w:rPr>
        <w:t xml:space="preserve"> לא </w:t>
      </w:r>
      <w:proofErr w:type="spellStart"/>
      <w:r w:rsidRPr="00551185">
        <w:rPr>
          <w:rtl/>
        </w:rPr>
        <w:t>קא</w:t>
      </w:r>
      <w:proofErr w:type="spellEnd"/>
      <w:r w:rsidRPr="00551185">
        <w:rPr>
          <w:rtl/>
        </w:rPr>
        <w:t xml:space="preserve"> מודה לא צריך </w:t>
      </w:r>
      <w:proofErr w:type="spellStart"/>
      <w:r w:rsidRPr="00551185">
        <w:rPr>
          <w:rtl/>
        </w:rPr>
        <w:t>דעני</w:t>
      </w:r>
      <w:proofErr w:type="spellEnd"/>
      <w:r w:rsidRPr="00551185">
        <w:rPr>
          <w:rtl/>
        </w:rPr>
        <w:t xml:space="preserve"> </w:t>
      </w:r>
      <w:proofErr w:type="spellStart"/>
      <w:r w:rsidRPr="00551185">
        <w:rPr>
          <w:rtl/>
        </w:rPr>
        <w:t>בתרייהו</w:t>
      </w:r>
      <w:proofErr w:type="spellEnd"/>
      <w:r w:rsidRPr="00551185">
        <w:rPr>
          <w:rtl/>
        </w:rPr>
        <w:t xml:space="preserve"> אמן"</w:t>
      </w:r>
    </w:p>
    <w:p w14:paraId="4463A371" w14:textId="77777777" w:rsidR="007A66C8" w:rsidRPr="00551185" w:rsidRDefault="007A66C8" w:rsidP="007A66C8">
      <w:pPr>
        <w:rPr>
          <w:rtl/>
        </w:rPr>
      </w:pPr>
      <w:r w:rsidRPr="00551185">
        <w:rPr>
          <w:rtl/>
        </w:rPr>
        <w:t xml:space="preserve">כאן חייב לענות אמן וחייב שיכוון לצאת אף למ"ד אין מצוות צריכות כוונה, כיוון שהמברך עצמו לא חייב בברכה (טור ב"י ומ"ב). </w:t>
      </w:r>
    </w:p>
    <w:p w14:paraId="3D81F5A0" w14:textId="77777777" w:rsidR="007A66C8" w:rsidRPr="00551185" w:rsidRDefault="007A66C8" w:rsidP="007A66C8">
      <w:pPr>
        <w:rPr>
          <w:rtl/>
        </w:rPr>
      </w:pPr>
    </w:p>
    <w:p w14:paraId="3DB8D138" w14:textId="77777777" w:rsidR="007A66C8" w:rsidRPr="00551185" w:rsidRDefault="007A66C8" w:rsidP="007A66C8">
      <w:pPr>
        <w:pStyle w:val="2"/>
        <w:rPr>
          <w:rtl/>
        </w:rPr>
      </w:pPr>
      <w:r w:rsidRPr="00551185">
        <w:rPr>
          <w:rFonts w:hint="cs"/>
          <w:rtl/>
        </w:rPr>
        <w:t>האם למברכים זו ברכה לבטלה</w:t>
      </w:r>
    </w:p>
    <w:p w14:paraId="763F1FDE" w14:textId="77777777" w:rsidR="007A66C8" w:rsidRPr="00551185" w:rsidRDefault="007A66C8" w:rsidP="007A66C8">
      <w:pPr>
        <w:rPr>
          <w:rtl/>
        </w:rPr>
      </w:pPr>
      <w:r w:rsidRPr="00551185">
        <w:rPr>
          <w:rtl/>
        </w:rPr>
        <w:t xml:space="preserve">נחלקו האם יש ללמוד ממעשה רבנן ור' חנה שמותר לברך על נס </w:t>
      </w:r>
      <w:proofErr w:type="spellStart"/>
      <w:r w:rsidRPr="00551185">
        <w:rPr>
          <w:rtl/>
        </w:rPr>
        <w:t>חבירו</w:t>
      </w:r>
      <w:proofErr w:type="spellEnd"/>
      <w:r w:rsidRPr="00551185">
        <w:rPr>
          <w:rtl/>
        </w:rPr>
        <w:t xml:space="preserve">: </w:t>
      </w:r>
      <w:r w:rsidRPr="00551185">
        <w:rPr>
          <w:b/>
          <w:bCs/>
          <w:rtl/>
        </w:rPr>
        <w:t>טור</w:t>
      </w:r>
      <w:r w:rsidRPr="00551185">
        <w:rPr>
          <w:rtl/>
        </w:rPr>
        <w:t xml:space="preserve"> אותם שבירכו על ההוא שנעשה לו נס, אין זו ברכה לבטלה הואיל ורצו להודות אף שאמרו בשם ומלכות, כתב ר' יונה שאינם צריכים עשרה כאדם עצמו. למד בית יוסף מדבריו להצדיק המברכים על לידת נשותיהם הגומל. </w:t>
      </w:r>
      <w:proofErr w:type="spellStart"/>
      <w:r w:rsidRPr="00551185">
        <w:rPr>
          <w:b/>
          <w:bCs/>
          <w:rtl/>
        </w:rPr>
        <w:t>רשב"א</w:t>
      </w:r>
      <w:proofErr w:type="spellEnd"/>
      <w:r w:rsidRPr="00551185">
        <w:rPr>
          <w:rtl/>
        </w:rPr>
        <w:t xml:space="preserve"> רק בגלל שהיה רבם היה מותר להם לברך. </w:t>
      </w:r>
      <w:r w:rsidRPr="00551185">
        <w:rPr>
          <w:b/>
          <w:bCs/>
          <w:rtl/>
        </w:rPr>
        <w:t>ר' מנוח</w:t>
      </w:r>
      <w:r w:rsidRPr="00551185">
        <w:rPr>
          <w:rtl/>
        </w:rPr>
        <w:t xml:space="preserve"> אם יש תועלת להם בהצלת אותו אדם מברכים, וזה היה המעשה אצל ר' חנה ורבנן. </w:t>
      </w:r>
      <w:r w:rsidRPr="00551185">
        <w:rPr>
          <w:b/>
          <w:bCs/>
          <w:rtl/>
        </w:rPr>
        <w:t>בית יוסף</w:t>
      </w:r>
      <w:r w:rsidRPr="00551185">
        <w:rPr>
          <w:rtl/>
        </w:rPr>
        <w:t xml:space="preserve"> אין לברך ואם בירך גוערים בו כיוון שכולם מודים שאין זו חובה </w:t>
      </w:r>
      <w:proofErr w:type="spellStart"/>
      <w:r w:rsidRPr="00551185">
        <w:rPr>
          <w:rtl/>
        </w:rPr>
        <w:t>וסב"ל</w:t>
      </w:r>
      <w:proofErr w:type="spellEnd"/>
      <w:r w:rsidRPr="00551185">
        <w:rPr>
          <w:rtl/>
        </w:rPr>
        <w:t xml:space="preserve">. </w:t>
      </w:r>
      <w:r w:rsidRPr="00551185">
        <w:rPr>
          <w:b/>
          <w:bCs/>
          <w:rtl/>
        </w:rPr>
        <w:t>רמ"א</w:t>
      </w:r>
      <w:r w:rsidRPr="00551185">
        <w:rPr>
          <w:rtl/>
        </w:rPr>
        <w:t xml:space="preserve"> הזכיר דברי טור, ולדבריו גם בעל יולדת יכול לברך (מ"ב). </w:t>
      </w:r>
      <w:r w:rsidRPr="00551185">
        <w:rPr>
          <w:b/>
          <w:bCs/>
          <w:rtl/>
        </w:rPr>
        <w:t>מ"ב</w:t>
      </w:r>
      <w:r w:rsidRPr="00551185">
        <w:rPr>
          <w:rtl/>
        </w:rPr>
        <w:t xml:space="preserve"> הואיל ויש חולקים אין לברך רק על אביו או רבו כדעת בית יוסף.</w:t>
      </w:r>
    </w:p>
    <w:p w14:paraId="6EB66F46" w14:textId="77777777" w:rsidR="007A66C8" w:rsidRPr="00551185" w:rsidRDefault="007A66C8" w:rsidP="007A66C8">
      <w:pPr>
        <w:rPr>
          <w:rtl/>
        </w:rPr>
      </w:pPr>
    </w:p>
    <w:p w14:paraId="67D7B25C" w14:textId="77777777" w:rsidR="007A66C8" w:rsidRPr="00551185" w:rsidRDefault="007A66C8" w:rsidP="007A66C8">
      <w:pPr>
        <w:pStyle w:val="1"/>
        <w:rPr>
          <w:rtl/>
        </w:rPr>
      </w:pPr>
      <w:bookmarkStart w:id="414" w:name="_Toc109659964"/>
      <w:r w:rsidRPr="00551185">
        <w:rPr>
          <w:rFonts w:hint="cs"/>
          <w:rtl/>
        </w:rPr>
        <w:t>סעיף ה</w:t>
      </w:r>
      <w:bookmarkEnd w:id="414"/>
    </w:p>
    <w:p w14:paraId="58E25CD8" w14:textId="77777777" w:rsidR="007A66C8" w:rsidRPr="00551185" w:rsidRDefault="007A66C8" w:rsidP="007A66C8">
      <w:pPr>
        <w:rPr>
          <w:rtl/>
        </w:rPr>
      </w:pPr>
      <w:r w:rsidRPr="00551185">
        <w:rPr>
          <w:rFonts w:cs="Guttman Vilna" w:hint="cs"/>
          <w:rtl/>
        </w:rPr>
        <w:t xml:space="preserve">אם בירך אחד הגומל לעצמו, ונתכוון להוציא את חברו, ושמע חברו וכוון לצאת, יצא אפילו בלא </w:t>
      </w:r>
      <w:proofErr w:type="spellStart"/>
      <w:r w:rsidRPr="00551185">
        <w:rPr>
          <w:rFonts w:cs="Guttman Vilna" w:hint="cs"/>
          <w:rtl/>
        </w:rPr>
        <w:t>עניית</w:t>
      </w:r>
      <w:proofErr w:type="spellEnd"/>
      <w:r w:rsidRPr="00551185">
        <w:rPr>
          <w:rFonts w:cs="Guttman Vilna" w:hint="cs"/>
          <w:rtl/>
        </w:rPr>
        <w:t xml:space="preserve"> אמן </w:t>
      </w:r>
      <w:r w:rsidRPr="00551185">
        <w:rPr>
          <w:rFonts w:cs="Guttman Rashi" w:hint="cs"/>
          <w:sz w:val="16"/>
          <w:szCs w:val="16"/>
          <w:rtl/>
        </w:rPr>
        <w:t xml:space="preserve">(כיון שהמברך גם כן חייב, יצא האחר בלא </w:t>
      </w:r>
      <w:proofErr w:type="spellStart"/>
      <w:r w:rsidRPr="00551185">
        <w:rPr>
          <w:rFonts w:cs="Guttman Rashi" w:hint="cs"/>
          <w:sz w:val="16"/>
          <w:szCs w:val="16"/>
          <w:rtl/>
        </w:rPr>
        <w:t>עניית</w:t>
      </w:r>
      <w:proofErr w:type="spellEnd"/>
      <w:r w:rsidRPr="00551185">
        <w:rPr>
          <w:rFonts w:cs="Guttman Rashi" w:hint="cs"/>
          <w:sz w:val="16"/>
          <w:szCs w:val="16"/>
          <w:rtl/>
        </w:rPr>
        <w:t xml:space="preserve"> אמן) (טור)</w:t>
      </w:r>
      <w:r w:rsidRPr="00551185">
        <w:rPr>
          <w:rFonts w:cs="Guttman Vilna" w:hint="cs"/>
          <w:rtl/>
        </w:rPr>
        <w:t>.</w:t>
      </w:r>
      <w:r w:rsidRPr="00551185">
        <w:rPr>
          <w:rtl/>
        </w:rPr>
        <w:t xml:space="preserve"> </w:t>
      </w:r>
    </w:p>
    <w:p w14:paraId="7F10BA1C" w14:textId="77777777" w:rsidR="007A66C8" w:rsidRPr="00551185" w:rsidRDefault="007A66C8" w:rsidP="007A66C8">
      <w:pPr>
        <w:pStyle w:val="2"/>
        <w:rPr>
          <w:rtl/>
        </w:rPr>
      </w:pPr>
      <w:r w:rsidRPr="00551185">
        <w:rPr>
          <w:rFonts w:hint="cs"/>
          <w:rtl/>
        </w:rPr>
        <w:t>שמע ברכה ולא ענה – יצא</w:t>
      </w:r>
    </w:p>
    <w:p w14:paraId="3FC0B6BD" w14:textId="77777777" w:rsidR="007A66C8" w:rsidRPr="00551185" w:rsidRDefault="007A66C8" w:rsidP="007A66C8">
      <w:pPr>
        <w:rPr>
          <w:rtl/>
        </w:rPr>
      </w:pPr>
      <w:r w:rsidRPr="00551185">
        <w:rPr>
          <w:rtl/>
        </w:rPr>
        <w:t xml:space="preserve">כתבו טור </w:t>
      </w:r>
      <w:proofErr w:type="spellStart"/>
      <w:r w:rsidRPr="00551185">
        <w:rPr>
          <w:rtl/>
        </w:rPr>
        <w:t>ושו"ע</w:t>
      </w:r>
      <w:proofErr w:type="spellEnd"/>
      <w:r w:rsidRPr="00551185">
        <w:rPr>
          <w:rtl/>
        </w:rPr>
        <w:t xml:space="preserve"> כיוון ושמע ולא ענה אמן יצא, הואיל וכיוון. וכוונה צריך כדין מצוות צריכות כוונה.</w:t>
      </w:r>
    </w:p>
    <w:p w14:paraId="5F2F4028" w14:textId="77777777" w:rsidR="007A66C8" w:rsidRPr="00551185" w:rsidRDefault="007A66C8" w:rsidP="007A66C8">
      <w:pPr>
        <w:rPr>
          <w:rtl/>
        </w:rPr>
      </w:pPr>
    </w:p>
    <w:p w14:paraId="32BD3405" w14:textId="77777777" w:rsidR="007A66C8" w:rsidRPr="00551185" w:rsidRDefault="007A66C8" w:rsidP="007A66C8">
      <w:pPr>
        <w:pStyle w:val="1"/>
        <w:rPr>
          <w:rtl/>
        </w:rPr>
      </w:pPr>
      <w:bookmarkStart w:id="415" w:name="_Toc109659965"/>
      <w:r w:rsidRPr="00551185">
        <w:rPr>
          <w:rFonts w:hint="cs"/>
          <w:rtl/>
        </w:rPr>
        <w:t>סעיף ו</w:t>
      </w:r>
      <w:bookmarkEnd w:id="415"/>
    </w:p>
    <w:p w14:paraId="1F817677" w14:textId="77777777" w:rsidR="007A66C8" w:rsidRPr="00551185" w:rsidRDefault="007A66C8" w:rsidP="007A66C8">
      <w:pPr>
        <w:rPr>
          <w:rFonts w:cs="Guttman Vilna"/>
          <w:rtl/>
        </w:rPr>
      </w:pPr>
      <w:r w:rsidRPr="00551185">
        <w:rPr>
          <w:rFonts w:cs="Guttman Vilna" w:hint="cs"/>
          <w:rtl/>
        </w:rPr>
        <w:t xml:space="preserve">אם איחר, יש לו </w:t>
      </w:r>
      <w:proofErr w:type="spellStart"/>
      <w:r w:rsidRPr="00551185">
        <w:rPr>
          <w:rFonts w:cs="Guttman Vilna" w:hint="cs"/>
          <w:rtl/>
        </w:rPr>
        <w:t>תשלומין</w:t>
      </w:r>
      <w:proofErr w:type="spellEnd"/>
      <w:r w:rsidRPr="00551185">
        <w:rPr>
          <w:rFonts w:cs="Guttman Vilna" w:hint="cs"/>
          <w:rtl/>
        </w:rPr>
        <w:t xml:space="preserve"> לברך כל זמן שירצה. ונכון שלא לאחר שלשה ימים. </w:t>
      </w:r>
    </w:p>
    <w:p w14:paraId="44AA741E" w14:textId="77777777" w:rsidR="007A66C8" w:rsidRPr="00551185" w:rsidRDefault="007A66C8" w:rsidP="007A66C8">
      <w:pPr>
        <w:pStyle w:val="2"/>
        <w:rPr>
          <w:rtl/>
        </w:rPr>
      </w:pPr>
      <w:r w:rsidRPr="00551185">
        <w:rPr>
          <w:rFonts w:hint="cs"/>
          <w:rtl/>
        </w:rPr>
        <w:t>זמן הברכה</w:t>
      </w:r>
    </w:p>
    <w:p w14:paraId="5A358846" w14:textId="77777777" w:rsidR="007A66C8" w:rsidRPr="00551185" w:rsidRDefault="007A66C8" w:rsidP="007A66C8">
      <w:pPr>
        <w:rPr>
          <w:rtl/>
        </w:rPr>
      </w:pPr>
      <w:r w:rsidRPr="00551185">
        <w:rPr>
          <w:b/>
          <w:bCs/>
          <w:rtl/>
        </w:rPr>
        <w:t>רמב"ן</w:t>
      </w:r>
      <w:r w:rsidRPr="00551185">
        <w:rPr>
          <w:rtl/>
        </w:rPr>
        <w:t xml:space="preserve"> עד שלושה ימים בלבד ביאר ב"י שלמד מדין בא מהדרך לגבי תפילה שהוא עד ג' ימים, </w:t>
      </w:r>
      <w:r w:rsidRPr="00551185">
        <w:rPr>
          <w:b/>
          <w:bCs/>
          <w:rtl/>
        </w:rPr>
        <w:t>טור</w:t>
      </w:r>
      <w:r w:rsidRPr="00551185">
        <w:rPr>
          <w:rtl/>
        </w:rPr>
        <w:t xml:space="preserve"> כל זמן שירצה, </w:t>
      </w:r>
      <w:r w:rsidRPr="00551185">
        <w:rPr>
          <w:b/>
          <w:bCs/>
          <w:rtl/>
        </w:rPr>
        <w:t xml:space="preserve">ר' יונה </w:t>
      </w:r>
      <w:r w:rsidRPr="00551185">
        <w:rPr>
          <w:rtl/>
        </w:rPr>
        <w:t xml:space="preserve">עד חמישה. </w:t>
      </w:r>
      <w:proofErr w:type="spellStart"/>
      <w:r w:rsidRPr="00551185">
        <w:rPr>
          <w:b/>
          <w:bCs/>
          <w:rtl/>
        </w:rPr>
        <w:t>שו"ע</w:t>
      </w:r>
      <w:proofErr w:type="spellEnd"/>
      <w:r w:rsidRPr="00551185">
        <w:rPr>
          <w:rtl/>
        </w:rPr>
        <w:t xml:space="preserve"> נכון לא לאחר עד ג' ימים ובדיעבד מברך. כתב מ"ב עדיף תוך ג' ימים אף שיברך שלא בפני ס"ת.</w:t>
      </w:r>
    </w:p>
    <w:p w14:paraId="52B9DC6A" w14:textId="77777777" w:rsidR="007A66C8" w:rsidRPr="00551185" w:rsidRDefault="007A66C8" w:rsidP="007A66C8">
      <w:pPr>
        <w:rPr>
          <w:rtl/>
        </w:rPr>
      </w:pPr>
    </w:p>
    <w:p w14:paraId="3F49B96E" w14:textId="77777777" w:rsidR="007A66C8" w:rsidRPr="00551185" w:rsidRDefault="007A66C8" w:rsidP="007A66C8">
      <w:pPr>
        <w:pStyle w:val="1"/>
        <w:rPr>
          <w:rtl/>
        </w:rPr>
      </w:pPr>
      <w:bookmarkStart w:id="416" w:name="_Toc109659966"/>
      <w:r w:rsidRPr="00551185">
        <w:rPr>
          <w:rFonts w:hint="cs"/>
          <w:rtl/>
        </w:rPr>
        <w:t>סעיף ז</w:t>
      </w:r>
      <w:bookmarkEnd w:id="416"/>
    </w:p>
    <w:p w14:paraId="0A5B9285" w14:textId="77777777" w:rsidR="007A66C8" w:rsidRPr="00551185" w:rsidRDefault="007A66C8" w:rsidP="007A66C8">
      <w:pPr>
        <w:rPr>
          <w:rFonts w:cs="Guttman Vilna"/>
          <w:rtl/>
        </w:rPr>
      </w:pPr>
      <w:r w:rsidRPr="00551185">
        <w:rPr>
          <w:rFonts w:cs="Guttman Vilna" w:hint="cs"/>
          <w:rtl/>
        </w:rPr>
        <w:t xml:space="preserve">באשכנז וצרפת אין </w:t>
      </w:r>
      <w:proofErr w:type="spellStart"/>
      <w:r w:rsidRPr="00551185">
        <w:rPr>
          <w:rFonts w:cs="Guttman Vilna" w:hint="cs"/>
          <w:rtl/>
        </w:rPr>
        <w:t>מברכין</w:t>
      </w:r>
      <w:proofErr w:type="spellEnd"/>
      <w:r w:rsidRPr="00551185">
        <w:rPr>
          <w:rFonts w:cs="Guttman Vilna" w:hint="cs"/>
          <w:rtl/>
        </w:rPr>
        <w:t xml:space="preserve"> </w:t>
      </w:r>
      <w:proofErr w:type="spellStart"/>
      <w:r w:rsidRPr="00551185">
        <w:rPr>
          <w:rFonts w:cs="Guttman Vilna" w:hint="cs"/>
          <w:rtl/>
        </w:rPr>
        <w:t>כשהולכין</w:t>
      </w:r>
      <w:proofErr w:type="spellEnd"/>
      <w:r w:rsidRPr="00551185">
        <w:rPr>
          <w:rFonts w:cs="Guttman Vilna" w:hint="cs"/>
          <w:rtl/>
        </w:rPr>
        <w:t xml:space="preserve"> מעיר לעיר, שלא חייבו אלא בהולכי מדברות </w:t>
      </w:r>
      <w:proofErr w:type="spellStart"/>
      <w:r w:rsidRPr="00551185">
        <w:rPr>
          <w:rFonts w:cs="Guttman Vilna" w:hint="cs"/>
          <w:rtl/>
        </w:rPr>
        <w:t>דשכיחי</w:t>
      </w:r>
      <w:proofErr w:type="spellEnd"/>
      <w:r w:rsidRPr="00551185">
        <w:rPr>
          <w:rFonts w:cs="Guttman Vilna" w:hint="cs"/>
          <w:rtl/>
        </w:rPr>
        <w:t xml:space="preserve"> ביה חיות רעות ולסטים. ובספרד נוהגים לברך, מפני שכל הדרכים בחזקת סכנה. ומיהו בפחות מפרסה אינו מברך, ואם הוא מקום מוחזק בסכנה ביותר, אפילו בפחות מפרסה. </w:t>
      </w:r>
    </w:p>
    <w:p w14:paraId="7610BED2" w14:textId="77777777" w:rsidR="007A66C8" w:rsidRPr="00551185" w:rsidRDefault="007A66C8" w:rsidP="007A66C8">
      <w:pPr>
        <w:pStyle w:val="2"/>
        <w:rPr>
          <w:rtl/>
        </w:rPr>
      </w:pPr>
      <w:r w:rsidRPr="00551185">
        <w:rPr>
          <w:rFonts w:hint="cs"/>
          <w:rtl/>
        </w:rPr>
        <w:t>מהו הולך במקום סכנה</w:t>
      </w:r>
    </w:p>
    <w:p w14:paraId="7B757B91" w14:textId="77777777" w:rsidR="007A66C8" w:rsidRPr="00551185" w:rsidRDefault="007A66C8" w:rsidP="007A66C8">
      <w:pPr>
        <w:rPr>
          <w:rtl/>
        </w:rPr>
      </w:pPr>
      <w:proofErr w:type="spellStart"/>
      <w:r w:rsidRPr="00551185">
        <w:rPr>
          <w:b/>
          <w:bCs/>
          <w:rtl/>
        </w:rPr>
        <w:t>רא"ש</w:t>
      </w:r>
      <w:proofErr w:type="spellEnd"/>
      <w:r w:rsidRPr="00551185">
        <w:rPr>
          <w:b/>
          <w:bCs/>
          <w:rtl/>
        </w:rPr>
        <w:t xml:space="preserve"> ותוספות</w:t>
      </w:r>
      <w:r w:rsidRPr="00551185">
        <w:rPr>
          <w:rtl/>
        </w:rPr>
        <w:t xml:space="preserve"> דווקא הולך במקום סכנה ממש ומה שאמרו כל דרכים בחזקת סכנה הוא רק לעניין תפילת הדרך ולכן אשכנז לא היו מברכים, וחולי הוא רק כשנפל למשכב או מכה של חלל שיש בה סכנה. </w:t>
      </w:r>
      <w:r w:rsidRPr="00551185">
        <w:rPr>
          <w:b/>
          <w:bCs/>
          <w:rtl/>
        </w:rPr>
        <w:t>טור בשם רמב"ם וערוך</w:t>
      </w:r>
      <w:r w:rsidRPr="00551185">
        <w:rPr>
          <w:rtl/>
        </w:rPr>
        <w:t xml:space="preserve"> כל חולי וכל מכה וכן נהגו בספרד, </w:t>
      </w:r>
      <w:r w:rsidRPr="00551185">
        <w:rPr>
          <w:b/>
          <w:bCs/>
          <w:rtl/>
        </w:rPr>
        <w:t xml:space="preserve">ב"י </w:t>
      </w:r>
      <w:r w:rsidRPr="00551185">
        <w:rPr>
          <w:rtl/>
        </w:rPr>
        <w:t xml:space="preserve">הרמב"ם לא כתב בפירוש אז או שלמד כך הטור מסתימת לשונו או שצריך לגרוס הרמב"ן וברמב"ן מפורש שצריך חולי שעלה למיטה וירד ואזן לא חייב שהיה בסכנה. נמצא ג' דעות </w:t>
      </w:r>
      <w:proofErr w:type="spellStart"/>
      <w:r w:rsidRPr="00551185">
        <w:rPr>
          <w:rtl/>
        </w:rPr>
        <w:t>רא"ש</w:t>
      </w:r>
      <w:proofErr w:type="spellEnd"/>
      <w:r w:rsidRPr="00551185">
        <w:rPr>
          <w:rtl/>
        </w:rPr>
        <w:t xml:space="preserve"> רק סכנה טור ברמב"ם כל חולי בית יוסף ברמב"ן </w:t>
      </w:r>
      <w:proofErr w:type="spellStart"/>
      <w:r w:rsidRPr="00551185">
        <w:rPr>
          <w:rtl/>
        </w:rPr>
        <w:t>ורשב"א</w:t>
      </w:r>
      <w:proofErr w:type="spellEnd"/>
      <w:r w:rsidRPr="00551185">
        <w:rPr>
          <w:rtl/>
        </w:rPr>
        <w:t xml:space="preserve"> רק חולי שעלה למיטה אך לא חייב סכנה. </w:t>
      </w:r>
      <w:proofErr w:type="spellStart"/>
      <w:r w:rsidRPr="00551185">
        <w:rPr>
          <w:b/>
          <w:bCs/>
          <w:rtl/>
        </w:rPr>
        <w:t>אבודרהם</w:t>
      </w:r>
      <w:proofErr w:type="spellEnd"/>
      <w:r w:rsidRPr="00551185">
        <w:rPr>
          <w:b/>
          <w:bCs/>
          <w:rtl/>
        </w:rPr>
        <w:t xml:space="preserve"> </w:t>
      </w:r>
      <w:proofErr w:type="spellStart"/>
      <w:r w:rsidRPr="00551185">
        <w:rPr>
          <w:b/>
          <w:bCs/>
          <w:rtl/>
        </w:rPr>
        <w:t>ובה"ג</w:t>
      </w:r>
      <w:proofErr w:type="spellEnd"/>
      <w:r w:rsidRPr="00551185">
        <w:rPr>
          <w:rtl/>
        </w:rPr>
        <w:t xml:space="preserve"> </w:t>
      </w:r>
      <w:proofErr w:type="spellStart"/>
      <w:r w:rsidRPr="00551185">
        <w:rPr>
          <w:rtl/>
        </w:rPr>
        <w:t>לענין</w:t>
      </w:r>
      <w:proofErr w:type="spellEnd"/>
      <w:r w:rsidRPr="00551185">
        <w:rPr>
          <w:rtl/>
        </w:rPr>
        <w:t xml:space="preserve"> דרך יש לברך רק אם הלך שיעור פרסה ויותר. </w:t>
      </w:r>
    </w:p>
    <w:p w14:paraId="65125E7D" w14:textId="77777777" w:rsidR="007A66C8" w:rsidRPr="00551185" w:rsidRDefault="007A66C8" w:rsidP="007A66C8">
      <w:pPr>
        <w:rPr>
          <w:b/>
          <w:bCs/>
          <w:rtl/>
        </w:rPr>
      </w:pPr>
      <w:proofErr w:type="spellStart"/>
      <w:r w:rsidRPr="00551185">
        <w:rPr>
          <w:b/>
          <w:bCs/>
          <w:rtl/>
        </w:rPr>
        <w:t>שו"ע</w:t>
      </w:r>
      <w:proofErr w:type="spellEnd"/>
      <w:r w:rsidRPr="00551185">
        <w:rPr>
          <w:rtl/>
        </w:rPr>
        <w:t xml:space="preserve"> לגבי </w:t>
      </w:r>
      <w:r w:rsidRPr="00551185">
        <w:rPr>
          <w:u w:val="single"/>
          <w:rtl/>
        </w:rPr>
        <w:t>דרך</w:t>
      </w:r>
      <w:r w:rsidRPr="00551185">
        <w:rPr>
          <w:rtl/>
        </w:rPr>
        <w:t xml:space="preserve"> הביא מנהג אשכנז לברך רק בסכנה, ומנהג ספרד שלא בסכנה וכתב שיהיה לפחות דרך פרסה. לגבי </w:t>
      </w:r>
      <w:r w:rsidRPr="00551185">
        <w:rPr>
          <w:u w:val="single"/>
          <w:rtl/>
        </w:rPr>
        <w:t>חולי</w:t>
      </w:r>
      <w:r w:rsidRPr="00551185">
        <w:rPr>
          <w:rtl/>
        </w:rPr>
        <w:t xml:space="preserve"> מבואר סעיף הבא. </w:t>
      </w:r>
    </w:p>
    <w:p w14:paraId="0CBFC225" w14:textId="77777777" w:rsidR="007A66C8" w:rsidRPr="00551185" w:rsidRDefault="007A66C8" w:rsidP="007A66C8">
      <w:pPr>
        <w:rPr>
          <w:rtl/>
        </w:rPr>
      </w:pPr>
      <w:r w:rsidRPr="00551185">
        <w:rPr>
          <w:rtl/>
        </w:rPr>
        <w:t xml:space="preserve"> </w:t>
      </w:r>
    </w:p>
    <w:p w14:paraId="3387CC06" w14:textId="77777777" w:rsidR="007A66C8" w:rsidRPr="00551185" w:rsidRDefault="007A66C8" w:rsidP="007A66C8">
      <w:pPr>
        <w:pStyle w:val="1"/>
        <w:rPr>
          <w:rtl/>
        </w:rPr>
      </w:pPr>
      <w:bookmarkStart w:id="417" w:name="_Toc109659967"/>
      <w:r w:rsidRPr="00551185">
        <w:rPr>
          <w:rFonts w:hint="cs"/>
          <w:rtl/>
        </w:rPr>
        <w:t>סעיף ח</w:t>
      </w:r>
      <w:bookmarkEnd w:id="417"/>
    </w:p>
    <w:p w14:paraId="7BAAE010" w14:textId="77777777" w:rsidR="007A66C8" w:rsidRPr="00551185" w:rsidRDefault="007A66C8" w:rsidP="007A66C8">
      <w:pPr>
        <w:rPr>
          <w:rtl/>
        </w:rPr>
      </w:pPr>
      <w:r w:rsidRPr="00551185">
        <w:rPr>
          <w:rFonts w:cs="Guttman Vilna" w:hint="cs"/>
          <w:rtl/>
        </w:rPr>
        <w:t>בכל חולי צריך לברך, אפילו אינו חולי של סכנה ולא מכה של חלל, אלא כל שעלה למטה וירד, מפני שדומה כמי שהעלוהו לגרדום</w:t>
      </w:r>
      <w:r w:rsidRPr="00551185">
        <w:rPr>
          <w:rtl/>
        </w:rPr>
        <w:t xml:space="preserve"> </w:t>
      </w:r>
      <w:r w:rsidRPr="00551185">
        <w:rPr>
          <w:rFonts w:cs="Guttman Rashi" w:hint="cs"/>
          <w:sz w:val="16"/>
          <w:szCs w:val="16"/>
          <w:rtl/>
        </w:rPr>
        <w:t xml:space="preserve">(פירוש מעלות </w:t>
      </w:r>
      <w:proofErr w:type="spellStart"/>
      <w:r w:rsidRPr="00551185">
        <w:rPr>
          <w:rFonts w:cs="Guttman Rashi" w:hint="cs"/>
          <w:sz w:val="16"/>
          <w:szCs w:val="16"/>
          <w:rtl/>
        </w:rPr>
        <w:t>שעושין</w:t>
      </w:r>
      <w:proofErr w:type="spellEnd"/>
      <w:r w:rsidRPr="00551185">
        <w:rPr>
          <w:rFonts w:cs="Guttman Rashi" w:hint="cs"/>
          <w:sz w:val="16"/>
          <w:szCs w:val="16"/>
          <w:rtl/>
        </w:rPr>
        <w:t xml:space="preserve"> דיינים לשבת </w:t>
      </w:r>
      <w:proofErr w:type="spellStart"/>
      <w:r w:rsidRPr="00551185">
        <w:rPr>
          <w:rFonts w:cs="Guttman Rashi" w:hint="cs"/>
          <w:sz w:val="16"/>
          <w:szCs w:val="16"/>
          <w:rtl/>
        </w:rPr>
        <w:t>כשדנין</w:t>
      </w:r>
      <w:proofErr w:type="spellEnd"/>
      <w:r w:rsidRPr="00551185">
        <w:rPr>
          <w:rFonts w:cs="Guttman Rashi" w:hint="cs"/>
          <w:sz w:val="16"/>
          <w:szCs w:val="16"/>
          <w:rtl/>
        </w:rPr>
        <w:t xml:space="preserve">) </w:t>
      </w:r>
      <w:proofErr w:type="spellStart"/>
      <w:r w:rsidRPr="00551185">
        <w:rPr>
          <w:rFonts w:cs="Guttman Rashi" w:hint="cs"/>
          <w:sz w:val="16"/>
          <w:szCs w:val="16"/>
          <w:rtl/>
        </w:rPr>
        <w:t>לידון</w:t>
      </w:r>
      <w:proofErr w:type="spellEnd"/>
      <w:r w:rsidRPr="00551185">
        <w:rPr>
          <w:rFonts w:cs="Guttman Vilna" w:hint="cs"/>
          <w:rtl/>
        </w:rPr>
        <w:t>, ואין הפרש בין שיש לו מיחוש קבוע ובא מזמן לזמן, ובין שאינו קבוע.</w:t>
      </w:r>
      <w:r w:rsidRPr="00551185">
        <w:rPr>
          <w:rtl/>
        </w:rPr>
        <w:t xml:space="preserve"> </w:t>
      </w:r>
      <w:r w:rsidRPr="00551185">
        <w:rPr>
          <w:rFonts w:cs="Guttman Rashi" w:hint="cs"/>
          <w:sz w:val="16"/>
          <w:szCs w:val="16"/>
          <w:rtl/>
        </w:rPr>
        <w:t xml:space="preserve">הגה: יש אומרים דאינו מברך רק על חולי שיש בו סכנה, כגון מכה של חלל (טור בשם </w:t>
      </w:r>
      <w:proofErr w:type="spellStart"/>
      <w:r w:rsidRPr="00551185">
        <w:rPr>
          <w:rFonts w:cs="Guttman Rashi" w:hint="cs"/>
          <w:sz w:val="16"/>
          <w:szCs w:val="16"/>
          <w:rtl/>
        </w:rPr>
        <w:t>הראב"ד</w:t>
      </w:r>
      <w:proofErr w:type="spellEnd"/>
      <w:r w:rsidRPr="00551185">
        <w:rPr>
          <w:rFonts w:cs="Guttman Rashi" w:hint="cs"/>
          <w:sz w:val="16"/>
          <w:szCs w:val="16"/>
          <w:rtl/>
        </w:rPr>
        <w:t xml:space="preserve"> </w:t>
      </w:r>
      <w:proofErr w:type="spellStart"/>
      <w:r w:rsidRPr="00551185">
        <w:rPr>
          <w:rFonts w:cs="Guttman Rashi" w:hint="cs"/>
          <w:sz w:val="16"/>
          <w:szCs w:val="16"/>
          <w:rtl/>
        </w:rPr>
        <w:t>והר"ר</w:t>
      </w:r>
      <w:proofErr w:type="spellEnd"/>
      <w:r w:rsidRPr="00551185">
        <w:rPr>
          <w:rFonts w:cs="Guttman Rashi" w:hint="cs"/>
          <w:sz w:val="16"/>
          <w:szCs w:val="16"/>
          <w:rtl/>
        </w:rPr>
        <w:t xml:space="preserve"> יוסף וכן </w:t>
      </w:r>
      <w:proofErr w:type="spellStart"/>
      <w:r w:rsidRPr="00551185">
        <w:rPr>
          <w:rFonts w:cs="Guttman Rashi" w:hint="cs"/>
          <w:sz w:val="16"/>
          <w:szCs w:val="16"/>
          <w:rtl/>
        </w:rPr>
        <w:t>נוהגין</w:t>
      </w:r>
      <w:proofErr w:type="spellEnd"/>
      <w:r w:rsidRPr="00551185">
        <w:rPr>
          <w:rFonts w:cs="Guttman Rashi" w:hint="cs"/>
          <w:sz w:val="16"/>
          <w:szCs w:val="16"/>
          <w:rtl/>
        </w:rPr>
        <w:t xml:space="preserve"> באשכנז). </w:t>
      </w:r>
    </w:p>
    <w:p w14:paraId="6562B681" w14:textId="77777777" w:rsidR="007A66C8" w:rsidRPr="00551185" w:rsidRDefault="007A66C8" w:rsidP="007A66C8">
      <w:pPr>
        <w:pStyle w:val="2"/>
        <w:rPr>
          <w:rtl/>
        </w:rPr>
      </w:pPr>
      <w:r w:rsidRPr="00551185">
        <w:rPr>
          <w:rFonts w:hint="cs"/>
          <w:rtl/>
        </w:rPr>
        <w:lastRenderedPageBreak/>
        <w:t>מהו חולי</w:t>
      </w:r>
    </w:p>
    <w:p w14:paraId="170053E6" w14:textId="77777777" w:rsidR="007A66C8" w:rsidRPr="00551185" w:rsidRDefault="007A66C8" w:rsidP="007A66C8">
      <w:pPr>
        <w:rPr>
          <w:rtl/>
        </w:rPr>
      </w:pPr>
      <w:r w:rsidRPr="00551185">
        <w:rPr>
          <w:rtl/>
        </w:rPr>
        <w:t xml:space="preserve">חולי הבאנו מחלוקת ספרד ואשכנז לעיל בדרך, ומחלוקת בחולי נמצא ג' דעות </w:t>
      </w:r>
      <w:proofErr w:type="spellStart"/>
      <w:r w:rsidRPr="00551185">
        <w:rPr>
          <w:rtl/>
        </w:rPr>
        <w:t>רא"ש</w:t>
      </w:r>
      <w:proofErr w:type="spellEnd"/>
      <w:r w:rsidRPr="00551185">
        <w:rPr>
          <w:rtl/>
        </w:rPr>
        <w:t xml:space="preserve"> רק סכנה טור ברמב"ם כל חולי בית יוסף ברמב"ן </w:t>
      </w:r>
      <w:proofErr w:type="spellStart"/>
      <w:r w:rsidRPr="00551185">
        <w:rPr>
          <w:rtl/>
        </w:rPr>
        <w:t>ורשב"א</w:t>
      </w:r>
      <w:proofErr w:type="spellEnd"/>
      <w:r w:rsidRPr="00551185">
        <w:rPr>
          <w:rtl/>
        </w:rPr>
        <w:t xml:space="preserve"> רק חולי שעלה למיטה אך לא חייב סכנה. </w:t>
      </w:r>
      <w:proofErr w:type="spellStart"/>
      <w:r w:rsidRPr="00551185">
        <w:rPr>
          <w:b/>
          <w:bCs/>
          <w:rtl/>
        </w:rPr>
        <w:t>שו"ע</w:t>
      </w:r>
      <w:proofErr w:type="spellEnd"/>
      <w:r w:rsidRPr="00551185">
        <w:rPr>
          <w:rtl/>
        </w:rPr>
        <w:t xml:space="preserve"> </w:t>
      </w:r>
      <w:r w:rsidRPr="00551185">
        <w:rPr>
          <w:b/>
          <w:bCs/>
          <w:rtl/>
        </w:rPr>
        <w:t>ואליה רבה</w:t>
      </w:r>
      <w:r w:rsidRPr="00551185">
        <w:rPr>
          <w:rtl/>
        </w:rPr>
        <w:t xml:space="preserve"> חולי שעלה למיטה וירד שדומה כעולה לגרדום אך לא כל חולי, ואפילו היה הרבה פעמים </w:t>
      </w:r>
      <w:r w:rsidRPr="00551185">
        <w:rPr>
          <w:b/>
          <w:bCs/>
          <w:rtl/>
        </w:rPr>
        <w:t>רמ"א</w:t>
      </w:r>
      <w:r w:rsidRPr="00551185">
        <w:rPr>
          <w:rtl/>
        </w:rPr>
        <w:t xml:space="preserve"> יש אומרים רק סכנה וכן מנהג אשכנז. </w:t>
      </w:r>
      <w:r w:rsidRPr="00551185">
        <w:rPr>
          <w:b/>
          <w:bCs/>
          <w:rtl/>
        </w:rPr>
        <w:t xml:space="preserve">מגן אברהם </w:t>
      </w:r>
      <w:r w:rsidRPr="00551185">
        <w:rPr>
          <w:rtl/>
        </w:rPr>
        <w:t xml:space="preserve">יש נהגו </w:t>
      </w:r>
      <w:proofErr w:type="spellStart"/>
      <w:r w:rsidRPr="00551185">
        <w:rPr>
          <w:rtl/>
        </w:rPr>
        <w:t>כשו"ע</w:t>
      </w:r>
      <w:proofErr w:type="spellEnd"/>
      <w:r w:rsidRPr="00551185">
        <w:rPr>
          <w:rtl/>
        </w:rPr>
        <w:t xml:space="preserve">, </w:t>
      </w:r>
      <w:r w:rsidRPr="00551185">
        <w:rPr>
          <w:b/>
          <w:bCs/>
          <w:rtl/>
        </w:rPr>
        <w:t>חיי אדם</w:t>
      </w:r>
      <w:r w:rsidRPr="00551185">
        <w:rPr>
          <w:rtl/>
        </w:rPr>
        <w:t xml:space="preserve"> מספיק שנפלך למיטה אף שאין לו סכנה ובתנאי שהיה לשלושה ימים.</w:t>
      </w:r>
    </w:p>
    <w:p w14:paraId="029F5AA7" w14:textId="77777777" w:rsidR="007A66C8" w:rsidRPr="00551185" w:rsidRDefault="007A66C8" w:rsidP="007A66C8">
      <w:pPr>
        <w:rPr>
          <w:rtl/>
        </w:rPr>
      </w:pPr>
    </w:p>
    <w:p w14:paraId="36655FB5" w14:textId="77777777" w:rsidR="007A66C8" w:rsidRPr="00551185" w:rsidRDefault="007A66C8" w:rsidP="007A66C8">
      <w:pPr>
        <w:rPr>
          <w:rtl/>
        </w:rPr>
      </w:pPr>
    </w:p>
    <w:p w14:paraId="6A156E95" w14:textId="77777777" w:rsidR="007A66C8" w:rsidRPr="00551185" w:rsidRDefault="007A66C8" w:rsidP="007A66C8">
      <w:pPr>
        <w:pStyle w:val="1"/>
        <w:rPr>
          <w:rtl/>
        </w:rPr>
      </w:pPr>
      <w:bookmarkStart w:id="418" w:name="_Toc109659968"/>
      <w:r w:rsidRPr="00551185">
        <w:rPr>
          <w:rFonts w:hint="cs"/>
          <w:rtl/>
        </w:rPr>
        <w:t>סעיף ט</w:t>
      </w:r>
      <w:bookmarkEnd w:id="418"/>
    </w:p>
    <w:p w14:paraId="53403414" w14:textId="77777777" w:rsidR="007A66C8" w:rsidRPr="00551185" w:rsidRDefault="007A66C8" w:rsidP="007A66C8">
      <w:pPr>
        <w:rPr>
          <w:rFonts w:cs="Guttman Vilna"/>
          <w:rtl/>
        </w:rPr>
      </w:pPr>
      <w:r w:rsidRPr="00551185">
        <w:rPr>
          <w:rFonts w:cs="Guttman Vilna" w:hint="cs"/>
          <w:rtl/>
        </w:rPr>
        <w:t xml:space="preserve">הני ארבעה לאו דווקא, דהוא הדין למי שנעשה לו נס, כגון שנפל עליו כותל, או ניצול מדריסת שור ונגיחותיו, או שעמד עליו בעיר אריה לטורפו, או אם גנבים באו לו אם שודדי לילה וניצול מהם וכל כיוצא בזה, כולם צריכים לברך הגומל. ויש אומרים שאין </w:t>
      </w:r>
      <w:proofErr w:type="spellStart"/>
      <w:r w:rsidRPr="00551185">
        <w:rPr>
          <w:rFonts w:cs="Guttman Vilna" w:hint="cs"/>
          <w:rtl/>
        </w:rPr>
        <w:t>מברכין</w:t>
      </w:r>
      <w:proofErr w:type="spellEnd"/>
      <w:r w:rsidRPr="00551185">
        <w:rPr>
          <w:rFonts w:cs="Guttman Vilna" w:hint="cs"/>
          <w:rtl/>
        </w:rPr>
        <w:t xml:space="preserve"> הגומל אלא הני ארבעה דווקא, וטוב לברך בלא הזכרת שם ומלכות.</w:t>
      </w:r>
    </w:p>
    <w:p w14:paraId="611AB6F5" w14:textId="77777777" w:rsidR="007A66C8" w:rsidRPr="00551185" w:rsidRDefault="007A66C8" w:rsidP="007A66C8">
      <w:pPr>
        <w:pStyle w:val="2"/>
        <w:rPr>
          <w:rtl/>
        </w:rPr>
      </w:pPr>
      <w:r w:rsidRPr="00551185">
        <w:rPr>
          <w:rFonts w:hint="cs"/>
          <w:rtl/>
        </w:rPr>
        <w:t>הגומל על שאר ניסים</w:t>
      </w:r>
    </w:p>
    <w:p w14:paraId="58E9D115" w14:textId="77777777" w:rsidR="007A66C8" w:rsidRPr="00551185" w:rsidRDefault="007A66C8" w:rsidP="007A66C8">
      <w:pPr>
        <w:rPr>
          <w:rtl/>
        </w:rPr>
      </w:pPr>
      <w:r w:rsidRPr="00551185">
        <w:rPr>
          <w:rtl/>
        </w:rPr>
        <w:t xml:space="preserve">נחלקו אם דווקא ארבעה אלו המוזכרים </w:t>
      </w:r>
      <w:proofErr w:type="spellStart"/>
      <w:r w:rsidRPr="00551185">
        <w:rPr>
          <w:rtl/>
        </w:rPr>
        <w:t>בר"ת</w:t>
      </w:r>
      <w:proofErr w:type="spellEnd"/>
      <w:r w:rsidRPr="00551185">
        <w:rPr>
          <w:rtl/>
        </w:rPr>
        <w:t xml:space="preserve"> </w:t>
      </w:r>
      <w:proofErr w:type="spellStart"/>
      <w:r w:rsidRPr="00551185">
        <w:rPr>
          <w:rtl/>
        </w:rPr>
        <w:t>חיי"ם</w:t>
      </w:r>
      <w:proofErr w:type="spellEnd"/>
      <w:r w:rsidRPr="00551185">
        <w:rPr>
          <w:rtl/>
        </w:rPr>
        <w:t xml:space="preserve"> או כל מי שנעשה לו ניסים, </w:t>
      </w:r>
      <w:proofErr w:type="spellStart"/>
      <w:r w:rsidRPr="00551185">
        <w:rPr>
          <w:b/>
          <w:bCs/>
          <w:rtl/>
        </w:rPr>
        <w:t>אבודרהם</w:t>
      </w:r>
      <w:proofErr w:type="spellEnd"/>
      <w:r w:rsidRPr="00551185">
        <w:rPr>
          <w:b/>
          <w:bCs/>
          <w:rtl/>
        </w:rPr>
        <w:t xml:space="preserve"> בם </w:t>
      </w:r>
      <w:proofErr w:type="spellStart"/>
      <w:r w:rsidRPr="00551185">
        <w:rPr>
          <w:b/>
          <w:bCs/>
          <w:rtl/>
        </w:rPr>
        <w:t>הרש"ט</w:t>
      </w:r>
      <w:proofErr w:type="spellEnd"/>
      <w:r w:rsidRPr="00551185">
        <w:rPr>
          <w:b/>
          <w:bCs/>
          <w:rtl/>
        </w:rPr>
        <w:t xml:space="preserve"> פלכו</w:t>
      </w:r>
      <w:r w:rsidRPr="00551185">
        <w:rPr>
          <w:rtl/>
        </w:rPr>
        <w:t xml:space="preserve"> רק אלו, </w:t>
      </w:r>
      <w:proofErr w:type="spellStart"/>
      <w:r w:rsidRPr="00551185">
        <w:rPr>
          <w:b/>
          <w:bCs/>
          <w:rtl/>
        </w:rPr>
        <w:t>ריב"ש</w:t>
      </w:r>
      <w:proofErr w:type="spellEnd"/>
      <w:r w:rsidRPr="00551185">
        <w:rPr>
          <w:b/>
          <w:bCs/>
          <w:rtl/>
        </w:rPr>
        <w:t xml:space="preserve"> </w:t>
      </w:r>
      <w:r w:rsidRPr="00551185">
        <w:rPr>
          <w:rtl/>
        </w:rPr>
        <w:t xml:space="preserve">לאו דווקא אלא אלו המצויים. </w:t>
      </w:r>
      <w:proofErr w:type="spellStart"/>
      <w:r w:rsidRPr="00551185">
        <w:rPr>
          <w:b/>
          <w:bCs/>
          <w:rtl/>
        </w:rPr>
        <w:t>שו"ע</w:t>
      </w:r>
      <w:proofErr w:type="spellEnd"/>
      <w:r w:rsidRPr="00551185">
        <w:rPr>
          <w:b/>
          <w:bCs/>
          <w:rtl/>
        </w:rPr>
        <w:t xml:space="preserve"> </w:t>
      </w:r>
      <w:proofErr w:type="spellStart"/>
      <w:r w:rsidRPr="00551185">
        <w:rPr>
          <w:rtl/>
        </w:rPr>
        <w:t>כריב"ש</w:t>
      </w:r>
      <w:proofErr w:type="spellEnd"/>
      <w:r w:rsidRPr="00551185">
        <w:rPr>
          <w:rtl/>
        </w:rPr>
        <w:t xml:space="preserve"> והביא החולקים ביש אומרים, וכתב וטוב לברך בלי שם ומלכות. </w:t>
      </w:r>
      <w:proofErr w:type="spellStart"/>
      <w:r w:rsidRPr="00551185">
        <w:rPr>
          <w:rtl/>
        </w:rPr>
        <w:t>כון</w:t>
      </w:r>
      <w:proofErr w:type="spellEnd"/>
      <w:r w:rsidRPr="00551185">
        <w:rPr>
          <w:rtl/>
        </w:rPr>
        <w:t xml:space="preserve"> הורו האחרונים והמנהג </w:t>
      </w:r>
      <w:proofErr w:type="spellStart"/>
      <w:r w:rsidRPr="00551185">
        <w:rPr>
          <w:rtl/>
        </w:rPr>
        <w:t>כסברא</w:t>
      </w:r>
      <w:proofErr w:type="spellEnd"/>
      <w:r w:rsidRPr="00551185">
        <w:rPr>
          <w:rtl/>
        </w:rPr>
        <w:t xml:space="preserve"> ראשונה.</w:t>
      </w:r>
    </w:p>
    <w:p w14:paraId="1D070B0B" w14:textId="77777777" w:rsidR="007A66C8" w:rsidRPr="00551185" w:rsidRDefault="007A66C8" w:rsidP="007A66C8">
      <w:pPr>
        <w:rPr>
          <w:rtl/>
        </w:rPr>
      </w:pPr>
    </w:p>
    <w:p w14:paraId="4299927C" w14:textId="77777777" w:rsidR="007A66C8" w:rsidRPr="00551185" w:rsidRDefault="007A66C8" w:rsidP="007A66C8">
      <w:pPr>
        <w:pStyle w:val="1"/>
      </w:pPr>
      <w:bookmarkStart w:id="419" w:name="_Toc109659969"/>
      <w:r w:rsidRPr="00551185">
        <w:rPr>
          <w:rFonts w:hint="cs"/>
          <w:rtl/>
        </w:rPr>
        <w:t xml:space="preserve">סימן </w:t>
      </w:r>
      <w:proofErr w:type="spellStart"/>
      <w:r w:rsidRPr="00551185">
        <w:rPr>
          <w:rFonts w:hint="cs"/>
          <w:rtl/>
        </w:rPr>
        <w:t>רכ</w:t>
      </w:r>
      <w:proofErr w:type="spellEnd"/>
      <w:r w:rsidRPr="00551185">
        <w:rPr>
          <w:rFonts w:hint="cs"/>
          <w:rtl/>
        </w:rPr>
        <w:t xml:space="preserve"> – הטבת חלום ותעניתו</w:t>
      </w:r>
      <w:bookmarkEnd w:id="419"/>
    </w:p>
    <w:p w14:paraId="18956CAD" w14:textId="77777777" w:rsidR="007A66C8" w:rsidRPr="00551185" w:rsidRDefault="007A66C8" w:rsidP="007A66C8">
      <w:pPr>
        <w:pStyle w:val="1"/>
        <w:rPr>
          <w:rtl/>
        </w:rPr>
      </w:pPr>
      <w:bookmarkStart w:id="420" w:name="_Toc109659970"/>
      <w:r w:rsidRPr="00551185">
        <w:rPr>
          <w:rFonts w:hint="cs"/>
          <w:rtl/>
        </w:rPr>
        <w:t>סעיף א</w:t>
      </w:r>
      <w:bookmarkEnd w:id="420"/>
    </w:p>
    <w:p w14:paraId="3776E338" w14:textId="77777777" w:rsidR="007A66C8" w:rsidRPr="00551185" w:rsidRDefault="007A66C8" w:rsidP="007A66C8">
      <w:pPr>
        <w:rPr>
          <w:rFonts w:cs="Guttman Vilna"/>
          <w:rtl/>
        </w:rPr>
      </w:pPr>
      <w:r w:rsidRPr="00551185">
        <w:rPr>
          <w:rFonts w:cs="Guttman Vilna" w:hint="cs"/>
          <w:rtl/>
        </w:rPr>
        <w:t xml:space="preserve">הרואה חלום ונפשו עגומה עליו, ייטיבנו באפי </w:t>
      </w:r>
      <w:proofErr w:type="spellStart"/>
      <w:r w:rsidRPr="00551185">
        <w:rPr>
          <w:rFonts w:cs="Guttman Vilna" w:hint="cs"/>
          <w:rtl/>
        </w:rPr>
        <w:t>תלתא</w:t>
      </w:r>
      <w:proofErr w:type="spellEnd"/>
      <w:r w:rsidRPr="00551185">
        <w:rPr>
          <w:rFonts w:cs="Guttman Vilna" w:hint="cs"/>
          <w:rtl/>
        </w:rPr>
        <w:t xml:space="preserve"> </w:t>
      </w:r>
      <w:proofErr w:type="spellStart"/>
      <w:r w:rsidRPr="00551185">
        <w:rPr>
          <w:rFonts w:cs="Guttman Vilna" w:hint="cs"/>
          <w:rtl/>
        </w:rPr>
        <w:t>דרחמי</w:t>
      </w:r>
      <w:proofErr w:type="spellEnd"/>
      <w:r w:rsidRPr="00551185">
        <w:rPr>
          <w:rFonts w:cs="Guttman Vilna" w:hint="cs"/>
          <w:rtl/>
        </w:rPr>
        <w:t xml:space="preserve"> </w:t>
      </w:r>
      <w:r w:rsidRPr="00551185">
        <w:rPr>
          <w:rFonts w:cs="Guttman Rashi" w:hint="cs"/>
          <w:sz w:val="16"/>
          <w:szCs w:val="16"/>
          <w:rtl/>
        </w:rPr>
        <w:t>(פירוש שאוהבים אותו)</w:t>
      </w:r>
      <w:r w:rsidRPr="00551185">
        <w:rPr>
          <w:rFonts w:cs="Guttman Vilna" w:hint="cs"/>
          <w:rtl/>
        </w:rPr>
        <w:t xml:space="preserve"> ליה, </w:t>
      </w:r>
      <w:proofErr w:type="spellStart"/>
      <w:r w:rsidRPr="00551185">
        <w:rPr>
          <w:rFonts w:cs="Guttman Vilna" w:hint="cs"/>
          <w:rtl/>
        </w:rPr>
        <w:t>ולימא</w:t>
      </w:r>
      <w:proofErr w:type="spellEnd"/>
      <w:r w:rsidRPr="00551185">
        <w:rPr>
          <w:rFonts w:cs="Guttman Vilna" w:hint="cs"/>
          <w:rtl/>
        </w:rPr>
        <w:t xml:space="preserve"> </w:t>
      </w:r>
      <w:proofErr w:type="spellStart"/>
      <w:r w:rsidRPr="00551185">
        <w:rPr>
          <w:rFonts w:cs="Guttman Vilna" w:hint="cs"/>
          <w:rtl/>
        </w:rPr>
        <w:t>באפייהו</w:t>
      </w:r>
      <w:proofErr w:type="spellEnd"/>
      <w:r w:rsidRPr="00551185">
        <w:rPr>
          <w:rFonts w:cs="Guttman Vilna" w:hint="cs"/>
          <w:rtl/>
        </w:rPr>
        <w:t xml:space="preserve">: </w:t>
      </w:r>
      <w:proofErr w:type="spellStart"/>
      <w:r w:rsidRPr="00551185">
        <w:rPr>
          <w:rFonts w:cs="Guttman Vilna" w:hint="cs"/>
          <w:rtl/>
        </w:rPr>
        <w:t>חלמא</w:t>
      </w:r>
      <w:proofErr w:type="spellEnd"/>
      <w:r w:rsidRPr="00551185">
        <w:rPr>
          <w:rFonts w:cs="Guttman Vilna" w:hint="cs"/>
          <w:rtl/>
        </w:rPr>
        <w:t xml:space="preserve"> טבא חזאי, </w:t>
      </w:r>
      <w:proofErr w:type="spellStart"/>
      <w:r w:rsidRPr="00551185">
        <w:rPr>
          <w:rFonts w:cs="Guttman Vilna" w:hint="cs"/>
          <w:rtl/>
        </w:rPr>
        <w:t>ולימרו</w:t>
      </w:r>
      <w:proofErr w:type="spellEnd"/>
      <w:r w:rsidRPr="00551185">
        <w:rPr>
          <w:rFonts w:cs="Guttman Vilna" w:hint="cs"/>
          <w:rtl/>
        </w:rPr>
        <w:t xml:space="preserve"> אינהו: טבא הוא </w:t>
      </w:r>
      <w:proofErr w:type="spellStart"/>
      <w:r w:rsidRPr="00551185">
        <w:rPr>
          <w:rFonts w:cs="Guttman Vilna" w:hint="cs"/>
          <w:rtl/>
        </w:rPr>
        <w:t>וטבא</w:t>
      </w:r>
      <w:proofErr w:type="spellEnd"/>
      <w:r w:rsidRPr="00551185">
        <w:rPr>
          <w:rFonts w:cs="Guttman Vilna" w:hint="cs"/>
          <w:rtl/>
        </w:rPr>
        <w:t xml:space="preserve"> </w:t>
      </w:r>
      <w:proofErr w:type="spellStart"/>
      <w:r w:rsidRPr="00551185">
        <w:rPr>
          <w:rFonts w:cs="Guttman Vilna" w:hint="cs"/>
          <w:rtl/>
        </w:rPr>
        <w:t>ליהוי</w:t>
      </w:r>
      <w:proofErr w:type="spellEnd"/>
      <w:r w:rsidRPr="00551185">
        <w:rPr>
          <w:rFonts w:cs="Guttman Vilna" w:hint="cs"/>
          <w:rtl/>
        </w:rPr>
        <w:t xml:space="preserve"> </w:t>
      </w:r>
      <w:proofErr w:type="spellStart"/>
      <w:r w:rsidRPr="00551185">
        <w:rPr>
          <w:rFonts w:cs="Guttman Vilna" w:hint="cs"/>
          <w:rtl/>
        </w:rPr>
        <w:t>וכו</w:t>
      </w:r>
      <w:proofErr w:type="spellEnd"/>
      <w:r w:rsidRPr="00551185">
        <w:rPr>
          <w:rFonts w:cs="Guttman Vilna" w:hint="cs"/>
          <w:rtl/>
        </w:rPr>
        <w:t xml:space="preserve">'. </w:t>
      </w:r>
    </w:p>
    <w:p w14:paraId="66F7A1ED" w14:textId="77777777" w:rsidR="007A66C8" w:rsidRPr="00551185" w:rsidRDefault="007A66C8" w:rsidP="007A66C8">
      <w:pPr>
        <w:pStyle w:val="2"/>
        <w:rPr>
          <w:rtl/>
        </w:rPr>
      </w:pPr>
      <w:r w:rsidRPr="00551185">
        <w:rPr>
          <w:rFonts w:hint="cs"/>
          <w:rtl/>
        </w:rPr>
        <w:t>סדר הטבת חלום</w:t>
      </w:r>
    </w:p>
    <w:p w14:paraId="450BDEFC" w14:textId="77777777" w:rsidR="007A66C8" w:rsidRPr="00551185" w:rsidRDefault="007A66C8" w:rsidP="007A66C8">
      <w:pPr>
        <w:rPr>
          <w:rtl/>
        </w:rPr>
      </w:pPr>
      <w:r w:rsidRPr="00551185">
        <w:rPr>
          <w:b/>
          <w:bCs/>
          <w:rtl/>
        </w:rPr>
        <w:t>בגמרא</w:t>
      </w:r>
      <w:r w:rsidRPr="00551185">
        <w:rPr>
          <w:rtl/>
        </w:rPr>
        <w:t xml:space="preserve"> ברכות </w:t>
      </w:r>
      <w:r w:rsidRPr="00551185">
        <w:rPr>
          <w:sz w:val="14"/>
          <w:szCs w:val="14"/>
          <w:rtl/>
        </w:rPr>
        <w:t>(</w:t>
      </w:r>
      <w:proofErr w:type="spellStart"/>
      <w:r w:rsidRPr="00551185">
        <w:rPr>
          <w:sz w:val="14"/>
          <w:szCs w:val="14"/>
          <w:rtl/>
        </w:rPr>
        <w:t>נה</w:t>
      </w:r>
      <w:proofErr w:type="spellEnd"/>
      <w:r w:rsidRPr="00551185">
        <w:rPr>
          <w:sz w:val="14"/>
          <w:szCs w:val="14"/>
          <w:rtl/>
        </w:rPr>
        <w:t>:)</w:t>
      </w:r>
      <w:r w:rsidRPr="00551185">
        <w:rPr>
          <w:rtl/>
        </w:rPr>
        <w:t xml:space="preserve"> "אמר ר' </w:t>
      </w:r>
      <w:proofErr w:type="spellStart"/>
      <w:r w:rsidRPr="00551185">
        <w:rPr>
          <w:rtl/>
        </w:rPr>
        <w:t>פדת</w:t>
      </w:r>
      <w:proofErr w:type="spellEnd"/>
      <w:r w:rsidRPr="00551185">
        <w:rPr>
          <w:rtl/>
        </w:rPr>
        <w:t xml:space="preserve"> </w:t>
      </w:r>
      <w:proofErr w:type="spellStart"/>
      <w:r w:rsidRPr="00551185">
        <w:rPr>
          <w:rtl/>
        </w:rPr>
        <w:t>א"ר</w:t>
      </w:r>
      <w:proofErr w:type="spellEnd"/>
      <w:r w:rsidRPr="00551185">
        <w:rPr>
          <w:rtl/>
        </w:rPr>
        <w:t xml:space="preserve"> יוחנן הרואה חלום ונפשו עגומה ילך ויפתרנו בפני שלשה יפתרנו והאמר רב </w:t>
      </w:r>
      <w:proofErr w:type="spellStart"/>
      <w:r w:rsidRPr="00551185">
        <w:rPr>
          <w:rtl/>
        </w:rPr>
        <w:t>חסדא</w:t>
      </w:r>
      <w:proofErr w:type="spellEnd"/>
      <w:r w:rsidRPr="00551185">
        <w:rPr>
          <w:rtl/>
        </w:rPr>
        <w:t xml:space="preserve"> </w:t>
      </w:r>
      <w:proofErr w:type="spellStart"/>
      <w:r w:rsidRPr="00551185">
        <w:rPr>
          <w:rtl/>
        </w:rPr>
        <w:t>חלמא</w:t>
      </w:r>
      <w:proofErr w:type="spellEnd"/>
      <w:r w:rsidRPr="00551185">
        <w:rPr>
          <w:rtl/>
        </w:rPr>
        <w:t xml:space="preserve"> דלא מפשר </w:t>
      </w:r>
      <w:proofErr w:type="spellStart"/>
      <w:r w:rsidRPr="00551185">
        <w:rPr>
          <w:rtl/>
        </w:rPr>
        <w:t>כאגרתא</w:t>
      </w:r>
      <w:proofErr w:type="spellEnd"/>
      <w:r w:rsidRPr="00551185">
        <w:rPr>
          <w:rtl/>
        </w:rPr>
        <w:t xml:space="preserve"> דלא מקריא אלא אימא יטיבנו בפני שלשה </w:t>
      </w:r>
      <w:proofErr w:type="spellStart"/>
      <w:r w:rsidRPr="00551185">
        <w:rPr>
          <w:rtl/>
        </w:rPr>
        <w:t>ליתי</w:t>
      </w:r>
      <w:proofErr w:type="spellEnd"/>
      <w:r w:rsidRPr="00551185">
        <w:rPr>
          <w:rtl/>
        </w:rPr>
        <w:t xml:space="preserve"> </w:t>
      </w:r>
      <w:proofErr w:type="spellStart"/>
      <w:r w:rsidRPr="00551185">
        <w:rPr>
          <w:rtl/>
        </w:rPr>
        <w:t>תלתא</w:t>
      </w:r>
      <w:proofErr w:type="spellEnd"/>
      <w:r w:rsidRPr="00551185">
        <w:rPr>
          <w:rtl/>
        </w:rPr>
        <w:t xml:space="preserve"> </w:t>
      </w:r>
      <w:proofErr w:type="spellStart"/>
      <w:r w:rsidRPr="00551185">
        <w:rPr>
          <w:rtl/>
        </w:rPr>
        <w:t>ולימא</w:t>
      </w:r>
      <w:proofErr w:type="spellEnd"/>
      <w:r w:rsidRPr="00551185">
        <w:rPr>
          <w:rtl/>
        </w:rPr>
        <w:t xml:space="preserve"> להו </w:t>
      </w:r>
      <w:proofErr w:type="spellStart"/>
      <w:r w:rsidRPr="00551185">
        <w:rPr>
          <w:rtl/>
        </w:rPr>
        <w:t>חלמא</w:t>
      </w:r>
      <w:proofErr w:type="spellEnd"/>
      <w:r w:rsidRPr="00551185">
        <w:rPr>
          <w:rtl/>
        </w:rPr>
        <w:t xml:space="preserve"> טבא חזאי </w:t>
      </w:r>
      <w:proofErr w:type="spellStart"/>
      <w:r w:rsidRPr="00551185">
        <w:rPr>
          <w:rtl/>
        </w:rPr>
        <w:t>ולימרו</w:t>
      </w:r>
      <w:proofErr w:type="spellEnd"/>
      <w:r w:rsidRPr="00551185">
        <w:rPr>
          <w:rtl/>
        </w:rPr>
        <w:t xml:space="preserve"> ליה הנך טבא הוא </w:t>
      </w:r>
      <w:proofErr w:type="spellStart"/>
      <w:r w:rsidRPr="00551185">
        <w:rPr>
          <w:rtl/>
        </w:rPr>
        <w:t>וטבא</w:t>
      </w:r>
      <w:proofErr w:type="spellEnd"/>
      <w:r w:rsidRPr="00551185">
        <w:rPr>
          <w:rtl/>
        </w:rPr>
        <w:t xml:space="preserve"> </w:t>
      </w:r>
      <w:proofErr w:type="spellStart"/>
      <w:r w:rsidRPr="00551185">
        <w:rPr>
          <w:rtl/>
        </w:rPr>
        <w:t>ליהוי</w:t>
      </w:r>
      <w:proofErr w:type="spellEnd"/>
      <w:r w:rsidRPr="00551185">
        <w:rPr>
          <w:rtl/>
        </w:rPr>
        <w:t xml:space="preserve"> רחמנא </w:t>
      </w:r>
      <w:proofErr w:type="spellStart"/>
      <w:r w:rsidRPr="00551185">
        <w:rPr>
          <w:rtl/>
        </w:rPr>
        <w:t>לשוייה</w:t>
      </w:r>
      <w:proofErr w:type="spellEnd"/>
      <w:r w:rsidRPr="00551185">
        <w:rPr>
          <w:rtl/>
        </w:rPr>
        <w:t xml:space="preserve"> </w:t>
      </w:r>
      <w:proofErr w:type="spellStart"/>
      <w:r w:rsidRPr="00551185">
        <w:rPr>
          <w:rtl/>
        </w:rPr>
        <w:t>לטב</w:t>
      </w:r>
      <w:proofErr w:type="spellEnd"/>
      <w:r w:rsidRPr="00551185">
        <w:rPr>
          <w:rtl/>
        </w:rPr>
        <w:t xml:space="preserve"> שבע </w:t>
      </w:r>
      <w:proofErr w:type="spellStart"/>
      <w:r w:rsidRPr="00551185">
        <w:rPr>
          <w:rtl/>
        </w:rPr>
        <w:t>זימנין</w:t>
      </w:r>
      <w:proofErr w:type="spellEnd"/>
      <w:r w:rsidRPr="00551185">
        <w:rPr>
          <w:rtl/>
        </w:rPr>
        <w:t xml:space="preserve"> לגזרו עלך מן שמיא </w:t>
      </w:r>
      <w:proofErr w:type="spellStart"/>
      <w:r w:rsidRPr="00551185">
        <w:rPr>
          <w:rtl/>
        </w:rPr>
        <w:t>דלהוי</w:t>
      </w:r>
      <w:proofErr w:type="spellEnd"/>
      <w:r w:rsidRPr="00551185">
        <w:rPr>
          <w:rtl/>
        </w:rPr>
        <w:t xml:space="preserve"> טבא </w:t>
      </w:r>
      <w:proofErr w:type="spellStart"/>
      <w:r w:rsidRPr="00551185">
        <w:rPr>
          <w:rtl/>
        </w:rPr>
        <w:t>ויהוי</w:t>
      </w:r>
      <w:proofErr w:type="spellEnd"/>
      <w:r w:rsidRPr="00551185">
        <w:rPr>
          <w:rtl/>
        </w:rPr>
        <w:t xml:space="preserve"> טבא </w:t>
      </w:r>
      <w:proofErr w:type="spellStart"/>
      <w:r w:rsidRPr="00551185">
        <w:rPr>
          <w:rtl/>
        </w:rPr>
        <w:t>ולימרו</w:t>
      </w:r>
      <w:proofErr w:type="spellEnd"/>
      <w:r w:rsidRPr="00551185">
        <w:rPr>
          <w:rtl/>
        </w:rPr>
        <w:t xml:space="preserve"> ג' הפוכות וג' פדויות ושלש שלומות שלש הפוכות, הפכת מספדי למחול לי פתחת שקי ותאזרני שמחה אז תשמח בתולה במחול ובחורים וזקנים יחדיו והפכתי אבלם לששון וגו' ולא אבה ה' </w:t>
      </w:r>
      <w:proofErr w:type="spellStart"/>
      <w:r w:rsidRPr="00551185">
        <w:rPr>
          <w:rtl/>
        </w:rPr>
        <w:t>אלהיך</w:t>
      </w:r>
      <w:proofErr w:type="spellEnd"/>
      <w:r w:rsidRPr="00551185">
        <w:rPr>
          <w:rtl/>
        </w:rPr>
        <w:t xml:space="preserve"> לשמוע אל בלעם ויהפוך וגו' שלש פדויות </w:t>
      </w:r>
      <w:proofErr w:type="spellStart"/>
      <w:r w:rsidRPr="00551185">
        <w:rPr>
          <w:rtl/>
        </w:rPr>
        <w:t>דכתיב</w:t>
      </w:r>
      <w:proofErr w:type="spellEnd"/>
      <w:r w:rsidRPr="00551185">
        <w:rPr>
          <w:rtl/>
        </w:rPr>
        <w:t xml:space="preserve"> פדה בשלום נפשי מקרב לי וגו' ופדויי ה' </w:t>
      </w:r>
      <w:proofErr w:type="spellStart"/>
      <w:r w:rsidRPr="00551185">
        <w:rPr>
          <w:rtl/>
        </w:rPr>
        <w:t>ישובון</w:t>
      </w:r>
      <w:proofErr w:type="spellEnd"/>
      <w:r w:rsidRPr="00551185">
        <w:rPr>
          <w:rtl/>
        </w:rPr>
        <w:t xml:space="preserve"> וגו' ויאמר העם אל שאול היונתן ימות אשר עשה הישועה וגו' שלש שלומות </w:t>
      </w:r>
      <w:proofErr w:type="spellStart"/>
      <w:r w:rsidRPr="00551185">
        <w:rPr>
          <w:rtl/>
        </w:rPr>
        <w:t>דכתיב</w:t>
      </w:r>
      <w:proofErr w:type="spellEnd"/>
      <w:r w:rsidRPr="00551185">
        <w:rPr>
          <w:rtl/>
        </w:rPr>
        <w:t xml:space="preserve"> בורא ניב שפתים שלום </w:t>
      </w:r>
      <w:proofErr w:type="spellStart"/>
      <w:r w:rsidRPr="00551185">
        <w:rPr>
          <w:rtl/>
        </w:rPr>
        <w:t>שלום</w:t>
      </w:r>
      <w:proofErr w:type="spellEnd"/>
      <w:r w:rsidRPr="00551185">
        <w:rPr>
          <w:rtl/>
        </w:rPr>
        <w:t xml:space="preserve"> לרחוק ולקרוב אמר ה' </w:t>
      </w:r>
      <w:proofErr w:type="spellStart"/>
      <w:r w:rsidRPr="00551185">
        <w:rPr>
          <w:rtl/>
        </w:rPr>
        <w:t>ורפאתיו</w:t>
      </w:r>
      <w:proofErr w:type="spellEnd"/>
      <w:r w:rsidRPr="00551185">
        <w:rPr>
          <w:rtl/>
        </w:rPr>
        <w:t xml:space="preserve"> ורוח לבשה את </w:t>
      </w:r>
      <w:proofErr w:type="spellStart"/>
      <w:r w:rsidRPr="00551185">
        <w:rPr>
          <w:rtl/>
        </w:rPr>
        <w:t>עמשי</w:t>
      </w:r>
      <w:proofErr w:type="spellEnd"/>
      <w:r w:rsidRPr="00551185">
        <w:rPr>
          <w:rtl/>
        </w:rPr>
        <w:t xml:space="preserve"> וגו' ואמרתם כה לחי ואתה שלום וביתך שלום וגו'".</w:t>
      </w:r>
    </w:p>
    <w:p w14:paraId="737633DF" w14:textId="77777777" w:rsidR="007A66C8" w:rsidRPr="00551185" w:rsidRDefault="007A66C8" w:rsidP="007A66C8">
      <w:pPr>
        <w:rPr>
          <w:rtl/>
        </w:rPr>
      </w:pPr>
      <w:r w:rsidRPr="00551185">
        <w:rPr>
          <w:rtl/>
        </w:rPr>
        <w:t xml:space="preserve">נחלקו בגמרא כשאמרה 'שבע </w:t>
      </w:r>
      <w:proofErr w:type="spellStart"/>
      <w:r w:rsidRPr="00551185">
        <w:rPr>
          <w:rtl/>
        </w:rPr>
        <w:t>זימנין</w:t>
      </w:r>
      <w:proofErr w:type="spellEnd"/>
      <w:r w:rsidRPr="00551185">
        <w:rPr>
          <w:rtl/>
        </w:rPr>
        <w:t xml:space="preserve">' האם צריך לחזור ז' פעמים או שצריך לומר בפיו נוסח 'שבע </w:t>
      </w:r>
      <w:proofErr w:type="spellStart"/>
      <w:r w:rsidRPr="00551185">
        <w:rPr>
          <w:rtl/>
        </w:rPr>
        <w:t>זימנין</w:t>
      </w:r>
      <w:proofErr w:type="spellEnd"/>
      <w:r w:rsidRPr="00551185">
        <w:rPr>
          <w:rtl/>
        </w:rPr>
        <w:t xml:space="preserve">'. </w:t>
      </w:r>
    </w:p>
    <w:p w14:paraId="18B0F969" w14:textId="77777777" w:rsidR="007A66C8" w:rsidRPr="00551185" w:rsidRDefault="007A66C8" w:rsidP="007A66C8">
      <w:pPr>
        <w:rPr>
          <w:rtl/>
        </w:rPr>
      </w:pPr>
      <w:r w:rsidRPr="00551185">
        <w:rPr>
          <w:rtl/>
        </w:rPr>
        <w:t>טוב שייטיב בשחרית, טוב שיחשוב החלום בשעת ההטבה, מצווה להיטיב לחברו. מי שחלם חלום קשה על חבריו יתענה.</w:t>
      </w:r>
    </w:p>
    <w:p w14:paraId="585CED50" w14:textId="77777777" w:rsidR="007A66C8" w:rsidRPr="00551185" w:rsidRDefault="007A66C8" w:rsidP="007A66C8">
      <w:pPr>
        <w:rPr>
          <w:rtl/>
        </w:rPr>
      </w:pPr>
      <w:r w:rsidRPr="00551185">
        <w:rPr>
          <w:rtl/>
        </w:rPr>
        <w:t xml:space="preserve"> </w:t>
      </w:r>
    </w:p>
    <w:p w14:paraId="0008EA70" w14:textId="77777777" w:rsidR="007A66C8" w:rsidRPr="00551185" w:rsidRDefault="007A66C8" w:rsidP="007A66C8">
      <w:pPr>
        <w:pStyle w:val="1"/>
        <w:rPr>
          <w:rtl/>
        </w:rPr>
      </w:pPr>
      <w:bookmarkStart w:id="421" w:name="_Toc109659971"/>
      <w:r w:rsidRPr="00551185">
        <w:rPr>
          <w:rFonts w:hint="cs"/>
          <w:rtl/>
        </w:rPr>
        <w:lastRenderedPageBreak/>
        <w:t>סעיף ב</w:t>
      </w:r>
      <w:bookmarkEnd w:id="421"/>
    </w:p>
    <w:p w14:paraId="71166C07" w14:textId="77777777" w:rsidR="007A66C8" w:rsidRPr="00551185" w:rsidRDefault="007A66C8" w:rsidP="007A66C8">
      <w:pPr>
        <w:rPr>
          <w:rFonts w:cs="Guttman Rashi"/>
          <w:sz w:val="16"/>
          <w:szCs w:val="16"/>
          <w:rtl/>
        </w:rPr>
      </w:pPr>
      <w:r w:rsidRPr="00551185">
        <w:rPr>
          <w:rFonts w:cs="Guttman Vilna" w:hint="cs"/>
          <w:rtl/>
        </w:rPr>
        <w:t>יפה תענית לבטל חלום רע, כאש לנעורת.</w:t>
      </w:r>
      <w:r w:rsidRPr="00551185">
        <w:rPr>
          <w:rtl/>
        </w:rPr>
        <w:t xml:space="preserve"> </w:t>
      </w:r>
      <w:r w:rsidRPr="00551185">
        <w:rPr>
          <w:rFonts w:cs="Guttman Rashi" w:hint="cs"/>
          <w:sz w:val="16"/>
          <w:szCs w:val="16"/>
          <w:rtl/>
        </w:rPr>
        <w:t xml:space="preserve">הגה: ודווקא בו ביום, ואפילו בשבת, ועיין לקמן סימן רפ"ח. </w:t>
      </w:r>
    </w:p>
    <w:p w14:paraId="043B423B" w14:textId="77777777" w:rsidR="007A66C8" w:rsidRPr="00551185" w:rsidRDefault="007A66C8" w:rsidP="007A66C8">
      <w:pPr>
        <w:pStyle w:val="2"/>
        <w:rPr>
          <w:rtl/>
        </w:rPr>
      </w:pPr>
      <w:r w:rsidRPr="00551185">
        <w:rPr>
          <w:rFonts w:hint="cs"/>
          <w:rtl/>
        </w:rPr>
        <w:t>יפה תענית</w:t>
      </w:r>
    </w:p>
    <w:p w14:paraId="70689218" w14:textId="77777777" w:rsidR="007A66C8" w:rsidRPr="00551185" w:rsidRDefault="007A66C8" w:rsidP="007A66C8">
      <w:pPr>
        <w:rPr>
          <w:rtl/>
        </w:rPr>
      </w:pPr>
      <w:r w:rsidRPr="00551185">
        <w:rPr>
          <w:rtl/>
        </w:rPr>
        <w:t xml:space="preserve">מעוברות ומניקות לא יתענו אלא יפדו. יפה תענית דווקא עם תשובה. מכל מקום התענית אינה חובה. </w:t>
      </w:r>
    </w:p>
    <w:p w14:paraId="4944B9B9" w14:textId="77777777" w:rsidR="007A66C8" w:rsidRPr="00551185" w:rsidRDefault="007A66C8" w:rsidP="007A66C8">
      <w:pPr>
        <w:rPr>
          <w:rtl/>
        </w:rPr>
      </w:pPr>
    </w:p>
    <w:p w14:paraId="6C95BFA7" w14:textId="77777777" w:rsidR="007A66C8" w:rsidRPr="00551185" w:rsidRDefault="007A66C8" w:rsidP="007A66C8">
      <w:pPr>
        <w:pStyle w:val="1"/>
      </w:pPr>
      <w:bookmarkStart w:id="422" w:name="_Toc109659972"/>
      <w:r w:rsidRPr="00551185">
        <w:rPr>
          <w:rFonts w:hint="cs"/>
          <w:rtl/>
        </w:rPr>
        <w:t xml:space="preserve">סימן </w:t>
      </w:r>
      <w:proofErr w:type="spellStart"/>
      <w:r w:rsidRPr="00551185">
        <w:rPr>
          <w:rFonts w:hint="cs"/>
          <w:rtl/>
        </w:rPr>
        <w:t>רכא</w:t>
      </w:r>
      <w:proofErr w:type="spellEnd"/>
      <w:r w:rsidRPr="00551185">
        <w:rPr>
          <w:rFonts w:hint="cs"/>
          <w:rtl/>
        </w:rPr>
        <w:t xml:space="preserve"> – ברכת הודאת הגשמים</w:t>
      </w:r>
      <w:bookmarkEnd w:id="422"/>
    </w:p>
    <w:p w14:paraId="47E65484" w14:textId="77777777" w:rsidR="007A66C8" w:rsidRPr="00551185" w:rsidRDefault="007A66C8" w:rsidP="007A66C8">
      <w:pPr>
        <w:pStyle w:val="1"/>
        <w:rPr>
          <w:rtl/>
        </w:rPr>
      </w:pPr>
      <w:bookmarkStart w:id="423" w:name="_Toc109659973"/>
      <w:r w:rsidRPr="00551185">
        <w:rPr>
          <w:rFonts w:hint="cs"/>
          <w:rtl/>
        </w:rPr>
        <w:t>סעיף א</w:t>
      </w:r>
      <w:bookmarkEnd w:id="423"/>
    </w:p>
    <w:p w14:paraId="6A4526B0" w14:textId="77777777" w:rsidR="007A66C8" w:rsidRPr="00551185" w:rsidRDefault="007A66C8" w:rsidP="007A66C8">
      <w:pPr>
        <w:rPr>
          <w:rtl/>
        </w:rPr>
      </w:pPr>
      <w:r w:rsidRPr="00551185">
        <w:rPr>
          <w:rFonts w:cs="Guttman Vilna" w:hint="cs"/>
          <w:rtl/>
        </w:rPr>
        <w:t>אם היו בצער מחמת עצירת גשמים וירדו גשמים, מברכים עליהם אף על פי שלא ירדו עדיין כדי רביעה, משירדו כל כך שרבו על הארץ שיעלו</w:t>
      </w:r>
      <w:r w:rsidRPr="00551185">
        <w:rPr>
          <w:rtl/>
        </w:rPr>
        <w:t xml:space="preserve"> </w:t>
      </w:r>
      <w:r w:rsidRPr="00551185">
        <w:rPr>
          <w:rFonts w:cs="Guttman Rashi" w:hint="cs"/>
          <w:sz w:val="16"/>
          <w:szCs w:val="16"/>
          <w:rtl/>
        </w:rPr>
        <w:t>(עליהם)</w:t>
      </w:r>
      <w:r w:rsidRPr="00551185">
        <w:rPr>
          <w:rtl/>
        </w:rPr>
        <w:t xml:space="preserve"> </w:t>
      </w:r>
      <w:r w:rsidRPr="00551185">
        <w:rPr>
          <w:rFonts w:cs="Guttman Vilna" w:hint="cs"/>
          <w:rtl/>
        </w:rPr>
        <w:t>אבעבועות מן המטר וילכו זה לקראת זה.</w:t>
      </w:r>
      <w:r w:rsidRPr="00551185">
        <w:rPr>
          <w:rtl/>
        </w:rPr>
        <w:t xml:space="preserve"> </w:t>
      </w:r>
      <w:r w:rsidRPr="00551185">
        <w:rPr>
          <w:rFonts w:cs="Guttman Rashi" w:hint="cs"/>
          <w:sz w:val="16"/>
          <w:szCs w:val="16"/>
          <w:rtl/>
        </w:rPr>
        <w:t xml:space="preserve">הגה: ומה שאין אנו נוהגים בזמן הזה בברכת הגשמים, משום </w:t>
      </w:r>
      <w:proofErr w:type="spellStart"/>
      <w:r w:rsidRPr="00551185">
        <w:rPr>
          <w:rFonts w:cs="Guttman Rashi" w:hint="cs"/>
          <w:sz w:val="16"/>
          <w:szCs w:val="16"/>
          <w:rtl/>
        </w:rPr>
        <w:t>דמדינות</w:t>
      </w:r>
      <w:proofErr w:type="spellEnd"/>
      <w:r w:rsidRPr="00551185">
        <w:rPr>
          <w:rFonts w:cs="Guttman Rashi" w:hint="cs"/>
          <w:sz w:val="16"/>
          <w:szCs w:val="16"/>
          <w:rtl/>
        </w:rPr>
        <w:t xml:space="preserve"> אלו תדירים בגשמים ואינן </w:t>
      </w:r>
      <w:proofErr w:type="spellStart"/>
      <w:r w:rsidRPr="00551185">
        <w:rPr>
          <w:rFonts w:cs="Guttman Rashi" w:hint="cs"/>
          <w:sz w:val="16"/>
          <w:szCs w:val="16"/>
          <w:rtl/>
        </w:rPr>
        <w:t>נעצרין</w:t>
      </w:r>
      <w:proofErr w:type="spellEnd"/>
      <w:r w:rsidRPr="00551185">
        <w:rPr>
          <w:rFonts w:cs="Guttman Rashi" w:hint="cs"/>
          <w:sz w:val="16"/>
          <w:szCs w:val="16"/>
          <w:rtl/>
        </w:rPr>
        <w:t xml:space="preserve"> כל כך (</w:t>
      </w:r>
      <w:proofErr w:type="spellStart"/>
      <w:r w:rsidRPr="00551185">
        <w:rPr>
          <w:rFonts w:cs="Guttman Rashi" w:hint="cs"/>
          <w:sz w:val="16"/>
          <w:szCs w:val="16"/>
          <w:rtl/>
        </w:rPr>
        <w:t>סמ"ג</w:t>
      </w:r>
      <w:proofErr w:type="spellEnd"/>
      <w:r w:rsidRPr="00551185">
        <w:rPr>
          <w:rFonts w:cs="Guttman Rashi" w:hint="cs"/>
          <w:sz w:val="16"/>
          <w:szCs w:val="16"/>
          <w:rtl/>
        </w:rPr>
        <w:t xml:space="preserve"> ואגור וכל בו). </w:t>
      </w:r>
    </w:p>
    <w:p w14:paraId="79EA2CDD" w14:textId="77777777" w:rsidR="007A66C8" w:rsidRPr="00551185" w:rsidRDefault="007A66C8" w:rsidP="007A66C8">
      <w:pPr>
        <w:pStyle w:val="2"/>
        <w:rPr>
          <w:rtl/>
        </w:rPr>
      </w:pPr>
      <w:r w:rsidRPr="00551185">
        <w:rPr>
          <w:rFonts w:hint="cs"/>
          <w:rtl/>
        </w:rPr>
        <w:t>ברכה על גשמים</w:t>
      </w:r>
    </w:p>
    <w:p w14:paraId="27C80EF3" w14:textId="77777777" w:rsidR="007A66C8" w:rsidRPr="00551185" w:rsidRDefault="007A66C8" w:rsidP="007A66C8">
      <w:pPr>
        <w:rPr>
          <w:rtl/>
        </w:rPr>
      </w:pPr>
      <w:r w:rsidRPr="00551185">
        <w:rPr>
          <w:rtl/>
        </w:rPr>
        <w:t xml:space="preserve">בגמרא מברך על גשמים משיצא חתן לקראת כלה, ולמדו הפוסקים רק כשהיו בצער מחמת הפסק </w:t>
      </w:r>
      <w:proofErr w:type="spellStart"/>
      <w:r w:rsidRPr="00551185">
        <w:rPr>
          <w:rtl/>
        </w:rPr>
        <w:t>וכ"פ</w:t>
      </w:r>
      <w:proofErr w:type="spellEnd"/>
      <w:r w:rsidRPr="00551185">
        <w:rPr>
          <w:rtl/>
        </w:rPr>
        <w:t xml:space="preserve"> </w:t>
      </w:r>
      <w:proofErr w:type="spellStart"/>
      <w:r w:rsidRPr="00551185">
        <w:rPr>
          <w:rtl/>
        </w:rPr>
        <w:t>שו"ע</w:t>
      </w:r>
      <w:proofErr w:type="spellEnd"/>
      <w:r w:rsidRPr="00551185">
        <w:rPr>
          <w:rtl/>
        </w:rPr>
        <w:t xml:space="preserve">. ויש בזה כמה פירושים, א) טיפה בולטת לטיפה הראשונה, ב) שווקים מקלחים מים זה כנגד זה, ג) מים מעלים אבעבועות מהמטר ואותה הזכיר </w:t>
      </w:r>
      <w:proofErr w:type="spellStart"/>
      <w:r w:rsidRPr="00551185">
        <w:rPr>
          <w:rtl/>
        </w:rPr>
        <w:t>שו"ע</w:t>
      </w:r>
      <w:proofErr w:type="spellEnd"/>
      <w:r w:rsidRPr="00551185">
        <w:rPr>
          <w:rtl/>
        </w:rPr>
        <w:t>.</w:t>
      </w:r>
    </w:p>
    <w:p w14:paraId="40F25313" w14:textId="77777777" w:rsidR="007A66C8" w:rsidRPr="00551185" w:rsidRDefault="007A66C8" w:rsidP="007A66C8">
      <w:pPr>
        <w:rPr>
          <w:rtl/>
        </w:rPr>
      </w:pPr>
      <w:r w:rsidRPr="00551185">
        <w:rPr>
          <w:rtl/>
        </w:rPr>
        <w:t>כתב רמ"א לא נוהגים במדינות אלו לברך כי לא מצוי עצירת גשמים, ואם יקרה יברכו (מ"ב).</w:t>
      </w:r>
    </w:p>
    <w:p w14:paraId="2B69CEBA" w14:textId="77777777" w:rsidR="007A66C8" w:rsidRPr="00551185" w:rsidRDefault="007A66C8" w:rsidP="007A66C8">
      <w:pPr>
        <w:rPr>
          <w:rtl/>
        </w:rPr>
      </w:pPr>
      <w:r w:rsidRPr="00551185">
        <w:rPr>
          <w:rtl/>
        </w:rPr>
        <w:t xml:space="preserve">נחלקו מה הדין בארץ ישראל </w:t>
      </w:r>
      <w:r w:rsidRPr="00551185">
        <w:rPr>
          <w:b/>
          <w:bCs/>
          <w:rtl/>
        </w:rPr>
        <w:t>פרי מגדים</w:t>
      </w:r>
      <w:r w:rsidRPr="00551185">
        <w:rPr>
          <w:rtl/>
        </w:rPr>
        <w:t xml:space="preserve"> אם יש גשם לא יברך, </w:t>
      </w:r>
      <w:r w:rsidRPr="00551185">
        <w:rPr>
          <w:b/>
          <w:bCs/>
          <w:rtl/>
        </w:rPr>
        <w:t>מ"ב</w:t>
      </w:r>
      <w:r w:rsidRPr="00551185">
        <w:rPr>
          <w:rtl/>
        </w:rPr>
        <w:t xml:space="preserve"> כיוון שלא תמיד יש גשם ומצוי יובש תמיד יברכו.</w:t>
      </w:r>
    </w:p>
    <w:p w14:paraId="152C92B6" w14:textId="77777777" w:rsidR="007A66C8" w:rsidRPr="00551185" w:rsidRDefault="007A66C8" w:rsidP="007A66C8">
      <w:pPr>
        <w:rPr>
          <w:rtl/>
        </w:rPr>
      </w:pPr>
    </w:p>
    <w:p w14:paraId="6A04FB20" w14:textId="77777777" w:rsidR="007A66C8" w:rsidRPr="00551185" w:rsidRDefault="007A66C8" w:rsidP="007A66C8">
      <w:pPr>
        <w:pStyle w:val="1"/>
        <w:rPr>
          <w:rtl/>
        </w:rPr>
      </w:pPr>
      <w:bookmarkStart w:id="424" w:name="_Toc109659974"/>
      <w:r w:rsidRPr="00551185">
        <w:rPr>
          <w:rFonts w:hint="cs"/>
          <w:rtl/>
        </w:rPr>
        <w:t>סעיף ב</w:t>
      </w:r>
      <w:bookmarkEnd w:id="424"/>
    </w:p>
    <w:p w14:paraId="5C22DE81" w14:textId="77777777" w:rsidR="007A66C8" w:rsidRPr="00551185" w:rsidRDefault="007A66C8" w:rsidP="007A66C8">
      <w:pPr>
        <w:rPr>
          <w:rFonts w:cs="Guttman Rashi"/>
          <w:sz w:val="16"/>
          <w:szCs w:val="16"/>
          <w:rtl/>
        </w:rPr>
      </w:pPr>
      <w:r w:rsidRPr="00551185">
        <w:rPr>
          <w:rFonts w:cs="Guttman Vilna" w:hint="cs"/>
          <w:rtl/>
        </w:rPr>
        <w:t xml:space="preserve">ומה מברך, אם אין לו שדה אומר: מודים אנחנו לך ה' </w:t>
      </w:r>
      <w:proofErr w:type="spellStart"/>
      <w:r w:rsidRPr="00551185">
        <w:rPr>
          <w:rFonts w:cs="Guttman Vilna" w:hint="cs"/>
          <w:rtl/>
        </w:rPr>
        <w:t>אלהינו</w:t>
      </w:r>
      <w:proofErr w:type="spellEnd"/>
      <w:r w:rsidRPr="00551185">
        <w:rPr>
          <w:rFonts w:cs="Guttman Vilna" w:hint="cs"/>
          <w:rtl/>
        </w:rPr>
        <w:t xml:space="preserve"> על כל </w:t>
      </w:r>
      <w:proofErr w:type="spellStart"/>
      <w:r w:rsidRPr="00551185">
        <w:rPr>
          <w:rFonts w:cs="Guttman Vilna" w:hint="cs"/>
          <w:rtl/>
        </w:rPr>
        <w:t>טפה</w:t>
      </w:r>
      <w:proofErr w:type="spellEnd"/>
      <w:r w:rsidRPr="00551185">
        <w:rPr>
          <w:rFonts w:cs="Guttman Vilna" w:hint="cs"/>
          <w:rtl/>
        </w:rPr>
        <w:t xml:space="preserve"> </w:t>
      </w:r>
      <w:proofErr w:type="spellStart"/>
      <w:r w:rsidRPr="00551185">
        <w:rPr>
          <w:rFonts w:cs="Guttman Vilna" w:hint="cs"/>
          <w:rtl/>
        </w:rPr>
        <w:t>וטפה</w:t>
      </w:r>
      <w:proofErr w:type="spellEnd"/>
      <w:r w:rsidRPr="00551185">
        <w:rPr>
          <w:rFonts w:cs="Guttman Vilna" w:hint="cs"/>
          <w:rtl/>
        </w:rPr>
        <w:t xml:space="preserve"> שהורדת לנו ואלו פינו מלא שירה כים וכו' עד הן הם יודו ויברכו את שמך מלכנו, וחותם: ברוך אתה ה' אל רוב ההודאות. ואם יש לו שדה בשותפות עם אחר, מברך הטוב והמטיב. ואם אין לו שותף בשדה, מברך שהחיינו.</w:t>
      </w:r>
      <w:r w:rsidRPr="00551185">
        <w:rPr>
          <w:rtl/>
        </w:rPr>
        <w:t xml:space="preserve"> </w:t>
      </w:r>
      <w:r w:rsidRPr="00551185">
        <w:rPr>
          <w:rFonts w:cs="Guttman Rashi" w:hint="cs"/>
          <w:sz w:val="16"/>
          <w:szCs w:val="16"/>
          <w:rtl/>
        </w:rPr>
        <w:t xml:space="preserve">הגה: יש אומרים </w:t>
      </w:r>
      <w:proofErr w:type="spellStart"/>
      <w:r w:rsidRPr="00551185">
        <w:rPr>
          <w:rFonts w:cs="Guttman Rashi" w:hint="cs"/>
          <w:sz w:val="16"/>
          <w:szCs w:val="16"/>
          <w:rtl/>
        </w:rPr>
        <w:t>דהשומע</w:t>
      </w:r>
      <w:proofErr w:type="spellEnd"/>
      <w:r w:rsidRPr="00551185">
        <w:rPr>
          <w:rFonts w:cs="Guttman Rashi" w:hint="cs"/>
          <w:sz w:val="16"/>
          <w:szCs w:val="16"/>
          <w:rtl/>
        </w:rPr>
        <w:t xml:space="preserve"> שירדו גשמים מברך הטוב והמטיב (</w:t>
      </w:r>
      <w:proofErr w:type="spellStart"/>
      <w:r w:rsidRPr="00551185">
        <w:rPr>
          <w:rFonts w:cs="Guttman Rashi" w:hint="cs"/>
          <w:sz w:val="16"/>
          <w:szCs w:val="16"/>
          <w:rtl/>
        </w:rPr>
        <w:t>רשב"א</w:t>
      </w:r>
      <w:proofErr w:type="spellEnd"/>
      <w:r w:rsidRPr="00551185">
        <w:rPr>
          <w:rFonts w:cs="Guttman Rashi" w:hint="cs"/>
          <w:sz w:val="16"/>
          <w:szCs w:val="16"/>
          <w:rtl/>
        </w:rPr>
        <w:t xml:space="preserve">). </w:t>
      </w:r>
    </w:p>
    <w:p w14:paraId="40BED993" w14:textId="77777777" w:rsidR="007A66C8" w:rsidRPr="00551185" w:rsidRDefault="007A66C8" w:rsidP="007A66C8">
      <w:pPr>
        <w:pStyle w:val="2"/>
        <w:rPr>
          <w:rtl/>
        </w:rPr>
      </w:pPr>
      <w:r w:rsidRPr="00551185">
        <w:rPr>
          <w:rFonts w:hint="cs"/>
          <w:rtl/>
        </w:rPr>
        <w:t>נוסח הברכה</w:t>
      </w:r>
    </w:p>
    <w:p w14:paraId="74ADA6A7" w14:textId="77777777" w:rsidR="007A66C8" w:rsidRPr="00551185" w:rsidRDefault="007A66C8" w:rsidP="007A66C8">
      <w:pPr>
        <w:rPr>
          <w:rtl/>
        </w:rPr>
      </w:pPr>
      <w:r w:rsidRPr="00551185">
        <w:rPr>
          <w:rtl/>
        </w:rPr>
        <w:t xml:space="preserve">בגמרא "מאי </w:t>
      </w:r>
      <w:proofErr w:type="spellStart"/>
      <w:r w:rsidRPr="00551185">
        <w:rPr>
          <w:rtl/>
        </w:rPr>
        <w:t>מברכין</w:t>
      </w:r>
      <w:proofErr w:type="spellEnd"/>
      <w:r w:rsidRPr="00551185">
        <w:rPr>
          <w:rtl/>
        </w:rPr>
        <w:t xml:space="preserve"> אמר רב יהודה מודים אנחנו לך על כל </w:t>
      </w:r>
      <w:proofErr w:type="spellStart"/>
      <w:r w:rsidRPr="00551185">
        <w:rPr>
          <w:rtl/>
        </w:rPr>
        <w:t>טפה</w:t>
      </w:r>
      <w:proofErr w:type="spellEnd"/>
      <w:r w:rsidRPr="00551185">
        <w:rPr>
          <w:rtl/>
        </w:rPr>
        <w:t xml:space="preserve"> </w:t>
      </w:r>
      <w:proofErr w:type="spellStart"/>
      <w:r w:rsidRPr="00551185">
        <w:rPr>
          <w:rtl/>
        </w:rPr>
        <w:t>וטפה</w:t>
      </w:r>
      <w:proofErr w:type="spellEnd"/>
      <w:r w:rsidRPr="00551185">
        <w:rPr>
          <w:rtl/>
        </w:rPr>
        <w:t xml:space="preserve"> שהורדת לנו ורבי יוחנן מסיים בה הכי אילו פינו מלא שירה כים וכו' אין אנו </w:t>
      </w:r>
      <w:proofErr w:type="spellStart"/>
      <w:r w:rsidRPr="00551185">
        <w:rPr>
          <w:rtl/>
        </w:rPr>
        <w:t>מספיקין</w:t>
      </w:r>
      <w:proofErr w:type="spellEnd"/>
      <w:r w:rsidRPr="00551185">
        <w:rPr>
          <w:rtl/>
        </w:rPr>
        <w:t xml:space="preserve"> להודות לך ה' </w:t>
      </w:r>
      <w:proofErr w:type="spellStart"/>
      <w:r w:rsidRPr="00551185">
        <w:rPr>
          <w:rtl/>
        </w:rPr>
        <w:t>אלהינו</w:t>
      </w:r>
      <w:proofErr w:type="spellEnd"/>
      <w:r w:rsidRPr="00551185">
        <w:rPr>
          <w:rtl/>
        </w:rPr>
        <w:t xml:space="preserve"> עד </w:t>
      </w:r>
      <w:proofErr w:type="spellStart"/>
      <w:r w:rsidRPr="00551185">
        <w:rPr>
          <w:rtl/>
        </w:rPr>
        <w:t>תשתחוה</w:t>
      </w:r>
      <w:proofErr w:type="spellEnd"/>
      <w:r w:rsidRPr="00551185">
        <w:rPr>
          <w:rtl/>
        </w:rPr>
        <w:t xml:space="preserve"> בא"י רוב ההודאות רוב ההודאות ולא כל ההודאות אמר רבא אימא האל ההודאות </w:t>
      </w:r>
      <w:proofErr w:type="spellStart"/>
      <w:r w:rsidRPr="00551185">
        <w:rPr>
          <w:rtl/>
        </w:rPr>
        <w:t>א"ר</w:t>
      </w:r>
      <w:proofErr w:type="spellEnd"/>
      <w:r w:rsidRPr="00551185">
        <w:rPr>
          <w:rtl/>
        </w:rPr>
        <w:t xml:space="preserve"> </w:t>
      </w:r>
      <w:proofErr w:type="spellStart"/>
      <w:r w:rsidRPr="00551185">
        <w:rPr>
          <w:rtl/>
        </w:rPr>
        <w:t>פפא</w:t>
      </w:r>
      <w:proofErr w:type="spellEnd"/>
      <w:r w:rsidRPr="00551185">
        <w:rPr>
          <w:rtl/>
        </w:rPr>
        <w:t xml:space="preserve"> הלכך </w:t>
      </w:r>
      <w:proofErr w:type="spellStart"/>
      <w:r w:rsidRPr="00551185">
        <w:rPr>
          <w:rtl/>
        </w:rPr>
        <w:t>נימרינהו</w:t>
      </w:r>
      <w:proofErr w:type="spellEnd"/>
      <w:r w:rsidRPr="00551185">
        <w:rPr>
          <w:rtl/>
        </w:rPr>
        <w:t xml:space="preserve"> </w:t>
      </w:r>
      <w:proofErr w:type="spellStart"/>
      <w:r w:rsidRPr="00551185">
        <w:rPr>
          <w:rtl/>
        </w:rPr>
        <w:t>לתרוייהו</w:t>
      </w:r>
      <w:proofErr w:type="spellEnd"/>
      <w:r w:rsidRPr="00551185">
        <w:rPr>
          <w:rtl/>
        </w:rPr>
        <w:t xml:space="preserve"> רוב ההודאות והאל ההודאות". וכן פסק </w:t>
      </w:r>
      <w:proofErr w:type="spellStart"/>
      <w:r w:rsidRPr="00551185">
        <w:rPr>
          <w:rtl/>
        </w:rPr>
        <w:t>שו"ע</w:t>
      </w:r>
      <w:proofErr w:type="spellEnd"/>
      <w:r w:rsidRPr="00551185">
        <w:rPr>
          <w:rtl/>
        </w:rPr>
        <w:t xml:space="preserve"> חותם אל רוב ההודאות.</w:t>
      </w:r>
    </w:p>
    <w:p w14:paraId="44DF5518" w14:textId="77777777" w:rsidR="007A66C8" w:rsidRPr="00551185" w:rsidRDefault="007A66C8" w:rsidP="007A66C8">
      <w:pPr>
        <w:pStyle w:val="2"/>
        <w:rPr>
          <w:rtl/>
        </w:rPr>
      </w:pPr>
      <w:r w:rsidRPr="00551185">
        <w:rPr>
          <w:rFonts w:hint="cs"/>
          <w:rtl/>
        </w:rPr>
        <w:t>הברכה כשיש לו שדה לבד או בשותף</w:t>
      </w:r>
    </w:p>
    <w:p w14:paraId="46D06072" w14:textId="77777777" w:rsidR="007A66C8" w:rsidRPr="00551185" w:rsidRDefault="007A66C8" w:rsidP="007A66C8">
      <w:pPr>
        <w:rPr>
          <w:rtl/>
        </w:rPr>
      </w:pPr>
      <w:r w:rsidRPr="00551185">
        <w:rPr>
          <w:rtl/>
        </w:rPr>
        <w:t xml:space="preserve">במשנה מבואר שיברך הטוב והמטיב, </w:t>
      </w:r>
      <w:proofErr w:type="spellStart"/>
      <w:r w:rsidRPr="00551185">
        <w:rPr>
          <w:rtl/>
        </w:rPr>
        <w:t>ובבריתא</w:t>
      </w:r>
      <w:proofErr w:type="spellEnd"/>
      <w:r w:rsidRPr="00551185">
        <w:rPr>
          <w:rtl/>
        </w:rPr>
        <w:t xml:space="preserve"> מודים אנחנו לך, ובמשנה לגבי כלים ובית חדש מברכים שהחיינו. ביארה הגמרא אין לו שדה מברך מודים אנחנו וכו' אל רוב ההודאות. יש לו בשותפות מברך הטוב והמטיב, יש לו לבד נחלקו אם יברך שהחיינו, </w:t>
      </w:r>
      <w:proofErr w:type="spellStart"/>
      <w:r w:rsidRPr="00551185">
        <w:rPr>
          <w:b/>
          <w:bCs/>
          <w:rtl/>
        </w:rPr>
        <w:t>רי"ף</w:t>
      </w:r>
      <w:proofErr w:type="spellEnd"/>
      <w:r w:rsidRPr="00551185">
        <w:rPr>
          <w:rtl/>
        </w:rPr>
        <w:t xml:space="preserve"> שהחיינו כדין בית וכלים שרק הוא נהנה, </w:t>
      </w:r>
      <w:proofErr w:type="spellStart"/>
      <w:r w:rsidRPr="00551185">
        <w:rPr>
          <w:b/>
          <w:bCs/>
          <w:rtl/>
        </w:rPr>
        <w:t>רא"ש</w:t>
      </w:r>
      <w:proofErr w:type="spellEnd"/>
      <w:r w:rsidRPr="00551185">
        <w:rPr>
          <w:rtl/>
        </w:rPr>
        <w:t xml:space="preserve"> בגשם ההנאה היא לכל בעלי השדות ולכן לא שייך שהחיינו רק בכלים ובית וכל שיש לו קרקע יברך הטוב והמטיב אף בשותפות.</w:t>
      </w:r>
    </w:p>
    <w:p w14:paraId="4310D061" w14:textId="77777777" w:rsidR="007A66C8" w:rsidRPr="00551185" w:rsidRDefault="007A66C8" w:rsidP="007A66C8">
      <w:pPr>
        <w:rPr>
          <w:rtl/>
        </w:rPr>
      </w:pPr>
      <w:r w:rsidRPr="00551185">
        <w:rPr>
          <w:rtl/>
        </w:rPr>
        <w:lastRenderedPageBreak/>
        <w:t xml:space="preserve">פסק </w:t>
      </w:r>
      <w:proofErr w:type="spellStart"/>
      <w:r w:rsidRPr="00551185">
        <w:rPr>
          <w:rtl/>
        </w:rPr>
        <w:t>שו"ע</w:t>
      </w:r>
      <w:proofErr w:type="spellEnd"/>
      <w:r w:rsidRPr="00551185">
        <w:rPr>
          <w:rtl/>
        </w:rPr>
        <w:t xml:space="preserve"> </w:t>
      </w:r>
      <w:proofErr w:type="spellStart"/>
      <w:r w:rsidRPr="00551185">
        <w:rPr>
          <w:rtl/>
        </w:rPr>
        <w:t>כרי"ף</w:t>
      </w:r>
      <w:proofErr w:type="spellEnd"/>
      <w:r w:rsidRPr="00551185">
        <w:rPr>
          <w:rtl/>
        </w:rPr>
        <w:t xml:space="preserve"> ג' חילוקי ברכות. </w:t>
      </w:r>
    </w:p>
    <w:p w14:paraId="7716E058" w14:textId="77777777" w:rsidR="007A66C8" w:rsidRPr="00551185" w:rsidRDefault="007A66C8" w:rsidP="007A66C8">
      <w:pPr>
        <w:pStyle w:val="2"/>
        <w:rPr>
          <w:rtl/>
        </w:rPr>
      </w:pPr>
      <w:r w:rsidRPr="00551185">
        <w:rPr>
          <w:rFonts w:hint="cs"/>
          <w:rtl/>
        </w:rPr>
        <w:t xml:space="preserve">שמע ולא ראה </w:t>
      </w:r>
      <w:proofErr w:type="spellStart"/>
      <w:r w:rsidRPr="00551185">
        <w:rPr>
          <w:rFonts w:hint="cs"/>
          <w:rtl/>
        </w:rPr>
        <w:t>בהטוב</w:t>
      </w:r>
      <w:proofErr w:type="spellEnd"/>
      <w:r w:rsidRPr="00551185">
        <w:rPr>
          <w:rFonts w:hint="cs"/>
          <w:rtl/>
        </w:rPr>
        <w:t xml:space="preserve"> והמטיב ומודים</w:t>
      </w:r>
    </w:p>
    <w:p w14:paraId="43A97845" w14:textId="77777777" w:rsidR="007A66C8" w:rsidRPr="00551185" w:rsidRDefault="007A66C8" w:rsidP="007A66C8">
      <w:pPr>
        <w:rPr>
          <w:rtl/>
        </w:rPr>
      </w:pPr>
      <w:r w:rsidRPr="00551185">
        <w:rPr>
          <w:rtl/>
        </w:rPr>
        <w:t xml:space="preserve">באחת מניסיונות הגמרא ביארה שיש חילוק בין שומע על הגשמים לרואה גשמים, כתב </w:t>
      </w:r>
      <w:proofErr w:type="spellStart"/>
      <w:r w:rsidRPr="00551185">
        <w:rPr>
          <w:rtl/>
        </w:rPr>
        <w:t>הרשב"א</w:t>
      </w:r>
      <w:proofErr w:type="spellEnd"/>
      <w:r w:rsidRPr="00551185">
        <w:rPr>
          <w:rtl/>
        </w:rPr>
        <w:t xml:space="preserve"> </w:t>
      </w:r>
      <w:proofErr w:type="spellStart"/>
      <w:r w:rsidRPr="00551185">
        <w:rPr>
          <w:rtl/>
        </w:rPr>
        <w:t>למסקנא</w:t>
      </w:r>
      <w:proofErr w:type="spellEnd"/>
      <w:r w:rsidRPr="00551185">
        <w:rPr>
          <w:rtl/>
        </w:rPr>
        <w:t xml:space="preserve"> גם אם רק שמע מברך הטוב והמטיב וכן הביא רמ"א בהגה. </w:t>
      </w:r>
    </w:p>
    <w:p w14:paraId="5777C2E9" w14:textId="77777777" w:rsidR="007A66C8" w:rsidRPr="00551185" w:rsidRDefault="007A66C8" w:rsidP="007A66C8">
      <w:pPr>
        <w:rPr>
          <w:rtl/>
        </w:rPr>
      </w:pPr>
      <w:r w:rsidRPr="00551185">
        <w:rPr>
          <w:rtl/>
        </w:rPr>
        <w:t xml:space="preserve">נחלקו אם מועיל שמיעה לברכת מודים אנחנו לך, </w:t>
      </w:r>
      <w:r w:rsidRPr="00551185">
        <w:rPr>
          <w:b/>
          <w:bCs/>
          <w:rtl/>
        </w:rPr>
        <w:t>מגן אברהם וחיי אדם</w:t>
      </w:r>
      <w:r w:rsidRPr="00551185">
        <w:rPr>
          <w:rtl/>
        </w:rPr>
        <w:t xml:space="preserve"> רק בראיה ממש, </w:t>
      </w:r>
      <w:r w:rsidRPr="00551185">
        <w:rPr>
          <w:b/>
          <w:bCs/>
          <w:rtl/>
        </w:rPr>
        <w:t>שיטה מקובצת</w:t>
      </w:r>
      <w:r w:rsidRPr="00551185">
        <w:rPr>
          <w:rtl/>
        </w:rPr>
        <w:t xml:space="preserve"> אף בשמיעה בלי ראיה (מ"ב). </w:t>
      </w:r>
    </w:p>
    <w:p w14:paraId="694B7BC6" w14:textId="77777777" w:rsidR="007A66C8" w:rsidRPr="00551185" w:rsidRDefault="007A66C8" w:rsidP="007A66C8">
      <w:pPr>
        <w:rPr>
          <w:rtl/>
        </w:rPr>
      </w:pPr>
    </w:p>
    <w:p w14:paraId="0FD857EA" w14:textId="77777777" w:rsidR="007A66C8" w:rsidRPr="00551185" w:rsidRDefault="007A66C8" w:rsidP="007A66C8">
      <w:pPr>
        <w:pStyle w:val="1"/>
        <w:rPr>
          <w:rtl/>
        </w:rPr>
      </w:pPr>
      <w:bookmarkStart w:id="425" w:name="_Toc109659975"/>
      <w:r w:rsidRPr="00551185">
        <w:rPr>
          <w:rtl/>
        </w:rPr>
        <w:t>סימן רכב</w:t>
      </w:r>
      <w:r w:rsidRPr="00551185">
        <w:rPr>
          <w:rFonts w:hint="cs"/>
          <w:rtl/>
        </w:rPr>
        <w:t xml:space="preserve"> - </w:t>
      </w:r>
      <w:r w:rsidRPr="00551185">
        <w:rPr>
          <w:rtl/>
        </w:rPr>
        <w:t>ברכת הודאת הטוב והרע</w:t>
      </w:r>
      <w:bookmarkEnd w:id="425"/>
    </w:p>
    <w:p w14:paraId="79B15E95" w14:textId="77777777" w:rsidR="007A66C8" w:rsidRPr="00551185" w:rsidRDefault="007A66C8" w:rsidP="007A66C8">
      <w:pPr>
        <w:pStyle w:val="1"/>
        <w:rPr>
          <w:rtl/>
        </w:rPr>
      </w:pPr>
      <w:bookmarkStart w:id="426" w:name="_Toc109659976"/>
      <w:r w:rsidRPr="00551185">
        <w:rPr>
          <w:rtl/>
        </w:rPr>
        <w:t>סעיף א</w:t>
      </w:r>
      <w:bookmarkEnd w:id="426"/>
    </w:p>
    <w:p w14:paraId="24866B46" w14:textId="77777777" w:rsidR="007A66C8" w:rsidRPr="00551185" w:rsidRDefault="007A66C8" w:rsidP="007A66C8">
      <w:pPr>
        <w:rPr>
          <w:rFonts w:cs="Guttman Vilna"/>
          <w:rtl/>
        </w:rPr>
      </w:pPr>
      <w:r w:rsidRPr="00551185">
        <w:rPr>
          <w:rFonts w:cs="Guttman Vilna"/>
          <w:rtl/>
        </w:rPr>
        <w:t xml:space="preserve">על שמועות שהם טובות לו לבדו, מברך: שהחיינו. ואם הן טובות לו ולאחרים, מברך: הטוב והמטיב. </w:t>
      </w:r>
    </w:p>
    <w:p w14:paraId="53CE1AB2" w14:textId="77777777" w:rsidR="007A66C8" w:rsidRPr="00551185" w:rsidRDefault="007A66C8" w:rsidP="007A66C8">
      <w:pPr>
        <w:rPr>
          <w:rtl/>
        </w:rPr>
      </w:pPr>
      <w:r w:rsidRPr="00551185">
        <w:rPr>
          <w:rFonts w:hint="cs"/>
          <w:rtl/>
        </w:rPr>
        <w:t xml:space="preserve">בגמרא ברכות וכן פסק </w:t>
      </w:r>
      <w:proofErr w:type="spellStart"/>
      <w:r w:rsidRPr="00551185">
        <w:rPr>
          <w:rFonts w:hint="cs"/>
          <w:rtl/>
        </w:rPr>
        <w:t>שו"ע</w:t>
      </w:r>
      <w:proofErr w:type="spellEnd"/>
      <w:r w:rsidRPr="00551185">
        <w:rPr>
          <w:rFonts w:hint="cs"/>
          <w:rtl/>
        </w:rPr>
        <w:t xml:space="preserve"> </w:t>
      </w:r>
      <w:r w:rsidRPr="00551185">
        <w:rPr>
          <w:rtl/>
        </w:rPr>
        <w:t xml:space="preserve">על שמועות שהם טובות לו לבדו, מברך: שהחיינו. ואם הן טובות לו ולאחרים, מברך: הטוב והמטיב. </w:t>
      </w:r>
    </w:p>
    <w:p w14:paraId="24E2F655" w14:textId="77777777" w:rsidR="007A66C8" w:rsidRPr="00551185" w:rsidRDefault="007A66C8" w:rsidP="007A66C8">
      <w:pPr>
        <w:rPr>
          <w:rtl/>
        </w:rPr>
      </w:pPr>
      <w:r w:rsidRPr="00551185">
        <w:rPr>
          <w:rFonts w:hint="cs"/>
          <w:rtl/>
        </w:rPr>
        <w:t>כתב מ"ב דווקא ששמע מאדם נאמן שראה בעצמו. אם שמע שנתפס הגזלן שלקחו ממנו, לא יברך עד שישיב לו. הוכרח מחמת עניותו לקחת אישה עשירה שלא חפץ בה יברך הטוב והמטיב ודין האמת.</w:t>
      </w:r>
    </w:p>
    <w:p w14:paraId="3210E249" w14:textId="77777777" w:rsidR="007A66C8" w:rsidRPr="00551185" w:rsidRDefault="007A66C8" w:rsidP="007A66C8">
      <w:pPr>
        <w:rPr>
          <w:rtl/>
        </w:rPr>
      </w:pPr>
      <w:r w:rsidRPr="00551185">
        <w:rPr>
          <w:rFonts w:hint="cs"/>
          <w:rtl/>
        </w:rPr>
        <w:t>כתב מ"ב כמדומה שיום ממעטים בברכות אלו.</w:t>
      </w:r>
    </w:p>
    <w:p w14:paraId="4CC5E854" w14:textId="77777777" w:rsidR="007A66C8" w:rsidRPr="00551185" w:rsidRDefault="007A66C8" w:rsidP="007A66C8">
      <w:pPr>
        <w:rPr>
          <w:rtl/>
        </w:rPr>
      </w:pPr>
    </w:p>
    <w:p w14:paraId="5F6EC83D" w14:textId="77777777" w:rsidR="007A66C8" w:rsidRPr="00551185" w:rsidRDefault="007A66C8" w:rsidP="007A66C8">
      <w:pPr>
        <w:pStyle w:val="1"/>
        <w:rPr>
          <w:rtl/>
        </w:rPr>
      </w:pPr>
      <w:bookmarkStart w:id="427" w:name="_Toc109659977"/>
      <w:r w:rsidRPr="00551185">
        <w:rPr>
          <w:rtl/>
        </w:rPr>
        <w:t>סעיף ב</w:t>
      </w:r>
      <w:bookmarkEnd w:id="427"/>
    </w:p>
    <w:p w14:paraId="3804B150" w14:textId="77777777" w:rsidR="007A66C8" w:rsidRPr="00551185" w:rsidRDefault="007A66C8" w:rsidP="007A66C8">
      <w:pPr>
        <w:rPr>
          <w:rFonts w:cs="Guttman Vilna"/>
          <w:rtl/>
        </w:rPr>
      </w:pPr>
      <w:r w:rsidRPr="00551185">
        <w:rPr>
          <w:rFonts w:cs="Guttman Vilna"/>
          <w:rtl/>
        </w:rPr>
        <w:t>על שמועות רעות מברך: ב</w:t>
      </w:r>
      <w:r w:rsidRPr="00551185">
        <w:rPr>
          <w:rFonts w:cs="Guttman Vilna" w:hint="cs"/>
          <w:rtl/>
        </w:rPr>
        <w:t xml:space="preserve">רוך אתה ה' </w:t>
      </w:r>
      <w:proofErr w:type="spellStart"/>
      <w:r w:rsidRPr="00551185">
        <w:rPr>
          <w:rFonts w:cs="Guttman Vilna" w:hint="cs"/>
          <w:rtl/>
        </w:rPr>
        <w:t>אלהינו</w:t>
      </w:r>
      <w:proofErr w:type="spellEnd"/>
      <w:r w:rsidRPr="00551185">
        <w:rPr>
          <w:rFonts w:cs="Guttman Vilna" w:hint="cs"/>
          <w:rtl/>
        </w:rPr>
        <w:t xml:space="preserve"> מלך העולם</w:t>
      </w:r>
      <w:r w:rsidRPr="00551185">
        <w:rPr>
          <w:rFonts w:cs="Guttman Vilna"/>
          <w:rtl/>
        </w:rPr>
        <w:t xml:space="preserve"> דיין האמת. </w:t>
      </w:r>
    </w:p>
    <w:p w14:paraId="27132C25" w14:textId="77777777" w:rsidR="007A66C8" w:rsidRPr="00551185" w:rsidRDefault="007A66C8" w:rsidP="007A66C8">
      <w:pPr>
        <w:rPr>
          <w:rtl/>
        </w:rPr>
      </w:pPr>
      <w:r w:rsidRPr="00551185">
        <w:rPr>
          <w:rFonts w:hint="cs"/>
          <w:rtl/>
        </w:rPr>
        <w:t xml:space="preserve">בגמרא ברכות וכן פסק </w:t>
      </w:r>
      <w:proofErr w:type="spellStart"/>
      <w:r w:rsidRPr="00551185">
        <w:rPr>
          <w:rFonts w:hint="cs"/>
          <w:rtl/>
        </w:rPr>
        <w:t>שו"ע</w:t>
      </w:r>
      <w:proofErr w:type="spellEnd"/>
      <w:r w:rsidRPr="00551185">
        <w:rPr>
          <w:rFonts w:hint="cs"/>
          <w:rtl/>
        </w:rPr>
        <w:t xml:space="preserve"> </w:t>
      </w:r>
      <w:r w:rsidRPr="00551185">
        <w:rPr>
          <w:rtl/>
        </w:rPr>
        <w:t>על שמועות רעות מברך: ב</w:t>
      </w:r>
      <w:r w:rsidRPr="00551185">
        <w:rPr>
          <w:rFonts w:hint="cs"/>
          <w:rtl/>
        </w:rPr>
        <w:t xml:space="preserve">רוך אתה ה' </w:t>
      </w:r>
      <w:proofErr w:type="spellStart"/>
      <w:r w:rsidRPr="00551185">
        <w:rPr>
          <w:rFonts w:hint="cs"/>
          <w:rtl/>
        </w:rPr>
        <w:t>אלהינו</w:t>
      </w:r>
      <w:proofErr w:type="spellEnd"/>
      <w:r w:rsidRPr="00551185">
        <w:rPr>
          <w:rFonts w:hint="cs"/>
          <w:rtl/>
        </w:rPr>
        <w:t xml:space="preserve"> מלך העולם</w:t>
      </w:r>
      <w:r w:rsidRPr="00551185">
        <w:rPr>
          <w:rtl/>
        </w:rPr>
        <w:t xml:space="preserve"> דיין האמת. </w:t>
      </w:r>
    </w:p>
    <w:p w14:paraId="2591585E" w14:textId="77777777" w:rsidR="007A66C8" w:rsidRPr="00551185" w:rsidRDefault="007A66C8" w:rsidP="007A66C8">
      <w:pPr>
        <w:rPr>
          <w:rtl/>
        </w:rPr>
      </w:pPr>
    </w:p>
    <w:p w14:paraId="53F7C838" w14:textId="77777777" w:rsidR="007A66C8" w:rsidRPr="00551185" w:rsidRDefault="007A66C8" w:rsidP="007A66C8">
      <w:pPr>
        <w:pStyle w:val="1"/>
        <w:rPr>
          <w:rtl/>
        </w:rPr>
      </w:pPr>
      <w:bookmarkStart w:id="428" w:name="_Toc109659978"/>
      <w:r w:rsidRPr="00551185">
        <w:rPr>
          <w:rtl/>
        </w:rPr>
        <w:t>סעיף ג</w:t>
      </w:r>
      <w:bookmarkEnd w:id="428"/>
    </w:p>
    <w:p w14:paraId="63C8DD6A" w14:textId="77777777" w:rsidR="007A66C8" w:rsidRPr="00551185" w:rsidRDefault="007A66C8" w:rsidP="007A66C8">
      <w:pPr>
        <w:rPr>
          <w:rFonts w:cs="Guttman Vilna"/>
          <w:rtl/>
        </w:rPr>
      </w:pPr>
      <w:r w:rsidRPr="00551185">
        <w:rPr>
          <w:rFonts w:cs="Guttman Vilna"/>
          <w:rtl/>
        </w:rPr>
        <w:t xml:space="preserve">חייב אדם לברך על הרעה בדעת שלמה ובנפש חפצה, כדרך שמברך בשמחה על הטובה, כי הרעה לעובדי השם היא שמחתם וטובתם, כיון שמקבל מאהבה מה שגזר עליו השם נמצא שבקבלת רעה זו הוא עובד את השם, שהיא שמחה לו. </w:t>
      </w:r>
    </w:p>
    <w:p w14:paraId="2BE319E1" w14:textId="77777777" w:rsidR="007A66C8" w:rsidRPr="00551185" w:rsidRDefault="007A66C8" w:rsidP="007A66C8">
      <w:pPr>
        <w:rPr>
          <w:rtl/>
        </w:rPr>
      </w:pPr>
      <w:r w:rsidRPr="00551185">
        <w:rPr>
          <w:rFonts w:hint="cs"/>
          <w:rtl/>
        </w:rPr>
        <w:t xml:space="preserve">משנה ברכות וכן פסק </w:t>
      </w:r>
      <w:proofErr w:type="spellStart"/>
      <w:r w:rsidRPr="00551185">
        <w:rPr>
          <w:rFonts w:hint="cs"/>
          <w:rtl/>
        </w:rPr>
        <w:t>שו"ע</w:t>
      </w:r>
      <w:proofErr w:type="spellEnd"/>
      <w:r w:rsidRPr="00551185">
        <w:rPr>
          <w:rFonts w:hint="cs"/>
          <w:rtl/>
        </w:rPr>
        <w:t xml:space="preserve"> </w:t>
      </w:r>
      <w:r w:rsidRPr="00551185">
        <w:rPr>
          <w:rtl/>
        </w:rPr>
        <w:t>חייב אדם לברך על הרעה בדעת שלמה ובנפש חפצה, כדרך שמברך בשמחה על הטובה</w:t>
      </w:r>
      <w:r w:rsidRPr="00551185">
        <w:rPr>
          <w:rFonts w:hint="cs"/>
          <w:rtl/>
        </w:rPr>
        <w:t xml:space="preserve">. הסיבה  היא מחמת שהייסורים הם כפרת עוונות. </w:t>
      </w:r>
    </w:p>
    <w:p w14:paraId="42649592" w14:textId="77777777" w:rsidR="007A66C8" w:rsidRPr="00551185" w:rsidRDefault="007A66C8" w:rsidP="007A66C8">
      <w:pPr>
        <w:rPr>
          <w:rtl/>
        </w:rPr>
      </w:pPr>
    </w:p>
    <w:p w14:paraId="27CACACC" w14:textId="77777777" w:rsidR="007A66C8" w:rsidRPr="00551185" w:rsidRDefault="007A66C8" w:rsidP="007A66C8">
      <w:pPr>
        <w:pStyle w:val="1"/>
        <w:rPr>
          <w:rtl/>
        </w:rPr>
      </w:pPr>
      <w:bookmarkStart w:id="429" w:name="_Toc109659979"/>
      <w:r w:rsidRPr="00551185">
        <w:rPr>
          <w:rtl/>
        </w:rPr>
        <w:t>סעיף ד</w:t>
      </w:r>
      <w:bookmarkEnd w:id="429"/>
    </w:p>
    <w:p w14:paraId="29D2B5E6" w14:textId="77777777" w:rsidR="007A66C8" w:rsidRPr="00551185" w:rsidRDefault="007A66C8" w:rsidP="007A66C8">
      <w:pPr>
        <w:rPr>
          <w:rFonts w:cs="Guttman Vilna"/>
          <w:rtl/>
        </w:rPr>
      </w:pPr>
      <w:r w:rsidRPr="00551185">
        <w:rPr>
          <w:rFonts w:cs="Guttman Vilna"/>
          <w:rtl/>
        </w:rPr>
        <w:t xml:space="preserve">מברך על הטובה הטוב והמטיב אף על פי שירא שמא יבא לו רעה ממנו, כגון שמצא מציאה וירא שמא ישמע למלך </w:t>
      </w:r>
      <w:r w:rsidRPr="00551185">
        <w:rPr>
          <w:rFonts w:cs="Guttman Vilna" w:hint="cs"/>
          <w:rtl/>
        </w:rPr>
        <w:t>וייק</w:t>
      </w:r>
      <w:r w:rsidRPr="00551185">
        <w:rPr>
          <w:rFonts w:cs="Guttman Vilna" w:hint="eastAsia"/>
          <w:rtl/>
        </w:rPr>
        <w:t>ח</w:t>
      </w:r>
      <w:r w:rsidRPr="00551185">
        <w:rPr>
          <w:rFonts w:cs="Guttman Vilna"/>
          <w:rtl/>
        </w:rPr>
        <w:t xml:space="preserve"> כל אשר לו, וכן מברך על הרעה: ברוך דיין האמת אף על פי שיבא לו </w:t>
      </w:r>
      <w:r w:rsidRPr="00551185">
        <w:rPr>
          <w:rFonts w:cs="Guttman Vilna"/>
          <w:rtl/>
        </w:rPr>
        <w:lastRenderedPageBreak/>
        <w:t>טובה ממנו, כגון שבא לו שטף על שדהו אף על פי שכשיעבור השטף היא טובה לו, שהשקה שדהו.</w:t>
      </w:r>
    </w:p>
    <w:p w14:paraId="1398FE77" w14:textId="77777777" w:rsidR="007A66C8" w:rsidRPr="00551185" w:rsidRDefault="007A66C8" w:rsidP="007A66C8">
      <w:pPr>
        <w:rPr>
          <w:rtl/>
        </w:rPr>
      </w:pPr>
      <w:r w:rsidRPr="00551185">
        <w:rPr>
          <w:rFonts w:hint="cs"/>
          <w:rtl/>
        </w:rPr>
        <w:t xml:space="preserve">משנה וגמרא בברכות </w:t>
      </w:r>
      <w:r w:rsidRPr="00551185">
        <w:rPr>
          <w:rtl/>
        </w:rPr>
        <w:t>מברך על הטובה: הטוב והמטיב אף על פי שירא שמא יבא לו רעה ממנו</w:t>
      </w:r>
      <w:r w:rsidRPr="00551185">
        <w:rPr>
          <w:rFonts w:hint="cs"/>
          <w:rtl/>
        </w:rPr>
        <w:t>, ואין לנו להסתכל בעתיד מה יהיה. ודווקא כשיש לו שאר בני בית שייהנו מזה אך אם לא מברך שהחיינו.</w:t>
      </w:r>
    </w:p>
    <w:p w14:paraId="58C98842" w14:textId="77777777" w:rsidR="007A66C8" w:rsidRPr="00551185" w:rsidRDefault="007A66C8" w:rsidP="007A66C8">
      <w:pPr>
        <w:rPr>
          <w:rtl/>
        </w:rPr>
      </w:pPr>
    </w:p>
    <w:p w14:paraId="467D29B6" w14:textId="77777777" w:rsidR="007A66C8" w:rsidRPr="00551185" w:rsidRDefault="007A66C8" w:rsidP="007A66C8">
      <w:pPr>
        <w:pStyle w:val="1"/>
      </w:pPr>
      <w:bookmarkStart w:id="430" w:name="_Toc109659980"/>
      <w:r w:rsidRPr="00551185">
        <w:rPr>
          <w:rFonts w:hint="cs"/>
          <w:rtl/>
        </w:rPr>
        <w:t xml:space="preserve">סימן </w:t>
      </w:r>
      <w:proofErr w:type="spellStart"/>
      <w:r w:rsidRPr="00551185">
        <w:rPr>
          <w:rFonts w:hint="cs"/>
          <w:rtl/>
        </w:rPr>
        <w:t>רכג</w:t>
      </w:r>
      <w:proofErr w:type="spellEnd"/>
      <w:r w:rsidRPr="00551185">
        <w:rPr>
          <w:rFonts w:hint="cs"/>
          <w:rtl/>
        </w:rPr>
        <w:t xml:space="preserve"> – מי שילדה אשתו, ומת מורישו, ובנה בית חדש, וקנה כלים חדשים מה מברך</w:t>
      </w:r>
      <w:bookmarkEnd w:id="430"/>
    </w:p>
    <w:p w14:paraId="4AB60DDF" w14:textId="77777777" w:rsidR="007A66C8" w:rsidRPr="00551185" w:rsidRDefault="007A66C8" w:rsidP="007A66C8">
      <w:pPr>
        <w:pStyle w:val="1"/>
        <w:rPr>
          <w:rtl/>
        </w:rPr>
      </w:pPr>
      <w:bookmarkStart w:id="431" w:name="_Toc109659981"/>
      <w:r w:rsidRPr="00551185">
        <w:rPr>
          <w:rFonts w:hint="cs"/>
          <w:rtl/>
        </w:rPr>
        <w:t>סעיף א</w:t>
      </w:r>
      <w:bookmarkEnd w:id="431"/>
    </w:p>
    <w:p w14:paraId="453F0D49" w14:textId="77777777" w:rsidR="007A66C8" w:rsidRPr="00551185" w:rsidRDefault="007A66C8" w:rsidP="007A66C8">
      <w:pPr>
        <w:rPr>
          <w:rtl/>
        </w:rPr>
      </w:pPr>
      <w:r w:rsidRPr="00551185">
        <w:rPr>
          <w:rFonts w:cs="Guttman Vilna" w:hint="cs"/>
          <w:rtl/>
        </w:rPr>
        <w:t>ילדה אשתו זכר, מברך: הטוב והמטיב, וגם היא צריכה לברך כן.</w:t>
      </w:r>
      <w:r w:rsidRPr="00551185">
        <w:rPr>
          <w:rtl/>
        </w:rPr>
        <w:t xml:space="preserve"> </w:t>
      </w:r>
      <w:r w:rsidRPr="00551185">
        <w:rPr>
          <w:rFonts w:cs="Guttman Rashi" w:hint="cs"/>
          <w:sz w:val="16"/>
          <w:szCs w:val="16"/>
          <w:rtl/>
        </w:rPr>
        <w:t xml:space="preserve">הגה: ואם מתה אשתו בלידתה, מברך: שהחיינו, </w:t>
      </w:r>
      <w:proofErr w:type="spellStart"/>
      <w:r w:rsidRPr="00551185">
        <w:rPr>
          <w:rFonts w:cs="Guttman Rashi" w:hint="cs"/>
          <w:sz w:val="16"/>
          <w:szCs w:val="16"/>
          <w:rtl/>
        </w:rPr>
        <w:t>דהא</w:t>
      </w:r>
      <w:proofErr w:type="spellEnd"/>
      <w:r w:rsidRPr="00551185">
        <w:rPr>
          <w:rFonts w:cs="Guttman Rashi" w:hint="cs"/>
          <w:sz w:val="16"/>
          <w:szCs w:val="16"/>
          <w:rtl/>
        </w:rPr>
        <w:t xml:space="preserve"> </w:t>
      </w:r>
      <w:proofErr w:type="spellStart"/>
      <w:r w:rsidRPr="00551185">
        <w:rPr>
          <w:rFonts w:cs="Guttman Rashi" w:hint="cs"/>
          <w:sz w:val="16"/>
          <w:szCs w:val="16"/>
          <w:rtl/>
        </w:rPr>
        <w:t>ליכא</w:t>
      </w:r>
      <w:proofErr w:type="spellEnd"/>
      <w:r w:rsidRPr="00551185">
        <w:rPr>
          <w:rFonts w:cs="Guttman Rashi" w:hint="cs"/>
          <w:sz w:val="16"/>
          <w:szCs w:val="16"/>
          <w:rtl/>
        </w:rPr>
        <w:t xml:space="preserve"> הטבה </w:t>
      </w:r>
      <w:proofErr w:type="spellStart"/>
      <w:r w:rsidRPr="00551185">
        <w:rPr>
          <w:rFonts w:cs="Guttman Rashi" w:hint="cs"/>
          <w:sz w:val="16"/>
          <w:szCs w:val="16"/>
          <w:rtl/>
        </w:rPr>
        <w:t>לאחריני</w:t>
      </w:r>
      <w:proofErr w:type="spellEnd"/>
      <w:r w:rsidRPr="00551185">
        <w:rPr>
          <w:rFonts w:cs="Guttman Rashi" w:hint="cs"/>
          <w:sz w:val="16"/>
          <w:szCs w:val="16"/>
          <w:rtl/>
        </w:rPr>
        <w:t xml:space="preserve">. וכן אם מת האב קודם שילדתו, היא מברכת שהחיינו (כן נראה לי ליישב </w:t>
      </w:r>
      <w:proofErr w:type="spellStart"/>
      <w:r w:rsidRPr="00551185">
        <w:rPr>
          <w:rFonts w:cs="Guttman Rashi" w:hint="cs"/>
          <w:sz w:val="16"/>
          <w:szCs w:val="16"/>
          <w:rtl/>
        </w:rPr>
        <w:t>הרשב"א</w:t>
      </w:r>
      <w:proofErr w:type="spellEnd"/>
      <w:r w:rsidRPr="00551185">
        <w:rPr>
          <w:rFonts w:cs="Guttman Rashi" w:hint="cs"/>
          <w:sz w:val="16"/>
          <w:szCs w:val="16"/>
          <w:rtl/>
        </w:rPr>
        <w:t xml:space="preserve"> סימן רמ"ה). ויש שכתבו שנהגו להקל בברכה זו, שאינה חובה אלא רשות, ומזה נתפשט שרבים מקילים באלו הברכות.</w:t>
      </w:r>
      <w:r w:rsidRPr="00551185">
        <w:rPr>
          <w:rtl/>
        </w:rPr>
        <w:t xml:space="preserve"> </w:t>
      </w:r>
    </w:p>
    <w:p w14:paraId="1EED8B3A" w14:textId="77777777" w:rsidR="007A66C8" w:rsidRPr="00551185" w:rsidRDefault="007A66C8" w:rsidP="007A66C8">
      <w:pPr>
        <w:pStyle w:val="2"/>
        <w:rPr>
          <w:rtl/>
        </w:rPr>
      </w:pPr>
      <w:r w:rsidRPr="00551185">
        <w:rPr>
          <w:rFonts w:hint="cs"/>
          <w:rtl/>
        </w:rPr>
        <w:t>ברכה על לידה</w:t>
      </w:r>
    </w:p>
    <w:p w14:paraId="1A030484" w14:textId="77777777" w:rsidR="007A66C8" w:rsidRPr="00551185" w:rsidRDefault="007A66C8" w:rsidP="007A66C8">
      <w:pPr>
        <w:rPr>
          <w:rtl/>
        </w:rPr>
      </w:pPr>
      <w:proofErr w:type="spellStart"/>
      <w:r w:rsidRPr="00551185">
        <w:rPr>
          <w:rtl/>
        </w:rPr>
        <w:t>בריתא</w:t>
      </w:r>
      <w:proofErr w:type="spellEnd"/>
      <w:r w:rsidRPr="00551185">
        <w:rPr>
          <w:rtl/>
        </w:rPr>
        <w:t xml:space="preserve"> בברכות מברך על לידת אשתו זכר הטוב והמטיב. ביארו כיוון שהיא טוב לשתיים לו ולאשתו. </w:t>
      </w:r>
    </w:p>
    <w:p w14:paraId="00D10AA2" w14:textId="77777777" w:rsidR="007A66C8" w:rsidRPr="00551185" w:rsidRDefault="007A66C8" w:rsidP="007A66C8">
      <w:pPr>
        <w:pStyle w:val="2"/>
        <w:rPr>
          <w:rtl/>
        </w:rPr>
      </w:pPr>
      <w:r w:rsidRPr="00551185">
        <w:rPr>
          <w:rFonts w:hint="cs"/>
          <w:rtl/>
        </w:rPr>
        <w:t>מתה אשתו בלידה</w:t>
      </w:r>
    </w:p>
    <w:p w14:paraId="6E9191AF" w14:textId="77777777" w:rsidR="007A66C8" w:rsidRPr="00551185" w:rsidRDefault="007A66C8" w:rsidP="007A66C8">
      <w:pPr>
        <w:rPr>
          <w:rtl/>
        </w:rPr>
      </w:pPr>
      <w:proofErr w:type="spellStart"/>
      <w:r w:rsidRPr="00551185">
        <w:rPr>
          <w:b/>
          <w:bCs/>
          <w:rtl/>
        </w:rPr>
        <w:t>הרשב"א</w:t>
      </w:r>
      <w:proofErr w:type="spellEnd"/>
      <w:r w:rsidRPr="00551185">
        <w:rPr>
          <w:rtl/>
        </w:rPr>
        <w:t xml:space="preserve"> כתב לברך שהחיינו אחר שיברך דיין האמת עליה (ויקדים דיין האמת הואיל והיא חובה), ביאר </w:t>
      </w:r>
      <w:r w:rsidRPr="00551185">
        <w:rPr>
          <w:b/>
          <w:bCs/>
          <w:rtl/>
        </w:rPr>
        <w:t>רמ"א</w:t>
      </w:r>
      <w:r w:rsidRPr="00551185">
        <w:rPr>
          <w:rtl/>
        </w:rPr>
        <w:t xml:space="preserve"> שמתה אשתו בלידה ממילא יש הנאה רק לאחד והברכה היא שהחיינו. </w:t>
      </w:r>
      <w:r w:rsidRPr="00551185">
        <w:rPr>
          <w:b/>
          <w:bCs/>
          <w:rtl/>
        </w:rPr>
        <w:t>ט"ז</w:t>
      </w:r>
      <w:r w:rsidRPr="00551185">
        <w:rPr>
          <w:rtl/>
        </w:rPr>
        <w:t xml:space="preserve"> חלק עליו וביאר שיש לה טובה שהשאירה בן בעולם, ולכן יש טובה לשתיים ומברך הטוב והמטיב ויש שכתבו שסבר מרן כדבריו. מור </w:t>
      </w:r>
      <w:proofErr w:type="spellStart"/>
      <w:r w:rsidRPr="00551185">
        <w:rPr>
          <w:rtl/>
        </w:rPr>
        <w:t>וקציעה</w:t>
      </w:r>
      <w:proofErr w:type="spellEnd"/>
      <w:r w:rsidRPr="00551185">
        <w:rPr>
          <w:rtl/>
        </w:rPr>
        <w:t xml:space="preserve"> דחה שהשארת הבן היא הנאה רוחנית. אם מתה כמה שעות אחר הלידה, מברך הטוב והמטיב. </w:t>
      </w:r>
    </w:p>
    <w:p w14:paraId="618EE68D" w14:textId="77777777" w:rsidR="007A66C8" w:rsidRPr="00551185" w:rsidRDefault="007A66C8" w:rsidP="007A66C8">
      <w:pPr>
        <w:rPr>
          <w:rtl/>
        </w:rPr>
      </w:pPr>
      <w:r w:rsidRPr="00551185">
        <w:rPr>
          <w:rtl/>
        </w:rPr>
        <w:t xml:space="preserve">עוד כתב </w:t>
      </w:r>
      <w:proofErr w:type="spellStart"/>
      <w:r w:rsidRPr="00551185">
        <w:rPr>
          <w:rtl/>
        </w:rPr>
        <w:t>הרשב"א</w:t>
      </w:r>
      <w:proofErr w:type="spellEnd"/>
      <w:r w:rsidRPr="00551185">
        <w:rPr>
          <w:rtl/>
        </w:rPr>
        <w:t xml:space="preserve"> והביאו רמ"א יש שכתבו שברכה זו אינה חובה ולכן פשט המנהג להקל בברכות אלו. וכתב במ"ב שמנהגם להקל אינו נכון.</w:t>
      </w:r>
    </w:p>
    <w:p w14:paraId="422F9DE4" w14:textId="77777777" w:rsidR="007A66C8" w:rsidRPr="00551185" w:rsidRDefault="007A66C8" w:rsidP="007A66C8">
      <w:pPr>
        <w:rPr>
          <w:rtl/>
        </w:rPr>
      </w:pPr>
    </w:p>
    <w:p w14:paraId="37C91888" w14:textId="77777777" w:rsidR="007A66C8" w:rsidRPr="00551185" w:rsidRDefault="007A66C8" w:rsidP="007A66C8">
      <w:pPr>
        <w:pStyle w:val="1"/>
        <w:rPr>
          <w:rtl/>
        </w:rPr>
      </w:pPr>
      <w:bookmarkStart w:id="432" w:name="_Toc109659982"/>
      <w:r w:rsidRPr="00551185">
        <w:rPr>
          <w:rFonts w:hint="cs"/>
          <w:rtl/>
        </w:rPr>
        <w:t>סעיף ב</w:t>
      </w:r>
      <w:bookmarkEnd w:id="432"/>
    </w:p>
    <w:p w14:paraId="38BEF80B" w14:textId="77777777" w:rsidR="007A66C8" w:rsidRPr="00551185" w:rsidRDefault="007A66C8" w:rsidP="007A66C8">
      <w:pPr>
        <w:rPr>
          <w:rtl/>
        </w:rPr>
      </w:pPr>
      <w:r w:rsidRPr="00551185">
        <w:rPr>
          <w:rFonts w:cs="Guttman Vilna" w:hint="cs"/>
          <w:rtl/>
        </w:rPr>
        <w:t>מת אביו, מברך: דיין האמת. היה לו ממון שירשו, אם אין לו אחים מברך גם כן: שהחיינו. ואם יש לו אחים, במקום שהחיינו מברך: הטוב והמטיב.</w:t>
      </w:r>
      <w:r w:rsidRPr="00551185">
        <w:rPr>
          <w:rtl/>
        </w:rPr>
        <w:t xml:space="preserve"> </w:t>
      </w:r>
      <w:r w:rsidRPr="00551185">
        <w:rPr>
          <w:rFonts w:cs="Guttman Rashi" w:hint="cs"/>
          <w:sz w:val="16"/>
          <w:szCs w:val="16"/>
          <w:rtl/>
        </w:rPr>
        <w:t xml:space="preserve">הגה: שאין </w:t>
      </w:r>
      <w:proofErr w:type="spellStart"/>
      <w:r w:rsidRPr="00551185">
        <w:rPr>
          <w:rFonts w:cs="Guttman Rashi" w:hint="cs"/>
          <w:sz w:val="16"/>
          <w:szCs w:val="16"/>
          <w:rtl/>
        </w:rPr>
        <w:t>מברכין</w:t>
      </w:r>
      <w:proofErr w:type="spellEnd"/>
      <w:r w:rsidRPr="00551185">
        <w:rPr>
          <w:rFonts w:cs="Guttman Rashi" w:hint="cs"/>
          <w:sz w:val="16"/>
          <w:szCs w:val="16"/>
          <w:rtl/>
        </w:rPr>
        <w:t xml:space="preserve"> הטוב והמטיב אא"כ יש לו שותפות באותה טובה (טור). </w:t>
      </w:r>
    </w:p>
    <w:p w14:paraId="113E8149" w14:textId="77777777" w:rsidR="007A66C8" w:rsidRPr="00551185" w:rsidRDefault="007A66C8" w:rsidP="007A66C8">
      <w:pPr>
        <w:pStyle w:val="2"/>
        <w:rPr>
          <w:rtl/>
        </w:rPr>
      </w:pPr>
      <w:r w:rsidRPr="00551185">
        <w:rPr>
          <w:rFonts w:hint="cs"/>
          <w:rtl/>
        </w:rPr>
        <w:t>ברכה על קרוביו שיירשם</w:t>
      </w:r>
    </w:p>
    <w:p w14:paraId="25F28558" w14:textId="77777777" w:rsidR="007A66C8" w:rsidRPr="00551185" w:rsidRDefault="007A66C8" w:rsidP="007A66C8">
      <w:pPr>
        <w:rPr>
          <w:rtl/>
        </w:rPr>
      </w:pPr>
      <w:r w:rsidRPr="00551185">
        <w:rPr>
          <w:rtl/>
        </w:rPr>
        <w:t>בגמרא ברכות מת אביו מברך דיין האמת, היה לו ממון שיירש ממנו אם יש לו אחים מברך הטוב והמטיב אם אין לו מברך שהחיינו. אף שהיה מעדיף שלא ימות ולא יירשנו מברך הואיל וקיבל דבר.</w:t>
      </w:r>
    </w:p>
    <w:p w14:paraId="63F240CE" w14:textId="77777777" w:rsidR="007A66C8" w:rsidRPr="00551185" w:rsidRDefault="007A66C8" w:rsidP="007A66C8">
      <w:pPr>
        <w:rPr>
          <w:rtl/>
        </w:rPr>
      </w:pPr>
      <w:r w:rsidRPr="00551185">
        <w:rPr>
          <w:rtl/>
        </w:rPr>
        <w:t>מתה אשתו וירשה, יברך דיין האמת ושהחיינו הואיל ואין מי שנהנה עימו.</w:t>
      </w:r>
    </w:p>
    <w:p w14:paraId="5FAD15BF" w14:textId="77777777" w:rsidR="007A66C8" w:rsidRPr="00551185" w:rsidRDefault="007A66C8" w:rsidP="007A66C8">
      <w:pPr>
        <w:pStyle w:val="2"/>
        <w:rPr>
          <w:rtl/>
        </w:rPr>
      </w:pPr>
      <w:r w:rsidRPr="00551185">
        <w:rPr>
          <w:rFonts w:hint="cs"/>
          <w:rtl/>
        </w:rPr>
        <w:t>דיין האמת בשם ומלכות</w:t>
      </w:r>
    </w:p>
    <w:p w14:paraId="0E282458" w14:textId="77777777" w:rsidR="007A66C8" w:rsidRPr="00551185" w:rsidRDefault="007A66C8" w:rsidP="007A66C8">
      <w:pPr>
        <w:rPr>
          <w:rtl/>
        </w:rPr>
      </w:pPr>
      <w:r w:rsidRPr="00551185">
        <w:rPr>
          <w:rtl/>
        </w:rPr>
        <w:t xml:space="preserve">דיין האמת מברכים על כל אדם כשר שמצטער עליו, ויש שנהגו אם אינו קרובו לברך בלי שם ומלכות וטועים הם (מ"ב). </w:t>
      </w:r>
    </w:p>
    <w:p w14:paraId="35070349" w14:textId="77777777" w:rsidR="007A66C8" w:rsidRPr="00551185" w:rsidRDefault="007A66C8" w:rsidP="007A66C8">
      <w:pPr>
        <w:rPr>
          <w:rtl/>
        </w:rPr>
      </w:pPr>
    </w:p>
    <w:p w14:paraId="6915CDA6" w14:textId="77777777" w:rsidR="007A66C8" w:rsidRPr="00551185" w:rsidRDefault="007A66C8" w:rsidP="007A66C8">
      <w:pPr>
        <w:pStyle w:val="1"/>
        <w:rPr>
          <w:rtl/>
        </w:rPr>
      </w:pPr>
      <w:bookmarkStart w:id="433" w:name="_Toc109659983"/>
      <w:r w:rsidRPr="00551185">
        <w:rPr>
          <w:rFonts w:hint="cs"/>
          <w:rtl/>
        </w:rPr>
        <w:lastRenderedPageBreak/>
        <w:t>סעיף ג</w:t>
      </w:r>
      <w:bookmarkEnd w:id="433"/>
    </w:p>
    <w:p w14:paraId="047F5A1C" w14:textId="77777777" w:rsidR="007A66C8" w:rsidRPr="00551185" w:rsidRDefault="007A66C8" w:rsidP="007A66C8">
      <w:pPr>
        <w:rPr>
          <w:rFonts w:cs="Guttman Vilna"/>
          <w:rtl/>
        </w:rPr>
      </w:pPr>
      <w:r w:rsidRPr="00551185">
        <w:rPr>
          <w:rFonts w:cs="Guttman Vilna" w:hint="cs"/>
          <w:rtl/>
        </w:rPr>
        <w:t xml:space="preserve">בנה בית חדש, או קנה כלים חדשים, אפילו היה לו כיוצא באלו תחלה, או קנה וחזר וקנה, מברך על כל פעם, שהחיינו, ולאו דווקא חדשים דהוא הדין לישנים, אם הם חדשים לו, שלא היו אלו שלו מעולם, ולא אמרו חדשים אלא </w:t>
      </w:r>
      <w:proofErr w:type="spellStart"/>
      <w:r w:rsidRPr="00551185">
        <w:rPr>
          <w:rFonts w:cs="Guttman Vilna" w:hint="cs"/>
          <w:rtl/>
        </w:rPr>
        <w:t>לאפוקי</w:t>
      </w:r>
      <w:proofErr w:type="spellEnd"/>
      <w:r w:rsidRPr="00551185">
        <w:rPr>
          <w:rFonts w:cs="Guttman Vilna" w:hint="cs"/>
          <w:rtl/>
        </w:rPr>
        <w:t xml:space="preserve"> אם מכרן וחזר וקנאן. </w:t>
      </w:r>
    </w:p>
    <w:p w14:paraId="24B0A0DE" w14:textId="77777777" w:rsidR="007A66C8" w:rsidRPr="00551185" w:rsidRDefault="007A66C8" w:rsidP="007A66C8">
      <w:pPr>
        <w:pStyle w:val="2"/>
        <w:rPr>
          <w:rtl/>
        </w:rPr>
      </w:pPr>
      <w:r w:rsidRPr="00551185">
        <w:rPr>
          <w:rFonts w:hint="cs"/>
          <w:rtl/>
        </w:rPr>
        <w:t>ברכה על בית</w:t>
      </w:r>
    </w:p>
    <w:p w14:paraId="27181D12" w14:textId="77777777" w:rsidR="007A66C8" w:rsidRPr="00551185" w:rsidRDefault="007A66C8" w:rsidP="007A66C8">
      <w:pPr>
        <w:rPr>
          <w:rtl/>
        </w:rPr>
      </w:pPr>
      <w:r w:rsidRPr="00551185">
        <w:rPr>
          <w:rtl/>
        </w:rPr>
        <w:t xml:space="preserve">משנה שהחיינו על בית וכלים. אם קנה לבד מברך שהחיינו אם קנה בשותפות יברך הטוב והמטיב (מצד מה שיש לו </w:t>
      </w:r>
      <w:proofErr w:type="spellStart"/>
      <w:r w:rsidRPr="00551185">
        <w:rPr>
          <w:rtl/>
        </w:rPr>
        <w:t>אשה</w:t>
      </w:r>
      <w:proofErr w:type="spellEnd"/>
      <w:r w:rsidRPr="00551185">
        <w:rPr>
          <w:rtl/>
        </w:rPr>
        <w:t xml:space="preserve"> ובנים, </w:t>
      </w:r>
      <w:proofErr w:type="spellStart"/>
      <w:r w:rsidRPr="00551185">
        <w:rPr>
          <w:rtl/>
        </w:rPr>
        <w:t>באה"ל</w:t>
      </w:r>
      <w:proofErr w:type="spellEnd"/>
      <w:r w:rsidRPr="00551185">
        <w:rPr>
          <w:rtl/>
        </w:rPr>
        <w:t xml:space="preserve"> הביא שיברך הטוב והמטיב, והחיי אדם רצה לומר הואיל ומחובתו להביא לבניו דירה לא נחשב שותפות, דחה </w:t>
      </w:r>
      <w:proofErr w:type="spellStart"/>
      <w:r w:rsidRPr="00551185">
        <w:rPr>
          <w:rtl/>
        </w:rPr>
        <w:t>בהאה"ל</w:t>
      </w:r>
      <w:proofErr w:type="spellEnd"/>
      <w:r w:rsidRPr="00551185">
        <w:rPr>
          <w:rtl/>
        </w:rPr>
        <w:t xml:space="preserve"> שבנים מגיל שש זה רק צדקה, ועוד שלא היה מחויב לקנות היה  יכול לשכור). נשרף וחזר ובנה מבר, סתר וחזר ובנה מחלוקת </w:t>
      </w:r>
      <w:proofErr w:type="spellStart"/>
      <w:r w:rsidRPr="00551185">
        <w:rPr>
          <w:rtl/>
        </w:rPr>
        <w:t>וסב"ל</w:t>
      </w:r>
      <w:proofErr w:type="spellEnd"/>
      <w:r w:rsidRPr="00551185">
        <w:rPr>
          <w:rtl/>
        </w:rPr>
        <w:t xml:space="preserve">, אלא אם הוסיף עוד ממה שהיה בתחילה שמברך. </w:t>
      </w:r>
    </w:p>
    <w:p w14:paraId="63200CC2" w14:textId="77777777" w:rsidR="007A66C8" w:rsidRPr="00551185" w:rsidRDefault="007A66C8" w:rsidP="007A66C8">
      <w:pPr>
        <w:pStyle w:val="2"/>
        <w:rPr>
          <w:rtl/>
        </w:rPr>
      </w:pPr>
      <w:r w:rsidRPr="00551185">
        <w:rPr>
          <w:rFonts w:hint="cs"/>
          <w:rtl/>
        </w:rPr>
        <w:t>ברכה על כלים</w:t>
      </w:r>
    </w:p>
    <w:p w14:paraId="5F966AC8" w14:textId="77777777" w:rsidR="007A66C8" w:rsidRPr="00551185" w:rsidRDefault="007A66C8" w:rsidP="007A66C8">
      <w:pPr>
        <w:rPr>
          <w:rtl/>
        </w:rPr>
      </w:pPr>
      <w:r w:rsidRPr="00551185">
        <w:rPr>
          <w:rtl/>
        </w:rPr>
        <w:t>משנה שהחיינו על בית וכלים, בגמרא ביארו כלים אף שקנה כמותם או שיש לו כמותם ירושה מאבותיו. ואף אם לא חדשים ממש רק שמח בהם כחדשים, (או אפילו רק בשבילו חדשים- בדק הבית), אלא אם מכר וחזר וקנה שאז לא יברך אפילו אם לא השתמש ולא בירך בתחילה. בין כלים בין מלבושים כל שמח בהם, ואם הוא עשיר ולא שמח לא יברך. יזהר לברך תיכף לקנייה קודם שיתרגל.</w:t>
      </w:r>
    </w:p>
    <w:p w14:paraId="288B619C" w14:textId="77777777" w:rsidR="007A66C8" w:rsidRPr="00551185" w:rsidRDefault="007A66C8" w:rsidP="007A66C8">
      <w:pPr>
        <w:rPr>
          <w:rtl/>
        </w:rPr>
      </w:pPr>
      <w:r w:rsidRPr="00551185">
        <w:rPr>
          <w:rtl/>
        </w:rPr>
        <w:t xml:space="preserve">קניית ספרים לא יברך, מור </w:t>
      </w:r>
      <w:proofErr w:type="spellStart"/>
      <w:r w:rsidRPr="00551185">
        <w:rPr>
          <w:rtl/>
        </w:rPr>
        <w:t>וקציעה</w:t>
      </w:r>
      <w:proofErr w:type="spellEnd"/>
      <w:r w:rsidRPr="00551185">
        <w:rPr>
          <w:rtl/>
        </w:rPr>
        <w:t xml:space="preserve"> מצדד שאם היה מחזר אחר ספר זה יברך, ועל כן אין למחות ביד המברך. </w:t>
      </w:r>
    </w:p>
    <w:p w14:paraId="062C672E" w14:textId="77777777" w:rsidR="007A66C8" w:rsidRPr="00551185" w:rsidRDefault="007A66C8" w:rsidP="007A66C8">
      <w:pPr>
        <w:rPr>
          <w:rtl/>
        </w:rPr>
      </w:pPr>
    </w:p>
    <w:p w14:paraId="707F0A74" w14:textId="77777777" w:rsidR="007A66C8" w:rsidRPr="00551185" w:rsidRDefault="007A66C8" w:rsidP="007A66C8">
      <w:pPr>
        <w:pStyle w:val="1"/>
        <w:rPr>
          <w:rtl/>
        </w:rPr>
      </w:pPr>
      <w:bookmarkStart w:id="434" w:name="_Toc109659984"/>
      <w:r w:rsidRPr="00551185">
        <w:rPr>
          <w:rFonts w:hint="cs"/>
          <w:rtl/>
        </w:rPr>
        <w:t>סעיף ד</w:t>
      </w:r>
      <w:bookmarkEnd w:id="434"/>
    </w:p>
    <w:p w14:paraId="54C0ED90" w14:textId="77777777" w:rsidR="007A66C8" w:rsidRPr="00551185" w:rsidRDefault="007A66C8" w:rsidP="007A66C8">
      <w:pPr>
        <w:rPr>
          <w:rFonts w:cs="Guttman Vilna"/>
          <w:rtl/>
        </w:rPr>
      </w:pPr>
      <w:r w:rsidRPr="00551185">
        <w:rPr>
          <w:rFonts w:cs="Guttman Vilna" w:hint="cs"/>
          <w:rtl/>
        </w:rPr>
        <w:t xml:space="preserve">בשעת הקנין יש לו לברך אף על פי שעדיין לא נשתמש בהם, שאין הברכה אלא על ידי שמחת הלב שהוא שמח בקנייתן, וכשילבשם מברך: מלביש ערומים. </w:t>
      </w:r>
    </w:p>
    <w:p w14:paraId="08669D09" w14:textId="77777777" w:rsidR="007A66C8" w:rsidRPr="00551185" w:rsidRDefault="007A66C8" w:rsidP="007A66C8">
      <w:pPr>
        <w:pStyle w:val="2"/>
        <w:rPr>
          <w:rtl/>
        </w:rPr>
      </w:pPr>
      <w:r w:rsidRPr="00551185">
        <w:rPr>
          <w:rFonts w:hint="cs"/>
          <w:rtl/>
        </w:rPr>
        <w:t>זמן הברכה – ברכת מלביש ערומים</w:t>
      </w:r>
    </w:p>
    <w:p w14:paraId="63A30F13" w14:textId="77777777" w:rsidR="007A66C8" w:rsidRPr="00551185" w:rsidRDefault="007A66C8" w:rsidP="007A66C8">
      <w:pPr>
        <w:rPr>
          <w:rtl/>
        </w:rPr>
      </w:pPr>
      <w:r w:rsidRPr="00551185">
        <w:rPr>
          <w:rtl/>
        </w:rPr>
        <w:t xml:space="preserve">מברך בשעת הקנייה, ובתנאי שראוי אז ללבוש בלא תיקון ואם צריך תיקון יברך בלבישה (מ"ב), כשילבש יברך מלביש ערומים כמבואר בירושלמי. ואם לא בירך שהחיינו בתחילה יקדים מלביש ערומים </w:t>
      </w:r>
      <w:proofErr w:type="spellStart"/>
      <w:r w:rsidRPr="00551185">
        <w:rPr>
          <w:rtl/>
        </w:rPr>
        <w:t>לשהחיינו</w:t>
      </w:r>
      <w:proofErr w:type="spellEnd"/>
      <w:r w:rsidRPr="00551185">
        <w:rPr>
          <w:rtl/>
        </w:rPr>
        <w:t>. הלובש בשחרית יכול לצאת בברכת מלביש ערומים שבברכות השחר.</w:t>
      </w:r>
    </w:p>
    <w:p w14:paraId="01863D93" w14:textId="77777777" w:rsidR="007A66C8" w:rsidRPr="00551185" w:rsidRDefault="007A66C8" w:rsidP="007A66C8">
      <w:pPr>
        <w:rPr>
          <w:rtl/>
        </w:rPr>
      </w:pPr>
    </w:p>
    <w:p w14:paraId="15F4D293" w14:textId="77777777" w:rsidR="007A66C8" w:rsidRPr="00551185" w:rsidRDefault="007A66C8" w:rsidP="007A66C8">
      <w:pPr>
        <w:pStyle w:val="1"/>
        <w:rPr>
          <w:rtl/>
        </w:rPr>
      </w:pPr>
      <w:bookmarkStart w:id="435" w:name="_Toc109659985"/>
      <w:r w:rsidRPr="00551185">
        <w:rPr>
          <w:rFonts w:hint="cs"/>
          <w:rtl/>
        </w:rPr>
        <w:t>סעיף ה</w:t>
      </w:r>
      <w:bookmarkEnd w:id="435"/>
    </w:p>
    <w:p w14:paraId="6C3EFE48" w14:textId="77777777" w:rsidR="007A66C8" w:rsidRPr="00551185" w:rsidRDefault="007A66C8" w:rsidP="007A66C8">
      <w:pPr>
        <w:rPr>
          <w:rFonts w:cs="Guttman Vilna"/>
          <w:rtl/>
        </w:rPr>
      </w:pPr>
      <w:r w:rsidRPr="00551185">
        <w:rPr>
          <w:rFonts w:cs="Guttman Vilna" w:hint="cs"/>
          <w:rtl/>
        </w:rPr>
        <w:t xml:space="preserve">קנה כלים </w:t>
      </w:r>
      <w:proofErr w:type="spellStart"/>
      <w:r w:rsidRPr="00551185">
        <w:rPr>
          <w:rFonts w:cs="Guttman Vilna" w:hint="cs"/>
          <w:rtl/>
        </w:rPr>
        <w:t>שמשתמשין</w:t>
      </w:r>
      <w:proofErr w:type="spellEnd"/>
      <w:r w:rsidRPr="00551185">
        <w:rPr>
          <w:rFonts w:cs="Guttman Vilna" w:hint="cs"/>
          <w:rtl/>
        </w:rPr>
        <w:t xml:space="preserve"> בהם הוא ובני ביתו, מברך: הטוב והמטיב. אם נתנו לו במתנה מברך: הטוב והמטיב, שהיא טובה לו ולנותן. </w:t>
      </w:r>
    </w:p>
    <w:p w14:paraId="47AE144B" w14:textId="77777777" w:rsidR="007A66C8" w:rsidRPr="00551185" w:rsidRDefault="007A66C8" w:rsidP="007A66C8">
      <w:pPr>
        <w:pStyle w:val="2"/>
        <w:rPr>
          <w:rtl/>
        </w:rPr>
      </w:pPr>
      <w:r w:rsidRPr="00551185">
        <w:rPr>
          <w:rFonts w:hint="cs"/>
          <w:rtl/>
        </w:rPr>
        <w:t>כלים לו ולבני ביתו</w:t>
      </w:r>
    </w:p>
    <w:p w14:paraId="7C4D5457" w14:textId="77777777" w:rsidR="007A66C8" w:rsidRPr="00551185" w:rsidRDefault="007A66C8" w:rsidP="007A66C8">
      <w:pPr>
        <w:rPr>
          <w:rtl/>
        </w:rPr>
      </w:pPr>
      <w:r w:rsidRPr="00551185">
        <w:rPr>
          <w:rtl/>
        </w:rPr>
        <w:t xml:space="preserve">קנה כלים שמשתמשים בהם הוא ובני ביתו יחד, מברך הטוב והמטיב. קנה כלים לו ובנפרד לבני ביתו, על שלו יברך שהחיינו על של בני ביתו הטוב והמטיב שיש להם הנאה וגם לו ההנאה מהכבוד שזכה שבני ביתו לבושים טוב. </w:t>
      </w:r>
    </w:p>
    <w:p w14:paraId="3DA9784E" w14:textId="77777777" w:rsidR="007A66C8" w:rsidRPr="00551185" w:rsidRDefault="007A66C8" w:rsidP="007A66C8">
      <w:pPr>
        <w:rPr>
          <w:rtl/>
        </w:rPr>
      </w:pPr>
      <w:r w:rsidRPr="00551185">
        <w:rPr>
          <w:rtl/>
        </w:rPr>
        <w:t xml:space="preserve">קנה לעבדו ושפחתו לא יברך, הואיל וחייב והוא כמו תשלום שכר להם (מ"ב). </w:t>
      </w:r>
    </w:p>
    <w:p w14:paraId="297914FD" w14:textId="77777777" w:rsidR="007A66C8" w:rsidRPr="00551185" w:rsidRDefault="007A66C8" w:rsidP="007A66C8">
      <w:pPr>
        <w:pStyle w:val="2"/>
        <w:rPr>
          <w:rtl/>
        </w:rPr>
      </w:pPr>
      <w:r w:rsidRPr="00551185">
        <w:rPr>
          <w:rFonts w:hint="cs"/>
          <w:rtl/>
        </w:rPr>
        <w:t>ברכה על מתנה</w:t>
      </w:r>
    </w:p>
    <w:p w14:paraId="252700C8" w14:textId="77777777" w:rsidR="007A66C8" w:rsidRPr="00551185" w:rsidRDefault="007A66C8" w:rsidP="007A66C8">
      <w:pPr>
        <w:rPr>
          <w:rtl/>
        </w:rPr>
      </w:pPr>
      <w:r w:rsidRPr="00551185">
        <w:rPr>
          <w:rtl/>
        </w:rPr>
        <w:lastRenderedPageBreak/>
        <w:t>מבואר בירושלמי, מברך הטוב והמטיב כי שניהם נהנים הנותן והמקבל, אם המקבל עני יש לנותן הנאה שעזר לו ואם הוא עשיר מתכבד שעשיר לקח ממנו, דווקא כלים אך מעות מתבייש המקבל ולא יברך (מ"ב).</w:t>
      </w:r>
    </w:p>
    <w:p w14:paraId="6455CE72" w14:textId="77777777" w:rsidR="007A66C8" w:rsidRPr="00551185" w:rsidRDefault="007A66C8" w:rsidP="007A66C8">
      <w:pPr>
        <w:rPr>
          <w:rtl/>
        </w:rPr>
      </w:pPr>
      <w:proofErr w:type="spellStart"/>
      <w:r w:rsidRPr="00551185">
        <w:rPr>
          <w:b/>
          <w:bCs/>
          <w:rtl/>
        </w:rPr>
        <w:t>שו"ע</w:t>
      </w:r>
      <w:proofErr w:type="spellEnd"/>
      <w:r w:rsidRPr="00551185">
        <w:rPr>
          <w:rtl/>
        </w:rPr>
        <w:t xml:space="preserve"> פסק הלכה זו וביאר בב"י שהשמיט הבבלי כי נכלל זה בכלל של הגמרא. </w:t>
      </w:r>
      <w:r w:rsidRPr="00551185">
        <w:rPr>
          <w:b/>
          <w:bCs/>
          <w:rtl/>
        </w:rPr>
        <w:t>יש חולקים</w:t>
      </w:r>
      <w:r w:rsidRPr="00551185">
        <w:rPr>
          <w:rtl/>
        </w:rPr>
        <w:t xml:space="preserve"> פרח שושן ועוד מהשמטת הבבלי יש ללמוד שחולקים והלכה שיברך שהחיינו הואיל והנאת הנותן היא רק הנאה רוחנית. </w:t>
      </w:r>
      <w:r w:rsidRPr="00551185">
        <w:rPr>
          <w:b/>
          <w:bCs/>
          <w:rtl/>
        </w:rPr>
        <w:t>מ"ב</w:t>
      </w:r>
      <w:r w:rsidRPr="00551185">
        <w:rPr>
          <w:rtl/>
        </w:rPr>
        <w:t xml:space="preserve"> הואיל ויש חולקים יברך שהחיינו ולא הטוב והמטיב, </w:t>
      </w:r>
      <w:proofErr w:type="spellStart"/>
      <w:r w:rsidRPr="00551185">
        <w:rPr>
          <w:rtl/>
        </w:rPr>
        <w:t>דשהחיינו</w:t>
      </w:r>
      <w:proofErr w:type="spellEnd"/>
      <w:r w:rsidRPr="00551185">
        <w:rPr>
          <w:rtl/>
        </w:rPr>
        <w:t xml:space="preserve"> פוטר הטוב והמטיב מדין בכלל מאתים מנה, ומיהו יתומים שקיבלו חלוקת בגדים יברכו הטוב והמטיב כי כולם נהנים יחד.  </w:t>
      </w:r>
    </w:p>
    <w:p w14:paraId="4ADDEACB" w14:textId="77777777" w:rsidR="007A66C8" w:rsidRPr="00551185" w:rsidRDefault="007A66C8" w:rsidP="007A66C8">
      <w:pPr>
        <w:rPr>
          <w:rtl/>
        </w:rPr>
      </w:pPr>
    </w:p>
    <w:p w14:paraId="3E853F7E" w14:textId="77777777" w:rsidR="007A66C8" w:rsidRPr="00551185" w:rsidRDefault="007A66C8" w:rsidP="007A66C8">
      <w:pPr>
        <w:pStyle w:val="1"/>
        <w:rPr>
          <w:rtl/>
        </w:rPr>
      </w:pPr>
      <w:bookmarkStart w:id="436" w:name="_Toc109659986"/>
      <w:r w:rsidRPr="00551185">
        <w:rPr>
          <w:rFonts w:hint="cs"/>
          <w:rtl/>
        </w:rPr>
        <w:t>סעיף ו</w:t>
      </w:r>
      <w:bookmarkEnd w:id="436"/>
    </w:p>
    <w:p w14:paraId="18E1A522" w14:textId="77777777" w:rsidR="007A66C8" w:rsidRPr="00551185" w:rsidRDefault="007A66C8" w:rsidP="007A66C8">
      <w:pPr>
        <w:rPr>
          <w:rtl/>
        </w:rPr>
      </w:pPr>
      <w:r w:rsidRPr="00551185">
        <w:rPr>
          <w:rFonts w:cs="Guttman Vilna" w:hint="cs"/>
          <w:rtl/>
        </w:rPr>
        <w:t xml:space="preserve">על דבר שאינו חשוב כל כך, כגון חלוק, או מנעלים ואנפילאות </w:t>
      </w:r>
      <w:r w:rsidRPr="00551185">
        <w:rPr>
          <w:rFonts w:cs="Guttman Rashi" w:hint="cs"/>
          <w:sz w:val="16"/>
          <w:szCs w:val="16"/>
          <w:rtl/>
        </w:rPr>
        <w:t xml:space="preserve">(פירוש מנעלים קטנים </w:t>
      </w:r>
      <w:proofErr w:type="spellStart"/>
      <w:r w:rsidRPr="00551185">
        <w:rPr>
          <w:rFonts w:cs="Guttman Rashi" w:hint="cs"/>
          <w:sz w:val="16"/>
          <w:szCs w:val="16"/>
          <w:rtl/>
        </w:rPr>
        <w:t>שחופין</w:t>
      </w:r>
      <w:proofErr w:type="spellEnd"/>
      <w:r w:rsidRPr="00551185">
        <w:rPr>
          <w:rFonts w:cs="Guttman Rashi" w:hint="cs"/>
          <w:sz w:val="16"/>
          <w:szCs w:val="16"/>
          <w:rtl/>
        </w:rPr>
        <w:t xml:space="preserve"> רוב הרגל)</w:t>
      </w:r>
      <w:r w:rsidRPr="00551185">
        <w:rPr>
          <w:rFonts w:cs="Guttman Vilna" w:hint="cs"/>
          <w:rtl/>
        </w:rPr>
        <w:t>, אין לברך עליהם. ואם הוא עני ושמח בהם, יברך.</w:t>
      </w:r>
      <w:r w:rsidRPr="00551185">
        <w:rPr>
          <w:rtl/>
        </w:rPr>
        <w:t xml:space="preserve"> </w:t>
      </w:r>
      <w:r w:rsidRPr="00551185">
        <w:rPr>
          <w:rFonts w:cs="Guttman Rashi" w:hint="cs"/>
          <w:sz w:val="16"/>
          <w:szCs w:val="16"/>
          <w:rtl/>
        </w:rPr>
        <w:t xml:space="preserve">הגה: ויש אומרים </w:t>
      </w:r>
      <w:proofErr w:type="spellStart"/>
      <w:r w:rsidRPr="00551185">
        <w:rPr>
          <w:rFonts w:cs="Guttman Rashi" w:hint="cs"/>
          <w:sz w:val="16"/>
          <w:szCs w:val="16"/>
          <w:rtl/>
        </w:rPr>
        <w:t>דאפילו</w:t>
      </w:r>
      <w:proofErr w:type="spellEnd"/>
      <w:r w:rsidRPr="00551185">
        <w:rPr>
          <w:rFonts w:cs="Guttman Rashi" w:hint="cs"/>
          <w:sz w:val="16"/>
          <w:szCs w:val="16"/>
          <w:rtl/>
        </w:rPr>
        <w:t xml:space="preserve"> עני אינו מברך על חלוק ומנעלים וכדומה, וכן </w:t>
      </w:r>
      <w:proofErr w:type="spellStart"/>
      <w:r w:rsidRPr="00551185">
        <w:rPr>
          <w:rFonts w:cs="Guttman Rashi" w:hint="cs"/>
          <w:sz w:val="16"/>
          <w:szCs w:val="16"/>
          <w:rtl/>
        </w:rPr>
        <w:t>נוהגין</w:t>
      </w:r>
      <w:proofErr w:type="spellEnd"/>
      <w:r w:rsidRPr="00551185">
        <w:rPr>
          <w:rFonts w:cs="Guttman Rashi" w:hint="cs"/>
          <w:sz w:val="16"/>
          <w:szCs w:val="16"/>
          <w:rtl/>
        </w:rPr>
        <w:t xml:space="preserve"> (טור בשם </w:t>
      </w:r>
      <w:proofErr w:type="spellStart"/>
      <w:r w:rsidRPr="00551185">
        <w:rPr>
          <w:rFonts w:cs="Guttman Rashi" w:hint="cs"/>
          <w:sz w:val="16"/>
          <w:szCs w:val="16"/>
          <w:rtl/>
        </w:rPr>
        <w:t>תוס</w:t>
      </w:r>
      <w:proofErr w:type="spellEnd"/>
      <w:r w:rsidRPr="00551185">
        <w:rPr>
          <w:rFonts w:cs="Guttman Rashi" w:hint="cs"/>
          <w:sz w:val="16"/>
          <w:szCs w:val="16"/>
          <w:rtl/>
        </w:rPr>
        <w:t>' ותרומת הדשן סימן ל"ו), המנהג לומר למי שלובש בגד חדש: תבלה ותתחדש. ויש מי שכתב שאין לומר כן על מנעלים או בגדים הנעשים מעורות של בהמה דאם כן היו צריכים להמית בהמה אחרת תחלה שיחדש ממנה בגד אחר, וכתיב: ורחמיו על כל מעשיו (</w:t>
      </w:r>
      <w:proofErr w:type="spellStart"/>
      <w:r w:rsidRPr="00551185">
        <w:rPr>
          <w:rFonts w:cs="Guttman Rashi" w:hint="cs"/>
          <w:sz w:val="16"/>
          <w:szCs w:val="16"/>
          <w:rtl/>
        </w:rPr>
        <w:t>מהרי"ו</w:t>
      </w:r>
      <w:proofErr w:type="spellEnd"/>
      <w:r w:rsidRPr="00551185">
        <w:rPr>
          <w:rFonts w:cs="Guttman Rashi" w:hint="cs"/>
          <w:sz w:val="16"/>
          <w:szCs w:val="16"/>
          <w:rtl/>
        </w:rPr>
        <w:t xml:space="preserve"> </w:t>
      </w:r>
      <w:proofErr w:type="spellStart"/>
      <w:r w:rsidRPr="00551185">
        <w:rPr>
          <w:rFonts w:cs="Guttman Rashi" w:hint="cs"/>
          <w:sz w:val="16"/>
          <w:szCs w:val="16"/>
          <w:rtl/>
        </w:rPr>
        <w:t>בפסקיו</w:t>
      </w:r>
      <w:proofErr w:type="spellEnd"/>
      <w:r w:rsidRPr="00551185">
        <w:rPr>
          <w:rFonts w:cs="Guttman Rashi" w:hint="cs"/>
          <w:sz w:val="16"/>
          <w:szCs w:val="16"/>
          <w:rtl/>
        </w:rPr>
        <w:t>) והנה הטעם חלוש מאד ואינו נראה, מכל מקום רבים מקפידים על זה שלא לאמרו.</w:t>
      </w:r>
      <w:r w:rsidRPr="00551185">
        <w:rPr>
          <w:rtl/>
        </w:rPr>
        <w:t xml:space="preserve"> </w:t>
      </w:r>
    </w:p>
    <w:p w14:paraId="2388D375" w14:textId="77777777" w:rsidR="007A66C8" w:rsidRPr="00551185" w:rsidRDefault="007A66C8" w:rsidP="007A66C8">
      <w:pPr>
        <w:pStyle w:val="2"/>
        <w:rPr>
          <w:rtl/>
        </w:rPr>
      </w:pPr>
      <w:r w:rsidRPr="00551185">
        <w:rPr>
          <w:rFonts w:hint="cs"/>
          <w:rtl/>
        </w:rPr>
        <w:t>שהחיינו רק על דבר חשוב</w:t>
      </w:r>
    </w:p>
    <w:p w14:paraId="5324FBA1" w14:textId="77777777" w:rsidR="007A66C8" w:rsidRPr="00551185" w:rsidRDefault="007A66C8" w:rsidP="007A66C8">
      <w:pPr>
        <w:rPr>
          <w:rtl/>
        </w:rPr>
      </w:pPr>
      <w:r w:rsidRPr="00551185">
        <w:rPr>
          <w:rtl/>
        </w:rPr>
        <w:t xml:space="preserve">כתבו </w:t>
      </w:r>
      <w:r w:rsidRPr="00551185">
        <w:rPr>
          <w:b/>
          <w:bCs/>
          <w:rtl/>
        </w:rPr>
        <w:t xml:space="preserve">תוספות </w:t>
      </w:r>
      <w:proofErr w:type="spellStart"/>
      <w:r w:rsidRPr="00551185">
        <w:rPr>
          <w:b/>
          <w:bCs/>
          <w:rtl/>
        </w:rPr>
        <w:t>ותרוה"ד</w:t>
      </w:r>
      <w:proofErr w:type="spellEnd"/>
      <w:r w:rsidRPr="00551185">
        <w:rPr>
          <w:b/>
          <w:bCs/>
          <w:rtl/>
        </w:rPr>
        <w:t xml:space="preserve"> </w:t>
      </w:r>
      <w:proofErr w:type="spellStart"/>
      <w:r w:rsidRPr="00551185">
        <w:rPr>
          <w:b/>
          <w:bCs/>
          <w:rtl/>
        </w:rPr>
        <w:t>ורמ"א</w:t>
      </w:r>
      <w:proofErr w:type="spellEnd"/>
      <w:r w:rsidRPr="00551185">
        <w:rPr>
          <w:b/>
          <w:bCs/>
          <w:rtl/>
        </w:rPr>
        <w:t xml:space="preserve"> ופרי מגדים</w:t>
      </w:r>
      <w:r w:rsidRPr="00551185">
        <w:rPr>
          <w:rtl/>
        </w:rPr>
        <w:t xml:space="preserve"> יברך שהחיינו רק על דבר חשוב, </w:t>
      </w:r>
      <w:r w:rsidRPr="00551185">
        <w:rPr>
          <w:b/>
          <w:bCs/>
          <w:rtl/>
        </w:rPr>
        <w:t xml:space="preserve">ר' </w:t>
      </w:r>
      <w:proofErr w:type="spellStart"/>
      <w:r w:rsidRPr="00551185">
        <w:rPr>
          <w:b/>
          <w:bCs/>
          <w:rtl/>
        </w:rPr>
        <w:t>שרירא</w:t>
      </w:r>
      <w:proofErr w:type="spellEnd"/>
      <w:r w:rsidRPr="00551185">
        <w:rPr>
          <w:rtl/>
        </w:rPr>
        <w:t xml:space="preserve"> הצריך שיהיה דבר שבא מזמן לזמן ולא תמיד מצוי ושאר הראשונים חלקו עליו, </w:t>
      </w:r>
      <w:proofErr w:type="spellStart"/>
      <w:r w:rsidRPr="00551185">
        <w:rPr>
          <w:b/>
          <w:bCs/>
          <w:rtl/>
        </w:rPr>
        <w:t>רא"ש</w:t>
      </w:r>
      <w:proofErr w:type="spellEnd"/>
      <w:r w:rsidRPr="00551185">
        <w:rPr>
          <w:b/>
          <w:bCs/>
          <w:rtl/>
        </w:rPr>
        <w:t xml:space="preserve"> </w:t>
      </w:r>
      <w:proofErr w:type="spellStart"/>
      <w:r w:rsidRPr="00551185">
        <w:rPr>
          <w:b/>
          <w:bCs/>
          <w:rtl/>
        </w:rPr>
        <w:t>ושו"ע</w:t>
      </w:r>
      <w:proofErr w:type="spellEnd"/>
      <w:r w:rsidRPr="00551185">
        <w:rPr>
          <w:b/>
          <w:bCs/>
          <w:rtl/>
        </w:rPr>
        <w:t xml:space="preserve"> </w:t>
      </w:r>
      <w:proofErr w:type="spellStart"/>
      <w:r w:rsidRPr="00551185">
        <w:rPr>
          <w:b/>
          <w:bCs/>
          <w:rtl/>
        </w:rPr>
        <w:t>ורדב"ז</w:t>
      </w:r>
      <w:proofErr w:type="spellEnd"/>
      <w:r w:rsidRPr="00551185">
        <w:rPr>
          <w:rtl/>
        </w:rPr>
        <w:t xml:space="preserve"> כתב </w:t>
      </w:r>
      <w:proofErr w:type="spellStart"/>
      <w:r w:rsidRPr="00551185">
        <w:rPr>
          <w:rtl/>
        </w:rPr>
        <w:t>הכל</w:t>
      </w:r>
      <w:proofErr w:type="spellEnd"/>
      <w:r w:rsidRPr="00551185">
        <w:rPr>
          <w:rtl/>
        </w:rPr>
        <w:t xml:space="preserve"> לפי העניין ששמח בו, עני מברך גם על דבר מועט. </w:t>
      </w:r>
    </w:p>
    <w:p w14:paraId="4CD63E4F" w14:textId="77777777" w:rsidR="007A66C8" w:rsidRPr="00551185" w:rsidRDefault="007A66C8" w:rsidP="007A66C8">
      <w:pPr>
        <w:rPr>
          <w:rtl/>
        </w:rPr>
      </w:pPr>
      <w:r w:rsidRPr="00551185">
        <w:rPr>
          <w:rtl/>
        </w:rPr>
        <w:t xml:space="preserve">יש שנהגו שלא לברך על מעיל הנעשה מעור בהמה אפילו טמאה הואיל והיו צריכים להמית בהמה בשבילו, וכתיב ורחמיו על כל מעשיו ודחה </w:t>
      </w:r>
      <w:proofErr w:type="spellStart"/>
      <w:r w:rsidRPr="00551185">
        <w:rPr>
          <w:rtl/>
        </w:rPr>
        <w:t>הרמ"א</w:t>
      </w:r>
      <w:proofErr w:type="spellEnd"/>
      <w:r w:rsidRPr="00551185">
        <w:rPr>
          <w:rtl/>
        </w:rPr>
        <w:t xml:space="preserve"> דבריהם.</w:t>
      </w:r>
    </w:p>
    <w:p w14:paraId="5D2DD536" w14:textId="77777777" w:rsidR="007A66C8" w:rsidRPr="00551185" w:rsidRDefault="007A66C8" w:rsidP="007A66C8">
      <w:pPr>
        <w:rPr>
          <w:rtl/>
        </w:rPr>
      </w:pPr>
    </w:p>
    <w:p w14:paraId="42596304" w14:textId="77777777" w:rsidR="007A66C8" w:rsidRPr="00551185" w:rsidRDefault="007A66C8" w:rsidP="007A66C8">
      <w:pPr>
        <w:pStyle w:val="1"/>
        <w:rPr>
          <w:rtl/>
        </w:rPr>
      </w:pPr>
      <w:bookmarkStart w:id="437" w:name="_Toc109659987"/>
      <w:r w:rsidRPr="00551185">
        <w:rPr>
          <w:rtl/>
        </w:rPr>
        <w:t xml:space="preserve">סימן </w:t>
      </w:r>
      <w:proofErr w:type="spellStart"/>
      <w:r w:rsidRPr="00551185">
        <w:rPr>
          <w:rtl/>
        </w:rPr>
        <w:t>רכד</w:t>
      </w:r>
      <w:proofErr w:type="spellEnd"/>
      <w:r w:rsidRPr="00551185">
        <w:rPr>
          <w:rFonts w:hint="cs"/>
          <w:rtl/>
        </w:rPr>
        <w:t xml:space="preserve"> </w:t>
      </w:r>
      <w:r w:rsidRPr="00551185">
        <w:rPr>
          <w:rtl/>
        </w:rPr>
        <w:t>–</w:t>
      </w:r>
      <w:r w:rsidRPr="00551185">
        <w:rPr>
          <w:rFonts w:hint="cs"/>
          <w:rtl/>
        </w:rPr>
        <w:t xml:space="preserve"> </w:t>
      </w:r>
      <w:r w:rsidRPr="00551185">
        <w:rPr>
          <w:rtl/>
        </w:rPr>
        <w:t>דיני ברכות פרטיות</w:t>
      </w:r>
      <w:bookmarkEnd w:id="437"/>
    </w:p>
    <w:p w14:paraId="7A386797" w14:textId="77777777" w:rsidR="007A66C8" w:rsidRPr="00551185" w:rsidRDefault="007A66C8" w:rsidP="007A66C8">
      <w:pPr>
        <w:pStyle w:val="1"/>
        <w:rPr>
          <w:rtl/>
        </w:rPr>
      </w:pPr>
      <w:bookmarkStart w:id="438" w:name="_Toc109659988"/>
      <w:r w:rsidRPr="00551185">
        <w:rPr>
          <w:rtl/>
        </w:rPr>
        <w:t>סעיף א</w:t>
      </w:r>
      <w:bookmarkEnd w:id="438"/>
    </w:p>
    <w:p w14:paraId="60EB1592" w14:textId="77777777" w:rsidR="007A66C8" w:rsidRPr="00551185" w:rsidRDefault="007A66C8" w:rsidP="007A66C8">
      <w:pPr>
        <w:rPr>
          <w:rFonts w:cs="Guttman Rashi"/>
          <w:sz w:val="16"/>
          <w:szCs w:val="16"/>
          <w:rtl/>
        </w:rPr>
      </w:pPr>
      <w:r w:rsidRPr="00551185">
        <w:rPr>
          <w:rFonts w:cs="Guttman Vilna"/>
          <w:rtl/>
        </w:rPr>
        <w:t xml:space="preserve">הרואה מרקוליס או שאר עכו"ם, אומר: ברוך אתה ה' </w:t>
      </w:r>
      <w:proofErr w:type="spellStart"/>
      <w:r w:rsidRPr="00551185">
        <w:rPr>
          <w:rFonts w:cs="Guttman Vilna"/>
          <w:rtl/>
        </w:rPr>
        <w:t>אלהינו</w:t>
      </w:r>
      <w:proofErr w:type="spellEnd"/>
      <w:r w:rsidRPr="00551185">
        <w:rPr>
          <w:rFonts w:cs="Guttman Vilna"/>
          <w:rtl/>
        </w:rPr>
        <w:t xml:space="preserve"> מלך העולם שנתן ארך אפים לעוברי רצונו. ואם רואה אותה בתוך ל' יום, אינו חוזר ומברך. </w:t>
      </w:r>
      <w:r w:rsidRPr="00551185">
        <w:rPr>
          <w:rFonts w:cs="Guttman Rashi"/>
          <w:sz w:val="16"/>
          <w:szCs w:val="16"/>
          <w:rtl/>
        </w:rPr>
        <w:t xml:space="preserve">הגה: </w:t>
      </w:r>
      <w:proofErr w:type="spellStart"/>
      <w:r w:rsidRPr="00551185">
        <w:rPr>
          <w:rFonts w:cs="Guttman Rashi"/>
          <w:sz w:val="16"/>
          <w:szCs w:val="16"/>
          <w:rtl/>
        </w:rPr>
        <w:t>והאידנא</w:t>
      </w:r>
      <w:proofErr w:type="spellEnd"/>
      <w:r w:rsidRPr="00551185">
        <w:rPr>
          <w:rFonts w:cs="Guttman Rashi"/>
          <w:sz w:val="16"/>
          <w:szCs w:val="16"/>
          <w:rtl/>
        </w:rPr>
        <w:t xml:space="preserve"> אין מברכים זאת הברכה, שהרי אנו מגודלים ביניהם ורואים אותם תמיד. </w:t>
      </w:r>
    </w:p>
    <w:p w14:paraId="35A77CD9" w14:textId="77777777" w:rsidR="007A66C8" w:rsidRPr="00551185" w:rsidRDefault="007A66C8" w:rsidP="007A66C8">
      <w:pPr>
        <w:pStyle w:val="2"/>
        <w:rPr>
          <w:rtl/>
        </w:rPr>
      </w:pPr>
      <w:r w:rsidRPr="00551185">
        <w:rPr>
          <w:rFonts w:hint="cs"/>
          <w:rtl/>
        </w:rPr>
        <w:t>הרואה עבודה זרה</w:t>
      </w:r>
    </w:p>
    <w:p w14:paraId="756D5F81" w14:textId="77777777" w:rsidR="007A66C8" w:rsidRPr="00551185" w:rsidRDefault="007A66C8" w:rsidP="007A66C8">
      <w:pPr>
        <w:rPr>
          <w:rtl/>
        </w:rPr>
      </w:pPr>
      <w:proofErr w:type="spellStart"/>
      <w:r w:rsidRPr="00551185">
        <w:rPr>
          <w:rFonts w:hint="cs"/>
          <w:rtl/>
        </w:rPr>
        <w:t>בריתא</w:t>
      </w:r>
      <w:proofErr w:type="spellEnd"/>
      <w:r w:rsidRPr="00551185">
        <w:rPr>
          <w:rFonts w:hint="cs"/>
          <w:rtl/>
        </w:rPr>
        <w:t xml:space="preserve"> הרואה מרקוליס מברך שנתן ארך אפים לעוברי רצונו </w:t>
      </w:r>
      <w:proofErr w:type="spellStart"/>
      <w:r w:rsidRPr="00551185">
        <w:rPr>
          <w:rFonts w:hint="cs"/>
          <w:rtl/>
        </w:rPr>
        <w:t>וכו</w:t>
      </w:r>
      <w:proofErr w:type="spellEnd"/>
      <w:r w:rsidRPr="00551185">
        <w:rPr>
          <w:rFonts w:hint="cs"/>
          <w:rtl/>
        </w:rPr>
        <w:t xml:space="preserve">'. נחלקו אם דווקא מרקוליס מפני שעבודתה מתחדשת כל יום, שעובדים את האבנים החדשים שזורקים שם, </w:t>
      </w:r>
      <w:r w:rsidRPr="00551185">
        <w:rPr>
          <w:rFonts w:hint="cs"/>
          <w:b/>
          <w:bCs/>
          <w:rtl/>
        </w:rPr>
        <w:t xml:space="preserve">טור </w:t>
      </w:r>
      <w:proofErr w:type="spellStart"/>
      <w:r w:rsidRPr="00551185">
        <w:rPr>
          <w:rFonts w:hint="cs"/>
          <w:b/>
          <w:bCs/>
          <w:rtl/>
        </w:rPr>
        <w:t>ושו"ע</w:t>
      </w:r>
      <w:proofErr w:type="spellEnd"/>
      <w:r w:rsidRPr="00551185">
        <w:rPr>
          <w:rFonts w:hint="cs"/>
          <w:b/>
          <w:bCs/>
          <w:rtl/>
        </w:rPr>
        <w:t xml:space="preserve"> </w:t>
      </w:r>
      <w:proofErr w:type="spellStart"/>
      <w:r w:rsidRPr="00551185">
        <w:rPr>
          <w:rFonts w:hint="cs"/>
          <w:b/>
          <w:bCs/>
          <w:rtl/>
        </w:rPr>
        <w:t>והגירסא</w:t>
      </w:r>
      <w:proofErr w:type="spellEnd"/>
      <w:r w:rsidRPr="00551185">
        <w:rPr>
          <w:rFonts w:hint="cs"/>
          <w:b/>
          <w:bCs/>
          <w:rtl/>
        </w:rPr>
        <w:t xml:space="preserve"> </w:t>
      </w:r>
      <w:proofErr w:type="spellStart"/>
      <w:r w:rsidRPr="00551185">
        <w:rPr>
          <w:rFonts w:hint="cs"/>
          <w:b/>
          <w:bCs/>
          <w:rtl/>
        </w:rPr>
        <w:t>בתוספתא</w:t>
      </w:r>
      <w:proofErr w:type="spellEnd"/>
      <w:r w:rsidRPr="00551185">
        <w:rPr>
          <w:rFonts w:hint="cs"/>
          <w:rtl/>
        </w:rPr>
        <w:t xml:space="preserve"> כל עבודה זרה, וביארו מה שנקט בגמרא מרקוליס כל זה מה שהיה מצוי. </w:t>
      </w:r>
      <w:r w:rsidRPr="00551185">
        <w:rPr>
          <w:rFonts w:hint="cs"/>
          <w:b/>
          <w:bCs/>
          <w:rtl/>
        </w:rPr>
        <w:t xml:space="preserve">ר"י </w:t>
      </w:r>
      <w:r w:rsidRPr="00551185">
        <w:rPr>
          <w:rFonts w:hint="cs"/>
          <w:rtl/>
        </w:rPr>
        <w:t xml:space="preserve">דווקא מרקוליס שמתחדשת כל יום, ר' יונה הביא שתי הפירושים. </w:t>
      </w:r>
    </w:p>
    <w:p w14:paraId="7FF5CD6C" w14:textId="77777777" w:rsidR="007A66C8" w:rsidRPr="00551185" w:rsidRDefault="007A66C8" w:rsidP="007A66C8">
      <w:pPr>
        <w:pStyle w:val="2"/>
        <w:rPr>
          <w:rtl/>
        </w:rPr>
      </w:pPr>
      <w:r w:rsidRPr="00551185">
        <w:rPr>
          <w:rFonts w:hint="cs"/>
          <w:rtl/>
        </w:rPr>
        <w:t>ברכה היום שמצוי עבודה זרה לידינו כל יום</w:t>
      </w:r>
    </w:p>
    <w:p w14:paraId="13D6A84A" w14:textId="77777777" w:rsidR="007A66C8" w:rsidRPr="00551185" w:rsidRDefault="007A66C8" w:rsidP="007A66C8">
      <w:pPr>
        <w:rPr>
          <w:rtl/>
        </w:rPr>
      </w:pPr>
      <w:r w:rsidRPr="00551185">
        <w:rPr>
          <w:rFonts w:hint="cs"/>
          <w:rtl/>
        </w:rPr>
        <w:t xml:space="preserve">טור תוספות </w:t>
      </w:r>
      <w:proofErr w:type="spellStart"/>
      <w:r w:rsidRPr="00551185">
        <w:rPr>
          <w:rFonts w:hint="cs"/>
          <w:rtl/>
        </w:rPr>
        <w:t>ורמ"א</w:t>
      </w:r>
      <w:proofErr w:type="spellEnd"/>
      <w:r w:rsidRPr="00551185">
        <w:rPr>
          <w:rFonts w:hint="cs"/>
          <w:rtl/>
        </w:rPr>
        <w:t xml:space="preserve"> כתבו היום אנו מגודלים ביניהם וכל יום רואים לא יברכו אלא רק מל' לל' יום. הוסיפו אחרונים אף אם רואה אותה בעיר אחרת ואף קטן שהגדיל. דעת האליה רבה שדגם אם הוא לא ראה אותה ל' יום, כיוון שרוב העולם רואים אותה כל יום לא יברך. הזהיר ספר האשכול לא להסתכל </w:t>
      </w:r>
      <w:proofErr w:type="spellStart"/>
      <w:r w:rsidRPr="00551185">
        <w:rPr>
          <w:rFonts w:hint="cs"/>
          <w:rtl/>
        </w:rPr>
        <w:t>בקניגאות</w:t>
      </w:r>
      <w:proofErr w:type="spellEnd"/>
      <w:r w:rsidRPr="00551185">
        <w:rPr>
          <w:rFonts w:hint="cs"/>
          <w:rtl/>
        </w:rPr>
        <w:t xml:space="preserve"> של עכו"ם וכדומה, ואם שמענו יש להצטער על חורבן ירושלים.</w:t>
      </w:r>
    </w:p>
    <w:p w14:paraId="2D02E2B2" w14:textId="77777777" w:rsidR="007A66C8" w:rsidRPr="00551185" w:rsidRDefault="007A66C8" w:rsidP="007A66C8">
      <w:pPr>
        <w:rPr>
          <w:rtl/>
        </w:rPr>
      </w:pPr>
    </w:p>
    <w:p w14:paraId="62BF88E6" w14:textId="77777777" w:rsidR="007A66C8" w:rsidRPr="00551185" w:rsidRDefault="007A66C8" w:rsidP="007A66C8">
      <w:pPr>
        <w:pStyle w:val="1"/>
        <w:rPr>
          <w:rtl/>
        </w:rPr>
      </w:pPr>
      <w:bookmarkStart w:id="439" w:name="_Toc109659989"/>
      <w:r w:rsidRPr="00551185">
        <w:rPr>
          <w:rtl/>
        </w:rPr>
        <w:lastRenderedPageBreak/>
        <w:t>סעיף ב</w:t>
      </w:r>
      <w:bookmarkEnd w:id="439"/>
    </w:p>
    <w:p w14:paraId="68F3CF45" w14:textId="77777777" w:rsidR="007A66C8" w:rsidRPr="00551185" w:rsidRDefault="007A66C8" w:rsidP="007A66C8">
      <w:pPr>
        <w:rPr>
          <w:rFonts w:cs="Guttman Rashi"/>
          <w:sz w:val="16"/>
          <w:szCs w:val="16"/>
          <w:rtl/>
        </w:rPr>
      </w:pPr>
      <w:r w:rsidRPr="00551185">
        <w:rPr>
          <w:rFonts w:cs="Guttman Vilna"/>
          <w:rtl/>
        </w:rPr>
        <w:t>הרואה מקום שנעקרה עכו"ם, אם הוא ב</w:t>
      </w:r>
      <w:r w:rsidRPr="00551185">
        <w:rPr>
          <w:rFonts w:cs="Guttman Vilna" w:hint="cs"/>
          <w:rtl/>
        </w:rPr>
        <w:t>ארץ ישראל</w:t>
      </w:r>
      <w:r w:rsidRPr="00551185">
        <w:rPr>
          <w:rFonts w:cs="Guttman Vilna"/>
          <w:rtl/>
        </w:rPr>
        <w:t xml:space="preserve">, אומר: ברוך אתה ה' </w:t>
      </w:r>
      <w:proofErr w:type="spellStart"/>
      <w:r w:rsidRPr="00551185">
        <w:rPr>
          <w:rFonts w:cs="Guttman Vilna"/>
          <w:rtl/>
        </w:rPr>
        <w:t>אלהינו</w:t>
      </w:r>
      <w:proofErr w:type="spellEnd"/>
      <w:r w:rsidRPr="00551185">
        <w:rPr>
          <w:rFonts w:cs="Guttman Vilna"/>
          <w:rtl/>
        </w:rPr>
        <w:t xml:space="preserve"> מלך העולם שעקר עכו"ם מארצנו. ואם הוא בח</w:t>
      </w:r>
      <w:r w:rsidRPr="00551185">
        <w:rPr>
          <w:rFonts w:cs="Guttman Vilna" w:hint="cs"/>
          <w:rtl/>
        </w:rPr>
        <w:t>וצה לארץ</w:t>
      </w:r>
      <w:r w:rsidRPr="00551185">
        <w:rPr>
          <w:rFonts w:cs="Guttman Vilna"/>
          <w:rtl/>
        </w:rPr>
        <w:t xml:space="preserve">, אומר: שעקר עכו"ם מהמקום הזה, ואומר בשתיהן: כשם שעקרת אותה מהמקום הזה כן תעקור אותה מכל המקומות והשב לב עובדיהם לעבדך. </w:t>
      </w:r>
      <w:r w:rsidRPr="00551185">
        <w:rPr>
          <w:rFonts w:cs="Guttman Rashi"/>
          <w:sz w:val="16"/>
          <w:szCs w:val="16"/>
          <w:rtl/>
        </w:rPr>
        <w:t xml:space="preserve">הגה: ואם נעקרה עכו"ם ממקום אחד ונתנוה במקום אחר, מברך על מקום שנעקרה שעקר עכו"ם, ועל מקום שנתנוה לשם, שנתן ארך אפים (בית יוסף בשם </w:t>
      </w:r>
      <w:proofErr w:type="spellStart"/>
      <w:r w:rsidRPr="00551185">
        <w:rPr>
          <w:rFonts w:cs="Guttman Rashi"/>
          <w:sz w:val="16"/>
          <w:szCs w:val="16"/>
          <w:rtl/>
        </w:rPr>
        <w:t>תוס</w:t>
      </w:r>
      <w:proofErr w:type="spellEnd"/>
      <w:r w:rsidRPr="00551185">
        <w:rPr>
          <w:rFonts w:cs="Guttman Rashi"/>
          <w:sz w:val="16"/>
          <w:szCs w:val="16"/>
          <w:rtl/>
        </w:rPr>
        <w:t xml:space="preserve">' וירושלמי). </w:t>
      </w:r>
    </w:p>
    <w:p w14:paraId="6C638399" w14:textId="77777777" w:rsidR="007A66C8" w:rsidRPr="00551185" w:rsidRDefault="007A66C8" w:rsidP="007A66C8">
      <w:pPr>
        <w:pStyle w:val="2"/>
        <w:rPr>
          <w:rtl/>
        </w:rPr>
      </w:pPr>
      <w:r w:rsidRPr="00551185">
        <w:rPr>
          <w:rFonts w:hint="cs"/>
          <w:rtl/>
        </w:rPr>
        <w:t>הרואה מקום שנעקרה עבודה זרה</w:t>
      </w:r>
    </w:p>
    <w:p w14:paraId="40BC7640" w14:textId="77777777" w:rsidR="007A66C8" w:rsidRPr="00551185" w:rsidRDefault="007A66C8" w:rsidP="007A66C8">
      <w:pPr>
        <w:rPr>
          <w:rtl/>
        </w:rPr>
      </w:pPr>
      <w:r w:rsidRPr="00551185">
        <w:rPr>
          <w:rFonts w:hint="cs"/>
          <w:rtl/>
        </w:rPr>
        <w:t xml:space="preserve">משנה בברכות יאמר שעקר מארצנו, בירושלמי כתב שבחו"ל יאמר מהמקום הזה, וכן פסק </w:t>
      </w:r>
      <w:proofErr w:type="spellStart"/>
      <w:r w:rsidRPr="00551185">
        <w:rPr>
          <w:rFonts w:hint="cs"/>
          <w:rtl/>
        </w:rPr>
        <w:t>שו"ע</w:t>
      </w:r>
      <w:proofErr w:type="spellEnd"/>
      <w:r w:rsidRPr="00551185">
        <w:rPr>
          <w:rFonts w:hint="cs"/>
          <w:rtl/>
        </w:rPr>
        <w:t xml:space="preserve">. בגמרא מובא לומר גם 'כשם שעקרת </w:t>
      </w:r>
      <w:proofErr w:type="spellStart"/>
      <w:r w:rsidRPr="00551185">
        <w:rPr>
          <w:rFonts w:hint="cs"/>
          <w:rtl/>
        </w:rPr>
        <w:t>וכו</w:t>
      </w:r>
      <w:proofErr w:type="spellEnd"/>
      <w:r w:rsidRPr="00551185">
        <w:rPr>
          <w:rFonts w:hint="cs"/>
          <w:rtl/>
        </w:rPr>
        <w:t xml:space="preserve">'' ולסיים 'והשב לב עובדיהם לעבדך', ונחלקו אם יאמר רק בארץ או גם בחו"ל, ת"ק רק בארץ שיש לומר שעובדיה הם ישראל, </w:t>
      </w:r>
      <w:proofErr w:type="spellStart"/>
      <w:r w:rsidRPr="00551185">
        <w:rPr>
          <w:rFonts w:hint="cs"/>
          <w:rtl/>
        </w:rPr>
        <w:t>רשב"א</w:t>
      </w:r>
      <w:proofErr w:type="spellEnd"/>
      <w:r w:rsidRPr="00551185">
        <w:rPr>
          <w:rFonts w:hint="cs"/>
          <w:rtl/>
        </w:rPr>
        <w:t xml:space="preserve"> סבר גם בחו"ל כי לעתיד לבוא כולם יעשו תשובה. </w:t>
      </w:r>
      <w:r w:rsidRPr="00551185">
        <w:rPr>
          <w:rFonts w:hint="cs"/>
          <w:b/>
          <w:bCs/>
          <w:rtl/>
        </w:rPr>
        <w:t>רמב"ם</w:t>
      </w:r>
      <w:r w:rsidRPr="00551185">
        <w:rPr>
          <w:rFonts w:hint="cs"/>
          <w:rtl/>
        </w:rPr>
        <w:t xml:space="preserve"> פסק להוסיף גם בחו"ל, </w:t>
      </w:r>
      <w:r w:rsidRPr="00551185">
        <w:rPr>
          <w:rFonts w:hint="cs"/>
          <w:b/>
          <w:bCs/>
          <w:rtl/>
        </w:rPr>
        <w:t xml:space="preserve">טור </w:t>
      </w:r>
      <w:r w:rsidRPr="00551185">
        <w:rPr>
          <w:rFonts w:hint="cs"/>
          <w:rtl/>
        </w:rPr>
        <w:t>תמה על הרמב"ם מדוע פסק כיחיד</w:t>
      </w:r>
      <w:r w:rsidRPr="00551185">
        <w:rPr>
          <w:rFonts w:hint="cs"/>
          <w:b/>
          <w:bCs/>
          <w:rtl/>
        </w:rPr>
        <w:t>, ב"י</w:t>
      </w:r>
      <w:r w:rsidRPr="00551185">
        <w:rPr>
          <w:rFonts w:hint="cs"/>
          <w:rtl/>
        </w:rPr>
        <w:t xml:space="preserve"> ביאר משום שמסתבר טעמו של </w:t>
      </w:r>
      <w:proofErr w:type="spellStart"/>
      <w:r w:rsidRPr="00551185">
        <w:rPr>
          <w:rFonts w:hint="cs"/>
          <w:rtl/>
        </w:rPr>
        <w:t>רשב"א</w:t>
      </w:r>
      <w:proofErr w:type="spellEnd"/>
      <w:r w:rsidRPr="00551185">
        <w:rPr>
          <w:rFonts w:hint="cs"/>
          <w:rtl/>
        </w:rPr>
        <w:t xml:space="preserve">, ועוד </w:t>
      </w:r>
      <w:proofErr w:type="spellStart"/>
      <w:r w:rsidRPr="00551185">
        <w:rPr>
          <w:rFonts w:hint="cs"/>
          <w:rtl/>
        </w:rPr>
        <w:t>שת"ק</w:t>
      </w:r>
      <w:proofErr w:type="spellEnd"/>
      <w:r w:rsidRPr="00551185">
        <w:rPr>
          <w:rFonts w:hint="cs"/>
          <w:rtl/>
        </w:rPr>
        <w:t xml:space="preserve"> לא אסר להוסיף אלא רק לא הצריך ועדיף לעשות </w:t>
      </w:r>
      <w:proofErr w:type="spellStart"/>
      <w:r w:rsidRPr="00551185">
        <w:rPr>
          <w:rFonts w:hint="cs"/>
          <w:rtl/>
        </w:rPr>
        <w:t>כרשב"א</w:t>
      </w:r>
      <w:proofErr w:type="spellEnd"/>
      <w:r w:rsidRPr="00551185">
        <w:rPr>
          <w:rFonts w:hint="cs"/>
          <w:rtl/>
        </w:rPr>
        <w:t xml:space="preserve">.  </w:t>
      </w:r>
    </w:p>
    <w:p w14:paraId="19113DDC" w14:textId="77777777" w:rsidR="007A66C8" w:rsidRPr="00551185" w:rsidRDefault="007A66C8" w:rsidP="007A66C8">
      <w:pPr>
        <w:rPr>
          <w:rtl/>
        </w:rPr>
      </w:pPr>
      <w:r w:rsidRPr="00551185">
        <w:rPr>
          <w:rFonts w:hint="cs"/>
          <w:rtl/>
        </w:rPr>
        <w:t xml:space="preserve">עקרו ממקום למקום מברך שתיים במקום שנעקרה ובמקום שנתנו. </w:t>
      </w:r>
    </w:p>
    <w:p w14:paraId="457ED4C6" w14:textId="77777777" w:rsidR="007A66C8" w:rsidRPr="00551185" w:rsidRDefault="007A66C8" w:rsidP="007A66C8">
      <w:pPr>
        <w:rPr>
          <w:rtl/>
        </w:rPr>
      </w:pPr>
    </w:p>
    <w:p w14:paraId="2DB57E15" w14:textId="77777777" w:rsidR="007A66C8" w:rsidRPr="00551185" w:rsidRDefault="007A66C8" w:rsidP="007A66C8">
      <w:pPr>
        <w:pStyle w:val="1"/>
        <w:rPr>
          <w:rtl/>
        </w:rPr>
      </w:pPr>
      <w:bookmarkStart w:id="440" w:name="_Toc109659990"/>
      <w:r w:rsidRPr="00551185">
        <w:rPr>
          <w:rtl/>
        </w:rPr>
        <w:t>סעיף ג</w:t>
      </w:r>
      <w:bookmarkEnd w:id="440"/>
    </w:p>
    <w:p w14:paraId="26B2B06A" w14:textId="77777777" w:rsidR="007A66C8" w:rsidRPr="00551185" w:rsidRDefault="007A66C8" w:rsidP="007A66C8">
      <w:pPr>
        <w:rPr>
          <w:rFonts w:cs="Guttman Vilna"/>
          <w:rtl/>
        </w:rPr>
      </w:pPr>
      <w:r w:rsidRPr="00551185">
        <w:rPr>
          <w:rFonts w:cs="Guttman Vilna"/>
          <w:rtl/>
        </w:rPr>
        <w:t xml:space="preserve">הרואה בבל הרשעה, אומר: ברוך אתה ה' </w:t>
      </w:r>
      <w:proofErr w:type="spellStart"/>
      <w:r w:rsidRPr="00551185">
        <w:rPr>
          <w:rFonts w:cs="Guttman Vilna"/>
          <w:rtl/>
        </w:rPr>
        <w:t>אלהינו</w:t>
      </w:r>
      <w:proofErr w:type="spellEnd"/>
      <w:r w:rsidRPr="00551185">
        <w:rPr>
          <w:rFonts w:cs="Guttman Vilna"/>
          <w:rtl/>
        </w:rPr>
        <w:t xml:space="preserve"> מלך העולם שהחריב בבל הרשעה. ראה ביתו של נבוכדנצר, אומר: ברוך שהחריב ביתו של נבוכדנצר הרשע. ראה גוב אריות או כבשן האש, אומר: ברוך שעשה נסים לצדיקים במקום הזה </w:t>
      </w:r>
      <w:r w:rsidRPr="00551185">
        <w:rPr>
          <w:rFonts w:cs="Guttman Rashi"/>
          <w:sz w:val="16"/>
          <w:szCs w:val="16"/>
          <w:rtl/>
        </w:rPr>
        <w:t>(וע</w:t>
      </w:r>
      <w:r w:rsidRPr="00551185">
        <w:rPr>
          <w:rFonts w:cs="Guttman Rashi" w:hint="cs"/>
          <w:sz w:val="16"/>
          <w:szCs w:val="16"/>
          <w:rtl/>
        </w:rPr>
        <w:t>יין לעיל</w:t>
      </w:r>
      <w:r w:rsidRPr="00551185">
        <w:rPr>
          <w:rFonts w:cs="Guttman Rashi"/>
          <w:sz w:val="16"/>
          <w:szCs w:val="16"/>
          <w:rtl/>
        </w:rPr>
        <w:t xml:space="preserve"> סי</w:t>
      </w:r>
      <w:r w:rsidRPr="00551185">
        <w:rPr>
          <w:rFonts w:cs="Guttman Rashi" w:hint="cs"/>
          <w:sz w:val="16"/>
          <w:szCs w:val="16"/>
          <w:rtl/>
        </w:rPr>
        <w:t>מן</w:t>
      </w:r>
      <w:r w:rsidRPr="00551185">
        <w:rPr>
          <w:rFonts w:cs="Guttman Rashi"/>
          <w:sz w:val="16"/>
          <w:szCs w:val="16"/>
          <w:rtl/>
        </w:rPr>
        <w:t xml:space="preserve"> רי"ח סעיף ז')</w:t>
      </w:r>
      <w:r w:rsidRPr="00551185">
        <w:rPr>
          <w:rFonts w:cs="Guttman Vilna"/>
          <w:rtl/>
        </w:rPr>
        <w:t xml:space="preserve">. </w:t>
      </w:r>
    </w:p>
    <w:p w14:paraId="3026A29C" w14:textId="77777777" w:rsidR="007A66C8" w:rsidRPr="00551185" w:rsidRDefault="007A66C8" w:rsidP="007A66C8">
      <w:pPr>
        <w:rPr>
          <w:rtl/>
        </w:rPr>
      </w:pPr>
      <w:r w:rsidRPr="00551185">
        <w:rPr>
          <w:rFonts w:hint="cs"/>
          <w:rtl/>
        </w:rPr>
        <w:t>מבואר בגמרא</w:t>
      </w:r>
    </w:p>
    <w:p w14:paraId="5538F4D1" w14:textId="77777777" w:rsidR="007A66C8" w:rsidRPr="00551185" w:rsidRDefault="007A66C8" w:rsidP="007A66C8">
      <w:pPr>
        <w:rPr>
          <w:rtl/>
        </w:rPr>
      </w:pPr>
    </w:p>
    <w:p w14:paraId="0514CDF8" w14:textId="77777777" w:rsidR="007A66C8" w:rsidRPr="00551185" w:rsidRDefault="007A66C8" w:rsidP="007A66C8">
      <w:pPr>
        <w:pStyle w:val="1"/>
        <w:rPr>
          <w:rtl/>
        </w:rPr>
      </w:pPr>
      <w:bookmarkStart w:id="441" w:name="_Toc109659991"/>
      <w:r w:rsidRPr="00551185">
        <w:rPr>
          <w:rtl/>
        </w:rPr>
        <w:t>סעיף ד</w:t>
      </w:r>
      <w:bookmarkEnd w:id="441"/>
    </w:p>
    <w:p w14:paraId="0A2E66FB" w14:textId="77777777" w:rsidR="007A66C8" w:rsidRPr="00551185" w:rsidRDefault="007A66C8" w:rsidP="007A66C8">
      <w:pPr>
        <w:rPr>
          <w:rFonts w:cs="Guttman Vilna"/>
          <w:rtl/>
        </w:rPr>
      </w:pPr>
      <w:r w:rsidRPr="00551185">
        <w:rPr>
          <w:rFonts w:cs="Guttman Vilna"/>
          <w:rtl/>
        </w:rPr>
        <w:t xml:space="preserve">ראה מקום שיש בבבל שכל בהמה שתעבור עליו אינה יכולה לזוז משם אם לא יתנו עליה מעפר המקום ההוא, והוא סימן קללה לה </w:t>
      </w:r>
      <w:proofErr w:type="spellStart"/>
      <w:r w:rsidRPr="00551185">
        <w:rPr>
          <w:rFonts w:cs="Guttman Vilna"/>
          <w:rtl/>
        </w:rPr>
        <w:t>דכתיב</w:t>
      </w:r>
      <w:proofErr w:type="spellEnd"/>
      <w:r w:rsidRPr="00551185">
        <w:rPr>
          <w:rFonts w:cs="Guttman Vilna"/>
          <w:rtl/>
        </w:rPr>
        <w:t xml:space="preserve">: וטאטאתיה במטאטא </w:t>
      </w:r>
      <w:r w:rsidRPr="00551185">
        <w:rPr>
          <w:rFonts w:cs="Guttman Rashi"/>
          <w:sz w:val="16"/>
          <w:szCs w:val="16"/>
          <w:rtl/>
        </w:rPr>
        <w:t xml:space="preserve">(פי' מכבדות הבית </w:t>
      </w:r>
      <w:proofErr w:type="spellStart"/>
      <w:r w:rsidRPr="00551185">
        <w:rPr>
          <w:rFonts w:cs="Guttman Rashi"/>
          <w:sz w:val="16"/>
          <w:szCs w:val="16"/>
          <w:rtl/>
        </w:rPr>
        <w:t>שקוב"י</w:t>
      </w:r>
      <w:proofErr w:type="spellEnd"/>
      <w:r w:rsidRPr="00551185">
        <w:rPr>
          <w:rFonts w:cs="Guttman Rashi"/>
          <w:sz w:val="16"/>
          <w:szCs w:val="16"/>
          <w:rtl/>
        </w:rPr>
        <w:t xml:space="preserve"> </w:t>
      </w:r>
      <w:proofErr w:type="spellStart"/>
      <w:r w:rsidRPr="00551185">
        <w:rPr>
          <w:rFonts w:cs="Guttman Rashi"/>
          <w:sz w:val="16"/>
          <w:szCs w:val="16"/>
          <w:rtl/>
        </w:rPr>
        <w:t>בלע"ז</w:t>
      </w:r>
      <w:proofErr w:type="spellEnd"/>
      <w:r w:rsidRPr="00551185">
        <w:rPr>
          <w:rFonts w:cs="Guttman Rashi"/>
          <w:sz w:val="16"/>
          <w:szCs w:val="16"/>
          <w:rtl/>
        </w:rPr>
        <w:t>)</w:t>
      </w:r>
      <w:r w:rsidRPr="00551185">
        <w:rPr>
          <w:rFonts w:cs="Guttman Vilna"/>
          <w:rtl/>
        </w:rPr>
        <w:t xml:space="preserve"> השמד</w:t>
      </w:r>
      <w:r w:rsidRPr="00551185">
        <w:rPr>
          <w:rFonts w:cs="Guttman Vilna" w:hint="cs"/>
          <w:rtl/>
        </w:rPr>
        <w:t>,</w:t>
      </w:r>
      <w:r w:rsidRPr="00551185">
        <w:rPr>
          <w:rFonts w:cs="Guttman Vilna"/>
          <w:rtl/>
        </w:rPr>
        <w:t xml:space="preserve"> אומר: ברוך אומר ועושה, ברוך גוזר ומקיים. </w:t>
      </w:r>
    </w:p>
    <w:p w14:paraId="31317464" w14:textId="77777777" w:rsidR="007A66C8" w:rsidRPr="00551185" w:rsidRDefault="007A66C8" w:rsidP="007A66C8">
      <w:pPr>
        <w:rPr>
          <w:rtl/>
        </w:rPr>
      </w:pPr>
      <w:r w:rsidRPr="00551185">
        <w:rPr>
          <w:rFonts w:hint="cs"/>
          <w:rtl/>
        </w:rPr>
        <w:t>כנ"ל</w:t>
      </w:r>
    </w:p>
    <w:p w14:paraId="514AE590" w14:textId="77777777" w:rsidR="007A66C8" w:rsidRPr="00551185" w:rsidRDefault="007A66C8" w:rsidP="007A66C8">
      <w:pPr>
        <w:rPr>
          <w:rtl/>
        </w:rPr>
      </w:pPr>
    </w:p>
    <w:p w14:paraId="415598DC" w14:textId="77777777" w:rsidR="007A66C8" w:rsidRPr="00551185" w:rsidRDefault="007A66C8" w:rsidP="007A66C8">
      <w:pPr>
        <w:pStyle w:val="1"/>
        <w:rPr>
          <w:rtl/>
        </w:rPr>
      </w:pPr>
      <w:bookmarkStart w:id="442" w:name="_Toc109659992"/>
      <w:r w:rsidRPr="00551185">
        <w:rPr>
          <w:rtl/>
        </w:rPr>
        <w:t>סעיף ה</w:t>
      </w:r>
      <w:bookmarkEnd w:id="442"/>
    </w:p>
    <w:p w14:paraId="0BD5F7B5" w14:textId="77777777" w:rsidR="007A66C8" w:rsidRPr="00551185" w:rsidRDefault="007A66C8" w:rsidP="007A66C8">
      <w:pPr>
        <w:rPr>
          <w:rFonts w:cs="Guttman Vilna"/>
          <w:rtl/>
        </w:rPr>
      </w:pPr>
      <w:r w:rsidRPr="00551185">
        <w:rPr>
          <w:rFonts w:cs="Guttman Vilna"/>
          <w:rtl/>
        </w:rPr>
        <w:t xml:space="preserve">הרואה ששים </w:t>
      </w:r>
      <w:proofErr w:type="spellStart"/>
      <w:r w:rsidRPr="00551185">
        <w:rPr>
          <w:rFonts w:cs="Guttman Vilna"/>
          <w:rtl/>
        </w:rPr>
        <w:t>רבוא</w:t>
      </w:r>
      <w:proofErr w:type="spellEnd"/>
      <w:r w:rsidRPr="00551185">
        <w:rPr>
          <w:rFonts w:cs="Guttman Vilna"/>
          <w:rtl/>
        </w:rPr>
        <w:t xml:space="preserve"> מישראל ביחד, אומר: ברוך אתה ה' </w:t>
      </w:r>
      <w:proofErr w:type="spellStart"/>
      <w:r w:rsidRPr="00551185">
        <w:rPr>
          <w:rFonts w:cs="Guttman Vilna"/>
          <w:rtl/>
        </w:rPr>
        <w:t>אלהינו</w:t>
      </w:r>
      <w:proofErr w:type="spellEnd"/>
      <w:r w:rsidRPr="00551185">
        <w:rPr>
          <w:rFonts w:cs="Guttman Vilna"/>
          <w:rtl/>
        </w:rPr>
        <w:t xml:space="preserve"> מלך העולם חכם הרזים. ואם הם עובדי כוכבים וגלולים, אומר: בושה </w:t>
      </w:r>
      <w:proofErr w:type="spellStart"/>
      <w:r w:rsidRPr="00551185">
        <w:rPr>
          <w:rFonts w:cs="Guttman Vilna"/>
          <w:rtl/>
        </w:rPr>
        <w:t>אמכם</w:t>
      </w:r>
      <w:proofErr w:type="spellEnd"/>
      <w:r w:rsidRPr="00551185">
        <w:rPr>
          <w:rFonts w:cs="Guttman Vilna"/>
          <w:rtl/>
        </w:rPr>
        <w:t xml:space="preserve"> חפרה יולדתכם הנה אחרית גויים מדבר </w:t>
      </w:r>
      <w:proofErr w:type="spellStart"/>
      <w:r w:rsidRPr="00551185">
        <w:rPr>
          <w:rFonts w:cs="Guttman Vilna"/>
          <w:rtl/>
        </w:rPr>
        <w:t>ציה</w:t>
      </w:r>
      <w:proofErr w:type="spellEnd"/>
      <w:r w:rsidRPr="00551185">
        <w:rPr>
          <w:rFonts w:cs="Guttman Vilna"/>
          <w:rtl/>
        </w:rPr>
        <w:t xml:space="preserve"> וערבה. </w:t>
      </w:r>
    </w:p>
    <w:p w14:paraId="2A8C8EAE" w14:textId="77777777" w:rsidR="007A66C8" w:rsidRPr="00551185" w:rsidRDefault="007A66C8" w:rsidP="007A66C8">
      <w:pPr>
        <w:pStyle w:val="2"/>
        <w:rPr>
          <w:rtl/>
        </w:rPr>
      </w:pPr>
      <w:r w:rsidRPr="00551185">
        <w:rPr>
          <w:rFonts w:hint="cs"/>
          <w:rtl/>
        </w:rPr>
        <w:t>ברכה על ס' ריבוא</w:t>
      </w:r>
    </w:p>
    <w:p w14:paraId="6D4A7E54" w14:textId="77777777" w:rsidR="007A66C8" w:rsidRPr="00551185" w:rsidRDefault="007A66C8" w:rsidP="007A66C8">
      <w:pPr>
        <w:rPr>
          <w:rtl/>
        </w:rPr>
      </w:pPr>
      <w:r w:rsidRPr="00551185">
        <w:rPr>
          <w:rFonts w:hint="cs"/>
          <w:rtl/>
        </w:rPr>
        <w:t xml:space="preserve">בגמרא ברכות ברכה על ס' ריבוא ישראל או עובדי כוכבים. בן </w:t>
      </w:r>
      <w:proofErr w:type="spellStart"/>
      <w:r w:rsidRPr="00551185">
        <w:rPr>
          <w:rFonts w:hint="cs"/>
          <w:rtl/>
        </w:rPr>
        <w:t>זומא</w:t>
      </w:r>
      <w:proofErr w:type="spellEnd"/>
      <w:r w:rsidRPr="00551185">
        <w:rPr>
          <w:rFonts w:hint="cs"/>
          <w:rtl/>
        </w:rPr>
        <w:t xml:space="preserve"> בירך כך בהר הבית, </w:t>
      </w:r>
      <w:proofErr w:type="spellStart"/>
      <w:r w:rsidRPr="00551185">
        <w:rPr>
          <w:rFonts w:hint="cs"/>
          <w:rtl/>
        </w:rPr>
        <w:t>עולא</w:t>
      </w:r>
      <w:proofErr w:type="spellEnd"/>
      <w:r w:rsidRPr="00551185">
        <w:rPr>
          <w:rFonts w:hint="cs"/>
          <w:rtl/>
        </w:rPr>
        <w:t xml:space="preserve"> אמר שאין </w:t>
      </w:r>
      <w:proofErr w:type="spellStart"/>
      <w:r w:rsidRPr="00551185">
        <w:rPr>
          <w:rFonts w:hint="cs"/>
          <w:rtl/>
        </w:rPr>
        <w:t>אוכלוסא</w:t>
      </w:r>
      <w:proofErr w:type="spellEnd"/>
      <w:r w:rsidRPr="00551185">
        <w:rPr>
          <w:rFonts w:hint="cs"/>
          <w:rtl/>
        </w:rPr>
        <w:t xml:space="preserve"> בבבל. נחלקו האם הברכה היא רק בא"י, </w:t>
      </w:r>
      <w:r w:rsidRPr="00551185">
        <w:rPr>
          <w:rFonts w:hint="cs"/>
          <w:b/>
          <w:bCs/>
          <w:rtl/>
        </w:rPr>
        <w:t>רמב"ם</w:t>
      </w:r>
      <w:r w:rsidRPr="00551185">
        <w:rPr>
          <w:rFonts w:hint="cs"/>
          <w:rtl/>
        </w:rPr>
        <w:t xml:space="preserve"> רק בא"י, ביאר ב"י שלמד ממעשה בן </w:t>
      </w:r>
      <w:proofErr w:type="spellStart"/>
      <w:r w:rsidRPr="00551185">
        <w:rPr>
          <w:rFonts w:hint="cs"/>
          <w:rtl/>
        </w:rPr>
        <w:t>זומא</w:t>
      </w:r>
      <w:proofErr w:type="spellEnd"/>
      <w:r w:rsidRPr="00551185">
        <w:rPr>
          <w:rFonts w:hint="cs"/>
          <w:rtl/>
        </w:rPr>
        <w:t xml:space="preserve"> שהיה בא"י או שהבין </w:t>
      </w:r>
      <w:proofErr w:type="spellStart"/>
      <w:r w:rsidRPr="00551185">
        <w:rPr>
          <w:rFonts w:hint="cs"/>
          <w:rtl/>
        </w:rPr>
        <w:t>בעולא</w:t>
      </w:r>
      <w:proofErr w:type="spellEnd"/>
      <w:r w:rsidRPr="00551185">
        <w:rPr>
          <w:rFonts w:hint="cs"/>
          <w:rtl/>
        </w:rPr>
        <w:t xml:space="preserve"> שבבל לא מברכים אף אם תהיה </w:t>
      </w:r>
      <w:proofErr w:type="spellStart"/>
      <w:r w:rsidRPr="00551185">
        <w:rPr>
          <w:rFonts w:hint="cs"/>
          <w:rtl/>
        </w:rPr>
        <w:t>אוכלוסא</w:t>
      </w:r>
      <w:proofErr w:type="spellEnd"/>
      <w:r w:rsidRPr="00551185">
        <w:rPr>
          <w:rFonts w:hint="cs"/>
          <w:rtl/>
        </w:rPr>
        <w:t xml:space="preserve">. </w:t>
      </w:r>
      <w:proofErr w:type="spellStart"/>
      <w:r w:rsidRPr="00551185">
        <w:rPr>
          <w:rFonts w:hint="cs"/>
          <w:b/>
          <w:bCs/>
          <w:rtl/>
        </w:rPr>
        <w:t>שו"ע</w:t>
      </w:r>
      <w:proofErr w:type="spellEnd"/>
      <w:r w:rsidRPr="00551185">
        <w:rPr>
          <w:rFonts w:hint="cs"/>
          <w:rtl/>
        </w:rPr>
        <w:t xml:space="preserve"> מברכים בכל מקום.</w:t>
      </w:r>
    </w:p>
    <w:p w14:paraId="5DDD438A" w14:textId="77777777" w:rsidR="007A66C8" w:rsidRPr="00551185" w:rsidRDefault="007A66C8" w:rsidP="007A66C8">
      <w:pPr>
        <w:pStyle w:val="2"/>
        <w:rPr>
          <w:rtl/>
        </w:rPr>
      </w:pPr>
      <w:r w:rsidRPr="00551185">
        <w:rPr>
          <w:rFonts w:hint="cs"/>
          <w:rtl/>
        </w:rPr>
        <w:lastRenderedPageBreak/>
        <w:t>לברך על אחד החשוב כס'</w:t>
      </w:r>
    </w:p>
    <w:p w14:paraId="0C74FC0C" w14:textId="77777777" w:rsidR="007A66C8" w:rsidRPr="00551185" w:rsidRDefault="007A66C8" w:rsidP="007A66C8">
      <w:pPr>
        <w:rPr>
          <w:rtl/>
        </w:rPr>
      </w:pPr>
      <w:r w:rsidRPr="00551185">
        <w:rPr>
          <w:rFonts w:hint="cs"/>
          <w:rtl/>
        </w:rPr>
        <w:t xml:space="preserve">מעשה בר' </w:t>
      </w:r>
      <w:proofErr w:type="spellStart"/>
      <w:r w:rsidRPr="00551185">
        <w:rPr>
          <w:rFonts w:hint="cs"/>
          <w:rtl/>
        </w:rPr>
        <w:t>חנינא</w:t>
      </w:r>
      <w:proofErr w:type="spellEnd"/>
      <w:r w:rsidRPr="00551185">
        <w:rPr>
          <w:rFonts w:hint="cs"/>
          <w:rtl/>
        </w:rPr>
        <w:t xml:space="preserve"> בריה </w:t>
      </w:r>
      <w:proofErr w:type="spellStart"/>
      <w:r w:rsidRPr="00551185">
        <w:rPr>
          <w:rFonts w:hint="cs"/>
          <w:rtl/>
        </w:rPr>
        <w:t>דרב</w:t>
      </w:r>
      <w:proofErr w:type="spellEnd"/>
      <w:r w:rsidRPr="00551185">
        <w:rPr>
          <w:rFonts w:hint="cs"/>
          <w:rtl/>
        </w:rPr>
        <w:t xml:space="preserve"> </w:t>
      </w:r>
      <w:proofErr w:type="spellStart"/>
      <w:r w:rsidRPr="00551185">
        <w:rPr>
          <w:rFonts w:hint="cs"/>
          <w:rtl/>
        </w:rPr>
        <w:t>איקא</w:t>
      </w:r>
      <w:proofErr w:type="spellEnd"/>
      <w:r w:rsidRPr="00551185">
        <w:rPr>
          <w:rFonts w:hint="cs"/>
          <w:rtl/>
        </w:rPr>
        <w:t xml:space="preserve"> אמר שצריך לברך על ר' </w:t>
      </w:r>
      <w:proofErr w:type="spellStart"/>
      <w:r w:rsidRPr="00551185">
        <w:rPr>
          <w:rFonts w:hint="cs"/>
          <w:rtl/>
        </w:rPr>
        <w:t>פפא</w:t>
      </w:r>
      <w:proofErr w:type="spellEnd"/>
      <w:r w:rsidRPr="00551185">
        <w:rPr>
          <w:rFonts w:hint="cs"/>
          <w:rtl/>
        </w:rPr>
        <w:t xml:space="preserve"> ור' </w:t>
      </w:r>
      <w:proofErr w:type="spellStart"/>
      <w:r w:rsidRPr="00551185">
        <w:rPr>
          <w:rFonts w:hint="cs"/>
          <w:rtl/>
        </w:rPr>
        <w:t>הונא</w:t>
      </w:r>
      <w:proofErr w:type="spellEnd"/>
      <w:r w:rsidRPr="00551185">
        <w:rPr>
          <w:rFonts w:hint="cs"/>
          <w:rtl/>
        </w:rPr>
        <w:t xml:space="preserve"> חכם הרזים הואיל והם חשובים לו כס' ריבוא. להלכה </w:t>
      </w:r>
      <w:r w:rsidRPr="00551185">
        <w:rPr>
          <w:rFonts w:hint="cs"/>
          <w:b/>
          <w:bCs/>
          <w:rtl/>
        </w:rPr>
        <w:t>טור</w:t>
      </w:r>
      <w:r w:rsidRPr="00551185">
        <w:rPr>
          <w:rFonts w:hint="cs"/>
          <w:rtl/>
        </w:rPr>
        <w:t xml:space="preserve"> הביא הלכה זו, </w:t>
      </w:r>
      <w:r w:rsidRPr="00551185">
        <w:rPr>
          <w:rFonts w:hint="cs"/>
          <w:b/>
          <w:bCs/>
          <w:rtl/>
        </w:rPr>
        <w:t>רמב"ם</w:t>
      </w:r>
      <w:r w:rsidRPr="00551185">
        <w:rPr>
          <w:rFonts w:hint="cs"/>
          <w:rtl/>
        </w:rPr>
        <w:t xml:space="preserve"> השמיט ביאר ב"י משום שר' </w:t>
      </w:r>
      <w:proofErr w:type="spellStart"/>
      <w:r w:rsidRPr="00551185">
        <w:rPr>
          <w:rFonts w:hint="cs"/>
          <w:rtl/>
        </w:rPr>
        <w:t>חנינא</w:t>
      </w:r>
      <w:proofErr w:type="spellEnd"/>
      <w:r w:rsidRPr="00551185">
        <w:rPr>
          <w:rFonts w:hint="cs"/>
          <w:rtl/>
        </w:rPr>
        <w:t xml:space="preserve"> לא בירך עליהם ממש אלא רק רצה להראות חביבות, </w:t>
      </w:r>
      <w:proofErr w:type="spellStart"/>
      <w:r w:rsidRPr="00551185">
        <w:rPr>
          <w:rFonts w:hint="cs"/>
          <w:b/>
          <w:bCs/>
          <w:rtl/>
        </w:rPr>
        <w:t>שו"ע</w:t>
      </w:r>
      <w:proofErr w:type="spellEnd"/>
      <w:r w:rsidRPr="00551185">
        <w:rPr>
          <w:rFonts w:hint="cs"/>
          <w:rtl/>
        </w:rPr>
        <w:t xml:space="preserve"> השמיט כרמב"ם.</w:t>
      </w:r>
    </w:p>
    <w:p w14:paraId="7EF615F2" w14:textId="77777777" w:rsidR="007A66C8" w:rsidRPr="00551185" w:rsidRDefault="007A66C8" w:rsidP="007A66C8">
      <w:pPr>
        <w:rPr>
          <w:rtl/>
        </w:rPr>
      </w:pPr>
    </w:p>
    <w:p w14:paraId="41B4F0F5" w14:textId="77777777" w:rsidR="007A66C8" w:rsidRPr="00551185" w:rsidRDefault="007A66C8" w:rsidP="007A66C8">
      <w:pPr>
        <w:pStyle w:val="1"/>
        <w:rPr>
          <w:rtl/>
        </w:rPr>
      </w:pPr>
      <w:bookmarkStart w:id="443" w:name="_Toc109659993"/>
      <w:r w:rsidRPr="00551185">
        <w:rPr>
          <w:rtl/>
        </w:rPr>
        <w:t>סעיף ו</w:t>
      </w:r>
      <w:bookmarkEnd w:id="443"/>
    </w:p>
    <w:p w14:paraId="558CAD36" w14:textId="77777777" w:rsidR="007A66C8" w:rsidRPr="00551185" w:rsidRDefault="007A66C8" w:rsidP="007A66C8">
      <w:pPr>
        <w:rPr>
          <w:rFonts w:cs="Guttman Vilna"/>
          <w:rtl/>
        </w:rPr>
      </w:pPr>
      <w:r w:rsidRPr="00551185">
        <w:rPr>
          <w:rFonts w:cs="Guttman Vilna"/>
          <w:rtl/>
        </w:rPr>
        <w:t xml:space="preserve">הרואה חכמי ישראל, אומר: ברוך אתה ה' </w:t>
      </w:r>
      <w:proofErr w:type="spellStart"/>
      <w:r w:rsidRPr="00551185">
        <w:rPr>
          <w:rFonts w:cs="Guttman Vilna"/>
          <w:rtl/>
        </w:rPr>
        <w:t>אלהינו</w:t>
      </w:r>
      <w:proofErr w:type="spellEnd"/>
      <w:r w:rsidRPr="00551185">
        <w:rPr>
          <w:rFonts w:cs="Guttman Vilna"/>
          <w:rtl/>
        </w:rPr>
        <w:t xml:space="preserve"> מלך העולם שחלק </w:t>
      </w:r>
      <w:proofErr w:type="spellStart"/>
      <w:r w:rsidRPr="00551185">
        <w:rPr>
          <w:rFonts w:cs="Guttman Vilna"/>
          <w:rtl/>
        </w:rPr>
        <w:t>מחכמתו</w:t>
      </w:r>
      <w:proofErr w:type="spellEnd"/>
      <w:r w:rsidRPr="00551185">
        <w:rPr>
          <w:rFonts w:cs="Guttman Vilna"/>
          <w:rtl/>
        </w:rPr>
        <w:t xml:space="preserve"> </w:t>
      </w:r>
      <w:proofErr w:type="spellStart"/>
      <w:r w:rsidRPr="00551185">
        <w:rPr>
          <w:rFonts w:cs="Guttman Vilna"/>
          <w:rtl/>
        </w:rPr>
        <w:t>ליריאיו</w:t>
      </w:r>
      <w:proofErr w:type="spellEnd"/>
      <w:r w:rsidRPr="00551185">
        <w:rPr>
          <w:rFonts w:cs="Guttman Vilna"/>
          <w:rtl/>
        </w:rPr>
        <w:t xml:space="preserve">. </w:t>
      </w:r>
    </w:p>
    <w:p w14:paraId="10DDD207" w14:textId="77777777" w:rsidR="007A66C8" w:rsidRPr="00551185" w:rsidRDefault="007A66C8" w:rsidP="007A66C8">
      <w:pPr>
        <w:rPr>
          <w:rtl/>
        </w:rPr>
      </w:pPr>
      <w:r w:rsidRPr="00551185">
        <w:rPr>
          <w:rFonts w:hint="cs"/>
          <w:rtl/>
        </w:rPr>
        <w:t xml:space="preserve">בגמרא ברכות, ביאור נוסח 'שחלק' </w:t>
      </w:r>
      <w:proofErr w:type="spellStart"/>
      <w:r w:rsidRPr="00551185">
        <w:rPr>
          <w:rFonts w:hint="cs"/>
          <w:rtl/>
        </w:rPr>
        <w:t>ולעכום</w:t>
      </w:r>
      <w:proofErr w:type="spellEnd"/>
      <w:r w:rsidRPr="00551185">
        <w:rPr>
          <w:rFonts w:hint="cs"/>
          <w:rtl/>
        </w:rPr>
        <w:t xml:space="preserve"> 'שנתן' ביאר ב"י </w:t>
      </w:r>
      <w:proofErr w:type="spellStart"/>
      <w:r w:rsidRPr="00551185">
        <w:rPr>
          <w:rFonts w:hint="cs"/>
          <w:rtl/>
        </w:rPr>
        <w:t>שעמ"י</w:t>
      </w:r>
      <w:proofErr w:type="spellEnd"/>
      <w:r w:rsidRPr="00551185">
        <w:rPr>
          <w:rFonts w:hint="cs"/>
          <w:rtl/>
        </w:rPr>
        <w:t xml:space="preserve"> הם חלק וחצובים </w:t>
      </w:r>
      <w:proofErr w:type="spellStart"/>
      <w:r w:rsidRPr="00551185">
        <w:rPr>
          <w:rFonts w:hint="cs"/>
          <w:rtl/>
        </w:rPr>
        <w:t>מכסא</w:t>
      </w:r>
      <w:proofErr w:type="spellEnd"/>
      <w:r w:rsidRPr="00551185">
        <w:rPr>
          <w:rFonts w:hint="cs"/>
          <w:rtl/>
        </w:rPr>
        <w:t xml:space="preserve"> הכבוד ואומות העולם לא, וכן </w:t>
      </w:r>
      <w:proofErr w:type="spellStart"/>
      <w:r w:rsidRPr="00551185">
        <w:rPr>
          <w:rFonts w:hint="cs"/>
          <w:rtl/>
        </w:rPr>
        <w:t>עמ"י</w:t>
      </w:r>
      <w:proofErr w:type="spellEnd"/>
      <w:r w:rsidRPr="00551185">
        <w:rPr>
          <w:rFonts w:hint="cs"/>
          <w:rtl/>
        </w:rPr>
        <w:t xml:space="preserve"> הם חלק כמו צינור שאפשר להרחיב ולהקטין כפי מעשיהם, אך אומות העולם לא כך אלא קיבלו ונפסק הקשר.</w:t>
      </w:r>
    </w:p>
    <w:p w14:paraId="28CF0F1E" w14:textId="77777777" w:rsidR="007A66C8" w:rsidRPr="00551185" w:rsidRDefault="007A66C8" w:rsidP="007A66C8">
      <w:pPr>
        <w:rPr>
          <w:rtl/>
        </w:rPr>
      </w:pPr>
    </w:p>
    <w:p w14:paraId="2A83AAB2" w14:textId="77777777" w:rsidR="007A66C8" w:rsidRPr="00551185" w:rsidRDefault="007A66C8" w:rsidP="007A66C8">
      <w:pPr>
        <w:pStyle w:val="1"/>
        <w:rPr>
          <w:rtl/>
        </w:rPr>
      </w:pPr>
      <w:bookmarkStart w:id="444" w:name="_Toc109659994"/>
      <w:r w:rsidRPr="00551185">
        <w:rPr>
          <w:rtl/>
        </w:rPr>
        <w:t>סעיף ז</w:t>
      </w:r>
      <w:bookmarkEnd w:id="444"/>
    </w:p>
    <w:p w14:paraId="18383C5E" w14:textId="77777777" w:rsidR="007A66C8" w:rsidRPr="00551185" w:rsidRDefault="007A66C8" w:rsidP="007A66C8">
      <w:pPr>
        <w:rPr>
          <w:rFonts w:cs="Guttman Vilna"/>
          <w:rtl/>
        </w:rPr>
      </w:pPr>
      <w:r w:rsidRPr="00551185">
        <w:rPr>
          <w:rFonts w:cs="Guttman Vilna"/>
          <w:rtl/>
        </w:rPr>
        <w:t xml:space="preserve">הרואה חכמי אומות העולם עובדי כוכבים שחכמים בחכמות העולם, אומר: ברוך אתה ה' </w:t>
      </w:r>
      <w:proofErr w:type="spellStart"/>
      <w:r w:rsidRPr="00551185">
        <w:rPr>
          <w:rFonts w:cs="Guttman Vilna"/>
          <w:rtl/>
        </w:rPr>
        <w:t>א</w:t>
      </w:r>
      <w:r w:rsidRPr="00551185">
        <w:rPr>
          <w:rFonts w:cs="Guttman Vilna" w:hint="cs"/>
          <w:rtl/>
        </w:rPr>
        <w:t>להינו</w:t>
      </w:r>
      <w:proofErr w:type="spellEnd"/>
      <w:r w:rsidRPr="00551185">
        <w:rPr>
          <w:rFonts w:cs="Guttman Vilna" w:hint="cs"/>
          <w:rtl/>
        </w:rPr>
        <w:t xml:space="preserve"> מלך העולם</w:t>
      </w:r>
      <w:r w:rsidRPr="00551185">
        <w:rPr>
          <w:rFonts w:cs="Guttman Vilna"/>
          <w:rtl/>
        </w:rPr>
        <w:t xml:space="preserve"> שנתן מח</w:t>
      </w:r>
      <w:r w:rsidRPr="00551185">
        <w:rPr>
          <w:rFonts w:cs="Guttman Vilna" w:hint="cs"/>
          <w:rtl/>
        </w:rPr>
        <w:t>ו</w:t>
      </w:r>
      <w:r w:rsidRPr="00551185">
        <w:rPr>
          <w:rFonts w:cs="Guttman Vilna"/>
          <w:rtl/>
        </w:rPr>
        <w:t xml:space="preserve">כמתו לבשר ודם. </w:t>
      </w:r>
    </w:p>
    <w:p w14:paraId="4070A37C" w14:textId="77777777" w:rsidR="007A66C8" w:rsidRPr="00551185" w:rsidRDefault="007A66C8" w:rsidP="007A66C8">
      <w:pPr>
        <w:rPr>
          <w:rtl/>
        </w:rPr>
      </w:pPr>
      <w:r w:rsidRPr="00551185">
        <w:rPr>
          <w:rFonts w:hint="cs"/>
          <w:rtl/>
        </w:rPr>
        <w:t>בגמרא ברכות. הברכה היא רק אם הם חכמים בדתם ולא בדבר אחר.</w:t>
      </w:r>
    </w:p>
    <w:p w14:paraId="3C3CB4DF" w14:textId="77777777" w:rsidR="007A66C8" w:rsidRPr="00551185" w:rsidRDefault="007A66C8" w:rsidP="007A66C8">
      <w:pPr>
        <w:rPr>
          <w:rtl/>
        </w:rPr>
      </w:pPr>
    </w:p>
    <w:p w14:paraId="7FF3AD45" w14:textId="77777777" w:rsidR="007A66C8" w:rsidRPr="00551185" w:rsidRDefault="007A66C8" w:rsidP="007A66C8">
      <w:pPr>
        <w:pStyle w:val="1"/>
        <w:rPr>
          <w:rtl/>
        </w:rPr>
      </w:pPr>
      <w:bookmarkStart w:id="445" w:name="_Toc109659995"/>
      <w:r w:rsidRPr="00551185">
        <w:rPr>
          <w:rtl/>
        </w:rPr>
        <w:t>סעיף ח</w:t>
      </w:r>
      <w:bookmarkEnd w:id="445"/>
    </w:p>
    <w:p w14:paraId="424B1D3D" w14:textId="77777777" w:rsidR="007A66C8" w:rsidRPr="00551185" w:rsidRDefault="007A66C8" w:rsidP="007A66C8">
      <w:pPr>
        <w:rPr>
          <w:rFonts w:cs="Guttman Vilna"/>
          <w:rtl/>
        </w:rPr>
      </w:pPr>
      <w:r w:rsidRPr="00551185">
        <w:rPr>
          <w:rFonts w:cs="Guttman Vilna"/>
          <w:rtl/>
        </w:rPr>
        <w:t xml:space="preserve">על מלכי ישראל אומר: ברוך אתה ה' </w:t>
      </w:r>
      <w:proofErr w:type="spellStart"/>
      <w:r w:rsidRPr="00551185">
        <w:rPr>
          <w:rFonts w:cs="Guttman Vilna"/>
          <w:rtl/>
        </w:rPr>
        <w:t>אלהינו</w:t>
      </w:r>
      <w:proofErr w:type="spellEnd"/>
      <w:r w:rsidRPr="00551185">
        <w:rPr>
          <w:rFonts w:cs="Guttman Vilna"/>
          <w:rtl/>
        </w:rPr>
        <w:t xml:space="preserve"> מלך העולם שחלק מכבודו </w:t>
      </w:r>
      <w:proofErr w:type="spellStart"/>
      <w:r w:rsidRPr="00551185">
        <w:rPr>
          <w:rFonts w:cs="Guttman Vilna"/>
          <w:rtl/>
        </w:rPr>
        <w:t>ליראיו</w:t>
      </w:r>
      <w:proofErr w:type="spellEnd"/>
      <w:r w:rsidRPr="00551185">
        <w:rPr>
          <w:rFonts w:cs="Guttman Vilna"/>
          <w:rtl/>
        </w:rPr>
        <w:t xml:space="preserve">. ועל מלכי עובדי כוכבים אומר, ברוך שנתן מכבודו לבשר ודם. </w:t>
      </w:r>
    </w:p>
    <w:p w14:paraId="56AD79A9" w14:textId="77777777" w:rsidR="007A66C8" w:rsidRPr="00551185" w:rsidRDefault="007A66C8" w:rsidP="007A66C8">
      <w:pPr>
        <w:rPr>
          <w:rtl/>
        </w:rPr>
      </w:pPr>
      <w:r w:rsidRPr="00551185">
        <w:rPr>
          <w:rFonts w:hint="cs"/>
          <w:rtl/>
        </w:rPr>
        <w:t>מבואר בגמרא ברכה על מלכים. דווקא אם יכולים להוציא הורג בפיהם. על שרים הממונים מטעם בכל עיר ועיר טוב לברך בלי שם ומלכות.</w:t>
      </w:r>
    </w:p>
    <w:p w14:paraId="582133B1" w14:textId="77777777" w:rsidR="007A66C8" w:rsidRPr="00551185" w:rsidRDefault="007A66C8" w:rsidP="007A66C8">
      <w:pPr>
        <w:rPr>
          <w:rtl/>
        </w:rPr>
      </w:pPr>
    </w:p>
    <w:p w14:paraId="0CC8EB57" w14:textId="77777777" w:rsidR="007A66C8" w:rsidRPr="00551185" w:rsidRDefault="007A66C8" w:rsidP="007A66C8">
      <w:pPr>
        <w:pStyle w:val="1"/>
        <w:rPr>
          <w:rtl/>
        </w:rPr>
      </w:pPr>
      <w:bookmarkStart w:id="446" w:name="_Toc109659996"/>
      <w:r w:rsidRPr="00551185">
        <w:rPr>
          <w:rtl/>
        </w:rPr>
        <w:t>סעיף ט</w:t>
      </w:r>
      <w:bookmarkEnd w:id="446"/>
    </w:p>
    <w:p w14:paraId="12F91A83" w14:textId="77777777" w:rsidR="007A66C8" w:rsidRPr="00551185" w:rsidRDefault="007A66C8" w:rsidP="007A66C8">
      <w:pPr>
        <w:rPr>
          <w:rFonts w:cs="Guttman Vilna"/>
          <w:rtl/>
        </w:rPr>
      </w:pPr>
      <w:r w:rsidRPr="00551185">
        <w:rPr>
          <w:rFonts w:cs="Guttman Vilna"/>
          <w:rtl/>
        </w:rPr>
        <w:t xml:space="preserve">מצוה להשתדל לראות מלכים, אפילו מלכי אומות העולם. </w:t>
      </w:r>
    </w:p>
    <w:p w14:paraId="797AC603" w14:textId="77777777" w:rsidR="007A66C8" w:rsidRPr="00551185" w:rsidRDefault="007A66C8" w:rsidP="007A66C8">
      <w:pPr>
        <w:rPr>
          <w:rtl/>
        </w:rPr>
      </w:pPr>
      <w:r w:rsidRPr="00551185">
        <w:rPr>
          <w:rFonts w:hint="cs"/>
          <w:rtl/>
        </w:rPr>
        <w:t xml:space="preserve">בגמרא ברכות מובא שאם יזכה יבחין בין עכו"ם לישראל. מובא בגמרא כהן מותר להיטמא בדרבנן כדי לראות המלכים, ואף לנחם אבלים מותר בטומאה דרבנן. מבטל מלימודו פעם אחת לראות המלך, אך יותר מפעם אחת לא יבטל אלא אם בא בחיל גדול יותר. </w:t>
      </w:r>
    </w:p>
    <w:p w14:paraId="760B6AA8" w14:textId="77777777" w:rsidR="007A66C8" w:rsidRPr="00551185" w:rsidRDefault="007A66C8" w:rsidP="007A66C8">
      <w:pPr>
        <w:rPr>
          <w:rtl/>
        </w:rPr>
      </w:pPr>
    </w:p>
    <w:p w14:paraId="2F079BC1" w14:textId="77777777" w:rsidR="007A66C8" w:rsidRPr="00551185" w:rsidRDefault="007A66C8" w:rsidP="007A66C8">
      <w:pPr>
        <w:pStyle w:val="1"/>
        <w:rPr>
          <w:rtl/>
        </w:rPr>
      </w:pPr>
      <w:bookmarkStart w:id="447" w:name="_Toc109659997"/>
      <w:r w:rsidRPr="00551185">
        <w:rPr>
          <w:rtl/>
        </w:rPr>
        <w:t>סעיף י</w:t>
      </w:r>
      <w:bookmarkEnd w:id="447"/>
    </w:p>
    <w:p w14:paraId="51EF042B" w14:textId="77777777" w:rsidR="007A66C8" w:rsidRPr="00551185" w:rsidRDefault="007A66C8" w:rsidP="007A66C8">
      <w:pPr>
        <w:rPr>
          <w:rFonts w:cs="Guttman Vilna"/>
          <w:rtl/>
        </w:rPr>
      </w:pPr>
      <w:r w:rsidRPr="00551185">
        <w:rPr>
          <w:rFonts w:cs="Guttman Vilna"/>
          <w:rtl/>
        </w:rPr>
        <w:t>הרואה בתי ישראל בי</w:t>
      </w:r>
      <w:r w:rsidRPr="00551185">
        <w:rPr>
          <w:rFonts w:cs="Guttman Vilna" w:hint="cs"/>
          <w:rtl/>
        </w:rPr>
        <w:t>י</w:t>
      </w:r>
      <w:r w:rsidRPr="00551185">
        <w:rPr>
          <w:rFonts w:cs="Guttman Vilna"/>
          <w:rtl/>
        </w:rPr>
        <w:t xml:space="preserve">שובן, כגון בית שני, אומר: ברוך אתה ה' </w:t>
      </w:r>
      <w:proofErr w:type="spellStart"/>
      <w:r w:rsidRPr="00551185">
        <w:rPr>
          <w:rFonts w:cs="Guttman Vilna"/>
          <w:rtl/>
        </w:rPr>
        <w:t>אלהינו</w:t>
      </w:r>
      <w:proofErr w:type="spellEnd"/>
      <w:r w:rsidRPr="00551185">
        <w:rPr>
          <w:rFonts w:cs="Guttman Vilna"/>
          <w:rtl/>
        </w:rPr>
        <w:t xml:space="preserve"> מלך העולם מציב גבול אלמנה. בחורבנן, אומר: ברוך דיין האמת. </w:t>
      </w:r>
    </w:p>
    <w:p w14:paraId="597FC348" w14:textId="77777777" w:rsidR="007A66C8" w:rsidRPr="00551185" w:rsidRDefault="007A66C8" w:rsidP="007A66C8">
      <w:pPr>
        <w:rPr>
          <w:rtl/>
        </w:rPr>
      </w:pPr>
      <w:r w:rsidRPr="00551185">
        <w:rPr>
          <w:rFonts w:hint="cs"/>
          <w:rtl/>
        </w:rPr>
        <w:t>מבואר בגמרא ברכה על בתי ישראל ביישובן ובחורבנן. נחלקו איזה בתי ישראל:</w:t>
      </w:r>
      <w:r w:rsidRPr="00551185">
        <w:rPr>
          <w:rFonts w:hint="cs"/>
          <w:b/>
          <w:bCs/>
          <w:rtl/>
        </w:rPr>
        <w:t xml:space="preserve"> </w:t>
      </w:r>
      <w:proofErr w:type="spellStart"/>
      <w:r w:rsidRPr="00551185">
        <w:rPr>
          <w:rFonts w:hint="cs"/>
          <w:b/>
          <w:bCs/>
          <w:rtl/>
        </w:rPr>
        <w:t>רי"ף</w:t>
      </w:r>
      <w:proofErr w:type="spellEnd"/>
      <w:r w:rsidRPr="00551185">
        <w:rPr>
          <w:rFonts w:hint="cs"/>
          <w:rtl/>
        </w:rPr>
        <w:t xml:space="preserve"> רק בתי כנסיות, </w:t>
      </w:r>
      <w:r w:rsidRPr="00551185">
        <w:rPr>
          <w:rFonts w:hint="cs"/>
          <w:b/>
          <w:bCs/>
          <w:rtl/>
        </w:rPr>
        <w:t>רש"י</w:t>
      </w:r>
      <w:r w:rsidRPr="00551185">
        <w:rPr>
          <w:rFonts w:hint="cs"/>
          <w:rtl/>
        </w:rPr>
        <w:t xml:space="preserve"> נקט כגון בישוב בית שני, ב"י סבר בתחילה שכוונתו שמברך רך על בית המקדש, ובסוף ביאר שהוא </w:t>
      </w:r>
      <w:r w:rsidRPr="00551185">
        <w:rPr>
          <w:rFonts w:hint="cs"/>
          <w:rtl/>
        </w:rPr>
        <w:lastRenderedPageBreak/>
        <w:t xml:space="preserve">כל בית ישראל כשמיושבים בלי פגע ורע, ודווקא אחר שגלו וחזרו ששייך לומר מציב גבול אלמנה, ושוב כתב אפשר דווקא בזמן שהבית המקדש קיים ובארץ ישראל, </w:t>
      </w:r>
      <w:proofErr w:type="spellStart"/>
      <w:r w:rsidRPr="00551185">
        <w:rPr>
          <w:rFonts w:hint="cs"/>
          <w:rtl/>
        </w:rPr>
        <w:t>בשו"ע</w:t>
      </w:r>
      <w:proofErr w:type="spellEnd"/>
      <w:r w:rsidRPr="00551185">
        <w:rPr>
          <w:rFonts w:hint="cs"/>
          <w:rtl/>
        </w:rPr>
        <w:t xml:space="preserve"> סתם ולא פירש דווקא בזמן בית המקדש. </w:t>
      </w:r>
      <w:r w:rsidRPr="00551185">
        <w:rPr>
          <w:rFonts w:hint="cs"/>
          <w:b/>
          <w:bCs/>
          <w:rtl/>
        </w:rPr>
        <w:t xml:space="preserve">מנהג </w:t>
      </w:r>
      <w:proofErr w:type="spellStart"/>
      <w:r w:rsidRPr="00551185">
        <w:rPr>
          <w:rFonts w:hint="cs"/>
          <w:b/>
          <w:bCs/>
          <w:rtl/>
        </w:rPr>
        <w:t>המ"ב</w:t>
      </w:r>
      <w:proofErr w:type="spellEnd"/>
      <w:r w:rsidRPr="00551185">
        <w:rPr>
          <w:rFonts w:hint="cs"/>
          <w:rtl/>
        </w:rPr>
        <w:t xml:space="preserve"> </w:t>
      </w:r>
      <w:proofErr w:type="spellStart"/>
      <w:r w:rsidRPr="00551185">
        <w:rPr>
          <w:rFonts w:hint="cs"/>
          <w:rtl/>
        </w:rPr>
        <w:t>כרי"ף</w:t>
      </w:r>
      <w:proofErr w:type="spellEnd"/>
      <w:r w:rsidRPr="00551185">
        <w:rPr>
          <w:rFonts w:hint="cs"/>
          <w:rtl/>
        </w:rPr>
        <w:t xml:space="preserve">, ולא שנא בארץ או בחו"ל. </w:t>
      </w:r>
      <w:r w:rsidRPr="00551185">
        <w:rPr>
          <w:rFonts w:hint="cs"/>
          <w:b/>
          <w:bCs/>
          <w:rtl/>
        </w:rPr>
        <w:t>פרי מגדים</w:t>
      </w:r>
      <w:r w:rsidRPr="00551185">
        <w:rPr>
          <w:rFonts w:hint="cs"/>
          <w:rtl/>
        </w:rPr>
        <w:t xml:space="preserve"> </w:t>
      </w:r>
      <w:proofErr w:type="spellStart"/>
      <w:r w:rsidRPr="00551185">
        <w:rPr>
          <w:rFonts w:hint="cs"/>
          <w:rtl/>
        </w:rPr>
        <w:t>כרי"ף</w:t>
      </w:r>
      <w:proofErr w:type="spellEnd"/>
      <w:r w:rsidRPr="00551185">
        <w:rPr>
          <w:rFonts w:hint="cs"/>
          <w:rtl/>
        </w:rPr>
        <w:t xml:space="preserve"> אך יש לחוש שהוא רק בזמן בית המקדש ולכן לא יאמר בשם ומלכות.</w:t>
      </w:r>
    </w:p>
    <w:p w14:paraId="15737CF2" w14:textId="77777777" w:rsidR="007A66C8" w:rsidRPr="00551185" w:rsidRDefault="007A66C8" w:rsidP="007A66C8">
      <w:pPr>
        <w:rPr>
          <w:rtl/>
        </w:rPr>
      </w:pPr>
    </w:p>
    <w:p w14:paraId="0A8D16F3" w14:textId="77777777" w:rsidR="007A66C8" w:rsidRPr="00551185" w:rsidRDefault="007A66C8" w:rsidP="007A66C8">
      <w:pPr>
        <w:pStyle w:val="1"/>
        <w:rPr>
          <w:rtl/>
        </w:rPr>
      </w:pPr>
      <w:bookmarkStart w:id="448" w:name="_Toc109659998"/>
      <w:r w:rsidRPr="00551185">
        <w:rPr>
          <w:rtl/>
        </w:rPr>
        <w:t>סעיף יא</w:t>
      </w:r>
      <w:bookmarkEnd w:id="448"/>
    </w:p>
    <w:p w14:paraId="61B6233F" w14:textId="77777777" w:rsidR="007A66C8" w:rsidRPr="00551185" w:rsidRDefault="007A66C8" w:rsidP="007A66C8">
      <w:pPr>
        <w:rPr>
          <w:rFonts w:cs="Guttman Vilna"/>
          <w:rtl/>
        </w:rPr>
      </w:pPr>
      <w:r w:rsidRPr="00551185">
        <w:rPr>
          <w:rFonts w:cs="Guttman Vilna"/>
          <w:rtl/>
        </w:rPr>
        <w:t xml:space="preserve">הרואה בתי עכו"ם </w:t>
      </w:r>
      <w:r w:rsidRPr="00551185">
        <w:rPr>
          <w:rFonts w:cs="Guttman Vilna" w:hint="cs"/>
          <w:rtl/>
        </w:rPr>
        <w:t>ביישוב</w:t>
      </w:r>
      <w:r w:rsidRPr="00551185">
        <w:rPr>
          <w:rFonts w:cs="Guttman Vilna" w:hint="eastAsia"/>
          <w:rtl/>
        </w:rPr>
        <w:t>ן</w:t>
      </w:r>
      <w:r w:rsidRPr="00551185">
        <w:rPr>
          <w:rFonts w:cs="Guttman Vilna"/>
          <w:rtl/>
        </w:rPr>
        <w:t xml:space="preserve">, אומר: בית גאים </w:t>
      </w:r>
      <w:proofErr w:type="spellStart"/>
      <w:r w:rsidRPr="00551185">
        <w:rPr>
          <w:rFonts w:cs="Guttman Vilna"/>
          <w:rtl/>
        </w:rPr>
        <w:t>יסח</w:t>
      </w:r>
      <w:proofErr w:type="spellEnd"/>
      <w:r w:rsidRPr="00551185">
        <w:rPr>
          <w:rFonts w:cs="Guttman Vilna"/>
          <w:rtl/>
        </w:rPr>
        <w:t xml:space="preserve"> ה'</w:t>
      </w:r>
      <w:r w:rsidRPr="00551185">
        <w:rPr>
          <w:rFonts w:cs="Guttman Vilna" w:hint="cs"/>
          <w:rtl/>
        </w:rPr>
        <w:t xml:space="preserve"> </w:t>
      </w:r>
      <w:r w:rsidRPr="00551185">
        <w:rPr>
          <w:rFonts w:cs="Guttman Vilna"/>
          <w:rtl/>
        </w:rPr>
        <w:t xml:space="preserve">בחורבנן אומר: אל נקמות ה'. </w:t>
      </w:r>
    </w:p>
    <w:p w14:paraId="2372FFDB" w14:textId="77777777" w:rsidR="007A66C8" w:rsidRPr="00551185" w:rsidRDefault="007A66C8" w:rsidP="007A66C8">
      <w:pPr>
        <w:rPr>
          <w:rtl/>
        </w:rPr>
      </w:pPr>
      <w:r w:rsidRPr="00551185">
        <w:rPr>
          <w:rFonts w:hint="cs"/>
          <w:rtl/>
        </w:rPr>
        <w:t xml:space="preserve">מבואר בגמרא ברכה על עכו"ם ביישובם וחורבנם. לפרוש רש"י כל בתים כותים, </w:t>
      </w:r>
      <w:proofErr w:type="spellStart"/>
      <w:r w:rsidRPr="00551185">
        <w:rPr>
          <w:rFonts w:hint="cs"/>
          <w:rtl/>
        </w:rPr>
        <w:t>לרי"ף</w:t>
      </w:r>
      <w:proofErr w:type="spellEnd"/>
      <w:r w:rsidRPr="00551185">
        <w:rPr>
          <w:rFonts w:hint="cs"/>
          <w:rtl/>
        </w:rPr>
        <w:t xml:space="preserve"> דווקא בתי כנסיות שלהם (ולא בתי עבודה זרה שעליהם מברך שנתן ארך אפים).</w:t>
      </w:r>
    </w:p>
    <w:p w14:paraId="0DCE317B" w14:textId="77777777" w:rsidR="007A66C8" w:rsidRPr="00551185" w:rsidRDefault="007A66C8" w:rsidP="007A66C8">
      <w:pPr>
        <w:rPr>
          <w:rtl/>
        </w:rPr>
      </w:pPr>
    </w:p>
    <w:p w14:paraId="3A4CE2A6" w14:textId="77777777" w:rsidR="007A66C8" w:rsidRPr="00551185" w:rsidRDefault="007A66C8" w:rsidP="007A66C8">
      <w:pPr>
        <w:pStyle w:val="1"/>
        <w:rPr>
          <w:rtl/>
        </w:rPr>
      </w:pPr>
      <w:bookmarkStart w:id="449" w:name="_Toc109659999"/>
      <w:r w:rsidRPr="00551185">
        <w:rPr>
          <w:rtl/>
        </w:rPr>
        <w:t xml:space="preserve">סעיף </w:t>
      </w:r>
      <w:proofErr w:type="spellStart"/>
      <w:r w:rsidRPr="00551185">
        <w:rPr>
          <w:rtl/>
        </w:rPr>
        <w:t>יב</w:t>
      </w:r>
      <w:bookmarkEnd w:id="449"/>
      <w:proofErr w:type="spellEnd"/>
    </w:p>
    <w:p w14:paraId="329FBF2A" w14:textId="77777777" w:rsidR="007A66C8" w:rsidRPr="00551185" w:rsidRDefault="007A66C8" w:rsidP="007A66C8">
      <w:pPr>
        <w:rPr>
          <w:rFonts w:cs="Guttman Vilna"/>
          <w:rtl/>
        </w:rPr>
      </w:pPr>
      <w:r w:rsidRPr="00551185">
        <w:rPr>
          <w:rFonts w:cs="Guttman Vilna"/>
          <w:rtl/>
        </w:rPr>
        <w:t xml:space="preserve">הרואה קברי ישראל, אומר: ברוך אתה ה' </w:t>
      </w:r>
      <w:proofErr w:type="spellStart"/>
      <w:r w:rsidRPr="00551185">
        <w:rPr>
          <w:rFonts w:cs="Guttman Vilna"/>
          <w:rtl/>
        </w:rPr>
        <w:t>א</w:t>
      </w:r>
      <w:r w:rsidRPr="00551185">
        <w:rPr>
          <w:rFonts w:cs="Guttman Vilna" w:hint="cs"/>
          <w:rtl/>
        </w:rPr>
        <w:t>להינו</w:t>
      </w:r>
      <w:proofErr w:type="spellEnd"/>
      <w:r w:rsidRPr="00551185">
        <w:rPr>
          <w:rFonts w:cs="Guttman Vilna" w:hint="cs"/>
          <w:rtl/>
        </w:rPr>
        <w:t xml:space="preserve"> מלך העולם</w:t>
      </w:r>
      <w:r w:rsidRPr="00551185">
        <w:rPr>
          <w:rFonts w:cs="Guttman Vilna"/>
          <w:rtl/>
        </w:rPr>
        <w:t xml:space="preserve"> אשר יצר אתכם בדין </w:t>
      </w:r>
      <w:proofErr w:type="spellStart"/>
      <w:r w:rsidRPr="00551185">
        <w:rPr>
          <w:rFonts w:cs="Guttman Vilna"/>
          <w:rtl/>
        </w:rPr>
        <w:t>וכו</w:t>
      </w:r>
      <w:proofErr w:type="spellEnd"/>
      <w:r w:rsidRPr="00551185">
        <w:rPr>
          <w:rFonts w:cs="Guttman Vilna"/>
          <w:rtl/>
        </w:rPr>
        <w:t xml:space="preserve">', ועל קברי עכו"ם אמר: בושה </w:t>
      </w:r>
      <w:proofErr w:type="spellStart"/>
      <w:r w:rsidRPr="00551185">
        <w:rPr>
          <w:rFonts w:cs="Guttman Vilna"/>
          <w:rtl/>
        </w:rPr>
        <w:t>אמכם</w:t>
      </w:r>
      <w:proofErr w:type="spellEnd"/>
      <w:r w:rsidRPr="00551185">
        <w:rPr>
          <w:rFonts w:cs="Guttman Vilna"/>
          <w:rtl/>
        </w:rPr>
        <w:t xml:space="preserve"> וגו'. </w:t>
      </w:r>
    </w:p>
    <w:p w14:paraId="35758553" w14:textId="77777777" w:rsidR="007A66C8" w:rsidRPr="00551185" w:rsidRDefault="007A66C8" w:rsidP="007A66C8">
      <w:pPr>
        <w:rPr>
          <w:rtl/>
        </w:rPr>
      </w:pPr>
      <w:r w:rsidRPr="00551185">
        <w:rPr>
          <w:rFonts w:hint="cs"/>
          <w:rtl/>
        </w:rPr>
        <w:t>מבואר בגמרא. קבר אחד יש אומרים שלא יברך הואיל ונתקנה הברכה בלשון רבים.</w:t>
      </w:r>
    </w:p>
    <w:p w14:paraId="78889D89" w14:textId="77777777" w:rsidR="007A66C8" w:rsidRPr="00551185" w:rsidRDefault="007A66C8" w:rsidP="007A66C8">
      <w:pPr>
        <w:rPr>
          <w:rtl/>
        </w:rPr>
      </w:pPr>
    </w:p>
    <w:p w14:paraId="2C108F8D" w14:textId="77777777" w:rsidR="007A66C8" w:rsidRPr="00551185" w:rsidRDefault="007A66C8" w:rsidP="007A66C8">
      <w:pPr>
        <w:pStyle w:val="1"/>
        <w:rPr>
          <w:rtl/>
        </w:rPr>
      </w:pPr>
      <w:bookmarkStart w:id="450" w:name="_Toc109660000"/>
      <w:r w:rsidRPr="00551185">
        <w:rPr>
          <w:rtl/>
        </w:rPr>
        <w:t xml:space="preserve">סעיף </w:t>
      </w:r>
      <w:proofErr w:type="spellStart"/>
      <w:r w:rsidRPr="00551185">
        <w:rPr>
          <w:rtl/>
        </w:rPr>
        <w:t>יג</w:t>
      </w:r>
      <w:bookmarkEnd w:id="450"/>
      <w:proofErr w:type="spellEnd"/>
    </w:p>
    <w:p w14:paraId="125FD497" w14:textId="77777777" w:rsidR="007A66C8" w:rsidRPr="00551185" w:rsidRDefault="007A66C8" w:rsidP="007A66C8">
      <w:pPr>
        <w:rPr>
          <w:rFonts w:cs="Guttman Vilna"/>
          <w:rtl/>
        </w:rPr>
      </w:pPr>
      <w:r w:rsidRPr="00551185">
        <w:rPr>
          <w:rFonts w:cs="Guttman Vilna"/>
          <w:rtl/>
        </w:rPr>
        <w:t>כל ברכות הראייה, אם חזר וראה אותו דבר בתוך ל' יום, אינו חוזר ומברך.</w:t>
      </w:r>
    </w:p>
    <w:p w14:paraId="016B5976" w14:textId="77777777" w:rsidR="007A66C8" w:rsidRPr="00551185" w:rsidRDefault="007A66C8" w:rsidP="007A66C8">
      <w:pPr>
        <w:rPr>
          <w:rtl/>
        </w:rPr>
      </w:pPr>
      <w:proofErr w:type="spellStart"/>
      <w:r w:rsidRPr="00551185">
        <w:rPr>
          <w:rFonts w:hint="cs"/>
          <w:rtl/>
        </w:rPr>
        <w:t>ברכ</w:t>
      </w:r>
      <w:proofErr w:type="spellEnd"/>
      <w:r w:rsidRPr="00551185">
        <w:rPr>
          <w:rFonts w:hint="cs"/>
          <w:rtl/>
        </w:rPr>
        <w:t xml:space="preserve"> היא רק מל' לל' יום. בירך על מלך או על קבר וראה מלך או קבר אחר, </w:t>
      </w:r>
      <w:r w:rsidRPr="00551185">
        <w:rPr>
          <w:rFonts w:hint="cs"/>
          <w:b/>
          <w:bCs/>
          <w:rtl/>
        </w:rPr>
        <w:t>מגן אברהם</w:t>
      </w:r>
      <w:r w:rsidRPr="00551185">
        <w:rPr>
          <w:rFonts w:hint="cs"/>
          <w:rtl/>
        </w:rPr>
        <w:t xml:space="preserve"> הורה שיברך שוב, </w:t>
      </w:r>
      <w:r w:rsidRPr="00551185">
        <w:rPr>
          <w:rFonts w:hint="cs"/>
          <w:b/>
          <w:bCs/>
          <w:rtl/>
        </w:rPr>
        <w:t>אליה רבה</w:t>
      </w:r>
      <w:r w:rsidRPr="00551185">
        <w:rPr>
          <w:rFonts w:hint="cs"/>
          <w:rtl/>
        </w:rPr>
        <w:t xml:space="preserve"> כתב שהמגן אברהם עצמו סבר הפוך. </w:t>
      </w:r>
    </w:p>
    <w:p w14:paraId="39DEDCF9" w14:textId="77777777" w:rsidR="007A66C8" w:rsidRPr="00551185" w:rsidRDefault="007A66C8" w:rsidP="007A66C8">
      <w:pPr>
        <w:rPr>
          <w:rtl/>
        </w:rPr>
      </w:pPr>
    </w:p>
    <w:p w14:paraId="35D01BCE" w14:textId="77777777" w:rsidR="007A66C8" w:rsidRPr="00551185" w:rsidRDefault="007A66C8" w:rsidP="007A66C8">
      <w:pPr>
        <w:pStyle w:val="1"/>
      </w:pPr>
      <w:bookmarkStart w:id="451" w:name="_Toc109660001"/>
      <w:r w:rsidRPr="00551185">
        <w:rPr>
          <w:rFonts w:hint="cs"/>
          <w:rtl/>
        </w:rPr>
        <w:t>סימן רכה – דיני ברכת שהחיינו</w:t>
      </w:r>
      <w:bookmarkEnd w:id="451"/>
    </w:p>
    <w:p w14:paraId="0BC779D1" w14:textId="77777777" w:rsidR="007A66C8" w:rsidRPr="00551185" w:rsidRDefault="007A66C8" w:rsidP="007A66C8">
      <w:pPr>
        <w:pStyle w:val="1"/>
        <w:rPr>
          <w:rtl/>
        </w:rPr>
      </w:pPr>
      <w:bookmarkStart w:id="452" w:name="_Toc109660002"/>
      <w:r w:rsidRPr="00551185">
        <w:rPr>
          <w:rFonts w:hint="cs"/>
          <w:rtl/>
        </w:rPr>
        <w:t>סעיף א</w:t>
      </w:r>
      <w:bookmarkEnd w:id="452"/>
    </w:p>
    <w:p w14:paraId="7E990171" w14:textId="77777777" w:rsidR="007A66C8" w:rsidRPr="00551185" w:rsidRDefault="007A66C8" w:rsidP="007A66C8">
      <w:pPr>
        <w:rPr>
          <w:rFonts w:cs="Guttman Vilna"/>
          <w:rtl/>
        </w:rPr>
      </w:pPr>
      <w:r w:rsidRPr="00551185">
        <w:rPr>
          <w:rFonts w:cs="Guttman Vilna" w:hint="cs"/>
          <w:rtl/>
        </w:rPr>
        <w:t xml:space="preserve">הרואה את חברו לאחר שלשים יום, אומר: שהחיינו, ואחר י"ב חדש מברך: מחיה מתים, והוא שחביב עליו הרבה ושמח בראייתו. </w:t>
      </w:r>
    </w:p>
    <w:p w14:paraId="4ED946EF" w14:textId="77777777" w:rsidR="007A66C8" w:rsidRPr="00551185" w:rsidRDefault="007A66C8" w:rsidP="007A66C8">
      <w:pPr>
        <w:pStyle w:val="2"/>
        <w:rPr>
          <w:rtl/>
        </w:rPr>
      </w:pPr>
      <w:r w:rsidRPr="00551185">
        <w:rPr>
          <w:rFonts w:hint="cs"/>
          <w:rtl/>
        </w:rPr>
        <w:t>רואה חברו אחר זמן</w:t>
      </w:r>
    </w:p>
    <w:p w14:paraId="00831479" w14:textId="77777777" w:rsidR="007A66C8" w:rsidRPr="00551185" w:rsidRDefault="007A66C8" w:rsidP="007A66C8">
      <w:pPr>
        <w:rPr>
          <w:rtl/>
        </w:rPr>
      </w:pPr>
      <w:r w:rsidRPr="00551185">
        <w:rPr>
          <w:rtl/>
        </w:rPr>
        <w:t xml:space="preserve">הרואה חברו ושמח בראייתו מבואר בגמרא ברכות, מברך לאחר ל' יום שהחיינו, ואחר י"ב חודש מחייה המתים. </w:t>
      </w:r>
      <w:r w:rsidRPr="00551185">
        <w:rPr>
          <w:b/>
          <w:bCs/>
          <w:rtl/>
        </w:rPr>
        <w:t>פנים מאירות</w:t>
      </w:r>
      <w:r w:rsidRPr="00551185">
        <w:rPr>
          <w:rtl/>
        </w:rPr>
        <w:t xml:space="preserve"> כתב בלי שם ומלכות, </w:t>
      </w:r>
      <w:r w:rsidRPr="00551185">
        <w:rPr>
          <w:b/>
          <w:bCs/>
          <w:rtl/>
        </w:rPr>
        <w:t>מגן גיבורים ושאר אחרונים</w:t>
      </w:r>
      <w:r w:rsidRPr="00551185">
        <w:rPr>
          <w:rtl/>
        </w:rPr>
        <w:t xml:space="preserve"> הורו לברך עם שם ומלכות.</w:t>
      </w:r>
    </w:p>
    <w:p w14:paraId="3FB50AAC" w14:textId="77777777" w:rsidR="007A66C8" w:rsidRPr="00551185" w:rsidRDefault="007A66C8" w:rsidP="007A66C8">
      <w:pPr>
        <w:rPr>
          <w:rtl/>
        </w:rPr>
      </w:pPr>
      <w:r w:rsidRPr="00551185">
        <w:rPr>
          <w:rtl/>
        </w:rPr>
        <w:t xml:space="preserve">אין חילוק בין איש לאישה, כגון אשתו ביתו אימו או אחותו. לא ראה אחד מחכמי ישראל הרבה זמן, יברך גם שהחיינו וגם ברוך שחלק. קיבל מכתב בתוך הימים, מחלוקת ויש להורות </w:t>
      </w:r>
      <w:proofErr w:type="spellStart"/>
      <w:r w:rsidRPr="00551185">
        <w:rPr>
          <w:rtl/>
        </w:rPr>
        <w:t>סב"ל</w:t>
      </w:r>
      <w:proofErr w:type="spellEnd"/>
      <w:r w:rsidRPr="00551185">
        <w:rPr>
          <w:rtl/>
        </w:rPr>
        <w:t>.</w:t>
      </w:r>
    </w:p>
    <w:p w14:paraId="1F67427A" w14:textId="77777777" w:rsidR="007A66C8" w:rsidRPr="00551185" w:rsidRDefault="007A66C8" w:rsidP="007A66C8">
      <w:pPr>
        <w:pStyle w:val="2"/>
        <w:rPr>
          <w:rtl/>
        </w:rPr>
      </w:pPr>
      <w:r w:rsidRPr="00551185">
        <w:rPr>
          <w:rFonts w:hint="cs"/>
          <w:rtl/>
        </w:rPr>
        <w:t>טעם ברכת מחיה המתים</w:t>
      </w:r>
    </w:p>
    <w:p w14:paraId="576E0707" w14:textId="77777777" w:rsidR="007A66C8" w:rsidRPr="00551185" w:rsidRDefault="007A66C8" w:rsidP="007A66C8">
      <w:pPr>
        <w:rPr>
          <w:rtl/>
        </w:rPr>
      </w:pPr>
      <w:r w:rsidRPr="00551185">
        <w:rPr>
          <w:rtl/>
        </w:rPr>
        <w:t xml:space="preserve">ביאר </w:t>
      </w:r>
      <w:proofErr w:type="spellStart"/>
      <w:r w:rsidRPr="00551185">
        <w:rPr>
          <w:rtl/>
        </w:rPr>
        <w:t>מהרש"א</w:t>
      </w:r>
      <w:proofErr w:type="spellEnd"/>
      <w:r w:rsidRPr="00551185">
        <w:rPr>
          <w:rtl/>
        </w:rPr>
        <w:t xml:space="preserve"> הואיל ובתוך שנה היה ראש השנה ויום כיפור, ומברך על מה שיצא דינו לחיים.</w:t>
      </w:r>
    </w:p>
    <w:p w14:paraId="3310870A" w14:textId="77777777" w:rsidR="007A66C8" w:rsidRPr="00551185" w:rsidRDefault="007A66C8" w:rsidP="007A66C8">
      <w:pPr>
        <w:rPr>
          <w:rtl/>
        </w:rPr>
      </w:pPr>
    </w:p>
    <w:p w14:paraId="1C1948E7" w14:textId="77777777" w:rsidR="007A66C8" w:rsidRPr="00551185" w:rsidRDefault="007A66C8" w:rsidP="007A66C8">
      <w:pPr>
        <w:pStyle w:val="1"/>
        <w:rPr>
          <w:rtl/>
        </w:rPr>
      </w:pPr>
      <w:bookmarkStart w:id="453" w:name="_Toc109660003"/>
      <w:r w:rsidRPr="00551185">
        <w:rPr>
          <w:rFonts w:hint="cs"/>
          <w:rtl/>
        </w:rPr>
        <w:lastRenderedPageBreak/>
        <w:t>סעיף ב</w:t>
      </w:r>
      <w:bookmarkEnd w:id="453"/>
    </w:p>
    <w:p w14:paraId="110E7739" w14:textId="77777777" w:rsidR="007A66C8" w:rsidRPr="00551185" w:rsidRDefault="007A66C8" w:rsidP="007A66C8">
      <w:pPr>
        <w:rPr>
          <w:rFonts w:cs="Guttman Vilna"/>
          <w:rtl/>
        </w:rPr>
      </w:pPr>
      <w:r w:rsidRPr="00551185">
        <w:rPr>
          <w:rFonts w:cs="Guttman Vilna" w:hint="cs"/>
          <w:rtl/>
        </w:rPr>
        <w:t xml:space="preserve">מי שלא ראה את </w:t>
      </w:r>
      <w:proofErr w:type="spellStart"/>
      <w:r w:rsidRPr="00551185">
        <w:rPr>
          <w:rFonts w:cs="Guttman Vilna" w:hint="cs"/>
          <w:rtl/>
        </w:rPr>
        <w:t>חבירו</w:t>
      </w:r>
      <w:proofErr w:type="spellEnd"/>
      <w:r w:rsidRPr="00551185">
        <w:rPr>
          <w:rFonts w:cs="Guttman Vilna" w:hint="cs"/>
          <w:rtl/>
        </w:rPr>
        <w:t xml:space="preserve"> מעולם, ושלח לו כתבים, אף על פי שהוא נהנה בראייתו אינו מברך על ראייתו. </w:t>
      </w:r>
      <w:r w:rsidRPr="00551185">
        <w:rPr>
          <w:rFonts w:cs="Guttman Rashi" w:hint="cs"/>
          <w:sz w:val="16"/>
          <w:szCs w:val="16"/>
          <w:rtl/>
        </w:rPr>
        <w:t xml:space="preserve">הגה: יש אומרים מי שנעשה בנו בר מצוה, יברך: ברוך אתה ה' </w:t>
      </w:r>
      <w:proofErr w:type="spellStart"/>
      <w:r w:rsidRPr="00551185">
        <w:rPr>
          <w:rFonts w:cs="Guttman Rashi" w:hint="cs"/>
          <w:sz w:val="16"/>
          <w:szCs w:val="16"/>
          <w:rtl/>
        </w:rPr>
        <w:t>אלהינו</w:t>
      </w:r>
      <w:proofErr w:type="spellEnd"/>
      <w:r w:rsidRPr="00551185">
        <w:rPr>
          <w:rFonts w:cs="Guttman Rashi" w:hint="cs"/>
          <w:sz w:val="16"/>
          <w:szCs w:val="16"/>
          <w:rtl/>
        </w:rPr>
        <w:t xml:space="preserve"> מלך העולם שפטרני מעונשו של זה (</w:t>
      </w:r>
      <w:proofErr w:type="spellStart"/>
      <w:r w:rsidRPr="00551185">
        <w:rPr>
          <w:rFonts w:cs="Guttman Rashi" w:hint="cs"/>
          <w:sz w:val="16"/>
          <w:szCs w:val="16"/>
          <w:rtl/>
        </w:rPr>
        <w:t>מהרי"ל</w:t>
      </w:r>
      <w:proofErr w:type="spellEnd"/>
      <w:r w:rsidRPr="00551185">
        <w:rPr>
          <w:rFonts w:cs="Guttman Rashi" w:hint="cs"/>
          <w:sz w:val="16"/>
          <w:szCs w:val="16"/>
          <w:rtl/>
        </w:rPr>
        <w:t xml:space="preserve"> בשם מרדכי </w:t>
      </w:r>
      <w:proofErr w:type="spellStart"/>
      <w:r w:rsidRPr="00551185">
        <w:rPr>
          <w:rFonts w:cs="Guttman Rashi" w:hint="cs"/>
          <w:sz w:val="16"/>
          <w:szCs w:val="16"/>
          <w:rtl/>
        </w:rPr>
        <w:t>ובר"ר</w:t>
      </w:r>
      <w:proofErr w:type="spellEnd"/>
      <w:r w:rsidRPr="00551185">
        <w:rPr>
          <w:rFonts w:cs="Guttman Rashi" w:hint="cs"/>
          <w:sz w:val="16"/>
          <w:szCs w:val="16"/>
          <w:rtl/>
        </w:rPr>
        <w:t xml:space="preserve"> פ' תולדות), וטוב לברך בלא שם ומלכות (דעת עצמו). </w:t>
      </w:r>
    </w:p>
    <w:p w14:paraId="73008D1C" w14:textId="77777777" w:rsidR="007A66C8" w:rsidRPr="00551185" w:rsidRDefault="007A66C8" w:rsidP="007A66C8">
      <w:pPr>
        <w:pStyle w:val="2"/>
        <w:rPr>
          <w:rtl/>
        </w:rPr>
      </w:pPr>
      <w:r w:rsidRPr="00551185">
        <w:rPr>
          <w:rFonts w:hint="cs"/>
          <w:rtl/>
        </w:rPr>
        <w:t>חבר שלא ראהו מעולם רק על ידי מכתב</w:t>
      </w:r>
    </w:p>
    <w:p w14:paraId="77326F58" w14:textId="77777777" w:rsidR="007A66C8" w:rsidRPr="00551185" w:rsidRDefault="007A66C8" w:rsidP="007A66C8">
      <w:pPr>
        <w:rPr>
          <w:rtl/>
        </w:rPr>
      </w:pPr>
      <w:proofErr w:type="spellStart"/>
      <w:r w:rsidRPr="00551185">
        <w:rPr>
          <w:rtl/>
        </w:rPr>
        <w:t>רשב"א</w:t>
      </w:r>
      <w:proofErr w:type="spellEnd"/>
      <w:r w:rsidRPr="00551185">
        <w:rPr>
          <w:rtl/>
        </w:rPr>
        <w:t xml:space="preserve"> הורה לא לברך על אדם שהכיר רק דרך מכתבים, וכן פסק </w:t>
      </w:r>
      <w:proofErr w:type="spellStart"/>
      <w:r w:rsidRPr="00551185">
        <w:rPr>
          <w:rtl/>
        </w:rPr>
        <w:t>שו"ע</w:t>
      </w:r>
      <w:proofErr w:type="spellEnd"/>
      <w:r w:rsidRPr="00551185">
        <w:rPr>
          <w:rtl/>
        </w:rPr>
        <w:t xml:space="preserve">, הואיל ואין אהבה כל כך </w:t>
      </w:r>
      <w:proofErr w:type="spellStart"/>
      <w:r w:rsidRPr="00551185">
        <w:rPr>
          <w:rtl/>
        </w:rPr>
        <w:t>כשלא</w:t>
      </w:r>
      <w:proofErr w:type="spellEnd"/>
      <w:r w:rsidRPr="00551185">
        <w:rPr>
          <w:rtl/>
        </w:rPr>
        <w:t xml:space="preserve"> ראהו. </w:t>
      </w:r>
    </w:p>
    <w:p w14:paraId="64E66CB1" w14:textId="77777777" w:rsidR="007A66C8" w:rsidRPr="00551185" w:rsidRDefault="007A66C8" w:rsidP="007A66C8">
      <w:pPr>
        <w:pStyle w:val="2"/>
        <w:rPr>
          <w:rtl/>
        </w:rPr>
      </w:pPr>
      <w:r w:rsidRPr="00551185">
        <w:rPr>
          <w:rFonts w:hint="cs"/>
          <w:rtl/>
        </w:rPr>
        <w:t>רואה בנו שנולד לו אחר זמן</w:t>
      </w:r>
    </w:p>
    <w:p w14:paraId="76E4A787" w14:textId="77777777" w:rsidR="007A66C8" w:rsidRPr="00551185" w:rsidRDefault="007A66C8" w:rsidP="007A66C8">
      <w:pPr>
        <w:rPr>
          <w:rtl/>
        </w:rPr>
      </w:pPr>
      <w:r w:rsidRPr="00551185">
        <w:rPr>
          <w:rtl/>
        </w:rPr>
        <w:t>מברך אף שלא ראה אותו קודם, שוודאי יש לו שמחה אף שלא ראהו מעולם.</w:t>
      </w:r>
    </w:p>
    <w:p w14:paraId="3CFBCF18" w14:textId="77777777" w:rsidR="007A66C8" w:rsidRPr="00551185" w:rsidRDefault="007A66C8" w:rsidP="007A66C8">
      <w:pPr>
        <w:pStyle w:val="2"/>
        <w:rPr>
          <w:rtl/>
        </w:rPr>
      </w:pPr>
      <w:r w:rsidRPr="00551185">
        <w:rPr>
          <w:rFonts w:hint="cs"/>
          <w:rtl/>
        </w:rPr>
        <w:t>ברכת ברוך שפטרני</w:t>
      </w:r>
    </w:p>
    <w:p w14:paraId="234498AC" w14:textId="77777777" w:rsidR="007A66C8" w:rsidRPr="00551185" w:rsidRDefault="007A66C8" w:rsidP="007A66C8">
      <w:pPr>
        <w:rPr>
          <w:rtl/>
        </w:rPr>
      </w:pPr>
      <w:r w:rsidRPr="00551185">
        <w:rPr>
          <w:rtl/>
        </w:rPr>
        <w:t xml:space="preserve">כתב רמ"א בשם </w:t>
      </w:r>
      <w:proofErr w:type="spellStart"/>
      <w:r w:rsidRPr="00551185">
        <w:rPr>
          <w:rtl/>
        </w:rPr>
        <w:t>מהרי"ל</w:t>
      </w:r>
      <w:proofErr w:type="spellEnd"/>
      <w:r w:rsidRPr="00551185">
        <w:rPr>
          <w:rtl/>
        </w:rPr>
        <w:t xml:space="preserve"> ברכה זו בשעה שבנו בר מצווה, והורה </w:t>
      </w:r>
      <w:r w:rsidRPr="00551185">
        <w:rPr>
          <w:b/>
          <w:bCs/>
          <w:rtl/>
        </w:rPr>
        <w:t>רמ"א</w:t>
      </w:r>
      <w:r w:rsidRPr="00551185">
        <w:rPr>
          <w:rtl/>
        </w:rPr>
        <w:t xml:space="preserve"> לברך ללא שם ומלכות, ונהגו כיום לברך רק כשעולה לתורה או כשעולה חזן שנודע לכול שהוא בר מצווה. </w:t>
      </w:r>
      <w:proofErr w:type="spellStart"/>
      <w:r w:rsidRPr="00551185">
        <w:rPr>
          <w:b/>
          <w:bCs/>
          <w:rtl/>
        </w:rPr>
        <w:t>גר"א</w:t>
      </w:r>
      <w:proofErr w:type="spellEnd"/>
      <w:r w:rsidRPr="00551185">
        <w:rPr>
          <w:rtl/>
        </w:rPr>
        <w:t xml:space="preserve"> הורה לברך, </w:t>
      </w:r>
      <w:r w:rsidRPr="00551185">
        <w:rPr>
          <w:b/>
          <w:bCs/>
          <w:rtl/>
        </w:rPr>
        <w:t>חיי אדם</w:t>
      </w:r>
      <w:r w:rsidRPr="00551185">
        <w:rPr>
          <w:rtl/>
        </w:rPr>
        <w:t xml:space="preserve"> כתב המברך לא הפסיד.</w:t>
      </w:r>
    </w:p>
    <w:p w14:paraId="19A1C6DE" w14:textId="77777777" w:rsidR="007A66C8" w:rsidRPr="00551185" w:rsidRDefault="007A66C8" w:rsidP="007A66C8">
      <w:pPr>
        <w:rPr>
          <w:rtl/>
        </w:rPr>
      </w:pPr>
      <w:r w:rsidRPr="00551185">
        <w:rPr>
          <w:rtl/>
        </w:rPr>
        <w:t>מצווה לערוך סעודה ביום כניסת הנער לבר מצווה, הואיל ועכשיו נצטווה במצוות התורה, ואם הנער דורש אף שלא בזמנה יש לה דין סעודת מצווה. הברכה היא שעכשיו יש לבן אחריות על עצמו, ומכל מקום עדיין יש לאב חובת הוכחה על בנו.</w:t>
      </w:r>
    </w:p>
    <w:p w14:paraId="6E56F7F4" w14:textId="77777777" w:rsidR="007A66C8" w:rsidRPr="00551185" w:rsidRDefault="007A66C8" w:rsidP="007A66C8">
      <w:pPr>
        <w:rPr>
          <w:rtl/>
        </w:rPr>
      </w:pPr>
    </w:p>
    <w:p w14:paraId="19734C85" w14:textId="77777777" w:rsidR="007A66C8" w:rsidRPr="00551185" w:rsidRDefault="007A66C8" w:rsidP="007A66C8">
      <w:pPr>
        <w:pStyle w:val="1"/>
        <w:rPr>
          <w:rtl/>
        </w:rPr>
      </w:pPr>
      <w:bookmarkStart w:id="454" w:name="_Toc109660004"/>
      <w:r w:rsidRPr="00551185">
        <w:rPr>
          <w:rFonts w:hint="cs"/>
          <w:rtl/>
        </w:rPr>
        <w:t>סעיף ג</w:t>
      </w:r>
      <w:bookmarkEnd w:id="454"/>
    </w:p>
    <w:p w14:paraId="774B4DF9" w14:textId="77777777" w:rsidR="007A66C8" w:rsidRPr="00551185" w:rsidRDefault="007A66C8" w:rsidP="007A66C8">
      <w:pPr>
        <w:rPr>
          <w:rFonts w:cs="Guttman Rashi"/>
          <w:sz w:val="16"/>
          <w:szCs w:val="16"/>
          <w:rtl/>
        </w:rPr>
      </w:pPr>
      <w:r w:rsidRPr="00551185">
        <w:rPr>
          <w:rFonts w:cs="Guttman Vilna" w:hint="cs"/>
          <w:rtl/>
        </w:rPr>
        <w:t xml:space="preserve">הרואה פרי חדש מתחדש משנה לשנה, מברך: שהחיינו, ואפילו רואהו ביד חברו או על האילן, ונהגו שלא לברך עד שעת אכילה. </w:t>
      </w:r>
      <w:r w:rsidRPr="00551185">
        <w:rPr>
          <w:rFonts w:cs="Guttman Rashi" w:hint="cs"/>
          <w:sz w:val="16"/>
          <w:szCs w:val="16"/>
          <w:rtl/>
        </w:rPr>
        <w:t xml:space="preserve">הגה: ומי שבירך בשעת ראייה, לא הפסיד (טור). ואין לברך עד שנגמר תשלום גידול הפרי (תשובת </w:t>
      </w:r>
      <w:proofErr w:type="spellStart"/>
      <w:r w:rsidRPr="00551185">
        <w:rPr>
          <w:rFonts w:cs="Guttman Rashi" w:hint="cs"/>
          <w:sz w:val="16"/>
          <w:szCs w:val="16"/>
          <w:rtl/>
        </w:rPr>
        <w:t>רשב"א</w:t>
      </w:r>
      <w:proofErr w:type="spellEnd"/>
      <w:r w:rsidRPr="00551185">
        <w:rPr>
          <w:rFonts w:cs="Guttman Rashi" w:hint="cs"/>
          <w:sz w:val="16"/>
          <w:szCs w:val="16"/>
          <w:rtl/>
        </w:rPr>
        <w:t xml:space="preserve"> סימן </w:t>
      </w:r>
      <w:proofErr w:type="spellStart"/>
      <w:r w:rsidRPr="00551185">
        <w:rPr>
          <w:rFonts w:cs="Guttman Rashi" w:hint="cs"/>
          <w:sz w:val="16"/>
          <w:szCs w:val="16"/>
          <w:rtl/>
        </w:rPr>
        <w:t>ר"ן</w:t>
      </w:r>
      <w:proofErr w:type="spellEnd"/>
      <w:r w:rsidRPr="00551185">
        <w:rPr>
          <w:rFonts w:cs="Guttman Rashi" w:hint="cs"/>
          <w:sz w:val="16"/>
          <w:szCs w:val="16"/>
          <w:rtl/>
        </w:rPr>
        <w:t xml:space="preserve"> וכל בו). ואם לא בירך בראייה ראשונה, יכול לברך בראייה שנייה (אגור). </w:t>
      </w:r>
    </w:p>
    <w:p w14:paraId="1EFB4A7C" w14:textId="77777777" w:rsidR="007A66C8" w:rsidRPr="00551185" w:rsidRDefault="007A66C8" w:rsidP="007A66C8">
      <w:pPr>
        <w:rPr>
          <w:rtl/>
        </w:rPr>
      </w:pPr>
    </w:p>
    <w:p w14:paraId="296548CC" w14:textId="77777777" w:rsidR="007A66C8" w:rsidRPr="00551185" w:rsidRDefault="007A66C8" w:rsidP="007A66C8">
      <w:pPr>
        <w:rPr>
          <w:rtl/>
        </w:rPr>
      </w:pPr>
      <w:r w:rsidRPr="00551185">
        <w:rPr>
          <w:rtl/>
        </w:rPr>
        <w:t xml:space="preserve">בגמרא עירובין רבה בירך שהחיינו על ראיית דלעת חדשה, אם נהנה רק באכילה כתב סמ"ק יברך באכילה. וכתב ב"י היום כולם נהגו לברך רק באכילה משום לא </w:t>
      </w:r>
      <w:proofErr w:type="spellStart"/>
      <w:r w:rsidRPr="00551185">
        <w:rPr>
          <w:rtl/>
        </w:rPr>
        <w:t>פלוג</w:t>
      </w:r>
      <w:proofErr w:type="spellEnd"/>
      <w:r w:rsidRPr="00551185">
        <w:rPr>
          <w:rtl/>
        </w:rPr>
        <w:t xml:space="preserve"> הואיל ויש שנהנים רק באכילה וכן נהג </w:t>
      </w:r>
      <w:proofErr w:type="spellStart"/>
      <w:r w:rsidRPr="00551185">
        <w:rPr>
          <w:rtl/>
        </w:rPr>
        <w:t>מהר"ם</w:t>
      </w:r>
      <w:proofErr w:type="spellEnd"/>
      <w:r w:rsidRPr="00551185">
        <w:rPr>
          <w:rtl/>
        </w:rPr>
        <w:t xml:space="preserve"> וכן פסק </w:t>
      </w:r>
      <w:proofErr w:type="spellStart"/>
      <w:r w:rsidRPr="00551185">
        <w:rPr>
          <w:rtl/>
        </w:rPr>
        <w:t>בשו"ע</w:t>
      </w:r>
      <w:proofErr w:type="spellEnd"/>
      <w:r w:rsidRPr="00551185">
        <w:rPr>
          <w:rtl/>
        </w:rPr>
        <w:t xml:space="preserve">. הברכה היא רשות, אך ראוי ליזהר לא לבטלה (מ"ב). </w:t>
      </w:r>
    </w:p>
    <w:p w14:paraId="2DA6741B" w14:textId="77777777" w:rsidR="007A66C8" w:rsidRPr="00551185" w:rsidRDefault="007A66C8" w:rsidP="007A66C8">
      <w:pPr>
        <w:pStyle w:val="2"/>
        <w:rPr>
          <w:rtl/>
        </w:rPr>
      </w:pPr>
      <w:r w:rsidRPr="00551185">
        <w:rPr>
          <w:rFonts w:hint="cs"/>
          <w:rtl/>
        </w:rPr>
        <w:t>מתי יברך שהחיינו</w:t>
      </w:r>
    </w:p>
    <w:p w14:paraId="65C0F9E9" w14:textId="77777777" w:rsidR="007A66C8" w:rsidRPr="00551185" w:rsidRDefault="007A66C8" w:rsidP="007A66C8">
      <w:pPr>
        <w:rPr>
          <w:rtl/>
        </w:rPr>
      </w:pPr>
      <w:r w:rsidRPr="00551185">
        <w:rPr>
          <w:rtl/>
        </w:rPr>
        <w:t xml:space="preserve">כתב מ"ב יברך שהחיינו אחר כך הברכה הנהנין, או יברך ברכת הנהנין ויטעם מעט ואז יברך שהחיינו, ואם בירך שהחיינו אחרי ברכת הנהנין קודם שטעם בדיעבד אינו הפסק. </w:t>
      </w:r>
    </w:p>
    <w:p w14:paraId="37405223" w14:textId="77777777" w:rsidR="007A66C8" w:rsidRPr="00551185" w:rsidRDefault="007A66C8" w:rsidP="007A66C8">
      <w:pPr>
        <w:rPr>
          <w:rtl/>
        </w:rPr>
      </w:pPr>
      <w:r w:rsidRPr="00551185">
        <w:rPr>
          <w:b/>
          <w:bCs/>
          <w:rtl/>
        </w:rPr>
        <w:t>ר' מנוח וסמ"ק</w:t>
      </w:r>
      <w:r w:rsidRPr="00551185">
        <w:rPr>
          <w:rtl/>
        </w:rPr>
        <w:t xml:space="preserve"> לא בירך בראייה ראשונה הפסיד הברכה ולא יברך בשנייה, </w:t>
      </w:r>
      <w:proofErr w:type="spellStart"/>
      <w:r w:rsidRPr="00551185">
        <w:rPr>
          <w:b/>
          <w:bCs/>
          <w:rtl/>
        </w:rPr>
        <w:t>מהר"י</w:t>
      </w:r>
      <w:proofErr w:type="spellEnd"/>
      <w:r w:rsidRPr="00551185">
        <w:rPr>
          <w:b/>
          <w:bCs/>
          <w:rtl/>
        </w:rPr>
        <w:t xml:space="preserve"> מולן</w:t>
      </w:r>
      <w:r w:rsidRPr="00551185">
        <w:rPr>
          <w:rtl/>
        </w:rPr>
        <w:t xml:space="preserve"> מברך בשנייה.</w:t>
      </w:r>
    </w:p>
    <w:p w14:paraId="399BD12C" w14:textId="77777777" w:rsidR="007A66C8" w:rsidRPr="00551185" w:rsidRDefault="007A66C8" w:rsidP="007A66C8">
      <w:pPr>
        <w:pStyle w:val="2"/>
        <w:rPr>
          <w:rtl/>
        </w:rPr>
      </w:pPr>
      <w:r w:rsidRPr="00551185">
        <w:rPr>
          <w:rFonts w:hint="cs"/>
          <w:rtl/>
        </w:rPr>
        <w:t>לברך רק בתשלום ברייתו</w:t>
      </w:r>
    </w:p>
    <w:p w14:paraId="29B45143" w14:textId="77777777" w:rsidR="007A66C8" w:rsidRPr="00551185" w:rsidRDefault="007A66C8" w:rsidP="007A66C8">
      <w:pPr>
        <w:rPr>
          <w:rtl/>
        </w:rPr>
      </w:pPr>
      <w:r w:rsidRPr="00551185">
        <w:rPr>
          <w:rtl/>
        </w:rPr>
        <w:t xml:space="preserve">כתבו כל בו </w:t>
      </w:r>
      <w:proofErr w:type="spellStart"/>
      <w:r w:rsidRPr="00551185">
        <w:rPr>
          <w:rtl/>
        </w:rPr>
        <w:t>ורשב"א</w:t>
      </w:r>
      <w:proofErr w:type="spellEnd"/>
      <w:r w:rsidRPr="00551185">
        <w:rPr>
          <w:rtl/>
        </w:rPr>
        <w:t xml:space="preserve"> דווקא בתשלום ברייתו, וכן פסק </w:t>
      </w:r>
      <w:r w:rsidRPr="00551185">
        <w:rPr>
          <w:b/>
          <w:bCs/>
          <w:rtl/>
        </w:rPr>
        <w:t>רמ"א</w:t>
      </w:r>
      <w:r w:rsidRPr="00551185">
        <w:rPr>
          <w:rtl/>
        </w:rPr>
        <w:t xml:space="preserve">. אך </w:t>
      </w:r>
      <w:proofErr w:type="spellStart"/>
      <w:r w:rsidRPr="00551185">
        <w:rPr>
          <w:b/>
          <w:bCs/>
          <w:rtl/>
        </w:rPr>
        <w:t>רדב"ז</w:t>
      </w:r>
      <w:proofErr w:type="spellEnd"/>
      <w:r w:rsidRPr="00551185">
        <w:rPr>
          <w:rtl/>
        </w:rPr>
        <w:t xml:space="preserve"> כתב שיש להשוות שהחיינו לברכה ראויה, ולכן רק אם להגיע לפול הלבן לא מברך שהחיינו, אך משהגיע לפול הלבן וכן בשאר אילנות משהוציאו פרי, מברך ברכה הראויה להם. </w:t>
      </w:r>
      <w:r w:rsidRPr="00551185">
        <w:rPr>
          <w:b/>
          <w:bCs/>
          <w:rtl/>
        </w:rPr>
        <w:t>מ"ב</w:t>
      </w:r>
      <w:r w:rsidRPr="00551185">
        <w:rPr>
          <w:rtl/>
        </w:rPr>
        <w:t xml:space="preserve"> כתב שיש לסמוך עליו בדיעבד. </w:t>
      </w:r>
    </w:p>
    <w:p w14:paraId="059E4DBC" w14:textId="786D32FB" w:rsidR="007A66C8" w:rsidRDefault="007A66C8" w:rsidP="007A66C8">
      <w:pPr>
        <w:rPr>
          <w:rtl/>
        </w:rPr>
      </w:pPr>
    </w:p>
    <w:p w14:paraId="1049BF12" w14:textId="77777777" w:rsidR="00360FE0" w:rsidRPr="00551185" w:rsidRDefault="00360FE0" w:rsidP="007A66C8">
      <w:pPr>
        <w:rPr>
          <w:rtl/>
        </w:rPr>
      </w:pPr>
    </w:p>
    <w:p w14:paraId="2518E955" w14:textId="77777777" w:rsidR="007A66C8" w:rsidRPr="00551185" w:rsidRDefault="007A66C8" w:rsidP="007A66C8">
      <w:pPr>
        <w:pStyle w:val="1"/>
        <w:rPr>
          <w:rtl/>
        </w:rPr>
      </w:pPr>
      <w:bookmarkStart w:id="455" w:name="_Toc109660005"/>
      <w:r w:rsidRPr="00551185">
        <w:rPr>
          <w:rFonts w:hint="cs"/>
          <w:rtl/>
        </w:rPr>
        <w:lastRenderedPageBreak/>
        <w:t>סעיף ד</w:t>
      </w:r>
      <w:bookmarkEnd w:id="455"/>
    </w:p>
    <w:p w14:paraId="47BC3905" w14:textId="77777777" w:rsidR="007A66C8" w:rsidRPr="00551185" w:rsidRDefault="007A66C8" w:rsidP="007A66C8">
      <w:pPr>
        <w:rPr>
          <w:rFonts w:cs="Guttman Rashi"/>
          <w:sz w:val="16"/>
          <w:szCs w:val="16"/>
          <w:rtl/>
        </w:rPr>
      </w:pPr>
      <w:r w:rsidRPr="00551185">
        <w:rPr>
          <w:rFonts w:cs="Guttman Vilna" w:hint="cs"/>
          <w:rtl/>
        </w:rPr>
        <w:t xml:space="preserve">אם בירך שהחיינו על </w:t>
      </w:r>
      <w:proofErr w:type="spellStart"/>
      <w:r w:rsidRPr="00551185">
        <w:rPr>
          <w:rFonts w:cs="Guttman Vilna" w:hint="cs"/>
          <w:rtl/>
        </w:rPr>
        <w:t>שירזא"ש</w:t>
      </w:r>
      <w:proofErr w:type="spellEnd"/>
      <w:r w:rsidRPr="00551185">
        <w:rPr>
          <w:rFonts w:cs="Guttman Vilna" w:hint="cs"/>
          <w:rtl/>
        </w:rPr>
        <w:t xml:space="preserve">, כשיאכל </w:t>
      </w:r>
      <w:proofErr w:type="spellStart"/>
      <w:r w:rsidRPr="00551185">
        <w:rPr>
          <w:rFonts w:cs="Guttman Vilna" w:hint="cs"/>
          <w:rtl/>
        </w:rPr>
        <w:t>גינדא"ש</w:t>
      </w:r>
      <w:proofErr w:type="spellEnd"/>
      <w:r w:rsidRPr="00551185">
        <w:rPr>
          <w:rFonts w:cs="Guttman Vilna" w:hint="cs"/>
          <w:rtl/>
        </w:rPr>
        <w:t xml:space="preserve"> חוזר ומברך: שהחיינו. </w:t>
      </w:r>
      <w:r w:rsidRPr="00551185">
        <w:rPr>
          <w:rFonts w:cs="Guttman Rashi" w:hint="cs"/>
          <w:sz w:val="16"/>
          <w:szCs w:val="16"/>
          <w:rtl/>
        </w:rPr>
        <w:t xml:space="preserve">הגה: והם כשני מיני גודגדניות, כגון </w:t>
      </w:r>
      <w:proofErr w:type="spellStart"/>
      <w:r w:rsidRPr="00551185">
        <w:rPr>
          <w:rFonts w:cs="Guttman Rashi" w:hint="cs"/>
          <w:sz w:val="16"/>
          <w:szCs w:val="16"/>
          <w:rtl/>
        </w:rPr>
        <w:t>ווינקשי"ל</w:t>
      </w:r>
      <w:proofErr w:type="spellEnd"/>
      <w:r w:rsidRPr="00551185">
        <w:rPr>
          <w:rFonts w:cs="Guttman Rashi" w:hint="cs"/>
          <w:sz w:val="16"/>
          <w:szCs w:val="16"/>
          <w:rtl/>
        </w:rPr>
        <w:t xml:space="preserve"> </w:t>
      </w:r>
      <w:proofErr w:type="spellStart"/>
      <w:r w:rsidRPr="00551185">
        <w:rPr>
          <w:rFonts w:cs="Guttman Rashi" w:hint="cs"/>
          <w:sz w:val="16"/>
          <w:szCs w:val="16"/>
          <w:rtl/>
        </w:rPr>
        <w:t>וקירש"ן</w:t>
      </w:r>
      <w:proofErr w:type="spellEnd"/>
      <w:r w:rsidRPr="00551185">
        <w:rPr>
          <w:rFonts w:cs="Guttman Rashi" w:hint="cs"/>
          <w:sz w:val="16"/>
          <w:szCs w:val="16"/>
          <w:rtl/>
        </w:rPr>
        <w:t xml:space="preserve"> וכל כיוצא בזה. </w:t>
      </w:r>
    </w:p>
    <w:p w14:paraId="1AE4582D" w14:textId="77777777" w:rsidR="007A66C8" w:rsidRPr="00551185" w:rsidRDefault="007A66C8" w:rsidP="007A66C8">
      <w:pPr>
        <w:rPr>
          <w:rtl/>
        </w:rPr>
      </w:pPr>
      <w:r w:rsidRPr="00551185">
        <w:rPr>
          <w:rtl/>
        </w:rPr>
        <w:t xml:space="preserve">הורה </w:t>
      </w:r>
      <w:proofErr w:type="spellStart"/>
      <w:r w:rsidRPr="00551185">
        <w:rPr>
          <w:rtl/>
        </w:rPr>
        <w:t>תרוה"ד</w:t>
      </w:r>
      <w:proofErr w:type="spellEnd"/>
      <w:r w:rsidRPr="00551185">
        <w:rPr>
          <w:rtl/>
        </w:rPr>
        <w:t xml:space="preserve"> שני מינים מברך על כל אחד שהחיינו וכן פסק </w:t>
      </w:r>
      <w:proofErr w:type="spellStart"/>
      <w:r w:rsidRPr="00551185">
        <w:rPr>
          <w:rtl/>
        </w:rPr>
        <w:t>שו"ע</w:t>
      </w:r>
      <w:proofErr w:type="spellEnd"/>
      <w:r w:rsidRPr="00551185">
        <w:rPr>
          <w:rtl/>
        </w:rPr>
        <w:t xml:space="preserve">. </w:t>
      </w:r>
      <w:r w:rsidRPr="00551185">
        <w:rPr>
          <w:b/>
          <w:bCs/>
          <w:rtl/>
        </w:rPr>
        <w:t>מגן אברהם</w:t>
      </w:r>
      <w:r w:rsidRPr="00551185">
        <w:rPr>
          <w:rtl/>
        </w:rPr>
        <w:t xml:space="preserve"> אפילו אין חלוקים בשמם רק חלוקים בטעם, כגון תאנים לבנות ותאנים שחורות. </w:t>
      </w:r>
      <w:r w:rsidRPr="00551185">
        <w:rPr>
          <w:b/>
          <w:bCs/>
          <w:rtl/>
        </w:rPr>
        <w:t xml:space="preserve">באור </w:t>
      </w:r>
      <w:proofErr w:type="spellStart"/>
      <w:r w:rsidRPr="00551185">
        <w:rPr>
          <w:b/>
          <w:bCs/>
          <w:rtl/>
        </w:rPr>
        <w:t>הגר"א</w:t>
      </w:r>
      <w:proofErr w:type="spellEnd"/>
      <w:r w:rsidRPr="00551185">
        <w:rPr>
          <w:rtl/>
        </w:rPr>
        <w:t xml:space="preserve"> חלק עליו.</w:t>
      </w:r>
    </w:p>
    <w:p w14:paraId="45176447" w14:textId="77777777" w:rsidR="007A66C8" w:rsidRPr="00551185" w:rsidRDefault="007A66C8" w:rsidP="007A66C8">
      <w:pPr>
        <w:rPr>
          <w:b/>
          <w:bCs/>
          <w:rtl/>
        </w:rPr>
      </w:pPr>
    </w:p>
    <w:p w14:paraId="2D6EDEE5" w14:textId="77777777" w:rsidR="007A66C8" w:rsidRPr="00551185" w:rsidRDefault="007A66C8" w:rsidP="007A66C8">
      <w:pPr>
        <w:pStyle w:val="1"/>
        <w:rPr>
          <w:rtl/>
        </w:rPr>
      </w:pPr>
      <w:bookmarkStart w:id="456" w:name="_Toc109660006"/>
      <w:r w:rsidRPr="00551185">
        <w:rPr>
          <w:rFonts w:hint="cs"/>
          <w:rtl/>
        </w:rPr>
        <w:t>סעיף ה</w:t>
      </w:r>
      <w:bookmarkEnd w:id="456"/>
    </w:p>
    <w:p w14:paraId="1169CEA3" w14:textId="77777777" w:rsidR="007A66C8" w:rsidRPr="00551185" w:rsidRDefault="007A66C8" w:rsidP="007A66C8">
      <w:pPr>
        <w:rPr>
          <w:rFonts w:cs="Guttman Vilna"/>
          <w:rtl/>
        </w:rPr>
      </w:pPr>
      <w:r w:rsidRPr="00551185">
        <w:rPr>
          <w:rFonts w:cs="Guttman Vilna" w:hint="cs"/>
          <w:rtl/>
        </w:rPr>
        <w:t xml:space="preserve">אם בירך שהחיינו על ענבים, כשישתה יין חדש אינו חוזר ומברך. </w:t>
      </w:r>
    </w:p>
    <w:p w14:paraId="2328F5B8" w14:textId="77777777" w:rsidR="007A66C8" w:rsidRPr="00551185" w:rsidRDefault="007A66C8" w:rsidP="007A66C8">
      <w:pPr>
        <w:pStyle w:val="2"/>
        <w:rPr>
          <w:rtl/>
        </w:rPr>
      </w:pPr>
      <w:r w:rsidRPr="00551185">
        <w:rPr>
          <w:rFonts w:hint="cs"/>
          <w:rtl/>
        </w:rPr>
        <w:t>אכל ענבים האם יברך שהחיינו בשתיית יין</w:t>
      </w:r>
    </w:p>
    <w:p w14:paraId="756757A7" w14:textId="77777777" w:rsidR="007A66C8" w:rsidRPr="00551185" w:rsidRDefault="007A66C8" w:rsidP="007A66C8">
      <w:pPr>
        <w:rPr>
          <w:rtl/>
        </w:rPr>
      </w:pPr>
      <w:r w:rsidRPr="00551185">
        <w:rPr>
          <w:rtl/>
        </w:rPr>
        <w:t xml:space="preserve">האוכל ענבים ובירך עליהם שהחיינו, נחלקו האם יברך שוב כששותה יין: </w:t>
      </w:r>
      <w:proofErr w:type="spellStart"/>
      <w:r w:rsidRPr="00551185">
        <w:rPr>
          <w:b/>
          <w:bCs/>
          <w:rtl/>
        </w:rPr>
        <w:t>תרוה"ד</w:t>
      </w:r>
      <w:proofErr w:type="spellEnd"/>
      <w:r w:rsidRPr="00551185">
        <w:rPr>
          <w:rtl/>
        </w:rPr>
        <w:t xml:space="preserve"> יברך, </w:t>
      </w:r>
      <w:r w:rsidRPr="00551185">
        <w:rPr>
          <w:b/>
          <w:bCs/>
          <w:rtl/>
        </w:rPr>
        <w:t>אגור</w:t>
      </w:r>
      <w:r w:rsidRPr="00551185">
        <w:rPr>
          <w:rtl/>
        </w:rPr>
        <w:t xml:space="preserve"> לא יברך, </w:t>
      </w:r>
      <w:r w:rsidRPr="00551185">
        <w:rPr>
          <w:b/>
          <w:bCs/>
          <w:rtl/>
        </w:rPr>
        <w:t xml:space="preserve"> </w:t>
      </w:r>
      <w:proofErr w:type="spellStart"/>
      <w:r w:rsidRPr="00551185">
        <w:rPr>
          <w:b/>
          <w:bCs/>
          <w:rtl/>
        </w:rPr>
        <w:t>מהרי"ל</w:t>
      </w:r>
      <w:proofErr w:type="spellEnd"/>
      <w:r w:rsidRPr="00551185">
        <w:rPr>
          <w:rtl/>
        </w:rPr>
        <w:t xml:space="preserve"> לכאורה יש לברך שהרי יין אחר שתסס הוא דבר אחר לגמרי מענבים, וכן למעשרות חייב מדאורייתא, למעשה הניח </w:t>
      </w:r>
      <w:proofErr w:type="spellStart"/>
      <w:r w:rsidRPr="00551185">
        <w:rPr>
          <w:rtl/>
        </w:rPr>
        <w:t>בצ"ע</w:t>
      </w:r>
      <w:proofErr w:type="spellEnd"/>
      <w:r w:rsidRPr="00551185">
        <w:rPr>
          <w:rtl/>
        </w:rPr>
        <w:t xml:space="preserve"> ולא להיכנס לספק, לכן הרוצה לברך שהחיינו בליל ראש השנה שני על יין יזהר שלא יאכל ענבים קודם. להלכה </w:t>
      </w:r>
      <w:proofErr w:type="spellStart"/>
      <w:r w:rsidRPr="00551185">
        <w:rPr>
          <w:b/>
          <w:bCs/>
          <w:rtl/>
        </w:rPr>
        <w:t>שו"ע</w:t>
      </w:r>
      <w:proofErr w:type="spellEnd"/>
      <w:r w:rsidRPr="00551185">
        <w:rPr>
          <w:rtl/>
        </w:rPr>
        <w:t xml:space="preserve"> לא יברך, </w:t>
      </w:r>
      <w:r w:rsidRPr="00551185">
        <w:rPr>
          <w:b/>
          <w:bCs/>
          <w:rtl/>
        </w:rPr>
        <w:t>מ"ב</w:t>
      </w:r>
      <w:r w:rsidRPr="00551185">
        <w:rPr>
          <w:rtl/>
        </w:rPr>
        <w:t xml:space="preserve"> יש לחוש לחולקים ולצאת מספק יברך שהחיינו על דבר אחר. </w:t>
      </w:r>
    </w:p>
    <w:p w14:paraId="189A8A45" w14:textId="77777777" w:rsidR="007A66C8" w:rsidRPr="00551185" w:rsidRDefault="007A66C8" w:rsidP="007A66C8">
      <w:pPr>
        <w:pStyle w:val="2"/>
        <w:rPr>
          <w:rtl/>
        </w:rPr>
      </w:pPr>
      <w:r w:rsidRPr="00551185">
        <w:rPr>
          <w:rFonts w:hint="cs"/>
          <w:rtl/>
        </w:rPr>
        <w:t>בירך שהחיינו על יין</w:t>
      </w:r>
    </w:p>
    <w:p w14:paraId="7BB7426B" w14:textId="77777777" w:rsidR="007A66C8" w:rsidRPr="00551185" w:rsidRDefault="007A66C8" w:rsidP="007A66C8">
      <w:pPr>
        <w:rPr>
          <w:rtl/>
        </w:rPr>
      </w:pPr>
      <w:r w:rsidRPr="00551185">
        <w:rPr>
          <w:rtl/>
        </w:rPr>
        <w:t>בירך על היין לכולי עלמא לא יברך שוב על הענבים, שרק יין שיש בו שמחה יתירה מענבים יש צד שיברך עליו.</w:t>
      </w:r>
    </w:p>
    <w:p w14:paraId="407BFC68" w14:textId="77777777" w:rsidR="007A66C8" w:rsidRPr="00551185" w:rsidRDefault="007A66C8" w:rsidP="007A66C8">
      <w:pPr>
        <w:pStyle w:val="2"/>
        <w:rPr>
          <w:rtl/>
        </w:rPr>
      </w:pPr>
      <w:r w:rsidRPr="00551185">
        <w:rPr>
          <w:rFonts w:hint="cs"/>
          <w:rtl/>
        </w:rPr>
        <w:t>כל הנידון הוא רק בשותה תירוש</w:t>
      </w:r>
    </w:p>
    <w:p w14:paraId="6F8EED3B" w14:textId="77777777" w:rsidR="007A66C8" w:rsidRPr="00551185" w:rsidRDefault="007A66C8" w:rsidP="007A66C8">
      <w:pPr>
        <w:rPr>
          <w:rtl/>
        </w:rPr>
      </w:pPr>
      <w:r w:rsidRPr="00551185">
        <w:rPr>
          <w:rtl/>
        </w:rPr>
        <w:t>כתב מ"ב כל הנידון כאן הוא רק בשותה תירוש שלא התיישן היין עדין, אבל השותה יין ישן לכולי עלמא לא מברך שהחיינו, הואיל ולא ניכר חידושו.</w:t>
      </w:r>
    </w:p>
    <w:p w14:paraId="592FED43" w14:textId="77777777" w:rsidR="007A66C8" w:rsidRPr="00551185" w:rsidRDefault="007A66C8" w:rsidP="007A66C8">
      <w:pPr>
        <w:rPr>
          <w:rtl/>
        </w:rPr>
      </w:pPr>
    </w:p>
    <w:p w14:paraId="1EAE14DC" w14:textId="77777777" w:rsidR="007A66C8" w:rsidRPr="00551185" w:rsidRDefault="007A66C8" w:rsidP="007A66C8">
      <w:pPr>
        <w:pStyle w:val="1"/>
        <w:rPr>
          <w:rtl/>
        </w:rPr>
      </w:pPr>
      <w:bookmarkStart w:id="457" w:name="_Toc109660007"/>
      <w:r w:rsidRPr="00551185">
        <w:rPr>
          <w:rFonts w:hint="cs"/>
          <w:rtl/>
        </w:rPr>
        <w:t>סעיף ו</w:t>
      </w:r>
      <w:bookmarkEnd w:id="457"/>
    </w:p>
    <w:p w14:paraId="1762F685" w14:textId="77777777" w:rsidR="007A66C8" w:rsidRPr="00551185" w:rsidRDefault="007A66C8" w:rsidP="007A66C8">
      <w:pPr>
        <w:rPr>
          <w:rFonts w:cs="Guttman Rashi"/>
          <w:sz w:val="16"/>
          <w:szCs w:val="16"/>
          <w:rtl/>
        </w:rPr>
      </w:pPr>
      <w:r w:rsidRPr="00551185">
        <w:rPr>
          <w:rFonts w:cs="Guttman Vilna" w:hint="cs"/>
          <w:rtl/>
        </w:rPr>
        <w:t xml:space="preserve">פרי שאינו מתחדש משנה לשנה, אפילו אם יש ימים רבים שלא אכל ממנו אינו מברך שהחיינו. </w:t>
      </w:r>
      <w:r w:rsidRPr="00551185">
        <w:rPr>
          <w:rFonts w:cs="Guttman Rashi" w:hint="cs"/>
          <w:sz w:val="16"/>
          <w:szCs w:val="16"/>
          <w:rtl/>
        </w:rPr>
        <w:t xml:space="preserve">הגה: פרי שמתחדש ב' פעמים בשנה, </w:t>
      </w:r>
      <w:proofErr w:type="spellStart"/>
      <w:r w:rsidRPr="00551185">
        <w:rPr>
          <w:rFonts w:cs="Guttman Rashi" w:hint="cs"/>
          <w:sz w:val="16"/>
          <w:szCs w:val="16"/>
          <w:rtl/>
        </w:rPr>
        <w:t>מברכין</w:t>
      </w:r>
      <w:proofErr w:type="spellEnd"/>
      <w:r w:rsidRPr="00551185">
        <w:rPr>
          <w:rFonts w:cs="Guttman Rashi" w:hint="cs"/>
          <w:sz w:val="16"/>
          <w:szCs w:val="16"/>
          <w:rtl/>
        </w:rPr>
        <w:t xml:space="preserve"> עליו שהחיינו (בית יוסף). אבל שאין לו זמן קבוע לגידולו, אין </w:t>
      </w:r>
      <w:proofErr w:type="spellStart"/>
      <w:r w:rsidRPr="00551185">
        <w:rPr>
          <w:rFonts w:cs="Guttman Rashi" w:hint="cs"/>
          <w:sz w:val="16"/>
          <w:szCs w:val="16"/>
          <w:rtl/>
        </w:rPr>
        <w:t>מברכין</w:t>
      </w:r>
      <w:proofErr w:type="spellEnd"/>
      <w:r w:rsidRPr="00551185">
        <w:rPr>
          <w:rFonts w:cs="Guttman Rashi" w:hint="cs"/>
          <w:sz w:val="16"/>
          <w:szCs w:val="16"/>
          <w:rtl/>
        </w:rPr>
        <w:t xml:space="preserve"> עליו (ב"י בשם </w:t>
      </w:r>
      <w:proofErr w:type="spellStart"/>
      <w:r w:rsidRPr="00551185">
        <w:rPr>
          <w:rFonts w:cs="Guttman Rashi" w:hint="cs"/>
          <w:sz w:val="16"/>
          <w:szCs w:val="16"/>
          <w:rtl/>
        </w:rPr>
        <w:t>הר"ר</w:t>
      </w:r>
      <w:proofErr w:type="spellEnd"/>
      <w:r w:rsidRPr="00551185">
        <w:rPr>
          <w:rFonts w:cs="Guttman Rashi" w:hint="cs"/>
          <w:sz w:val="16"/>
          <w:szCs w:val="16"/>
          <w:rtl/>
        </w:rPr>
        <w:t xml:space="preserve"> מנוח), לכן אין </w:t>
      </w:r>
      <w:proofErr w:type="spellStart"/>
      <w:r w:rsidRPr="00551185">
        <w:rPr>
          <w:rFonts w:cs="Guttman Rashi" w:hint="cs"/>
          <w:sz w:val="16"/>
          <w:szCs w:val="16"/>
          <w:rtl/>
        </w:rPr>
        <w:t>מברכין</w:t>
      </w:r>
      <w:proofErr w:type="spellEnd"/>
      <w:r w:rsidRPr="00551185">
        <w:rPr>
          <w:rFonts w:cs="Guttman Rashi" w:hint="cs"/>
          <w:sz w:val="16"/>
          <w:szCs w:val="16"/>
          <w:rtl/>
        </w:rPr>
        <w:t xml:space="preserve"> שהחיינו על ירק חדש </w:t>
      </w:r>
      <w:proofErr w:type="spellStart"/>
      <w:r w:rsidRPr="00551185">
        <w:rPr>
          <w:rFonts w:cs="Guttman Rashi" w:hint="cs"/>
          <w:sz w:val="16"/>
          <w:szCs w:val="16"/>
          <w:rtl/>
        </w:rPr>
        <w:t>דעומד</w:t>
      </w:r>
      <w:proofErr w:type="spellEnd"/>
      <w:r w:rsidRPr="00551185">
        <w:rPr>
          <w:rFonts w:cs="Guttman Rashi" w:hint="cs"/>
          <w:sz w:val="16"/>
          <w:szCs w:val="16"/>
          <w:rtl/>
        </w:rPr>
        <w:t xml:space="preserve"> כל השנה בקרקע (</w:t>
      </w:r>
      <w:proofErr w:type="spellStart"/>
      <w:r w:rsidRPr="00551185">
        <w:rPr>
          <w:rFonts w:cs="Guttman Rashi" w:hint="cs"/>
          <w:sz w:val="16"/>
          <w:szCs w:val="16"/>
          <w:rtl/>
        </w:rPr>
        <w:t>מהרי"ל</w:t>
      </w:r>
      <w:proofErr w:type="spellEnd"/>
      <w:r w:rsidRPr="00551185">
        <w:rPr>
          <w:rFonts w:cs="Guttman Rashi" w:hint="cs"/>
          <w:sz w:val="16"/>
          <w:szCs w:val="16"/>
          <w:rtl/>
        </w:rPr>
        <w:t xml:space="preserve">). </w:t>
      </w:r>
    </w:p>
    <w:p w14:paraId="4A980171" w14:textId="77777777" w:rsidR="007A66C8" w:rsidRPr="00551185" w:rsidRDefault="007A66C8" w:rsidP="007A66C8">
      <w:pPr>
        <w:pStyle w:val="2"/>
        <w:rPr>
          <w:rtl/>
        </w:rPr>
      </w:pPr>
      <w:r w:rsidRPr="00551185">
        <w:rPr>
          <w:rFonts w:hint="cs"/>
          <w:rtl/>
        </w:rPr>
        <w:t>ברכה רק על דבר המתחדש</w:t>
      </w:r>
    </w:p>
    <w:p w14:paraId="447C1D93" w14:textId="77777777" w:rsidR="007A66C8" w:rsidRPr="00551185" w:rsidRDefault="007A66C8" w:rsidP="007A66C8">
      <w:pPr>
        <w:rPr>
          <w:rtl/>
        </w:rPr>
      </w:pPr>
      <w:r w:rsidRPr="00551185">
        <w:rPr>
          <w:rtl/>
        </w:rPr>
        <w:t xml:space="preserve">ר' </w:t>
      </w:r>
      <w:proofErr w:type="spellStart"/>
      <w:r w:rsidRPr="00551185">
        <w:rPr>
          <w:rtl/>
        </w:rPr>
        <w:t>שרירא</w:t>
      </w:r>
      <w:proofErr w:type="spellEnd"/>
      <w:r w:rsidRPr="00551185">
        <w:rPr>
          <w:rtl/>
        </w:rPr>
        <w:t xml:space="preserve"> </w:t>
      </w:r>
      <w:proofErr w:type="spellStart"/>
      <w:r w:rsidRPr="00551185">
        <w:rPr>
          <w:rtl/>
        </w:rPr>
        <w:t>סמ"ג</w:t>
      </w:r>
      <w:proofErr w:type="spellEnd"/>
      <w:r w:rsidRPr="00551185">
        <w:rPr>
          <w:rtl/>
        </w:rPr>
        <w:t xml:space="preserve"> סמ"ק מרדכי ועוד הורו לא לברך על דבר שלא מתחדש משנה לשנה וכן פסק </w:t>
      </w:r>
      <w:proofErr w:type="spellStart"/>
      <w:r w:rsidRPr="00551185">
        <w:rPr>
          <w:rtl/>
        </w:rPr>
        <w:t>שו"ע</w:t>
      </w:r>
      <w:proofErr w:type="spellEnd"/>
      <w:r w:rsidRPr="00551185">
        <w:rPr>
          <w:rtl/>
        </w:rPr>
        <w:t xml:space="preserve">. ולכן לא יברך: על אתרוג שדר באילן כל השנה, או על דבר שאין לו עונה קבועה ותמיד אפשר לגדלו, וכן דבר שאינו גידולי קרקע, וכן כמהין ופטריות. </w:t>
      </w:r>
    </w:p>
    <w:p w14:paraId="68875BDA" w14:textId="77777777" w:rsidR="007A66C8" w:rsidRPr="00551185" w:rsidRDefault="007A66C8" w:rsidP="007A66C8">
      <w:pPr>
        <w:rPr>
          <w:rtl/>
        </w:rPr>
      </w:pPr>
      <w:r w:rsidRPr="00551185">
        <w:rPr>
          <w:rtl/>
        </w:rPr>
        <w:t xml:space="preserve">ריח שמתחדש פעם בשנה נחלקו אם מברך עליו, ולא נהגו לברך. וכן גדיים </w:t>
      </w:r>
      <w:proofErr w:type="spellStart"/>
      <w:r w:rsidRPr="00551185">
        <w:rPr>
          <w:rtl/>
        </w:rPr>
        <w:t>וטלאין</w:t>
      </w:r>
      <w:proofErr w:type="spellEnd"/>
      <w:r w:rsidRPr="00551185">
        <w:rPr>
          <w:rtl/>
        </w:rPr>
        <w:t xml:space="preserve"> שרגילים להתחדש פעמיים בשנה לא נהגו. </w:t>
      </w:r>
    </w:p>
    <w:p w14:paraId="2BDBB707" w14:textId="77777777" w:rsidR="007A66C8" w:rsidRPr="00551185" w:rsidRDefault="007A66C8" w:rsidP="007A66C8">
      <w:pPr>
        <w:pStyle w:val="2"/>
        <w:rPr>
          <w:rtl/>
        </w:rPr>
      </w:pPr>
      <w:r w:rsidRPr="00551185">
        <w:rPr>
          <w:rFonts w:hint="cs"/>
          <w:rtl/>
        </w:rPr>
        <w:t>מתחדש פעמיים בשנה</w:t>
      </w:r>
    </w:p>
    <w:p w14:paraId="2709528C" w14:textId="77777777" w:rsidR="007A66C8" w:rsidRPr="00551185" w:rsidRDefault="007A66C8" w:rsidP="007A66C8">
      <w:pPr>
        <w:rPr>
          <w:rtl/>
        </w:rPr>
      </w:pPr>
      <w:r w:rsidRPr="00551185">
        <w:rPr>
          <w:rtl/>
        </w:rPr>
        <w:t xml:space="preserve">הסתפק ב"י אם דברי הרמב"ם וטור משנה לשנה הם </w:t>
      </w:r>
      <w:proofErr w:type="spellStart"/>
      <w:r w:rsidRPr="00551185">
        <w:rPr>
          <w:rtl/>
        </w:rPr>
        <w:t>לאפוקי</w:t>
      </w:r>
      <w:proofErr w:type="spellEnd"/>
      <w:r w:rsidRPr="00551185">
        <w:rPr>
          <w:rtl/>
        </w:rPr>
        <w:t xml:space="preserve"> מתחדש פעמיים בשנה שאז לא יברך, או שלאו דווקא ואף דבר המתחדש פעמיים בשנה מברכים עליו. עשב שיכול להחזיק מעמד כל השנה, כתב ר' מנוח שאין לברך עליו.</w:t>
      </w:r>
    </w:p>
    <w:p w14:paraId="2BB097E2" w14:textId="77777777" w:rsidR="007A66C8" w:rsidRPr="00551185" w:rsidRDefault="007A66C8" w:rsidP="007A66C8">
      <w:pPr>
        <w:rPr>
          <w:rtl/>
        </w:rPr>
      </w:pPr>
      <w:r w:rsidRPr="00551185">
        <w:rPr>
          <w:rtl/>
        </w:rPr>
        <w:lastRenderedPageBreak/>
        <w:t xml:space="preserve">להלכה כתב רמ"א על דבר המתחדש ב' פעמים מברכים, אבל ירק העומד כל השנה בקרקע לא מברכים עליו. ביאר מ"ב עומד כל השנה: או שגדל כל השנה, או שיש לו עונה אבל אפשר לשמר אותו על ידי הטמנה כל ימות השנה ולא ניכר מה חדש. ולכן: על קטניות ירוקות או מלפפון ולפת (בזמנם שלא היה מצוי תמיד) מברך, אך על תפוחי אדמה וכדומה לא מברכים. של"ה כתב לא לברך על שום ירק מהטעם שלא נזכר, וחלקו עליו. נחלקו אם לברך על תבשיל הנעשה מחיטה חדשה, </w:t>
      </w:r>
      <w:proofErr w:type="spellStart"/>
      <w:r w:rsidRPr="00551185">
        <w:rPr>
          <w:b/>
          <w:bCs/>
          <w:rtl/>
        </w:rPr>
        <w:t>מג"א</w:t>
      </w:r>
      <w:proofErr w:type="spellEnd"/>
      <w:r w:rsidRPr="00551185">
        <w:rPr>
          <w:rtl/>
        </w:rPr>
        <w:t xml:space="preserve"> מברכים, </w:t>
      </w:r>
      <w:r w:rsidRPr="00551185">
        <w:rPr>
          <w:b/>
          <w:bCs/>
          <w:rtl/>
        </w:rPr>
        <w:t xml:space="preserve">מור </w:t>
      </w:r>
      <w:proofErr w:type="spellStart"/>
      <w:r w:rsidRPr="00551185">
        <w:rPr>
          <w:b/>
          <w:bCs/>
          <w:rtl/>
        </w:rPr>
        <w:t>וקציעה</w:t>
      </w:r>
      <w:proofErr w:type="spellEnd"/>
      <w:r w:rsidRPr="00551185">
        <w:rPr>
          <w:rtl/>
        </w:rPr>
        <w:t xml:space="preserve"> לא יברכו.</w:t>
      </w:r>
    </w:p>
    <w:p w14:paraId="30BF7678" w14:textId="77777777" w:rsidR="007A66C8" w:rsidRPr="00551185" w:rsidRDefault="007A66C8" w:rsidP="007A66C8">
      <w:pPr>
        <w:rPr>
          <w:rtl/>
        </w:rPr>
      </w:pPr>
    </w:p>
    <w:p w14:paraId="3C30AA5E" w14:textId="77777777" w:rsidR="007A66C8" w:rsidRPr="00551185" w:rsidRDefault="007A66C8" w:rsidP="007A66C8">
      <w:pPr>
        <w:pStyle w:val="1"/>
        <w:rPr>
          <w:rtl/>
        </w:rPr>
      </w:pPr>
      <w:bookmarkStart w:id="458" w:name="_Toc109660008"/>
      <w:r w:rsidRPr="00551185">
        <w:rPr>
          <w:rFonts w:hint="cs"/>
          <w:rtl/>
        </w:rPr>
        <w:t>סעיף ז</w:t>
      </w:r>
      <w:bookmarkEnd w:id="458"/>
    </w:p>
    <w:p w14:paraId="3204AAA5" w14:textId="77777777" w:rsidR="007A66C8" w:rsidRPr="00551185" w:rsidRDefault="007A66C8" w:rsidP="007A66C8">
      <w:pPr>
        <w:rPr>
          <w:rFonts w:cs="Guttman Vilna"/>
          <w:rtl/>
        </w:rPr>
      </w:pPr>
      <w:r w:rsidRPr="00551185">
        <w:rPr>
          <w:rFonts w:cs="Guttman Vilna" w:hint="cs"/>
          <w:rtl/>
        </w:rPr>
        <w:t xml:space="preserve">אינו מברך שהחיינו על הבוסר, אלא כשהבשילו האשכולות ענבים. וכן בכל פרי אחר גמרו. </w:t>
      </w:r>
    </w:p>
    <w:p w14:paraId="78135541" w14:textId="77777777" w:rsidR="007A66C8" w:rsidRPr="00551185" w:rsidRDefault="007A66C8" w:rsidP="007A66C8">
      <w:pPr>
        <w:rPr>
          <w:rtl/>
        </w:rPr>
      </w:pPr>
      <w:r w:rsidRPr="00551185">
        <w:rPr>
          <w:rtl/>
        </w:rPr>
        <w:t xml:space="preserve">כתב </w:t>
      </w:r>
      <w:proofErr w:type="spellStart"/>
      <w:r w:rsidRPr="00551185">
        <w:rPr>
          <w:rtl/>
        </w:rPr>
        <w:t>הרשב"א</w:t>
      </w:r>
      <w:proofErr w:type="spellEnd"/>
      <w:r w:rsidRPr="00551185">
        <w:rPr>
          <w:rtl/>
        </w:rPr>
        <w:t xml:space="preserve"> לא יברך שהחיינו על בוסר רק אחר שהבשיל, והוא הדין שאר פירות, וכן פסק </w:t>
      </w:r>
      <w:proofErr w:type="spellStart"/>
      <w:r w:rsidRPr="00551185">
        <w:rPr>
          <w:rtl/>
        </w:rPr>
        <w:t>שו"ע</w:t>
      </w:r>
      <w:proofErr w:type="spellEnd"/>
      <w:r w:rsidRPr="00551185">
        <w:rPr>
          <w:rtl/>
        </w:rPr>
        <w:t>. לעיל הבאנו מחלוקת אם השיעור הוא כמו לעניין ברכה ראויה, או שצריך שיהיה מוכן לגמרי.</w:t>
      </w:r>
    </w:p>
    <w:p w14:paraId="18BA8C3C" w14:textId="77777777" w:rsidR="007A66C8" w:rsidRPr="00551185" w:rsidRDefault="007A66C8" w:rsidP="007A66C8">
      <w:pPr>
        <w:rPr>
          <w:rtl/>
        </w:rPr>
      </w:pPr>
    </w:p>
    <w:p w14:paraId="47A2A9BF" w14:textId="77777777" w:rsidR="007A66C8" w:rsidRPr="00551185" w:rsidRDefault="007A66C8" w:rsidP="007A66C8">
      <w:pPr>
        <w:pStyle w:val="1"/>
        <w:rPr>
          <w:rtl/>
        </w:rPr>
      </w:pPr>
      <w:bookmarkStart w:id="459" w:name="_Toc109660009"/>
      <w:r w:rsidRPr="00551185">
        <w:rPr>
          <w:rFonts w:hint="cs"/>
          <w:rtl/>
        </w:rPr>
        <w:t>סעיף ח</w:t>
      </w:r>
      <w:bookmarkEnd w:id="459"/>
    </w:p>
    <w:p w14:paraId="4656D6F5" w14:textId="77777777" w:rsidR="007A66C8" w:rsidRPr="00551185" w:rsidRDefault="007A66C8" w:rsidP="007A66C8">
      <w:pPr>
        <w:rPr>
          <w:rFonts w:cs="Guttman Vilna"/>
          <w:rtl/>
        </w:rPr>
      </w:pPr>
      <w:r w:rsidRPr="00551185">
        <w:rPr>
          <w:rFonts w:cs="Guttman Vilna" w:hint="cs"/>
          <w:rtl/>
        </w:rPr>
        <w:t xml:space="preserve">הרואה כושי. וגיחור, דהיינו שהוא אדום הרבה. </w:t>
      </w:r>
      <w:proofErr w:type="spellStart"/>
      <w:r w:rsidRPr="00551185">
        <w:rPr>
          <w:rFonts w:cs="Guttman Vilna" w:hint="cs"/>
          <w:rtl/>
        </w:rPr>
        <w:t>והלווקן</w:t>
      </w:r>
      <w:proofErr w:type="spellEnd"/>
      <w:r w:rsidRPr="00551185">
        <w:rPr>
          <w:rFonts w:cs="Guttman Vilna" w:hint="cs"/>
          <w:rtl/>
        </w:rPr>
        <w:t xml:space="preserve">, דהיינו שהוא לבן הרבה. והקפח, דהיינו שבטנו גדול ומתוך עוביו נראית קומתו מקופחת. והננס </w:t>
      </w:r>
      <w:proofErr w:type="spellStart"/>
      <w:r w:rsidRPr="00551185">
        <w:rPr>
          <w:rFonts w:cs="Guttman Vilna" w:hint="cs"/>
          <w:rtl/>
        </w:rPr>
        <w:t>והדרקונה</w:t>
      </w:r>
      <w:proofErr w:type="spellEnd"/>
      <w:r w:rsidRPr="00551185">
        <w:rPr>
          <w:rFonts w:cs="Guttman Vilna" w:hint="cs"/>
          <w:rtl/>
        </w:rPr>
        <w:t xml:space="preserve">, דהיינו מי שהוא מלא יבלת. </w:t>
      </w:r>
      <w:proofErr w:type="spellStart"/>
      <w:r w:rsidRPr="00551185">
        <w:rPr>
          <w:rFonts w:cs="Guttman Vilna" w:hint="cs"/>
          <w:rtl/>
        </w:rPr>
        <w:t>ופתויי</w:t>
      </w:r>
      <w:proofErr w:type="spellEnd"/>
      <w:r w:rsidRPr="00551185">
        <w:rPr>
          <w:rFonts w:cs="Guttman Vilna" w:hint="cs"/>
          <w:rtl/>
        </w:rPr>
        <w:t xml:space="preserve"> הראש, שכל שערותיו דבוקות זה בזה. ואת הפיל. ואת הקוף, מברך: ברוך אתה ה' </w:t>
      </w:r>
      <w:proofErr w:type="spellStart"/>
      <w:r w:rsidRPr="00551185">
        <w:rPr>
          <w:rFonts w:cs="Guttman Vilna" w:hint="cs"/>
          <w:rtl/>
        </w:rPr>
        <w:t>אלהינו</w:t>
      </w:r>
      <w:proofErr w:type="spellEnd"/>
      <w:r w:rsidRPr="00551185">
        <w:rPr>
          <w:rFonts w:cs="Guttman Vilna" w:hint="cs"/>
          <w:rtl/>
        </w:rPr>
        <w:t xml:space="preserve"> מלך העולם משנה הבריות. </w:t>
      </w:r>
    </w:p>
    <w:p w14:paraId="0C81554A" w14:textId="77777777" w:rsidR="007A66C8" w:rsidRPr="00551185" w:rsidRDefault="007A66C8" w:rsidP="007A66C8">
      <w:pPr>
        <w:rPr>
          <w:rtl/>
        </w:rPr>
      </w:pPr>
      <w:r w:rsidRPr="00551185">
        <w:rPr>
          <w:rtl/>
        </w:rPr>
        <w:t xml:space="preserve">ברכות אלו מבוארות בגמרא ברכות. קיפח </w:t>
      </w:r>
      <w:proofErr w:type="spellStart"/>
      <w:r w:rsidRPr="00551185">
        <w:rPr>
          <w:rtl/>
        </w:rPr>
        <w:t>השו"ע</w:t>
      </w:r>
      <w:proofErr w:type="spellEnd"/>
      <w:r w:rsidRPr="00551185">
        <w:rPr>
          <w:rtl/>
        </w:rPr>
        <w:t xml:space="preserve"> כתב שבטנו גדולה, הביא מ"ב מירושלמי פירוש אחר שבטנו דקה והוא גבוה ונראה שהוא כפוף כי אין בסיס לכתפיו. </w:t>
      </w:r>
      <w:proofErr w:type="spellStart"/>
      <w:r w:rsidRPr="00551185">
        <w:rPr>
          <w:rtl/>
        </w:rPr>
        <w:t>פתויי</w:t>
      </w:r>
      <w:proofErr w:type="spellEnd"/>
      <w:r w:rsidRPr="00551185">
        <w:rPr>
          <w:rtl/>
        </w:rPr>
        <w:t xml:space="preserve"> הראש </w:t>
      </w:r>
      <w:proofErr w:type="spellStart"/>
      <w:r w:rsidRPr="00551185">
        <w:rPr>
          <w:rtl/>
        </w:rPr>
        <w:t>מיירי</w:t>
      </w:r>
      <w:proofErr w:type="spellEnd"/>
      <w:r w:rsidRPr="00551185">
        <w:rPr>
          <w:rtl/>
        </w:rPr>
        <w:t xml:space="preserve"> שנולד כך.</w:t>
      </w:r>
    </w:p>
    <w:p w14:paraId="58B1BB04" w14:textId="77777777" w:rsidR="007A66C8" w:rsidRPr="00551185" w:rsidRDefault="007A66C8" w:rsidP="007A66C8">
      <w:pPr>
        <w:rPr>
          <w:rtl/>
        </w:rPr>
      </w:pPr>
      <w:r w:rsidRPr="00551185">
        <w:rPr>
          <w:rFonts w:cs="Guttman Vilna" w:hint="cs"/>
          <w:rtl/>
        </w:rPr>
        <w:t xml:space="preserve"> </w:t>
      </w:r>
    </w:p>
    <w:p w14:paraId="35607F11" w14:textId="77777777" w:rsidR="007A66C8" w:rsidRPr="00551185" w:rsidRDefault="007A66C8" w:rsidP="007A66C8">
      <w:pPr>
        <w:pStyle w:val="1"/>
        <w:rPr>
          <w:rtl/>
        </w:rPr>
      </w:pPr>
      <w:bookmarkStart w:id="460" w:name="_Toc109660010"/>
      <w:r w:rsidRPr="00551185">
        <w:rPr>
          <w:rFonts w:hint="cs"/>
          <w:rtl/>
        </w:rPr>
        <w:t>סעיף ט</w:t>
      </w:r>
      <w:bookmarkEnd w:id="460"/>
    </w:p>
    <w:p w14:paraId="51F77742" w14:textId="77777777" w:rsidR="007A66C8" w:rsidRPr="00551185" w:rsidRDefault="007A66C8" w:rsidP="007A66C8">
      <w:pPr>
        <w:rPr>
          <w:rFonts w:cs="Guttman Rashi"/>
          <w:sz w:val="16"/>
          <w:szCs w:val="16"/>
          <w:rtl/>
        </w:rPr>
      </w:pPr>
      <w:r w:rsidRPr="00551185">
        <w:rPr>
          <w:rFonts w:cs="Guttman Vilna" w:hint="cs"/>
          <w:rtl/>
        </w:rPr>
        <w:t xml:space="preserve">הרואה את החיגר. ואת הקטע. ואת הסומא. ומוכה שחין. </w:t>
      </w:r>
      <w:proofErr w:type="spellStart"/>
      <w:r w:rsidRPr="00551185">
        <w:rPr>
          <w:rFonts w:cs="Guttman Vilna" w:hint="cs"/>
          <w:rtl/>
        </w:rPr>
        <w:t>והבהקנין</w:t>
      </w:r>
      <w:proofErr w:type="spellEnd"/>
      <w:r w:rsidRPr="00551185">
        <w:rPr>
          <w:rFonts w:cs="Guttman Vilna" w:hint="cs"/>
          <w:rtl/>
        </w:rPr>
        <w:t xml:space="preserve">, והוא מי שמנומר בנקודות דקות, אם הם ממעי </w:t>
      </w:r>
      <w:proofErr w:type="spellStart"/>
      <w:r w:rsidRPr="00551185">
        <w:rPr>
          <w:rFonts w:cs="Guttman Vilna" w:hint="cs"/>
          <w:rtl/>
        </w:rPr>
        <w:t>אמם</w:t>
      </w:r>
      <w:proofErr w:type="spellEnd"/>
      <w:r w:rsidRPr="00551185">
        <w:rPr>
          <w:rFonts w:cs="Guttman Vilna" w:hint="cs"/>
          <w:rtl/>
        </w:rPr>
        <w:t xml:space="preserve">, מברך: משנה הבריות, ואם נשתנה אחר כך, מברך: דיין האמת. ויש מי שאומר </w:t>
      </w:r>
      <w:proofErr w:type="spellStart"/>
      <w:r w:rsidRPr="00551185">
        <w:rPr>
          <w:rFonts w:cs="Guttman Vilna" w:hint="cs"/>
          <w:rtl/>
        </w:rPr>
        <w:t>דדווקא</w:t>
      </w:r>
      <w:proofErr w:type="spellEnd"/>
      <w:r w:rsidRPr="00551185">
        <w:rPr>
          <w:rFonts w:cs="Guttman Vilna" w:hint="cs"/>
          <w:rtl/>
        </w:rPr>
        <w:t xml:space="preserve"> על מי שמצטער עליו, אבל על עכו"ם אינו מברך. ואינו מברך אלא פעם ראשונה, שהשינוי עליו גדול מאד. </w:t>
      </w:r>
      <w:r w:rsidRPr="00551185">
        <w:rPr>
          <w:rFonts w:cs="Guttman Rashi" w:hint="cs"/>
          <w:sz w:val="16"/>
          <w:szCs w:val="16"/>
          <w:rtl/>
        </w:rPr>
        <w:t xml:space="preserve">הגה: ויש אומרים משלשים יום </w:t>
      </w:r>
      <w:proofErr w:type="spellStart"/>
      <w:r w:rsidRPr="00551185">
        <w:rPr>
          <w:rFonts w:cs="Guttman Rashi" w:hint="cs"/>
          <w:sz w:val="16"/>
          <w:szCs w:val="16"/>
          <w:rtl/>
        </w:rPr>
        <w:t>לשלשים</w:t>
      </w:r>
      <w:proofErr w:type="spellEnd"/>
      <w:r w:rsidRPr="00551185">
        <w:rPr>
          <w:rFonts w:cs="Guttman Rashi" w:hint="cs"/>
          <w:sz w:val="16"/>
          <w:szCs w:val="16"/>
          <w:rtl/>
        </w:rPr>
        <w:t xml:space="preserve"> יום (טור). </w:t>
      </w:r>
    </w:p>
    <w:p w14:paraId="1DA6EEC7" w14:textId="77777777" w:rsidR="007A66C8" w:rsidRPr="00551185" w:rsidRDefault="007A66C8" w:rsidP="007A66C8">
      <w:pPr>
        <w:rPr>
          <w:rtl/>
        </w:rPr>
      </w:pPr>
      <w:r w:rsidRPr="00551185">
        <w:rPr>
          <w:rtl/>
        </w:rPr>
        <w:t xml:space="preserve">מבואר בגמרא ממעי אימם מברך משנה הבריות אחר כך מברך דין האמת. נחלקו האם דיין האמת הוא רק אם יש לו צער: </w:t>
      </w:r>
      <w:proofErr w:type="spellStart"/>
      <w:r w:rsidRPr="00551185">
        <w:rPr>
          <w:b/>
          <w:bCs/>
          <w:rtl/>
        </w:rPr>
        <w:t>ראב"ד</w:t>
      </w:r>
      <w:proofErr w:type="spellEnd"/>
      <w:r w:rsidRPr="00551185">
        <w:rPr>
          <w:b/>
          <w:bCs/>
          <w:rtl/>
        </w:rPr>
        <w:t xml:space="preserve"> </w:t>
      </w:r>
      <w:r w:rsidRPr="00551185">
        <w:rPr>
          <w:rtl/>
        </w:rPr>
        <w:t xml:space="preserve">רק אם מצטער, </w:t>
      </w:r>
      <w:proofErr w:type="spellStart"/>
      <w:r w:rsidRPr="00551185">
        <w:rPr>
          <w:b/>
          <w:bCs/>
          <w:rtl/>
        </w:rPr>
        <w:t>אבודרהם</w:t>
      </w:r>
      <w:proofErr w:type="spellEnd"/>
      <w:r w:rsidRPr="00551185">
        <w:rPr>
          <w:b/>
          <w:bCs/>
          <w:rtl/>
        </w:rPr>
        <w:t xml:space="preserve"> בשם </w:t>
      </w:r>
      <w:proofErr w:type="spellStart"/>
      <w:r w:rsidRPr="00551185">
        <w:rPr>
          <w:b/>
          <w:bCs/>
          <w:rtl/>
        </w:rPr>
        <w:t>ראב"ד</w:t>
      </w:r>
      <w:proofErr w:type="spellEnd"/>
      <w:r w:rsidRPr="00551185">
        <w:rPr>
          <w:b/>
          <w:bCs/>
          <w:rtl/>
        </w:rPr>
        <w:t xml:space="preserve"> בר יצחק</w:t>
      </w:r>
      <w:r w:rsidRPr="00551185">
        <w:rPr>
          <w:rtl/>
        </w:rPr>
        <w:t xml:space="preserve"> אפילו על גוי מברך. </w:t>
      </w:r>
      <w:proofErr w:type="spellStart"/>
      <w:r w:rsidRPr="00551185">
        <w:rPr>
          <w:b/>
          <w:bCs/>
          <w:rtl/>
        </w:rPr>
        <w:t>שו"ע</w:t>
      </w:r>
      <w:proofErr w:type="spellEnd"/>
      <w:r w:rsidRPr="00551185">
        <w:rPr>
          <w:rtl/>
        </w:rPr>
        <w:t xml:space="preserve"> הביא בסתם לברך וכתב יש מי שאומר </w:t>
      </w:r>
      <w:proofErr w:type="spellStart"/>
      <w:r w:rsidRPr="00551185">
        <w:rPr>
          <w:rtl/>
        </w:rPr>
        <w:t>דדווקא</w:t>
      </w:r>
      <w:proofErr w:type="spellEnd"/>
      <w:r w:rsidRPr="00551185">
        <w:rPr>
          <w:rtl/>
        </w:rPr>
        <w:t xml:space="preserve"> על מי שמצטער מברך אבל לא על עכו"ם או כל מי שאין לו צער עליו.</w:t>
      </w:r>
    </w:p>
    <w:p w14:paraId="28230CEE" w14:textId="77777777" w:rsidR="007A66C8" w:rsidRPr="00551185" w:rsidRDefault="007A66C8" w:rsidP="007A66C8">
      <w:pPr>
        <w:rPr>
          <w:rtl/>
        </w:rPr>
      </w:pPr>
      <w:proofErr w:type="spellStart"/>
      <w:r w:rsidRPr="00551185">
        <w:rPr>
          <w:rtl/>
        </w:rPr>
        <w:t>בהקנין</w:t>
      </w:r>
      <w:proofErr w:type="spellEnd"/>
      <w:r w:rsidRPr="00551185">
        <w:rPr>
          <w:rtl/>
        </w:rPr>
        <w:t xml:space="preserve"> הוא על שם הלובן שיש להן בין נקודה לנקודה. אם מצויים שם הרבה כאלו לא יברך, וכל שכן אם נעשה רק על ידי השמש.</w:t>
      </w:r>
    </w:p>
    <w:p w14:paraId="63B3C89F" w14:textId="77777777" w:rsidR="007A66C8" w:rsidRPr="00551185" w:rsidRDefault="007A66C8" w:rsidP="007A66C8">
      <w:pPr>
        <w:pStyle w:val="2"/>
        <w:rPr>
          <w:rtl/>
        </w:rPr>
      </w:pPr>
      <w:r w:rsidRPr="00551185">
        <w:rPr>
          <w:rFonts w:hint="cs"/>
          <w:rtl/>
        </w:rPr>
        <w:t>כמה פעמים יברך</w:t>
      </w:r>
    </w:p>
    <w:p w14:paraId="03246484" w14:textId="77777777" w:rsidR="007A66C8" w:rsidRPr="00551185" w:rsidRDefault="007A66C8" w:rsidP="007A66C8">
      <w:pPr>
        <w:rPr>
          <w:rtl/>
        </w:rPr>
      </w:pPr>
      <w:proofErr w:type="spellStart"/>
      <w:r w:rsidRPr="00551185">
        <w:rPr>
          <w:b/>
          <w:bCs/>
          <w:rtl/>
        </w:rPr>
        <w:t>שו"ע</w:t>
      </w:r>
      <w:proofErr w:type="spellEnd"/>
      <w:r w:rsidRPr="00551185">
        <w:rPr>
          <w:rtl/>
        </w:rPr>
        <w:t xml:space="preserve"> כתב לברך רק פעם ראשונה שראה השינוי ואף אם יראה השינוי באדם אחר לא יברך, </w:t>
      </w:r>
      <w:r w:rsidRPr="00551185">
        <w:rPr>
          <w:b/>
          <w:bCs/>
          <w:rtl/>
        </w:rPr>
        <w:t>רמ"א</w:t>
      </w:r>
      <w:r w:rsidRPr="00551185">
        <w:rPr>
          <w:rtl/>
        </w:rPr>
        <w:t xml:space="preserve"> כתב יש אומרים מל' לל' יום, </w:t>
      </w:r>
      <w:r w:rsidRPr="00551185">
        <w:rPr>
          <w:b/>
          <w:bCs/>
          <w:rtl/>
        </w:rPr>
        <w:t>מ"ב</w:t>
      </w:r>
      <w:r w:rsidRPr="00551185">
        <w:rPr>
          <w:rtl/>
        </w:rPr>
        <w:t xml:space="preserve"> יאמר בלי שם ומלכות. נחלקו אם דיבר </w:t>
      </w:r>
      <w:proofErr w:type="spellStart"/>
      <w:r w:rsidRPr="00551185">
        <w:rPr>
          <w:rtl/>
        </w:rPr>
        <w:t>שו"ע</w:t>
      </w:r>
      <w:proofErr w:type="spellEnd"/>
      <w:r w:rsidRPr="00551185">
        <w:rPr>
          <w:rtl/>
        </w:rPr>
        <w:t xml:space="preserve"> רק על משנה הבריות או גם על דיין האמת: </w:t>
      </w:r>
      <w:r w:rsidRPr="00551185">
        <w:rPr>
          <w:b/>
          <w:bCs/>
          <w:rtl/>
        </w:rPr>
        <w:t xml:space="preserve">ט"ז </w:t>
      </w:r>
      <w:r w:rsidRPr="00551185">
        <w:rPr>
          <w:rtl/>
        </w:rPr>
        <w:t xml:space="preserve">גם דיין האמת, </w:t>
      </w:r>
      <w:r w:rsidRPr="00551185">
        <w:rPr>
          <w:b/>
          <w:bCs/>
          <w:rtl/>
        </w:rPr>
        <w:t>נהר שלום</w:t>
      </w:r>
      <w:r w:rsidRPr="00551185">
        <w:rPr>
          <w:rtl/>
        </w:rPr>
        <w:t xml:space="preserve"> רק משנה הבריות.</w:t>
      </w:r>
    </w:p>
    <w:p w14:paraId="2630CCE2" w14:textId="77777777" w:rsidR="007A66C8" w:rsidRPr="00551185" w:rsidRDefault="007A66C8" w:rsidP="007A66C8">
      <w:pPr>
        <w:rPr>
          <w:rtl/>
        </w:rPr>
      </w:pPr>
    </w:p>
    <w:p w14:paraId="3930C508" w14:textId="77777777" w:rsidR="007A66C8" w:rsidRPr="00551185" w:rsidRDefault="007A66C8" w:rsidP="007A66C8">
      <w:pPr>
        <w:pStyle w:val="1"/>
        <w:rPr>
          <w:rtl/>
        </w:rPr>
      </w:pPr>
      <w:bookmarkStart w:id="461" w:name="_Toc109660011"/>
      <w:r w:rsidRPr="00551185">
        <w:rPr>
          <w:rFonts w:hint="cs"/>
          <w:rtl/>
        </w:rPr>
        <w:lastRenderedPageBreak/>
        <w:t>סעיף י</w:t>
      </w:r>
      <w:bookmarkEnd w:id="461"/>
    </w:p>
    <w:p w14:paraId="1F03A6F7" w14:textId="77777777" w:rsidR="007A66C8" w:rsidRPr="00551185" w:rsidRDefault="007A66C8" w:rsidP="007A66C8">
      <w:pPr>
        <w:rPr>
          <w:rFonts w:cs="Guttman Vilna"/>
          <w:rtl/>
        </w:rPr>
      </w:pPr>
      <w:r w:rsidRPr="00551185">
        <w:rPr>
          <w:rFonts w:cs="Guttman Vilna" w:hint="cs"/>
          <w:rtl/>
        </w:rPr>
        <w:t xml:space="preserve">הרואה אילנות טובות ובריות נאות, אפילו עכו"ם או בהמה, אומר: ברוך אתה ה' </w:t>
      </w:r>
      <w:proofErr w:type="spellStart"/>
      <w:r w:rsidRPr="00551185">
        <w:rPr>
          <w:rFonts w:cs="Guttman Vilna" w:hint="cs"/>
          <w:rtl/>
        </w:rPr>
        <w:t>אלהינו</w:t>
      </w:r>
      <w:proofErr w:type="spellEnd"/>
      <w:r w:rsidRPr="00551185">
        <w:rPr>
          <w:rFonts w:cs="Guttman Vilna" w:hint="cs"/>
          <w:rtl/>
        </w:rPr>
        <w:t xml:space="preserve"> מלך העולם שככה לו בעולמו. ואינו מברך עליהם אלא פעם ראשונה ולא יותר, לא עליהם ולא על אחרים, אא"כ היו נאים מהם.</w:t>
      </w:r>
    </w:p>
    <w:p w14:paraId="6A290A26" w14:textId="77777777" w:rsidR="007A66C8" w:rsidRPr="00551185" w:rsidRDefault="007A66C8" w:rsidP="007A66C8">
      <w:pPr>
        <w:rPr>
          <w:rtl/>
        </w:rPr>
      </w:pPr>
      <w:r w:rsidRPr="00551185">
        <w:rPr>
          <w:rtl/>
        </w:rPr>
        <w:t>מבואר ברכה זו בגמרא, ובירושלמי כתב אפילו גוי או בהמה. כתב מ"ב עכשיו לא נהגו לברך וטוב לומר בלי שם ומלכות. לא יתבונן בגוי ולא יאמר כותי זה יפה משום לא תחנם.</w:t>
      </w:r>
    </w:p>
    <w:p w14:paraId="43774B64" w14:textId="77777777" w:rsidR="007A66C8" w:rsidRPr="00551185" w:rsidRDefault="007A66C8" w:rsidP="007A66C8">
      <w:pPr>
        <w:rPr>
          <w:rtl/>
        </w:rPr>
      </w:pPr>
    </w:p>
    <w:p w14:paraId="15676B05" w14:textId="77777777" w:rsidR="007A66C8" w:rsidRPr="00551185" w:rsidRDefault="007A66C8" w:rsidP="007A66C8">
      <w:pPr>
        <w:pStyle w:val="1"/>
      </w:pPr>
      <w:bookmarkStart w:id="462" w:name="_Toc109660012"/>
      <w:r w:rsidRPr="00551185">
        <w:rPr>
          <w:rFonts w:hint="cs"/>
          <w:rtl/>
        </w:rPr>
        <w:t>סימן רכו – הרואה פרחי האילן מה מברך</w:t>
      </w:r>
      <w:bookmarkEnd w:id="462"/>
    </w:p>
    <w:p w14:paraId="3B816852" w14:textId="77777777" w:rsidR="007A66C8" w:rsidRPr="00551185" w:rsidRDefault="007A66C8" w:rsidP="007A66C8">
      <w:pPr>
        <w:pStyle w:val="1"/>
        <w:rPr>
          <w:rtl/>
        </w:rPr>
      </w:pPr>
      <w:bookmarkStart w:id="463" w:name="_Toc109660013"/>
      <w:r w:rsidRPr="00551185">
        <w:rPr>
          <w:rFonts w:hint="cs"/>
          <w:rtl/>
        </w:rPr>
        <w:t>סעיף א</w:t>
      </w:r>
      <w:bookmarkEnd w:id="463"/>
    </w:p>
    <w:p w14:paraId="6E8BF2E5" w14:textId="77777777" w:rsidR="007A66C8" w:rsidRPr="00551185" w:rsidRDefault="007A66C8" w:rsidP="007A66C8">
      <w:pPr>
        <w:rPr>
          <w:rFonts w:cs="Guttman Vilna"/>
          <w:rtl/>
        </w:rPr>
      </w:pPr>
      <w:r w:rsidRPr="00551185">
        <w:rPr>
          <w:rFonts w:cs="Guttman Vilna" w:hint="cs"/>
          <w:rtl/>
        </w:rPr>
        <w:t xml:space="preserve">היוצא בימי ניסן וראה אילנות </w:t>
      </w:r>
      <w:proofErr w:type="spellStart"/>
      <w:r w:rsidRPr="00551185">
        <w:rPr>
          <w:rFonts w:cs="Guttman Vilna" w:hint="cs"/>
          <w:rtl/>
        </w:rPr>
        <w:t>שמוציאין</w:t>
      </w:r>
      <w:proofErr w:type="spellEnd"/>
      <w:r w:rsidRPr="00551185">
        <w:rPr>
          <w:rFonts w:cs="Guttman Vilna" w:hint="cs"/>
          <w:rtl/>
        </w:rPr>
        <w:t xml:space="preserve"> פרח, אומר: ברוך אתה ה' </w:t>
      </w:r>
      <w:proofErr w:type="spellStart"/>
      <w:r w:rsidRPr="00551185">
        <w:rPr>
          <w:rFonts w:cs="Guttman Vilna" w:hint="cs"/>
          <w:rtl/>
        </w:rPr>
        <w:t>אלהינו</w:t>
      </w:r>
      <w:proofErr w:type="spellEnd"/>
      <w:r w:rsidRPr="00551185">
        <w:rPr>
          <w:rFonts w:cs="Guttman Vilna" w:hint="cs"/>
          <w:rtl/>
        </w:rPr>
        <w:t xml:space="preserve"> מלך העולם שלא חיסר בעולמו כלום וברא בו בריות טובות ואילנות טובות ליהנות בהם בני אדם. ואינו מברך אלא פעם אחת בכל שנה ושנה, ואם איחר לברך עד אחר שגדלו הפירות, לא יברך עוד.</w:t>
      </w:r>
    </w:p>
    <w:p w14:paraId="09F2249F" w14:textId="77777777" w:rsidR="007A66C8" w:rsidRPr="00551185" w:rsidRDefault="007A66C8" w:rsidP="007A66C8">
      <w:pPr>
        <w:rPr>
          <w:rFonts w:ascii="David" w:hAnsi="David"/>
          <w:rtl/>
        </w:rPr>
      </w:pPr>
      <w:r w:rsidRPr="00551185">
        <w:rPr>
          <w:rFonts w:hint="cs"/>
          <w:rtl/>
        </w:rPr>
        <w:t xml:space="preserve">מובא בגמרא היוצא בימי ניסן וכו' וכן פסק </w:t>
      </w:r>
      <w:proofErr w:type="spellStart"/>
      <w:r w:rsidRPr="00551185">
        <w:rPr>
          <w:rFonts w:hint="cs"/>
          <w:rtl/>
        </w:rPr>
        <w:t>שו"ע</w:t>
      </w:r>
      <w:proofErr w:type="spellEnd"/>
      <w:r w:rsidRPr="00551185">
        <w:rPr>
          <w:rFonts w:hint="cs"/>
          <w:rtl/>
        </w:rPr>
        <w:t xml:space="preserve">. </w:t>
      </w:r>
      <w:r w:rsidRPr="00551185">
        <w:rPr>
          <w:rFonts w:hint="cs"/>
          <w:b/>
          <w:bCs/>
          <w:rtl/>
        </w:rPr>
        <w:t>מרדכי</w:t>
      </w:r>
      <w:r w:rsidRPr="00551185">
        <w:rPr>
          <w:rFonts w:hint="cs"/>
          <w:rtl/>
        </w:rPr>
        <w:t xml:space="preserve"> סבר שמברך אף שגדלו, </w:t>
      </w:r>
      <w:r w:rsidRPr="00551185">
        <w:rPr>
          <w:rFonts w:hint="cs"/>
          <w:b/>
          <w:bCs/>
          <w:rtl/>
        </w:rPr>
        <w:t xml:space="preserve">טור </w:t>
      </w:r>
      <w:proofErr w:type="spellStart"/>
      <w:r w:rsidRPr="00551185">
        <w:rPr>
          <w:rFonts w:hint="cs"/>
          <w:b/>
          <w:bCs/>
          <w:rtl/>
        </w:rPr>
        <w:t>ושו"ע</w:t>
      </w:r>
      <w:proofErr w:type="spellEnd"/>
      <w:r w:rsidRPr="00551185">
        <w:rPr>
          <w:rFonts w:hint="cs"/>
          <w:rtl/>
        </w:rPr>
        <w:t xml:space="preserve"> לא יברך, </w:t>
      </w:r>
      <w:r w:rsidRPr="00551185">
        <w:rPr>
          <w:rFonts w:hint="cs"/>
          <w:b/>
          <w:bCs/>
          <w:rtl/>
        </w:rPr>
        <w:t>אליה רבה</w:t>
      </w:r>
      <w:r w:rsidRPr="00551185">
        <w:rPr>
          <w:rFonts w:hint="cs"/>
          <w:rtl/>
        </w:rPr>
        <w:t xml:space="preserve"> אם לא ראה אותם קטנים רק שגדלו מברך אף שאין להם פרחים. </w:t>
      </w:r>
    </w:p>
    <w:p w14:paraId="29738AC1" w14:textId="77777777" w:rsidR="007A66C8" w:rsidRPr="00551185" w:rsidRDefault="007A66C8" w:rsidP="007A66C8">
      <w:pPr>
        <w:rPr>
          <w:rtl/>
        </w:rPr>
      </w:pPr>
      <w:r w:rsidRPr="00551185">
        <w:rPr>
          <w:rFonts w:hint="cs"/>
          <w:rtl/>
        </w:rPr>
        <w:t xml:space="preserve">כתב מ"ב לא רק ניסן אלא בזמן הלבלוב, </w:t>
      </w:r>
      <w:proofErr w:type="spellStart"/>
      <w:r w:rsidRPr="00551185">
        <w:rPr>
          <w:rFonts w:hint="cs"/>
          <w:rtl/>
        </w:rPr>
        <w:t>ואורחא</w:t>
      </w:r>
      <w:proofErr w:type="spellEnd"/>
      <w:r w:rsidRPr="00551185">
        <w:rPr>
          <w:rFonts w:hint="cs"/>
          <w:rtl/>
        </w:rPr>
        <w:t xml:space="preserve"> </w:t>
      </w:r>
      <w:proofErr w:type="spellStart"/>
      <w:r w:rsidRPr="00551185">
        <w:rPr>
          <w:rFonts w:hint="cs"/>
          <w:rtl/>
        </w:rPr>
        <w:t>דמילתא</w:t>
      </w:r>
      <w:proofErr w:type="spellEnd"/>
      <w:r w:rsidRPr="00551185">
        <w:rPr>
          <w:rFonts w:hint="cs"/>
          <w:rtl/>
        </w:rPr>
        <w:t xml:space="preserve"> נקט, וכל שיש להם פרחים יברך. דווקא באילני מאכל ודווקא פרח ולא עלים, בירך לא חוזר ומברך אפילו על אילנות ומין אחר. </w:t>
      </w:r>
    </w:p>
    <w:p w14:paraId="509EE148" w14:textId="77777777" w:rsidR="007A66C8" w:rsidRPr="00551185" w:rsidRDefault="007A66C8" w:rsidP="007A66C8">
      <w:pPr>
        <w:rPr>
          <w:rtl/>
        </w:rPr>
      </w:pPr>
      <w:r w:rsidRPr="00551185">
        <w:rPr>
          <w:rFonts w:hint="cs"/>
          <w:rtl/>
        </w:rPr>
        <w:t xml:space="preserve">ראה ולא בירך מב"י משמע שלא יברך, אך הורה האליה רבה שיברך. </w:t>
      </w:r>
    </w:p>
    <w:p w14:paraId="7A3578D2" w14:textId="77777777" w:rsidR="007A66C8" w:rsidRPr="00551185" w:rsidRDefault="007A66C8" w:rsidP="007A66C8">
      <w:pPr>
        <w:rPr>
          <w:rtl/>
        </w:rPr>
      </w:pPr>
    </w:p>
    <w:p w14:paraId="6BF7F922" w14:textId="77777777" w:rsidR="007A66C8" w:rsidRPr="00551185" w:rsidRDefault="007A66C8" w:rsidP="007A66C8">
      <w:pPr>
        <w:pStyle w:val="1"/>
        <w:rPr>
          <w:rtl/>
        </w:rPr>
      </w:pPr>
      <w:bookmarkStart w:id="464" w:name="_Toc109660014"/>
      <w:r w:rsidRPr="00551185">
        <w:rPr>
          <w:rtl/>
        </w:rPr>
        <w:t>סימן רכז</w:t>
      </w:r>
      <w:r w:rsidRPr="00551185">
        <w:rPr>
          <w:rFonts w:hint="cs"/>
          <w:rtl/>
        </w:rPr>
        <w:t xml:space="preserve"> </w:t>
      </w:r>
      <w:r w:rsidRPr="00551185">
        <w:rPr>
          <w:rtl/>
        </w:rPr>
        <w:t>–</w:t>
      </w:r>
      <w:r w:rsidRPr="00551185">
        <w:rPr>
          <w:rFonts w:hint="cs"/>
          <w:rtl/>
        </w:rPr>
        <w:t xml:space="preserve"> </w:t>
      </w:r>
      <w:r w:rsidRPr="00551185">
        <w:rPr>
          <w:rtl/>
        </w:rPr>
        <w:t>ברכת הזיקים</w:t>
      </w:r>
      <w:bookmarkEnd w:id="464"/>
    </w:p>
    <w:p w14:paraId="231D7F18" w14:textId="77777777" w:rsidR="007A66C8" w:rsidRPr="00551185" w:rsidRDefault="007A66C8" w:rsidP="007A66C8">
      <w:pPr>
        <w:pStyle w:val="1"/>
        <w:rPr>
          <w:rtl/>
        </w:rPr>
      </w:pPr>
      <w:bookmarkStart w:id="465" w:name="_Toc109660015"/>
      <w:r w:rsidRPr="00551185">
        <w:rPr>
          <w:rtl/>
        </w:rPr>
        <w:t>סעיף א</w:t>
      </w:r>
      <w:bookmarkEnd w:id="465"/>
    </w:p>
    <w:p w14:paraId="3DA18B5E" w14:textId="77777777" w:rsidR="007A66C8" w:rsidRPr="00551185" w:rsidRDefault="007A66C8" w:rsidP="007A66C8">
      <w:pPr>
        <w:rPr>
          <w:rFonts w:cs="Guttman Vilna"/>
          <w:rtl/>
        </w:rPr>
      </w:pPr>
      <w:r w:rsidRPr="00551185">
        <w:rPr>
          <w:rFonts w:cs="Guttman Vilna"/>
          <w:rtl/>
        </w:rPr>
        <w:t>על הזיקים, והוא כמין כוכב היורה כחץ באורך השמים ממקום למקום ונמשך אורו כשבט. ועל רעדת הארץ. ועל הברקים. ועל הרעמים. ועל רוחות שנשבו בזעף, על כל א</w:t>
      </w:r>
      <w:r w:rsidRPr="00551185">
        <w:rPr>
          <w:rFonts w:cs="Guttman Vilna" w:hint="cs"/>
          <w:rtl/>
        </w:rPr>
        <w:t>חד</w:t>
      </w:r>
      <w:r w:rsidRPr="00551185">
        <w:rPr>
          <w:rFonts w:cs="Guttman Vilna"/>
          <w:rtl/>
        </w:rPr>
        <w:t xml:space="preserve"> מאלו, אומר: ברוך אתה ה' </w:t>
      </w:r>
      <w:proofErr w:type="spellStart"/>
      <w:r w:rsidRPr="00551185">
        <w:rPr>
          <w:rFonts w:cs="Guttman Vilna"/>
          <w:rtl/>
        </w:rPr>
        <w:t>אלהינו</w:t>
      </w:r>
      <w:proofErr w:type="spellEnd"/>
      <w:r w:rsidRPr="00551185">
        <w:rPr>
          <w:rFonts w:cs="Guttman Vilna"/>
          <w:rtl/>
        </w:rPr>
        <w:t xml:space="preserve"> מלך העולם עושה מעשה בראשית. ואם ירצה יאמר: ברוך אתה ה' </w:t>
      </w:r>
      <w:proofErr w:type="spellStart"/>
      <w:r w:rsidRPr="00551185">
        <w:rPr>
          <w:rFonts w:cs="Guttman Vilna"/>
          <w:rtl/>
        </w:rPr>
        <w:t>אלהינו</w:t>
      </w:r>
      <w:proofErr w:type="spellEnd"/>
      <w:r w:rsidRPr="00551185">
        <w:rPr>
          <w:rFonts w:cs="Guttman Vilna"/>
          <w:rtl/>
        </w:rPr>
        <w:t xml:space="preserve"> מלך העולם שכחו וגבורתו מלא עולם. </w:t>
      </w:r>
    </w:p>
    <w:p w14:paraId="796C7235" w14:textId="77777777" w:rsidR="007A66C8" w:rsidRPr="00551185" w:rsidRDefault="007A66C8" w:rsidP="007A66C8">
      <w:pPr>
        <w:rPr>
          <w:rtl/>
        </w:rPr>
      </w:pPr>
      <w:r w:rsidRPr="00551185">
        <w:rPr>
          <w:rFonts w:hint="cs"/>
          <w:rtl/>
        </w:rPr>
        <w:t xml:space="preserve">משנה ברכות מובא לברך על כל הדברים מעשה בראשית, וביאר </w:t>
      </w:r>
      <w:proofErr w:type="spellStart"/>
      <w:r w:rsidRPr="00551185">
        <w:rPr>
          <w:rFonts w:hint="cs"/>
          <w:rtl/>
        </w:rPr>
        <w:t>אביי</w:t>
      </w:r>
      <w:proofErr w:type="spellEnd"/>
      <w:r w:rsidRPr="00551185">
        <w:rPr>
          <w:rFonts w:hint="cs"/>
          <w:rtl/>
        </w:rPr>
        <w:t xml:space="preserve"> בגמרא שמברך גם שכוחו וגבורתו. נחלקו אם מברך שתיהן או איזה שירצה, </w:t>
      </w:r>
      <w:proofErr w:type="spellStart"/>
      <w:r w:rsidRPr="00551185">
        <w:rPr>
          <w:rFonts w:hint="cs"/>
          <w:b/>
          <w:bCs/>
          <w:rtl/>
        </w:rPr>
        <w:t>ראב"ד</w:t>
      </w:r>
      <w:proofErr w:type="spellEnd"/>
      <w:r w:rsidRPr="00551185">
        <w:rPr>
          <w:rFonts w:hint="cs"/>
          <w:rtl/>
        </w:rPr>
        <w:t xml:space="preserve"> שתיהן, </w:t>
      </w:r>
      <w:r w:rsidRPr="00551185">
        <w:rPr>
          <w:rFonts w:hint="cs"/>
          <w:b/>
          <w:bCs/>
          <w:rtl/>
        </w:rPr>
        <w:t xml:space="preserve">מרדכי </w:t>
      </w:r>
      <w:proofErr w:type="spellStart"/>
      <w:r w:rsidRPr="00551185">
        <w:rPr>
          <w:rFonts w:hint="cs"/>
          <w:b/>
          <w:bCs/>
          <w:rtl/>
        </w:rPr>
        <w:t>ושו"ע</w:t>
      </w:r>
      <w:proofErr w:type="spellEnd"/>
      <w:r w:rsidRPr="00551185">
        <w:rPr>
          <w:rFonts w:hint="cs"/>
          <w:b/>
          <w:bCs/>
          <w:rtl/>
        </w:rPr>
        <w:t xml:space="preserve"> </w:t>
      </w:r>
      <w:r w:rsidRPr="00551185">
        <w:rPr>
          <w:rFonts w:hint="cs"/>
          <w:rtl/>
        </w:rPr>
        <w:t xml:space="preserve">איזה שירצה. </w:t>
      </w:r>
    </w:p>
    <w:p w14:paraId="50664C05" w14:textId="77777777" w:rsidR="007A66C8" w:rsidRPr="00551185" w:rsidRDefault="007A66C8" w:rsidP="007A66C8">
      <w:pPr>
        <w:rPr>
          <w:rtl/>
        </w:rPr>
      </w:pPr>
      <w:r w:rsidRPr="00551185">
        <w:rPr>
          <w:rFonts w:hint="cs"/>
          <w:rtl/>
        </w:rPr>
        <w:t xml:space="preserve">פירוש שכוחו וגבורתו: שנתן כוח לטבע להראות כוח יוצר בראשית שייראו מלפניו. </w:t>
      </w:r>
    </w:p>
    <w:p w14:paraId="7F7F43E3" w14:textId="77777777" w:rsidR="007A66C8" w:rsidRPr="00551185" w:rsidRDefault="007A66C8" w:rsidP="007A66C8">
      <w:pPr>
        <w:pStyle w:val="2"/>
        <w:rPr>
          <w:rtl/>
        </w:rPr>
      </w:pPr>
      <w:r w:rsidRPr="00551185">
        <w:rPr>
          <w:rFonts w:hint="cs"/>
          <w:rtl/>
        </w:rPr>
        <w:t>מהם זיקים</w:t>
      </w:r>
    </w:p>
    <w:p w14:paraId="505C6721" w14:textId="7833E0FD" w:rsidR="007A66C8" w:rsidRDefault="007A66C8" w:rsidP="007A66C8">
      <w:pPr>
        <w:rPr>
          <w:rtl/>
        </w:rPr>
      </w:pPr>
      <w:r w:rsidRPr="00551185">
        <w:rPr>
          <w:rFonts w:hint="cs"/>
          <w:b/>
          <w:bCs/>
          <w:rtl/>
        </w:rPr>
        <w:t xml:space="preserve">זיקים </w:t>
      </w:r>
      <w:proofErr w:type="spellStart"/>
      <w:r w:rsidRPr="00551185">
        <w:rPr>
          <w:rFonts w:hint="cs"/>
          <w:rtl/>
        </w:rPr>
        <w:t>השו"ע</w:t>
      </w:r>
      <w:proofErr w:type="spellEnd"/>
      <w:r w:rsidRPr="00551185">
        <w:rPr>
          <w:rFonts w:hint="cs"/>
          <w:rtl/>
        </w:rPr>
        <w:t xml:space="preserve"> כתב כוכב היורה כחץ, מ"ב הביא יש אומרים כוכב שיש לו זנב ושבט של אורה. </w:t>
      </w:r>
      <w:r w:rsidRPr="00551185">
        <w:rPr>
          <w:rFonts w:hint="cs"/>
          <w:b/>
          <w:bCs/>
          <w:rtl/>
        </w:rPr>
        <w:t>ברקים</w:t>
      </w:r>
      <w:r w:rsidRPr="00551185">
        <w:rPr>
          <w:rFonts w:hint="cs"/>
          <w:rtl/>
        </w:rPr>
        <w:t xml:space="preserve"> דווקא אלו הבאים עם רעם, אבל בלי רעם רק מחמת חום לא מברך. </w:t>
      </w:r>
      <w:r w:rsidRPr="00551185">
        <w:rPr>
          <w:rFonts w:hint="cs"/>
          <w:b/>
          <w:bCs/>
          <w:rtl/>
        </w:rPr>
        <w:t>רוחות</w:t>
      </w:r>
      <w:r w:rsidRPr="00551185">
        <w:rPr>
          <w:rFonts w:hint="cs"/>
          <w:rtl/>
        </w:rPr>
        <w:t xml:space="preserve"> דווקא בזעף או רוח גדול.</w:t>
      </w:r>
    </w:p>
    <w:p w14:paraId="794B46BD" w14:textId="4098F0B2" w:rsidR="00360FE0" w:rsidRDefault="00360FE0" w:rsidP="007A66C8">
      <w:pPr>
        <w:rPr>
          <w:rtl/>
        </w:rPr>
      </w:pPr>
    </w:p>
    <w:p w14:paraId="4656AA11" w14:textId="77777777" w:rsidR="00360FE0" w:rsidRPr="00551185" w:rsidRDefault="00360FE0" w:rsidP="007A66C8">
      <w:pPr>
        <w:rPr>
          <w:rtl/>
        </w:rPr>
      </w:pPr>
    </w:p>
    <w:p w14:paraId="03ED4D03" w14:textId="77777777" w:rsidR="007A66C8" w:rsidRPr="00551185" w:rsidRDefault="007A66C8" w:rsidP="007A66C8">
      <w:pPr>
        <w:pStyle w:val="2"/>
        <w:rPr>
          <w:rtl/>
        </w:rPr>
      </w:pPr>
      <w:r w:rsidRPr="00551185">
        <w:rPr>
          <w:rFonts w:hint="cs"/>
          <w:rtl/>
        </w:rPr>
        <w:lastRenderedPageBreak/>
        <w:t>ברכות ברק ורעם</w:t>
      </w:r>
    </w:p>
    <w:p w14:paraId="41B00E68" w14:textId="77777777" w:rsidR="007A66C8" w:rsidRPr="00551185" w:rsidRDefault="007A66C8" w:rsidP="007A66C8">
      <w:pPr>
        <w:rPr>
          <w:rtl/>
        </w:rPr>
      </w:pPr>
      <w:r w:rsidRPr="00551185">
        <w:rPr>
          <w:rFonts w:hint="cs"/>
          <w:rtl/>
        </w:rPr>
        <w:t xml:space="preserve">כתב מ"ב העולם נהגו לברך על ברק עושה מעשה ועל רעם שכוחו, ויותר נכון לברך אחד על שניהם, וטוב שיברך עושה מעשה ואם בירך שכוחו יצא. אם לא היו תכופים מברך תחילה על הברק ואז על הרעם. וכן אם לא ראה הברק ורק שמע הרעם יברך על הרעם. ברך על הברק ונתכוון לפטור הרעם שיבוא אחריו יצא. </w:t>
      </w:r>
    </w:p>
    <w:p w14:paraId="1A258CF7" w14:textId="77777777" w:rsidR="007A66C8" w:rsidRPr="00551185" w:rsidRDefault="007A66C8" w:rsidP="007A66C8">
      <w:pPr>
        <w:rPr>
          <w:rtl/>
        </w:rPr>
      </w:pPr>
    </w:p>
    <w:p w14:paraId="2D9DA9C3" w14:textId="77777777" w:rsidR="007A66C8" w:rsidRPr="00551185" w:rsidRDefault="007A66C8" w:rsidP="007A66C8">
      <w:pPr>
        <w:rPr>
          <w:rtl/>
        </w:rPr>
      </w:pPr>
    </w:p>
    <w:p w14:paraId="14866300" w14:textId="77777777" w:rsidR="007A66C8" w:rsidRPr="00551185" w:rsidRDefault="007A66C8" w:rsidP="007A66C8">
      <w:pPr>
        <w:pStyle w:val="1"/>
        <w:rPr>
          <w:rtl/>
        </w:rPr>
      </w:pPr>
      <w:bookmarkStart w:id="466" w:name="_Toc109660016"/>
      <w:r w:rsidRPr="00551185">
        <w:rPr>
          <w:rtl/>
        </w:rPr>
        <w:t>סעיף ב</w:t>
      </w:r>
      <w:bookmarkEnd w:id="466"/>
    </w:p>
    <w:p w14:paraId="0290C395" w14:textId="77777777" w:rsidR="007A66C8" w:rsidRPr="00551185" w:rsidRDefault="007A66C8" w:rsidP="007A66C8">
      <w:pPr>
        <w:rPr>
          <w:rFonts w:cs="Guttman Vilna"/>
          <w:rtl/>
        </w:rPr>
      </w:pPr>
      <w:r w:rsidRPr="00551185">
        <w:rPr>
          <w:rFonts w:cs="Guttman Vilna"/>
          <w:rtl/>
        </w:rPr>
        <w:t xml:space="preserve">כל זמן שלא </w:t>
      </w:r>
      <w:proofErr w:type="spellStart"/>
      <w:r w:rsidRPr="00551185">
        <w:rPr>
          <w:rFonts w:cs="Guttman Vilna"/>
          <w:rtl/>
        </w:rPr>
        <w:t>נתפזרו</w:t>
      </w:r>
      <w:proofErr w:type="spellEnd"/>
      <w:r w:rsidRPr="00551185">
        <w:rPr>
          <w:rFonts w:cs="Guttman Vilna"/>
          <w:rtl/>
        </w:rPr>
        <w:t xml:space="preserve"> העבים נפטר בברכה אחת. </w:t>
      </w:r>
      <w:proofErr w:type="spellStart"/>
      <w:r w:rsidRPr="00551185">
        <w:rPr>
          <w:rFonts w:cs="Guttman Vilna"/>
          <w:rtl/>
        </w:rPr>
        <w:t>נתפזרו</w:t>
      </w:r>
      <w:proofErr w:type="spellEnd"/>
      <w:r w:rsidRPr="00551185">
        <w:rPr>
          <w:rFonts w:cs="Guttman Vilna"/>
          <w:rtl/>
        </w:rPr>
        <w:t xml:space="preserve"> בין ברק לברק ובין רעם לרעם, צריך לחזור ולברך. </w:t>
      </w:r>
    </w:p>
    <w:p w14:paraId="06ABD0AC" w14:textId="77777777" w:rsidR="007A66C8" w:rsidRPr="00551185" w:rsidRDefault="007A66C8" w:rsidP="007A66C8">
      <w:pPr>
        <w:rPr>
          <w:rtl/>
        </w:rPr>
      </w:pPr>
      <w:r w:rsidRPr="00551185">
        <w:rPr>
          <w:rFonts w:hint="cs"/>
          <w:rtl/>
        </w:rPr>
        <w:t xml:space="preserve">מבואר בירושלמי. </w:t>
      </w:r>
    </w:p>
    <w:p w14:paraId="08710A0B" w14:textId="77777777" w:rsidR="007A66C8" w:rsidRPr="00551185" w:rsidRDefault="007A66C8" w:rsidP="007A66C8">
      <w:pPr>
        <w:rPr>
          <w:rtl/>
        </w:rPr>
      </w:pPr>
      <w:r w:rsidRPr="00551185">
        <w:rPr>
          <w:rFonts w:hint="cs"/>
          <w:rtl/>
        </w:rPr>
        <w:t xml:space="preserve">כתב מ"ב דווקא שטהרו השמים לגמרי. ביום הבא שלמחרת בכל מקרה חוזר ומברך. </w:t>
      </w:r>
    </w:p>
    <w:p w14:paraId="739AEAE7" w14:textId="77777777" w:rsidR="007A66C8" w:rsidRPr="00551185" w:rsidRDefault="007A66C8" w:rsidP="007A66C8">
      <w:pPr>
        <w:rPr>
          <w:rtl/>
        </w:rPr>
      </w:pPr>
    </w:p>
    <w:p w14:paraId="1932833B" w14:textId="77777777" w:rsidR="007A66C8" w:rsidRPr="00551185" w:rsidRDefault="007A66C8" w:rsidP="007A66C8">
      <w:pPr>
        <w:pStyle w:val="1"/>
        <w:rPr>
          <w:rtl/>
        </w:rPr>
      </w:pPr>
      <w:bookmarkStart w:id="467" w:name="_Toc109660017"/>
      <w:r w:rsidRPr="00551185">
        <w:rPr>
          <w:rtl/>
        </w:rPr>
        <w:t>סעיף ג</w:t>
      </w:r>
      <w:bookmarkEnd w:id="467"/>
    </w:p>
    <w:p w14:paraId="41E11CD0" w14:textId="77777777" w:rsidR="007A66C8" w:rsidRPr="00551185" w:rsidRDefault="007A66C8" w:rsidP="007A66C8">
      <w:pPr>
        <w:rPr>
          <w:rtl/>
        </w:rPr>
      </w:pPr>
      <w:r w:rsidRPr="00551185">
        <w:rPr>
          <w:rFonts w:cs="Guttman Vilna"/>
          <w:rtl/>
        </w:rPr>
        <w:t xml:space="preserve">היה יושב בבית </w:t>
      </w:r>
      <w:proofErr w:type="spellStart"/>
      <w:r w:rsidRPr="00551185">
        <w:rPr>
          <w:rFonts w:cs="Guttman Vilna"/>
          <w:rtl/>
        </w:rPr>
        <w:t>הכסא</w:t>
      </w:r>
      <w:proofErr w:type="spellEnd"/>
      <w:r w:rsidRPr="00551185">
        <w:rPr>
          <w:rFonts w:cs="Guttman Vilna"/>
          <w:rtl/>
        </w:rPr>
        <w:t xml:space="preserve"> ושמע קול רעם או ראה ברק, אם יכול לצאת ולברך תוך כדי דבור, יצא. ואם לאו, לא יצא.</w:t>
      </w:r>
    </w:p>
    <w:p w14:paraId="741B421C" w14:textId="77777777" w:rsidR="007A66C8" w:rsidRPr="00551185" w:rsidRDefault="007A66C8" w:rsidP="007A66C8">
      <w:pPr>
        <w:rPr>
          <w:rtl/>
        </w:rPr>
      </w:pPr>
      <w:r w:rsidRPr="00551185">
        <w:rPr>
          <w:rFonts w:hint="cs"/>
          <w:rtl/>
        </w:rPr>
        <w:t xml:space="preserve">מבואר בירושלמי, הנמצא במקום מטונף כמו שירותים או בית מטבחיים וכדומה, אם יכול לצאת יברך ואם לא </w:t>
      </w:r>
      <w:proofErr w:type="spellStart"/>
      <w:r w:rsidRPr="00551185">
        <w:rPr>
          <w:rFonts w:hint="cs"/>
          <w:rtl/>
        </w:rPr>
        <w:t>לא</w:t>
      </w:r>
      <w:proofErr w:type="spellEnd"/>
      <w:r w:rsidRPr="00551185">
        <w:rPr>
          <w:rFonts w:hint="cs"/>
          <w:rtl/>
        </w:rPr>
        <w:t>. ודווקא שיספיק לנקות ידיו. שיעור ההמתנה הוא עד כדי דיבור סמוך לברכה.</w:t>
      </w:r>
    </w:p>
    <w:p w14:paraId="54C41140" w14:textId="77777777" w:rsidR="007A66C8" w:rsidRPr="00551185" w:rsidRDefault="007A66C8" w:rsidP="007A66C8">
      <w:pPr>
        <w:rPr>
          <w:rtl/>
        </w:rPr>
      </w:pPr>
      <w:r w:rsidRPr="00551185">
        <w:rPr>
          <w:rFonts w:hint="cs"/>
          <w:rtl/>
        </w:rPr>
        <w:t>אם יצא ועדין הוא נצרך לנקביו, נחלקו אם יכול לברך במצב כזה, וכתב מ"ב שנכון להחמיר לא לברך.</w:t>
      </w:r>
    </w:p>
    <w:p w14:paraId="00D69F71" w14:textId="77777777" w:rsidR="007A66C8" w:rsidRPr="00551185" w:rsidRDefault="007A66C8" w:rsidP="007A66C8">
      <w:pPr>
        <w:rPr>
          <w:rtl/>
        </w:rPr>
      </w:pPr>
    </w:p>
    <w:p w14:paraId="182A19F8" w14:textId="77777777" w:rsidR="007A66C8" w:rsidRPr="00551185" w:rsidRDefault="007A66C8" w:rsidP="007A66C8">
      <w:pPr>
        <w:pStyle w:val="1"/>
        <w:rPr>
          <w:rtl/>
        </w:rPr>
      </w:pPr>
      <w:bookmarkStart w:id="468" w:name="_Toc109660018"/>
      <w:r w:rsidRPr="00551185">
        <w:rPr>
          <w:rtl/>
        </w:rPr>
        <w:t xml:space="preserve">סימן </w:t>
      </w:r>
      <w:proofErr w:type="spellStart"/>
      <w:r w:rsidRPr="00551185">
        <w:rPr>
          <w:rtl/>
        </w:rPr>
        <w:t>רכח</w:t>
      </w:r>
      <w:proofErr w:type="spellEnd"/>
      <w:r w:rsidRPr="00551185">
        <w:rPr>
          <w:rFonts w:hint="cs"/>
          <w:rtl/>
        </w:rPr>
        <w:t xml:space="preserve"> </w:t>
      </w:r>
      <w:r w:rsidRPr="00551185">
        <w:rPr>
          <w:rtl/>
        </w:rPr>
        <w:t>–</w:t>
      </w:r>
      <w:r w:rsidRPr="00551185">
        <w:rPr>
          <w:rFonts w:hint="cs"/>
          <w:rtl/>
        </w:rPr>
        <w:t xml:space="preserve"> </w:t>
      </w:r>
      <w:r w:rsidRPr="00551185">
        <w:rPr>
          <w:rtl/>
        </w:rPr>
        <w:t>ברכת ימים ונהרות הרים וגבעות</w:t>
      </w:r>
      <w:bookmarkEnd w:id="468"/>
    </w:p>
    <w:p w14:paraId="2232F92A" w14:textId="77777777" w:rsidR="007A66C8" w:rsidRPr="00551185" w:rsidRDefault="007A66C8" w:rsidP="007A66C8">
      <w:pPr>
        <w:pStyle w:val="1"/>
        <w:rPr>
          <w:rtl/>
        </w:rPr>
      </w:pPr>
      <w:bookmarkStart w:id="469" w:name="_Toc109660019"/>
      <w:r w:rsidRPr="00551185">
        <w:rPr>
          <w:rtl/>
        </w:rPr>
        <w:t>סעיף א</w:t>
      </w:r>
      <w:bookmarkEnd w:id="469"/>
    </w:p>
    <w:p w14:paraId="188D9155" w14:textId="77777777" w:rsidR="007A66C8" w:rsidRPr="00551185" w:rsidRDefault="007A66C8" w:rsidP="007A66C8">
      <w:pPr>
        <w:rPr>
          <w:rFonts w:cs="Guttman Vilna"/>
          <w:rtl/>
        </w:rPr>
      </w:pPr>
      <w:r w:rsidRPr="00551185">
        <w:rPr>
          <w:rFonts w:cs="Guttman Vilna"/>
          <w:rtl/>
        </w:rPr>
        <w:t xml:space="preserve">על ימים ונהרות, הרים וגבעות ומדברות, אומר: ברוך אתה ה' </w:t>
      </w:r>
      <w:proofErr w:type="spellStart"/>
      <w:r w:rsidRPr="00551185">
        <w:rPr>
          <w:rFonts w:cs="Guttman Vilna"/>
          <w:rtl/>
        </w:rPr>
        <w:t>אלהינו</w:t>
      </w:r>
      <w:proofErr w:type="spellEnd"/>
      <w:r w:rsidRPr="00551185">
        <w:rPr>
          <w:rFonts w:cs="Guttman Vilna"/>
          <w:rtl/>
        </w:rPr>
        <w:t xml:space="preserve"> מלך העולם עושה מעשה בראשית. ועל הים הגדול, והוא הים שעוברים בו לארץ ישראל ולמצרים, אומרים: ברוך אתה ה' </w:t>
      </w:r>
      <w:proofErr w:type="spellStart"/>
      <w:r w:rsidRPr="00551185">
        <w:rPr>
          <w:rFonts w:cs="Guttman Vilna"/>
          <w:rtl/>
        </w:rPr>
        <w:t>אלהינו</w:t>
      </w:r>
      <w:proofErr w:type="spellEnd"/>
      <w:r w:rsidRPr="00551185">
        <w:rPr>
          <w:rFonts w:cs="Guttman Vilna"/>
          <w:rtl/>
        </w:rPr>
        <w:t xml:space="preserve"> מלך העולם עושה הים הגדול. </w:t>
      </w:r>
    </w:p>
    <w:p w14:paraId="0A0D31E3" w14:textId="77777777" w:rsidR="007A66C8" w:rsidRPr="00551185" w:rsidRDefault="007A66C8" w:rsidP="007A66C8">
      <w:pPr>
        <w:rPr>
          <w:rtl/>
        </w:rPr>
      </w:pPr>
      <w:r w:rsidRPr="00551185">
        <w:rPr>
          <w:rFonts w:hint="cs"/>
          <w:rtl/>
        </w:rPr>
        <w:t xml:space="preserve">משנה </w:t>
      </w:r>
      <w:proofErr w:type="spellStart"/>
      <w:r w:rsidRPr="00551185">
        <w:rPr>
          <w:rFonts w:hint="cs"/>
          <w:rtl/>
        </w:rPr>
        <w:t>בהרואה</w:t>
      </w:r>
      <w:proofErr w:type="spellEnd"/>
      <w:r w:rsidRPr="00551185">
        <w:rPr>
          <w:rFonts w:hint="cs"/>
          <w:rtl/>
        </w:rPr>
        <w:t xml:space="preserve"> נד. "</w:t>
      </w:r>
      <w:r w:rsidRPr="00551185">
        <w:rPr>
          <w:rtl/>
        </w:rPr>
        <w:t>על הימים ועל הנהרות ועל המדברות אומר ברוך עושה בראשית רבי יהודה אומר הרואה את הים הגדול אומר ברוך שעשה את הים הגדול בזמן שרואהו לפרקים</w:t>
      </w:r>
      <w:r w:rsidRPr="00551185">
        <w:rPr>
          <w:rFonts w:hint="cs"/>
          <w:rtl/>
        </w:rPr>
        <w:t xml:space="preserve">". מבואר על מה יברך ורק כשרואה לל' יום. </w:t>
      </w:r>
    </w:p>
    <w:p w14:paraId="373F9A4C" w14:textId="77777777" w:rsidR="007A66C8" w:rsidRPr="00551185" w:rsidRDefault="007A66C8" w:rsidP="007A66C8">
      <w:pPr>
        <w:rPr>
          <w:rtl/>
        </w:rPr>
      </w:pPr>
      <w:r w:rsidRPr="00551185">
        <w:rPr>
          <w:rFonts w:hint="cs"/>
          <w:rtl/>
        </w:rPr>
        <w:t>הנוסח שוע וטור כתבו עושה ויש שכתבו עשה.</w:t>
      </w:r>
    </w:p>
    <w:p w14:paraId="1E0F1E5E" w14:textId="77777777" w:rsidR="007A66C8" w:rsidRPr="00551185" w:rsidRDefault="007A66C8" w:rsidP="007A66C8">
      <w:pPr>
        <w:pStyle w:val="2"/>
        <w:rPr>
          <w:rtl/>
        </w:rPr>
      </w:pPr>
      <w:r w:rsidRPr="00551185">
        <w:rPr>
          <w:rFonts w:hint="cs"/>
          <w:rtl/>
        </w:rPr>
        <w:t>ברכת ימים</w:t>
      </w:r>
    </w:p>
    <w:p w14:paraId="450CBDEF" w14:textId="77777777" w:rsidR="007A66C8" w:rsidRPr="00551185" w:rsidRDefault="007A66C8" w:rsidP="007A66C8">
      <w:pPr>
        <w:rPr>
          <w:rtl/>
        </w:rPr>
      </w:pPr>
      <w:r w:rsidRPr="00551185">
        <w:rPr>
          <w:rFonts w:hint="cs"/>
          <w:rtl/>
        </w:rPr>
        <w:t xml:space="preserve">תמה </w:t>
      </w:r>
      <w:r w:rsidRPr="00551185">
        <w:rPr>
          <w:rFonts w:hint="cs"/>
          <w:b/>
          <w:bCs/>
          <w:rtl/>
        </w:rPr>
        <w:t>הטור</w:t>
      </w:r>
      <w:r w:rsidRPr="00551185">
        <w:rPr>
          <w:rFonts w:hint="cs"/>
          <w:rtl/>
        </w:rPr>
        <w:t xml:space="preserve"> על הרמב"ם שהורה לברך על הים הגדול ברוך שעשה הים הגדול שהרי ת"ק פליג עליה, </w:t>
      </w:r>
      <w:proofErr w:type="spellStart"/>
      <w:r w:rsidRPr="00551185">
        <w:rPr>
          <w:rFonts w:hint="cs"/>
          <w:b/>
          <w:bCs/>
          <w:rtl/>
        </w:rPr>
        <w:t>הב"י</w:t>
      </w:r>
      <w:proofErr w:type="spellEnd"/>
      <w:r w:rsidRPr="00551185">
        <w:rPr>
          <w:rFonts w:hint="cs"/>
          <w:rtl/>
        </w:rPr>
        <w:t xml:space="preserve"> ביאר שר' יהודה בא לפרש ולא חלק על ת"ק. </w:t>
      </w:r>
    </w:p>
    <w:p w14:paraId="14DF6619" w14:textId="77777777" w:rsidR="007A66C8" w:rsidRPr="00551185" w:rsidRDefault="007A66C8" w:rsidP="007A66C8">
      <w:pPr>
        <w:pStyle w:val="2"/>
        <w:rPr>
          <w:rtl/>
        </w:rPr>
      </w:pPr>
      <w:r w:rsidRPr="00551185">
        <w:rPr>
          <w:rFonts w:hint="cs"/>
          <w:rtl/>
        </w:rPr>
        <w:t>מהו הים הגדול</w:t>
      </w:r>
    </w:p>
    <w:p w14:paraId="595C929D" w14:textId="77777777" w:rsidR="007A66C8" w:rsidRPr="00551185" w:rsidRDefault="007A66C8" w:rsidP="007A66C8">
      <w:pPr>
        <w:rPr>
          <w:rtl/>
        </w:rPr>
      </w:pPr>
      <w:proofErr w:type="spellStart"/>
      <w:r w:rsidRPr="00551185">
        <w:rPr>
          <w:rFonts w:hint="cs"/>
          <w:b/>
          <w:bCs/>
          <w:rtl/>
        </w:rPr>
        <w:t>שו"ע</w:t>
      </w:r>
      <w:proofErr w:type="spellEnd"/>
      <w:r w:rsidRPr="00551185">
        <w:rPr>
          <w:rFonts w:hint="cs"/>
          <w:rtl/>
        </w:rPr>
        <w:t xml:space="preserve"> ים התיכון, </w:t>
      </w:r>
      <w:r w:rsidRPr="00551185">
        <w:rPr>
          <w:rFonts w:hint="cs"/>
          <w:b/>
          <w:bCs/>
          <w:rtl/>
        </w:rPr>
        <w:t>הרבה אחרונים</w:t>
      </w:r>
      <w:r w:rsidRPr="00551185">
        <w:rPr>
          <w:rFonts w:hint="cs"/>
          <w:rtl/>
        </w:rPr>
        <w:t xml:space="preserve"> דווקא אוקיינוס. </w:t>
      </w:r>
    </w:p>
    <w:p w14:paraId="4F718074" w14:textId="77777777" w:rsidR="007A66C8" w:rsidRPr="00551185" w:rsidRDefault="007A66C8" w:rsidP="007A66C8">
      <w:pPr>
        <w:rPr>
          <w:rtl/>
        </w:rPr>
      </w:pPr>
    </w:p>
    <w:p w14:paraId="5059BFCD" w14:textId="77777777" w:rsidR="007A66C8" w:rsidRPr="00551185" w:rsidRDefault="007A66C8" w:rsidP="007A66C8">
      <w:pPr>
        <w:pStyle w:val="1"/>
        <w:rPr>
          <w:rtl/>
        </w:rPr>
      </w:pPr>
      <w:bookmarkStart w:id="470" w:name="_Toc109660020"/>
      <w:r w:rsidRPr="00551185">
        <w:rPr>
          <w:rtl/>
        </w:rPr>
        <w:t>סעיף ב</w:t>
      </w:r>
      <w:bookmarkEnd w:id="470"/>
    </w:p>
    <w:p w14:paraId="1E1FF743" w14:textId="77777777" w:rsidR="007A66C8" w:rsidRPr="00551185" w:rsidRDefault="007A66C8" w:rsidP="007A66C8">
      <w:pPr>
        <w:rPr>
          <w:rFonts w:cs="Guttman Vilna"/>
          <w:rtl/>
        </w:rPr>
      </w:pPr>
      <w:r w:rsidRPr="00551185">
        <w:rPr>
          <w:rFonts w:cs="Guttman Vilna"/>
          <w:rtl/>
        </w:rPr>
        <w:t xml:space="preserve">לא על כל הנהרות מברך, אלא על ארבע נהרות </w:t>
      </w:r>
      <w:proofErr w:type="spellStart"/>
      <w:r w:rsidRPr="00551185">
        <w:rPr>
          <w:rFonts w:cs="Guttman Vilna"/>
          <w:rtl/>
        </w:rPr>
        <w:t>דכתיבי</w:t>
      </w:r>
      <w:proofErr w:type="spellEnd"/>
      <w:r w:rsidRPr="00551185">
        <w:rPr>
          <w:rFonts w:cs="Guttman Vilna"/>
          <w:rtl/>
        </w:rPr>
        <w:t xml:space="preserve"> בקרא, כמו </w:t>
      </w:r>
      <w:r w:rsidRPr="00551185">
        <w:rPr>
          <w:rFonts w:cs="Guttman Vilna" w:hint="cs"/>
          <w:rtl/>
        </w:rPr>
        <w:t>חידק</w:t>
      </w:r>
      <w:r w:rsidRPr="00551185">
        <w:rPr>
          <w:rFonts w:cs="Guttman Vilna" w:hint="eastAsia"/>
          <w:rtl/>
        </w:rPr>
        <w:t>ל</w:t>
      </w:r>
      <w:r w:rsidRPr="00551185">
        <w:rPr>
          <w:rFonts w:cs="Guttman Vilna"/>
          <w:rtl/>
        </w:rPr>
        <w:t xml:space="preserve"> ופרת והוא שראה אותם במקום שלא נשתנה מהלכם על ידי אדם. </w:t>
      </w:r>
    </w:p>
    <w:p w14:paraId="4B5D8C5F" w14:textId="77777777" w:rsidR="007A66C8" w:rsidRPr="00551185" w:rsidRDefault="007A66C8" w:rsidP="007A66C8">
      <w:pPr>
        <w:rPr>
          <w:rtl/>
        </w:rPr>
      </w:pPr>
      <w:r w:rsidRPr="00551185">
        <w:rPr>
          <w:rFonts w:hint="cs"/>
          <w:rtl/>
        </w:rPr>
        <w:t>מבואר בגמרא ברכה על נהרות, ודווקא שלא השתנו על ידי אדם. כתבו תוספות רק ד' נהרות, מ"ב הוסיף כל מה שדומה להם, גדול ומששת ימי בראשית. ספק נשתנה לא יברך.</w:t>
      </w:r>
    </w:p>
    <w:p w14:paraId="5EDEF9D8" w14:textId="77777777" w:rsidR="007A66C8" w:rsidRPr="00551185" w:rsidRDefault="007A66C8" w:rsidP="007A66C8">
      <w:pPr>
        <w:rPr>
          <w:rtl/>
        </w:rPr>
      </w:pPr>
    </w:p>
    <w:p w14:paraId="1FDB9BA3" w14:textId="77777777" w:rsidR="007A66C8" w:rsidRPr="00551185" w:rsidRDefault="007A66C8" w:rsidP="007A66C8">
      <w:pPr>
        <w:pStyle w:val="1"/>
        <w:rPr>
          <w:rtl/>
        </w:rPr>
      </w:pPr>
      <w:bookmarkStart w:id="471" w:name="_Toc109660021"/>
      <w:r w:rsidRPr="00551185">
        <w:rPr>
          <w:rtl/>
        </w:rPr>
        <w:t>סעיף ג</w:t>
      </w:r>
      <w:bookmarkEnd w:id="471"/>
    </w:p>
    <w:p w14:paraId="46EE8113" w14:textId="77777777" w:rsidR="007A66C8" w:rsidRPr="00551185" w:rsidRDefault="007A66C8" w:rsidP="007A66C8">
      <w:pPr>
        <w:rPr>
          <w:rFonts w:cs="Guttman Vilna"/>
          <w:rtl/>
        </w:rPr>
      </w:pPr>
      <w:r w:rsidRPr="00551185">
        <w:rPr>
          <w:rFonts w:cs="Guttman Vilna"/>
          <w:rtl/>
        </w:rPr>
        <w:t xml:space="preserve">ולא על כל הרים וגבעות מברך, אלא דווקא על הרים וגבעות המשונים וניכרת גבורת הבורא בהם. </w:t>
      </w:r>
    </w:p>
    <w:p w14:paraId="46DA8CF8" w14:textId="77777777" w:rsidR="007A66C8" w:rsidRPr="00551185" w:rsidRDefault="007A66C8" w:rsidP="007A66C8">
      <w:r w:rsidRPr="00551185">
        <w:rPr>
          <w:rFonts w:hint="cs"/>
          <w:rtl/>
        </w:rPr>
        <w:t xml:space="preserve">כ"כ </w:t>
      </w:r>
      <w:proofErr w:type="spellStart"/>
      <w:r w:rsidRPr="00551185">
        <w:rPr>
          <w:rFonts w:hint="cs"/>
          <w:rtl/>
        </w:rPr>
        <w:t>אבודרהם</w:t>
      </w:r>
      <w:proofErr w:type="spellEnd"/>
      <w:r w:rsidRPr="00551185">
        <w:rPr>
          <w:rFonts w:hint="cs"/>
          <w:rtl/>
        </w:rPr>
        <w:t>, שרק בהם ניכרת גבורת הבורא.</w:t>
      </w:r>
    </w:p>
    <w:p w14:paraId="58236119" w14:textId="77777777" w:rsidR="007A66C8" w:rsidRPr="00551185" w:rsidRDefault="007A66C8" w:rsidP="007A66C8">
      <w:pPr>
        <w:rPr>
          <w:rtl/>
        </w:rPr>
      </w:pPr>
    </w:p>
    <w:p w14:paraId="6050E2CF" w14:textId="77777777" w:rsidR="007A66C8" w:rsidRPr="00551185" w:rsidRDefault="007A66C8" w:rsidP="007A66C8">
      <w:pPr>
        <w:pStyle w:val="1"/>
        <w:rPr>
          <w:rtl/>
        </w:rPr>
      </w:pPr>
      <w:bookmarkStart w:id="472" w:name="_Toc109660022"/>
      <w:r w:rsidRPr="00551185">
        <w:rPr>
          <w:rtl/>
        </w:rPr>
        <w:t xml:space="preserve">סימן </w:t>
      </w:r>
      <w:proofErr w:type="spellStart"/>
      <w:r w:rsidRPr="00551185">
        <w:rPr>
          <w:rtl/>
        </w:rPr>
        <w:t>רכט</w:t>
      </w:r>
      <w:proofErr w:type="spellEnd"/>
      <w:r w:rsidRPr="00551185">
        <w:rPr>
          <w:rFonts w:hint="cs"/>
          <w:rtl/>
        </w:rPr>
        <w:t xml:space="preserve"> </w:t>
      </w:r>
      <w:r w:rsidRPr="00551185">
        <w:rPr>
          <w:rtl/>
        </w:rPr>
        <w:t>–</w:t>
      </w:r>
      <w:r w:rsidRPr="00551185">
        <w:rPr>
          <w:rFonts w:hint="cs"/>
          <w:rtl/>
        </w:rPr>
        <w:t xml:space="preserve"> </w:t>
      </w:r>
      <w:r w:rsidRPr="00551185">
        <w:rPr>
          <w:rtl/>
        </w:rPr>
        <w:t>ברכת הקשת וחמה בתקופתה</w:t>
      </w:r>
      <w:bookmarkEnd w:id="472"/>
    </w:p>
    <w:p w14:paraId="1A19FA2A" w14:textId="77777777" w:rsidR="007A66C8" w:rsidRPr="00551185" w:rsidRDefault="007A66C8" w:rsidP="007A66C8">
      <w:pPr>
        <w:pStyle w:val="1"/>
        <w:rPr>
          <w:rtl/>
        </w:rPr>
      </w:pPr>
      <w:bookmarkStart w:id="473" w:name="_Toc109660023"/>
      <w:r w:rsidRPr="00551185">
        <w:rPr>
          <w:rtl/>
        </w:rPr>
        <w:t>סעיף א</w:t>
      </w:r>
      <w:bookmarkEnd w:id="473"/>
    </w:p>
    <w:p w14:paraId="719EE45D" w14:textId="77777777" w:rsidR="007A66C8" w:rsidRPr="00551185" w:rsidRDefault="007A66C8" w:rsidP="007A66C8">
      <w:pPr>
        <w:rPr>
          <w:rFonts w:cs="Guttman Vilna"/>
          <w:rtl/>
        </w:rPr>
      </w:pPr>
      <w:r w:rsidRPr="00551185">
        <w:rPr>
          <w:rFonts w:cs="Guttman Vilna"/>
          <w:rtl/>
        </w:rPr>
        <w:t>הרואה הקשת, אומר: ב</w:t>
      </w:r>
      <w:r w:rsidRPr="00551185">
        <w:rPr>
          <w:rFonts w:cs="Guttman Vilna" w:hint="cs"/>
          <w:rtl/>
        </w:rPr>
        <w:t>רות אתה ה'</w:t>
      </w:r>
      <w:r w:rsidRPr="00551185">
        <w:rPr>
          <w:rFonts w:cs="Guttman Vilna"/>
          <w:rtl/>
        </w:rPr>
        <w:t xml:space="preserve"> </w:t>
      </w:r>
      <w:proofErr w:type="spellStart"/>
      <w:r w:rsidRPr="00551185">
        <w:rPr>
          <w:rFonts w:cs="Guttman Vilna"/>
          <w:rtl/>
        </w:rPr>
        <w:t>אלהינו</w:t>
      </w:r>
      <w:proofErr w:type="spellEnd"/>
      <w:r w:rsidRPr="00551185">
        <w:rPr>
          <w:rFonts w:cs="Guttman Vilna"/>
          <w:rtl/>
        </w:rPr>
        <w:t xml:space="preserve"> מלך העולם מלך העולם זוכר הברית נאמן בבריתו וקיים במאמרו. ואסור להסתכל בו ביותר. </w:t>
      </w:r>
    </w:p>
    <w:p w14:paraId="77ABAC15" w14:textId="77777777" w:rsidR="007A66C8" w:rsidRPr="00551185" w:rsidRDefault="007A66C8" w:rsidP="007A66C8">
      <w:pPr>
        <w:rPr>
          <w:rtl/>
        </w:rPr>
      </w:pPr>
      <w:r w:rsidRPr="00551185">
        <w:rPr>
          <w:rFonts w:hint="cs"/>
          <w:rtl/>
        </w:rPr>
        <w:t xml:space="preserve">מבואר בגמרא. </w:t>
      </w:r>
      <w:proofErr w:type="spellStart"/>
      <w:r w:rsidRPr="00551185">
        <w:rPr>
          <w:rFonts w:hint="cs"/>
          <w:rtl/>
        </w:rPr>
        <w:t>הגרסא</w:t>
      </w:r>
      <w:proofErr w:type="spellEnd"/>
      <w:r w:rsidRPr="00551185">
        <w:rPr>
          <w:rFonts w:hint="cs"/>
          <w:rtl/>
        </w:rPr>
        <w:t xml:space="preserve"> </w:t>
      </w:r>
      <w:proofErr w:type="spellStart"/>
      <w:r w:rsidRPr="00551185">
        <w:rPr>
          <w:rFonts w:hint="cs"/>
          <w:rtl/>
        </w:rPr>
        <w:t>שבשו"ע</w:t>
      </w:r>
      <w:proofErr w:type="spellEnd"/>
      <w:r w:rsidRPr="00551185">
        <w:rPr>
          <w:rFonts w:hint="cs"/>
          <w:rtl/>
        </w:rPr>
        <w:t xml:space="preserve"> היא גרסת הטור </w:t>
      </w:r>
      <w:proofErr w:type="spellStart"/>
      <w:r w:rsidRPr="00551185">
        <w:rPr>
          <w:rFonts w:hint="cs"/>
          <w:rtl/>
        </w:rPr>
        <w:t>ורי"ף</w:t>
      </w:r>
      <w:proofErr w:type="spellEnd"/>
      <w:r w:rsidRPr="00551185">
        <w:rPr>
          <w:rFonts w:hint="cs"/>
          <w:rtl/>
        </w:rPr>
        <w:t xml:space="preserve"> ורמב"ם, ותוספות גרסו אחרת. אסור להסתכל יותר מצורך הברכה, כמבואר בחגיגה שנחשב שמסתכל בכבוד קונו. </w:t>
      </w:r>
    </w:p>
    <w:p w14:paraId="0FF59BD7" w14:textId="77777777" w:rsidR="007A66C8" w:rsidRPr="00551185" w:rsidRDefault="007A66C8" w:rsidP="007A66C8">
      <w:pPr>
        <w:rPr>
          <w:rtl/>
        </w:rPr>
      </w:pPr>
      <w:r w:rsidRPr="00551185">
        <w:rPr>
          <w:rFonts w:hint="cs"/>
          <w:rtl/>
        </w:rPr>
        <w:t xml:space="preserve">כתב מ"ב לא לומר לחברו ראיתי קשת. הברכה היא כשראה קשת אחרת מהראשונה, אפילו כמה פעמים בל' יום. המסתכל ביותר עיניו כהות. </w:t>
      </w:r>
    </w:p>
    <w:p w14:paraId="5C684478" w14:textId="77777777" w:rsidR="007A66C8" w:rsidRPr="00551185" w:rsidRDefault="007A66C8" w:rsidP="007A66C8">
      <w:pPr>
        <w:rPr>
          <w:rtl/>
        </w:rPr>
      </w:pPr>
    </w:p>
    <w:p w14:paraId="2717A6BB" w14:textId="77777777" w:rsidR="007A66C8" w:rsidRPr="00551185" w:rsidRDefault="007A66C8" w:rsidP="007A66C8">
      <w:pPr>
        <w:pStyle w:val="1"/>
        <w:rPr>
          <w:rtl/>
        </w:rPr>
      </w:pPr>
      <w:bookmarkStart w:id="474" w:name="_Toc109660024"/>
      <w:r w:rsidRPr="00551185">
        <w:rPr>
          <w:rtl/>
        </w:rPr>
        <w:t>סעיף ב</w:t>
      </w:r>
      <w:bookmarkEnd w:id="474"/>
    </w:p>
    <w:p w14:paraId="5164266E" w14:textId="77777777" w:rsidR="007A66C8" w:rsidRPr="00551185" w:rsidRDefault="007A66C8" w:rsidP="007A66C8">
      <w:pPr>
        <w:rPr>
          <w:rFonts w:cs="Guttman Vilna"/>
          <w:rtl/>
        </w:rPr>
      </w:pPr>
      <w:r w:rsidRPr="00551185">
        <w:rPr>
          <w:rFonts w:cs="Guttman Vilna"/>
          <w:rtl/>
        </w:rPr>
        <w:t xml:space="preserve">הרואה חמה בתקופתה, והוא מכ"ח לכ"ח שנה, והתקופה </w:t>
      </w:r>
      <w:r w:rsidRPr="00551185">
        <w:rPr>
          <w:rFonts w:cs="Guttman Vilna" w:hint="cs"/>
          <w:rtl/>
        </w:rPr>
        <w:t>בתחיל</w:t>
      </w:r>
      <w:r w:rsidRPr="00551185">
        <w:rPr>
          <w:rFonts w:cs="Guttman Vilna" w:hint="eastAsia"/>
          <w:rtl/>
        </w:rPr>
        <w:t>ת</w:t>
      </w:r>
      <w:r w:rsidRPr="00551185">
        <w:rPr>
          <w:rFonts w:cs="Guttman Vilna"/>
          <w:rtl/>
        </w:rPr>
        <w:t xml:space="preserve"> ליל ד', כשרואה אותה ביום ד' בבוקר, אומר: ברוך עושה בראשית. וכן מברך ג</w:t>
      </w:r>
      <w:r w:rsidRPr="00551185">
        <w:rPr>
          <w:rFonts w:cs="Guttman Vilna" w:hint="cs"/>
          <w:rtl/>
        </w:rPr>
        <w:t>ם כן</w:t>
      </w:r>
      <w:r w:rsidRPr="00551185">
        <w:rPr>
          <w:rFonts w:cs="Guttman Vilna"/>
          <w:rtl/>
        </w:rPr>
        <w:t xml:space="preserve"> כשרואה לבנה </w:t>
      </w:r>
      <w:proofErr w:type="spellStart"/>
      <w:r w:rsidRPr="00551185">
        <w:rPr>
          <w:rFonts w:cs="Guttman Vilna"/>
          <w:rtl/>
        </w:rPr>
        <w:t>בטהרתה</w:t>
      </w:r>
      <w:proofErr w:type="spellEnd"/>
      <w:r w:rsidRPr="00551185">
        <w:rPr>
          <w:rFonts w:cs="Guttman Vilna"/>
          <w:rtl/>
        </w:rPr>
        <w:t xml:space="preserve">, וכוכבים </w:t>
      </w:r>
      <w:proofErr w:type="spellStart"/>
      <w:r w:rsidRPr="00551185">
        <w:rPr>
          <w:rFonts w:cs="Guttman Vilna"/>
          <w:rtl/>
        </w:rPr>
        <w:t>במשמרותם</w:t>
      </w:r>
      <w:proofErr w:type="spellEnd"/>
      <w:r w:rsidRPr="00551185">
        <w:rPr>
          <w:rFonts w:cs="Guttman Vilna"/>
          <w:rtl/>
        </w:rPr>
        <w:t xml:space="preserve">, ומזלות בעתם דהיינו כשתחזור הלבנה </w:t>
      </w:r>
      <w:r w:rsidRPr="00551185">
        <w:rPr>
          <w:rFonts w:cs="Guttman Vilna" w:hint="cs"/>
          <w:rtl/>
        </w:rPr>
        <w:t>בתחיל</w:t>
      </w:r>
      <w:r w:rsidRPr="00551185">
        <w:rPr>
          <w:rFonts w:cs="Guttman Vilna" w:hint="eastAsia"/>
          <w:rtl/>
        </w:rPr>
        <w:t>ת</w:t>
      </w:r>
      <w:r w:rsidRPr="00551185">
        <w:rPr>
          <w:rFonts w:cs="Guttman Vilna"/>
          <w:rtl/>
        </w:rPr>
        <w:t xml:space="preserve"> מזל טלה </w:t>
      </w:r>
      <w:r w:rsidRPr="00551185">
        <w:rPr>
          <w:rFonts w:cs="Guttman Vilna" w:hint="cs"/>
          <w:rtl/>
        </w:rPr>
        <w:t>בתחיל</w:t>
      </w:r>
      <w:r w:rsidRPr="00551185">
        <w:rPr>
          <w:rFonts w:cs="Guttman Vilna" w:hint="eastAsia"/>
          <w:rtl/>
        </w:rPr>
        <w:t>ת</w:t>
      </w:r>
      <w:r w:rsidRPr="00551185">
        <w:rPr>
          <w:rFonts w:cs="Guttman Vilna"/>
          <w:rtl/>
        </w:rPr>
        <w:t xml:space="preserve"> החדש ולא תהיה נוטה לא לצפון ולא לדרום, וכן כשיחזרו כל כוכב מחמשה הנשארים </w:t>
      </w:r>
      <w:r w:rsidRPr="00551185">
        <w:rPr>
          <w:rFonts w:cs="Guttman Vilna" w:hint="cs"/>
          <w:rtl/>
        </w:rPr>
        <w:t>לתחיל</w:t>
      </w:r>
      <w:r w:rsidRPr="00551185">
        <w:rPr>
          <w:rFonts w:cs="Guttman Vilna" w:hint="eastAsia"/>
          <w:rtl/>
        </w:rPr>
        <w:t>ת</w:t>
      </w:r>
      <w:r w:rsidRPr="00551185">
        <w:rPr>
          <w:rFonts w:cs="Guttman Vilna"/>
          <w:rtl/>
        </w:rPr>
        <w:t xml:space="preserve"> מזל טלה ולא יהא נוטה לא לצפון ולא לדרום, וכן בכל עת שיראה מזל טלה עולה מקצות המזרח.</w:t>
      </w:r>
    </w:p>
    <w:p w14:paraId="0A232347" w14:textId="77777777" w:rsidR="007A66C8" w:rsidRPr="00551185" w:rsidRDefault="007A66C8" w:rsidP="007A66C8">
      <w:pPr>
        <w:rPr>
          <w:rtl/>
        </w:rPr>
      </w:pPr>
      <w:r w:rsidRPr="00551185">
        <w:rPr>
          <w:rFonts w:hint="cs"/>
          <w:rtl/>
        </w:rPr>
        <w:t>מבואר בגמרא.</w:t>
      </w:r>
    </w:p>
    <w:p w14:paraId="010D220E" w14:textId="77777777" w:rsidR="007A66C8" w:rsidRPr="00551185" w:rsidRDefault="007A66C8" w:rsidP="007A66C8">
      <w:pPr>
        <w:rPr>
          <w:rtl/>
        </w:rPr>
      </w:pPr>
      <w:r w:rsidRPr="00551185">
        <w:rPr>
          <w:rFonts w:hint="cs"/>
          <w:rtl/>
        </w:rPr>
        <w:t>לכתחילה יקדים בבוקר, וטוב לברך ברוב עם, בדיעבד עד שלוש שעות או עד חצות. מכוסה השמש כל שנראה רישומה מברך.</w:t>
      </w:r>
    </w:p>
    <w:p w14:paraId="6FE01C98" w14:textId="77777777" w:rsidR="007A66C8" w:rsidRPr="00551185" w:rsidRDefault="007A66C8" w:rsidP="007A66C8"/>
    <w:p w14:paraId="03B5E531" w14:textId="77777777" w:rsidR="007A66C8" w:rsidRPr="00551185" w:rsidRDefault="007A66C8" w:rsidP="007A66C8">
      <w:pPr>
        <w:rPr>
          <w:rtl/>
        </w:rPr>
      </w:pPr>
    </w:p>
    <w:p w14:paraId="74262C17" w14:textId="77777777" w:rsidR="007A66C8" w:rsidRPr="00551185" w:rsidRDefault="007A66C8" w:rsidP="007A66C8">
      <w:pPr>
        <w:pStyle w:val="1"/>
        <w:rPr>
          <w:rtl/>
        </w:rPr>
      </w:pPr>
      <w:bookmarkStart w:id="475" w:name="_Toc109660025"/>
      <w:r w:rsidRPr="00551185">
        <w:rPr>
          <w:rtl/>
        </w:rPr>
        <w:t xml:space="preserve">סימן </w:t>
      </w:r>
      <w:proofErr w:type="spellStart"/>
      <w:r w:rsidRPr="00551185">
        <w:rPr>
          <w:rtl/>
        </w:rPr>
        <w:t>רל</w:t>
      </w:r>
      <w:proofErr w:type="spellEnd"/>
      <w:r w:rsidRPr="00551185">
        <w:rPr>
          <w:rFonts w:hint="cs"/>
          <w:rtl/>
        </w:rPr>
        <w:t xml:space="preserve"> </w:t>
      </w:r>
      <w:r w:rsidRPr="00551185">
        <w:rPr>
          <w:rtl/>
        </w:rPr>
        <w:t>–</w:t>
      </w:r>
      <w:r w:rsidRPr="00551185">
        <w:rPr>
          <w:rFonts w:hint="cs"/>
          <w:rtl/>
        </w:rPr>
        <w:t xml:space="preserve"> </w:t>
      </w:r>
      <w:r w:rsidRPr="00551185">
        <w:rPr>
          <w:rtl/>
        </w:rPr>
        <w:t>דין קצת ברכות פרטיות</w:t>
      </w:r>
      <w:bookmarkEnd w:id="475"/>
    </w:p>
    <w:p w14:paraId="77765D65" w14:textId="77777777" w:rsidR="007A66C8" w:rsidRPr="00551185" w:rsidRDefault="007A66C8" w:rsidP="007A66C8">
      <w:pPr>
        <w:pStyle w:val="1"/>
        <w:rPr>
          <w:rtl/>
        </w:rPr>
      </w:pPr>
      <w:bookmarkStart w:id="476" w:name="_Toc109660026"/>
      <w:r w:rsidRPr="00551185">
        <w:rPr>
          <w:rtl/>
        </w:rPr>
        <w:t>סעיף א</w:t>
      </w:r>
      <w:bookmarkEnd w:id="476"/>
    </w:p>
    <w:p w14:paraId="12E9F364" w14:textId="77777777" w:rsidR="007A66C8" w:rsidRPr="00551185" w:rsidRDefault="007A66C8" w:rsidP="007A66C8">
      <w:pPr>
        <w:rPr>
          <w:rFonts w:cs="Guttman Vilna"/>
          <w:rtl/>
        </w:rPr>
      </w:pPr>
      <w:r w:rsidRPr="00551185">
        <w:rPr>
          <w:rFonts w:cs="Guttman Vilna"/>
          <w:rtl/>
        </w:rPr>
        <w:t>המתפלל על מה שעבר, כגון שנכנס לעיר ושמע קול צו</w:t>
      </w:r>
      <w:r w:rsidRPr="00551185">
        <w:rPr>
          <w:rFonts w:cs="Guttman Vilna" w:hint="cs"/>
          <w:rtl/>
        </w:rPr>
        <w:t>ו</w:t>
      </w:r>
      <w:r w:rsidRPr="00551185">
        <w:rPr>
          <w:rFonts w:cs="Guttman Vilna"/>
          <w:rtl/>
        </w:rPr>
        <w:t xml:space="preserve">חה בעיר, ואמר: יהי רצון שלא יהא קול זה בתוך ביתי. או </w:t>
      </w:r>
      <w:r w:rsidRPr="00551185">
        <w:rPr>
          <w:rFonts w:cs="Guttman Vilna" w:hint="cs"/>
          <w:rtl/>
        </w:rPr>
        <w:t>שהיית</w:t>
      </w:r>
      <w:r w:rsidRPr="00551185">
        <w:rPr>
          <w:rFonts w:cs="Guttman Vilna" w:hint="eastAsia"/>
          <w:rtl/>
        </w:rPr>
        <w:t>ה</w:t>
      </w:r>
      <w:r w:rsidRPr="00551185">
        <w:rPr>
          <w:rFonts w:cs="Guttman Vilna"/>
          <w:rtl/>
        </w:rPr>
        <w:t xml:space="preserve"> אשתו מעוברת אחר מ' יום לעיבורה, ואמר: יהי רצון שתלד אשתי זכר, ה</w:t>
      </w:r>
      <w:r w:rsidRPr="00551185">
        <w:rPr>
          <w:rFonts w:cs="Guttman Vilna" w:hint="cs"/>
          <w:rtl/>
        </w:rPr>
        <w:t xml:space="preserve">רים זו </w:t>
      </w:r>
      <w:r w:rsidRPr="00551185">
        <w:rPr>
          <w:rFonts w:cs="Guttman Vilna"/>
          <w:rtl/>
        </w:rPr>
        <w:t xml:space="preserve">תפלת </w:t>
      </w:r>
      <w:r w:rsidRPr="00551185">
        <w:rPr>
          <w:rFonts w:cs="Guttman Vilna" w:hint="cs"/>
          <w:rtl/>
        </w:rPr>
        <w:t>שוו</w:t>
      </w:r>
      <w:r w:rsidRPr="00551185">
        <w:rPr>
          <w:rFonts w:cs="Guttman Vilna" w:hint="eastAsia"/>
          <w:rtl/>
        </w:rPr>
        <w:t>א</w:t>
      </w:r>
      <w:r w:rsidRPr="00551185">
        <w:rPr>
          <w:rFonts w:cs="Guttman Vilna"/>
          <w:rtl/>
        </w:rPr>
        <w:t xml:space="preserve">, אלא יתפלל אדם על העתיד לבא, </w:t>
      </w:r>
      <w:r w:rsidRPr="00551185">
        <w:rPr>
          <w:rFonts w:cs="Guttman Vilna" w:hint="cs"/>
          <w:rtl/>
        </w:rPr>
        <w:t>ויית</w:t>
      </w:r>
      <w:r w:rsidRPr="00551185">
        <w:rPr>
          <w:rFonts w:cs="Guttman Vilna" w:hint="eastAsia"/>
          <w:rtl/>
        </w:rPr>
        <w:t>ן</w:t>
      </w:r>
      <w:r w:rsidRPr="00551185">
        <w:rPr>
          <w:rFonts w:cs="Guttman Vilna"/>
          <w:rtl/>
        </w:rPr>
        <w:t xml:space="preserve"> הודאה על שעבר, כגון הנכנס לכרך, אומר: יהי רצון מלפניך ה' </w:t>
      </w:r>
      <w:proofErr w:type="spellStart"/>
      <w:r w:rsidRPr="00551185">
        <w:rPr>
          <w:rFonts w:cs="Guttman Vilna"/>
          <w:rtl/>
        </w:rPr>
        <w:t>אלהינו</w:t>
      </w:r>
      <w:proofErr w:type="spellEnd"/>
      <w:r w:rsidRPr="00551185">
        <w:rPr>
          <w:rFonts w:cs="Guttman Vilna"/>
          <w:rtl/>
        </w:rPr>
        <w:t xml:space="preserve"> שתכניסני לכרך הזה לשלום. נכנס בשלום, אומר: מודה אני לפניך ה' </w:t>
      </w:r>
      <w:proofErr w:type="spellStart"/>
      <w:r w:rsidRPr="00551185">
        <w:rPr>
          <w:rFonts w:cs="Guttman Vilna"/>
          <w:rtl/>
        </w:rPr>
        <w:t>אלהינו</w:t>
      </w:r>
      <w:proofErr w:type="spellEnd"/>
      <w:r w:rsidRPr="00551185">
        <w:rPr>
          <w:rFonts w:cs="Guttman Vilna"/>
          <w:rtl/>
        </w:rPr>
        <w:t xml:space="preserve"> שהכנסתני לכרך הזה לשלום. בקש לצאת, אומר: יהי רצון מלפניך ה' </w:t>
      </w:r>
      <w:proofErr w:type="spellStart"/>
      <w:r w:rsidRPr="00551185">
        <w:rPr>
          <w:rFonts w:cs="Guttman Vilna"/>
          <w:rtl/>
        </w:rPr>
        <w:t>אלהינו</w:t>
      </w:r>
      <w:proofErr w:type="spellEnd"/>
      <w:r w:rsidRPr="00551185">
        <w:rPr>
          <w:rFonts w:cs="Guttman Vilna"/>
          <w:rtl/>
        </w:rPr>
        <w:t xml:space="preserve"> שתוציאני מכרך זה לשלום. יצא בשלום, אומר: מודה אני לפני ה' </w:t>
      </w:r>
      <w:proofErr w:type="spellStart"/>
      <w:r w:rsidRPr="00551185">
        <w:rPr>
          <w:rFonts w:cs="Guttman Vilna"/>
          <w:rtl/>
        </w:rPr>
        <w:t>אלהי</w:t>
      </w:r>
      <w:proofErr w:type="spellEnd"/>
      <w:r w:rsidRPr="00551185">
        <w:rPr>
          <w:rFonts w:cs="Guttman Vilna"/>
          <w:rtl/>
        </w:rPr>
        <w:t xml:space="preserve"> שהוצאתני מכרך זה לשלום וכשם שהוצאתני לשלום כן תוליכני לשלום </w:t>
      </w:r>
      <w:proofErr w:type="spellStart"/>
      <w:r w:rsidRPr="00551185">
        <w:rPr>
          <w:rFonts w:cs="Guttman Vilna"/>
          <w:rtl/>
        </w:rPr>
        <w:t>וכו</w:t>
      </w:r>
      <w:proofErr w:type="spellEnd"/>
      <w:r w:rsidRPr="00551185">
        <w:rPr>
          <w:rFonts w:cs="Guttman Vilna"/>
          <w:rtl/>
        </w:rPr>
        <w:t>', עד ב</w:t>
      </w:r>
      <w:r w:rsidRPr="00551185">
        <w:rPr>
          <w:rFonts w:cs="Guttman Vilna" w:hint="cs"/>
          <w:rtl/>
        </w:rPr>
        <w:t>רוך אתה ה'</w:t>
      </w:r>
      <w:r w:rsidRPr="00551185">
        <w:rPr>
          <w:rFonts w:cs="Guttman Vilna"/>
          <w:rtl/>
        </w:rPr>
        <w:t xml:space="preserve"> שומע תפלה. וזו היא תפלת הדרך שנכתבו היא וכל דיניה בסימן ק"י.</w:t>
      </w:r>
    </w:p>
    <w:p w14:paraId="342AF502" w14:textId="77777777" w:rsidR="007A66C8" w:rsidRPr="00551185" w:rsidRDefault="007A66C8" w:rsidP="007A66C8">
      <w:pPr>
        <w:rPr>
          <w:rtl/>
        </w:rPr>
      </w:pPr>
      <w:r w:rsidRPr="00551185">
        <w:rPr>
          <w:rFonts w:hint="cs"/>
          <w:rtl/>
        </w:rPr>
        <w:t>בגמרא ברכות.</w:t>
      </w:r>
    </w:p>
    <w:p w14:paraId="6F06119C" w14:textId="77777777" w:rsidR="007A66C8" w:rsidRPr="00551185" w:rsidRDefault="007A66C8" w:rsidP="007A66C8">
      <w:pPr>
        <w:rPr>
          <w:rtl/>
        </w:rPr>
      </w:pPr>
      <w:r w:rsidRPr="00551185">
        <w:rPr>
          <w:rFonts w:hint="cs"/>
          <w:rtl/>
        </w:rPr>
        <w:t xml:space="preserve">תוך ל' יום מועיל ברכה להפוך מים העובר, גם אחר כך מועילה ברכה שיהיה צדיק. </w:t>
      </w:r>
    </w:p>
    <w:p w14:paraId="56DE7D3D" w14:textId="77777777" w:rsidR="007A66C8" w:rsidRPr="00551185" w:rsidRDefault="007A66C8" w:rsidP="007A66C8">
      <w:pPr>
        <w:rPr>
          <w:rtl/>
        </w:rPr>
      </w:pPr>
      <w:r w:rsidRPr="00551185">
        <w:rPr>
          <w:rFonts w:hint="cs"/>
          <w:rtl/>
        </w:rPr>
        <w:t>ברכה היא רק כשנכנס לכרך אבל לעיר קטנה לא מצויים ממונים המחפשים עלילות.</w:t>
      </w:r>
    </w:p>
    <w:p w14:paraId="307778D5" w14:textId="77777777" w:rsidR="007A66C8" w:rsidRPr="00551185" w:rsidRDefault="007A66C8" w:rsidP="007A66C8">
      <w:pPr>
        <w:rPr>
          <w:rtl/>
        </w:rPr>
      </w:pPr>
      <w:r w:rsidRPr="00551185">
        <w:rPr>
          <w:rFonts w:hint="cs"/>
          <w:rtl/>
        </w:rPr>
        <w:t>מה שמוסיף כאן בתפילת הדרך הודאה על שעבר, משם שכאן מדובר בתפילת הדרך של אמצע הדרך כשלן בעיר מסוימת, שכבר עבר חלק ומודה עליו.</w:t>
      </w:r>
    </w:p>
    <w:p w14:paraId="72635DE4" w14:textId="77777777" w:rsidR="007A66C8" w:rsidRPr="00551185" w:rsidRDefault="007A66C8" w:rsidP="007A66C8">
      <w:pPr>
        <w:rPr>
          <w:rtl/>
        </w:rPr>
      </w:pPr>
    </w:p>
    <w:p w14:paraId="6915DDD9" w14:textId="77777777" w:rsidR="007A66C8" w:rsidRPr="00551185" w:rsidRDefault="007A66C8" w:rsidP="007A66C8">
      <w:pPr>
        <w:pStyle w:val="1"/>
        <w:rPr>
          <w:rtl/>
        </w:rPr>
      </w:pPr>
      <w:bookmarkStart w:id="477" w:name="_Toc109660027"/>
      <w:r w:rsidRPr="00551185">
        <w:rPr>
          <w:rtl/>
        </w:rPr>
        <w:t>סעיף ב</w:t>
      </w:r>
      <w:bookmarkEnd w:id="477"/>
    </w:p>
    <w:p w14:paraId="06ECCEF0" w14:textId="77777777" w:rsidR="007A66C8" w:rsidRPr="00551185" w:rsidRDefault="007A66C8" w:rsidP="007A66C8">
      <w:pPr>
        <w:rPr>
          <w:rFonts w:cs="Guttman Vilna"/>
          <w:rtl/>
        </w:rPr>
      </w:pPr>
      <w:r w:rsidRPr="00551185">
        <w:rPr>
          <w:rFonts w:cs="Guttman Vilna"/>
          <w:rtl/>
        </w:rPr>
        <w:t xml:space="preserve">הנכנס למוד את גרנו, אומר: יהי רצון מלפניך ה' </w:t>
      </w:r>
      <w:proofErr w:type="spellStart"/>
      <w:r w:rsidRPr="00551185">
        <w:rPr>
          <w:rFonts w:cs="Guttman Vilna"/>
          <w:rtl/>
        </w:rPr>
        <w:t>אלהי</w:t>
      </w:r>
      <w:proofErr w:type="spellEnd"/>
      <w:r w:rsidRPr="00551185">
        <w:rPr>
          <w:rFonts w:cs="Guttman Vilna"/>
          <w:rtl/>
        </w:rPr>
        <w:t xml:space="preserve"> שתשלח ברכה בכרי הזה. התחיל למוד, אומר: ברוך השולח ברכה בכרי הזה. מדד ואח</w:t>
      </w:r>
      <w:r w:rsidRPr="00551185">
        <w:rPr>
          <w:rFonts w:cs="Guttman Vilna" w:hint="cs"/>
          <w:rtl/>
        </w:rPr>
        <w:t>ר כך</w:t>
      </w:r>
      <w:r w:rsidRPr="00551185">
        <w:rPr>
          <w:rFonts w:cs="Guttman Vilna"/>
          <w:rtl/>
        </w:rPr>
        <w:t xml:space="preserve"> בירך הרי זה תפלת </w:t>
      </w:r>
      <w:r w:rsidRPr="00551185">
        <w:rPr>
          <w:rFonts w:cs="Guttman Vilna" w:hint="cs"/>
          <w:rtl/>
        </w:rPr>
        <w:t>שוו</w:t>
      </w:r>
      <w:r w:rsidRPr="00551185">
        <w:rPr>
          <w:rFonts w:cs="Guttman Vilna" w:hint="eastAsia"/>
          <w:rtl/>
        </w:rPr>
        <w:t>א</w:t>
      </w:r>
      <w:r w:rsidRPr="00551185">
        <w:rPr>
          <w:rFonts w:cs="Guttman Vilna"/>
          <w:rtl/>
        </w:rPr>
        <w:t xml:space="preserve">, שאין הברכה מצויה אלא בדבר הסמוי </w:t>
      </w:r>
      <w:r w:rsidRPr="00551185">
        <w:rPr>
          <w:rFonts w:cs="Guttman Rashi"/>
          <w:sz w:val="16"/>
          <w:szCs w:val="16"/>
          <w:rtl/>
        </w:rPr>
        <w:t>(פי</w:t>
      </w:r>
      <w:r w:rsidRPr="00551185">
        <w:rPr>
          <w:rFonts w:cs="Guttman Rashi" w:hint="cs"/>
          <w:sz w:val="16"/>
          <w:szCs w:val="16"/>
          <w:rtl/>
        </w:rPr>
        <w:t>רוש</w:t>
      </w:r>
      <w:r w:rsidRPr="00551185">
        <w:rPr>
          <w:rFonts w:cs="Guttman Rashi"/>
          <w:sz w:val="16"/>
          <w:szCs w:val="16"/>
          <w:rtl/>
        </w:rPr>
        <w:t xml:space="preserve"> </w:t>
      </w:r>
      <w:r w:rsidRPr="00551185">
        <w:rPr>
          <w:rFonts w:cs="Guttman Rashi" w:hint="cs"/>
          <w:sz w:val="16"/>
          <w:szCs w:val="16"/>
          <w:rtl/>
        </w:rPr>
        <w:t>ה</w:t>
      </w:r>
      <w:r w:rsidRPr="00551185">
        <w:rPr>
          <w:rFonts w:cs="Guttman Rashi"/>
          <w:sz w:val="16"/>
          <w:szCs w:val="16"/>
          <w:rtl/>
        </w:rPr>
        <w:t>נעלם ואינו נראה)</w:t>
      </w:r>
      <w:r w:rsidRPr="00551185">
        <w:rPr>
          <w:rFonts w:cs="Guttman Vilna"/>
          <w:rtl/>
        </w:rPr>
        <w:t xml:space="preserve"> מן העין. </w:t>
      </w:r>
    </w:p>
    <w:p w14:paraId="45CB7F64" w14:textId="77777777" w:rsidR="007A66C8" w:rsidRPr="00551185" w:rsidRDefault="007A66C8" w:rsidP="007A66C8">
      <w:pPr>
        <w:rPr>
          <w:rtl/>
        </w:rPr>
      </w:pPr>
      <w:r w:rsidRPr="00551185">
        <w:rPr>
          <w:rFonts w:hint="cs"/>
          <w:rtl/>
        </w:rPr>
        <w:t xml:space="preserve">בגמרא תענית </w:t>
      </w:r>
      <w:proofErr w:type="spellStart"/>
      <w:r w:rsidRPr="00551185">
        <w:rPr>
          <w:rFonts w:hint="cs"/>
          <w:rtl/>
        </w:rPr>
        <w:t>ובב"ק</w:t>
      </w:r>
      <w:proofErr w:type="spellEnd"/>
      <w:r w:rsidRPr="00551185">
        <w:rPr>
          <w:rFonts w:hint="cs"/>
          <w:rtl/>
        </w:rPr>
        <w:t>. כתב מ"ב בלי שם ומלכות ודווקא במודד לעשר.</w:t>
      </w:r>
    </w:p>
    <w:p w14:paraId="2AE2EDA1" w14:textId="77777777" w:rsidR="007A66C8" w:rsidRPr="00551185" w:rsidRDefault="007A66C8" w:rsidP="007A66C8">
      <w:pPr>
        <w:rPr>
          <w:rtl/>
        </w:rPr>
      </w:pPr>
    </w:p>
    <w:p w14:paraId="5EC30C35" w14:textId="77777777" w:rsidR="007A66C8" w:rsidRPr="00551185" w:rsidRDefault="007A66C8" w:rsidP="007A66C8">
      <w:pPr>
        <w:pStyle w:val="1"/>
        <w:rPr>
          <w:rtl/>
        </w:rPr>
      </w:pPr>
      <w:bookmarkStart w:id="478" w:name="_Toc109660028"/>
      <w:r w:rsidRPr="00551185">
        <w:rPr>
          <w:rtl/>
        </w:rPr>
        <w:t>סעיף ג</w:t>
      </w:r>
      <w:bookmarkEnd w:id="478"/>
    </w:p>
    <w:p w14:paraId="7BB83B78" w14:textId="77777777" w:rsidR="007A66C8" w:rsidRPr="00551185" w:rsidRDefault="007A66C8" w:rsidP="007A66C8">
      <w:pPr>
        <w:rPr>
          <w:rFonts w:cs="Guttman Vilna"/>
          <w:rtl/>
        </w:rPr>
      </w:pPr>
      <w:r w:rsidRPr="00551185">
        <w:rPr>
          <w:rFonts w:cs="Guttman Vilna"/>
          <w:rtl/>
        </w:rPr>
        <w:t xml:space="preserve">הנכנס למרחץ, אומר: יהי רצון מלפניך ה' </w:t>
      </w:r>
      <w:proofErr w:type="spellStart"/>
      <w:r w:rsidRPr="00551185">
        <w:rPr>
          <w:rFonts w:cs="Guttman Vilna"/>
          <w:rtl/>
        </w:rPr>
        <w:t>אלהי</w:t>
      </w:r>
      <w:proofErr w:type="spellEnd"/>
      <w:r w:rsidRPr="00551185">
        <w:rPr>
          <w:rFonts w:cs="Guttman Vilna"/>
          <w:rtl/>
        </w:rPr>
        <w:t xml:space="preserve"> שתכניסני לשלום ותוציאני לשלום ותצילני מהאור הזה וכיוצא בו לעתיד לבא. יצא בשלום, אומר מודה אני לפניך ה' </w:t>
      </w:r>
      <w:proofErr w:type="spellStart"/>
      <w:r w:rsidRPr="00551185">
        <w:rPr>
          <w:rFonts w:cs="Guttman Vilna"/>
          <w:rtl/>
        </w:rPr>
        <w:t>אלהי</w:t>
      </w:r>
      <w:proofErr w:type="spellEnd"/>
      <w:r w:rsidRPr="00551185">
        <w:rPr>
          <w:rFonts w:cs="Guttman Vilna"/>
          <w:rtl/>
        </w:rPr>
        <w:t xml:space="preserve"> שהצלתני מהאור הזה. </w:t>
      </w:r>
    </w:p>
    <w:p w14:paraId="65CE7236" w14:textId="77777777" w:rsidR="007A66C8" w:rsidRPr="00551185" w:rsidRDefault="007A66C8" w:rsidP="007A66C8">
      <w:pPr>
        <w:rPr>
          <w:rtl/>
        </w:rPr>
      </w:pPr>
      <w:r w:rsidRPr="00551185">
        <w:rPr>
          <w:rFonts w:hint="cs"/>
          <w:rtl/>
        </w:rPr>
        <w:t>בגמרא ברכות. עכשיו לא נהגו לברך הואיל והתנור עשוי בצורה בטיחותית ולא באדמה מלמטה.</w:t>
      </w:r>
    </w:p>
    <w:p w14:paraId="3C007921" w14:textId="77777777" w:rsidR="007A66C8" w:rsidRPr="00551185" w:rsidRDefault="007A66C8" w:rsidP="007A66C8">
      <w:pPr>
        <w:rPr>
          <w:rtl/>
        </w:rPr>
      </w:pPr>
    </w:p>
    <w:p w14:paraId="7933B5F6" w14:textId="77777777" w:rsidR="007A66C8" w:rsidRPr="00551185" w:rsidRDefault="007A66C8" w:rsidP="007A66C8">
      <w:pPr>
        <w:pStyle w:val="1"/>
        <w:rPr>
          <w:rtl/>
        </w:rPr>
      </w:pPr>
      <w:bookmarkStart w:id="479" w:name="_Toc109660029"/>
      <w:r w:rsidRPr="00551185">
        <w:rPr>
          <w:rtl/>
        </w:rPr>
        <w:t>סעיף ד</w:t>
      </w:r>
      <w:bookmarkEnd w:id="479"/>
    </w:p>
    <w:p w14:paraId="4FD88970" w14:textId="77777777" w:rsidR="007A66C8" w:rsidRPr="00551185" w:rsidRDefault="007A66C8" w:rsidP="007A66C8">
      <w:pPr>
        <w:rPr>
          <w:rFonts w:cs="Guttman Vilna"/>
          <w:rtl/>
        </w:rPr>
      </w:pPr>
      <w:r w:rsidRPr="00551185">
        <w:rPr>
          <w:rFonts w:cs="Guttman Vilna"/>
          <w:rtl/>
        </w:rPr>
        <w:lastRenderedPageBreak/>
        <w:t xml:space="preserve">הנכנס להקיז דם, אומר: יהי רצון מלפניך ה' </w:t>
      </w:r>
      <w:proofErr w:type="spellStart"/>
      <w:r w:rsidRPr="00551185">
        <w:rPr>
          <w:rFonts w:cs="Guttman Vilna"/>
          <w:rtl/>
        </w:rPr>
        <w:t>אלהי</w:t>
      </w:r>
      <w:proofErr w:type="spellEnd"/>
      <w:r w:rsidRPr="00551185">
        <w:rPr>
          <w:rFonts w:cs="Guttman Vilna"/>
          <w:rtl/>
        </w:rPr>
        <w:t xml:space="preserve"> שיהא עסק זה לי לרפואה כי רופא חנם אתה. ולאחר שהקיז, יאמר: ברוך רופא חולים. </w:t>
      </w:r>
    </w:p>
    <w:p w14:paraId="411D7D42" w14:textId="77777777" w:rsidR="007A66C8" w:rsidRPr="00551185" w:rsidRDefault="007A66C8" w:rsidP="007A66C8">
      <w:pPr>
        <w:rPr>
          <w:rtl/>
        </w:rPr>
      </w:pPr>
      <w:r w:rsidRPr="00551185">
        <w:rPr>
          <w:rFonts w:hint="cs"/>
          <w:rtl/>
        </w:rPr>
        <w:t xml:space="preserve">בגמרא ברכות. </w:t>
      </w:r>
    </w:p>
    <w:p w14:paraId="235B1236" w14:textId="77777777" w:rsidR="007A66C8" w:rsidRPr="00551185" w:rsidRDefault="007A66C8" w:rsidP="007A66C8">
      <w:pPr>
        <w:rPr>
          <w:rtl/>
        </w:rPr>
      </w:pPr>
      <w:r w:rsidRPr="00551185">
        <w:rPr>
          <w:rFonts w:hint="cs"/>
          <w:rtl/>
        </w:rPr>
        <w:t xml:space="preserve">הוא הדין בכל עסק רפואה. </w:t>
      </w:r>
      <w:r w:rsidRPr="00551185">
        <w:rPr>
          <w:rFonts w:hint="cs"/>
          <w:b/>
          <w:bCs/>
          <w:rtl/>
        </w:rPr>
        <w:t>בית יוסף</w:t>
      </w:r>
      <w:r w:rsidRPr="00551185">
        <w:rPr>
          <w:rFonts w:hint="cs"/>
          <w:rtl/>
        </w:rPr>
        <w:t xml:space="preserve"> כתב לומר בשם ומלכות, </w:t>
      </w:r>
      <w:r w:rsidRPr="00551185">
        <w:rPr>
          <w:rFonts w:hint="cs"/>
          <w:b/>
          <w:bCs/>
          <w:rtl/>
        </w:rPr>
        <w:t>מ"ב</w:t>
      </w:r>
      <w:r w:rsidRPr="00551185">
        <w:rPr>
          <w:rFonts w:hint="cs"/>
          <w:rtl/>
        </w:rPr>
        <w:t xml:space="preserve"> כתב שלא נהגו כן. </w:t>
      </w:r>
    </w:p>
    <w:p w14:paraId="77D67529" w14:textId="77777777" w:rsidR="007A66C8" w:rsidRPr="00551185" w:rsidRDefault="007A66C8" w:rsidP="007A66C8">
      <w:pPr>
        <w:rPr>
          <w:rtl/>
        </w:rPr>
      </w:pPr>
      <w:r w:rsidRPr="00551185">
        <w:rPr>
          <w:rFonts w:hint="cs"/>
          <w:rtl/>
        </w:rPr>
        <w:t>חברו מתעטש יאמר לו לבריאות שמתחילה היו נפטרים בעיטוש.</w:t>
      </w:r>
    </w:p>
    <w:p w14:paraId="79599409" w14:textId="77777777" w:rsidR="007A66C8" w:rsidRPr="00551185" w:rsidRDefault="007A66C8" w:rsidP="007A66C8">
      <w:pPr>
        <w:rPr>
          <w:rtl/>
        </w:rPr>
      </w:pPr>
    </w:p>
    <w:p w14:paraId="7C911E11" w14:textId="77777777" w:rsidR="007A66C8" w:rsidRPr="00551185" w:rsidRDefault="007A66C8" w:rsidP="007A66C8">
      <w:pPr>
        <w:pStyle w:val="1"/>
        <w:rPr>
          <w:rtl/>
        </w:rPr>
      </w:pPr>
      <w:bookmarkStart w:id="480" w:name="_Toc109660030"/>
      <w:r w:rsidRPr="00551185">
        <w:rPr>
          <w:rtl/>
        </w:rPr>
        <w:t>סעיף ה</w:t>
      </w:r>
      <w:bookmarkEnd w:id="480"/>
    </w:p>
    <w:p w14:paraId="663B7BAB" w14:textId="77777777" w:rsidR="007A66C8" w:rsidRPr="00551185" w:rsidRDefault="007A66C8" w:rsidP="007A66C8">
      <w:pPr>
        <w:rPr>
          <w:rFonts w:cs="Guttman Vilna"/>
          <w:rtl/>
        </w:rPr>
      </w:pPr>
      <w:r w:rsidRPr="00551185">
        <w:rPr>
          <w:rFonts w:cs="Guttman Vilna"/>
          <w:rtl/>
        </w:rPr>
        <w:t xml:space="preserve">לעולם יהא אדם רגיל לומר: כל מה </w:t>
      </w:r>
      <w:proofErr w:type="spellStart"/>
      <w:r w:rsidRPr="00551185">
        <w:rPr>
          <w:rFonts w:cs="Guttman Vilna"/>
          <w:rtl/>
        </w:rPr>
        <w:t>דעביד</w:t>
      </w:r>
      <w:proofErr w:type="spellEnd"/>
      <w:r w:rsidRPr="00551185">
        <w:rPr>
          <w:rFonts w:cs="Guttman Vilna"/>
          <w:rtl/>
        </w:rPr>
        <w:t xml:space="preserve"> רחמנא, </w:t>
      </w:r>
      <w:proofErr w:type="spellStart"/>
      <w:r w:rsidRPr="00551185">
        <w:rPr>
          <w:rFonts w:cs="Guttman Vilna"/>
          <w:rtl/>
        </w:rPr>
        <w:t>לטב</w:t>
      </w:r>
      <w:proofErr w:type="spellEnd"/>
      <w:r w:rsidRPr="00551185">
        <w:rPr>
          <w:rFonts w:cs="Guttman Vilna"/>
          <w:rtl/>
        </w:rPr>
        <w:t xml:space="preserve"> עביד.</w:t>
      </w:r>
    </w:p>
    <w:p w14:paraId="130434F4" w14:textId="77777777" w:rsidR="007A66C8" w:rsidRPr="00551185" w:rsidRDefault="007A66C8" w:rsidP="007A66C8">
      <w:pPr>
        <w:rPr>
          <w:rtl/>
        </w:rPr>
      </w:pPr>
      <w:r w:rsidRPr="00551185">
        <w:rPr>
          <w:rFonts w:hint="cs"/>
          <w:rtl/>
        </w:rPr>
        <w:t>בגמרא ברכות</w:t>
      </w:r>
    </w:p>
    <w:p w14:paraId="23702259" w14:textId="77777777" w:rsidR="007A66C8" w:rsidRPr="00551185" w:rsidRDefault="007A66C8" w:rsidP="007A66C8">
      <w:pPr>
        <w:rPr>
          <w:rFonts w:hint="cs"/>
        </w:rPr>
      </w:pPr>
    </w:p>
    <w:p w14:paraId="1FE28288" w14:textId="77777777" w:rsidR="007A66C8" w:rsidRPr="00551185" w:rsidRDefault="007A66C8">
      <w:pPr>
        <w:bidi w:val="0"/>
        <w:spacing w:after="160" w:line="259" w:lineRule="auto"/>
        <w:jc w:val="left"/>
      </w:pPr>
      <w:r w:rsidRPr="00551185">
        <w:rPr>
          <w:rtl/>
        </w:rPr>
        <w:br w:type="page"/>
      </w:r>
    </w:p>
    <w:p w14:paraId="4FB658D9" w14:textId="77777777" w:rsidR="007A66C8" w:rsidRPr="00551185" w:rsidRDefault="007A66C8" w:rsidP="007A66C8">
      <w:pPr>
        <w:pStyle w:val="1"/>
        <w:rPr>
          <w:rtl/>
        </w:rPr>
      </w:pPr>
      <w:bookmarkStart w:id="481" w:name="_Toc109660031"/>
      <w:r w:rsidRPr="00551185">
        <w:rPr>
          <w:rFonts w:hint="cs"/>
          <w:rtl/>
        </w:rPr>
        <w:lastRenderedPageBreak/>
        <w:t>שאלות שהיו לי בברכות</w:t>
      </w:r>
      <w:bookmarkEnd w:id="481"/>
    </w:p>
    <w:p w14:paraId="217B5493" w14:textId="77777777" w:rsidR="007A66C8" w:rsidRPr="00551185" w:rsidRDefault="007A66C8" w:rsidP="007A66C8">
      <w:pPr>
        <w:pStyle w:val="1"/>
        <w:rPr>
          <w:rtl/>
        </w:rPr>
      </w:pPr>
      <w:bookmarkStart w:id="482" w:name="_Toc109660032"/>
      <w:r w:rsidRPr="00551185">
        <w:rPr>
          <w:rFonts w:hint="cs"/>
          <w:rtl/>
        </w:rPr>
        <w:t>שאלה</w:t>
      </w:r>
      <w:bookmarkEnd w:id="482"/>
    </w:p>
    <w:p w14:paraId="136859C8" w14:textId="77777777" w:rsidR="007A66C8" w:rsidRPr="00551185" w:rsidRDefault="007A66C8" w:rsidP="007A66C8">
      <w:pPr>
        <w:rPr>
          <w:rtl/>
        </w:rPr>
      </w:pPr>
      <w:r w:rsidRPr="00551185">
        <w:rPr>
          <w:rFonts w:hint="cs"/>
          <w:rtl/>
        </w:rPr>
        <w:t xml:space="preserve">יש כלל של עיקר וטפל מברך על העיקר, יורנו המורה בפעמים שיש שני מינים ורוצה </w:t>
      </w:r>
      <w:proofErr w:type="spellStart"/>
      <w:r w:rsidRPr="00551185">
        <w:rPr>
          <w:rFonts w:hint="cs"/>
          <w:rtl/>
        </w:rPr>
        <w:t>בשתיהם</w:t>
      </w:r>
      <w:proofErr w:type="spellEnd"/>
      <w:r w:rsidRPr="00551185">
        <w:rPr>
          <w:rFonts w:hint="cs"/>
          <w:rtl/>
        </w:rPr>
        <w:t xml:space="preserve"> האם שייך לומר עיקר וטפל? תורף השאלה היא על מה מסתכלים בעיקר וטפל, על מה שהוא רוצה או על מה שהמציאות מורה או על דברים אחרים.</w:t>
      </w:r>
    </w:p>
    <w:p w14:paraId="254900FC" w14:textId="77777777" w:rsidR="007A66C8" w:rsidRPr="00551185" w:rsidRDefault="007A66C8" w:rsidP="007A66C8">
      <w:pPr>
        <w:pStyle w:val="1"/>
        <w:rPr>
          <w:rtl/>
        </w:rPr>
      </w:pPr>
      <w:bookmarkStart w:id="483" w:name="_Toc109660033"/>
      <w:r w:rsidRPr="00551185">
        <w:rPr>
          <w:rFonts w:hint="cs"/>
          <w:rtl/>
        </w:rPr>
        <w:t>תשובה</w:t>
      </w:r>
      <w:bookmarkEnd w:id="483"/>
    </w:p>
    <w:p w14:paraId="7CB78747" w14:textId="77777777" w:rsidR="007A66C8" w:rsidRPr="00551185" w:rsidRDefault="007A66C8" w:rsidP="007A66C8">
      <w:pPr>
        <w:rPr>
          <w:b/>
          <w:bCs/>
          <w:rtl/>
        </w:rPr>
      </w:pPr>
      <w:r w:rsidRPr="00551185">
        <w:rPr>
          <w:rFonts w:hint="cs"/>
          <w:rtl/>
        </w:rPr>
        <w:t xml:space="preserve">מצינו כמה מקומות התייחסות לזה. </w:t>
      </w:r>
      <w:r w:rsidRPr="00551185">
        <w:rPr>
          <w:rFonts w:hint="cs"/>
          <w:b/>
          <w:bCs/>
          <w:rtl/>
        </w:rPr>
        <w:t>א)</w:t>
      </w:r>
      <w:r w:rsidRPr="00551185">
        <w:rPr>
          <w:rFonts w:hint="cs"/>
          <w:rtl/>
        </w:rPr>
        <w:t xml:space="preserve"> בברכה על שקד מצופה בהרבה סוכר כתב הלכה ברורה (הובא בסיכום סימן רד בסוף) שיפריד מספק. וכן שם לעניי</w:t>
      </w:r>
      <w:r w:rsidRPr="00551185">
        <w:rPr>
          <w:rFonts w:hint="eastAsia"/>
          <w:rtl/>
        </w:rPr>
        <w:t>ן</w:t>
      </w:r>
      <w:r w:rsidRPr="00551185">
        <w:rPr>
          <w:rFonts w:hint="cs"/>
          <w:rtl/>
        </w:rPr>
        <w:t xml:space="preserve"> סוכריה שיש בתוכה שקד כתב הלכה ברורה וברכת השם שהעיקר זה הסוכריה ודעתו עליה אף שרוצה בשניהם. ועוד שם בשקד שלם מצופה בשוקולד. </w:t>
      </w:r>
      <w:r w:rsidRPr="00551185">
        <w:rPr>
          <w:rFonts w:hint="cs"/>
          <w:b/>
          <w:bCs/>
          <w:rtl/>
        </w:rPr>
        <w:t>ב)</w:t>
      </w:r>
      <w:r w:rsidRPr="00551185">
        <w:rPr>
          <w:rFonts w:hint="cs"/>
          <w:rtl/>
        </w:rPr>
        <w:t xml:space="preserve"> מרק עם לביבות סימן רה מ"ב </w:t>
      </w:r>
      <w:proofErr w:type="spellStart"/>
      <w:r w:rsidRPr="00551185">
        <w:rPr>
          <w:rFonts w:hint="cs"/>
          <w:rtl/>
        </w:rPr>
        <w:t>סקי"א</w:t>
      </w:r>
      <w:proofErr w:type="spellEnd"/>
      <w:r w:rsidRPr="00551185">
        <w:rPr>
          <w:rFonts w:hint="cs"/>
          <w:rtl/>
        </w:rPr>
        <w:t xml:space="preserve"> חילוק בין הרבה לביבות למעט לביבות. </w:t>
      </w:r>
      <w:r w:rsidRPr="00551185">
        <w:rPr>
          <w:rFonts w:hint="cs"/>
          <w:b/>
          <w:bCs/>
          <w:rtl/>
        </w:rPr>
        <w:t>ג)</w:t>
      </w:r>
      <w:r w:rsidRPr="00551185">
        <w:rPr>
          <w:rFonts w:hint="cs"/>
          <w:rtl/>
        </w:rPr>
        <w:t xml:space="preserve"> סימן רב </w:t>
      </w:r>
      <w:proofErr w:type="spellStart"/>
      <w:r w:rsidRPr="00551185">
        <w:rPr>
          <w:rFonts w:hint="cs"/>
          <w:rtl/>
        </w:rPr>
        <w:t>סקכ"ט</w:t>
      </w:r>
      <w:proofErr w:type="spellEnd"/>
      <w:r w:rsidRPr="00551185">
        <w:rPr>
          <w:rFonts w:hint="cs"/>
          <w:rtl/>
        </w:rPr>
        <w:t xml:space="preserve"> האוכל פת עם שמן, מחלוקת מה נקרא עיקר. ועיין בהערות תפארת שם. ושם </w:t>
      </w:r>
      <w:proofErr w:type="spellStart"/>
      <w:r w:rsidRPr="00551185">
        <w:rPr>
          <w:rFonts w:hint="cs"/>
          <w:rtl/>
        </w:rPr>
        <w:t>בסקל"א</w:t>
      </w:r>
      <w:proofErr w:type="spellEnd"/>
      <w:r w:rsidRPr="00551185">
        <w:rPr>
          <w:rFonts w:hint="cs"/>
          <w:rtl/>
        </w:rPr>
        <w:t xml:space="preserve"> הולכים בתר כוונתו ולא בתר רוב </w:t>
      </w:r>
      <w:proofErr w:type="spellStart"/>
      <w:r w:rsidRPr="00551185">
        <w:rPr>
          <w:rFonts w:hint="cs"/>
          <w:rtl/>
        </w:rPr>
        <w:t>באניגרון</w:t>
      </w:r>
      <w:proofErr w:type="spellEnd"/>
      <w:r w:rsidRPr="00551185">
        <w:rPr>
          <w:rFonts w:hint="cs"/>
          <w:rtl/>
        </w:rPr>
        <w:t xml:space="preserve">. ושם </w:t>
      </w:r>
      <w:proofErr w:type="spellStart"/>
      <w:r w:rsidRPr="00551185">
        <w:rPr>
          <w:rFonts w:hint="cs"/>
          <w:rtl/>
        </w:rPr>
        <w:t>בסקל"ג</w:t>
      </w:r>
      <w:proofErr w:type="spellEnd"/>
      <w:r w:rsidRPr="00551185">
        <w:rPr>
          <w:rFonts w:hint="cs"/>
          <w:rtl/>
        </w:rPr>
        <w:t xml:space="preserve"> מחלוקת בשותה </w:t>
      </w:r>
      <w:proofErr w:type="spellStart"/>
      <w:r w:rsidRPr="00551185">
        <w:rPr>
          <w:rFonts w:hint="cs"/>
          <w:rtl/>
        </w:rPr>
        <w:t>אניגרון</w:t>
      </w:r>
      <w:proofErr w:type="spellEnd"/>
      <w:r w:rsidRPr="00551185">
        <w:rPr>
          <w:rFonts w:hint="cs"/>
          <w:rtl/>
        </w:rPr>
        <w:t xml:space="preserve"> והרוב שמן שלא לרפואה. </w:t>
      </w:r>
      <w:r w:rsidRPr="00551185">
        <w:rPr>
          <w:rFonts w:hint="cs"/>
          <w:b/>
          <w:bCs/>
          <w:rtl/>
        </w:rPr>
        <w:t>ד)</w:t>
      </w:r>
      <w:r w:rsidRPr="00551185">
        <w:rPr>
          <w:rFonts w:hint="cs"/>
          <w:rtl/>
        </w:rPr>
        <w:t xml:space="preserve"> סימן רב </w:t>
      </w:r>
      <w:proofErr w:type="spellStart"/>
      <w:r w:rsidRPr="00551185">
        <w:rPr>
          <w:rFonts w:hint="cs"/>
          <w:rtl/>
        </w:rPr>
        <w:t>סקנ"ד</w:t>
      </w:r>
      <w:proofErr w:type="spellEnd"/>
      <w:r w:rsidRPr="00551185">
        <w:rPr>
          <w:rFonts w:hint="cs"/>
          <w:rtl/>
        </w:rPr>
        <w:t xml:space="preserve"> עיקר וטפל כשיש משקה עם פירות ואוכל הפירות מברך על הפירות. </w:t>
      </w:r>
      <w:r w:rsidRPr="00551185">
        <w:rPr>
          <w:rFonts w:hint="cs"/>
          <w:b/>
          <w:bCs/>
          <w:rtl/>
        </w:rPr>
        <w:t>ה)</w:t>
      </w:r>
      <w:r w:rsidRPr="00551185">
        <w:rPr>
          <w:rFonts w:hint="cs"/>
          <w:rtl/>
        </w:rPr>
        <w:t xml:space="preserve"> סימן </w:t>
      </w:r>
      <w:proofErr w:type="spellStart"/>
      <w:r w:rsidRPr="00551185">
        <w:rPr>
          <w:rFonts w:hint="cs"/>
          <w:rtl/>
        </w:rPr>
        <w:t>רג</w:t>
      </w:r>
      <w:proofErr w:type="spellEnd"/>
      <w:r w:rsidRPr="00551185">
        <w:rPr>
          <w:rFonts w:hint="cs"/>
          <w:rtl/>
        </w:rPr>
        <w:t xml:space="preserve"> סעיף ז מ"ב </w:t>
      </w:r>
      <w:proofErr w:type="spellStart"/>
      <w:r w:rsidRPr="00551185">
        <w:rPr>
          <w:rFonts w:hint="cs"/>
          <w:rtl/>
        </w:rPr>
        <w:t>סקי"ג</w:t>
      </w:r>
      <w:proofErr w:type="spellEnd"/>
      <w:r w:rsidRPr="00551185">
        <w:rPr>
          <w:rFonts w:hint="cs"/>
          <w:rtl/>
        </w:rPr>
        <w:t xml:space="preserve"> לא הולכים אחר רוב. </w:t>
      </w:r>
      <w:r w:rsidRPr="00551185">
        <w:rPr>
          <w:rFonts w:hint="cs"/>
          <w:b/>
          <w:bCs/>
          <w:rtl/>
        </w:rPr>
        <w:t xml:space="preserve">ו) </w:t>
      </w:r>
    </w:p>
    <w:p w14:paraId="27CDB6CA" w14:textId="77777777" w:rsidR="007A66C8" w:rsidRPr="00551185" w:rsidRDefault="007A66C8" w:rsidP="007A66C8">
      <w:pPr>
        <w:rPr>
          <w:rtl/>
        </w:rPr>
      </w:pPr>
      <w:r w:rsidRPr="00551185">
        <w:rPr>
          <w:rFonts w:hint="cs"/>
          <w:rtl/>
        </w:rPr>
        <w:t xml:space="preserve">יש לעיין מה לברך על סלט שנותנים בתוכו בשר, האם הסלט נעשה טפל לבשר, ובמ"ב רה </w:t>
      </w:r>
      <w:proofErr w:type="spellStart"/>
      <w:r w:rsidRPr="00551185">
        <w:rPr>
          <w:rFonts w:hint="cs"/>
          <w:rtl/>
        </w:rPr>
        <w:t>סק"ד</w:t>
      </w:r>
      <w:proofErr w:type="spellEnd"/>
      <w:r w:rsidRPr="00551185">
        <w:rPr>
          <w:rFonts w:hint="cs"/>
          <w:rtl/>
        </w:rPr>
        <w:t xml:space="preserve"> כתב שנעשה טפל לבשר וצ"ע אם דווקא בסלט שאין דרך לאכול חי כמובא שם, ואם כן היום שמברכים על חסה אדמה בכל מקרה אולי ישתנה דינה ויצטרך לברך עליה. שהרי במרק ירקות ובשר שיש חתיכות גדולות משניהם מברך על שניהם, ומדוע יהיה חילוק.</w:t>
      </w:r>
    </w:p>
    <w:p w14:paraId="19EA30F0" w14:textId="77777777" w:rsidR="007A66C8" w:rsidRPr="00551185" w:rsidRDefault="007A66C8" w:rsidP="007A66C8">
      <w:pPr>
        <w:rPr>
          <w:rtl/>
        </w:rPr>
      </w:pPr>
    </w:p>
    <w:p w14:paraId="48641A97" w14:textId="77777777" w:rsidR="007A66C8" w:rsidRPr="00551185" w:rsidRDefault="007A66C8" w:rsidP="007A66C8">
      <w:pPr>
        <w:pStyle w:val="1"/>
        <w:rPr>
          <w:rtl/>
        </w:rPr>
      </w:pPr>
      <w:bookmarkStart w:id="484" w:name="_Toc109660034"/>
      <w:r w:rsidRPr="00551185">
        <w:rPr>
          <w:rFonts w:hint="cs"/>
          <w:rtl/>
        </w:rPr>
        <w:t>שאלה</w:t>
      </w:r>
      <w:bookmarkEnd w:id="484"/>
    </w:p>
    <w:p w14:paraId="435CDD8F" w14:textId="77777777" w:rsidR="007A66C8" w:rsidRPr="00551185" w:rsidRDefault="007A66C8" w:rsidP="007A66C8">
      <w:pPr>
        <w:rPr>
          <w:rtl/>
        </w:rPr>
      </w:pPr>
      <w:r w:rsidRPr="00551185">
        <w:rPr>
          <w:rFonts w:hint="cs"/>
          <w:rtl/>
        </w:rPr>
        <w:t xml:space="preserve">יורנו המורה יש לפניו שני מאכלים האחד ידוע מה ברכתו והשני הוא מחלוקת האם ברכתו כברכת הראשון, האם חייב לברך קודם על הספק או שיכול לברך על </w:t>
      </w:r>
      <w:proofErr w:type="spellStart"/>
      <w:r w:rsidRPr="00551185">
        <w:rPr>
          <w:rFonts w:hint="cs"/>
          <w:rtl/>
        </w:rPr>
        <w:t>הודאי</w:t>
      </w:r>
      <w:proofErr w:type="spellEnd"/>
      <w:r w:rsidRPr="00551185">
        <w:rPr>
          <w:rFonts w:hint="cs"/>
          <w:rtl/>
        </w:rPr>
        <w:t xml:space="preserve"> ויכוון שלא להוציא הספק?</w:t>
      </w:r>
    </w:p>
    <w:p w14:paraId="5CAC9475" w14:textId="77777777" w:rsidR="007A66C8" w:rsidRPr="00551185" w:rsidRDefault="007A66C8" w:rsidP="007A66C8">
      <w:pPr>
        <w:pStyle w:val="1"/>
        <w:rPr>
          <w:rtl/>
        </w:rPr>
      </w:pPr>
      <w:bookmarkStart w:id="485" w:name="_Toc109660035"/>
      <w:r w:rsidRPr="00551185">
        <w:rPr>
          <w:rFonts w:hint="cs"/>
          <w:rtl/>
        </w:rPr>
        <w:t>תשובה</w:t>
      </w:r>
      <w:bookmarkEnd w:id="485"/>
    </w:p>
    <w:p w14:paraId="63C840B7" w14:textId="77777777" w:rsidR="007A66C8" w:rsidRPr="00551185" w:rsidRDefault="007A66C8" w:rsidP="007A66C8">
      <w:pPr>
        <w:rPr>
          <w:rtl/>
        </w:rPr>
      </w:pPr>
      <w:r w:rsidRPr="00551185">
        <w:rPr>
          <w:rFonts w:hint="cs"/>
          <w:rtl/>
        </w:rPr>
        <w:t xml:space="preserve">מצינו כעין זה בסימן </w:t>
      </w:r>
      <w:proofErr w:type="spellStart"/>
      <w:r w:rsidRPr="00551185">
        <w:rPr>
          <w:rFonts w:hint="cs"/>
          <w:rtl/>
        </w:rPr>
        <w:t>רח</w:t>
      </w:r>
      <w:proofErr w:type="spellEnd"/>
      <w:r w:rsidRPr="00551185">
        <w:rPr>
          <w:rFonts w:hint="cs"/>
          <w:rtl/>
        </w:rPr>
        <w:t xml:space="preserve"> סעיף ז לעניין אורז שלא נמעך (וציינתי על זה בהערות אליבא </w:t>
      </w:r>
      <w:proofErr w:type="spellStart"/>
      <w:r w:rsidRPr="00551185">
        <w:rPr>
          <w:rFonts w:hint="cs"/>
          <w:rtl/>
        </w:rPr>
        <w:t>דהלכתא</w:t>
      </w:r>
      <w:proofErr w:type="spellEnd"/>
      <w:r w:rsidRPr="00551185">
        <w:rPr>
          <w:rFonts w:hint="cs"/>
          <w:rtl/>
        </w:rPr>
        <w:t xml:space="preserve"> בסיכום שלי), </w:t>
      </w:r>
      <w:bookmarkStart w:id="486" w:name="_Hlk87560926"/>
      <w:r w:rsidRPr="00551185">
        <w:rPr>
          <w:rFonts w:hint="cs"/>
          <w:rtl/>
        </w:rPr>
        <w:t xml:space="preserve">ויש לדון בזה גם בסימן רב סעיף ח </w:t>
      </w:r>
      <w:proofErr w:type="spellStart"/>
      <w:r w:rsidRPr="00551185">
        <w:rPr>
          <w:rFonts w:hint="cs"/>
          <w:rtl/>
        </w:rPr>
        <w:t>לענין</w:t>
      </w:r>
      <w:proofErr w:type="spellEnd"/>
      <w:r w:rsidRPr="00551185">
        <w:rPr>
          <w:rFonts w:hint="cs"/>
          <w:rtl/>
        </w:rPr>
        <w:t xml:space="preserve"> סחיטת מי פירות כשיש דעות בראשונים אם מברכים על שתייתם עץ. דוגמא לזה הוא בכל פרי דבר שיש מחלוקת עליו בברכתו, ואוכל עימו דבר אחר. והוא הדין לעניי</w:t>
      </w:r>
      <w:r w:rsidRPr="00551185">
        <w:rPr>
          <w:rFonts w:hint="eastAsia"/>
          <w:rtl/>
        </w:rPr>
        <w:t>ן</w:t>
      </w:r>
      <w:r w:rsidRPr="00551185">
        <w:rPr>
          <w:rFonts w:hint="cs"/>
          <w:rtl/>
        </w:rPr>
        <w:t xml:space="preserve"> סוכר המבואר בסימן רב סעיף טו. ולעניין בננה בסימן </w:t>
      </w:r>
      <w:proofErr w:type="spellStart"/>
      <w:r w:rsidRPr="00551185">
        <w:rPr>
          <w:rFonts w:hint="cs"/>
          <w:rtl/>
        </w:rPr>
        <w:t>רג</w:t>
      </w:r>
      <w:proofErr w:type="spellEnd"/>
      <w:r w:rsidRPr="00551185">
        <w:rPr>
          <w:rFonts w:hint="cs"/>
          <w:rtl/>
        </w:rPr>
        <w:t xml:space="preserve"> סעיף ג. ויש לעיין מה הדין בדבר הכתוש שיש בו מחלוקת </w:t>
      </w:r>
      <w:proofErr w:type="spellStart"/>
      <w:r w:rsidRPr="00551185">
        <w:rPr>
          <w:rFonts w:hint="cs"/>
          <w:rtl/>
        </w:rPr>
        <w:t>שו"ע</w:t>
      </w:r>
      <w:proofErr w:type="spellEnd"/>
      <w:r w:rsidRPr="00551185">
        <w:rPr>
          <w:rFonts w:hint="cs"/>
          <w:rtl/>
        </w:rPr>
        <w:t xml:space="preserve"> </w:t>
      </w:r>
      <w:proofErr w:type="spellStart"/>
      <w:r w:rsidRPr="00551185">
        <w:rPr>
          <w:rFonts w:hint="cs"/>
          <w:rtl/>
        </w:rPr>
        <w:t>ורמ"א</w:t>
      </w:r>
      <w:proofErr w:type="spellEnd"/>
      <w:r w:rsidRPr="00551185">
        <w:rPr>
          <w:rFonts w:hint="cs"/>
          <w:rtl/>
        </w:rPr>
        <w:t xml:space="preserve"> בסימן ר"ב סעיף ז, וכן עוד מחלוקת דומה בסימן </w:t>
      </w:r>
      <w:proofErr w:type="spellStart"/>
      <w:r w:rsidRPr="00551185">
        <w:rPr>
          <w:rFonts w:hint="cs"/>
          <w:rtl/>
        </w:rPr>
        <w:t>רג</w:t>
      </w:r>
      <w:proofErr w:type="spellEnd"/>
      <w:r w:rsidRPr="00551185">
        <w:rPr>
          <w:rFonts w:hint="cs"/>
          <w:rtl/>
        </w:rPr>
        <w:t xml:space="preserve"> סעיף ז בכף החיים אות </w:t>
      </w:r>
      <w:proofErr w:type="spellStart"/>
      <w:r w:rsidRPr="00551185">
        <w:rPr>
          <w:rFonts w:hint="cs"/>
          <w:rtl/>
        </w:rPr>
        <w:t>כא</w:t>
      </w:r>
      <w:proofErr w:type="spellEnd"/>
      <w:r w:rsidRPr="00551185">
        <w:rPr>
          <w:rFonts w:hint="cs"/>
          <w:rtl/>
        </w:rPr>
        <w:t xml:space="preserve"> </w:t>
      </w:r>
      <w:proofErr w:type="spellStart"/>
      <w:r w:rsidRPr="00551185">
        <w:rPr>
          <w:rFonts w:hint="cs"/>
          <w:rtl/>
        </w:rPr>
        <w:t>וכז</w:t>
      </w:r>
      <w:proofErr w:type="spellEnd"/>
      <w:r w:rsidRPr="00551185">
        <w:rPr>
          <w:rFonts w:hint="cs"/>
          <w:rtl/>
        </w:rPr>
        <w:t xml:space="preserve">. </w:t>
      </w:r>
      <w:bookmarkEnd w:id="486"/>
      <w:r w:rsidRPr="00551185">
        <w:rPr>
          <w:rFonts w:hint="cs"/>
          <w:rtl/>
        </w:rPr>
        <w:t xml:space="preserve">עיין עוד בשיעור שמסרתי לבני הישיבות פרשת ויצא </w:t>
      </w:r>
      <w:proofErr w:type="spellStart"/>
      <w:r w:rsidRPr="00551185">
        <w:rPr>
          <w:rFonts w:hint="cs"/>
          <w:rtl/>
        </w:rPr>
        <w:t>תשפב</w:t>
      </w:r>
      <w:proofErr w:type="spellEnd"/>
      <w:r w:rsidRPr="00551185">
        <w:rPr>
          <w:rFonts w:hint="cs"/>
          <w:rtl/>
        </w:rPr>
        <w:t xml:space="preserve"> שהובאו הדברים באורך.</w:t>
      </w:r>
    </w:p>
    <w:p w14:paraId="1467A21F" w14:textId="77777777" w:rsidR="007A66C8" w:rsidRPr="00551185" w:rsidRDefault="007A66C8" w:rsidP="007A66C8">
      <w:pPr>
        <w:rPr>
          <w:rtl/>
        </w:rPr>
      </w:pPr>
      <w:r w:rsidRPr="00551185">
        <w:rPr>
          <w:rFonts w:hint="cs"/>
          <w:rtl/>
        </w:rPr>
        <w:t xml:space="preserve">וכאן אמשיך מה שלא </w:t>
      </w:r>
      <w:proofErr w:type="spellStart"/>
      <w:r w:rsidRPr="00551185">
        <w:rPr>
          <w:rFonts w:hint="cs"/>
          <w:rtl/>
        </w:rPr>
        <w:t>סויים</w:t>
      </w:r>
      <w:proofErr w:type="spellEnd"/>
      <w:r w:rsidRPr="00551185">
        <w:rPr>
          <w:rFonts w:hint="cs"/>
          <w:rtl/>
        </w:rPr>
        <w:t xml:space="preserve"> שם.</w:t>
      </w:r>
    </w:p>
    <w:p w14:paraId="66C3397B" w14:textId="77777777" w:rsidR="007A66C8" w:rsidRPr="00551185" w:rsidRDefault="007A66C8" w:rsidP="007A66C8">
      <w:pPr>
        <w:rPr>
          <w:rtl/>
        </w:rPr>
      </w:pPr>
      <w:r w:rsidRPr="00551185">
        <w:rPr>
          <w:rFonts w:hint="cs"/>
          <w:rtl/>
        </w:rPr>
        <w:t xml:space="preserve">יש לשאול מה הגבול לזה האם בכל מחלוקת פוסקים שתהיה אנו סוברים לחשוש לצד השני. ולכאורה הרב בעצמו  בהביא לחשוש לשותה קפה שנפטר בברכתו עץ. ועיין בהלכה ברורה בבירור הלכה סימן רד אות </w:t>
      </w:r>
      <w:proofErr w:type="spellStart"/>
      <w:r w:rsidRPr="00551185">
        <w:rPr>
          <w:rFonts w:hint="cs"/>
          <w:rtl/>
        </w:rPr>
        <w:t>יז</w:t>
      </w:r>
      <w:proofErr w:type="spellEnd"/>
      <w:r w:rsidRPr="00551185">
        <w:rPr>
          <w:rFonts w:hint="cs"/>
          <w:rtl/>
        </w:rPr>
        <w:t xml:space="preserve"> שכתב שבשוקולד אין לחוש לחולקים.</w:t>
      </w:r>
    </w:p>
    <w:p w14:paraId="6A8102B1" w14:textId="77777777" w:rsidR="007A66C8" w:rsidRPr="00551185" w:rsidRDefault="007A66C8" w:rsidP="007A66C8">
      <w:pPr>
        <w:rPr>
          <w:rtl/>
        </w:rPr>
      </w:pPr>
      <w:r w:rsidRPr="00551185">
        <w:rPr>
          <w:rFonts w:hint="cs"/>
          <w:rtl/>
        </w:rPr>
        <w:t xml:space="preserve">ועיין בירחון אור השבת גיליון 15 שהביא בשם החזון עובדיה שהמברך </w:t>
      </w:r>
      <w:proofErr w:type="spellStart"/>
      <w:r w:rsidRPr="00551185">
        <w:rPr>
          <w:rFonts w:hint="cs"/>
          <w:rtl/>
        </w:rPr>
        <w:t>שהכל</w:t>
      </w:r>
      <w:proofErr w:type="spellEnd"/>
      <w:r w:rsidRPr="00551185">
        <w:rPr>
          <w:rFonts w:hint="cs"/>
          <w:rtl/>
        </w:rPr>
        <w:t xml:space="preserve"> על דבר שיש ספק אם הוא </w:t>
      </w:r>
      <w:proofErr w:type="spellStart"/>
      <w:r w:rsidRPr="00551185">
        <w:rPr>
          <w:rFonts w:hint="cs"/>
          <w:rtl/>
        </w:rPr>
        <w:t>שהכל</w:t>
      </w:r>
      <w:proofErr w:type="spellEnd"/>
      <w:r w:rsidRPr="00551185">
        <w:rPr>
          <w:rFonts w:hint="cs"/>
          <w:rtl/>
        </w:rPr>
        <w:t xml:space="preserve"> או עץ, פטר את שאר הדברים שברכתם עץ ודאי. </w:t>
      </w:r>
    </w:p>
    <w:p w14:paraId="7251266D" w14:textId="77777777" w:rsidR="007A66C8" w:rsidRPr="00551185" w:rsidRDefault="007A66C8" w:rsidP="007A66C8">
      <w:pPr>
        <w:rPr>
          <w:rtl/>
        </w:rPr>
      </w:pPr>
      <w:r w:rsidRPr="00551185">
        <w:rPr>
          <w:rFonts w:hint="cs"/>
          <w:rtl/>
        </w:rPr>
        <w:t xml:space="preserve">ועיין עוד בירחון הנ"ל גיליון 18 שכתב לומר שהמברך גם על שוקולד </w:t>
      </w:r>
      <w:proofErr w:type="spellStart"/>
      <w:r w:rsidRPr="00551185">
        <w:rPr>
          <w:rFonts w:hint="cs"/>
          <w:rtl/>
        </w:rPr>
        <w:t>שהכל</w:t>
      </w:r>
      <w:proofErr w:type="spellEnd"/>
      <w:r w:rsidRPr="00551185">
        <w:rPr>
          <w:rFonts w:hint="cs"/>
          <w:rtl/>
        </w:rPr>
        <w:t xml:space="preserve"> פוטר כל ברכות העץ שיבואו לו אחר כך.</w:t>
      </w:r>
    </w:p>
    <w:p w14:paraId="2E3C138B" w14:textId="77777777" w:rsidR="007A66C8" w:rsidRPr="00551185" w:rsidRDefault="007A66C8" w:rsidP="007A66C8">
      <w:pPr>
        <w:rPr>
          <w:rtl/>
        </w:rPr>
      </w:pPr>
      <w:r w:rsidRPr="00551185">
        <w:rPr>
          <w:rFonts w:hint="cs"/>
          <w:rtl/>
        </w:rPr>
        <w:lastRenderedPageBreak/>
        <w:t xml:space="preserve">עוד יש לעיין </w:t>
      </w:r>
      <w:proofErr w:type="spellStart"/>
      <w:r w:rsidRPr="00551185">
        <w:rPr>
          <w:rFonts w:hint="cs"/>
          <w:rtl/>
        </w:rPr>
        <w:t>טובא</w:t>
      </w:r>
      <w:proofErr w:type="spellEnd"/>
      <w:r w:rsidRPr="00551185">
        <w:rPr>
          <w:rFonts w:hint="cs"/>
          <w:rtl/>
        </w:rPr>
        <w:t xml:space="preserve"> ממה שדיבר בעלון אור השבת גיליון 32 שיש כל שאומרים </w:t>
      </w:r>
      <w:proofErr w:type="spellStart"/>
      <w:r w:rsidRPr="00551185">
        <w:rPr>
          <w:rFonts w:hint="cs"/>
          <w:rtl/>
        </w:rPr>
        <w:t>סב"ל</w:t>
      </w:r>
      <w:proofErr w:type="spellEnd"/>
      <w:r w:rsidRPr="00551185">
        <w:rPr>
          <w:rFonts w:hint="cs"/>
          <w:rtl/>
        </w:rPr>
        <w:t xml:space="preserve"> נגד מרן אבל לא אומרים </w:t>
      </w:r>
      <w:proofErr w:type="spellStart"/>
      <w:r w:rsidRPr="00551185">
        <w:rPr>
          <w:rFonts w:hint="cs"/>
          <w:rtl/>
        </w:rPr>
        <w:t>סב"ל</w:t>
      </w:r>
      <w:proofErr w:type="spellEnd"/>
      <w:r w:rsidRPr="00551185">
        <w:rPr>
          <w:rFonts w:hint="cs"/>
          <w:rtl/>
        </w:rPr>
        <w:t xml:space="preserve"> נגד רבו שקביל הוראותיו, וא"כ לכאורה נאמר ממה שלא אומרים </w:t>
      </w:r>
      <w:proofErr w:type="spellStart"/>
      <w:r w:rsidRPr="00551185">
        <w:rPr>
          <w:rFonts w:hint="cs"/>
          <w:rtl/>
        </w:rPr>
        <w:t>סב"ל</w:t>
      </w:r>
      <w:proofErr w:type="spellEnd"/>
      <w:r w:rsidRPr="00551185">
        <w:rPr>
          <w:rFonts w:hint="cs"/>
          <w:rtl/>
        </w:rPr>
        <w:t xml:space="preserve"> נגד הוראות רבו נראה שאין משקל לדעות החולקים, ומינה לנידון דידן לא נחוש לחולקים במקום שהמחלוקת היא מחלוקת אחרונים. </w:t>
      </w:r>
    </w:p>
    <w:p w14:paraId="51C67D5B" w14:textId="77777777" w:rsidR="007A66C8" w:rsidRPr="00551185" w:rsidRDefault="007A66C8" w:rsidP="007A66C8">
      <w:pPr>
        <w:rPr>
          <w:rtl/>
        </w:rPr>
      </w:pPr>
    </w:p>
    <w:p w14:paraId="46C3FF4C" w14:textId="77777777" w:rsidR="007A66C8" w:rsidRPr="00551185" w:rsidRDefault="007A66C8" w:rsidP="007A66C8">
      <w:pPr>
        <w:pStyle w:val="1"/>
        <w:rPr>
          <w:rtl/>
        </w:rPr>
      </w:pPr>
      <w:bookmarkStart w:id="487" w:name="_Toc109660036"/>
      <w:r w:rsidRPr="00551185">
        <w:rPr>
          <w:rFonts w:hint="cs"/>
          <w:rtl/>
        </w:rPr>
        <w:t>שאלה</w:t>
      </w:r>
      <w:bookmarkEnd w:id="487"/>
    </w:p>
    <w:p w14:paraId="6825EE62" w14:textId="77777777" w:rsidR="007A66C8" w:rsidRPr="00551185" w:rsidRDefault="007A66C8" w:rsidP="007A66C8">
      <w:pPr>
        <w:rPr>
          <w:rtl/>
        </w:rPr>
      </w:pPr>
      <w:r w:rsidRPr="00551185">
        <w:rPr>
          <w:rFonts w:hint="cs"/>
          <w:rtl/>
        </w:rPr>
        <w:t>שמן העשוי לריח על ידי חימומו בכלי בבית, על ידי תערובת שמנים האם ומה יברכו עליו?</w:t>
      </w:r>
    </w:p>
    <w:p w14:paraId="12371566" w14:textId="77777777" w:rsidR="007A66C8" w:rsidRPr="00551185" w:rsidRDefault="007A66C8" w:rsidP="007A66C8">
      <w:pPr>
        <w:pStyle w:val="1"/>
        <w:rPr>
          <w:rtl/>
        </w:rPr>
      </w:pPr>
      <w:bookmarkStart w:id="488" w:name="_Toc109660037"/>
      <w:r w:rsidRPr="00551185">
        <w:rPr>
          <w:rFonts w:hint="cs"/>
          <w:rtl/>
        </w:rPr>
        <w:t>תשובה</w:t>
      </w:r>
      <w:bookmarkEnd w:id="488"/>
    </w:p>
    <w:p w14:paraId="663C9DD4" w14:textId="77777777" w:rsidR="007A66C8" w:rsidRPr="00551185" w:rsidRDefault="007A66C8" w:rsidP="007A66C8">
      <w:pPr>
        <w:rPr>
          <w:rtl/>
        </w:rPr>
      </w:pPr>
      <w:r w:rsidRPr="00551185">
        <w:rPr>
          <w:rFonts w:hint="cs"/>
          <w:rtl/>
        </w:rPr>
        <w:t xml:space="preserve">קשור לחילוק בין שמן אפרסמון לבין שריית בשמים שסיננם. קשור לנכנס לחנות בשם, סימן רי"ז מ"ב </w:t>
      </w:r>
      <w:proofErr w:type="spellStart"/>
      <w:r w:rsidRPr="00551185">
        <w:rPr>
          <w:rFonts w:hint="cs"/>
          <w:rtl/>
        </w:rPr>
        <w:t>סק"ב</w:t>
      </w:r>
      <w:proofErr w:type="spellEnd"/>
      <w:r w:rsidRPr="00551185">
        <w:rPr>
          <w:rFonts w:hint="cs"/>
          <w:rtl/>
        </w:rPr>
        <w:t>.</w:t>
      </w:r>
    </w:p>
    <w:p w14:paraId="3E7FBB90" w14:textId="77777777" w:rsidR="007A66C8" w:rsidRPr="00551185" w:rsidRDefault="007A66C8" w:rsidP="007A66C8">
      <w:pPr>
        <w:rPr>
          <w:rtl/>
        </w:rPr>
      </w:pPr>
    </w:p>
    <w:p w14:paraId="454B4C38" w14:textId="77777777" w:rsidR="007A66C8" w:rsidRPr="00551185" w:rsidRDefault="007A66C8" w:rsidP="007A66C8">
      <w:pPr>
        <w:pStyle w:val="1"/>
        <w:rPr>
          <w:rtl/>
        </w:rPr>
      </w:pPr>
      <w:bookmarkStart w:id="489" w:name="_Toc109660038"/>
      <w:r w:rsidRPr="00551185">
        <w:rPr>
          <w:rFonts w:hint="cs"/>
          <w:rtl/>
        </w:rPr>
        <w:t>שאלה</w:t>
      </w:r>
      <w:bookmarkEnd w:id="489"/>
    </w:p>
    <w:p w14:paraId="74B7D011" w14:textId="77777777" w:rsidR="007A66C8" w:rsidRPr="00551185" w:rsidRDefault="007A66C8" w:rsidP="007A66C8">
      <w:pPr>
        <w:rPr>
          <w:rtl/>
        </w:rPr>
      </w:pPr>
      <w:r w:rsidRPr="00551185">
        <w:rPr>
          <w:rFonts w:hint="cs"/>
          <w:rtl/>
        </w:rPr>
        <w:t xml:space="preserve">המקדש על היין בשבת בקידוש וטעימה בשמחת חתן וכלה וכדומה, הורה </w:t>
      </w:r>
      <w:proofErr w:type="spellStart"/>
      <w:r w:rsidRPr="00551185">
        <w:rPr>
          <w:rFonts w:hint="cs"/>
          <w:rtl/>
        </w:rPr>
        <w:t>הגרע"י</w:t>
      </w:r>
      <w:proofErr w:type="spellEnd"/>
      <w:r w:rsidRPr="00551185">
        <w:rPr>
          <w:rFonts w:hint="cs"/>
          <w:rtl/>
        </w:rPr>
        <w:t xml:space="preserve"> </w:t>
      </w:r>
      <w:proofErr w:type="spellStart"/>
      <w:r w:rsidRPr="00551185">
        <w:rPr>
          <w:rFonts w:hint="cs"/>
          <w:rtl/>
        </w:rPr>
        <w:t>בשו"ת</w:t>
      </w:r>
      <w:proofErr w:type="spellEnd"/>
      <w:r w:rsidRPr="00551185">
        <w:rPr>
          <w:rFonts w:hint="cs"/>
          <w:rtl/>
        </w:rPr>
        <w:t xml:space="preserve"> </w:t>
      </w:r>
      <w:proofErr w:type="spellStart"/>
      <w:r w:rsidRPr="00551185">
        <w:rPr>
          <w:rFonts w:hint="cs"/>
          <w:rtl/>
        </w:rPr>
        <w:t>יחוה</w:t>
      </w:r>
      <w:proofErr w:type="spellEnd"/>
      <w:r w:rsidRPr="00551185">
        <w:rPr>
          <w:rFonts w:hint="cs"/>
          <w:rtl/>
        </w:rPr>
        <w:t xml:space="preserve"> דעת חלק ה סימן כ ובחזון עובדיה ברכות עמוד עב, שפוטר בברכה ראשונה ואחרונה אף שלא קבע עצמו על היין, ולכאורה יש להקשות שהרי הסיח דעתו מלשתות יין עוד, </w:t>
      </w:r>
      <w:proofErr w:type="spellStart"/>
      <w:r w:rsidRPr="00551185">
        <w:rPr>
          <w:rFonts w:hint="cs"/>
          <w:rtl/>
        </w:rPr>
        <w:t>ובכהאי</w:t>
      </w:r>
      <w:proofErr w:type="spellEnd"/>
      <w:r w:rsidRPr="00551185">
        <w:rPr>
          <w:rFonts w:hint="cs"/>
          <w:rtl/>
        </w:rPr>
        <w:t xml:space="preserve"> </w:t>
      </w:r>
      <w:proofErr w:type="spellStart"/>
      <w:r w:rsidRPr="00551185">
        <w:rPr>
          <w:rFonts w:hint="cs"/>
          <w:rtl/>
        </w:rPr>
        <w:t>גוונא</w:t>
      </w:r>
      <w:proofErr w:type="spellEnd"/>
      <w:r w:rsidRPr="00551185">
        <w:rPr>
          <w:rFonts w:hint="cs"/>
          <w:rtl/>
        </w:rPr>
        <w:t xml:space="preserve"> לא פוטר משקין מקל וחומר, ומה יין עצמו צריך לברך אם בא לשתות כל שכן משקים אחרים?</w:t>
      </w:r>
    </w:p>
    <w:p w14:paraId="4AB60034" w14:textId="77777777" w:rsidR="007A66C8" w:rsidRPr="00551185" w:rsidRDefault="007A66C8" w:rsidP="007A66C8">
      <w:pPr>
        <w:pStyle w:val="1"/>
        <w:rPr>
          <w:rtl/>
        </w:rPr>
      </w:pPr>
      <w:bookmarkStart w:id="490" w:name="_Toc109660039"/>
      <w:r w:rsidRPr="00551185">
        <w:rPr>
          <w:rFonts w:hint="cs"/>
          <w:rtl/>
        </w:rPr>
        <w:t>תשובה</w:t>
      </w:r>
      <w:bookmarkEnd w:id="490"/>
    </w:p>
    <w:p w14:paraId="4332B79D" w14:textId="77777777" w:rsidR="007A66C8" w:rsidRPr="00551185" w:rsidRDefault="007A66C8" w:rsidP="007A66C8">
      <w:pPr>
        <w:rPr>
          <w:rtl/>
        </w:rPr>
      </w:pPr>
      <w:r w:rsidRPr="00551185">
        <w:rPr>
          <w:rFonts w:hint="cs"/>
          <w:rtl/>
        </w:rPr>
        <w:t>הרוצה לפטור בברכת הגפן שאר משקים כשנמצא בקידוש, יש לו כמה מכשולים: א) אינו קובע סעודה עליהם, ב) יתכן שלא היה בדעתו עליהם או לא היו לפניו, ג) אם הוא אינו טועם איך יכול לפטור על ידי ברכת חברו. ד) אם מסלק היין מלפניו ואין דעתו לשתות ממנו עוד, איך יפטור היין שאר משקים אם הוא בעצמו צריך ברכה מחדש? ה) טעם רק מיץ ענבים ולא יין, האם גם הא נחשב משקה חשוב.</w:t>
      </w:r>
    </w:p>
    <w:p w14:paraId="0BBACB05" w14:textId="77777777" w:rsidR="007A66C8" w:rsidRPr="00551185" w:rsidRDefault="007A66C8" w:rsidP="007A66C8">
      <w:pPr>
        <w:rPr>
          <w:rtl/>
        </w:rPr>
      </w:pPr>
      <w:r w:rsidRPr="00551185">
        <w:rPr>
          <w:rFonts w:hint="cs"/>
          <w:rtl/>
        </w:rPr>
        <w:t xml:space="preserve">עיין סימן </w:t>
      </w:r>
      <w:proofErr w:type="spellStart"/>
      <w:r w:rsidRPr="00551185">
        <w:rPr>
          <w:rFonts w:hint="cs"/>
          <w:rtl/>
        </w:rPr>
        <w:t>רח</w:t>
      </w:r>
      <w:proofErr w:type="spellEnd"/>
      <w:r w:rsidRPr="00551185">
        <w:rPr>
          <w:rFonts w:hint="cs"/>
          <w:rtl/>
        </w:rPr>
        <w:t xml:space="preserve"> סעיף </w:t>
      </w:r>
      <w:proofErr w:type="spellStart"/>
      <w:r w:rsidRPr="00551185">
        <w:rPr>
          <w:rFonts w:hint="cs"/>
          <w:rtl/>
        </w:rPr>
        <w:t>טז</w:t>
      </w:r>
      <w:proofErr w:type="spellEnd"/>
      <w:r w:rsidRPr="00551185">
        <w:rPr>
          <w:rFonts w:hint="cs"/>
          <w:rtl/>
        </w:rPr>
        <w:t xml:space="preserve"> וריש סימן </w:t>
      </w:r>
      <w:proofErr w:type="spellStart"/>
      <w:r w:rsidRPr="00551185">
        <w:rPr>
          <w:rFonts w:hint="cs"/>
          <w:rtl/>
        </w:rPr>
        <w:t>קעד</w:t>
      </w:r>
      <w:proofErr w:type="spellEnd"/>
      <w:r w:rsidRPr="00551185">
        <w:rPr>
          <w:rFonts w:hint="cs"/>
          <w:rtl/>
        </w:rPr>
        <w:t xml:space="preserve">. והנה הבעיה הראשונה דיבר בה בחזון עובדיה ברכות עמוד עב </w:t>
      </w:r>
      <w:proofErr w:type="spellStart"/>
      <w:r w:rsidRPr="00551185">
        <w:rPr>
          <w:rFonts w:hint="cs"/>
          <w:rtl/>
        </w:rPr>
        <w:t>וביחוה</w:t>
      </w:r>
      <w:proofErr w:type="spellEnd"/>
      <w:r w:rsidRPr="00551185">
        <w:rPr>
          <w:rFonts w:hint="cs"/>
          <w:rtl/>
        </w:rPr>
        <w:t xml:space="preserve"> דעת הנ"ל, הבעיה </w:t>
      </w:r>
      <w:proofErr w:type="spellStart"/>
      <w:r w:rsidRPr="00551185">
        <w:rPr>
          <w:rFonts w:hint="cs"/>
          <w:rtl/>
        </w:rPr>
        <w:t>השניה</w:t>
      </w:r>
      <w:proofErr w:type="spellEnd"/>
      <w:r w:rsidRPr="00551185">
        <w:rPr>
          <w:rFonts w:hint="cs"/>
          <w:rtl/>
        </w:rPr>
        <w:t xml:space="preserve"> כתב הלכה ברורה סימן </w:t>
      </w:r>
      <w:proofErr w:type="spellStart"/>
      <w:r w:rsidRPr="00551185">
        <w:rPr>
          <w:rFonts w:hint="cs"/>
          <w:rtl/>
        </w:rPr>
        <w:t>קעד</w:t>
      </w:r>
      <w:proofErr w:type="spellEnd"/>
      <w:r w:rsidRPr="00551185">
        <w:rPr>
          <w:rFonts w:hint="cs"/>
          <w:rtl/>
        </w:rPr>
        <w:t xml:space="preserve"> אות ד שמועיל לפטור רק אם היה בדעתו ועיין עוד במשנה ברורה מאורות סימן </w:t>
      </w:r>
      <w:proofErr w:type="spellStart"/>
      <w:r w:rsidRPr="00551185">
        <w:rPr>
          <w:rFonts w:hint="cs"/>
          <w:rtl/>
        </w:rPr>
        <w:t>קעד</w:t>
      </w:r>
      <w:proofErr w:type="spellEnd"/>
      <w:r w:rsidRPr="00551185">
        <w:rPr>
          <w:rFonts w:hint="cs"/>
          <w:rtl/>
        </w:rPr>
        <w:t xml:space="preserve"> הערה 5, הבעיה השלישית באמת הורו הפוסקים שלא יועיל רק אם יטעם הוא מן היין. ההערה הרביעית הרב לא התייחס אליה בפירוש רק בסוף ההלכה בחזון עובדיה הנ"ל משמע כדברינו שנמלך והסיח דעתו מן היין אינו פוטר שאר משקים, ואפילו היו בדעתו. </w:t>
      </w:r>
      <w:proofErr w:type="spellStart"/>
      <w:r w:rsidRPr="00551185">
        <w:rPr>
          <w:rFonts w:hint="cs"/>
          <w:rtl/>
        </w:rPr>
        <w:t>והברכת</w:t>
      </w:r>
      <w:proofErr w:type="spellEnd"/>
      <w:r w:rsidRPr="00551185">
        <w:rPr>
          <w:rFonts w:hint="cs"/>
          <w:rtl/>
        </w:rPr>
        <w:t xml:space="preserve"> השם פרק י הלכה </w:t>
      </w:r>
      <w:proofErr w:type="spellStart"/>
      <w:r w:rsidRPr="00551185">
        <w:rPr>
          <w:rFonts w:hint="cs"/>
          <w:rtl/>
        </w:rPr>
        <w:t>פב</w:t>
      </w:r>
      <w:proofErr w:type="spellEnd"/>
      <w:r w:rsidRPr="00551185">
        <w:rPr>
          <w:rFonts w:hint="cs"/>
          <w:rtl/>
        </w:rPr>
        <w:t xml:space="preserve"> הביא שאם ברור לו שלא ישתה עוד יין להנאתו, אינו פוטר משקים, ומאן מודעה רבה </w:t>
      </w:r>
      <w:proofErr w:type="spellStart"/>
      <w:r w:rsidRPr="00551185">
        <w:rPr>
          <w:rFonts w:hint="cs"/>
          <w:rtl/>
        </w:rPr>
        <w:t>לאורייתא</w:t>
      </w:r>
      <w:proofErr w:type="spellEnd"/>
      <w:r w:rsidRPr="00551185">
        <w:rPr>
          <w:rFonts w:hint="cs"/>
          <w:rtl/>
        </w:rPr>
        <w:t xml:space="preserve"> שקורה הרבה שגם מי ששותה בקידוש ומכוון לפטור שאר משקים לא יועיל אם יודע בוודאי שלא ישתה עוד יין. הבעיה החמישית משום שזה מיץ ענבים, כתב </w:t>
      </w:r>
      <w:proofErr w:type="spellStart"/>
      <w:r w:rsidRPr="00551185">
        <w:rPr>
          <w:rFonts w:hint="cs"/>
          <w:rtl/>
        </w:rPr>
        <w:t>הגרע"י</w:t>
      </w:r>
      <w:proofErr w:type="spellEnd"/>
      <w:r w:rsidRPr="00551185">
        <w:rPr>
          <w:rFonts w:hint="cs"/>
          <w:rtl/>
        </w:rPr>
        <w:t xml:space="preserve"> בחזון עובדיה הנ"ל שמועיל לפטור.  </w:t>
      </w:r>
    </w:p>
    <w:p w14:paraId="180B2F26" w14:textId="77777777" w:rsidR="007A66C8" w:rsidRPr="00551185" w:rsidRDefault="007A66C8" w:rsidP="007A66C8">
      <w:pPr>
        <w:rPr>
          <w:rtl/>
        </w:rPr>
      </w:pPr>
    </w:p>
    <w:p w14:paraId="001C7E5B" w14:textId="77777777" w:rsidR="007A66C8" w:rsidRPr="00551185" w:rsidRDefault="007A66C8" w:rsidP="007A66C8">
      <w:pPr>
        <w:pStyle w:val="1"/>
        <w:rPr>
          <w:rtl/>
        </w:rPr>
      </w:pPr>
      <w:bookmarkStart w:id="491" w:name="_Toc109660040"/>
      <w:r w:rsidRPr="00551185">
        <w:rPr>
          <w:rFonts w:hint="cs"/>
          <w:rtl/>
        </w:rPr>
        <w:t>שאלה</w:t>
      </w:r>
      <w:bookmarkEnd w:id="491"/>
    </w:p>
    <w:p w14:paraId="6028095A" w14:textId="77777777" w:rsidR="007A66C8" w:rsidRPr="00551185" w:rsidRDefault="007A66C8" w:rsidP="007A66C8">
      <w:pPr>
        <w:rPr>
          <w:rtl/>
        </w:rPr>
      </w:pPr>
      <w:r w:rsidRPr="00551185">
        <w:rPr>
          <w:rFonts w:hint="cs"/>
          <w:rtl/>
        </w:rPr>
        <w:t xml:space="preserve">יורנו המורה, היכן מצינו הכלל </w:t>
      </w:r>
      <w:proofErr w:type="spellStart"/>
      <w:r w:rsidRPr="00551185">
        <w:rPr>
          <w:rFonts w:hint="cs"/>
          <w:rtl/>
        </w:rPr>
        <w:t>לענין</w:t>
      </w:r>
      <w:proofErr w:type="spellEnd"/>
      <w:r w:rsidRPr="00551185">
        <w:rPr>
          <w:rFonts w:hint="cs"/>
          <w:rtl/>
        </w:rPr>
        <w:t xml:space="preserve"> </w:t>
      </w:r>
      <w:proofErr w:type="spellStart"/>
      <w:r w:rsidRPr="00551185">
        <w:rPr>
          <w:rFonts w:hint="cs"/>
          <w:rtl/>
        </w:rPr>
        <w:t>סב"ל</w:t>
      </w:r>
      <w:proofErr w:type="spellEnd"/>
      <w:r w:rsidRPr="00551185">
        <w:rPr>
          <w:rFonts w:hint="cs"/>
          <w:rtl/>
        </w:rPr>
        <w:t xml:space="preserve"> נגד מרן </w:t>
      </w:r>
      <w:proofErr w:type="spellStart"/>
      <w:r w:rsidRPr="00551185">
        <w:rPr>
          <w:rFonts w:hint="cs"/>
          <w:rtl/>
        </w:rPr>
        <w:t>השו"ע</w:t>
      </w:r>
      <w:proofErr w:type="spellEnd"/>
      <w:r w:rsidRPr="00551185">
        <w:rPr>
          <w:rFonts w:hint="cs"/>
          <w:rtl/>
        </w:rPr>
        <w:t xml:space="preserve">, שאם אינו משקר בברכתו אף שיש לנו לומר </w:t>
      </w:r>
      <w:proofErr w:type="spellStart"/>
      <w:r w:rsidRPr="00551185">
        <w:rPr>
          <w:rFonts w:hint="cs"/>
          <w:rtl/>
        </w:rPr>
        <w:t>סב"ל</w:t>
      </w:r>
      <w:proofErr w:type="spellEnd"/>
      <w:r w:rsidRPr="00551185">
        <w:rPr>
          <w:rFonts w:hint="cs"/>
          <w:rtl/>
        </w:rPr>
        <w:t>, לא אומרים כן ומשאירים ההלכה כדעת מרן?</w:t>
      </w:r>
    </w:p>
    <w:p w14:paraId="7AFBA68C" w14:textId="77777777" w:rsidR="007A66C8" w:rsidRPr="00551185" w:rsidRDefault="007A66C8" w:rsidP="007A66C8">
      <w:pPr>
        <w:pStyle w:val="1"/>
        <w:rPr>
          <w:rtl/>
        </w:rPr>
      </w:pPr>
      <w:bookmarkStart w:id="492" w:name="_Toc109660041"/>
      <w:r w:rsidRPr="00551185">
        <w:rPr>
          <w:rFonts w:hint="cs"/>
          <w:rtl/>
        </w:rPr>
        <w:t>תשובה</w:t>
      </w:r>
      <w:bookmarkEnd w:id="492"/>
    </w:p>
    <w:p w14:paraId="233143D2" w14:textId="77777777" w:rsidR="007A66C8" w:rsidRPr="00551185" w:rsidRDefault="007A66C8" w:rsidP="007A66C8">
      <w:pPr>
        <w:rPr>
          <w:rtl/>
        </w:rPr>
      </w:pPr>
      <w:r w:rsidRPr="00551185">
        <w:rPr>
          <w:rFonts w:hint="cs"/>
          <w:rtl/>
        </w:rPr>
        <w:t xml:space="preserve">כן מצינו מבואר בדברי </w:t>
      </w:r>
      <w:proofErr w:type="spellStart"/>
      <w:r w:rsidRPr="00551185">
        <w:rPr>
          <w:rFonts w:hint="cs"/>
          <w:rtl/>
        </w:rPr>
        <w:t>הגרע"י</w:t>
      </w:r>
      <w:proofErr w:type="spellEnd"/>
      <w:r w:rsidRPr="00551185">
        <w:rPr>
          <w:rFonts w:hint="cs"/>
          <w:rtl/>
        </w:rPr>
        <w:t xml:space="preserve"> בחזון עובדיה ברכות </w:t>
      </w:r>
      <w:proofErr w:type="spellStart"/>
      <w:r w:rsidRPr="00551185">
        <w:rPr>
          <w:rFonts w:hint="cs"/>
          <w:rtl/>
        </w:rPr>
        <w:t>לענין</w:t>
      </w:r>
      <w:proofErr w:type="spellEnd"/>
      <w:r w:rsidRPr="00551185">
        <w:rPr>
          <w:rFonts w:hint="cs"/>
          <w:rtl/>
        </w:rPr>
        <w:t xml:space="preserve"> יין מבושל, והביא בכלל המבואר </w:t>
      </w:r>
      <w:proofErr w:type="spellStart"/>
      <w:r w:rsidRPr="00551185">
        <w:rPr>
          <w:rFonts w:hint="cs"/>
          <w:rtl/>
        </w:rPr>
        <w:t>במג"א</w:t>
      </w:r>
      <w:proofErr w:type="spellEnd"/>
      <w:r w:rsidRPr="00551185">
        <w:rPr>
          <w:rFonts w:hint="cs"/>
          <w:rtl/>
        </w:rPr>
        <w:t xml:space="preserve"> שכל שלא משקר יוצא בדיעבד, ולמד הרב על פי דבריו שכל שלא משקר יעשה כמרן אף </w:t>
      </w:r>
      <w:proofErr w:type="spellStart"/>
      <w:r w:rsidRPr="00551185">
        <w:rPr>
          <w:rFonts w:hint="cs"/>
          <w:rtl/>
        </w:rPr>
        <w:t>שי"ל</w:t>
      </w:r>
      <w:proofErr w:type="spellEnd"/>
      <w:r w:rsidRPr="00551185">
        <w:rPr>
          <w:rFonts w:hint="cs"/>
          <w:rtl/>
        </w:rPr>
        <w:t xml:space="preserve"> </w:t>
      </w:r>
      <w:proofErr w:type="spellStart"/>
      <w:r w:rsidRPr="00551185">
        <w:rPr>
          <w:rFonts w:hint="cs"/>
          <w:rtl/>
        </w:rPr>
        <w:t>סב"ל</w:t>
      </w:r>
      <w:proofErr w:type="spellEnd"/>
      <w:r w:rsidRPr="00551185">
        <w:rPr>
          <w:rFonts w:hint="cs"/>
          <w:rtl/>
        </w:rPr>
        <w:t xml:space="preserve">. וכן נראה ממה שפסק </w:t>
      </w:r>
      <w:proofErr w:type="spellStart"/>
      <w:r w:rsidRPr="00551185">
        <w:rPr>
          <w:rFonts w:hint="cs"/>
          <w:rtl/>
        </w:rPr>
        <w:t>הגרע"י</w:t>
      </w:r>
      <w:proofErr w:type="spellEnd"/>
      <w:r w:rsidRPr="00551185">
        <w:rPr>
          <w:rFonts w:hint="cs"/>
          <w:rtl/>
        </w:rPr>
        <w:t xml:space="preserve"> בהליכות עולם (חלק ב עמוד צד) לעניין פירות חמוצים, וכ"כ </w:t>
      </w:r>
      <w:proofErr w:type="spellStart"/>
      <w:r w:rsidRPr="00551185">
        <w:rPr>
          <w:rFonts w:hint="cs"/>
          <w:rtl/>
        </w:rPr>
        <w:t>בשו"ת</w:t>
      </w:r>
      <w:proofErr w:type="spellEnd"/>
      <w:r w:rsidRPr="00551185">
        <w:rPr>
          <w:rFonts w:hint="cs"/>
          <w:rtl/>
        </w:rPr>
        <w:t xml:space="preserve"> יביע אומר (חלק </w:t>
      </w:r>
      <w:r w:rsidRPr="00551185">
        <w:rPr>
          <w:rFonts w:hint="cs"/>
          <w:rtl/>
        </w:rPr>
        <w:lastRenderedPageBreak/>
        <w:t xml:space="preserve">ח סימן </w:t>
      </w:r>
      <w:proofErr w:type="spellStart"/>
      <w:r w:rsidRPr="00551185">
        <w:rPr>
          <w:rFonts w:hint="cs"/>
          <w:rtl/>
        </w:rPr>
        <w:t>כב</w:t>
      </w:r>
      <w:proofErr w:type="spellEnd"/>
      <w:r w:rsidRPr="00551185">
        <w:rPr>
          <w:rFonts w:hint="cs"/>
          <w:rtl/>
        </w:rPr>
        <w:t xml:space="preserve"> אות </w:t>
      </w:r>
      <w:proofErr w:type="spellStart"/>
      <w:r w:rsidRPr="00551185">
        <w:rPr>
          <w:rFonts w:hint="cs"/>
          <w:rtl/>
        </w:rPr>
        <w:t>כג</w:t>
      </w:r>
      <w:proofErr w:type="spellEnd"/>
      <w:r w:rsidRPr="00551185">
        <w:rPr>
          <w:rFonts w:hint="cs"/>
          <w:rtl/>
        </w:rPr>
        <w:t xml:space="preserve">). עוד מצינו כן לעניין שקדים מרים עיין הלכה ברורה סימן רב הלכה </w:t>
      </w:r>
      <w:proofErr w:type="spellStart"/>
      <w:r w:rsidRPr="00551185">
        <w:rPr>
          <w:rFonts w:hint="cs"/>
          <w:rtl/>
        </w:rPr>
        <w:t>כא</w:t>
      </w:r>
      <w:proofErr w:type="spellEnd"/>
      <w:r w:rsidRPr="00551185">
        <w:rPr>
          <w:rFonts w:hint="cs"/>
          <w:rtl/>
        </w:rPr>
        <w:t>, שחלק על הכף החיים שהורה נגד מרן בברכת השקדים. עוד מצינו כן לעניי</w:t>
      </w:r>
      <w:r w:rsidRPr="00551185">
        <w:rPr>
          <w:rFonts w:hint="eastAsia"/>
          <w:rtl/>
        </w:rPr>
        <w:t>ן</w:t>
      </w:r>
      <w:r w:rsidRPr="00551185">
        <w:rPr>
          <w:rFonts w:hint="cs"/>
          <w:rtl/>
        </w:rPr>
        <w:t xml:space="preserve"> ריבת פירות וכדומה </w:t>
      </w:r>
      <w:proofErr w:type="spellStart"/>
      <w:r w:rsidRPr="00551185">
        <w:rPr>
          <w:rFonts w:hint="cs"/>
          <w:rtl/>
        </w:rPr>
        <w:t>ביביע</w:t>
      </w:r>
      <w:proofErr w:type="spellEnd"/>
      <w:r w:rsidRPr="00551185">
        <w:rPr>
          <w:rFonts w:hint="cs"/>
          <w:rtl/>
        </w:rPr>
        <w:t xml:space="preserve"> אומר חלק ז סימן </w:t>
      </w:r>
      <w:proofErr w:type="spellStart"/>
      <w:r w:rsidRPr="00551185">
        <w:rPr>
          <w:rFonts w:hint="cs"/>
          <w:rtl/>
        </w:rPr>
        <w:t>כט</w:t>
      </w:r>
      <w:proofErr w:type="spellEnd"/>
      <w:r w:rsidRPr="00551185">
        <w:rPr>
          <w:rFonts w:hint="cs"/>
          <w:rtl/>
        </w:rPr>
        <w:t xml:space="preserve"> הורה כדעת מרן משום שבדיעבד יוצא בברכתו. עוד מצינו בכף החיים סימן רד אות </w:t>
      </w:r>
      <w:proofErr w:type="spellStart"/>
      <w:r w:rsidRPr="00551185">
        <w:rPr>
          <w:rFonts w:hint="cs"/>
          <w:rtl/>
        </w:rPr>
        <w:t>כח</w:t>
      </w:r>
      <w:proofErr w:type="spellEnd"/>
      <w:r w:rsidRPr="00551185">
        <w:rPr>
          <w:rFonts w:hint="cs"/>
          <w:rtl/>
        </w:rPr>
        <w:t xml:space="preserve"> </w:t>
      </w:r>
      <w:proofErr w:type="spellStart"/>
      <w:r w:rsidRPr="00551185">
        <w:rPr>
          <w:rFonts w:hint="cs"/>
          <w:rtl/>
        </w:rPr>
        <w:t>לענין</w:t>
      </w:r>
      <w:proofErr w:type="spellEnd"/>
      <w:r w:rsidRPr="00551185">
        <w:rPr>
          <w:rFonts w:hint="cs"/>
          <w:rtl/>
        </w:rPr>
        <w:t xml:space="preserve"> חומץ שמברך עליו גפן יצא ידי חובה בדיעבד (והובא בסיכום). </w:t>
      </w:r>
    </w:p>
    <w:p w14:paraId="3403859D" w14:textId="77777777" w:rsidR="007A66C8" w:rsidRPr="00551185" w:rsidRDefault="007A66C8" w:rsidP="007A66C8">
      <w:pPr>
        <w:rPr>
          <w:rtl/>
        </w:rPr>
      </w:pPr>
      <w:r w:rsidRPr="00551185">
        <w:rPr>
          <w:rFonts w:hint="cs"/>
          <w:rtl/>
        </w:rPr>
        <w:t xml:space="preserve">אך יש חילוקים בכלל זה ולא כל מקום שלא משקר בדעת מרן מורים לו לומר כן, </w:t>
      </w:r>
      <w:r w:rsidRPr="00551185">
        <w:rPr>
          <w:rFonts w:hint="cs"/>
          <w:b/>
          <w:bCs/>
          <w:rtl/>
        </w:rPr>
        <w:t>מצאנו חילוק</w:t>
      </w:r>
      <w:r w:rsidRPr="00551185">
        <w:rPr>
          <w:rFonts w:hint="cs"/>
          <w:rtl/>
        </w:rPr>
        <w:t xml:space="preserve"> ועיין לברכת ה' (חלק ג פרק ח סעיף ה הערה 190) בדין בירה (הובא בסיכום בריש סימן רד בהערות על מי שיכר) שכתב שיש חילוק בין מברך על דבר שאינו עיקר הפרי כגון הגזע שבזה לא אומרים שלא משקר בברכתו, לבין דבר שלא שייך בכלל בשם פרי. </w:t>
      </w:r>
      <w:r w:rsidRPr="00551185">
        <w:rPr>
          <w:rFonts w:hint="cs"/>
          <w:b/>
          <w:bCs/>
          <w:rtl/>
        </w:rPr>
        <w:t>עוד חילוק</w:t>
      </w:r>
      <w:r w:rsidRPr="00551185">
        <w:rPr>
          <w:rFonts w:hint="cs"/>
          <w:rtl/>
        </w:rPr>
        <w:t xml:space="preserve"> מצאנו </w:t>
      </w:r>
      <w:proofErr w:type="spellStart"/>
      <w:r w:rsidRPr="00551185">
        <w:rPr>
          <w:rFonts w:hint="cs"/>
          <w:rtl/>
        </w:rPr>
        <w:t>ביביע</w:t>
      </w:r>
      <w:proofErr w:type="spellEnd"/>
      <w:r w:rsidRPr="00551185">
        <w:rPr>
          <w:rFonts w:hint="cs"/>
          <w:rtl/>
        </w:rPr>
        <w:t xml:space="preserve"> אומר חלק ד סימן </w:t>
      </w:r>
      <w:proofErr w:type="spellStart"/>
      <w:r w:rsidRPr="00551185">
        <w:rPr>
          <w:rFonts w:hint="cs"/>
          <w:rtl/>
        </w:rPr>
        <w:t>יב</w:t>
      </w:r>
      <w:proofErr w:type="spellEnd"/>
      <w:r w:rsidRPr="00551185">
        <w:rPr>
          <w:rFonts w:hint="cs"/>
          <w:rtl/>
        </w:rPr>
        <w:t xml:space="preserve"> אות </w:t>
      </w:r>
      <w:proofErr w:type="spellStart"/>
      <w:r w:rsidRPr="00551185">
        <w:rPr>
          <w:rFonts w:hint="cs"/>
          <w:rtl/>
        </w:rPr>
        <w:t>יח</w:t>
      </w:r>
      <w:proofErr w:type="spellEnd"/>
      <w:r w:rsidRPr="00551185">
        <w:rPr>
          <w:rFonts w:hint="cs"/>
          <w:rtl/>
        </w:rPr>
        <w:t xml:space="preserve"> בדין ברכת מרקחת ורדים, שאף שהורה מרן לברך עליה </w:t>
      </w:r>
      <w:proofErr w:type="spellStart"/>
      <w:r w:rsidRPr="00551185">
        <w:rPr>
          <w:rFonts w:hint="cs"/>
          <w:rtl/>
        </w:rPr>
        <w:t>שהכל</w:t>
      </w:r>
      <w:proofErr w:type="spellEnd"/>
      <w:r w:rsidRPr="00551185">
        <w:rPr>
          <w:rFonts w:hint="cs"/>
          <w:rtl/>
        </w:rPr>
        <w:t xml:space="preserve"> חשש לדעת </w:t>
      </w:r>
      <w:proofErr w:type="spellStart"/>
      <w:r w:rsidRPr="00551185">
        <w:rPr>
          <w:rFonts w:hint="cs"/>
          <w:rtl/>
        </w:rPr>
        <w:t>מהר"י</w:t>
      </w:r>
      <w:proofErr w:type="spellEnd"/>
      <w:r w:rsidRPr="00551185">
        <w:rPr>
          <w:rFonts w:hint="cs"/>
          <w:rtl/>
        </w:rPr>
        <w:t xml:space="preserve"> מולכו שהביאו </w:t>
      </w:r>
      <w:proofErr w:type="spellStart"/>
      <w:r w:rsidRPr="00551185">
        <w:rPr>
          <w:rFonts w:hint="cs"/>
          <w:rtl/>
        </w:rPr>
        <w:t>הברכי</w:t>
      </w:r>
      <w:proofErr w:type="spellEnd"/>
      <w:r w:rsidRPr="00551185">
        <w:rPr>
          <w:rFonts w:hint="cs"/>
          <w:rtl/>
        </w:rPr>
        <w:t xml:space="preserve"> יוסף לברך </w:t>
      </w:r>
      <w:proofErr w:type="spellStart"/>
      <w:r w:rsidRPr="00551185">
        <w:rPr>
          <w:rFonts w:hint="cs"/>
          <w:rtl/>
        </w:rPr>
        <w:t>שהכל</w:t>
      </w:r>
      <w:proofErr w:type="spellEnd"/>
      <w:r w:rsidRPr="00551185">
        <w:rPr>
          <w:rFonts w:hint="cs"/>
          <w:rtl/>
        </w:rPr>
        <w:t xml:space="preserve"> ורק שאין למחות ביד הנוהג כמרן, והוא משום שיש עדויות באחרונים שנהגו לברך </w:t>
      </w:r>
      <w:proofErr w:type="spellStart"/>
      <w:r w:rsidRPr="00551185">
        <w:rPr>
          <w:rFonts w:hint="cs"/>
          <w:rtl/>
        </w:rPr>
        <w:t>שהכל</w:t>
      </w:r>
      <w:proofErr w:type="spellEnd"/>
      <w:r w:rsidRPr="00551185">
        <w:rPr>
          <w:rFonts w:hint="cs"/>
          <w:rtl/>
        </w:rPr>
        <w:t xml:space="preserve">, ולכן אם יש מנהג יש להורות כמנהג אך אין למחות ביד אלו שלא עושים כמנהג, וכן נראה מלשונו של היביע אומר הנ"ל. </w:t>
      </w:r>
      <w:r w:rsidRPr="00551185">
        <w:rPr>
          <w:rFonts w:hint="cs"/>
          <w:b/>
          <w:bCs/>
          <w:rtl/>
        </w:rPr>
        <w:t xml:space="preserve">עוד </w:t>
      </w:r>
      <w:r w:rsidRPr="00551185">
        <w:rPr>
          <w:rFonts w:hint="cs"/>
          <w:rtl/>
        </w:rPr>
        <w:t xml:space="preserve">מצאנו כעין זה בברכת גרעיני פירות, שכתב ההלכה ברורה סימן רב סעיף טו ובהערות </w:t>
      </w:r>
      <w:proofErr w:type="spellStart"/>
      <w:r w:rsidRPr="00551185">
        <w:rPr>
          <w:rFonts w:hint="cs"/>
          <w:rtl/>
        </w:rPr>
        <w:t>יג</w:t>
      </w:r>
      <w:proofErr w:type="spellEnd"/>
      <w:r w:rsidRPr="00551185">
        <w:rPr>
          <w:rFonts w:hint="cs"/>
          <w:rtl/>
        </w:rPr>
        <w:t xml:space="preserve"> יד, שהרוצה לעשות כמרן אין מוחים בידו. ועיין בחזון עובדיה ברכות עמוד </w:t>
      </w:r>
      <w:proofErr w:type="spellStart"/>
      <w:r w:rsidRPr="00551185">
        <w:rPr>
          <w:rFonts w:hint="cs"/>
          <w:rtl/>
        </w:rPr>
        <w:t>קכג</w:t>
      </w:r>
      <w:proofErr w:type="spellEnd"/>
      <w:r w:rsidRPr="00551185">
        <w:rPr>
          <w:rFonts w:hint="cs"/>
          <w:rtl/>
        </w:rPr>
        <w:t xml:space="preserve"> והלאה שהשמיט לגמרי </w:t>
      </w:r>
      <w:proofErr w:type="spellStart"/>
      <w:r w:rsidRPr="00551185">
        <w:rPr>
          <w:rFonts w:hint="cs"/>
          <w:rtl/>
        </w:rPr>
        <w:t>סברא</w:t>
      </w:r>
      <w:proofErr w:type="spellEnd"/>
      <w:r w:rsidRPr="00551185">
        <w:rPr>
          <w:rFonts w:hint="cs"/>
          <w:rtl/>
        </w:rPr>
        <w:t xml:space="preserve"> זו של אינו משקר וסתם רק לברך אדמה. </w:t>
      </w:r>
    </w:p>
    <w:p w14:paraId="0629A5F7" w14:textId="77777777" w:rsidR="007A66C8" w:rsidRPr="00551185" w:rsidRDefault="007A66C8" w:rsidP="007A66C8">
      <w:pPr>
        <w:rPr>
          <w:rtl/>
        </w:rPr>
      </w:pPr>
      <w:r w:rsidRPr="00551185">
        <w:rPr>
          <w:rFonts w:hint="cs"/>
          <w:b/>
          <w:bCs/>
          <w:rtl/>
        </w:rPr>
        <w:t>לכאורה</w:t>
      </w:r>
      <w:r w:rsidRPr="00551185">
        <w:rPr>
          <w:rFonts w:hint="cs"/>
          <w:rtl/>
        </w:rPr>
        <w:t xml:space="preserve"> קשה מדברי </w:t>
      </w:r>
      <w:proofErr w:type="spellStart"/>
      <w:r w:rsidRPr="00551185">
        <w:rPr>
          <w:rFonts w:hint="cs"/>
          <w:rtl/>
        </w:rPr>
        <w:t>הכס"מ</w:t>
      </w:r>
      <w:proofErr w:type="spellEnd"/>
      <w:r w:rsidRPr="00551185">
        <w:rPr>
          <w:rFonts w:hint="cs"/>
          <w:rtl/>
        </w:rPr>
        <w:t xml:space="preserve"> בהלכות ברכות פרק ח סעיף יא, שביאר </w:t>
      </w:r>
      <w:proofErr w:type="spellStart"/>
      <w:r w:rsidRPr="00551185">
        <w:rPr>
          <w:rFonts w:hint="cs"/>
          <w:rtl/>
        </w:rPr>
        <w:t>דהרמב"ם</w:t>
      </w:r>
      <w:proofErr w:type="spellEnd"/>
      <w:r w:rsidRPr="00551185">
        <w:rPr>
          <w:rFonts w:hint="cs"/>
          <w:rtl/>
        </w:rPr>
        <w:t xml:space="preserve"> </w:t>
      </w:r>
      <w:proofErr w:type="spellStart"/>
      <w:r w:rsidRPr="00551185">
        <w:rPr>
          <w:rFonts w:hint="cs"/>
          <w:rtl/>
        </w:rPr>
        <w:t>מיירי</w:t>
      </w:r>
      <w:proofErr w:type="spellEnd"/>
      <w:r w:rsidRPr="00551185">
        <w:rPr>
          <w:rFonts w:hint="cs"/>
          <w:rtl/>
        </w:rPr>
        <w:t xml:space="preserve"> בשיכר ענבים שלא משקר בברכתו אם יאמר עליו גפן, ולהכי פסק הרמב"ם שכוונה בשעת אמירת שם ה' מועילה ולא יצטרך לחזור. ולפי דברי המגן אברהם </w:t>
      </w:r>
      <w:proofErr w:type="spellStart"/>
      <w:r w:rsidRPr="00551185">
        <w:rPr>
          <w:rFonts w:hint="cs"/>
          <w:rtl/>
        </w:rPr>
        <w:t>דכל</w:t>
      </w:r>
      <w:proofErr w:type="spellEnd"/>
      <w:r w:rsidRPr="00551185">
        <w:rPr>
          <w:rFonts w:hint="cs"/>
          <w:rtl/>
        </w:rPr>
        <w:t xml:space="preserve"> שלא משקר יצא, היה לגמרא להשוות דין מברך על שיכר ענבים למברך על יין </w:t>
      </w:r>
      <w:proofErr w:type="spellStart"/>
      <w:r w:rsidRPr="00551185">
        <w:rPr>
          <w:rFonts w:hint="cs"/>
          <w:rtl/>
        </w:rPr>
        <w:t>שהכל</w:t>
      </w:r>
      <w:proofErr w:type="spellEnd"/>
      <w:r w:rsidRPr="00551185">
        <w:rPr>
          <w:rFonts w:hint="cs"/>
          <w:rtl/>
        </w:rPr>
        <w:t xml:space="preserve"> שיצא משום שאף אם היה מסיים </w:t>
      </w:r>
      <w:proofErr w:type="spellStart"/>
      <w:r w:rsidRPr="00551185">
        <w:rPr>
          <w:rFonts w:hint="cs"/>
          <w:rtl/>
        </w:rPr>
        <w:t>שהכל</w:t>
      </w:r>
      <w:proofErr w:type="spellEnd"/>
      <w:r w:rsidRPr="00551185">
        <w:rPr>
          <w:rFonts w:hint="cs"/>
          <w:rtl/>
        </w:rPr>
        <w:t xml:space="preserve"> משום דלא משקר בברכתו. וצ"ע. </w:t>
      </w:r>
    </w:p>
    <w:p w14:paraId="06D0A49D" w14:textId="77777777" w:rsidR="007A66C8" w:rsidRPr="00551185" w:rsidRDefault="007A66C8" w:rsidP="007A66C8">
      <w:pPr>
        <w:rPr>
          <w:rtl/>
        </w:rPr>
      </w:pPr>
      <w:r w:rsidRPr="00551185">
        <w:rPr>
          <w:rFonts w:hint="cs"/>
          <w:b/>
          <w:bCs/>
          <w:rtl/>
        </w:rPr>
        <w:t>יש ראיה</w:t>
      </w:r>
      <w:r w:rsidRPr="00551185">
        <w:rPr>
          <w:rFonts w:hint="cs"/>
          <w:rtl/>
        </w:rPr>
        <w:t xml:space="preserve"> </w:t>
      </w:r>
      <w:proofErr w:type="spellStart"/>
      <w:r w:rsidRPr="00551185">
        <w:rPr>
          <w:rFonts w:hint="cs"/>
          <w:rtl/>
        </w:rPr>
        <w:t>לסברא</w:t>
      </w:r>
      <w:proofErr w:type="spellEnd"/>
      <w:r w:rsidRPr="00551185">
        <w:rPr>
          <w:rFonts w:hint="cs"/>
          <w:rtl/>
        </w:rPr>
        <w:t xml:space="preserve"> זו שכל שלא משקר בברכתו מורים לו כדעת מרן, </w:t>
      </w:r>
      <w:r w:rsidRPr="00551185">
        <w:rPr>
          <w:rtl/>
        </w:rPr>
        <w:t xml:space="preserve">כמ"ש </w:t>
      </w:r>
      <w:proofErr w:type="spellStart"/>
      <w:r w:rsidRPr="00551185">
        <w:rPr>
          <w:rtl/>
        </w:rPr>
        <w:t>השערי</w:t>
      </w:r>
      <w:proofErr w:type="spellEnd"/>
      <w:r w:rsidRPr="00551185">
        <w:rPr>
          <w:rtl/>
        </w:rPr>
        <w:t xml:space="preserve"> תשובה (סי' </w:t>
      </w:r>
      <w:proofErr w:type="spellStart"/>
      <w:r w:rsidRPr="00551185">
        <w:rPr>
          <w:rtl/>
        </w:rPr>
        <w:t>רו</w:t>
      </w:r>
      <w:proofErr w:type="spellEnd"/>
      <w:r w:rsidRPr="00551185">
        <w:rPr>
          <w:rtl/>
        </w:rPr>
        <w:t xml:space="preserve"> </w:t>
      </w:r>
      <w:proofErr w:type="spellStart"/>
      <w:r w:rsidRPr="00551185">
        <w:rPr>
          <w:rtl/>
        </w:rPr>
        <w:t>סק"ב</w:t>
      </w:r>
      <w:proofErr w:type="spellEnd"/>
      <w:r w:rsidRPr="00551185">
        <w:rPr>
          <w:rFonts w:hint="cs"/>
          <w:rtl/>
        </w:rPr>
        <w:t xml:space="preserve">, הביאו </w:t>
      </w:r>
      <w:proofErr w:type="spellStart"/>
      <w:r w:rsidRPr="00551185">
        <w:rPr>
          <w:rFonts w:hint="cs"/>
          <w:rtl/>
        </w:rPr>
        <w:t>הגרע"י</w:t>
      </w:r>
      <w:proofErr w:type="spellEnd"/>
      <w:r w:rsidRPr="00551185">
        <w:rPr>
          <w:rFonts w:hint="cs"/>
          <w:rtl/>
        </w:rPr>
        <w:t xml:space="preserve"> </w:t>
      </w:r>
      <w:proofErr w:type="spellStart"/>
      <w:r w:rsidRPr="00551185">
        <w:rPr>
          <w:rFonts w:hint="cs"/>
          <w:rtl/>
        </w:rPr>
        <w:t>יבי"א</w:t>
      </w:r>
      <w:proofErr w:type="spellEnd"/>
      <w:r w:rsidRPr="00551185">
        <w:rPr>
          <w:rFonts w:hint="cs"/>
          <w:rtl/>
        </w:rPr>
        <w:t xml:space="preserve"> ח"ד סי' </w:t>
      </w:r>
      <w:proofErr w:type="spellStart"/>
      <w:r w:rsidRPr="00551185">
        <w:rPr>
          <w:rFonts w:hint="cs"/>
          <w:rtl/>
        </w:rPr>
        <w:t>יב</w:t>
      </w:r>
      <w:proofErr w:type="spellEnd"/>
      <w:r w:rsidRPr="00551185">
        <w:rPr>
          <w:rFonts w:hint="cs"/>
          <w:rtl/>
        </w:rPr>
        <w:t xml:space="preserve">, </w:t>
      </w:r>
      <w:proofErr w:type="spellStart"/>
      <w:r w:rsidRPr="00551185">
        <w:rPr>
          <w:rFonts w:hint="cs"/>
          <w:rtl/>
        </w:rPr>
        <w:t>ובזו"ע</w:t>
      </w:r>
      <w:proofErr w:type="spellEnd"/>
      <w:r w:rsidRPr="00551185">
        <w:rPr>
          <w:rFonts w:hint="cs"/>
          <w:rtl/>
        </w:rPr>
        <w:t xml:space="preserve"> ברכות עמוד קיא</w:t>
      </w:r>
      <w:r w:rsidRPr="00551185">
        <w:rPr>
          <w:rtl/>
        </w:rPr>
        <w:t xml:space="preserve">), שאם מסופק אם פרי זה טוב חי יותר ממבושל או איפכא, יש לברך לעולם </w:t>
      </w:r>
      <w:proofErr w:type="spellStart"/>
      <w:r w:rsidRPr="00551185">
        <w:rPr>
          <w:rtl/>
        </w:rPr>
        <w:t>בפה"א</w:t>
      </w:r>
      <w:proofErr w:type="spellEnd"/>
      <w:r w:rsidRPr="00551185">
        <w:rPr>
          <w:rtl/>
        </w:rPr>
        <w:t xml:space="preserve"> כיון </w:t>
      </w:r>
      <w:proofErr w:type="spellStart"/>
      <w:r w:rsidRPr="00551185">
        <w:rPr>
          <w:rtl/>
        </w:rPr>
        <w:t>דבדיעבד</w:t>
      </w:r>
      <w:proofErr w:type="spellEnd"/>
      <w:r w:rsidRPr="00551185">
        <w:rPr>
          <w:rtl/>
        </w:rPr>
        <w:t xml:space="preserve"> יצא, ואף על גב שגם בבר' </w:t>
      </w:r>
      <w:proofErr w:type="spellStart"/>
      <w:r w:rsidRPr="00551185">
        <w:rPr>
          <w:rtl/>
        </w:rPr>
        <w:t>שהכל</w:t>
      </w:r>
      <w:proofErr w:type="spellEnd"/>
      <w:r w:rsidRPr="00551185">
        <w:rPr>
          <w:rtl/>
        </w:rPr>
        <w:t xml:space="preserve"> בדיעבד יצא מ"מ בר' </w:t>
      </w:r>
      <w:proofErr w:type="spellStart"/>
      <w:r w:rsidRPr="00551185">
        <w:rPr>
          <w:rtl/>
        </w:rPr>
        <w:t>בפה"א</w:t>
      </w:r>
      <w:proofErr w:type="spellEnd"/>
      <w:r w:rsidRPr="00551185">
        <w:rPr>
          <w:rtl/>
        </w:rPr>
        <w:t xml:space="preserve"> מבוררת טפי</w:t>
      </w:r>
      <w:r w:rsidRPr="00551185">
        <w:rPr>
          <w:rFonts w:hint="cs"/>
          <w:rtl/>
        </w:rPr>
        <w:t xml:space="preserve"> ואף כאן יש לנו להעדיף להישאר בדעת מרן כדי שתהא ברכה מבוררת יותר.</w:t>
      </w:r>
    </w:p>
    <w:p w14:paraId="0D47D123" w14:textId="77777777" w:rsidR="007A66C8" w:rsidRPr="00551185" w:rsidRDefault="007A66C8" w:rsidP="007A66C8">
      <w:pPr>
        <w:rPr>
          <w:rtl/>
        </w:rPr>
      </w:pPr>
    </w:p>
    <w:p w14:paraId="172EE4BD" w14:textId="77777777" w:rsidR="007A66C8" w:rsidRPr="00551185" w:rsidRDefault="007A66C8" w:rsidP="007A66C8">
      <w:pPr>
        <w:rPr>
          <w:rtl/>
        </w:rPr>
      </w:pPr>
      <w:r w:rsidRPr="00551185">
        <w:rPr>
          <w:rFonts w:hint="cs"/>
          <w:b/>
          <w:bCs/>
          <w:rtl/>
        </w:rPr>
        <w:t>יש לעיין</w:t>
      </w:r>
      <w:r w:rsidRPr="00551185">
        <w:rPr>
          <w:rFonts w:hint="cs"/>
          <w:rtl/>
        </w:rPr>
        <w:t xml:space="preserve"> מדוע מי שלקות לא מורים כמרן דלא משקר בברכתו אף לסוברים </w:t>
      </w:r>
      <w:proofErr w:type="spellStart"/>
      <w:r w:rsidRPr="00551185">
        <w:rPr>
          <w:rFonts w:hint="cs"/>
          <w:rtl/>
        </w:rPr>
        <w:t>שהכל</w:t>
      </w:r>
      <w:proofErr w:type="spellEnd"/>
      <w:r w:rsidRPr="00551185">
        <w:rPr>
          <w:rFonts w:hint="cs"/>
          <w:rtl/>
        </w:rPr>
        <w:t xml:space="preserve">, ולפי </w:t>
      </w:r>
      <w:proofErr w:type="spellStart"/>
      <w:r w:rsidRPr="00551185">
        <w:rPr>
          <w:rFonts w:hint="cs"/>
          <w:rtl/>
        </w:rPr>
        <w:t>הברכת</w:t>
      </w:r>
      <w:proofErr w:type="spellEnd"/>
      <w:r w:rsidRPr="00551185">
        <w:rPr>
          <w:rFonts w:hint="cs"/>
          <w:rtl/>
        </w:rPr>
        <w:t xml:space="preserve"> השם זה מיושב שהחשיב זה למשקר בברכתו. ואמנם שבחזון עובדיה הורה בדיעבד שבירך אדמה יצא והוא שלא כברכת השם ויש לעיין מה הורה </w:t>
      </w:r>
      <w:proofErr w:type="spellStart"/>
      <w:r w:rsidRPr="00551185">
        <w:rPr>
          <w:rFonts w:hint="cs"/>
          <w:rtl/>
        </w:rPr>
        <w:t>הברכת</w:t>
      </w:r>
      <w:proofErr w:type="spellEnd"/>
      <w:r w:rsidRPr="00551185">
        <w:rPr>
          <w:rFonts w:hint="cs"/>
          <w:rtl/>
        </w:rPr>
        <w:t xml:space="preserve"> השם בזה.</w:t>
      </w:r>
    </w:p>
    <w:p w14:paraId="7D09E2E6" w14:textId="77777777" w:rsidR="007A66C8" w:rsidRPr="00551185" w:rsidRDefault="007A66C8" w:rsidP="007A66C8">
      <w:pPr>
        <w:rPr>
          <w:rtl/>
        </w:rPr>
      </w:pPr>
    </w:p>
    <w:p w14:paraId="7F529341" w14:textId="77777777" w:rsidR="007A66C8" w:rsidRPr="00551185" w:rsidRDefault="007A66C8" w:rsidP="007A66C8">
      <w:pPr>
        <w:pStyle w:val="1"/>
        <w:rPr>
          <w:rtl/>
        </w:rPr>
      </w:pPr>
      <w:bookmarkStart w:id="493" w:name="_Toc109660042"/>
      <w:r w:rsidRPr="00551185">
        <w:rPr>
          <w:rFonts w:hint="cs"/>
          <w:rtl/>
        </w:rPr>
        <w:t>שאלה</w:t>
      </w:r>
      <w:bookmarkEnd w:id="493"/>
    </w:p>
    <w:p w14:paraId="1DE80EA4" w14:textId="77777777" w:rsidR="007A66C8" w:rsidRPr="00551185" w:rsidRDefault="007A66C8" w:rsidP="007A66C8">
      <w:pPr>
        <w:rPr>
          <w:rtl/>
        </w:rPr>
      </w:pPr>
      <w:r w:rsidRPr="00551185">
        <w:rPr>
          <w:rFonts w:hint="cs"/>
          <w:rtl/>
        </w:rPr>
        <w:t>יורנו המורה, היכן מצינו נפקא מינה למחלוקת האם נפשות פוטר על המחיה?</w:t>
      </w:r>
    </w:p>
    <w:p w14:paraId="6A865DF3" w14:textId="77777777" w:rsidR="007A66C8" w:rsidRPr="00551185" w:rsidRDefault="007A66C8" w:rsidP="007A66C8">
      <w:pPr>
        <w:pStyle w:val="1"/>
        <w:rPr>
          <w:rtl/>
        </w:rPr>
      </w:pPr>
      <w:bookmarkStart w:id="494" w:name="_Toc109660043"/>
      <w:r w:rsidRPr="00551185">
        <w:rPr>
          <w:rFonts w:hint="cs"/>
          <w:rtl/>
        </w:rPr>
        <w:t>תשובה</w:t>
      </w:r>
      <w:bookmarkEnd w:id="494"/>
    </w:p>
    <w:p w14:paraId="3FCF3235" w14:textId="77777777" w:rsidR="007A66C8" w:rsidRPr="00551185" w:rsidRDefault="007A66C8" w:rsidP="007A66C8">
      <w:pPr>
        <w:rPr>
          <w:rtl/>
        </w:rPr>
      </w:pPr>
      <w:r w:rsidRPr="00551185">
        <w:rPr>
          <w:rFonts w:hint="cs"/>
          <w:rtl/>
        </w:rPr>
        <w:t xml:space="preserve">המחלוקת עצמה הובאה </w:t>
      </w:r>
      <w:proofErr w:type="spellStart"/>
      <w:r w:rsidRPr="00551185">
        <w:rPr>
          <w:rFonts w:hint="cs"/>
          <w:rtl/>
        </w:rPr>
        <w:t>בכה"ח</w:t>
      </w:r>
      <w:proofErr w:type="spellEnd"/>
      <w:r w:rsidRPr="00551185">
        <w:rPr>
          <w:rFonts w:hint="cs"/>
          <w:rtl/>
        </w:rPr>
        <w:t xml:space="preserve"> סימן רב אות ל עט, ובסימן </w:t>
      </w:r>
      <w:proofErr w:type="spellStart"/>
      <w:r w:rsidRPr="00551185">
        <w:rPr>
          <w:rFonts w:hint="cs"/>
          <w:rtl/>
        </w:rPr>
        <w:t>רח</w:t>
      </w:r>
      <w:proofErr w:type="spellEnd"/>
      <w:r w:rsidRPr="00551185">
        <w:rPr>
          <w:rFonts w:hint="cs"/>
          <w:rtl/>
        </w:rPr>
        <w:t xml:space="preserve"> אות צב. והחולקים הם </w:t>
      </w:r>
      <w:proofErr w:type="spellStart"/>
      <w:r w:rsidRPr="00551185">
        <w:rPr>
          <w:rFonts w:hint="cs"/>
          <w:rtl/>
        </w:rPr>
        <w:t>הגר"ע</w:t>
      </w:r>
      <w:proofErr w:type="spellEnd"/>
      <w:r w:rsidRPr="00551185">
        <w:rPr>
          <w:rFonts w:hint="cs"/>
          <w:rtl/>
        </w:rPr>
        <w:t xml:space="preserve"> </w:t>
      </w:r>
      <w:proofErr w:type="spellStart"/>
      <w:r w:rsidRPr="00551185">
        <w:rPr>
          <w:rFonts w:hint="cs"/>
          <w:rtl/>
        </w:rPr>
        <w:t>בחזו"ע</w:t>
      </w:r>
      <w:proofErr w:type="spellEnd"/>
      <w:r w:rsidRPr="00551185">
        <w:rPr>
          <w:rFonts w:hint="cs"/>
          <w:rtl/>
        </w:rPr>
        <w:t xml:space="preserve"> ברכות עמוד </w:t>
      </w:r>
      <w:proofErr w:type="spellStart"/>
      <w:r w:rsidRPr="00551185">
        <w:rPr>
          <w:rFonts w:hint="cs"/>
          <w:rtl/>
        </w:rPr>
        <w:t>קכ</w:t>
      </w:r>
      <w:proofErr w:type="spellEnd"/>
      <w:r w:rsidRPr="00551185">
        <w:rPr>
          <w:rFonts w:hint="cs"/>
          <w:rtl/>
        </w:rPr>
        <w:t xml:space="preserve">, </w:t>
      </w:r>
      <w:proofErr w:type="spellStart"/>
      <w:r w:rsidRPr="00551185">
        <w:rPr>
          <w:rFonts w:hint="cs"/>
          <w:rtl/>
        </w:rPr>
        <w:t>וביבי"א</w:t>
      </w:r>
      <w:proofErr w:type="spellEnd"/>
      <w:r w:rsidRPr="00551185">
        <w:rPr>
          <w:rFonts w:hint="cs"/>
          <w:rtl/>
        </w:rPr>
        <w:t xml:space="preserve"> ח"א סימן </w:t>
      </w:r>
      <w:proofErr w:type="spellStart"/>
      <w:r w:rsidRPr="00551185">
        <w:rPr>
          <w:rFonts w:hint="cs"/>
          <w:rtl/>
        </w:rPr>
        <w:t>יב</w:t>
      </w:r>
      <w:proofErr w:type="spellEnd"/>
      <w:r w:rsidRPr="00551185">
        <w:rPr>
          <w:rFonts w:hint="cs"/>
          <w:rtl/>
        </w:rPr>
        <w:t xml:space="preserve"> אות ז, חלק ו סימן מח אות ז, </w:t>
      </w:r>
      <w:proofErr w:type="spellStart"/>
      <w:r w:rsidRPr="00551185">
        <w:rPr>
          <w:rFonts w:hint="cs"/>
          <w:rtl/>
        </w:rPr>
        <w:t>יחו"ד</w:t>
      </w:r>
      <w:proofErr w:type="spellEnd"/>
      <w:r w:rsidRPr="00551185">
        <w:rPr>
          <w:rFonts w:hint="cs"/>
          <w:rtl/>
        </w:rPr>
        <w:t xml:space="preserve"> חלק ב סימן </w:t>
      </w:r>
      <w:proofErr w:type="spellStart"/>
      <w:r w:rsidRPr="00551185">
        <w:rPr>
          <w:rFonts w:hint="cs"/>
          <w:rtl/>
        </w:rPr>
        <w:t>כב</w:t>
      </w:r>
      <w:proofErr w:type="spellEnd"/>
      <w:r w:rsidRPr="00551185">
        <w:rPr>
          <w:rFonts w:hint="cs"/>
          <w:rtl/>
        </w:rPr>
        <w:t xml:space="preserve">, הליכות עולם חלק ב עמוד </w:t>
      </w:r>
      <w:proofErr w:type="spellStart"/>
      <w:r w:rsidRPr="00551185">
        <w:rPr>
          <w:rFonts w:hint="cs"/>
          <w:rtl/>
        </w:rPr>
        <w:t>קז</w:t>
      </w:r>
      <w:proofErr w:type="spellEnd"/>
      <w:r w:rsidRPr="00551185">
        <w:rPr>
          <w:rFonts w:hint="cs"/>
          <w:rtl/>
        </w:rPr>
        <w:t xml:space="preserve">. </w:t>
      </w:r>
      <w:proofErr w:type="spellStart"/>
      <w:r w:rsidRPr="00551185">
        <w:rPr>
          <w:rFonts w:hint="cs"/>
          <w:rtl/>
        </w:rPr>
        <w:t>אול"צ</w:t>
      </w:r>
      <w:proofErr w:type="spellEnd"/>
      <w:r w:rsidRPr="00551185">
        <w:rPr>
          <w:rFonts w:hint="cs"/>
          <w:rtl/>
        </w:rPr>
        <w:t xml:space="preserve"> חלק א סימן </w:t>
      </w:r>
      <w:proofErr w:type="spellStart"/>
      <w:r w:rsidRPr="00551185">
        <w:rPr>
          <w:rFonts w:hint="cs"/>
          <w:rtl/>
        </w:rPr>
        <w:t>יט</w:t>
      </w:r>
      <w:proofErr w:type="spellEnd"/>
      <w:r w:rsidRPr="00551185">
        <w:rPr>
          <w:rFonts w:hint="cs"/>
          <w:rtl/>
        </w:rPr>
        <w:t xml:space="preserve">, חלק ב פרק יד תשובה </w:t>
      </w:r>
      <w:proofErr w:type="spellStart"/>
      <w:r w:rsidRPr="00551185">
        <w:rPr>
          <w:rFonts w:hint="cs"/>
          <w:rtl/>
        </w:rPr>
        <w:t>כג</w:t>
      </w:r>
      <w:proofErr w:type="spellEnd"/>
      <w:r w:rsidRPr="00551185">
        <w:rPr>
          <w:rFonts w:hint="cs"/>
          <w:rtl/>
        </w:rPr>
        <w:t>.</w:t>
      </w:r>
    </w:p>
    <w:p w14:paraId="0AC5E98F" w14:textId="77777777" w:rsidR="007A66C8" w:rsidRPr="00551185" w:rsidRDefault="007A66C8" w:rsidP="007A66C8">
      <w:pPr>
        <w:rPr>
          <w:rtl/>
        </w:rPr>
      </w:pPr>
      <w:r w:rsidRPr="00551185">
        <w:rPr>
          <w:rFonts w:hint="cs"/>
          <w:rtl/>
        </w:rPr>
        <w:t xml:space="preserve">מקומות שיש </w:t>
      </w:r>
      <w:proofErr w:type="spellStart"/>
      <w:r w:rsidRPr="00551185">
        <w:rPr>
          <w:rFonts w:hint="cs"/>
          <w:rtl/>
        </w:rPr>
        <w:t>נפק"מ</w:t>
      </w:r>
      <w:proofErr w:type="spellEnd"/>
      <w:r w:rsidRPr="00551185">
        <w:rPr>
          <w:rFonts w:hint="cs"/>
          <w:rtl/>
        </w:rPr>
        <w:t xml:space="preserve">, </w:t>
      </w:r>
      <w:r w:rsidRPr="00551185">
        <w:rPr>
          <w:rFonts w:hint="cs"/>
          <w:b/>
          <w:bCs/>
          <w:rtl/>
        </w:rPr>
        <w:t xml:space="preserve">א) </w:t>
      </w:r>
      <w:r w:rsidRPr="00551185">
        <w:rPr>
          <w:rFonts w:hint="cs"/>
          <w:rtl/>
        </w:rPr>
        <w:t xml:space="preserve">סימן רב סעיף א ברכת אירופי הובא בהערות. </w:t>
      </w:r>
      <w:r w:rsidRPr="00551185">
        <w:rPr>
          <w:rFonts w:hint="cs"/>
          <w:b/>
          <w:bCs/>
          <w:rtl/>
        </w:rPr>
        <w:t>ב)</w:t>
      </w:r>
      <w:r w:rsidRPr="00551185">
        <w:rPr>
          <w:rFonts w:hint="cs"/>
          <w:rtl/>
        </w:rPr>
        <w:t xml:space="preserve"> סעיף ב ברכה אחרונה על בוסר שלא ידוע אם הגיע לפול הלבן. </w:t>
      </w:r>
      <w:r w:rsidRPr="00551185">
        <w:rPr>
          <w:rFonts w:hint="cs"/>
          <w:b/>
          <w:bCs/>
          <w:rtl/>
        </w:rPr>
        <w:t>ג)</w:t>
      </w:r>
      <w:r w:rsidRPr="00551185">
        <w:rPr>
          <w:rFonts w:hint="cs"/>
          <w:rtl/>
        </w:rPr>
        <w:t xml:space="preserve"> ושם </w:t>
      </w:r>
      <w:proofErr w:type="spellStart"/>
      <w:r w:rsidRPr="00551185">
        <w:rPr>
          <w:rFonts w:hint="cs"/>
          <w:rtl/>
        </w:rPr>
        <w:t>בענין</w:t>
      </w:r>
      <w:proofErr w:type="spellEnd"/>
      <w:r w:rsidRPr="00551185">
        <w:rPr>
          <w:rFonts w:hint="cs"/>
          <w:rtl/>
        </w:rPr>
        <w:t xml:space="preserve"> ברכה על פירות חמוצים או </w:t>
      </w:r>
      <w:proofErr w:type="spellStart"/>
      <w:r w:rsidRPr="00551185">
        <w:rPr>
          <w:rFonts w:hint="cs"/>
          <w:rtl/>
        </w:rPr>
        <w:t>עפוצים</w:t>
      </w:r>
      <w:proofErr w:type="spellEnd"/>
      <w:r w:rsidRPr="00551185">
        <w:rPr>
          <w:rFonts w:hint="cs"/>
          <w:rtl/>
        </w:rPr>
        <w:t xml:space="preserve">, מז' מינים. </w:t>
      </w:r>
      <w:r w:rsidRPr="00551185">
        <w:rPr>
          <w:rFonts w:hint="cs"/>
          <w:b/>
          <w:bCs/>
          <w:rtl/>
        </w:rPr>
        <w:t>ד)</w:t>
      </w:r>
      <w:r w:rsidRPr="00551185">
        <w:rPr>
          <w:rFonts w:hint="cs"/>
          <w:rtl/>
        </w:rPr>
        <w:t xml:space="preserve"> סעיף ה </w:t>
      </w:r>
      <w:proofErr w:type="spellStart"/>
      <w:r w:rsidRPr="00551185">
        <w:rPr>
          <w:rFonts w:hint="cs"/>
          <w:rtl/>
        </w:rPr>
        <w:t>לענין</w:t>
      </w:r>
      <w:proofErr w:type="spellEnd"/>
      <w:r w:rsidRPr="00551185">
        <w:rPr>
          <w:rFonts w:hint="cs"/>
          <w:rtl/>
        </w:rPr>
        <w:t xml:space="preserve"> ברכת ריבה שנימוחה מז' מינים (מ"ב </w:t>
      </w:r>
      <w:proofErr w:type="spellStart"/>
      <w:r w:rsidRPr="00551185">
        <w:rPr>
          <w:rFonts w:hint="cs"/>
          <w:rtl/>
        </w:rPr>
        <w:t>סקמ"ב</w:t>
      </w:r>
      <w:proofErr w:type="spellEnd"/>
      <w:r w:rsidRPr="00551185">
        <w:rPr>
          <w:rFonts w:hint="cs"/>
          <w:rtl/>
        </w:rPr>
        <w:t xml:space="preserve">). </w:t>
      </w:r>
      <w:r w:rsidRPr="00551185">
        <w:rPr>
          <w:rFonts w:hint="cs"/>
          <w:b/>
          <w:bCs/>
          <w:rtl/>
        </w:rPr>
        <w:t>ה)</w:t>
      </w:r>
      <w:r w:rsidRPr="00551185">
        <w:rPr>
          <w:rFonts w:hint="cs"/>
          <w:rtl/>
        </w:rPr>
        <w:t xml:space="preserve"> סעיף יא בביאור הלכה הביא בדיעבד שאין לו דעת </w:t>
      </w:r>
      <w:proofErr w:type="spellStart"/>
      <w:r w:rsidRPr="00551185">
        <w:rPr>
          <w:rFonts w:hint="cs"/>
          <w:rtl/>
        </w:rPr>
        <w:t>הכנה"ג</w:t>
      </w:r>
      <w:proofErr w:type="spellEnd"/>
      <w:r w:rsidRPr="00551185">
        <w:rPr>
          <w:rFonts w:hint="cs"/>
          <w:rtl/>
        </w:rPr>
        <w:t xml:space="preserve"> שיברך נפשות. </w:t>
      </w:r>
      <w:r w:rsidRPr="00551185">
        <w:rPr>
          <w:rFonts w:hint="cs"/>
          <w:b/>
          <w:bCs/>
          <w:rtl/>
        </w:rPr>
        <w:t>ו)</w:t>
      </w:r>
      <w:r w:rsidRPr="00551185">
        <w:rPr>
          <w:rFonts w:hint="cs"/>
          <w:rtl/>
        </w:rPr>
        <w:t xml:space="preserve"> סימן </w:t>
      </w:r>
      <w:proofErr w:type="spellStart"/>
      <w:r w:rsidRPr="00551185">
        <w:rPr>
          <w:rFonts w:hint="cs"/>
          <w:rtl/>
        </w:rPr>
        <w:t>רח</w:t>
      </w:r>
      <w:proofErr w:type="spellEnd"/>
      <w:r w:rsidRPr="00551185">
        <w:rPr>
          <w:rFonts w:hint="cs"/>
          <w:rtl/>
        </w:rPr>
        <w:t xml:space="preserve"> סעיף ט. </w:t>
      </w:r>
      <w:r w:rsidRPr="00551185">
        <w:rPr>
          <w:rFonts w:hint="cs"/>
          <w:b/>
          <w:bCs/>
          <w:rtl/>
        </w:rPr>
        <w:t>ז)</w:t>
      </w:r>
      <w:r w:rsidRPr="00551185">
        <w:rPr>
          <w:rFonts w:hint="cs"/>
          <w:rtl/>
        </w:rPr>
        <w:t xml:space="preserve"> סימן רד סעיף ו במ"ב </w:t>
      </w:r>
      <w:proofErr w:type="spellStart"/>
      <w:r w:rsidRPr="00551185">
        <w:rPr>
          <w:rFonts w:hint="cs"/>
          <w:rtl/>
        </w:rPr>
        <w:t>סקל"ט</w:t>
      </w:r>
      <w:proofErr w:type="spellEnd"/>
      <w:r w:rsidRPr="00551185">
        <w:rPr>
          <w:rFonts w:hint="cs"/>
          <w:rtl/>
        </w:rPr>
        <w:t xml:space="preserve"> לעניין זגים ותאנים שנתנו עליהם מים שבתחילה יברך </w:t>
      </w:r>
      <w:proofErr w:type="spellStart"/>
      <w:r w:rsidRPr="00551185">
        <w:rPr>
          <w:rFonts w:hint="cs"/>
          <w:rtl/>
        </w:rPr>
        <w:t>שהכל</w:t>
      </w:r>
      <w:proofErr w:type="spellEnd"/>
      <w:r w:rsidRPr="00551185">
        <w:rPr>
          <w:rFonts w:hint="cs"/>
          <w:rtl/>
        </w:rPr>
        <w:t xml:space="preserve"> ובסוף יפטור על ידי יין גמור. כתב הכף החיים בדיעבד יברך נפשות והובא בהערות. </w:t>
      </w:r>
      <w:r w:rsidRPr="00551185">
        <w:rPr>
          <w:rFonts w:hint="cs"/>
          <w:b/>
          <w:bCs/>
          <w:rtl/>
        </w:rPr>
        <w:t>ח)</w:t>
      </w:r>
      <w:r w:rsidRPr="00551185">
        <w:rPr>
          <w:rFonts w:hint="cs"/>
          <w:rtl/>
        </w:rPr>
        <w:t xml:space="preserve"> סימן </w:t>
      </w:r>
      <w:proofErr w:type="spellStart"/>
      <w:r w:rsidRPr="00551185">
        <w:rPr>
          <w:rFonts w:hint="cs"/>
          <w:rtl/>
        </w:rPr>
        <w:t>רח</w:t>
      </w:r>
      <w:proofErr w:type="spellEnd"/>
      <w:r w:rsidRPr="00551185">
        <w:rPr>
          <w:rFonts w:hint="cs"/>
          <w:rtl/>
        </w:rPr>
        <w:t xml:space="preserve"> סעיף </w:t>
      </w:r>
      <w:proofErr w:type="spellStart"/>
      <w:r w:rsidRPr="00551185">
        <w:rPr>
          <w:rFonts w:hint="cs"/>
          <w:rtl/>
        </w:rPr>
        <w:t>יח</w:t>
      </w:r>
      <w:proofErr w:type="spellEnd"/>
      <w:r w:rsidRPr="00551185">
        <w:rPr>
          <w:rFonts w:hint="cs"/>
          <w:rtl/>
        </w:rPr>
        <w:t xml:space="preserve"> וסימן רט סעיף ג, מה יעשה מי שמסופק אם בירך מעין שלוש, כתב הכף החיים בסימן ר"ט אות ט"ז שאם אי אפשר לו יברך על דבר נפשות ויפטרנו. </w:t>
      </w:r>
    </w:p>
    <w:p w14:paraId="659DBF4E" w14:textId="77777777" w:rsidR="007A66C8" w:rsidRPr="00551185" w:rsidRDefault="007A66C8" w:rsidP="007A66C8">
      <w:pPr>
        <w:rPr>
          <w:rtl/>
        </w:rPr>
      </w:pPr>
      <w:r w:rsidRPr="00551185">
        <w:rPr>
          <w:rFonts w:hint="cs"/>
          <w:rtl/>
        </w:rPr>
        <w:lastRenderedPageBreak/>
        <w:t xml:space="preserve">מוכח מדברי מרן בסימן רב סעיף יא שהסתפק מה יעשה לעניין ברכה אחרונה בשותה מי שריית פירות ז' מינים. </w:t>
      </w:r>
    </w:p>
    <w:p w14:paraId="6FC1018E" w14:textId="77777777" w:rsidR="007A66C8" w:rsidRPr="00551185" w:rsidRDefault="007A66C8" w:rsidP="007A66C8">
      <w:pPr>
        <w:rPr>
          <w:rtl/>
        </w:rPr>
      </w:pPr>
    </w:p>
    <w:p w14:paraId="5A6585D7" w14:textId="77777777" w:rsidR="007A66C8" w:rsidRPr="00551185" w:rsidRDefault="007A66C8" w:rsidP="007A66C8">
      <w:pPr>
        <w:pStyle w:val="1"/>
        <w:rPr>
          <w:rtl/>
        </w:rPr>
      </w:pPr>
      <w:bookmarkStart w:id="495" w:name="_Toc109660044"/>
      <w:r w:rsidRPr="00551185">
        <w:rPr>
          <w:rFonts w:hint="cs"/>
          <w:rtl/>
        </w:rPr>
        <w:t>שאלה</w:t>
      </w:r>
      <w:bookmarkEnd w:id="495"/>
    </w:p>
    <w:p w14:paraId="03CC809F" w14:textId="77777777" w:rsidR="007A66C8" w:rsidRPr="00551185" w:rsidRDefault="007A66C8" w:rsidP="007A66C8">
      <w:pPr>
        <w:rPr>
          <w:rtl/>
        </w:rPr>
      </w:pPr>
      <w:r w:rsidRPr="00551185">
        <w:rPr>
          <w:rFonts w:hint="cs"/>
          <w:rtl/>
        </w:rPr>
        <w:t xml:space="preserve">מה יברך אדם על דבר חריף או מר או </w:t>
      </w:r>
      <w:proofErr w:type="spellStart"/>
      <w:r w:rsidRPr="00551185">
        <w:rPr>
          <w:rFonts w:hint="cs"/>
          <w:rtl/>
        </w:rPr>
        <w:t>עפוץ</w:t>
      </w:r>
      <w:proofErr w:type="spellEnd"/>
      <w:r w:rsidRPr="00551185">
        <w:rPr>
          <w:rFonts w:hint="cs"/>
          <w:rtl/>
        </w:rPr>
        <w:t xml:space="preserve"> וכדומה, כגון סחוג או לימון או בצל ושום חיים?</w:t>
      </w:r>
    </w:p>
    <w:p w14:paraId="576EFC5F" w14:textId="77777777" w:rsidR="007A66C8" w:rsidRPr="00551185" w:rsidRDefault="007A66C8" w:rsidP="007A66C8">
      <w:pPr>
        <w:pStyle w:val="1"/>
        <w:rPr>
          <w:rtl/>
        </w:rPr>
      </w:pPr>
      <w:bookmarkStart w:id="496" w:name="_Toc109660045"/>
      <w:r w:rsidRPr="00551185">
        <w:rPr>
          <w:rFonts w:hint="cs"/>
          <w:rtl/>
        </w:rPr>
        <w:t>תשובה</w:t>
      </w:r>
      <w:bookmarkEnd w:id="496"/>
    </w:p>
    <w:p w14:paraId="57D4B395" w14:textId="77777777" w:rsidR="007A66C8" w:rsidRPr="00551185" w:rsidRDefault="007A66C8" w:rsidP="007A66C8">
      <w:pPr>
        <w:rPr>
          <w:rtl/>
        </w:rPr>
      </w:pPr>
      <w:r w:rsidRPr="00551185">
        <w:rPr>
          <w:rFonts w:hint="cs"/>
          <w:rtl/>
        </w:rPr>
        <w:t xml:space="preserve">בסימן רב סעיף מובא דין פירות חמוצים </w:t>
      </w:r>
      <w:proofErr w:type="spellStart"/>
      <w:r w:rsidRPr="00551185">
        <w:rPr>
          <w:rFonts w:hint="cs"/>
          <w:rtl/>
        </w:rPr>
        <w:t>ועפוצים</w:t>
      </w:r>
      <w:proofErr w:type="spellEnd"/>
      <w:r w:rsidRPr="00551185">
        <w:rPr>
          <w:rFonts w:hint="cs"/>
          <w:rtl/>
        </w:rPr>
        <w:t xml:space="preserve">. בסימן רה מ"ב </w:t>
      </w:r>
      <w:proofErr w:type="spellStart"/>
      <w:r w:rsidRPr="00551185">
        <w:rPr>
          <w:rFonts w:hint="cs"/>
          <w:rtl/>
        </w:rPr>
        <w:t>סק"ה</w:t>
      </w:r>
      <w:proofErr w:type="spellEnd"/>
      <w:r w:rsidRPr="00551185">
        <w:rPr>
          <w:rFonts w:hint="cs"/>
          <w:rtl/>
        </w:rPr>
        <w:t xml:space="preserve"> מובא דברי האחרונים לעניין ברכת בצל. </w:t>
      </w:r>
      <w:proofErr w:type="spellStart"/>
      <w:r w:rsidRPr="00551185">
        <w:rPr>
          <w:rFonts w:hint="cs"/>
          <w:rtl/>
        </w:rPr>
        <w:t>וביביע</w:t>
      </w:r>
      <w:proofErr w:type="spellEnd"/>
      <w:r w:rsidRPr="00551185">
        <w:rPr>
          <w:rFonts w:hint="cs"/>
          <w:rtl/>
        </w:rPr>
        <w:t xml:space="preserve"> אומר חלק ח סימן </w:t>
      </w:r>
      <w:proofErr w:type="spellStart"/>
      <w:r w:rsidRPr="00551185">
        <w:rPr>
          <w:rFonts w:hint="cs"/>
          <w:rtl/>
        </w:rPr>
        <w:t>כב</w:t>
      </w:r>
      <w:proofErr w:type="spellEnd"/>
      <w:r w:rsidRPr="00551185">
        <w:rPr>
          <w:rFonts w:hint="cs"/>
          <w:rtl/>
        </w:rPr>
        <w:t xml:space="preserve"> אות </w:t>
      </w:r>
      <w:proofErr w:type="spellStart"/>
      <w:r w:rsidRPr="00551185">
        <w:rPr>
          <w:rFonts w:hint="cs"/>
          <w:rtl/>
        </w:rPr>
        <w:t>כג</w:t>
      </w:r>
      <w:proofErr w:type="spellEnd"/>
      <w:r w:rsidRPr="00551185">
        <w:rPr>
          <w:rFonts w:hint="cs"/>
          <w:rtl/>
        </w:rPr>
        <w:t xml:space="preserve"> כתב שדבר שאי אפשר לאוכלו לא יברך עליו כדין חומץ המובא בסימן רד סעיף ב, פרי שאפשר לאוכלו אלא שהוא חמוץ או חריף זה המקור של סימן רב שדיבר בו </w:t>
      </w:r>
      <w:proofErr w:type="spellStart"/>
      <w:r w:rsidRPr="00551185">
        <w:rPr>
          <w:rFonts w:hint="cs"/>
          <w:rtl/>
        </w:rPr>
        <w:t>הגר"ע</w:t>
      </w:r>
      <w:proofErr w:type="spellEnd"/>
      <w:r w:rsidRPr="00551185">
        <w:rPr>
          <w:rFonts w:hint="cs"/>
          <w:rtl/>
        </w:rPr>
        <w:t xml:space="preserve">. </w:t>
      </w:r>
      <w:proofErr w:type="spellStart"/>
      <w:r w:rsidRPr="00551185">
        <w:rPr>
          <w:rFonts w:hint="cs"/>
          <w:rtl/>
        </w:rPr>
        <w:t>וביביע</w:t>
      </w:r>
      <w:proofErr w:type="spellEnd"/>
      <w:r w:rsidRPr="00551185">
        <w:rPr>
          <w:rFonts w:hint="cs"/>
          <w:rtl/>
        </w:rPr>
        <w:t xml:space="preserve"> אומר חלק ד סימן </w:t>
      </w:r>
      <w:proofErr w:type="spellStart"/>
      <w:r w:rsidRPr="00551185">
        <w:rPr>
          <w:rFonts w:hint="cs"/>
          <w:rtl/>
        </w:rPr>
        <w:t>יב</w:t>
      </w:r>
      <w:proofErr w:type="spellEnd"/>
      <w:r w:rsidRPr="00551185">
        <w:rPr>
          <w:rFonts w:hint="cs"/>
          <w:rtl/>
        </w:rPr>
        <w:t xml:space="preserve"> אות </w:t>
      </w:r>
      <w:proofErr w:type="spellStart"/>
      <w:r w:rsidRPr="00551185">
        <w:rPr>
          <w:rFonts w:hint="cs"/>
          <w:rtl/>
        </w:rPr>
        <w:t>יט</w:t>
      </w:r>
      <w:proofErr w:type="spellEnd"/>
      <w:r w:rsidRPr="00551185">
        <w:rPr>
          <w:rFonts w:hint="cs"/>
          <w:rtl/>
        </w:rPr>
        <w:t xml:space="preserve"> הביא לחלק בין דוחק מעט לדוחק גדול.</w:t>
      </w:r>
    </w:p>
    <w:p w14:paraId="15FA4AA0" w14:textId="77777777" w:rsidR="007A66C8" w:rsidRPr="00551185" w:rsidRDefault="007A66C8" w:rsidP="007A66C8">
      <w:pPr>
        <w:rPr>
          <w:rtl/>
        </w:rPr>
      </w:pPr>
      <w:r w:rsidRPr="00551185">
        <w:rPr>
          <w:rFonts w:hint="cs"/>
          <w:rtl/>
        </w:rPr>
        <w:t xml:space="preserve">יש להוסיף דברי </w:t>
      </w:r>
      <w:proofErr w:type="spellStart"/>
      <w:r w:rsidRPr="00551185">
        <w:rPr>
          <w:rFonts w:hint="cs"/>
          <w:rtl/>
        </w:rPr>
        <w:t>הגר"ע</w:t>
      </w:r>
      <w:proofErr w:type="spellEnd"/>
      <w:r w:rsidRPr="00551185">
        <w:rPr>
          <w:rFonts w:hint="cs"/>
          <w:rtl/>
        </w:rPr>
        <w:t xml:space="preserve"> שעדיף לברך ברכה מבוררת ולא </w:t>
      </w:r>
      <w:proofErr w:type="spellStart"/>
      <w:r w:rsidRPr="00551185">
        <w:rPr>
          <w:rFonts w:hint="cs"/>
          <w:rtl/>
        </w:rPr>
        <w:t>שהכל</w:t>
      </w:r>
      <w:proofErr w:type="spellEnd"/>
      <w:r w:rsidRPr="00551185">
        <w:rPr>
          <w:rFonts w:hint="cs"/>
          <w:rtl/>
        </w:rPr>
        <w:t xml:space="preserve"> (וכתב זה בפירוש יותר בחלק ח סימן </w:t>
      </w:r>
      <w:proofErr w:type="spellStart"/>
      <w:r w:rsidRPr="00551185">
        <w:rPr>
          <w:rFonts w:hint="cs"/>
          <w:rtl/>
        </w:rPr>
        <w:t>כו</w:t>
      </w:r>
      <w:proofErr w:type="spellEnd"/>
      <w:r w:rsidRPr="00551185">
        <w:rPr>
          <w:rFonts w:hint="cs"/>
          <w:rtl/>
        </w:rPr>
        <w:t xml:space="preserve"> הביא דברי הבאר הטיב שעדיף לברך ברכה המבוררת), ועוד יש לעיין בסחוג שהוא כתוש לגמרי שקשור לדין </w:t>
      </w:r>
      <w:proofErr w:type="spellStart"/>
      <w:r w:rsidRPr="00551185">
        <w:rPr>
          <w:rFonts w:hint="cs"/>
          <w:rtl/>
        </w:rPr>
        <w:t>טרימא</w:t>
      </w:r>
      <w:proofErr w:type="spellEnd"/>
      <w:r w:rsidRPr="00551185">
        <w:rPr>
          <w:rFonts w:hint="cs"/>
          <w:rtl/>
        </w:rPr>
        <w:t>.</w:t>
      </w:r>
    </w:p>
    <w:p w14:paraId="3E0D9A64" w14:textId="77777777" w:rsidR="007A66C8" w:rsidRPr="00551185" w:rsidRDefault="007A66C8" w:rsidP="007A66C8">
      <w:pPr>
        <w:rPr>
          <w:rtl/>
        </w:rPr>
      </w:pPr>
      <w:r w:rsidRPr="00551185">
        <w:rPr>
          <w:rFonts w:hint="cs"/>
          <w:rtl/>
        </w:rPr>
        <w:t xml:space="preserve">עוד יש להביא בלימון שאוכל אותו עם סוכר מה יברך עליו שאולי יש לומר שהעיקר הוא הסוכר שאם לא </w:t>
      </w:r>
      <w:proofErr w:type="spellStart"/>
      <w:r w:rsidRPr="00551185">
        <w:rPr>
          <w:rFonts w:hint="cs"/>
          <w:rtl/>
        </w:rPr>
        <w:t>לא</w:t>
      </w:r>
      <w:proofErr w:type="spellEnd"/>
      <w:r w:rsidRPr="00551185">
        <w:rPr>
          <w:rFonts w:hint="cs"/>
          <w:rtl/>
        </w:rPr>
        <w:t xml:space="preserve"> היה ראוי (-ומבואר דין זה בסימן רב סעיף י ג בדין אגוז מטוגן. ובסימן רד סעיף יא בסיכום בהקדמה הובא לבאר דינים אלו בתמצות)</w:t>
      </w:r>
    </w:p>
    <w:p w14:paraId="2AE8C5FF" w14:textId="77777777" w:rsidR="007A66C8" w:rsidRPr="00551185" w:rsidRDefault="007A66C8" w:rsidP="007A66C8">
      <w:pPr>
        <w:rPr>
          <w:rtl/>
        </w:rPr>
      </w:pPr>
      <w:r w:rsidRPr="00551185">
        <w:rPr>
          <w:rFonts w:hint="cs"/>
          <w:rtl/>
        </w:rPr>
        <w:t xml:space="preserve"> </w:t>
      </w:r>
    </w:p>
    <w:p w14:paraId="3F008F0B" w14:textId="77777777" w:rsidR="007A66C8" w:rsidRPr="00551185" w:rsidRDefault="007A66C8" w:rsidP="007A66C8">
      <w:pPr>
        <w:pStyle w:val="1"/>
        <w:rPr>
          <w:rtl/>
        </w:rPr>
      </w:pPr>
      <w:bookmarkStart w:id="497" w:name="_Toc109660046"/>
      <w:r w:rsidRPr="00551185">
        <w:rPr>
          <w:rFonts w:hint="cs"/>
          <w:rtl/>
        </w:rPr>
        <w:t>שאלה</w:t>
      </w:r>
      <w:bookmarkEnd w:id="497"/>
    </w:p>
    <w:p w14:paraId="137C76CF" w14:textId="77777777" w:rsidR="007A66C8" w:rsidRPr="00551185" w:rsidRDefault="007A66C8" w:rsidP="007A66C8">
      <w:pPr>
        <w:rPr>
          <w:rtl/>
        </w:rPr>
      </w:pPr>
      <w:r w:rsidRPr="00551185">
        <w:rPr>
          <w:rFonts w:hint="cs"/>
          <w:rtl/>
        </w:rPr>
        <w:t>מה יברך על סלק חי?</w:t>
      </w:r>
    </w:p>
    <w:p w14:paraId="28E6A690" w14:textId="77777777" w:rsidR="007A66C8" w:rsidRPr="00551185" w:rsidRDefault="007A66C8" w:rsidP="007A66C8">
      <w:pPr>
        <w:pStyle w:val="1"/>
        <w:rPr>
          <w:rtl/>
        </w:rPr>
      </w:pPr>
      <w:bookmarkStart w:id="498" w:name="_Toc109660047"/>
      <w:r w:rsidRPr="00551185">
        <w:rPr>
          <w:rFonts w:hint="cs"/>
          <w:rtl/>
        </w:rPr>
        <w:t>תשובה</w:t>
      </w:r>
      <w:bookmarkEnd w:id="498"/>
    </w:p>
    <w:p w14:paraId="3390A11A" w14:textId="77777777" w:rsidR="007A66C8" w:rsidRPr="00551185" w:rsidRDefault="007A66C8" w:rsidP="007A66C8">
      <w:pPr>
        <w:rPr>
          <w:rtl/>
        </w:rPr>
      </w:pPr>
      <w:r w:rsidRPr="00551185">
        <w:rPr>
          <w:rFonts w:hint="cs"/>
          <w:rtl/>
        </w:rPr>
        <w:t xml:space="preserve">עיין בסיכום ובהערות סימן רה סעיף א. מקור בדין פירות חיים ומבושלים. דין דבר שרוב אוכלים חי ומיעוט מבושל וטוב יותר מבושל. דין כבוש ודברי הכף החיים מהו כבוש. מחלוקת </w:t>
      </w:r>
      <w:proofErr w:type="spellStart"/>
      <w:r w:rsidRPr="00551185">
        <w:rPr>
          <w:rFonts w:hint="cs"/>
          <w:rtl/>
        </w:rPr>
        <w:t>בשעה"צ</w:t>
      </w:r>
      <w:proofErr w:type="spellEnd"/>
      <w:r w:rsidRPr="00551185">
        <w:rPr>
          <w:rFonts w:hint="cs"/>
          <w:rtl/>
        </w:rPr>
        <w:t xml:space="preserve"> </w:t>
      </w:r>
      <w:proofErr w:type="spellStart"/>
      <w:r w:rsidRPr="00551185">
        <w:rPr>
          <w:rFonts w:hint="cs"/>
          <w:rtl/>
        </w:rPr>
        <w:t>סק"ז</w:t>
      </w:r>
      <w:proofErr w:type="spellEnd"/>
      <w:r w:rsidRPr="00551185">
        <w:rPr>
          <w:rFonts w:hint="cs"/>
          <w:rtl/>
        </w:rPr>
        <w:t xml:space="preserve"> </w:t>
      </w:r>
      <w:proofErr w:type="spellStart"/>
      <w:r w:rsidRPr="00551185">
        <w:rPr>
          <w:rFonts w:hint="cs"/>
          <w:rtl/>
        </w:rPr>
        <w:t>ובמב</w:t>
      </w:r>
      <w:proofErr w:type="spellEnd"/>
      <w:r w:rsidRPr="00551185">
        <w:rPr>
          <w:rFonts w:hint="cs"/>
          <w:rtl/>
        </w:rPr>
        <w:t xml:space="preserve">" </w:t>
      </w:r>
      <w:proofErr w:type="spellStart"/>
      <w:r w:rsidRPr="00551185">
        <w:rPr>
          <w:rFonts w:hint="cs"/>
          <w:rtl/>
        </w:rPr>
        <w:t>סק"ה</w:t>
      </w:r>
      <w:proofErr w:type="spellEnd"/>
      <w:r w:rsidRPr="00551185">
        <w:rPr>
          <w:rFonts w:hint="cs"/>
          <w:rtl/>
        </w:rPr>
        <w:t xml:space="preserve"> האם דבר הצריך טיבול בחומץ דינו כדבר הנאכל חי או כדבר הנאכל כבוש.</w:t>
      </w:r>
    </w:p>
    <w:p w14:paraId="4E814487" w14:textId="77777777" w:rsidR="007A66C8" w:rsidRPr="00551185" w:rsidRDefault="007A66C8" w:rsidP="007A66C8">
      <w:pPr>
        <w:rPr>
          <w:rtl/>
        </w:rPr>
      </w:pPr>
    </w:p>
    <w:p w14:paraId="502EBFF7" w14:textId="77777777" w:rsidR="007A66C8" w:rsidRPr="00551185" w:rsidRDefault="007A66C8" w:rsidP="007A66C8">
      <w:pPr>
        <w:pStyle w:val="1"/>
        <w:rPr>
          <w:rtl/>
        </w:rPr>
      </w:pPr>
      <w:bookmarkStart w:id="499" w:name="_Toc109660048"/>
      <w:r w:rsidRPr="00551185">
        <w:rPr>
          <w:rFonts w:hint="cs"/>
          <w:rtl/>
        </w:rPr>
        <w:t>שאלה</w:t>
      </w:r>
      <w:bookmarkEnd w:id="499"/>
    </w:p>
    <w:p w14:paraId="2C87472A" w14:textId="77777777" w:rsidR="007A66C8" w:rsidRPr="00551185" w:rsidRDefault="007A66C8" w:rsidP="007A66C8">
      <w:pPr>
        <w:rPr>
          <w:rtl/>
        </w:rPr>
      </w:pPr>
      <w:r w:rsidRPr="00551185">
        <w:rPr>
          <w:rFonts w:hint="cs"/>
          <w:rtl/>
        </w:rPr>
        <w:t xml:space="preserve">מה יברך על </w:t>
      </w:r>
      <w:proofErr w:type="spellStart"/>
      <w:r w:rsidRPr="00551185">
        <w:rPr>
          <w:rFonts w:hint="cs"/>
          <w:rtl/>
        </w:rPr>
        <w:t>כוסברא</w:t>
      </w:r>
      <w:proofErr w:type="spellEnd"/>
      <w:r w:rsidRPr="00551185">
        <w:rPr>
          <w:rFonts w:hint="cs"/>
          <w:rtl/>
        </w:rPr>
        <w:t xml:space="preserve"> חיה? ומה על בצל ירוק?</w:t>
      </w:r>
    </w:p>
    <w:p w14:paraId="5CC1E754" w14:textId="77777777" w:rsidR="007A66C8" w:rsidRPr="00551185" w:rsidRDefault="007A66C8" w:rsidP="007A66C8">
      <w:pPr>
        <w:pStyle w:val="1"/>
        <w:rPr>
          <w:rtl/>
        </w:rPr>
      </w:pPr>
      <w:bookmarkStart w:id="500" w:name="_Toc109660049"/>
      <w:r w:rsidRPr="00551185">
        <w:rPr>
          <w:rFonts w:hint="cs"/>
          <w:rtl/>
        </w:rPr>
        <w:t>תשובה</w:t>
      </w:r>
      <w:bookmarkEnd w:id="500"/>
      <w:r w:rsidRPr="00551185">
        <w:rPr>
          <w:rFonts w:hint="cs"/>
          <w:rtl/>
        </w:rPr>
        <w:t xml:space="preserve"> </w:t>
      </w:r>
    </w:p>
    <w:p w14:paraId="15D46FE3" w14:textId="77777777" w:rsidR="007A66C8" w:rsidRPr="00551185" w:rsidRDefault="007A66C8" w:rsidP="007A66C8">
      <w:pPr>
        <w:rPr>
          <w:rtl/>
        </w:rPr>
      </w:pPr>
      <w:r w:rsidRPr="00551185">
        <w:rPr>
          <w:rFonts w:hint="cs"/>
          <w:rtl/>
        </w:rPr>
        <w:t>לכאורה יש להשוותה לבצל על פי דברי המשנה ברורה. בצל ירוק יש לעיין בו מה המציאות כרי יש הרבה דעות שאוכלים אותו חי, אבל רק בתור תוספת לאוכל, ויש לעיין אם הוא דומה לבצל חי זקן שטוב בבישול.</w:t>
      </w:r>
    </w:p>
    <w:p w14:paraId="11D5204C" w14:textId="77777777" w:rsidR="007A66C8" w:rsidRPr="00551185" w:rsidRDefault="007A66C8" w:rsidP="007A66C8">
      <w:pPr>
        <w:rPr>
          <w:rtl/>
        </w:rPr>
      </w:pPr>
    </w:p>
    <w:p w14:paraId="3844CC5E" w14:textId="77777777" w:rsidR="007A66C8" w:rsidRPr="00551185" w:rsidRDefault="007A66C8" w:rsidP="007A66C8">
      <w:pPr>
        <w:pStyle w:val="1"/>
        <w:rPr>
          <w:rtl/>
        </w:rPr>
      </w:pPr>
      <w:bookmarkStart w:id="501" w:name="_Toc109660050"/>
      <w:r w:rsidRPr="00551185">
        <w:rPr>
          <w:rFonts w:hint="cs"/>
          <w:rtl/>
        </w:rPr>
        <w:t>שאלה</w:t>
      </w:r>
      <w:bookmarkEnd w:id="501"/>
    </w:p>
    <w:p w14:paraId="4260F3F0" w14:textId="05C71A02" w:rsidR="007A66C8" w:rsidRDefault="007A66C8" w:rsidP="007A66C8">
      <w:pPr>
        <w:rPr>
          <w:rtl/>
        </w:rPr>
      </w:pPr>
      <w:r w:rsidRPr="00551185">
        <w:rPr>
          <w:rFonts w:hint="cs"/>
          <w:rtl/>
        </w:rPr>
        <w:t xml:space="preserve">יורנו המורה, בכלל של </w:t>
      </w:r>
      <w:proofErr w:type="spellStart"/>
      <w:r w:rsidRPr="00551185">
        <w:rPr>
          <w:rFonts w:hint="cs"/>
          <w:rtl/>
        </w:rPr>
        <w:t>סב"ל</w:t>
      </w:r>
      <w:proofErr w:type="spellEnd"/>
      <w:r w:rsidRPr="00551185">
        <w:rPr>
          <w:rFonts w:hint="cs"/>
          <w:rtl/>
        </w:rPr>
        <w:t xml:space="preserve"> נגד מרן מתי הוא יוצא דופן וכן הולכים כדעת מרן?</w:t>
      </w:r>
    </w:p>
    <w:p w14:paraId="423D6B4F" w14:textId="77777777" w:rsidR="00360FE0" w:rsidRPr="00551185" w:rsidRDefault="00360FE0" w:rsidP="007A66C8">
      <w:pPr>
        <w:rPr>
          <w:rtl/>
        </w:rPr>
      </w:pPr>
    </w:p>
    <w:p w14:paraId="1C7B0419" w14:textId="77777777" w:rsidR="007A66C8" w:rsidRPr="00551185" w:rsidRDefault="007A66C8" w:rsidP="007A66C8">
      <w:pPr>
        <w:pStyle w:val="1"/>
        <w:rPr>
          <w:rtl/>
        </w:rPr>
      </w:pPr>
      <w:bookmarkStart w:id="502" w:name="_Toc109660051"/>
      <w:r w:rsidRPr="00551185">
        <w:rPr>
          <w:rFonts w:hint="cs"/>
          <w:rtl/>
        </w:rPr>
        <w:lastRenderedPageBreak/>
        <w:t>תשובה</w:t>
      </w:r>
      <w:bookmarkEnd w:id="502"/>
    </w:p>
    <w:p w14:paraId="3658F89E" w14:textId="77777777" w:rsidR="007A66C8" w:rsidRPr="00551185" w:rsidRDefault="007A66C8" w:rsidP="007A66C8">
      <w:pPr>
        <w:rPr>
          <w:rtl/>
        </w:rPr>
      </w:pPr>
      <w:r w:rsidRPr="00551185">
        <w:rPr>
          <w:rFonts w:hint="cs"/>
          <w:rtl/>
        </w:rPr>
        <w:t xml:space="preserve"> מנהג, ספק </w:t>
      </w:r>
      <w:proofErr w:type="spellStart"/>
      <w:r w:rsidRPr="00551185">
        <w:rPr>
          <w:rFonts w:hint="cs"/>
          <w:rtl/>
        </w:rPr>
        <w:t>ספיקא</w:t>
      </w:r>
      <w:proofErr w:type="spellEnd"/>
      <w:r w:rsidRPr="00551185">
        <w:rPr>
          <w:rFonts w:hint="cs"/>
          <w:rtl/>
        </w:rPr>
        <w:t xml:space="preserve"> </w:t>
      </w:r>
      <w:proofErr w:type="spellStart"/>
      <w:r w:rsidRPr="00551185">
        <w:rPr>
          <w:rFonts w:hint="cs"/>
          <w:rtl/>
        </w:rPr>
        <w:t>לחומרא</w:t>
      </w:r>
      <w:proofErr w:type="spellEnd"/>
      <w:r w:rsidRPr="00551185">
        <w:rPr>
          <w:rFonts w:hint="cs"/>
          <w:rtl/>
        </w:rPr>
        <w:t>, לא משקר בברכתו, ספק במצווה,</w:t>
      </w:r>
    </w:p>
    <w:p w14:paraId="0E468E75" w14:textId="77777777" w:rsidR="007A66C8" w:rsidRPr="00551185" w:rsidRDefault="007A66C8" w:rsidP="007A66C8">
      <w:pPr>
        <w:rPr>
          <w:rtl/>
        </w:rPr>
      </w:pPr>
    </w:p>
    <w:p w14:paraId="43D3D5CD" w14:textId="77777777" w:rsidR="007A66C8" w:rsidRPr="00551185" w:rsidRDefault="007A66C8" w:rsidP="007A66C8">
      <w:pPr>
        <w:pStyle w:val="1"/>
        <w:rPr>
          <w:rtl/>
        </w:rPr>
      </w:pPr>
      <w:bookmarkStart w:id="503" w:name="_Toc109660052"/>
      <w:r w:rsidRPr="00551185">
        <w:rPr>
          <w:rFonts w:hint="cs"/>
          <w:rtl/>
        </w:rPr>
        <w:t>שאלה</w:t>
      </w:r>
      <w:bookmarkEnd w:id="503"/>
    </w:p>
    <w:p w14:paraId="30BDF543" w14:textId="77777777" w:rsidR="007A66C8" w:rsidRPr="00551185" w:rsidRDefault="007A66C8" w:rsidP="007A66C8">
      <w:pPr>
        <w:rPr>
          <w:rtl/>
        </w:rPr>
      </w:pPr>
      <w:r w:rsidRPr="00551185">
        <w:rPr>
          <w:rFonts w:hint="cs"/>
          <w:rtl/>
        </w:rPr>
        <w:t xml:space="preserve">מי שלא כיוון בתחילת התפילה שהיום הדין הוא שאינו חוזר, מדוע אין לנו לומר </w:t>
      </w:r>
      <w:proofErr w:type="spellStart"/>
      <w:r w:rsidRPr="00551185">
        <w:rPr>
          <w:rFonts w:hint="cs"/>
          <w:rtl/>
        </w:rPr>
        <w:t>סב"ל</w:t>
      </w:r>
      <w:proofErr w:type="spellEnd"/>
      <w:r w:rsidRPr="00551185">
        <w:rPr>
          <w:rFonts w:hint="cs"/>
          <w:rtl/>
        </w:rPr>
        <w:t xml:space="preserve"> ולא ימשיך להתפלל?</w:t>
      </w:r>
    </w:p>
    <w:p w14:paraId="0276D260" w14:textId="77777777" w:rsidR="007A66C8" w:rsidRPr="00551185" w:rsidRDefault="007A66C8" w:rsidP="007A66C8">
      <w:pPr>
        <w:pStyle w:val="1"/>
        <w:rPr>
          <w:rtl/>
        </w:rPr>
      </w:pPr>
      <w:bookmarkStart w:id="504" w:name="_Toc109660053"/>
      <w:r w:rsidRPr="00551185">
        <w:rPr>
          <w:rFonts w:hint="cs"/>
          <w:rtl/>
        </w:rPr>
        <w:t>תשובה</w:t>
      </w:r>
      <w:bookmarkEnd w:id="504"/>
      <w:r w:rsidRPr="00551185">
        <w:rPr>
          <w:rFonts w:hint="cs"/>
          <w:rtl/>
        </w:rPr>
        <w:t xml:space="preserve"> </w:t>
      </w:r>
    </w:p>
    <w:p w14:paraId="237167D8" w14:textId="77777777" w:rsidR="007A66C8" w:rsidRPr="00551185" w:rsidRDefault="007A66C8" w:rsidP="007A66C8">
      <w:pPr>
        <w:rPr>
          <w:rtl/>
        </w:rPr>
      </w:pPr>
      <w:r w:rsidRPr="00551185">
        <w:rPr>
          <w:rFonts w:hint="cs"/>
          <w:rtl/>
        </w:rPr>
        <w:t xml:space="preserve">עיין בעלון אור השבת מספר 6 שהביא לדון בזה ותורת תשובתו היא שיש מחלוקת בין הרב דוד למרן במי שלא יכול להתפלל ויודע שהוא טרוד ולא יכוון האם יחזור להתפלל, ודעת הרב דוד שלא יתפלל כיון </w:t>
      </w:r>
      <w:proofErr w:type="spellStart"/>
      <w:r w:rsidRPr="00551185">
        <w:rPr>
          <w:rFonts w:hint="cs"/>
          <w:rtl/>
        </w:rPr>
        <w:t>שודאי</w:t>
      </w:r>
      <w:proofErr w:type="spellEnd"/>
      <w:r w:rsidRPr="00551185">
        <w:rPr>
          <w:rFonts w:hint="cs"/>
          <w:rtl/>
        </w:rPr>
        <w:t xml:space="preserve"> שתהיה תפילתו לבטלה, ודעת הרב שיתפלל. והוציא מכאן שלדעת הרב יש שתי חיובים בתפילה ומה שאמרו שמי שלא כיוון </w:t>
      </w:r>
      <w:proofErr w:type="spellStart"/>
      <w:r w:rsidRPr="00551185">
        <w:rPr>
          <w:rFonts w:hint="cs"/>
          <w:rtl/>
        </w:rPr>
        <w:t>לאיצא</w:t>
      </w:r>
      <w:proofErr w:type="spellEnd"/>
      <w:r w:rsidRPr="00551185">
        <w:rPr>
          <w:rFonts w:hint="cs"/>
          <w:rtl/>
        </w:rPr>
        <w:t xml:space="preserve"> היינו שלא יצא החובה של תפילה בכוונה אבל חובה של אמירת המילים יוצא. ועל פי שיטת הרב הביא לבאר מדוע לא שייך לומר </w:t>
      </w:r>
      <w:proofErr w:type="spellStart"/>
      <w:r w:rsidRPr="00551185">
        <w:rPr>
          <w:rFonts w:hint="cs"/>
          <w:rtl/>
        </w:rPr>
        <w:t>סב"ל</w:t>
      </w:r>
      <w:proofErr w:type="spellEnd"/>
      <w:r w:rsidRPr="00551185">
        <w:rPr>
          <w:rFonts w:hint="cs"/>
          <w:rtl/>
        </w:rPr>
        <w:t xml:space="preserve"> למי שהתחיל להתפלל כיון שיש את החיוב של אמירת המילים ואת זה הוא מקיים. ולא ציין הרב שם היכן דברי הרב והיכן דברי הרב דוד. </w:t>
      </w:r>
    </w:p>
    <w:p w14:paraId="50A9A170" w14:textId="77777777" w:rsidR="007A66C8" w:rsidRPr="00551185" w:rsidRDefault="007A66C8" w:rsidP="007A66C8">
      <w:pPr>
        <w:rPr>
          <w:rtl/>
        </w:rPr>
      </w:pPr>
    </w:p>
    <w:p w14:paraId="16A3199C" w14:textId="77777777" w:rsidR="007A66C8" w:rsidRPr="00551185" w:rsidRDefault="007A66C8" w:rsidP="007A66C8">
      <w:pPr>
        <w:pStyle w:val="1"/>
        <w:rPr>
          <w:rtl/>
        </w:rPr>
      </w:pPr>
      <w:bookmarkStart w:id="505" w:name="_Toc109660054"/>
      <w:r w:rsidRPr="00551185">
        <w:rPr>
          <w:rFonts w:hint="cs"/>
          <w:rtl/>
        </w:rPr>
        <w:t>שאלה</w:t>
      </w:r>
      <w:bookmarkEnd w:id="505"/>
    </w:p>
    <w:p w14:paraId="0A1A39EF" w14:textId="77777777" w:rsidR="007A66C8" w:rsidRPr="00551185" w:rsidRDefault="007A66C8" w:rsidP="007A66C8">
      <w:pPr>
        <w:rPr>
          <w:rtl/>
        </w:rPr>
      </w:pPr>
      <w:r w:rsidRPr="00551185">
        <w:rPr>
          <w:rFonts w:hint="cs"/>
          <w:rtl/>
        </w:rPr>
        <w:t>מה מברכים על שתיית קפה?</w:t>
      </w:r>
    </w:p>
    <w:p w14:paraId="2B2D4B82" w14:textId="77777777" w:rsidR="007A66C8" w:rsidRPr="00551185" w:rsidRDefault="007A66C8" w:rsidP="007A66C8">
      <w:pPr>
        <w:pStyle w:val="1"/>
        <w:rPr>
          <w:rtl/>
        </w:rPr>
      </w:pPr>
      <w:bookmarkStart w:id="506" w:name="_Toc109660055"/>
      <w:r w:rsidRPr="00551185">
        <w:rPr>
          <w:rFonts w:hint="cs"/>
          <w:rtl/>
        </w:rPr>
        <w:t>תשובה</w:t>
      </w:r>
      <w:bookmarkEnd w:id="506"/>
    </w:p>
    <w:p w14:paraId="03B69139" w14:textId="77777777" w:rsidR="007A66C8" w:rsidRPr="00551185" w:rsidRDefault="007A66C8" w:rsidP="007A66C8">
      <w:pPr>
        <w:rPr>
          <w:rtl/>
        </w:rPr>
      </w:pPr>
      <w:proofErr w:type="spellStart"/>
      <w:r w:rsidRPr="00551185">
        <w:rPr>
          <w:rFonts w:hint="cs"/>
          <w:rtl/>
        </w:rPr>
        <w:t>שהכל</w:t>
      </w:r>
      <w:proofErr w:type="spellEnd"/>
      <w:r w:rsidRPr="00551185">
        <w:rPr>
          <w:rFonts w:hint="cs"/>
          <w:rtl/>
        </w:rPr>
        <w:t xml:space="preserve">. א) מי שלקות. ב) יש הרבה מים כדברי שו"ת פני האריה החי. ג) המים עיקר כסברת </w:t>
      </w:r>
      <w:proofErr w:type="spellStart"/>
      <w:r w:rsidRPr="00551185">
        <w:rPr>
          <w:rFonts w:hint="cs"/>
          <w:rtl/>
        </w:rPr>
        <w:t>הרא"ש</w:t>
      </w:r>
      <w:proofErr w:type="spellEnd"/>
      <w:r w:rsidRPr="00551185">
        <w:rPr>
          <w:rFonts w:hint="cs"/>
          <w:rtl/>
        </w:rPr>
        <w:t xml:space="preserve">. ד) הקפה היה אילן סרק כאור לציון בשוקולד. ה) יש ספק אם הוא עץ או אדמה כדברי הבן איש חי. ו) אם יש עוד טעם אין לו דין מי שלקות. </w:t>
      </w:r>
    </w:p>
    <w:p w14:paraId="0DEDE6C4" w14:textId="77777777" w:rsidR="007A66C8" w:rsidRPr="00551185" w:rsidRDefault="007A66C8" w:rsidP="007A66C8">
      <w:pPr>
        <w:rPr>
          <w:rtl/>
        </w:rPr>
      </w:pPr>
    </w:p>
    <w:p w14:paraId="7ABAA35F" w14:textId="77777777" w:rsidR="007A66C8" w:rsidRPr="00551185" w:rsidRDefault="007A66C8" w:rsidP="007A66C8">
      <w:pPr>
        <w:pStyle w:val="1"/>
        <w:rPr>
          <w:rtl/>
        </w:rPr>
      </w:pPr>
      <w:bookmarkStart w:id="507" w:name="_Toc109660056"/>
      <w:r w:rsidRPr="00551185">
        <w:rPr>
          <w:rFonts w:hint="cs"/>
          <w:rtl/>
        </w:rPr>
        <w:t>שאלה</w:t>
      </w:r>
      <w:bookmarkEnd w:id="507"/>
    </w:p>
    <w:p w14:paraId="651A803A" w14:textId="77777777" w:rsidR="007A66C8" w:rsidRPr="00551185" w:rsidRDefault="007A66C8" w:rsidP="007A66C8">
      <w:pPr>
        <w:rPr>
          <w:rtl/>
        </w:rPr>
      </w:pPr>
      <w:r w:rsidRPr="00551185">
        <w:rPr>
          <w:rFonts w:hint="cs"/>
          <w:rtl/>
        </w:rPr>
        <w:t>הנוהג לשתות מי שליקת פטרוזיליה לרפואת מעיים, מה יברך עליהם?</w:t>
      </w:r>
    </w:p>
    <w:p w14:paraId="44B60FB4" w14:textId="77777777" w:rsidR="007A66C8" w:rsidRPr="00551185" w:rsidRDefault="007A66C8" w:rsidP="007A66C8">
      <w:pPr>
        <w:pStyle w:val="1"/>
        <w:rPr>
          <w:rtl/>
        </w:rPr>
      </w:pPr>
      <w:bookmarkStart w:id="508" w:name="_Toc109660057"/>
      <w:r w:rsidRPr="00551185">
        <w:rPr>
          <w:rFonts w:hint="cs"/>
          <w:rtl/>
        </w:rPr>
        <w:t>תשובה</w:t>
      </w:r>
      <w:bookmarkEnd w:id="508"/>
    </w:p>
    <w:p w14:paraId="1785560B" w14:textId="77777777" w:rsidR="007A66C8" w:rsidRPr="00551185" w:rsidRDefault="007A66C8" w:rsidP="007A66C8">
      <w:pPr>
        <w:rPr>
          <w:rtl/>
        </w:rPr>
      </w:pPr>
      <w:proofErr w:type="spellStart"/>
      <w:r w:rsidRPr="00551185">
        <w:rPr>
          <w:rFonts w:hint="cs"/>
          <w:rtl/>
        </w:rPr>
        <w:t>שהכל</w:t>
      </w:r>
      <w:proofErr w:type="spellEnd"/>
      <w:r w:rsidRPr="00551185">
        <w:rPr>
          <w:rFonts w:hint="cs"/>
          <w:rtl/>
        </w:rPr>
        <w:t xml:space="preserve">. א) מי שלקות, ב) המים מרובים כפני אריה החי, ג) המים עיקר כסברת </w:t>
      </w:r>
      <w:proofErr w:type="spellStart"/>
      <w:r w:rsidRPr="00551185">
        <w:rPr>
          <w:rFonts w:hint="cs"/>
          <w:rtl/>
        </w:rPr>
        <w:t>הרא"ש</w:t>
      </w:r>
      <w:proofErr w:type="spellEnd"/>
      <w:r w:rsidRPr="00551185">
        <w:rPr>
          <w:rFonts w:hint="cs"/>
          <w:rtl/>
        </w:rPr>
        <w:t xml:space="preserve">, ד) אין דרך לשתותם כסברת הרמב"ם, ה) אין לומר שדינם כעשבי </w:t>
      </w:r>
      <w:proofErr w:type="spellStart"/>
      <w:r w:rsidRPr="00551185">
        <w:rPr>
          <w:rFonts w:hint="cs"/>
          <w:rtl/>
        </w:rPr>
        <w:t>דדברא</w:t>
      </w:r>
      <w:proofErr w:type="spellEnd"/>
      <w:r w:rsidRPr="00551185">
        <w:rPr>
          <w:rFonts w:hint="cs"/>
          <w:rtl/>
        </w:rPr>
        <w:t xml:space="preserve"> או אילני סרק, כיון שנזרעים בכוונה כמו שכתב </w:t>
      </w:r>
      <w:proofErr w:type="spellStart"/>
      <w:r w:rsidRPr="00551185">
        <w:rPr>
          <w:rFonts w:hint="cs"/>
          <w:rtl/>
        </w:rPr>
        <w:t>המ"ב</w:t>
      </w:r>
      <w:proofErr w:type="spellEnd"/>
      <w:r w:rsidRPr="00551185">
        <w:rPr>
          <w:rFonts w:hint="cs"/>
          <w:rtl/>
        </w:rPr>
        <w:t xml:space="preserve"> ריש סימן רד </w:t>
      </w:r>
      <w:proofErr w:type="spellStart"/>
      <w:r w:rsidRPr="00551185">
        <w:rPr>
          <w:rFonts w:hint="cs"/>
          <w:rtl/>
        </w:rPr>
        <w:t>סקי"ח</w:t>
      </w:r>
      <w:proofErr w:type="spellEnd"/>
      <w:r w:rsidRPr="00551185">
        <w:rPr>
          <w:rFonts w:hint="cs"/>
          <w:rtl/>
        </w:rPr>
        <w:t xml:space="preserve">\ט. ו) מאכל אינם בריאים </w:t>
      </w:r>
      <w:r w:rsidRPr="00551185">
        <w:rPr>
          <w:rtl/>
        </w:rPr>
        <w:t>–</w:t>
      </w:r>
      <w:r w:rsidRPr="00551185">
        <w:rPr>
          <w:rFonts w:hint="cs"/>
          <w:rtl/>
        </w:rPr>
        <w:t xml:space="preserve"> יש לעיין מה מברכים על דבר כזה, נראה לי </w:t>
      </w:r>
      <w:proofErr w:type="spellStart"/>
      <w:r w:rsidRPr="00551185">
        <w:rPr>
          <w:rFonts w:hint="cs"/>
          <w:rtl/>
        </w:rPr>
        <w:t>חזו"ע</w:t>
      </w:r>
      <w:proofErr w:type="spellEnd"/>
      <w:r w:rsidRPr="00551185">
        <w:rPr>
          <w:rFonts w:hint="cs"/>
          <w:rtl/>
        </w:rPr>
        <w:t xml:space="preserve"> ברכות עמוד קנח. ז) מצד מה שלא טעים לו, יש לעיין יביע אומר חלק ד סימן </w:t>
      </w:r>
      <w:proofErr w:type="spellStart"/>
      <w:r w:rsidRPr="00551185">
        <w:rPr>
          <w:rFonts w:hint="cs"/>
          <w:rtl/>
        </w:rPr>
        <w:t>יב</w:t>
      </w:r>
      <w:proofErr w:type="spellEnd"/>
      <w:r w:rsidRPr="00551185">
        <w:rPr>
          <w:rFonts w:hint="cs"/>
          <w:rtl/>
        </w:rPr>
        <w:t xml:space="preserve"> מה מסיק שם בדבר שאין לו הנאה אך גם אינו מר או </w:t>
      </w:r>
      <w:proofErr w:type="spellStart"/>
      <w:r w:rsidRPr="00551185">
        <w:rPr>
          <w:rFonts w:hint="cs"/>
          <w:rtl/>
        </w:rPr>
        <w:t>עפוץ</w:t>
      </w:r>
      <w:proofErr w:type="spellEnd"/>
      <w:r w:rsidRPr="00551185">
        <w:rPr>
          <w:rFonts w:hint="cs"/>
          <w:rtl/>
        </w:rPr>
        <w:t xml:space="preserve"> מאוד.</w:t>
      </w:r>
    </w:p>
    <w:p w14:paraId="71429BD1" w14:textId="77777777" w:rsidR="007A66C8" w:rsidRPr="00551185" w:rsidRDefault="007A66C8" w:rsidP="007A66C8">
      <w:pPr>
        <w:rPr>
          <w:rtl/>
        </w:rPr>
      </w:pPr>
    </w:p>
    <w:p w14:paraId="23608721" w14:textId="77777777" w:rsidR="007A66C8" w:rsidRPr="00551185" w:rsidRDefault="007A66C8" w:rsidP="007A66C8">
      <w:pPr>
        <w:pStyle w:val="1"/>
        <w:rPr>
          <w:rtl/>
        </w:rPr>
      </w:pPr>
      <w:bookmarkStart w:id="509" w:name="_Toc109660058"/>
      <w:r w:rsidRPr="00551185">
        <w:rPr>
          <w:rFonts w:hint="cs"/>
          <w:rtl/>
        </w:rPr>
        <w:t>שאלה</w:t>
      </w:r>
      <w:bookmarkEnd w:id="509"/>
    </w:p>
    <w:p w14:paraId="492CCD89" w14:textId="494A9276" w:rsidR="007A66C8" w:rsidRDefault="007A66C8" w:rsidP="007A66C8">
      <w:pPr>
        <w:rPr>
          <w:rtl/>
        </w:rPr>
      </w:pPr>
      <w:r w:rsidRPr="00551185">
        <w:rPr>
          <w:rFonts w:hint="cs"/>
          <w:rtl/>
        </w:rPr>
        <w:t xml:space="preserve">בדין פת הבאה </w:t>
      </w:r>
      <w:proofErr w:type="spellStart"/>
      <w:r w:rsidRPr="00551185">
        <w:rPr>
          <w:rFonts w:hint="cs"/>
          <w:rtl/>
        </w:rPr>
        <w:t>בכיסנין</w:t>
      </w:r>
      <w:proofErr w:type="spellEnd"/>
      <w:r w:rsidRPr="00551185">
        <w:rPr>
          <w:rFonts w:hint="cs"/>
          <w:rtl/>
        </w:rPr>
        <w:t xml:space="preserve">, מדוע מברכים עליה מזונות הרי קיימא לן ספק </w:t>
      </w:r>
      <w:proofErr w:type="spellStart"/>
      <w:r w:rsidRPr="00551185">
        <w:rPr>
          <w:rFonts w:hint="cs"/>
          <w:rtl/>
        </w:rPr>
        <w:t>דאוריתא</w:t>
      </w:r>
      <w:proofErr w:type="spellEnd"/>
      <w:r w:rsidRPr="00551185">
        <w:rPr>
          <w:rFonts w:hint="cs"/>
          <w:rtl/>
        </w:rPr>
        <w:t xml:space="preserve"> </w:t>
      </w:r>
      <w:proofErr w:type="spellStart"/>
      <w:r w:rsidRPr="00551185">
        <w:rPr>
          <w:rFonts w:hint="cs"/>
          <w:rtl/>
        </w:rPr>
        <w:t>לחומרא</w:t>
      </w:r>
      <w:proofErr w:type="spellEnd"/>
      <w:r w:rsidRPr="00551185">
        <w:rPr>
          <w:rFonts w:hint="cs"/>
          <w:rtl/>
        </w:rPr>
        <w:t xml:space="preserve">, וברכת המזון הרי היא מדאורייתא, ואם נאמר שזה </w:t>
      </w:r>
      <w:proofErr w:type="spellStart"/>
      <w:r w:rsidRPr="00551185">
        <w:rPr>
          <w:rFonts w:hint="cs"/>
          <w:rtl/>
        </w:rPr>
        <w:t>סב"ל</w:t>
      </w:r>
      <w:proofErr w:type="spellEnd"/>
      <w:r w:rsidRPr="00551185">
        <w:rPr>
          <w:rFonts w:hint="cs"/>
          <w:rtl/>
        </w:rPr>
        <w:t xml:space="preserve"> אז לא היה לו לברך כלום?</w:t>
      </w:r>
    </w:p>
    <w:p w14:paraId="4CE18DC3" w14:textId="77777777" w:rsidR="00360FE0" w:rsidRPr="00551185" w:rsidRDefault="00360FE0" w:rsidP="007A66C8">
      <w:pPr>
        <w:rPr>
          <w:rtl/>
        </w:rPr>
      </w:pPr>
    </w:p>
    <w:p w14:paraId="56D5E4B9" w14:textId="77777777" w:rsidR="007A66C8" w:rsidRPr="00551185" w:rsidRDefault="007A66C8" w:rsidP="007A66C8">
      <w:pPr>
        <w:pStyle w:val="1"/>
        <w:rPr>
          <w:rtl/>
        </w:rPr>
      </w:pPr>
      <w:bookmarkStart w:id="510" w:name="_Toc109660059"/>
      <w:r w:rsidRPr="00551185">
        <w:rPr>
          <w:rFonts w:hint="cs"/>
          <w:rtl/>
        </w:rPr>
        <w:lastRenderedPageBreak/>
        <w:t>תשובה</w:t>
      </w:r>
      <w:bookmarkEnd w:id="510"/>
    </w:p>
    <w:p w14:paraId="66B472E2" w14:textId="77777777" w:rsidR="007A66C8" w:rsidRPr="00551185" w:rsidRDefault="007A66C8" w:rsidP="007A66C8">
      <w:pPr>
        <w:rPr>
          <w:rtl/>
        </w:rPr>
      </w:pPr>
      <w:r w:rsidRPr="00551185">
        <w:rPr>
          <w:rFonts w:hint="cs"/>
          <w:rtl/>
        </w:rPr>
        <w:t xml:space="preserve">שאלה זו עלתה בליבי זמן רב, ומה שהצלחתי להבין משום שמעין שלוש פוטרת בדיעבד במקום ברכת המזון לכן מברכים אותה. אבל על זה היה לי קשה שגם ברכת המזון פוטרת בדיעבד במקום מעין שלוש, וכן ברכה ראשונה אם מברך המוציא על דבר שברכתו מזונות יצא ידי חובה. ומצאתי את שאהבה נפשי בעלון ותתענג בדשן לרב דוד נקי </w:t>
      </w:r>
      <w:proofErr w:type="spellStart"/>
      <w:r w:rsidRPr="00551185">
        <w:rPr>
          <w:rFonts w:hint="cs"/>
          <w:rtl/>
        </w:rPr>
        <w:t>שליט"א</w:t>
      </w:r>
      <w:proofErr w:type="spellEnd"/>
      <w:r w:rsidRPr="00551185">
        <w:rPr>
          <w:rFonts w:hint="cs"/>
          <w:rtl/>
        </w:rPr>
        <w:t xml:space="preserve"> גיליונות 'טבת תשפ"ב ברכות הנהנין'. ושם הביא לדבר בזה, ואציע הדברים על פי המקורות שהביא הרב שם.</w:t>
      </w:r>
    </w:p>
    <w:p w14:paraId="33A83499" w14:textId="77777777" w:rsidR="007A66C8" w:rsidRPr="00551185" w:rsidRDefault="007A66C8" w:rsidP="007A66C8">
      <w:pPr>
        <w:rPr>
          <w:rtl/>
        </w:rPr>
      </w:pPr>
      <w:r w:rsidRPr="00551185">
        <w:rPr>
          <w:rFonts w:hint="cs"/>
          <w:rtl/>
        </w:rPr>
        <w:t xml:space="preserve">בבית יוסף סימן </w:t>
      </w:r>
      <w:proofErr w:type="spellStart"/>
      <w:r w:rsidRPr="00551185">
        <w:rPr>
          <w:rFonts w:hint="cs"/>
          <w:rtl/>
        </w:rPr>
        <w:t>קסח</w:t>
      </w:r>
      <w:proofErr w:type="spellEnd"/>
      <w:r w:rsidRPr="00551185">
        <w:rPr>
          <w:rFonts w:hint="cs"/>
          <w:rtl/>
        </w:rPr>
        <w:t xml:space="preserve"> מביא מחלוקת הפוסקים ומכריע לברך על כל מיני פת מזונות. ובב"ח תמה עליו (באמצע אות ג') וז"ל '</w:t>
      </w:r>
      <w:r w:rsidRPr="00551185">
        <w:rPr>
          <w:rtl/>
        </w:rPr>
        <w:t xml:space="preserve">ואיכא לתמוה למה אמר שהוא </w:t>
      </w:r>
      <w:proofErr w:type="spellStart"/>
      <w:r w:rsidRPr="00551185">
        <w:rPr>
          <w:rtl/>
        </w:rPr>
        <w:t>קולא</w:t>
      </w:r>
      <w:proofErr w:type="spellEnd"/>
      <w:r w:rsidRPr="00551185">
        <w:rPr>
          <w:rtl/>
        </w:rPr>
        <w:t xml:space="preserve"> הלא אם אינו מברך ברכה הראויה לה בין כך ובין כך הוא </w:t>
      </w:r>
      <w:proofErr w:type="spellStart"/>
      <w:r w:rsidRPr="00551185">
        <w:rPr>
          <w:rtl/>
        </w:rPr>
        <w:t>חומרא</w:t>
      </w:r>
      <w:proofErr w:type="spellEnd"/>
      <w:r w:rsidRPr="00551185">
        <w:rPr>
          <w:rtl/>
        </w:rPr>
        <w:t xml:space="preserve"> שעובר משום לא </w:t>
      </w:r>
      <w:proofErr w:type="spellStart"/>
      <w:r w:rsidRPr="00551185">
        <w:rPr>
          <w:rtl/>
        </w:rPr>
        <w:t>תשא</w:t>
      </w:r>
      <w:proofErr w:type="spellEnd"/>
      <w:r w:rsidRPr="00551185">
        <w:rPr>
          <w:rtl/>
        </w:rPr>
        <w:t xml:space="preserve"> ולכן נראה עיקר דאם אינו מתובל כלל אלא </w:t>
      </w:r>
      <w:proofErr w:type="spellStart"/>
      <w:r w:rsidRPr="00551185">
        <w:rPr>
          <w:rtl/>
        </w:rPr>
        <w:t>דעשאן</w:t>
      </w:r>
      <w:proofErr w:type="spellEnd"/>
      <w:r w:rsidRPr="00551185">
        <w:rPr>
          <w:rtl/>
        </w:rPr>
        <w:t xml:space="preserve"> </w:t>
      </w:r>
      <w:proofErr w:type="spellStart"/>
      <w:r w:rsidRPr="00551185">
        <w:rPr>
          <w:rtl/>
        </w:rPr>
        <w:t>כעכין</w:t>
      </w:r>
      <w:proofErr w:type="spellEnd"/>
      <w:r w:rsidRPr="00551185">
        <w:rPr>
          <w:rtl/>
        </w:rPr>
        <w:t xml:space="preserve"> יבשין ואפילו </w:t>
      </w:r>
      <w:proofErr w:type="spellStart"/>
      <w:r w:rsidRPr="00551185">
        <w:rPr>
          <w:rtl/>
        </w:rPr>
        <w:t>אית</w:t>
      </w:r>
      <w:proofErr w:type="spellEnd"/>
      <w:r w:rsidRPr="00551185">
        <w:rPr>
          <w:rtl/>
        </w:rPr>
        <w:t xml:space="preserve"> בהו נמי תבלין דבר מועט כיון שנילושה במים בלבד או אפילו הני </w:t>
      </w:r>
      <w:proofErr w:type="spellStart"/>
      <w:r w:rsidRPr="00551185">
        <w:rPr>
          <w:rtl/>
        </w:rPr>
        <w:t>כיסנין</w:t>
      </w:r>
      <w:proofErr w:type="spellEnd"/>
      <w:r w:rsidRPr="00551185">
        <w:rPr>
          <w:rtl/>
        </w:rPr>
        <w:t xml:space="preserve"> </w:t>
      </w:r>
      <w:proofErr w:type="spellStart"/>
      <w:r w:rsidRPr="00551185">
        <w:rPr>
          <w:rtl/>
        </w:rPr>
        <w:t>שנילושין</w:t>
      </w:r>
      <w:proofErr w:type="spellEnd"/>
      <w:r w:rsidRPr="00551185">
        <w:rPr>
          <w:rtl/>
        </w:rPr>
        <w:t xml:space="preserve"> בדבש או שמן או חלב והמים הם הרוב כל אלו אין לאכלן אלא בתוך הסעודה אבל אם הדבש או השמן או החלב הוא הרוב והמים הם המיעוט </w:t>
      </w:r>
      <w:proofErr w:type="spellStart"/>
      <w:r w:rsidRPr="00551185">
        <w:rPr>
          <w:rtl/>
        </w:rPr>
        <w:t>דבטלין</w:t>
      </w:r>
      <w:proofErr w:type="spellEnd"/>
      <w:r w:rsidRPr="00551185">
        <w:rPr>
          <w:rtl/>
        </w:rPr>
        <w:t xml:space="preserve"> במיעוטן משמע </w:t>
      </w:r>
      <w:proofErr w:type="spellStart"/>
      <w:r w:rsidRPr="00551185">
        <w:rPr>
          <w:rtl/>
        </w:rPr>
        <w:t>דבהא</w:t>
      </w:r>
      <w:proofErr w:type="spellEnd"/>
      <w:r w:rsidRPr="00551185">
        <w:rPr>
          <w:rtl/>
        </w:rPr>
        <w:t xml:space="preserve"> כולי עלמא </w:t>
      </w:r>
      <w:proofErr w:type="spellStart"/>
      <w:r w:rsidRPr="00551185">
        <w:rPr>
          <w:rtl/>
        </w:rPr>
        <w:t>מודו</w:t>
      </w:r>
      <w:proofErr w:type="spellEnd"/>
      <w:r w:rsidRPr="00551185">
        <w:rPr>
          <w:rtl/>
        </w:rPr>
        <w:t xml:space="preserve"> דיש להם דין </w:t>
      </w:r>
      <w:proofErr w:type="spellStart"/>
      <w:r w:rsidRPr="00551185">
        <w:rPr>
          <w:rtl/>
        </w:rPr>
        <w:t>כיסנין</w:t>
      </w:r>
      <w:proofErr w:type="spellEnd"/>
      <w:r w:rsidRPr="00551185">
        <w:rPr>
          <w:rtl/>
        </w:rPr>
        <w:t xml:space="preserve"> ואין צריך לומר אם אין שם מים כלל אלא כל העיסה נילושה בדבש שיש לה דין </w:t>
      </w:r>
      <w:proofErr w:type="spellStart"/>
      <w:r w:rsidRPr="00551185">
        <w:rPr>
          <w:rtl/>
        </w:rPr>
        <w:t>כיסנין</w:t>
      </w:r>
      <w:proofErr w:type="spellEnd"/>
      <w:r w:rsidRPr="00551185">
        <w:rPr>
          <w:rFonts w:hint="cs"/>
          <w:rtl/>
        </w:rPr>
        <w:t xml:space="preserve">' ע"כ. </w:t>
      </w:r>
    </w:p>
    <w:p w14:paraId="56F6AC05" w14:textId="77777777" w:rsidR="007A66C8" w:rsidRPr="00551185" w:rsidRDefault="007A66C8" w:rsidP="007A66C8">
      <w:pPr>
        <w:rPr>
          <w:rtl/>
        </w:rPr>
      </w:pPr>
      <w:r w:rsidRPr="00551185">
        <w:rPr>
          <w:rFonts w:hint="cs"/>
          <w:rtl/>
        </w:rPr>
        <w:t xml:space="preserve">אולם הרב הביא שם דעות הפוסקים </w:t>
      </w:r>
      <w:proofErr w:type="spellStart"/>
      <w:r w:rsidRPr="00551185">
        <w:rPr>
          <w:rFonts w:hint="cs"/>
          <w:rtl/>
        </w:rPr>
        <w:t>שדיעבד</w:t>
      </w:r>
      <w:proofErr w:type="spellEnd"/>
      <w:r w:rsidRPr="00551185">
        <w:rPr>
          <w:rFonts w:hint="cs"/>
          <w:rtl/>
        </w:rPr>
        <w:t xml:space="preserve"> שבירך על לחם מזונות יצא, וכן הביא דעות הפוסקים </w:t>
      </w:r>
      <w:proofErr w:type="spellStart"/>
      <w:r w:rsidRPr="00551185">
        <w:rPr>
          <w:rFonts w:hint="cs"/>
          <w:rtl/>
        </w:rPr>
        <w:t>שדיעבד</w:t>
      </w:r>
      <w:proofErr w:type="spellEnd"/>
      <w:r w:rsidRPr="00551185">
        <w:rPr>
          <w:rFonts w:hint="cs"/>
          <w:rtl/>
        </w:rPr>
        <w:t xml:space="preserve"> מעין שלוש פוטרת ברכת המזון. ולפי זה יש לנו ליישב מדוע מרן הורה לברך מזונות ומעין שלוש אף שהוא ספק, כיון </w:t>
      </w:r>
      <w:proofErr w:type="spellStart"/>
      <w:r w:rsidRPr="00551185">
        <w:rPr>
          <w:rFonts w:hint="cs"/>
          <w:rtl/>
        </w:rPr>
        <w:t>שדיעבד</w:t>
      </w:r>
      <w:proofErr w:type="spellEnd"/>
      <w:r w:rsidRPr="00551185">
        <w:rPr>
          <w:rFonts w:hint="cs"/>
          <w:rtl/>
        </w:rPr>
        <w:t xml:space="preserve"> יוצא בברכות הללו. </w:t>
      </w:r>
    </w:p>
    <w:p w14:paraId="50321EDF" w14:textId="77777777" w:rsidR="007A66C8" w:rsidRPr="00551185" w:rsidRDefault="007A66C8" w:rsidP="007A66C8">
      <w:pPr>
        <w:rPr>
          <w:rtl/>
        </w:rPr>
      </w:pPr>
      <w:r w:rsidRPr="00551185">
        <w:rPr>
          <w:rFonts w:hint="cs"/>
          <w:rtl/>
        </w:rPr>
        <w:t xml:space="preserve">(אך חזר הרב נקי שם והקשה, </w:t>
      </w:r>
      <w:proofErr w:type="spellStart"/>
      <w:r w:rsidRPr="00551185">
        <w:rPr>
          <w:rFonts w:hint="cs"/>
          <w:rtl/>
        </w:rPr>
        <w:t>הריטב"א</w:t>
      </w:r>
      <w:proofErr w:type="spellEnd"/>
      <w:r w:rsidRPr="00551185">
        <w:rPr>
          <w:rFonts w:hint="cs"/>
          <w:rtl/>
        </w:rPr>
        <w:t xml:space="preserve"> עצמו שסובר שמעין שלוש מועיל במקום ברכת המזון, הוא רק משום שסובר שאין חובה להזכיר 'ברית ותורה' בברכת המזון, אך למרן </w:t>
      </w:r>
      <w:proofErr w:type="spellStart"/>
      <w:r w:rsidRPr="00551185">
        <w:rPr>
          <w:rFonts w:hint="cs"/>
          <w:rtl/>
        </w:rPr>
        <w:t>השו"ע</w:t>
      </w:r>
      <w:proofErr w:type="spellEnd"/>
      <w:r w:rsidRPr="00551185">
        <w:rPr>
          <w:rFonts w:hint="cs"/>
          <w:rtl/>
        </w:rPr>
        <w:t xml:space="preserve"> שסובר שהזכרה זו מעכבת איך יסבור שאפשר לברך מעין שלוש ששם לא מזכיר ברית ותורה? </w:t>
      </w:r>
      <w:r w:rsidRPr="00551185">
        <w:rPr>
          <w:rFonts w:hint="cs"/>
          <w:b/>
          <w:bCs/>
          <w:rtl/>
        </w:rPr>
        <w:t>והביא תירוץ</w:t>
      </w:r>
      <w:r w:rsidRPr="00551185">
        <w:rPr>
          <w:rFonts w:hint="cs"/>
          <w:rtl/>
        </w:rPr>
        <w:t xml:space="preserve"> ר' אליקים </w:t>
      </w:r>
      <w:proofErr w:type="spellStart"/>
      <w:r w:rsidRPr="00551185">
        <w:rPr>
          <w:rFonts w:hint="cs"/>
          <w:rtl/>
        </w:rPr>
        <w:t>גטיניו</w:t>
      </w:r>
      <w:proofErr w:type="spellEnd"/>
      <w:r w:rsidRPr="00551185">
        <w:rPr>
          <w:rFonts w:hint="cs"/>
          <w:rtl/>
        </w:rPr>
        <w:t xml:space="preserve"> שהובע </w:t>
      </w:r>
      <w:proofErr w:type="spellStart"/>
      <w:r w:rsidRPr="00551185">
        <w:rPr>
          <w:rFonts w:hint="cs"/>
          <w:rtl/>
        </w:rPr>
        <w:t>ביביע</w:t>
      </w:r>
      <w:proofErr w:type="spellEnd"/>
      <w:r w:rsidRPr="00551185">
        <w:rPr>
          <w:rFonts w:hint="cs"/>
          <w:rtl/>
        </w:rPr>
        <w:t xml:space="preserve"> אומר, אף שמרן חייב לומר ברית ותורה בברכת המזון ושזה מעכב אף בדיעבד הוא רק כשמברך ברכת המזון, אבל כשמברך מעין שלוש יסבור שאין מעכב ההזכרה כיוון שלא משנה מהנוסח, והביא </w:t>
      </w:r>
      <w:proofErr w:type="spellStart"/>
      <w:r w:rsidRPr="00551185">
        <w:rPr>
          <w:rFonts w:hint="cs"/>
          <w:rtl/>
        </w:rPr>
        <w:t>שביביע</w:t>
      </w:r>
      <w:proofErr w:type="spellEnd"/>
      <w:r w:rsidRPr="00551185">
        <w:rPr>
          <w:rFonts w:hint="cs"/>
          <w:rtl/>
        </w:rPr>
        <w:t xml:space="preserve"> אומר כתב </w:t>
      </w:r>
      <w:proofErr w:type="spellStart"/>
      <w:r w:rsidRPr="00551185">
        <w:rPr>
          <w:rFonts w:hint="cs"/>
          <w:rtl/>
        </w:rPr>
        <w:t>סברא</w:t>
      </w:r>
      <w:proofErr w:type="spellEnd"/>
      <w:r w:rsidRPr="00551185">
        <w:rPr>
          <w:rFonts w:hint="cs"/>
          <w:rtl/>
        </w:rPr>
        <w:t xml:space="preserve"> זו והוכיח ממעין שבע שמועיל לצאת בה ידי חובה אף שלא מזכיר ותן טל ומטר או יעלה ויבוא כשחל בראש חודש. </w:t>
      </w:r>
      <w:r w:rsidRPr="00551185">
        <w:rPr>
          <w:rFonts w:hint="cs"/>
          <w:b/>
          <w:bCs/>
          <w:rtl/>
        </w:rPr>
        <w:t>והקשה</w:t>
      </w:r>
      <w:r w:rsidRPr="00551185">
        <w:rPr>
          <w:rFonts w:hint="cs"/>
          <w:rtl/>
        </w:rPr>
        <w:t xml:space="preserve"> </w:t>
      </w:r>
      <w:proofErr w:type="spellStart"/>
      <w:r w:rsidRPr="00551185">
        <w:rPr>
          <w:rFonts w:hint="cs"/>
          <w:rtl/>
        </w:rPr>
        <w:t>הגר"ד</w:t>
      </w:r>
      <w:proofErr w:type="spellEnd"/>
      <w:r w:rsidRPr="00551185">
        <w:rPr>
          <w:rFonts w:hint="cs"/>
          <w:rtl/>
        </w:rPr>
        <w:t xml:space="preserve"> נקי על תירוצו איך אפשר ללמוד ממעין שבע שהשמיט דבר שאינו מגוף התפילה למקום שהשמיט חלק מהנוסח הקבוע של התפילה. ועל כן </w:t>
      </w:r>
      <w:r w:rsidRPr="00551185">
        <w:rPr>
          <w:rFonts w:hint="cs"/>
          <w:b/>
          <w:bCs/>
          <w:rtl/>
        </w:rPr>
        <w:t>תירץ</w:t>
      </w:r>
      <w:r w:rsidRPr="00551185">
        <w:rPr>
          <w:rFonts w:hint="cs"/>
          <w:rtl/>
        </w:rPr>
        <w:t xml:space="preserve"> שמרן אחז את החבל מב' קצוות, מחד פסק שברית ותורה מעכב ומאידך בדיעבד חשש לחולקים והורה שמברכים מעין שלוש ומשום </w:t>
      </w:r>
      <w:proofErr w:type="spellStart"/>
      <w:r w:rsidRPr="00551185">
        <w:rPr>
          <w:rFonts w:hint="cs"/>
          <w:rtl/>
        </w:rPr>
        <w:t>סב"ל</w:t>
      </w:r>
      <w:proofErr w:type="spellEnd"/>
      <w:r w:rsidRPr="00551185">
        <w:rPr>
          <w:rFonts w:hint="cs"/>
          <w:rtl/>
        </w:rPr>
        <w:t xml:space="preserve"> אומרים שיצא ידי חובה). </w:t>
      </w:r>
    </w:p>
    <w:p w14:paraId="2DD72FCC" w14:textId="77777777" w:rsidR="007A66C8" w:rsidRPr="00551185" w:rsidRDefault="007A66C8" w:rsidP="007A66C8">
      <w:pPr>
        <w:rPr>
          <w:rtl/>
        </w:rPr>
      </w:pPr>
      <w:r w:rsidRPr="00551185">
        <w:rPr>
          <w:rFonts w:hint="cs"/>
          <w:rtl/>
        </w:rPr>
        <w:t xml:space="preserve">כל זה כתב בעלון הראשון, </w:t>
      </w:r>
      <w:r w:rsidRPr="00551185">
        <w:rPr>
          <w:rFonts w:hint="cs"/>
          <w:b/>
          <w:bCs/>
          <w:rtl/>
        </w:rPr>
        <w:t>ומיהו</w:t>
      </w:r>
      <w:r w:rsidRPr="00551185">
        <w:rPr>
          <w:rFonts w:hint="cs"/>
          <w:rtl/>
        </w:rPr>
        <w:t xml:space="preserve"> כל דבריו אינם אלא לבאר שמעין שלוש שייך במקום ברכת המזון, אך לא מועיל ליישב מדוע להעדיף את מעין שלוש על פני ברכת המזון, כי כמו שמועיל על המחיה במקום ברכת המזון גם מועיל ברכת המזון במקום על המחיה, מדין בכלל מאתיים מנה.</w:t>
      </w:r>
    </w:p>
    <w:p w14:paraId="33517655" w14:textId="77777777" w:rsidR="007A66C8" w:rsidRPr="00551185" w:rsidRDefault="007A66C8" w:rsidP="007A66C8">
      <w:pPr>
        <w:rPr>
          <w:rtl/>
        </w:rPr>
      </w:pPr>
      <w:r w:rsidRPr="00551185">
        <w:rPr>
          <w:rFonts w:hint="cs"/>
          <w:rtl/>
        </w:rPr>
        <w:t xml:space="preserve">בעלון הבא ממשיך </w:t>
      </w:r>
      <w:proofErr w:type="spellStart"/>
      <w:r w:rsidRPr="00551185">
        <w:rPr>
          <w:rFonts w:hint="cs"/>
          <w:rtl/>
        </w:rPr>
        <w:t>הגר"ד</w:t>
      </w:r>
      <w:proofErr w:type="spellEnd"/>
      <w:r w:rsidRPr="00551185">
        <w:rPr>
          <w:rFonts w:hint="cs"/>
          <w:rtl/>
        </w:rPr>
        <w:t xml:space="preserve"> לבאר מדוע לא חוששים </w:t>
      </w:r>
      <w:proofErr w:type="spellStart"/>
      <w:r w:rsidRPr="00551185">
        <w:rPr>
          <w:rFonts w:hint="cs"/>
          <w:rtl/>
        </w:rPr>
        <w:t>לסב"ל</w:t>
      </w:r>
      <w:proofErr w:type="spellEnd"/>
      <w:r w:rsidRPr="00551185">
        <w:rPr>
          <w:rFonts w:hint="cs"/>
          <w:rtl/>
        </w:rPr>
        <w:t xml:space="preserve"> לומר שלא יברך על המחיה, </w:t>
      </w:r>
      <w:r w:rsidRPr="00551185">
        <w:rPr>
          <w:rFonts w:hint="cs"/>
          <w:b/>
          <w:bCs/>
          <w:rtl/>
        </w:rPr>
        <w:t>ומיישב</w:t>
      </w:r>
      <w:r w:rsidRPr="00551185">
        <w:rPr>
          <w:rFonts w:hint="cs"/>
          <w:rtl/>
        </w:rPr>
        <w:t xml:space="preserve"> שיש ס"ס לברך שמא הוא פת ושמא מועיל לו על המחיה בדיעבד (צ"ע איזה מין ס"ס זה, הרי לפי הצד השני הוא </w:t>
      </w:r>
      <w:proofErr w:type="spellStart"/>
      <w:r w:rsidRPr="00551185">
        <w:rPr>
          <w:rFonts w:hint="cs"/>
          <w:rtl/>
        </w:rPr>
        <w:t>סברא</w:t>
      </w:r>
      <w:proofErr w:type="spellEnd"/>
      <w:r w:rsidRPr="00551185">
        <w:rPr>
          <w:rFonts w:hint="cs"/>
          <w:rtl/>
        </w:rPr>
        <w:t xml:space="preserve"> רק מדוע בדיעבד שבירכו מעין שלוש מועיל, ואילו אנו רוצים להורות שיברך לכתחילה מעין שלוש, דיו לבא מן הדין להיות כנידון). </w:t>
      </w:r>
      <w:r w:rsidRPr="00551185">
        <w:rPr>
          <w:rFonts w:hint="cs"/>
          <w:b/>
          <w:bCs/>
          <w:rtl/>
        </w:rPr>
        <w:t xml:space="preserve">ומקשה </w:t>
      </w:r>
      <w:r w:rsidRPr="00551185">
        <w:rPr>
          <w:rFonts w:hint="cs"/>
          <w:rtl/>
        </w:rPr>
        <w:t xml:space="preserve">הרי לא אומרים ס"ס בברכות, </w:t>
      </w:r>
      <w:r w:rsidRPr="00551185">
        <w:rPr>
          <w:rFonts w:hint="cs"/>
          <w:b/>
          <w:bCs/>
          <w:rtl/>
        </w:rPr>
        <w:t>ומיישב</w:t>
      </w:r>
      <w:r w:rsidRPr="00551185">
        <w:rPr>
          <w:rFonts w:hint="cs"/>
          <w:rtl/>
        </w:rPr>
        <w:t xml:space="preserve"> </w:t>
      </w:r>
      <w:proofErr w:type="spellStart"/>
      <w:r w:rsidRPr="00551185">
        <w:rPr>
          <w:rFonts w:hint="cs"/>
          <w:rtl/>
        </w:rPr>
        <w:t>שבדאורייתא</w:t>
      </w:r>
      <w:proofErr w:type="spellEnd"/>
      <w:r w:rsidRPr="00551185">
        <w:rPr>
          <w:rFonts w:hint="cs"/>
          <w:rtl/>
        </w:rPr>
        <w:t xml:space="preserve"> כן אומרים אפילו אם לא מוסכם לכולי עלמא שהברכה דאורייתא אלא רק מחלוקת. ומביא ראיה מספירת העומר שכתב </w:t>
      </w:r>
      <w:proofErr w:type="spellStart"/>
      <w:r w:rsidRPr="00551185">
        <w:rPr>
          <w:rFonts w:hint="cs"/>
          <w:rtl/>
        </w:rPr>
        <w:t>תרוה"ד</w:t>
      </w:r>
      <w:proofErr w:type="spellEnd"/>
      <w:r w:rsidRPr="00551185">
        <w:rPr>
          <w:rFonts w:hint="cs"/>
          <w:rtl/>
        </w:rPr>
        <w:t xml:space="preserve"> שעושים ס"ס לברך במסופק אם לא בירך יום אחד שמא בירך ושמא כל יום הוא מצווה בפני עצמה משום שהיא דאורייתא, אף שמחלוקת אם ספירת העומר היא </w:t>
      </w:r>
      <w:proofErr w:type="spellStart"/>
      <w:r w:rsidRPr="00551185">
        <w:rPr>
          <w:rFonts w:hint="cs"/>
          <w:rtl/>
        </w:rPr>
        <w:t>דאוריתא</w:t>
      </w:r>
      <w:proofErr w:type="spellEnd"/>
      <w:r w:rsidRPr="00551185">
        <w:rPr>
          <w:rFonts w:hint="cs"/>
          <w:rtl/>
        </w:rPr>
        <w:t xml:space="preserve">. </w:t>
      </w:r>
      <w:r w:rsidRPr="00551185">
        <w:rPr>
          <w:rFonts w:hint="cs"/>
          <w:b/>
          <w:bCs/>
          <w:rtl/>
        </w:rPr>
        <w:t>ומקשה</w:t>
      </w:r>
      <w:r w:rsidRPr="00551185">
        <w:rPr>
          <w:rFonts w:hint="cs"/>
          <w:rtl/>
        </w:rPr>
        <w:t xml:space="preserve"> איך יועיל מעין שלוש לפטור מברכת המזון הרי ברכת המזון היא חיוב גמור, ומה שמועיל מעין שבע לפטור תפילת ערבית הוא רק שערבית רשות, </w:t>
      </w:r>
      <w:r w:rsidRPr="00551185">
        <w:rPr>
          <w:rFonts w:hint="cs"/>
          <w:b/>
          <w:bCs/>
          <w:rtl/>
        </w:rPr>
        <w:t>ומיישב</w:t>
      </w:r>
      <w:r w:rsidRPr="00551185">
        <w:rPr>
          <w:rFonts w:hint="cs"/>
          <w:rtl/>
        </w:rPr>
        <w:t xml:space="preserve"> שכאן אין חיוב ממשי של ברכת המזון אלא ספק אם התחייב, ולכן מועיל לפטור על ידי תקציר של ברכת המזון במעין שלוש.</w:t>
      </w:r>
    </w:p>
    <w:p w14:paraId="573570D2" w14:textId="1EB4D3C1" w:rsidR="007A66C8" w:rsidRDefault="007A66C8" w:rsidP="007A66C8">
      <w:pPr>
        <w:rPr>
          <w:rtl/>
        </w:rPr>
      </w:pPr>
    </w:p>
    <w:p w14:paraId="1A2C611E" w14:textId="422C7C54" w:rsidR="00360FE0" w:rsidRDefault="00360FE0" w:rsidP="007A66C8">
      <w:pPr>
        <w:rPr>
          <w:rtl/>
        </w:rPr>
      </w:pPr>
    </w:p>
    <w:p w14:paraId="3FAA819A" w14:textId="77777777" w:rsidR="00360FE0" w:rsidRPr="00551185" w:rsidRDefault="00360FE0" w:rsidP="007A66C8">
      <w:pPr>
        <w:rPr>
          <w:rtl/>
        </w:rPr>
      </w:pPr>
    </w:p>
    <w:p w14:paraId="38360F3E" w14:textId="77777777" w:rsidR="007A66C8" w:rsidRPr="00551185" w:rsidRDefault="007A66C8" w:rsidP="007A66C8">
      <w:pPr>
        <w:pStyle w:val="1"/>
        <w:rPr>
          <w:rtl/>
        </w:rPr>
      </w:pPr>
      <w:bookmarkStart w:id="511" w:name="_Toc109660060"/>
      <w:r w:rsidRPr="00551185">
        <w:rPr>
          <w:rFonts w:hint="cs"/>
          <w:rtl/>
        </w:rPr>
        <w:lastRenderedPageBreak/>
        <w:t>שאלה</w:t>
      </w:r>
      <w:bookmarkEnd w:id="511"/>
    </w:p>
    <w:p w14:paraId="0CF38708" w14:textId="77777777" w:rsidR="007A66C8" w:rsidRPr="00551185" w:rsidRDefault="007A66C8" w:rsidP="007A66C8">
      <w:pPr>
        <w:rPr>
          <w:rtl/>
        </w:rPr>
      </w:pPr>
      <w:r w:rsidRPr="00551185">
        <w:rPr>
          <w:rFonts w:hint="cs"/>
          <w:rtl/>
        </w:rPr>
        <w:t xml:space="preserve">האם צריך כוונה לצאת ידי חובת ברכה מאחר? אם כן מדוע חשש </w:t>
      </w:r>
      <w:proofErr w:type="spellStart"/>
      <w:r w:rsidRPr="00551185">
        <w:rPr>
          <w:rFonts w:hint="cs"/>
          <w:rtl/>
        </w:rPr>
        <w:t>השו"ע</w:t>
      </w:r>
      <w:proofErr w:type="spellEnd"/>
      <w:r w:rsidRPr="00551185">
        <w:rPr>
          <w:rFonts w:hint="cs"/>
          <w:rtl/>
        </w:rPr>
        <w:t xml:space="preserve"> בספירת העומר שיצא וכתב לומר 'אתמול היה כך וכך'? ועוד צ"ע האם זה קשור לדין מצוות צריכות כוונה?</w:t>
      </w:r>
    </w:p>
    <w:p w14:paraId="758FF8A6" w14:textId="77777777" w:rsidR="007A66C8" w:rsidRPr="00551185" w:rsidRDefault="007A66C8" w:rsidP="007A66C8">
      <w:pPr>
        <w:pStyle w:val="1"/>
        <w:rPr>
          <w:rtl/>
        </w:rPr>
      </w:pPr>
      <w:bookmarkStart w:id="512" w:name="_Toc109660061"/>
      <w:r w:rsidRPr="00551185">
        <w:rPr>
          <w:rFonts w:hint="cs"/>
          <w:rtl/>
        </w:rPr>
        <w:t>תשובה</w:t>
      </w:r>
      <w:bookmarkEnd w:id="512"/>
    </w:p>
    <w:p w14:paraId="2F42E1BB" w14:textId="77777777" w:rsidR="007A66C8" w:rsidRPr="00551185" w:rsidRDefault="007A66C8" w:rsidP="007A66C8">
      <w:pPr>
        <w:rPr>
          <w:rtl/>
        </w:rPr>
      </w:pPr>
      <w:r w:rsidRPr="00551185">
        <w:rPr>
          <w:rFonts w:hint="cs"/>
          <w:rtl/>
        </w:rPr>
        <w:t xml:space="preserve">עיין יביע אומר חלק י סימן </w:t>
      </w:r>
      <w:proofErr w:type="spellStart"/>
      <w:r w:rsidRPr="00551185">
        <w:rPr>
          <w:rFonts w:hint="cs"/>
          <w:rtl/>
        </w:rPr>
        <w:t>נה</w:t>
      </w:r>
      <w:proofErr w:type="spellEnd"/>
      <w:r w:rsidRPr="00551185">
        <w:rPr>
          <w:rFonts w:hint="cs"/>
          <w:rtl/>
        </w:rPr>
        <w:t xml:space="preserve"> הערות על שו"ת רב פעלים חלק ב אות </w:t>
      </w:r>
      <w:proofErr w:type="spellStart"/>
      <w:r w:rsidRPr="00551185">
        <w:rPr>
          <w:rFonts w:hint="cs"/>
          <w:rtl/>
        </w:rPr>
        <w:t>יג</w:t>
      </w:r>
      <w:proofErr w:type="spellEnd"/>
      <w:r w:rsidRPr="00551185">
        <w:rPr>
          <w:rFonts w:hint="cs"/>
          <w:rtl/>
        </w:rPr>
        <w:t>, שכתב לבאר מדוע צריך לכוון ביוצא מאחר אף שבברכות ובמצוות דרבנן קיימא לן אינם צריכות כוונה. וביאר שם וז"ל '</w:t>
      </w:r>
      <w:proofErr w:type="spellStart"/>
      <w:r w:rsidRPr="00551185">
        <w:rPr>
          <w:rtl/>
        </w:rPr>
        <w:t>ומ"ש</w:t>
      </w:r>
      <w:proofErr w:type="spellEnd"/>
      <w:r w:rsidRPr="00551185">
        <w:rPr>
          <w:rtl/>
        </w:rPr>
        <w:t xml:space="preserve"> מרן </w:t>
      </w:r>
      <w:proofErr w:type="spellStart"/>
      <w:r w:rsidRPr="00551185">
        <w:rPr>
          <w:rtl/>
        </w:rPr>
        <w:t>בש"ע</w:t>
      </w:r>
      <w:proofErr w:type="spellEnd"/>
      <w:r w:rsidRPr="00551185">
        <w:rPr>
          <w:rtl/>
        </w:rPr>
        <w:t xml:space="preserve"> (ס"ס </w:t>
      </w:r>
      <w:proofErr w:type="spellStart"/>
      <w:r w:rsidRPr="00551185">
        <w:rPr>
          <w:rtl/>
        </w:rPr>
        <w:t>ריג</w:t>
      </w:r>
      <w:proofErr w:type="spellEnd"/>
      <w:r w:rsidRPr="00551185">
        <w:rPr>
          <w:rtl/>
        </w:rPr>
        <w:t xml:space="preserve">), שאינו יוצא י"ח בשמיעת הברכה אא"כ </w:t>
      </w:r>
      <w:proofErr w:type="spellStart"/>
      <w:r w:rsidRPr="00551185">
        <w:rPr>
          <w:rtl/>
        </w:rPr>
        <w:t>נתכוונו</w:t>
      </w:r>
      <w:proofErr w:type="spellEnd"/>
      <w:r w:rsidRPr="00551185">
        <w:rPr>
          <w:rtl/>
        </w:rPr>
        <w:t xml:space="preserve"> שומע ומשמיע, וכ"כ עוד (בסי' </w:t>
      </w:r>
      <w:proofErr w:type="spellStart"/>
      <w:r w:rsidRPr="00551185">
        <w:rPr>
          <w:rtl/>
        </w:rPr>
        <w:t>ריט</w:t>
      </w:r>
      <w:proofErr w:type="spellEnd"/>
      <w:r w:rsidRPr="00551185">
        <w:rPr>
          <w:rtl/>
        </w:rPr>
        <w:t xml:space="preserve"> ס"ה), שאני התם גבי שומע כעונה, שכיון שאינו עושה שום פעולה זולת השמיעה בלבד, מש"ה צריך כוונה אף בדרבנן</w:t>
      </w:r>
      <w:r w:rsidRPr="00551185">
        <w:rPr>
          <w:rFonts w:hint="cs"/>
          <w:rtl/>
        </w:rPr>
        <w:t>'</w:t>
      </w:r>
      <w:r w:rsidRPr="00551185">
        <w:rPr>
          <w:rtl/>
        </w:rPr>
        <w:t>.</w:t>
      </w:r>
      <w:r w:rsidRPr="00551185">
        <w:rPr>
          <w:rFonts w:hint="cs"/>
          <w:rtl/>
        </w:rPr>
        <w:t xml:space="preserve"> </w:t>
      </w:r>
      <w:proofErr w:type="spellStart"/>
      <w:r w:rsidRPr="00551185">
        <w:rPr>
          <w:rFonts w:hint="cs"/>
          <w:rtl/>
        </w:rPr>
        <w:t>ועי"ש</w:t>
      </w:r>
      <w:proofErr w:type="spellEnd"/>
      <w:r w:rsidRPr="00551185">
        <w:rPr>
          <w:rFonts w:hint="cs"/>
          <w:rtl/>
        </w:rPr>
        <w:t xml:space="preserve"> עוד ובמה שכתבנו בס"ד בסימן רז בהערות.</w:t>
      </w:r>
    </w:p>
    <w:p w14:paraId="33DA8C4A" w14:textId="77777777" w:rsidR="007A66C8" w:rsidRPr="00551185" w:rsidRDefault="007A66C8" w:rsidP="007A66C8">
      <w:pPr>
        <w:rPr>
          <w:rtl/>
        </w:rPr>
      </w:pPr>
    </w:p>
    <w:p w14:paraId="6244C60D" w14:textId="77777777" w:rsidR="007A66C8" w:rsidRPr="00551185" w:rsidRDefault="007A66C8" w:rsidP="007A66C8">
      <w:pPr>
        <w:pStyle w:val="1"/>
        <w:rPr>
          <w:rtl/>
        </w:rPr>
      </w:pPr>
      <w:bookmarkStart w:id="513" w:name="_Toc109660062"/>
      <w:r w:rsidRPr="00551185">
        <w:rPr>
          <w:rFonts w:hint="cs"/>
          <w:rtl/>
        </w:rPr>
        <w:t>שאלה</w:t>
      </w:r>
      <w:bookmarkEnd w:id="513"/>
    </w:p>
    <w:p w14:paraId="036ED265" w14:textId="77777777" w:rsidR="007A66C8" w:rsidRPr="00551185" w:rsidRDefault="007A66C8" w:rsidP="007A66C8">
      <w:pPr>
        <w:rPr>
          <w:rtl/>
        </w:rPr>
      </w:pPr>
      <w:r w:rsidRPr="00551185">
        <w:rPr>
          <w:rFonts w:hint="cs"/>
          <w:rtl/>
        </w:rPr>
        <w:t xml:space="preserve">היו לפניו ב' מינים האחד </w:t>
      </w:r>
      <w:proofErr w:type="spellStart"/>
      <w:r w:rsidRPr="00551185">
        <w:rPr>
          <w:rFonts w:hint="cs"/>
          <w:rtl/>
        </w:rPr>
        <w:t>שהכל</w:t>
      </w:r>
      <w:proofErr w:type="spellEnd"/>
      <w:r w:rsidRPr="00551185">
        <w:rPr>
          <w:rFonts w:hint="cs"/>
          <w:rtl/>
        </w:rPr>
        <w:t xml:space="preserve"> והשני עץ, ובירך </w:t>
      </w:r>
      <w:proofErr w:type="spellStart"/>
      <w:r w:rsidRPr="00551185">
        <w:rPr>
          <w:rFonts w:hint="cs"/>
          <w:rtl/>
        </w:rPr>
        <w:t>שהכל</w:t>
      </w:r>
      <w:proofErr w:type="spellEnd"/>
      <w:r w:rsidRPr="00551185">
        <w:rPr>
          <w:rFonts w:hint="cs"/>
          <w:rtl/>
        </w:rPr>
        <w:t xml:space="preserve"> קודם לא פוטר העץ אף </w:t>
      </w:r>
      <w:proofErr w:type="spellStart"/>
      <w:r w:rsidRPr="00551185">
        <w:rPr>
          <w:rFonts w:hint="cs"/>
          <w:rtl/>
        </w:rPr>
        <w:t>שדיעבד</w:t>
      </w:r>
      <w:proofErr w:type="spellEnd"/>
      <w:r w:rsidRPr="00551185">
        <w:rPr>
          <w:rFonts w:hint="cs"/>
          <w:rtl/>
        </w:rPr>
        <w:t xml:space="preserve"> שבירך </w:t>
      </w:r>
      <w:proofErr w:type="spellStart"/>
      <w:r w:rsidRPr="00551185">
        <w:rPr>
          <w:rFonts w:hint="cs"/>
          <w:rtl/>
        </w:rPr>
        <w:t>שהכל</w:t>
      </w:r>
      <w:proofErr w:type="spellEnd"/>
      <w:r w:rsidRPr="00551185">
        <w:rPr>
          <w:rFonts w:hint="cs"/>
          <w:rtl/>
        </w:rPr>
        <w:t xml:space="preserve"> על פרי עץ יצא. הלכה זו פשוטה אך לא מצאתי מי שכתבה בפירוש, ואשמח למצוא מי שכן דיבר בה. </w:t>
      </w:r>
    </w:p>
    <w:p w14:paraId="4D8A0EDC" w14:textId="77777777" w:rsidR="007A66C8" w:rsidRPr="00551185" w:rsidRDefault="007A66C8" w:rsidP="007A66C8">
      <w:pPr>
        <w:pStyle w:val="1"/>
        <w:rPr>
          <w:rtl/>
        </w:rPr>
      </w:pPr>
      <w:bookmarkStart w:id="514" w:name="_Toc109660063"/>
      <w:r w:rsidRPr="00551185">
        <w:rPr>
          <w:rFonts w:hint="cs"/>
          <w:rtl/>
        </w:rPr>
        <w:t>תשובה</w:t>
      </w:r>
      <w:bookmarkEnd w:id="514"/>
    </w:p>
    <w:p w14:paraId="4468E12B" w14:textId="77777777" w:rsidR="007A66C8" w:rsidRPr="00551185" w:rsidRDefault="007A66C8" w:rsidP="007A66C8">
      <w:pPr>
        <w:rPr>
          <w:rtl/>
        </w:rPr>
      </w:pPr>
      <w:r w:rsidRPr="00551185">
        <w:rPr>
          <w:rFonts w:hint="cs"/>
          <w:rtl/>
        </w:rPr>
        <w:t xml:space="preserve">עיין מ"ב סימן רט"ז </w:t>
      </w:r>
      <w:proofErr w:type="spellStart"/>
      <w:r w:rsidRPr="00551185">
        <w:rPr>
          <w:rFonts w:hint="cs"/>
          <w:rtl/>
        </w:rPr>
        <w:t>סקל"ט</w:t>
      </w:r>
      <w:proofErr w:type="spellEnd"/>
      <w:r w:rsidRPr="00551185">
        <w:rPr>
          <w:rFonts w:hint="cs"/>
          <w:rtl/>
        </w:rPr>
        <w:t xml:space="preserve"> שדיבר בזה לעניין </w:t>
      </w:r>
      <w:proofErr w:type="spellStart"/>
      <w:r w:rsidRPr="00551185">
        <w:rPr>
          <w:rFonts w:hint="cs"/>
          <w:rtl/>
        </w:rPr>
        <w:t>שהכל</w:t>
      </w:r>
      <w:proofErr w:type="spellEnd"/>
      <w:r w:rsidRPr="00551185">
        <w:rPr>
          <w:rFonts w:hint="cs"/>
          <w:rtl/>
        </w:rPr>
        <w:t xml:space="preserve"> ושאר ברכות</w:t>
      </w:r>
    </w:p>
    <w:p w14:paraId="069300E5" w14:textId="77777777" w:rsidR="007A66C8" w:rsidRPr="00551185" w:rsidRDefault="007A66C8" w:rsidP="007A66C8">
      <w:pPr>
        <w:rPr>
          <w:rtl/>
        </w:rPr>
      </w:pPr>
    </w:p>
    <w:p w14:paraId="5096159A" w14:textId="77777777" w:rsidR="007A66C8" w:rsidRPr="00551185" w:rsidRDefault="007A66C8" w:rsidP="007A66C8">
      <w:pPr>
        <w:pStyle w:val="1"/>
        <w:rPr>
          <w:rtl/>
        </w:rPr>
      </w:pPr>
      <w:bookmarkStart w:id="515" w:name="_Toc109660064"/>
      <w:r w:rsidRPr="00551185">
        <w:rPr>
          <w:rFonts w:hint="cs"/>
          <w:rtl/>
        </w:rPr>
        <w:t>שאלה</w:t>
      </w:r>
      <w:bookmarkEnd w:id="515"/>
    </w:p>
    <w:p w14:paraId="28C78891" w14:textId="77777777" w:rsidR="007A66C8" w:rsidRPr="00551185" w:rsidRDefault="007A66C8" w:rsidP="007A66C8">
      <w:pPr>
        <w:rPr>
          <w:rtl/>
        </w:rPr>
      </w:pPr>
      <w:r w:rsidRPr="00551185">
        <w:rPr>
          <w:rFonts w:hint="cs"/>
          <w:rtl/>
        </w:rPr>
        <w:t>מאת הרב קאופמן, מה הדין באוכל קרקר ודג והעיקר הדג, מה הדין לעניין ברכה אחרונה על הקרקר ומה הדין לקידוש במקום סעודה כשאוכל כן בשבת?</w:t>
      </w:r>
    </w:p>
    <w:p w14:paraId="09CEF16E" w14:textId="77777777" w:rsidR="007A66C8" w:rsidRPr="00551185" w:rsidRDefault="007A66C8" w:rsidP="007A66C8">
      <w:pPr>
        <w:pStyle w:val="1"/>
        <w:rPr>
          <w:rtl/>
        </w:rPr>
      </w:pPr>
      <w:bookmarkStart w:id="516" w:name="_Toc109660065"/>
      <w:r w:rsidRPr="00551185">
        <w:rPr>
          <w:rFonts w:hint="cs"/>
          <w:rtl/>
        </w:rPr>
        <w:t>תשובה</w:t>
      </w:r>
      <w:bookmarkEnd w:id="516"/>
    </w:p>
    <w:p w14:paraId="6310B8C3" w14:textId="77777777" w:rsidR="007A66C8" w:rsidRPr="00551185" w:rsidRDefault="007A66C8" w:rsidP="007A66C8">
      <w:pPr>
        <w:rPr>
          <w:rtl/>
        </w:rPr>
      </w:pPr>
      <w:r w:rsidRPr="00551185">
        <w:rPr>
          <w:rFonts w:hint="cs"/>
          <w:rtl/>
        </w:rPr>
        <w:t xml:space="preserve">תמצית דברי </w:t>
      </w:r>
      <w:proofErr w:type="spellStart"/>
      <w:r w:rsidRPr="00551185">
        <w:rPr>
          <w:rFonts w:hint="cs"/>
          <w:rtl/>
        </w:rPr>
        <w:t>הגרע"י</w:t>
      </w:r>
      <w:proofErr w:type="spellEnd"/>
      <w:r w:rsidRPr="00551185">
        <w:rPr>
          <w:rFonts w:hint="cs"/>
          <w:rtl/>
        </w:rPr>
        <w:t xml:space="preserve">: תחילה הביא דברי </w:t>
      </w:r>
      <w:proofErr w:type="spellStart"/>
      <w:r w:rsidRPr="00551185">
        <w:rPr>
          <w:rFonts w:hint="cs"/>
          <w:rtl/>
        </w:rPr>
        <w:t>הכל</w:t>
      </w:r>
      <w:proofErr w:type="spellEnd"/>
      <w:r w:rsidRPr="00551185">
        <w:rPr>
          <w:rFonts w:hint="cs"/>
          <w:rtl/>
        </w:rPr>
        <w:t xml:space="preserve"> בו שהסתפק לעניין ברכה אחרונה ודברי הבית יוסף עליו שפשוט שלא מברך, וסיוע לדברי הבית יוסף מדברי </w:t>
      </w:r>
      <w:proofErr w:type="spellStart"/>
      <w:r w:rsidRPr="00551185">
        <w:rPr>
          <w:rFonts w:hint="cs"/>
          <w:rtl/>
        </w:rPr>
        <w:t>הרשב"א</w:t>
      </w:r>
      <w:proofErr w:type="spellEnd"/>
      <w:r w:rsidRPr="00551185">
        <w:rPr>
          <w:rFonts w:hint="cs"/>
          <w:rtl/>
        </w:rPr>
        <w:t xml:space="preserve"> ועוד. למעשה נחלקו בדין זה האחרונים, דעת הלכות קטנות </w:t>
      </w:r>
      <w:proofErr w:type="spellStart"/>
      <w:r w:rsidRPr="00551185">
        <w:rPr>
          <w:rFonts w:hint="cs"/>
          <w:rtl/>
        </w:rPr>
        <w:t>בדאוריתא</w:t>
      </w:r>
      <w:proofErr w:type="spellEnd"/>
      <w:r w:rsidRPr="00551185">
        <w:rPr>
          <w:rFonts w:hint="cs"/>
          <w:rtl/>
        </w:rPr>
        <w:t xml:space="preserve"> אי אפשר לחכמים להחליט שלא מברך על המאכל. וכעין זה כתב </w:t>
      </w:r>
      <w:proofErr w:type="spellStart"/>
      <w:r w:rsidRPr="00551185">
        <w:rPr>
          <w:rFonts w:hint="cs"/>
          <w:rtl/>
        </w:rPr>
        <w:t>בשו"ת</w:t>
      </w:r>
      <w:proofErr w:type="spellEnd"/>
      <w:r w:rsidRPr="00551185">
        <w:rPr>
          <w:rFonts w:hint="cs"/>
          <w:rtl/>
        </w:rPr>
        <w:t xml:space="preserve"> התעוררות תשובה. </w:t>
      </w:r>
      <w:proofErr w:type="spellStart"/>
      <w:r w:rsidRPr="00551185">
        <w:rPr>
          <w:rFonts w:hint="cs"/>
          <w:rtl/>
        </w:rPr>
        <w:t>הגרב"צ</w:t>
      </w:r>
      <w:proofErr w:type="spellEnd"/>
      <w:r w:rsidRPr="00551185">
        <w:rPr>
          <w:rFonts w:hint="cs"/>
          <w:rtl/>
        </w:rPr>
        <w:t xml:space="preserve"> </w:t>
      </w:r>
      <w:proofErr w:type="spellStart"/>
      <w:r w:rsidRPr="00551185">
        <w:rPr>
          <w:rFonts w:hint="cs"/>
          <w:rtl/>
        </w:rPr>
        <w:t>ליכטמן</w:t>
      </w:r>
      <w:proofErr w:type="spellEnd"/>
      <w:r w:rsidRPr="00551185">
        <w:rPr>
          <w:rFonts w:hint="cs"/>
          <w:rtl/>
        </w:rPr>
        <w:t xml:space="preserve"> כתב שלא יברך. </w:t>
      </w:r>
      <w:proofErr w:type="spellStart"/>
      <w:r w:rsidRPr="00551185">
        <w:rPr>
          <w:rFonts w:hint="cs"/>
          <w:rtl/>
        </w:rPr>
        <w:t>הגרע"י</w:t>
      </w:r>
      <w:proofErr w:type="spellEnd"/>
      <w:r w:rsidRPr="00551185">
        <w:rPr>
          <w:rFonts w:hint="cs"/>
          <w:rtl/>
        </w:rPr>
        <w:t xml:space="preserve"> פסק לברך וצירף דעת הערוך השלחן שעל הרבה לא שייך דין טפל.  </w:t>
      </w:r>
    </w:p>
    <w:p w14:paraId="138D0CB3" w14:textId="77777777" w:rsidR="007A66C8" w:rsidRPr="00551185" w:rsidRDefault="007A66C8" w:rsidP="007A66C8">
      <w:pPr>
        <w:rPr>
          <w:rtl/>
        </w:rPr>
      </w:pPr>
      <w:r w:rsidRPr="00551185">
        <w:rPr>
          <w:rFonts w:hint="cs"/>
          <w:rtl/>
        </w:rPr>
        <w:t xml:space="preserve">עיין ברכת ה' חלק ג' עמוד רצ"ז ומשם בארה מתי נחשב הקרקר טפל. ובעמוד רצ"ו כתב לא לברך ברכה אחרונה בלחם שהיה טפל, וטעמו שהואיל והלחם הוא טפל ממילא כל חיוב הברכה עליו הוא מדרבנן ולא מהתורה. ובהערה 69 ציין </w:t>
      </w:r>
      <w:proofErr w:type="spellStart"/>
      <w:r w:rsidRPr="00551185">
        <w:rPr>
          <w:rFonts w:hint="cs"/>
          <w:rtl/>
        </w:rPr>
        <w:t>ליביע</w:t>
      </w:r>
      <w:proofErr w:type="spellEnd"/>
      <w:r w:rsidRPr="00551185">
        <w:rPr>
          <w:rFonts w:hint="cs"/>
          <w:rtl/>
        </w:rPr>
        <w:t xml:space="preserve"> אומר חלק ז סימן לב שמברכים ברכה אחרונה. ויש לדון בדין קידוש במקום סעודה.    </w:t>
      </w:r>
    </w:p>
    <w:p w14:paraId="252CEC2C" w14:textId="77777777" w:rsidR="007A66C8" w:rsidRPr="00551185" w:rsidRDefault="007A66C8" w:rsidP="007A66C8">
      <w:pPr>
        <w:rPr>
          <w:rtl/>
        </w:rPr>
      </w:pPr>
      <w:r w:rsidRPr="00551185">
        <w:rPr>
          <w:rFonts w:hint="cs"/>
          <w:rtl/>
        </w:rPr>
        <w:t>לגבי קביעות סעודה, וכי בגלל שהפת באה בשביל להיות טפילה אז אינה עושה שובע וקביעות, ואם כן מה איכפת מה הסיבה שנעשה לו קביעות?</w:t>
      </w:r>
    </w:p>
    <w:p w14:paraId="476D0FDA" w14:textId="77777777" w:rsidR="007A66C8" w:rsidRPr="00551185" w:rsidRDefault="007A66C8" w:rsidP="007A66C8">
      <w:pPr>
        <w:rPr>
          <w:rtl/>
        </w:rPr>
      </w:pPr>
    </w:p>
    <w:p w14:paraId="3E05FD0E" w14:textId="77777777" w:rsidR="007A66C8" w:rsidRPr="00551185" w:rsidRDefault="007A66C8" w:rsidP="007A66C8">
      <w:pPr>
        <w:pStyle w:val="1"/>
        <w:rPr>
          <w:rtl/>
        </w:rPr>
      </w:pPr>
      <w:bookmarkStart w:id="517" w:name="_Toc109660066"/>
      <w:r w:rsidRPr="00551185">
        <w:rPr>
          <w:rFonts w:hint="cs"/>
          <w:rtl/>
        </w:rPr>
        <w:t>שאלה</w:t>
      </w:r>
      <w:bookmarkEnd w:id="517"/>
    </w:p>
    <w:p w14:paraId="06C9DA48" w14:textId="6F87AF92" w:rsidR="007A66C8" w:rsidRDefault="007A66C8" w:rsidP="007A66C8">
      <w:pPr>
        <w:rPr>
          <w:rtl/>
        </w:rPr>
      </w:pPr>
      <w:r w:rsidRPr="00551185">
        <w:rPr>
          <w:rFonts w:hint="cs"/>
          <w:rtl/>
        </w:rPr>
        <w:t xml:space="preserve">מה מברכים על פריכיות אורז חריפות? האם הוא כדין כל פריכיות </w:t>
      </w:r>
      <w:proofErr w:type="spellStart"/>
      <w:r w:rsidRPr="00551185">
        <w:rPr>
          <w:rFonts w:hint="cs"/>
          <w:rtl/>
        </w:rPr>
        <w:t>שלגרע"י</w:t>
      </w:r>
      <w:proofErr w:type="spellEnd"/>
      <w:r w:rsidRPr="00551185">
        <w:rPr>
          <w:rFonts w:hint="cs"/>
          <w:rtl/>
        </w:rPr>
        <w:t xml:space="preserve"> מברך אדמה, או שיש בהם צורה אחרת על ידי טחינה וכדומה?</w:t>
      </w:r>
    </w:p>
    <w:p w14:paraId="436755D2" w14:textId="77777777" w:rsidR="00360FE0" w:rsidRPr="00551185" w:rsidRDefault="00360FE0" w:rsidP="007A66C8">
      <w:pPr>
        <w:rPr>
          <w:rtl/>
        </w:rPr>
      </w:pPr>
    </w:p>
    <w:p w14:paraId="08C7A79E" w14:textId="77777777" w:rsidR="007A66C8" w:rsidRPr="00551185" w:rsidRDefault="007A66C8" w:rsidP="007A66C8">
      <w:pPr>
        <w:pStyle w:val="1"/>
        <w:rPr>
          <w:rtl/>
        </w:rPr>
      </w:pPr>
      <w:bookmarkStart w:id="518" w:name="_Toc109660067"/>
      <w:r w:rsidRPr="00551185">
        <w:rPr>
          <w:rFonts w:hint="cs"/>
          <w:rtl/>
        </w:rPr>
        <w:lastRenderedPageBreak/>
        <w:t>תשובה</w:t>
      </w:r>
      <w:bookmarkEnd w:id="518"/>
    </w:p>
    <w:p w14:paraId="6E76195C" w14:textId="77777777" w:rsidR="007A66C8" w:rsidRPr="00551185" w:rsidRDefault="007A66C8" w:rsidP="007A66C8">
      <w:pPr>
        <w:rPr>
          <w:rtl/>
        </w:rPr>
      </w:pPr>
    </w:p>
    <w:p w14:paraId="43B7CAC5" w14:textId="77777777" w:rsidR="007A66C8" w:rsidRPr="00551185" w:rsidRDefault="007A66C8" w:rsidP="007A66C8">
      <w:pPr>
        <w:pStyle w:val="1"/>
        <w:rPr>
          <w:rtl/>
        </w:rPr>
      </w:pPr>
      <w:bookmarkStart w:id="519" w:name="_Toc109660068"/>
      <w:r w:rsidRPr="00551185">
        <w:rPr>
          <w:rFonts w:hint="cs"/>
          <w:rtl/>
        </w:rPr>
        <w:t>שאלה</w:t>
      </w:r>
      <w:bookmarkEnd w:id="519"/>
    </w:p>
    <w:p w14:paraId="7CEAB437" w14:textId="77777777" w:rsidR="007A66C8" w:rsidRPr="00551185" w:rsidRDefault="007A66C8" w:rsidP="007A66C8">
      <w:pPr>
        <w:rPr>
          <w:rtl/>
        </w:rPr>
      </w:pPr>
      <w:r w:rsidRPr="00551185">
        <w:rPr>
          <w:rFonts w:hint="cs"/>
          <w:rtl/>
        </w:rPr>
        <w:t xml:space="preserve">יש לעיין בסימן </w:t>
      </w:r>
      <w:proofErr w:type="spellStart"/>
      <w:r w:rsidRPr="00551185">
        <w:rPr>
          <w:rFonts w:hint="cs"/>
          <w:rtl/>
        </w:rPr>
        <w:t>ריא</w:t>
      </w:r>
      <w:proofErr w:type="spellEnd"/>
      <w:r w:rsidRPr="00551185">
        <w:rPr>
          <w:rFonts w:hint="cs"/>
          <w:rtl/>
        </w:rPr>
        <w:t xml:space="preserve"> הורה מרן בסעיף א' בברכות שאינם שוות מה שירצה יעשה ויש אומרים שיקדים החביב, ובסעיף ג הביא '</w:t>
      </w:r>
      <w:r w:rsidRPr="00551185">
        <w:rPr>
          <w:rtl/>
        </w:rPr>
        <w:t>ואם הביאו לפניו בורא פרי העץ ובורא פרי האדמה, איזה מהם שירצה יקדים. ויש אומרים שבורא פרי העץ קודם</w:t>
      </w:r>
      <w:r w:rsidRPr="00551185">
        <w:rPr>
          <w:rFonts w:hint="cs"/>
          <w:rtl/>
        </w:rPr>
        <w:t xml:space="preserve">'. והמעיין בביאור דבריו בסעיף א' יראה </w:t>
      </w:r>
      <w:proofErr w:type="spellStart"/>
      <w:r w:rsidRPr="00551185">
        <w:rPr>
          <w:rFonts w:hint="cs"/>
          <w:rtl/>
        </w:rPr>
        <w:t>שהנפקא</w:t>
      </w:r>
      <w:proofErr w:type="spellEnd"/>
      <w:r w:rsidRPr="00551185">
        <w:rPr>
          <w:rFonts w:hint="cs"/>
          <w:rtl/>
        </w:rPr>
        <w:t xml:space="preserve"> מינה היחידה היא בקדימה של עץ לאדמה, שהרי גפן כתב בסעיף ד' </w:t>
      </w:r>
      <w:proofErr w:type="spellStart"/>
      <w:r w:rsidRPr="00551185">
        <w:rPr>
          <w:rFonts w:hint="cs"/>
          <w:rtl/>
        </w:rPr>
        <w:t>הרמ"א</w:t>
      </w:r>
      <w:proofErr w:type="spellEnd"/>
      <w:r w:rsidRPr="00551185">
        <w:rPr>
          <w:rFonts w:hint="cs"/>
          <w:rtl/>
        </w:rPr>
        <w:t xml:space="preserve"> את דינו, </w:t>
      </w:r>
      <w:proofErr w:type="spellStart"/>
      <w:r w:rsidRPr="00551185">
        <w:rPr>
          <w:rFonts w:hint="cs"/>
          <w:rtl/>
        </w:rPr>
        <w:t>ושהכל</w:t>
      </w:r>
      <w:proofErr w:type="spellEnd"/>
      <w:r w:rsidRPr="00551185">
        <w:rPr>
          <w:rFonts w:hint="cs"/>
          <w:rtl/>
        </w:rPr>
        <w:t xml:space="preserve"> כתב בתחילת סעיף ג' שלעולם היא אחרונה, והמוציא ומזונות כתב בסעיף ה' שהם תמיד קודמים, וכן ביארו בביאור הלכה על סעיף ד'. ועל פי זה קשה היאך הורה </w:t>
      </w:r>
    </w:p>
    <w:p w14:paraId="53109B37" w14:textId="77777777" w:rsidR="007A66C8" w:rsidRPr="00551185" w:rsidRDefault="007A66C8" w:rsidP="007A66C8">
      <w:pPr>
        <w:pStyle w:val="1"/>
        <w:rPr>
          <w:rtl/>
        </w:rPr>
      </w:pPr>
      <w:bookmarkStart w:id="520" w:name="_Toc109660069"/>
      <w:r w:rsidRPr="00551185">
        <w:rPr>
          <w:rFonts w:hint="cs"/>
          <w:rtl/>
        </w:rPr>
        <w:t>תשובה</w:t>
      </w:r>
      <w:bookmarkEnd w:id="520"/>
    </w:p>
    <w:p w14:paraId="3F1F62EC" w14:textId="77777777" w:rsidR="007A66C8" w:rsidRPr="00551185" w:rsidRDefault="007A66C8" w:rsidP="007A66C8">
      <w:pPr>
        <w:rPr>
          <w:rtl/>
        </w:rPr>
      </w:pPr>
    </w:p>
    <w:p w14:paraId="3222DEB0" w14:textId="77777777" w:rsidR="007A66C8" w:rsidRPr="00551185" w:rsidRDefault="007A66C8" w:rsidP="007A66C8">
      <w:pPr>
        <w:pStyle w:val="1"/>
        <w:rPr>
          <w:rtl/>
        </w:rPr>
      </w:pPr>
      <w:bookmarkStart w:id="521" w:name="_Toc109660070"/>
      <w:r w:rsidRPr="00551185">
        <w:rPr>
          <w:rFonts w:hint="cs"/>
          <w:rtl/>
        </w:rPr>
        <w:t>שאלה</w:t>
      </w:r>
      <w:bookmarkEnd w:id="521"/>
    </w:p>
    <w:p w14:paraId="7EC5CF70" w14:textId="77777777" w:rsidR="007A66C8" w:rsidRPr="00551185" w:rsidRDefault="007A66C8" w:rsidP="007A66C8">
      <w:pPr>
        <w:rPr>
          <w:rtl/>
        </w:rPr>
      </w:pPr>
      <w:r w:rsidRPr="00551185">
        <w:rPr>
          <w:rFonts w:hint="cs"/>
          <w:rtl/>
        </w:rPr>
        <w:t>בקהילתנו נהוג לעשות קידוש עם דבר תורה אחריו, ומשום שלא כולם בקיאים לצאת ידי חובה נהוג שהרב מברך ומוציא את השאר ידי חובה. ויש לעיין כשהיו לפניהם מזונות ויין ופירות ז' מינים, והרב לא אכל מפירות ז' מינים אלא רק מהיין והמזונות, האם רשאי הוא להוסיף בברכה גם תוספת פירות כדי להוציאם ידי חובה? עוד יש לעיין אם המסובים לא שתו יין והמברך כן, האם יש הפסק במה שמוסיף לעצמו על הגפן אף שהם לא צריכים לצאת בתוספת זו?</w:t>
      </w:r>
    </w:p>
    <w:p w14:paraId="05B40329" w14:textId="77777777" w:rsidR="007A66C8" w:rsidRPr="00551185" w:rsidRDefault="007A66C8" w:rsidP="007A66C8">
      <w:pPr>
        <w:pStyle w:val="1"/>
        <w:rPr>
          <w:rtl/>
        </w:rPr>
      </w:pPr>
      <w:bookmarkStart w:id="522" w:name="_Toc109660071"/>
      <w:r w:rsidRPr="00551185">
        <w:rPr>
          <w:rFonts w:hint="cs"/>
          <w:rtl/>
        </w:rPr>
        <w:t>תשובה</w:t>
      </w:r>
      <w:bookmarkEnd w:id="522"/>
    </w:p>
    <w:p w14:paraId="65E9FEF4" w14:textId="77777777" w:rsidR="007A66C8" w:rsidRPr="00551185" w:rsidRDefault="007A66C8" w:rsidP="007A66C8">
      <w:pPr>
        <w:rPr>
          <w:rtl/>
        </w:rPr>
      </w:pPr>
      <w:r w:rsidRPr="00551185">
        <w:rPr>
          <w:rFonts w:hint="cs"/>
          <w:rtl/>
        </w:rPr>
        <w:t xml:space="preserve">יש לעיין האם יצרפו כאן דעות הראשונים שמועיל לברך להוציא חברו ידי חובה </w:t>
      </w:r>
      <w:proofErr w:type="spellStart"/>
      <w:r w:rsidRPr="00551185">
        <w:rPr>
          <w:rFonts w:hint="cs"/>
          <w:rtl/>
        </w:rPr>
        <w:t>כשלא</w:t>
      </w:r>
      <w:proofErr w:type="spellEnd"/>
      <w:r w:rsidRPr="00551185">
        <w:rPr>
          <w:rFonts w:hint="cs"/>
          <w:rtl/>
        </w:rPr>
        <w:t xml:space="preserve"> אכל אף בברכות הנהנין, ויש כאן </w:t>
      </w:r>
      <w:proofErr w:type="spellStart"/>
      <w:r w:rsidRPr="00551185">
        <w:rPr>
          <w:rFonts w:hint="cs"/>
          <w:rtl/>
        </w:rPr>
        <w:t>קולא</w:t>
      </w:r>
      <w:proofErr w:type="spellEnd"/>
      <w:r w:rsidRPr="00551185">
        <w:rPr>
          <w:rFonts w:hint="cs"/>
          <w:rtl/>
        </w:rPr>
        <w:t xml:space="preserve"> </w:t>
      </w:r>
      <w:proofErr w:type="spellStart"/>
      <w:r w:rsidRPr="00551185">
        <w:rPr>
          <w:rFonts w:hint="cs"/>
          <w:rtl/>
        </w:rPr>
        <w:t>וחומרא</w:t>
      </w:r>
      <w:proofErr w:type="spellEnd"/>
      <w:r w:rsidRPr="00551185">
        <w:rPr>
          <w:rFonts w:hint="cs"/>
          <w:rtl/>
        </w:rPr>
        <w:t xml:space="preserve">, </w:t>
      </w:r>
      <w:proofErr w:type="spellStart"/>
      <w:r w:rsidRPr="00551185">
        <w:rPr>
          <w:rFonts w:hint="cs"/>
          <w:rtl/>
        </w:rPr>
        <w:t>קולא</w:t>
      </w:r>
      <w:proofErr w:type="spellEnd"/>
      <w:r w:rsidRPr="00551185">
        <w:rPr>
          <w:rFonts w:hint="cs"/>
          <w:rtl/>
        </w:rPr>
        <w:t xml:space="preserve"> שכאן הוא רק מוסיף תוספת לחברו ולא ברכה שלמה, </w:t>
      </w:r>
      <w:proofErr w:type="spellStart"/>
      <w:r w:rsidRPr="00551185">
        <w:rPr>
          <w:rFonts w:hint="cs"/>
          <w:rtl/>
        </w:rPr>
        <w:t>חומרא</w:t>
      </w:r>
      <w:proofErr w:type="spellEnd"/>
      <w:r w:rsidRPr="00551185">
        <w:rPr>
          <w:rFonts w:hint="cs"/>
          <w:rtl/>
        </w:rPr>
        <w:t xml:space="preserve"> שכאן הוא מוסיף תוספת בתוך הברכה שלו, ויש לחוש שהוא פוגע בברכה שלו עצמו.</w:t>
      </w:r>
    </w:p>
    <w:p w14:paraId="5CE6C648" w14:textId="77777777" w:rsidR="007A66C8" w:rsidRPr="00551185" w:rsidRDefault="007A66C8" w:rsidP="007A66C8">
      <w:pPr>
        <w:rPr>
          <w:rtl/>
        </w:rPr>
      </w:pPr>
      <w:r w:rsidRPr="00551185">
        <w:rPr>
          <w:rFonts w:hint="cs"/>
          <w:rtl/>
        </w:rPr>
        <w:t xml:space="preserve">למעשה הורו לי כמה מורים שאסור למברך להוסיף מה שלא אכל, ורק אם </w:t>
      </w:r>
      <w:proofErr w:type="spellStart"/>
      <w:r w:rsidRPr="00551185">
        <w:rPr>
          <w:rFonts w:hint="cs"/>
          <w:rtl/>
        </w:rPr>
        <w:t>הכל</w:t>
      </w:r>
      <w:proofErr w:type="spellEnd"/>
      <w:r w:rsidRPr="00551185">
        <w:rPr>
          <w:rFonts w:hint="cs"/>
          <w:rtl/>
        </w:rPr>
        <w:t xml:space="preserve"> בריה או בעניין אחר השנוי במחלוקת יוסיף ויפטור. אם מוסיף והמסובים לא שתו, אין נחשב הפסק דמה בכך ומה שלא רוצים אינם יוצאים בו.</w:t>
      </w:r>
    </w:p>
    <w:p w14:paraId="1C51AAB9" w14:textId="77777777" w:rsidR="007A66C8" w:rsidRPr="00551185" w:rsidRDefault="007A66C8" w:rsidP="007A66C8">
      <w:pPr>
        <w:rPr>
          <w:rtl/>
        </w:rPr>
      </w:pPr>
    </w:p>
    <w:p w14:paraId="040F4AA3" w14:textId="77777777" w:rsidR="007A66C8" w:rsidRPr="00551185" w:rsidRDefault="007A66C8" w:rsidP="007A66C8">
      <w:pPr>
        <w:pStyle w:val="1"/>
        <w:rPr>
          <w:rtl/>
        </w:rPr>
      </w:pPr>
      <w:bookmarkStart w:id="523" w:name="_Toc109660072"/>
      <w:r w:rsidRPr="00551185">
        <w:rPr>
          <w:rFonts w:hint="cs"/>
          <w:rtl/>
        </w:rPr>
        <w:t>שאלה</w:t>
      </w:r>
      <w:bookmarkEnd w:id="523"/>
    </w:p>
    <w:p w14:paraId="59AEF102" w14:textId="77777777" w:rsidR="007A66C8" w:rsidRPr="00551185" w:rsidRDefault="007A66C8" w:rsidP="007A66C8">
      <w:pPr>
        <w:rPr>
          <w:rtl/>
        </w:rPr>
      </w:pPr>
      <w:r w:rsidRPr="00551185">
        <w:rPr>
          <w:rFonts w:hint="cs"/>
          <w:rtl/>
        </w:rPr>
        <w:t>היכן מצינו מקומות שהראשונים התעלמו ולא פסקו כדברי הגאונים בהלכות ברכות?</w:t>
      </w:r>
    </w:p>
    <w:p w14:paraId="2760B07F" w14:textId="77777777" w:rsidR="007A66C8" w:rsidRPr="00551185" w:rsidRDefault="007A66C8" w:rsidP="007A66C8">
      <w:pPr>
        <w:pStyle w:val="1"/>
        <w:rPr>
          <w:rtl/>
        </w:rPr>
      </w:pPr>
      <w:bookmarkStart w:id="524" w:name="_Toc109660073"/>
      <w:r w:rsidRPr="00551185">
        <w:rPr>
          <w:rFonts w:hint="cs"/>
          <w:rtl/>
        </w:rPr>
        <w:t>תשובה</w:t>
      </w:r>
      <w:bookmarkEnd w:id="524"/>
    </w:p>
    <w:p w14:paraId="435FB8A6" w14:textId="77777777" w:rsidR="007A66C8" w:rsidRPr="00551185" w:rsidRDefault="007A66C8" w:rsidP="007A66C8">
      <w:pPr>
        <w:rPr>
          <w:rtl/>
        </w:rPr>
      </w:pPr>
      <w:r w:rsidRPr="00551185">
        <w:rPr>
          <w:rFonts w:hint="cs"/>
          <w:rtl/>
        </w:rPr>
        <w:t xml:space="preserve">זה נושא מעניין שיש לעיין בו בהקשר לכללי הפסיקה והשתלשלותה. בדין יין מבושל לא הורו </w:t>
      </w:r>
      <w:proofErr w:type="spellStart"/>
      <w:r w:rsidRPr="00551185">
        <w:rPr>
          <w:rFonts w:hint="cs"/>
          <w:rtl/>
        </w:rPr>
        <w:t>כהגאונים</w:t>
      </w:r>
      <w:proofErr w:type="spellEnd"/>
      <w:r w:rsidRPr="00551185">
        <w:rPr>
          <w:rFonts w:hint="cs"/>
          <w:rtl/>
        </w:rPr>
        <w:t xml:space="preserve"> לברך </w:t>
      </w:r>
      <w:proofErr w:type="spellStart"/>
      <w:r w:rsidRPr="00551185">
        <w:rPr>
          <w:rFonts w:hint="cs"/>
          <w:rtl/>
        </w:rPr>
        <w:t>שהכל</w:t>
      </w:r>
      <w:proofErr w:type="spellEnd"/>
      <w:r w:rsidRPr="00551185">
        <w:rPr>
          <w:rFonts w:hint="cs"/>
          <w:rtl/>
        </w:rPr>
        <w:t>, אלא מברך גפן.</w:t>
      </w:r>
    </w:p>
    <w:p w14:paraId="4A3BA134" w14:textId="77777777" w:rsidR="007A66C8" w:rsidRPr="00551185" w:rsidRDefault="007A66C8" w:rsidP="007A66C8">
      <w:pPr>
        <w:rPr>
          <w:rtl/>
        </w:rPr>
      </w:pPr>
    </w:p>
    <w:p w14:paraId="6CA42D1E" w14:textId="77777777" w:rsidR="007A66C8" w:rsidRPr="00551185" w:rsidRDefault="007A66C8" w:rsidP="007A66C8">
      <w:pPr>
        <w:pStyle w:val="1"/>
        <w:rPr>
          <w:rtl/>
        </w:rPr>
      </w:pPr>
      <w:bookmarkStart w:id="525" w:name="_Toc109660074"/>
      <w:r w:rsidRPr="00551185">
        <w:rPr>
          <w:rFonts w:hint="cs"/>
          <w:rtl/>
        </w:rPr>
        <w:t>שאלה</w:t>
      </w:r>
      <w:bookmarkEnd w:id="525"/>
    </w:p>
    <w:p w14:paraId="7163C0F2" w14:textId="77777777" w:rsidR="007A66C8" w:rsidRPr="00551185" w:rsidRDefault="007A66C8" w:rsidP="007A66C8">
      <w:pPr>
        <w:rPr>
          <w:rtl/>
        </w:rPr>
      </w:pPr>
      <w:r w:rsidRPr="00551185">
        <w:rPr>
          <w:rFonts w:hint="cs"/>
          <w:rtl/>
        </w:rPr>
        <w:t>בחזון עובדיה ברכות עמוד קיא בסוף, הביא הרב שגם לדברי האומרים שלא מקדשים על יין מבושל יש לומר שבדיעבד מועיל משום חמר מדינה. ויש לעיין הרי בקידוש הבוקר לא מועיל לקדש על חמר מדינה לדעת הספרדים? עוד יש לעיין הרי חמר מדינה צריך שהרוב יקבעו סעודות עליו, והרי מיץ ענבים מבושל הוא משקה שאין דרך לשתותו אם לא בשביל לקדש ואין המון העם שותים אותו בסתם כך לסעודה?</w:t>
      </w:r>
    </w:p>
    <w:p w14:paraId="1AEDF73B" w14:textId="77777777" w:rsidR="007A66C8" w:rsidRPr="00551185" w:rsidRDefault="007A66C8" w:rsidP="007A66C8">
      <w:pPr>
        <w:pStyle w:val="1"/>
        <w:rPr>
          <w:rtl/>
        </w:rPr>
      </w:pPr>
      <w:bookmarkStart w:id="526" w:name="_Toc109660075"/>
      <w:r w:rsidRPr="00551185">
        <w:rPr>
          <w:rFonts w:hint="cs"/>
          <w:rtl/>
        </w:rPr>
        <w:lastRenderedPageBreak/>
        <w:t>תשובה</w:t>
      </w:r>
      <w:bookmarkEnd w:id="526"/>
    </w:p>
    <w:p w14:paraId="36325AE4" w14:textId="77777777" w:rsidR="007A66C8" w:rsidRPr="00551185" w:rsidRDefault="007A66C8" w:rsidP="007A66C8">
      <w:pPr>
        <w:rPr>
          <w:rtl/>
        </w:rPr>
      </w:pPr>
      <w:r w:rsidRPr="00551185">
        <w:rPr>
          <w:rFonts w:hint="cs"/>
          <w:rtl/>
        </w:rPr>
        <w:t>באמת שאינני בקי בדיני קידוש כ"כ, אבל אולי באמת יש לסייג דברי הרב וחלק בין קידוש היום לשאר זמנים ושם באמת לא יוצא וצ"ע.</w:t>
      </w:r>
    </w:p>
    <w:p w14:paraId="44D5A91B" w14:textId="77777777" w:rsidR="007A66C8" w:rsidRPr="00551185" w:rsidRDefault="007A66C8" w:rsidP="007A66C8">
      <w:pPr>
        <w:rPr>
          <w:rtl/>
        </w:rPr>
      </w:pPr>
    </w:p>
    <w:p w14:paraId="53C54733" w14:textId="77777777" w:rsidR="007A66C8" w:rsidRPr="00551185" w:rsidRDefault="007A66C8" w:rsidP="007A66C8">
      <w:pPr>
        <w:pStyle w:val="1"/>
        <w:rPr>
          <w:rtl/>
        </w:rPr>
      </w:pPr>
      <w:bookmarkStart w:id="527" w:name="_Toc109660076"/>
      <w:r w:rsidRPr="00551185">
        <w:rPr>
          <w:rFonts w:hint="cs"/>
          <w:rtl/>
        </w:rPr>
        <w:t>שאלה</w:t>
      </w:r>
      <w:bookmarkEnd w:id="527"/>
    </w:p>
    <w:p w14:paraId="524959ED" w14:textId="77777777" w:rsidR="007A66C8" w:rsidRPr="00551185" w:rsidRDefault="007A66C8" w:rsidP="007A66C8">
      <w:pPr>
        <w:rPr>
          <w:rtl/>
        </w:rPr>
      </w:pPr>
      <w:r w:rsidRPr="00551185">
        <w:rPr>
          <w:rFonts w:hint="cs"/>
          <w:rtl/>
        </w:rPr>
        <w:t>האם כשאני שומע תחילת ברכה ולא שומע את סופה, כגון בברכו בשבת כשיש עולים לתורה שאינם בקיאים, האם לענות אמן?</w:t>
      </w:r>
    </w:p>
    <w:p w14:paraId="630BB03D" w14:textId="77777777" w:rsidR="007A66C8" w:rsidRPr="00551185" w:rsidRDefault="007A66C8" w:rsidP="007A66C8">
      <w:pPr>
        <w:pStyle w:val="1"/>
        <w:rPr>
          <w:rtl/>
        </w:rPr>
      </w:pPr>
      <w:bookmarkStart w:id="528" w:name="_Toc109660077"/>
      <w:r w:rsidRPr="00551185">
        <w:rPr>
          <w:rFonts w:hint="cs"/>
          <w:rtl/>
        </w:rPr>
        <w:t>תשובה</w:t>
      </w:r>
      <w:bookmarkEnd w:id="528"/>
    </w:p>
    <w:p w14:paraId="5274F784" w14:textId="77777777" w:rsidR="007A66C8" w:rsidRPr="00551185" w:rsidRDefault="007A66C8" w:rsidP="007A66C8">
      <w:pPr>
        <w:rPr>
          <w:rtl/>
        </w:rPr>
      </w:pPr>
    </w:p>
    <w:p w14:paraId="6C48573F" w14:textId="77777777" w:rsidR="007A66C8" w:rsidRPr="00551185" w:rsidRDefault="007A66C8" w:rsidP="007A66C8">
      <w:pPr>
        <w:pStyle w:val="1"/>
        <w:rPr>
          <w:rtl/>
        </w:rPr>
      </w:pPr>
      <w:bookmarkStart w:id="529" w:name="_Toc109660078"/>
      <w:r w:rsidRPr="00551185">
        <w:rPr>
          <w:rFonts w:hint="cs"/>
          <w:rtl/>
        </w:rPr>
        <w:t>שאלה</w:t>
      </w:r>
      <w:bookmarkEnd w:id="529"/>
    </w:p>
    <w:p w14:paraId="2E47F2FD" w14:textId="77777777" w:rsidR="007A66C8" w:rsidRPr="00551185" w:rsidRDefault="007A66C8" w:rsidP="007A66C8">
      <w:r w:rsidRPr="00551185">
        <w:rPr>
          <w:rtl/>
        </w:rPr>
        <w:t xml:space="preserve">מבואר </w:t>
      </w:r>
      <w:proofErr w:type="spellStart"/>
      <w:r w:rsidRPr="00551185">
        <w:rPr>
          <w:rtl/>
        </w:rPr>
        <w:t>בשו"ע</w:t>
      </w:r>
      <w:proofErr w:type="spellEnd"/>
      <w:r w:rsidRPr="00551185">
        <w:rPr>
          <w:rtl/>
        </w:rPr>
        <w:t xml:space="preserve"> סימן רט סעיפים א' </w:t>
      </w:r>
      <w:proofErr w:type="spellStart"/>
      <w:r w:rsidRPr="00551185">
        <w:rPr>
          <w:rtl/>
        </w:rPr>
        <w:t>וב</w:t>
      </w:r>
      <w:proofErr w:type="spellEnd"/>
      <w:r w:rsidRPr="00551185">
        <w:rPr>
          <w:rtl/>
        </w:rPr>
        <w:t>', דין הפסק וטעות וברכות</w:t>
      </w:r>
      <w:r w:rsidRPr="00551185">
        <w:t>.</w:t>
      </w:r>
    </w:p>
    <w:p w14:paraId="1941AB5B" w14:textId="77777777" w:rsidR="007A66C8" w:rsidRPr="00551185" w:rsidRDefault="007A66C8" w:rsidP="007A66C8">
      <w:r w:rsidRPr="00551185">
        <w:rPr>
          <w:rtl/>
        </w:rPr>
        <w:t xml:space="preserve">ויש לעיין לפי המבואר בסעיף ב' שמועיל לתקן תוך כדי דיבור, לכאורה יש תקנה לברכה על דברים שמסופק בהם, שיתחיל לברך את הברכה הכוללת יותר כגון אדמה או </w:t>
      </w:r>
      <w:proofErr w:type="spellStart"/>
      <w:r w:rsidRPr="00551185">
        <w:rPr>
          <w:rtl/>
        </w:rPr>
        <w:t>שהכל</w:t>
      </w:r>
      <w:proofErr w:type="spellEnd"/>
      <w:r w:rsidRPr="00551185">
        <w:rPr>
          <w:rtl/>
        </w:rPr>
        <w:t xml:space="preserve"> או מזונות ויסיים אותה כהוגן, ויטעם מעט, ושוב יחזור ויסיים תוך כדי דיבור את הברכה שייתכן והיא הברכה הראויה. כגון מי שאוכל שוקולד שיש מחלוקת אם הוא עץ או </w:t>
      </w:r>
      <w:proofErr w:type="spellStart"/>
      <w:r w:rsidRPr="00551185">
        <w:rPr>
          <w:rtl/>
        </w:rPr>
        <w:t>שהכל</w:t>
      </w:r>
      <w:proofErr w:type="spellEnd"/>
      <w:r w:rsidRPr="00551185">
        <w:rPr>
          <w:rtl/>
        </w:rPr>
        <w:t xml:space="preserve">, יברך </w:t>
      </w:r>
      <w:proofErr w:type="spellStart"/>
      <w:r w:rsidRPr="00551185">
        <w:rPr>
          <w:rtl/>
        </w:rPr>
        <w:t>שהכל</w:t>
      </w:r>
      <w:proofErr w:type="spellEnd"/>
      <w:r w:rsidRPr="00551185">
        <w:rPr>
          <w:rtl/>
        </w:rPr>
        <w:t xml:space="preserve"> ויטעם מעט וימשיך ויאמר 'בורא פרי העץ' וכך ממאי נפשך יצא, שאם הלכה לברך </w:t>
      </w:r>
      <w:proofErr w:type="spellStart"/>
      <w:r w:rsidRPr="00551185">
        <w:rPr>
          <w:rtl/>
        </w:rPr>
        <w:t>שהכל</w:t>
      </w:r>
      <w:proofErr w:type="spellEnd"/>
      <w:r w:rsidRPr="00551185">
        <w:rPr>
          <w:rtl/>
        </w:rPr>
        <w:t xml:space="preserve"> מה שהוסיף הם מילים בעלמא ולא גורע, ואם העיקר לברך עץ, יצא כדין תיקון בברכ</w:t>
      </w:r>
      <w:r w:rsidRPr="00551185">
        <w:rPr>
          <w:rFonts w:hint="cs"/>
          <w:rtl/>
        </w:rPr>
        <w:t>ה.</w:t>
      </w:r>
    </w:p>
    <w:p w14:paraId="07577490" w14:textId="77777777" w:rsidR="007A66C8" w:rsidRPr="00551185" w:rsidRDefault="007A66C8" w:rsidP="007A66C8">
      <w:r w:rsidRPr="00551185">
        <w:rPr>
          <w:rtl/>
        </w:rPr>
        <w:t xml:space="preserve">ואם יאמר האומר שהוא הפסק על ידי הטעימה, מוכח שלא נחשב הפסק, ממה שהביא </w:t>
      </w:r>
      <w:proofErr w:type="spellStart"/>
      <w:r w:rsidRPr="00551185">
        <w:rPr>
          <w:rtl/>
        </w:rPr>
        <w:t>הרמ"א</w:t>
      </w:r>
      <w:proofErr w:type="spellEnd"/>
      <w:r w:rsidRPr="00551185">
        <w:rPr>
          <w:rtl/>
        </w:rPr>
        <w:t xml:space="preserve"> סימן זה סעיף ב' וביארו </w:t>
      </w:r>
      <w:proofErr w:type="spellStart"/>
      <w:r w:rsidRPr="00551185">
        <w:rPr>
          <w:rtl/>
        </w:rPr>
        <w:t>המ"ב</w:t>
      </w:r>
      <w:proofErr w:type="spellEnd"/>
      <w:r w:rsidRPr="00551185">
        <w:rPr>
          <w:rtl/>
        </w:rPr>
        <w:t xml:space="preserve"> </w:t>
      </w:r>
      <w:proofErr w:type="spellStart"/>
      <w:r w:rsidRPr="00551185">
        <w:rPr>
          <w:rtl/>
        </w:rPr>
        <w:t>סק"ח</w:t>
      </w:r>
      <w:proofErr w:type="spellEnd"/>
      <w:r w:rsidRPr="00551185">
        <w:rPr>
          <w:rtl/>
        </w:rPr>
        <w:t>, שאין הפסק במה שטעם ממה שלפניו</w:t>
      </w:r>
      <w:r w:rsidRPr="00551185">
        <w:t>.</w:t>
      </w:r>
    </w:p>
    <w:p w14:paraId="411F7C1F" w14:textId="77777777" w:rsidR="007A66C8" w:rsidRPr="00551185" w:rsidRDefault="007A66C8" w:rsidP="007A66C8">
      <w:pPr>
        <w:rPr>
          <w:rtl/>
        </w:rPr>
      </w:pPr>
      <w:r w:rsidRPr="00551185">
        <w:rPr>
          <w:rtl/>
        </w:rPr>
        <w:t xml:space="preserve">ואם יאמר האומר ויבוא ויטען שאין להפסיק בדיבור עד שיבלע, כדברי </w:t>
      </w:r>
      <w:proofErr w:type="spellStart"/>
      <w:r w:rsidRPr="00551185">
        <w:rPr>
          <w:rtl/>
        </w:rPr>
        <w:t>המ"ב</w:t>
      </w:r>
      <w:proofErr w:type="spellEnd"/>
      <w:r w:rsidRPr="00551185">
        <w:rPr>
          <w:rtl/>
        </w:rPr>
        <w:t xml:space="preserve"> סימן קס"ז </w:t>
      </w:r>
      <w:proofErr w:type="spellStart"/>
      <w:r w:rsidRPr="00551185">
        <w:rPr>
          <w:rtl/>
        </w:rPr>
        <w:t>סקל"ה</w:t>
      </w:r>
      <w:proofErr w:type="spellEnd"/>
      <w:r w:rsidRPr="00551185">
        <w:rPr>
          <w:rtl/>
        </w:rPr>
        <w:t xml:space="preserve">, יש לעיין האם להרוויח לצאת מידי ספק בברכה נתיר לדבר קודם הבליעה, וכן מה הדין במשקה שבולע ממנו מיד ומספיק לתקן תוך כדי דיבור. ועוד יש לעיין האם יהא מועיל על ידי שבולע רוק עם טעם מהמאכל שהכניס לפיו, האם נחשב בליעה מהמאכל ויהא מותר לו לדבר אחר כך, או שצריך שיבלע מהדבר עצמו. ומדברי הרב </w:t>
      </w:r>
      <w:proofErr w:type="spellStart"/>
      <w:r w:rsidRPr="00551185">
        <w:rPr>
          <w:rtl/>
        </w:rPr>
        <w:t>ביבי"א</w:t>
      </w:r>
      <w:proofErr w:type="spellEnd"/>
      <w:r w:rsidRPr="00551185">
        <w:rPr>
          <w:rtl/>
        </w:rPr>
        <w:t xml:space="preserve"> </w:t>
      </w:r>
      <w:proofErr w:type="spellStart"/>
      <w:r w:rsidRPr="00551185">
        <w:rPr>
          <w:rtl/>
        </w:rPr>
        <w:t>ח"ז</w:t>
      </w:r>
      <w:proofErr w:type="spellEnd"/>
      <w:r w:rsidRPr="00551185">
        <w:rPr>
          <w:rtl/>
        </w:rPr>
        <w:t xml:space="preserve"> סימן ל"ג בדבריו על לעיסת מסטיק, נראה שרוק עם טעם נחשב כאכילת הדבר</w:t>
      </w:r>
      <w:r w:rsidRPr="00551185">
        <w:t>.</w:t>
      </w:r>
    </w:p>
    <w:p w14:paraId="6FE999DC" w14:textId="77777777" w:rsidR="007A66C8" w:rsidRPr="00551185" w:rsidRDefault="007A66C8" w:rsidP="007A66C8">
      <w:pPr>
        <w:pStyle w:val="1"/>
        <w:rPr>
          <w:rtl/>
        </w:rPr>
      </w:pPr>
      <w:bookmarkStart w:id="530" w:name="_Toc109660079"/>
      <w:r w:rsidRPr="00551185">
        <w:rPr>
          <w:rFonts w:hint="cs"/>
          <w:rtl/>
        </w:rPr>
        <w:t>תשובה</w:t>
      </w:r>
      <w:bookmarkEnd w:id="530"/>
    </w:p>
    <w:p w14:paraId="6FC07CA3" w14:textId="77777777" w:rsidR="007A66C8" w:rsidRPr="00551185" w:rsidRDefault="007A66C8" w:rsidP="007A66C8">
      <w:pPr>
        <w:rPr>
          <w:rtl/>
        </w:rPr>
      </w:pPr>
    </w:p>
    <w:p w14:paraId="467A72D3" w14:textId="77777777" w:rsidR="007A66C8" w:rsidRPr="00551185" w:rsidRDefault="007A66C8" w:rsidP="007A66C8">
      <w:pPr>
        <w:pStyle w:val="1"/>
        <w:rPr>
          <w:rtl/>
        </w:rPr>
      </w:pPr>
      <w:bookmarkStart w:id="531" w:name="_Toc109660080"/>
      <w:r w:rsidRPr="00551185">
        <w:rPr>
          <w:rFonts w:hint="cs"/>
          <w:rtl/>
        </w:rPr>
        <w:t>שאלה</w:t>
      </w:r>
      <w:bookmarkEnd w:id="531"/>
    </w:p>
    <w:p w14:paraId="6293DAFF" w14:textId="77777777" w:rsidR="007A66C8" w:rsidRPr="00551185" w:rsidRDefault="007A66C8" w:rsidP="007A66C8">
      <w:pPr>
        <w:rPr>
          <w:rtl/>
        </w:rPr>
      </w:pPr>
      <w:r w:rsidRPr="00551185">
        <w:rPr>
          <w:rFonts w:hint="cs"/>
          <w:rtl/>
        </w:rPr>
        <w:t>היו לפניו שני פירות עץ, ועבר ובירך על פרי הראשון בורא פרי האדמה, האם יברך על פרי העץ השני או שנחשב שפטר את כל פירות העץ?</w:t>
      </w:r>
    </w:p>
    <w:p w14:paraId="5D455A60" w14:textId="77777777" w:rsidR="007A66C8" w:rsidRPr="00551185" w:rsidRDefault="007A66C8" w:rsidP="007A66C8">
      <w:pPr>
        <w:pStyle w:val="1"/>
        <w:rPr>
          <w:rtl/>
        </w:rPr>
      </w:pPr>
      <w:bookmarkStart w:id="532" w:name="_Toc109660081"/>
      <w:r w:rsidRPr="00551185">
        <w:rPr>
          <w:rFonts w:hint="cs"/>
          <w:rtl/>
        </w:rPr>
        <w:t>תשובה</w:t>
      </w:r>
      <w:bookmarkEnd w:id="532"/>
    </w:p>
    <w:p w14:paraId="48A90ABD" w14:textId="77777777" w:rsidR="007A66C8" w:rsidRPr="00551185" w:rsidRDefault="007A66C8" w:rsidP="007A66C8">
      <w:pPr>
        <w:rPr>
          <w:rtl/>
        </w:rPr>
      </w:pPr>
      <w:r w:rsidRPr="00551185">
        <w:rPr>
          <w:rFonts w:hint="cs"/>
          <w:rtl/>
        </w:rPr>
        <w:t xml:space="preserve">האור לציון (חלק ב פרק יד תשובה טו) כתב אם טעה במחשבה מתחילת הברכה שחשב שמה שלפניו ברכתו אדמה, לא ימשיך לאכול את שאר הפירות (וביאר הטעם משום שלא היה דעתו בברכה עליהם משום שידע שהם פרי העץ. ויש לעיין מה הדין אם היה סבור שכולם ברכתם אדמה, ונראה לכאורה שיצא, שהרי בכל פרי עץ שכוון לפוטרו באדמה יצא כמובא במ"ב ר"ו </w:t>
      </w:r>
      <w:proofErr w:type="spellStart"/>
      <w:r w:rsidRPr="00551185">
        <w:rPr>
          <w:rFonts w:hint="cs"/>
          <w:rtl/>
        </w:rPr>
        <w:t>סק"ז</w:t>
      </w:r>
      <w:proofErr w:type="spellEnd"/>
      <w:r w:rsidRPr="00551185">
        <w:rPr>
          <w:rFonts w:hint="cs"/>
          <w:rtl/>
        </w:rPr>
        <w:t>). ורק אם כוונתו בתחילת הברכה היית</w:t>
      </w:r>
      <w:r w:rsidRPr="00551185">
        <w:rPr>
          <w:rFonts w:hint="eastAsia"/>
          <w:rtl/>
        </w:rPr>
        <w:t>ה</w:t>
      </w:r>
      <w:r w:rsidRPr="00551185">
        <w:rPr>
          <w:rFonts w:hint="cs"/>
          <w:rtl/>
        </w:rPr>
        <w:t xml:space="preserve"> לסיים עץ וטעה וסיים אדמה, פטר שאר פירות העץ הואיל וסומכים על כוונת תחילת הברכה כרמב"ם (ומיהו באופן זה הסתפק אם יוכל לאכול ירקות על סמך ברכתו והניח </w:t>
      </w:r>
      <w:proofErr w:type="spellStart"/>
      <w:r w:rsidRPr="00551185">
        <w:rPr>
          <w:rFonts w:hint="cs"/>
          <w:rtl/>
        </w:rPr>
        <w:t>בצ"ע</w:t>
      </w:r>
      <w:proofErr w:type="spellEnd"/>
      <w:r w:rsidRPr="00551185">
        <w:rPr>
          <w:rFonts w:hint="cs"/>
          <w:rtl/>
        </w:rPr>
        <w:t xml:space="preserve">). במ"ב מאורות סימן רט הערה 1 הביאו בשם הילקוט יוסף הערה ב' בשם </w:t>
      </w:r>
      <w:proofErr w:type="spellStart"/>
      <w:r w:rsidRPr="00551185">
        <w:rPr>
          <w:rFonts w:hint="cs"/>
          <w:rtl/>
        </w:rPr>
        <w:t>הגרע"י</w:t>
      </w:r>
      <w:proofErr w:type="spellEnd"/>
      <w:r w:rsidRPr="00551185">
        <w:rPr>
          <w:rFonts w:hint="cs"/>
          <w:rtl/>
        </w:rPr>
        <w:t xml:space="preserve"> (ולא מצאתי במה שיש בידי).</w:t>
      </w:r>
    </w:p>
    <w:p w14:paraId="180DC3CA" w14:textId="77777777" w:rsidR="007A66C8" w:rsidRPr="00551185" w:rsidRDefault="007A66C8" w:rsidP="007A66C8">
      <w:pPr>
        <w:rPr>
          <w:rtl/>
        </w:rPr>
      </w:pPr>
    </w:p>
    <w:p w14:paraId="631CC8AA" w14:textId="77777777" w:rsidR="007A66C8" w:rsidRPr="00551185" w:rsidRDefault="007A66C8" w:rsidP="007A66C8">
      <w:pPr>
        <w:pStyle w:val="1"/>
        <w:rPr>
          <w:rtl/>
        </w:rPr>
      </w:pPr>
      <w:bookmarkStart w:id="533" w:name="_Toc109660082"/>
      <w:r w:rsidRPr="00551185">
        <w:rPr>
          <w:rFonts w:hint="cs"/>
          <w:rtl/>
        </w:rPr>
        <w:t>שאלה</w:t>
      </w:r>
      <w:bookmarkEnd w:id="533"/>
    </w:p>
    <w:p w14:paraId="624B0902" w14:textId="77777777" w:rsidR="007A66C8" w:rsidRPr="00551185" w:rsidRDefault="007A66C8" w:rsidP="007A66C8">
      <w:pPr>
        <w:rPr>
          <w:rtl/>
        </w:rPr>
      </w:pPr>
      <w:r w:rsidRPr="00551185">
        <w:rPr>
          <w:rFonts w:hint="cs"/>
          <w:rtl/>
        </w:rPr>
        <w:t>מה הדין במקרה הנ"ל לגבי שאר פירות האדמה?</w:t>
      </w:r>
    </w:p>
    <w:p w14:paraId="73A5771A" w14:textId="77777777" w:rsidR="007A66C8" w:rsidRPr="00551185" w:rsidRDefault="007A66C8" w:rsidP="007A66C8">
      <w:pPr>
        <w:pStyle w:val="1"/>
        <w:rPr>
          <w:rtl/>
        </w:rPr>
      </w:pPr>
      <w:bookmarkStart w:id="534" w:name="_Toc109660083"/>
      <w:r w:rsidRPr="00551185">
        <w:rPr>
          <w:rFonts w:hint="cs"/>
          <w:rtl/>
        </w:rPr>
        <w:t>תשובה</w:t>
      </w:r>
      <w:bookmarkEnd w:id="534"/>
    </w:p>
    <w:p w14:paraId="2DD7176F" w14:textId="77777777" w:rsidR="007A66C8" w:rsidRPr="00551185" w:rsidRDefault="007A66C8" w:rsidP="007A66C8">
      <w:pPr>
        <w:rPr>
          <w:rtl/>
        </w:rPr>
      </w:pPr>
      <w:r w:rsidRPr="00551185">
        <w:rPr>
          <w:rFonts w:hint="cs"/>
          <w:rtl/>
        </w:rPr>
        <w:t xml:space="preserve">אם טעה בלשונו בחתימה ולא במחשבה דהיינו שידע שברכת התפוח עץ וטעה ואמר אדמה, יש לומר שלא פטר את העוגה, כי מה שהועילה לו הברכה היא מחמת שתי דברים גם כי בדיעבד בירך אדמה וגם שתחילת כוונתו הייתה לברך עץ. אך לגבי פירות האדמה הואיל ולא הייתה כוונתו עליהם בברכה לא יברך עליהם. וכמו דברי האור לציון הנ"ל. ורק אם הייתה כוונתו מתחילה לברך אדמה פטר הכול. וה"ה אם טעה ובירך מזונות. </w:t>
      </w:r>
    </w:p>
    <w:p w14:paraId="2FAAC1E3" w14:textId="77777777" w:rsidR="007A66C8" w:rsidRPr="00551185" w:rsidRDefault="007A66C8" w:rsidP="007A66C8">
      <w:pPr>
        <w:rPr>
          <w:rtl/>
        </w:rPr>
      </w:pPr>
    </w:p>
    <w:p w14:paraId="44DCDCA9" w14:textId="77777777" w:rsidR="007A66C8" w:rsidRPr="00551185" w:rsidRDefault="007A66C8" w:rsidP="007A66C8">
      <w:pPr>
        <w:pStyle w:val="1"/>
        <w:rPr>
          <w:rtl/>
        </w:rPr>
      </w:pPr>
      <w:bookmarkStart w:id="535" w:name="_Toc109660084"/>
      <w:r w:rsidRPr="00551185">
        <w:rPr>
          <w:rFonts w:hint="cs"/>
          <w:rtl/>
        </w:rPr>
        <w:t>שאלה</w:t>
      </w:r>
      <w:bookmarkEnd w:id="535"/>
    </w:p>
    <w:p w14:paraId="680A05E6" w14:textId="77777777" w:rsidR="007A66C8" w:rsidRPr="00551185" w:rsidRDefault="007A66C8" w:rsidP="007A66C8">
      <w:pPr>
        <w:rPr>
          <w:rtl/>
        </w:rPr>
      </w:pPr>
      <w:r w:rsidRPr="00551185">
        <w:rPr>
          <w:rFonts w:hint="cs"/>
          <w:rtl/>
        </w:rPr>
        <w:t xml:space="preserve">היכן מצינו כשיש ס"ס </w:t>
      </w:r>
      <w:proofErr w:type="spellStart"/>
      <w:r w:rsidRPr="00551185">
        <w:rPr>
          <w:rFonts w:hint="cs"/>
          <w:rtl/>
        </w:rPr>
        <w:t>לחומרא</w:t>
      </w:r>
      <w:proofErr w:type="spellEnd"/>
      <w:r w:rsidRPr="00551185">
        <w:rPr>
          <w:rFonts w:hint="cs"/>
          <w:rtl/>
        </w:rPr>
        <w:t xml:space="preserve"> בברכות שמברך בכל זאת?</w:t>
      </w:r>
    </w:p>
    <w:p w14:paraId="639145D5" w14:textId="77777777" w:rsidR="007A66C8" w:rsidRPr="00551185" w:rsidRDefault="007A66C8" w:rsidP="007A66C8">
      <w:pPr>
        <w:pStyle w:val="1"/>
        <w:rPr>
          <w:rtl/>
        </w:rPr>
      </w:pPr>
      <w:bookmarkStart w:id="536" w:name="_Toc109660085"/>
      <w:r w:rsidRPr="00551185">
        <w:rPr>
          <w:rFonts w:hint="cs"/>
          <w:rtl/>
        </w:rPr>
        <w:t>תשובה</w:t>
      </w:r>
      <w:bookmarkEnd w:id="536"/>
    </w:p>
    <w:p w14:paraId="5730F131" w14:textId="77777777" w:rsidR="007A66C8" w:rsidRPr="00551185" w:rsidRDefault="007A66C8" w:rsidP="007A66C8">
      <w:pPr>
        <w:rPr>
          <w:rtl/>
        </w:rPr>
      </w:pPr>
      <w:r w:rsidRPr="00551185">
        <w:rPr>
          <w:rFonts w:hint="cs"/>
          <w:rtl/>
        </w:rPr>
        <w:t xml:space="preserve">בחזון עובדיה ברכות עמוד </w:t>
      </w:r>
      <w:proofErr w:type="spellStart"/>
      <w:r w:rsidRPr="00551185">
        <w:rPr>
          <w:rFonts w:hint="cs"/>
          <w:rtl/>
        </w:rPr>
        <w:t>קלד</w:t>
      </w:r>
      <w:proofErr w:type="spellEnd"/>
      <w:r w:rsidRPr="00551185">
        <w:rPr>
          <w:rFonts w:hint="cs"/>
          <w:rtl/>
        </w:rPr>
        <w:t xml:space="preserve"> הביא שיש לומר ס"ס לברך על פירות מרוסקים אדמה, שמא הלכה שבעלמא מברך אדמה ושמא הלכה שבדיעבד </w:t>
      </w:r>
      <w:proofErr w:type="spellStart"/>
      <w:r w:rsidRPr="00551185">
        <w:rPr>
          <w:rFonts w:hint="cs"/>
          <w:rtl/>
        </w:rPr>
        <w:t>לכו"ע</w:t>
      </w:r>
      <w:proofErr w:type="spellEnd"/>
      <w:r w:rsidRPr="00551185">
        <w:rPr>
          <w:rFonts w:hint="cs"/>
          <w:rtl/>
        </w:rPr>
        <w:t xml:space="preserve"> מועיל לברך אדמה (</w:t>
      </w:r>
      <w:proofErr w:type="spellStart"/>
      <w:r w:rsidRPr="00551185">
        <w:rPr>
          <w:rFonts w:hint="cs"/>
          <w:rtl/>
        </w:rPr>
        <w:t>ויל"ע</w:t>
      </w:r>
      <w:proofErr w:type="spellEnd"/>
      <w:r w:rsidRPr="00551185">
        <w:rPr>
          <w:rFonts w:hint="cs"/>
          <w:rtl/>
        </w:rPr>
        <w:t xml:space="preserve"> בס"ס זה, שהרי בספק השני העניין הוא לברך בדיעבד ואיך שייך להורות כן לכתחילה, אלא ששם זו דעת מרן וכלל בידינו כל שלא משקר עושה כמרן אף שיש לומר </w:t>
      </w:r>
      <w:proofErr w:type="spellStart"/>
      <w:r w:rsidRPr="00551185">
        <w:rPr>
          <w:rFonts w:hint="cs"/>
          <w:rtl/>
        </w:rPr>
        <w:t>סב"ל</w:t>
      </w:r>
      <w:proofErr w:type="spellEnd"/>
      <w:r w:rsidRPr="00551185">
        <w:rPr>
          <w:rFonts w:hint="cs"/>
          <w:rtl/>
        </w:rPr>
        <w:t xml:space="preserve">. ומ"מ אין זה דומה לשאר ס"ס המצוי בשאר מקומות). עוד מובא </w:t>
      </w:r>
      <w:proofErr w:type="spellStart"/>
      <w:r w:rsidRPr="00551185">
        <w:rPr>
          <w:rFonts w:hint="cs"/>
          <w:rtl/>
        </w:rPr>
        <w:t>בחזו"ע</w:t>
      </w:r>
      <w:proofErr w:type="spellEnd"/>
      <w:r w:rsidRPr="00551185">
        <w:rPr>
          <w:rFonts w:hint="cs"/>
          <w:rtl/>
        </w:rPr>
        <w:t xml:space="preserve"> שם עמוד קמו לעניין ברכה על מוצץ מן הפרי כזית, שהואיל וי"ל ס"ס לברך הביא הרב שהיה צד שיברך, אלא שלמעשה כתב שלא מורים כן אלא לא מברך על מציצה. עוד מובא </w:t>
      </w:r>
      <w:proofErr w:type="spellStart"/>
      <w:r w:rsidRPr="00551185">
        <w:rPr>
          <w:rFonts w:hint="cs"/>
          <w:rtl/>
        </w:rPr>
        <w:t>בחזו"ע</w:t>
      </w:r>
      <w:proofErr w:type="spellEnd"/>
      <w:r w:rsidRPr="00551185">
        <w:rPr>
          <w:rFonts w:hint="cs"/>
          <w:rtl/>
        </w:rPr>
        <w:t xml:space="preserve"> שם עמוד קצב בהערות שיש לברך על אכילת כזית מעוגה שיש בה כזית בכדי אכילת פרס הואיל ויש ס"ס שמא הלכה שמברך על כזית בכל תערובת אף פחות </w:t>
      </w:r>
      <w:proofErr w:type="spellStart"/>
      <w:r w:rsidRPr="00551185">
        <w:rPr>
          <w:rFonts w:hint="cs"/>
          <w:rtl/>
        </w:rPr>
        <w:t>מכזית</w:t>
      </w:r>
      <w:proofErr w:type="spellEnd"/>
      <w:r w:rsidRPr="00551185">
        <w:rPr>
          <w:rFonts w:hint="cs"/>
          <w:rtl/>
        </w:rPr>
        <w:t xml:space="preserve"> בכדי אכילת פרס, ושמא הלכה שכשיש שיעור מברכים. נראה שהחילוק הוא ברור, כשיש ס"ס לברך אם דעת מרן שמברך עושים ס"ס, אך בעלמא כשיש ס"ס לא מחמירים לברך. עוד מצינו ס"ס בברכות </w:t>
      </w:r>
      <w:proofErr w:type="spellStart"/>
      <w:r w:rsidRPr="00551185">
        <w:rPr>
          <w:rFonts w:hint="cs"/>
          <w:rtl/>
        </w:rPr>
        <w:t>בחזו"ע</w:t>
      </w:r>
      <w:proofErr w:type="spellEnd"/>
      <w:r w:rsidRPr="00551185">
        <w:rPr>
          <w:rFonts w:hint="cs"/>
          <w:rtl/>
        </w:rPr>
        <w:t xml:space="preserve"> שם עמוד </w:t>
      </w:r>
      <w:proofErr w:type="spellStart"/>
      <w:r w:rsidRPr="00551185">
        <w:rPr>
          <w:rFonts w:hint="cs"/>
          <w:rtl/>
        </w:rPr>
        <w:t>קצט-רא</w:t>
      </w:r>
      <w:proofErr w:type="spellEnd"/>
      <w:r w:rsidRPr="00551185">
        <w:rPr>
          <w:rFonts w:hint="cs"/>
          <w:rtl/>
        </w:rPr>
        <w:t xml:space="preserve"> הביא למעשה שמותר במעין שלוש להוסיף כשיש מחלוקת פוסקים, וביאור העניין דמי לדין ס"ס, שמא הלכה כסוברים שצריך לברך </w:t>
      </w:r>
      <w:proofErr w:type="spellStart"/>
      <w:r w:rsidRPr="00551185">
        <w:rPr>
          <w:rFonts w:hint="cs"/>
          <w:rtl/>
        </w:rPr>
        <w:t>בשתה</w:t>
      </w:r>
      <w:proofErr w:type="spellEnd"/>
      <w:r w:rsidRPr="00551185">
        <w:rPr>
          <w:rFonts w:hint="cs"/>
          <w:rtl/>
        </w:rPr>
        <w:t xml:space="preserve"> </w:t>
      </w:r>
      <w:proofErr w:type="spellStart"/>
      <w:r w:rsidRPr="00551185">
        <w:rPr>
          <w:rFonts w:hint="cs"/>
          <w:rtl/>
        </w:rPr>
        <w:t>מכזית</w:t>
      </w:r>
      <w:proofErr w:type="spellEnd"/>
      <w:r w:rsidRPr="00551185">
        <w:rPr>
          <w:rFonts w:hint="cs"/>
          <w:rtl/>
        </w:rPr>
        <w:t xml:space="preserve"> או בבריה וכדו', ושמא הלכה שבספק מוסיף, ולא </w:t>
      </w:r>
      <w:proofErr w:type="spellStart"/>
      <w:r w:rsidRPr="00551185">
        <w:rPr>
          <w:rFonts w:hint="cs"/>
          <w:rtl/>
        </w:rPr>
        <w:t>חשיב</w:t>
      </w:r>
      <w:proofErr w:type="spellEnd"/>
      <w:r w:rsidRPr="00551185">
        <w:rPr>
          <w:rFonts w:hint="cs"/>
          <w:rtl/>
        </w:rPr>
        <w:t xml:space="preserve"> ס"ס בברכות משום שאין הספק משום </w:t>
      </w:r>
      <w:proofErr w:type="spellStart"/>
      <w:r w:rsidRPr="00551185">
        <w:rPr>
          <w:rFonts w:hint="cs"/>
          <w:rtl/>
        </w:rPr>
        <w:t>סב"ל</w:t>
      </w:r>
      <w:proofErr w:type="spellEnd"/>
      <w:r w:rsidRPr="00551185">
        <w:rPr>
          <w:rFonts w:hint="cs"/>
          <w:rtl/>
        </w:rPr>
        <w:t xml:space="preserve"> אלא ספק בדיני </w:t>
      </w:r>
      <w:proofErr w:type="spellStart"/>
      <w:r w:rsidRPr="00551185">
        <w:rPr>
          <w:rFonts w:hint="cs"/>
          <w:rtl/>
        </w:rPr>
        <w:t>יהפסק</w:t>
      </w:r>
      <w:proofErr w:type="spellEnd"/>
      <w:r w:rsidRPr="00551185">
        <w:rPr>
          <w:rFonts w:hint="cs"/>
          <w:rtl/>
        </w:rPr>
        <w:t xml:space="preserve"> שהרי לכולי עלמא אין ברכתו שמברך לבטלה מחמת מה שמוסיף ואין הוספה בדיעבד מעכבת.  </w:t>
      </w:r>
    </w:p>
    <w:p w14:paraId="0BA1C576" w14:textId="77777777" w:rsidR="007A66C8" w:rsidRPr="00551185" w:rsidRDefault="007A66C8" w:rsidP="007A66C8">
      <w:pPr>
        <w:rPr>
          <w:rtl/>
        </w:rPr>
      </w:pPr>
    </w:p>
    <w:p w14:paraId="5820FF7B" w14:textId="77777777" w:rsidR="007A66C8" w:rsidRPr="00551185" w:rsidRDefault="007A66C8" w:rsidP="007A66C8">
      <w:pPr>
        <w:pStyle w:val="1"/>
        <w:rPr>
          <w:rtl/>
        </w:rPr>
      </w:pPr>
      <w:bookmarkStart w:id="537" w:name="_Toc109660086"/>
      <w:r w:rsidRPr="00551185">
        <w:rPr>
          <w:rFonts w:hint="cs"/>
          <w:rtl/>
        </w:rPr>
        <w:t>שאלה</w:t>
      </w:r>
      <w:bookmarkEnd w:id="537"/>
    </w:p>
    <w:p w14:paraId="04F5F3B2" w14:textId="77777777" w:rsidR="007A66C8" w:rsidRPr="00551185" w:rsidRDefault="007A66C8" w:rsidP="007A66C8">
      <w:pPr>
        <w:rPr>
          <w:rtl/>
        </w:rPr>
      </w:pPr>
      <w:r w:rsidRPr="00551185">
        <w:rPr>
          <w:rFonts w:hint="cs"/>
          <w:rtl/>
        </w:rPr>
        <w:t xml:space="preserve">האוכל יוגורט עם פירות וגרנולה או מרק עם ירקות </w:t>
      </w:r>
      <w:proofErr w:type="spellStart"/>
      <w:r w:rsidRPr="00551185">
        <w:rPr>
          <w:rFonts w:hint="cs"/>
          <w:rtl/>
        </w:rPr>
        <w:t>כשלא</w:t>
      </w:r>
      <w:proofErr w:type="spellEnd"/>
      <w:r w:rsidRPr="00551185">
        <w:rPr>
          <w:rFonts w:hint="cs"/>
          <w:rtl/>
        </w:rPr>
        <w:t xml:space="preserve"> התבשלו הירקות עם שאר התערובת, האם כשהיוגורט או המרק הרוב מברך עליהם, או שלעולם נחשבים טפל?</w:t>
      </w:r>
    </w:p>
    <w:p w14:paraId="6A929741" w14:textId="77777777" w:rsidR="007A66C8" w:rsidRPr="00551185" w:rsidRDefault="007A66C8" w:rsidP="007A66C8">
      <w:pPr>
        <w:pStyle w:val="1"/>
        <w:rPr>
          <w:rtl/>
        </w:rPr>
      </w:pPr>
      <w:bookmarkStart w:id="538" w:name="_Toc109660087"/>
      <w:r w:rsidRPr="00551185">
        <w:rPr>
          <w:rFonts w:hint="cs"/>
          <w:rtl/>
        </w:rPr>
        <w:t>תשובה</w:t>
      </w:r>
      <w:bookmarkEnd w:id="538"/>
    </w:p>
    <w:p w14:paraId="14C17D2C" w14:textId="77777777" w:rsidR="007A66C8" w:rsidRPr="00551185" w:rsidRDefault="007A66C8" w:rsidP="007A66C8">
      <w:pPr>
        <w:rPr>
          <w:rtl/>
        </w:rPr>
      </w:pPr>
    </w:p>
    <w:p w14:paraId="5DEBAB51" w14:textId="77777777" w:rsidR="007A66C8" w:rsidRPr="00551185" w:rsidRDefault="007A66C8" w:rsidP="007A66C8">
      <w:pPr>
        <w:pStyle w:val="1"/>
        <w:rPr>
          <w:rtl/>
        </w:rPr>
      </w:pPr>
      <w:bookmarkStart w:id="539" w:name="_Toc109660088"/>
      <w:r w:rsidRPr="00551185">
        <w:rPr>
          <w:rFonts w:hint="cs"/>
          <w:rtl/>
        </w:rPr>
        <w:t>שאלה</w:t>
      </w:r>
      <w:bookmarkEnd w:id="539"/>
    </w:p>
    <w:p w14:paraId="35183451" w14:textId="77777777" w:rsidR="007A66C8" w:rsidRPr="00551185" w:rsidRDefault="007A66C8" w:rsidP="007A66C8">
      <w:pPr>
        <w:rPr>
          <w:rtl/>
        </w:rPr>
      </w:pPr>
      <w:r w:rsidRPr="00551185">
        <w:rPr>
          <w:rFonts w:hint="cs"/>
          <w:rtl/>
        </w:rPr>
        <w:t xml:space="preserve">הכנתי גרנולה עם </w:t>
      </w:r>
      <w:proofErr w:type="spellStart"/>
      <w:r w:rsidRPr="00551185">
        <w:rPr>
          <w:rFonts w:hint="cs"/>
          <w:rtl/>
        </w:rPr>
        <w:t>סילאן</w:t>
      </w:r>
      <w:proofErr w:type="spellEnd"/>
      <w:r w:rsidRPr="00551185">
        <w:rPr>
          <w:rFonts w:hint="cs"/>
          <w:rtl/>
        </w:rPr>
        <w:t xml:space="preserve">, חלק מהתערובת נדבק באפיה ויצר גושים וחלק לא נדבק, גם החלק הנדבק נפרך ברגע שהעברתי אותו מכלי לכלי. השאלה היא מה להחשיב כדבר דבוק שעליו מדברים להופכו למזונות. עוד שאלה האם יש לומר את </w:t>
      </w:r>
      <w:proofErr w:type="spellStart"/>
      <w:r w:rsidRPr="00551185">
        <w:rPr>
          <w:rFonts w:hint="cs"/>
          <w:rtl/>
        </w:rPr>
        <w:t>הסברא</w:t>
      </w:r>
      <w:proofErr w:type="spellEnd"/>
      <w:r w:rsidRPr="00551185">
        <w:rPr>
          <w:rFonts w:hint="cs"/>
          <w:rtl/>
        </w:rPr>
        <w:t xml:space="preserve"> שאמרו באורז שהביא </w:t>
      </w:r>
      <w:proofErr w:type="spellStart"/>
      <w:r w:rsidRPr="00551185">
        <w:rPr>
          <w:rFonts w:hint="cs"/>
          <w:rtl/>
        </w:rPr>
        <w:t>הב"י</w:t>
      </w:r>
      <w:proofErr w:type="spellEnd"/>
      <w:r w:rsidRPr="00551185">
        <w:rPr>
          <w:rFonts w:hint="cs"/>
          <w:rtl/>
        </w:rPr>
        <w:t xml:space="preserve"> שהדרך לאוכלו כשאינו דבוק ולכן סתם </w:t>
      </w:r>
      <w:proofErr w:type="spellStart"/>
      <w:r w:rsidRPr="00551185">
        <w:rPr>
          <w:rFonts w:hint="cs"/>
          <w:rtl/>
        </w:rPr>
        <w:lastRenderedPageBreak/>
        <w:t>בשו"ע</w:t>
      </w:r>
      <w:proofErr w:type="spellEnd"/>
      <w:r w:rsidRPr="00551185">
        <w:rPr>
          <w:rFonts w:hint="cs"/>
          <w:rtl/>
        </w:rPr>
        <w:t xml:space="preserve"> שתמיד ברכתו מזונות, אולי נאמר כך גם בשיבולת שועל שיש הרבה דרך לאוכלה על ידי גרנולה, או שנאמר שהואיל ועושים ממנה עוד דברים כמו </w:t>
      </w:r>
      <w:proofErr w:type="spellStart"/>
      <w:r w:rsidRPr="00551185">
        <w:rPr>
          <w:rFonts w:hint="cs"/>
          <w:rtl/>
        </w:rPr>
        <w:t>דייסא</w:t>
      </w:r>
      <w:proofErr w:type="spellEnd"/>
      <w:r w:rsidRPr="00551185">
        <w:rPr>
          <w:rFonts w:hint="cs"/>
          <w:rtl/>
        </w:rPr>
        <w:t xml:space="preserve"> האוכל כשאינה דבוקה מברך אדמה?</w:t>
      </w:r>
    </w:p>
    <w:p w14:paraId="7C9BE4DC" w14:textId="77777777" w:rsidR="007A66C8" w:rsidRPr="00551185" w:rsidRDefault="007A66C8" w:rsidP="007A66C8">
      <w:pPr>
        <w:pStyle w:val="1"/>
        <w:rPr>
          <w:rtl/>
        </w:rPr>
      </w:pPr>
      <w:bookmarkStart w:id="540" w:name="_Toc109660089"/>
      <w:r w:rsidRPr="00551185">
        <w:rPr>
          <w:rFonts w:hint="cs"/>
          <w:rtl/>
        </w:rPr>
        <w:t>תשובה</w:t>
      </w:r>
      <w:bookmarkEnd w:id="540"/>
    </w:p>
    <w:p w14:paraId="03A7B92C" w14:textId="77777777" w:rsidR="007A66C8" w:rsidRPr="00551185" w:rsidRDefault="007A66C8" w:rsidP="007A66C8">
      <w:pPr>
        <w:rPr>
          <w:rtl/>
        </w:rPr>
      </w:pPr>
      <w:proofErr w:type="spellStart"/>
      <w:r w:rsidRPr="00551185">
        <w:rPr>
          <w:rFonts w:hint="cs"/>
          <w:rtl/>
        </w:rPr>
        <w:t>בשו"ת</w:t>
      </w:r>
      <w:proofErr w:type="spellEnd"/>
      <w:r w:rsidRPr="00551185">
        <w:rPr>
          <w:rFonts w:hint="cs"/>
          <w:rtl/>
        </w:rPr>
        <w:t xml:space="preserve"> הראשל"צ הביא שגרנולה עושים משיבולת שועל אחר אידוי ולכן מברכים מזונות, והרב אופיר מלכה כתב שתלוי בכל חברה כפי מנהגה. ובגיליו</w:t>
      </w:r>
      <w:r w:rsidRPr="00551185">
        <w:rPr>
          <w:rFonts w:hint="eastAsia"/>
          <w:rtl/>
        </w:rPr>
        <w:t>ן</w:t>
      </w:r>
      <w:r w:rsidRPr="00551185">
        <w:rPr>
          <w:rFonts w:hint="cs"/>
          <w:rtl/>
        </w:rPr>
        <w:t xml:space="preserve"> אור השבת על טו בשבט </w:t>
      </w:r>
      <w:proofErr w:type="spellStart"/>
      <w:r w:rsidRPr="00551185">
        <w:rPr>
          <w:rFonts w:hint="cs"/>
          <w:rtl/>
        </w:rPr>
        <w:t>שפב</w:t>
      </w:r>
      <w:proofErr w:type="spellEnd"/>
      <w:r w:rsidRPr="00551185">
        <w:rPr>
          <w:rFonts w:hint="cs"/>
          <w:rtl/>
        </w:rPr>
        <w:t xml:space="preserve"> הביאו שלמעשה רוב החברות זה אדמה. וכל שכן במה שמכינים בבית שברכתו אדמה הואיל ולא נעשה אידוי בוודאי, וגם מה שנדבק אינו מחמת שינוי הדגן אלא על ידי </w:t>
      </w:r>
      <w:proofErr w:type="spellStart"/>
      <w:r w:rsidRPr="00551185">
        <w:rPr>
          <w:rFonts w:hint="cs"/>
          <w:rtl/>
        </w:rPr>
        <w:t>סילאן</w:t>
      </w:r>
      <w:proofErr w:type="spellEnd"/>
      <w:r w:rsidRPr="00551185">
        <w:rPr>
          <w:rFonts w:hint="cs"/>
          <w:rtl/>
        </w:rPr>
        <w:t xml:space="preserve"> וכדו' ובזה נראה שלא אומרים את הכלל של דבוק ומעוך. </w:t>
      </w:r>
    </w:p>
    <w:p w14:paraId="54777A2A" w14:textId="77777777" w:rsidR="007A66C8" w:rsidRPr="00551185" w:rsidRDefault="007A66C8" w:rsidP="007A66C8">
      <w:pPr>
        <w:rPr>
          <w:rtl/>
        </w:rPr>
      </w:pPr>
    </w:p>
    <w:p w14:paraId="06968B68" w14:textId="77777777" w:rsidR="007A66C8" w:rsidRPr="00551185" w:rsidRDefault="007A66C8" w:rsidP="007A66C8">
      <w:pPr>
        <w:pStyle w:val="1"/>
        <w:rPr>
          <w:rtl/>
        </w:rPr>
      </w:pPr>
      <w:bookmarkStart w:id="541" w:name="_Toc109660090"/>
      <w:r w:rsidRPr="00551185">
        <w:rPr>
          <w:rFonts w:hint="cs"/>
          <w:rtl/>
        </w:rPr>
        <w:t>שאלה</w:t>
      </w:r>
      <w:bookmarkEnd w:id="541"/>
    </w:p>
    <w:p w14:paraId="586EC8B5" w14:textId="77777777" w:rsidR="007A66C8" w:rsidRPr="00551185" w:rsidRDefault="007A66C8" w:rsidP="007A66C8">
      <w:pPr>
        <w:rPr>
          <w:rtl/>
        </w:rPr>
      </w:pPr>
      <w:r w:rsidRPr="00551185">
        <w:rPr>
          <w:rFonts w:hint="cs"/>
          <w:rtl/>
        </w:rPr>
        <w:t xml:space="preserve">בברכת הדרך לא מצינו שנוהגים לאומרה כל אחד בפני עצמו אלא אחד מוציא את כולם, והשאלה היא מדוע לא נוהגים שכל אחד יברך כמו </w:t>
      </w:r>
      <w:proofErr w:type="spellStart"/>
      <w:r w:rsidRPr="00551185">
        <w:rPr>
          <w:rFonts w:hint="cs"/>
          <w:rtl/>
        </w:rPr>
        <w:t>שמצינו</w:t>
      </w:r>
      <w:proofErr w:type="spellEnd"/>
      <w:r w:rsidRPr="00551185">
        <w:rPr>
          <w:rFonts w:hint="cs"/>
          <w:rtl/>
        </w:rPr>
        <w:t xml:space="preserve"> לגבי שאר ברכות שאומרים שברוב עם לא קיים הואיל ורוב אינם </w:t>
      </w:r>
      <w:proofErr w:type="spellStart"/>
      <w:r w:rsidRPr="00551185">
        <w:rPr>
          <w:rFonts w:hint="cs"/>
          <w:rtl/>
        </w:rPr>
        <w:t>בקיאין</w:t>
      </w:r>
      <w:proofErr w:type="spellEnd"/>
      <w:r w:rsidRPr="00551185">
        <w:rPr>
          <w:rFonts w:hint="cs"/>
          <w:rtl/>
        </w:rPr>
        <w:t xml:space="preserve"> לצאת ידי חובה?</w:t>
      </w:r>
    </w:p>
    <w:p w14:paraId="2D169CE0" w14:textId="77777777" w:rsidR="007A66C8" w:rsidRPr="00551185" w:rsidRDefault="007A66C8" w:rsidP="007A66C8">
      <w:pPr>
        <w:pStyle w:val="1"/>
        <w:rPr>
          <w:rtl/>
        </w:rPr>
      </w:pPr>
      <w:bookmarkStart w:id="542" w:name="_Toc109660091"/>
      <w:r w:rsidRPr="00551185">
        <w:rPr>
          <w:rFonts w:hint="cs"/>
          <w:rtl/>
        </w:rPr>
        <w:t>תשובה</w:t>
      </w:r>
      <w:bookmarkEnd w:id="542"/>
    </w:p>
    <w:p w14:paraId="578CFE09" w14:textId="77777777" w:rsidR="007A66C8" w:rsidRPr="00551185" w:rsidRDefault="007A66C8" w:rsidP="007A66C8">
      <w:pPr>
        <w:rPr>
          <w:rtl/>
        </w:rPr>
      </w:pPr>
      <w:r w:rsidRPr="00551185">
        <w:rPr>
          <w:rFonts w:hint="cs"/>
          <w:rtl/>
        </w:rPr>
        <w:t xml:space="preserve">מקור הדין שהיום לא אומרים ברוב עם הובא במ"ב סי' רי"ג ובפסקי תשובות האריך בזה, והבאתי דבריו </w:t>
      </w:r>
      <w:proofErr w:type="spellStart"/>
      <w:r w:rsidRPr="00551185">
        <w:rPr>
          <w:rFonts w:hint="cs"/>
          <w:rtl/>
        </w:rPr>
        <w:t>בשו"ת</w:t>
      </w:r>
      <w:proofErr w:type="spellEnd"/>
      <w:r w:rsidRPr="00551185">
        <w:rPr>
          <w:rFonts w:hint="cs"/>
          <w:rtl/>
        </w:rPr>
        <w:t xml:space="preserve"> הכללי שאני כותב. ויש לעיין בברכת תפילת הדרך. ואולי משום שאין כולם בקיאים בתפילה זו נהגו שאחד יברך לכולם וכמו שכתב </w:t>
      </w:r>
      <w:proofErr w:type="spellStart"/>
      <w:r w:rsidRPr="00551185">
        <w:rPr>
          <w:rFonts w:hint="cs"/>
          <w:rtl/>
        </w:rPr>
        <w:t>המ"ב</w:t>
      </w:r>
      <w:proofErr w:type="spellEnd"/>
      <w:r w:rsidRPr="00551185">
        <w:rPr>
          <w:rFonts w:hint="cs"/>
          <w:rtl/>
        </w:rPr>
        <w:t xml:space="preserve"> שם על ברכת מעין שלוש, ועל כן יאות יאה למעבד שכל אחד יברך לעצמו אם אפשר. וצ"ע. </w:t>
      </w:r>
    </w:p>
    <w:p w14:paraId="56FA961B" w14:textId="77777777" w:rsidR="007A66C8" w:rsidRPr="00551185" w:rsidRDefault="007A66C8" w:rsidP="007A66C8">
      <w:pPr>
        <w:rPr>
          <w:rtl/>
        </w:rPr>
      </w:pPr>
    </w:p>
    <w:p w14:paraId="665D66CB" w14:textId="77777777" w:rsidR="007A66C8" w:rsidRPr="00551185" w:rsidRDefault="007A66C8" w:rsidP="007A66C8">
      <w:pPr>
        <w:pStyle w:val="1"/>
        <w:rPr>
          <w:rtl/>
        </w:rPr>
      </w:pPr>
      <w:bookmarkStart w:id="543" w:name="_Toc109660092"/>
      <w:r w:rsidRPr="00551185">
        <w:rPr>
          <w:rFonts w:hint="cs"/>
          <w:rtl/>
        </w:rPr>
        <w:t>שאלה</w:t>
      </w:r>
      <w:bookmarkEnd w:id="543"/>
    </w:p>
    <w:p w14:paraId="283D638C" w14:textId="77777777" w:rsidR="007A66C8" w:rsidRPr="00551185" w:rsidRDefault="007A66C8" w:rsidP="007A66C8">
      <w:pPr>
        <w:rPr>
          <w:rtl/>
        </w:rPr>
      </w:pPr>
      <w:r w:rsidRPr="00551185">
        <w:rPr>
          <w:rFonts w:hint="cs"/>
          <w:rtl/>
        </w:rPr>
        <w:t xml:space="preserve">מה שפסק </w:t>
      </w:r>
      <w:proofErr w:type="spellStart"/>
      <w:r w:rsidRPr="00551185">
        <w:rPr>
          <w:rFonts w:hint="cs"/>
          <w:rtl/>
        </w:rPr>
        <w:t>השו"ע</w:t>
      </w:r>
      <w:proofErr w:type="spellEnd"/>
      <w:r w:rsidRPr="00551185">
        <w:rPr>
          <w:rFonts w:hint="cs"/>
          <w:rtl/>
        </w:rPr>
        <w:t xml:space="preserve"> בתפילת הדרך שטוב לסומכה לחברתה כמנהג </w:t>
      </w:r>
      <w:proofErr w:type="spellStart"/>
      <w:r w:rsidRPr="00551185">
        <w:rPr>
          <w:rFonts w:hint="cs"/>
          <w:rtl/>
        </w:rPr>
        <w:t>מהר"ם</w:t>
      </w:r>
      <w:proofErr w:type="spellEnd"/>
      <w:r w:rsidRPr="00551185">
        <w:rPr>
          <w:rFonts w:hint="cs"/>
          <w:rtl/>
        </w:rPr>
        <w:t xml:space="preserve">, האם הוא גם בברכת נפשות או בברכת </w:t>
      </w:r>
      <w:proofErr w:type="spellStart"/>
      <w:r w:rsidRPr="00551185">
        <w:rPr>
          <w:rFonts w:hint="cs"/>
          <w:rtl/>
        </w:rPr>
        <w:t>נהנין</w:t>
      </w:r>
      <w:proofErr w:type="spellEnd"/>
      <w:r w:rsidRPr="00551185">
        <w:rPr>
          <w:rFonts w:hint="cs"/>
          <w:rtl/>
        </w:rPr>
        <w:t xml:space="preserve"> קצרה או רק בברכה ארוכה? יש לעיין האם נפשות דינה כברכה קצרה או ארוכה.</w:t>
      </w:r>
    </w:p>
    <w:p w14:paraId="5620B79E" w14:textId="77777777" w:rsidR="007A66C8" w:rsidRPr="00551185" w:rsidRDefault="007A66C8" w:rsidP="007A66C8">
      <w:pPr>
        <w:pStyle w:val="1"/>
        <w:rPr>
          <w:rtl/>
        </w:rPr>
      </w:pPr>
      <w:bookmarkStart w:id="544" w:name="_Toc109660093"/>
      <w:r w:rsidRPr="00551185">
        <w:rPr>
          <w:rFonts w:hint="cs"/>
          <w:rtl/>
        </w:rPr>
        <w:t>תשובה</w:t>
      </w:r>
      <w:bookmarkEnd w:id="544"/>
    </w:p>
    <w:p w14:paraId="4031065C" w14:textId="77777777" w:rsidR="007A66C8" w:rsidRPr="00551185" w:rsidRDefault="007A66C8" w:rsidP="007A66C8">
      <w:pPr>
        <w:rPr>
          <w:rtl/>
        </w:rPr>
      </w:pPr>
      <w:r w:rsidRPr="00551185">
        <w:rPr>
          <w:rFonts w:hint="cs"/>
          <w:rtl/>
        </w:rPr>
        <w:t xml:space="preserve">ראיתי בברכת השם חלק ד סימן ז הערה 29 שהביא עולת תמיד שלסמוך תפילת הדרך הוא גם על ידי שיאכל או ישתה ויברך ברכה אחרונה, מוכח שגם ברכת נפשות מועילה. </w:t>
      </w:r>
    </w:p>
    <w:p w14:paraId="33CDC8B8" w14:textId="77777777" w:rsidR="007A66C8" w:rsidRPr="00551185" w:rsidRDefault="007A66C8" w:rsidP="007A66C8">
      <w:pPr>
        <w:rPr>
          <w:rtl/>
        </w:rPr>
      </w:pPr>
    </w:p>
    <w:p w14:paraId="789A17C0" w14:textId="77777777" w:rsidR="007A66C8" w:rsidRPr="00551185" w:rsidRDefault="007A66C8" w:rsidP="007A66C8">
      <w:pPr>
        <w:pStyle w:val="1"/>
        <w:rPr>
          <w:rtl/>
        </w:rPr>
      </w:pPr>
      <w:bookmarkStart w:id="545" w:name="_Toc109660094"/>
      <w:r w:rsidRPr="00551185">
        <w:rPr>
          <w:rFonts w:hint="cs"/>
          <w:rtl/>
        </w:rPr>
        <w:t>שאלה</w:t>
      </w:r>
      <w:bookmarkEnd w:id="545"/>
    </w:p>
    <w:p w14:paraId="4A8E29F2" w14:textId="77777777" w:rsidR="007A66C8" w:rsidRPr="00551185" w:rsidRDefault="007A66C8" w:rsidP="007A66C8">
      <w:pPr>
        <w:rPr>
          <w:rtl/>
        </w:rPr>
      </w:pPr>
      <w:bookmarkStart w:id="546" w:name="_Hlk92760994"/>
      <w:r w:rsidRPr="00551185">
        <w:rPr>
          <w:rFonts w:hint="cs"/>
          <w:rtl/>
        </w:rPr>
        <w:t>המברך והביאו לו מין אחר האם יברך על המין השני?</w:t>
      </w:r>
    </w:p>
    <w:p w14:paraId="4AEBF2DE" w14:textId="77777777" w:rsidR="007A66C8" w:rsidRPr="00551185" w:rsidRDefault="007A66C8" w:rsidP="007A66C8">
      <w:pPr>
        <w:pStyle w:val="1"/>
        <w:rPr>
          <w:rtl/>
        </w:rPr>
      </w:pPr>
      <w:bookmarkStart w:id="547" w:name="_Toc109660095"/>
      <w:r w:rsidRPr="00551185">
        <w:rPr>
          <w:rFonts w:hint="cs"/>
          <w:rtl/>
        </w:rPr>
        <w:t>תשובה</w:t>
      </w:r>
      <w:bookmarkEnd w:id="547"/>
    </w:p>
    <w:p w14:paraId="58D11333" w14:textId="77777777" w:rsidR="007A66C8" w:rsidRPr="00551185" w:rsidRDefault="007A66C8" w:rsidP="007A66C8">
      <w:pPr>
        <w:rPr>
          <w:rtl/>
        </w:rPr>
      </w:pPr>
      <w:r w:rsidRPr="00551185">
        <w:rPr>
          <w:rFonts w:hint="cs"/>
          <w:rtl/>
        </w:rPr>
        <w:t xml:space="preserve">לתועלת המעיין אציע הסתירות שהובאו בפוסקים בדין זה של בירך והובא לפניו עוד: </w:t>
      </w:r>
    </w:p>
    <w:p w14:paraId="67DA8296" w14:textId="77777777" w:rsidR="007A66C8" w:rsidRPr="00551185" w:rsidRDefault="007A66C8" w:rsidP="007A66C8">
      <w:pPr>
        <w:rPr>
          <w:rtl/>
        </w:rPr>
      </w:pPr>
      <w:r w:rsidRPr="00551185">
        <w:rPr>
          <w:rFonts w:hint="cs"/>
          <w:b/>
          <w:bCs/>
          <w:rtl/>
        </w:rPr>
        <w:t>א)</w:t>
      </w:r>
      <w:r w:rsidRPr="00551185">
        <w:rPr>
          <w:rFonts w:hint="cs"/>
          <w:rtl/>
        </w:rPr>
        <w:t xml:space="preserve"> סימן ח' סעיף י"ב: '</w:t>
      </w:r>
      <w:r w:rsidRPr="00551185">
        <w:rPr>
          <w:rtl/>
        </w:rPr>
        <w:t>אם יש לו כמה בגדים של ארבע כנפות, כולם חייבים בציצית, ואם לבשם כולם בלא הפסק, והיה דעתו מתחלה על כולם, לא יברך אלא ברכה א'.</w:t>
      </w:r>
      <w:r w:rsidRPr="00551185">
        <w:rPr>
          <w:rFonts w:hint="cs"/>
          <w:rtl/>
        </w:rPr>
        <w:t xml:space="preserve"> </w:t>
      </w:r>
      <w:r w:rsidRPr="00551185">
        <w:rPr>
          <w:rtl/>
        </w:rPr>
        <w:t>אם מפסיק ביניהם, צריך לברך על כל אחת ואחת. וה"ה אם לא היה בדעתו מתחלה על כולם, הוי כמפסיק ביניהם</w:t>
      </w:r>
      <w:r w:rsidRPr="00551185">
        <w:rPr>
          <w:rFonts w:hint="cs"/>
          <w:rtl/>
        </w:rPr>
        <w:t>'</w:t>
      </w:r>
      <w:r w:rsidRPr="00551185">
        <w:rPr>
          <w:rtl/>
        </w:rPr>
        <w:t>.</w:t>
      </w:r>
      <w:r w:rsidRPr="00551185">
        <w:rPr>
          <w:rFonts w:hint="cs"/>
          <w:rtl/>
        </w:rPr>
        <w:t xml:space="preserve"> ובבית יוסף כתב שכן פסק </w:t>
      </w:r>
      <w:proofErr w:type="spellStart"/>
      <w:r w:rsidRPr="00551185">
        <w:rPr>
          <w:rFonts w:hint="cs"/>
          <w:rtl/>
        </w:rPr>
        <w:t>הרשב"א</w:t>
      </w:r>
      <w:proofErr w:type="spellEnd"/>
      <w:r w:rsidRPr="00551185">
        <w:rPr>
          <w:rFonts w:hint="cs"/>
          <w:rtl/>
        </w:rPr>
        <w:t xml:space="preserve"> בתשובה (חלק ז סימן </w:t>
      </w:r>
      <w:proofErr w:type="spellStart"/>
      <w:r w:rsidRPr="00551185">
        <w:rPr>
          <w:rFonts w:hint="cs"/>
          <w:rtl/>
        </w:rPr>
        <w:t>תיז</w:t>
      </w:r>
      <w:proofErr w:type="spellEnd"/>
      <w:r w:rsidRPr="00551185">
        <w:rPr>
          <w:rFonts w:hint="cs"/>
          <w:rtl/>
        </w:rPr>
        <w:t xml:space="preserve">) והביאו האגור (סימן ז), ואף הטור שכתב אם לבשם בבת אחת די שיברך עליהם פעם אחת, </w:t>
      </w:r>
      <w:proofErr w:type="spellStart"/>
      <w:r w:rsidRPr="00551185">
        <w:rPr>
          <w:rFonts w:hint="cs"/>
          <w:rtl/>
        </w:rPr>
        <w:t>מיירי</w:t>
      </w:r>
      <w:proofErr w:type="spellEnd"/>
      <w:r w:rsidRPr="00551185">
        <w:rPr>
          <w:rFonts w:hint="cs"/>
          <w:rtl/>
        </w:rPr>
        <w:t xml:space="preserve"> שהיה דעתו מתחילה עליהם.</w:t>
      </w:r>
    </w:p>
    <w:p w14:paraId="44D0A662" w14:textId="77777777" w:rsidR="007A66C8" w:rsidRPr="00551185" w:rsidRDefault="007A66C8" w:rsidP="007A66C8">
      <w:pPr>
        <w:rPr>
          <w:rtl/>
        </w:rPr>
      </w:pPr>
      <w:r w:rsidRPr="00551185">
        <w:rPr>
          <w:rFonts w:hint="cs"/>
          <w:b/>
          <w:bCs/>
          <w:rtl/>
        </w:rPr>
        <w:lastRenderedPageBreak/>
        <w:t>ב)</w:t>
      </w:r>
      <w:r w:rsidRPr="00551185">
        <w:rPr>
          <w:rFonts w:hint="cs"/>
          <w:rtl/>
        </w:rPr>
        <w:t xml:space="preserve"> סימן קע"ז סעיף ה': '</w:t>
      </w:r>
      <w:r w:rsidRPr="00551185">
        <w:rPr>
          <w:rtl/>
        </w:rPr>
        <w:t>אם אחר שבירך על הפת שלחו לו מבית אחרים שאינו סמוך עליהם</w:t>
      </w:r>
      <w:r w:rsidRPr="00551185">
        <w:rPr>
          <w:rFonts w:hint="cs"/>
          <w:rtl/>
        </w:rPr>
        <w:t xml:space="preserve"> </w:t>
      </w:r>
      <w:r w:rsidRPr="00551185">
        <w:rPr>
          <w:rtl/>
        </w:rPr>
        <w:t>ולא היה דעתו על הדורון, אפי</w:t>
      </w:r>
      <w:r w:rsidRPr="00551185">
        <w:rPr>
          <w:rFonts w:hint="cs"/>
          <w:rtl/>
        </w:rPr>
        <w:t>לו</w:t>
      </w:r>
      <w:r w:rsidRPr="00551185">
        <w:rPr>
          <w:rtl/>
        </w:rPr>
        <w:t xml:space="preserve"> מדברים שדרכן לבא ללפת את הפת צריך לברך עליהן כדין נמלך</w:t>
      </w:r>
      <w:r w:rsidRPr="00551185">
        <w:rPr>
          <w:rFonts w:hint="cs"/>
          <w:rtl/>
        </w:rPr>
        <w:t>'</w:t>
      </w:r>
      <w:r w:rsidRPr="00551185">
        <w:rPr>
          <w:rtl/>
        </w:rPr>
        <w:t>.</w:t>
      </w:r>
      <w:r w:rsidRPr="00551185">
        <w:rPr>
          <w:rFonts w:hint="cs"/>
          <w:rtl/>
        </w:rPr>
        <w:t xml:space="preserve"> והעיר </w:t>
      </w:r>
      <w:proofErr w:type="spellStart"/>
      <w:r w:rsidRPr="00551185">
        <w:rPr>
          <w:rFonts w:hint="cs"/>
          <w:rtl/>
        </w:rPr>
        <w:t>הרמ"א</w:t>
      </w:r>
      <w:proofErr w:type="spellEnd"/>
      <w:r w:rsidRPr="00551185">
        <w:rPr>
          <w:rFonts w:hint="cs"/>
          <w:rtl/>
        </w:rPr>
        <w:t xml:space="preserve"> על זה ב</w:t>
      </w:r>
      <w:r w:rsidRPr="00551185">
        <w:rPr>
          <w:rtl/>
        </w:rPr>
        <w:t xml:space="preserve">הגה: </w:t>
      </w:r>
      <w:r w:rsidRPr="00551185">
        <w:rPr>
          <w:rFonts w:hint="cs"/>
          <w:rtl/>
        </w:rPr>
        <w:t>'</w:t>
      </w:r>
      <w:r w:rsidRPr="00551185">
        <w:rPr>
          <w:rtl/>
        </w:rPr>
        <w:t xml:space="preserve">ולא ראיתי נזהרים בזה, ואפשר </w:t>
      </w:r>
      <w:proofErr w:type="spellStart"/>
      <w:r w:rsidRPr="00551185">
        <w:rPr>
          <w:rtl/>
        </w:rPr>
        <w:t>דטעמא</w:t>
      </w:r>
      <w:proofErr w:type="spellEnd"/>
      <w:r w:rsidRPr="00551185">
        <w:rPr>
          <w:rtl/>
        </w:rPr>
        <w:t xml:space="preserve"> </w:t>
      </w:r>
      <w:proofErr w:type="spellStart"/>
      <w:r w:rsidRPr="00551185">
        <w:rPr>
          <w:rtl/>
        </w:rPr>
        <w:t>דסתם</w:t>
      </w:r>
      <w:proofErr w:type="spellEnd"/>
      <w:r w:rsidRPr="00551185">
        <w:rPr>
          <w:rtl/>
        </w:rPr>
        <w:t xml:space="preserve"> דעת האדם על כל מה </w:t>
      </w:r>
      <w:proofErr w:type="spellStart"/>
      <w:r w:rsidRPr="00551185">
        <w:rPr>
          <w:rtl/>
        </w:rPr>
        <w:t>שמביאין</w:t>
      </w:r>
      <w:proofErr w:type="spellEnd"/>
      <w:r w:rsidRPr="00551185">
        <w:rPr>
          <w:rtl/>
        </w:rPr>
        <w:t xml:space="preserve"> לו בסעודה וע</w:t>
      </w:r>
      <w:r w:rsidRPr="00551185">
        <w:rPr>
          <w:rFonts w:hint="cs"/>
          <w:rtl/>
        </w:rPr>
        <w:t>יין לקמן</w:t>
      </w:r>
      <w:r w:rsidRPr="00551185">
        <w:rPr>
          <w:rtl/>
        </w:rPr>
        <w:t xml:space="preserve"> סי</w:t>
      </w:r>
      <w:r w:rsidRPr="00551185">
        <w:rPr>
          <w:rFonts w:hint="cs"/>
          <w:rtl/>
        </w:rPr>
        <w:t>מן</w:t>
      </w:r>
      <w:r w:rsidRPr="00551185">
        <w:rPr>
          <w:rtl/>
        </w:rPr>
        <w:t xml:space="preserve"> ר"ו</w:t>
      </w:r>
      <w:r w:rsidRPr="00551185">
        <w:rPr>
          <w:rFonts w:hint="cs"/>
          <w:rtl/>
        </w:rPr>
        <w:t>'.</w:t>
      </w:r>
      <w:r w:rsidRPr="00551185">
        <w:rPr>
          <w:rtl/>
        </w:rPr>
        <w:t xml:space="preserve"> </w:t>
      </w:r>
    </w:p>
    <w:p w14:paraId="138BDB0A" w14:textId="77777777" w:rsidR="007A66C8" w:rsidRPr="00551185" w:rsidRDefault="007A66C8" w:rsidP="007A66C8">
      <w:pPr>
        <w:rPr>
          <w:rtl/>
        </w:rPr>
      </w:pPr>
      <w:r w:rsidRPr="00551185">
        <w:rPr>
          <w:rFonts w:hint="cs"/>
          <w:rtl/>
        </w:rPr>
        <w:t xml:space="preserve">בבית יוסף סוף סימן קע"ז הביא מחלוקת </w:t>
      </w:r>
      <w:proofErr w:type="spellStart"/>
      <w:r w:rsidRPr="00551185">
        <w:rPr>
          <w:rFonts w:hint="cs"/>
          <w:rtl/>
        </w:rPr>
        <w:t>הרז"ה</w:t>
      </w:r>
      <w:proofErr w:type="spellEnd"/>
      <w:r w:rsidRPr="00551185">
        <w:rPr>
          <w:rFonts w:hint="cs"/>
          <w:rtl/>
        </w:rPr>
        <w:t xml:space="preserve"> </w:t>
      </w:r>
      <w:r w:rsidRPr="00551185">
        <w:rPr>
          <w:rtl/>
        </w:rPr>
        <w:t xml:space="preserve">(בעל המאור </w:t>
      </w:r>
      <w:proofErr w:type="spellStart"/>
      <w:r w:rsidRPr="00551185">
        <w:rPr>
          <w:rtl/>
        </w:rPr>
        <w:t>כט</w:t>
      </w:r>
      <w:proofErr w:type="spellEnd"/>
      <w:r w:rsidRPr="00551185">
        <w:rPr>
          <w:rtl/>
        </w:rPr>
        <w:t xml:space="preserve">. ד"ה אמר) </w:t>
      </w:r>
      <w:r w:rsidRPr="00551185">
        <w:rPr>
          <w:rFonts w:hint="cs"/>
          <w:rtl/>
        </w:rPr>
        <w:t xml:space="preserve">והכל בו (סימן כד </w:t>
      </w:r>
      <w:proofErr w:type="spellStart"/>
      <w:r w:rsidRPr="00551185">
        <w:rPr>
          <w:rFonts w:hint="cs"/>
          <w:rtl/>
        </w:rPr>
        <w:t>יח</w:t>
      </w:r>
      <w:proofErr w:type="spellEnd"/>
      <w:r w:rsidRPr="00551185">
        <w:rPr>
          <w:rFonts w:hint="cs"/>
          <w:rtl/>
        </w:rPr>
        <w:t xml:space="preserve">.) במברך על הפת ואחר כך הובאו לפניו פירות ללפת בהם הפת, </w:t>
      </w:r>
      <w:proofErr w:type="spellStart"/>
      <w:r w:rsidRPr="00551185">
        <w:rPr>
          <w:rFonts w:hint="cs"/>
          <w:rtl/>
        </w:rPr>
        <w:t>הרז"ה</w:t>
      </w:r>
      <w:proofErr w:type="spellEnd"/>
      <w:r w:rsidRPr="00551185">
        <w:rPr>
          <w:rFonts w:hint="cs"/>
          <w:rtl/>
        </w:rPr>
        <w:t xml:space="preserve"> סבר שפטר בברכתו והכל בו סבר שיברך כיון שלא היו בשעה שבירך על הפת, וכתב הבית יוסף נראים דברי </w:t>
      </w:r>
      <w:proofErr w:type="spellStart"/>
      <w:r w:rsidRPr="00551185">
        <w:rPr>
          <w:rFonts w:hint="cs"/>
          <w:rtl/>
        </w:rPr>
        <w:t>הרז"ה</w:t>
      </w:r>
      <w:proofErr w:type="spellEnd"/>
      <w:r w:rsidRPr="00551185">
        <w:rPr>
          <w:rFonts w:hint="cs"/>
          <w:rtl/>
        </w:rPr>
        <w:t xml:space="preserve"> '</w:t>
      </w:r>
      <w:proofErr w:type="spellStart"/>
      <w:r w:rsidRPr="00551185">
        <w:rPr>
          <w:rFonts w:hint="cs"/>
          <w:rtl/>
        </w:rPr>
        <w:t>דכיון</w:t>
      </w:r>
      <w:proofErr w:type="spellEnd"/>
      <w:r w:rsidRPr="00551185">
        <w:rPr>
          <w:rFonts w:hint="cs"/>
          <w:rtl/>
        </w:rPr>
        <w:t xml:space="preserve"> </w:t>
      </w:r>
      <w:proofErr w:type="spellStart"/>
      <w:r w:rsidRPr="00551185">
        <w:rPr>
          <w:rFonts w:hint="cs"/>
          <w:rtl/>
        </w:rPr>
        <w:t>דדעתיה</w:t>
      </w:r>
      <w:proofErr w:type="spellEnd"/>
      <w:r w:rsidRPr="00551185">
        <w:rPr>
          <w:rFonts w:hint="cs"/>
          <w:rtl/>
        </w:rPr>
        <w:t xml:space="preserve"> </w:t>
      </w:r>
      <w:proofErr w:type="spellStart"/>
      <w:r w:rsidRPr="00551185">
        <w:rPr>
          <w:rtl/>
        </w:rPr>
        <w:t>עלייהו</w:t>
      </w:r>
      <w:proofErr w:type="spellEnd"/>
      <w:r w:rsidRPr="00551185">
        <w:rPr>
          <w:rtl/>
        </w:rPr>
        <w:t xml:space="preserve"> כי אינם בשלחן בשעת ברכה מאי הוי</w:t>
      </w:r>
      <w:r w:rsidRPr="00551185">
        <w:rPr>
          <w:rFonts w:hint="cs"/>
          <w:rtl/>
        </w:rPr>
        <w:t xml:space="preserve">, </w:t>
      </w:r>
      <w:r w:rsidRPr="00551185">
        <w:rPr>
          <w:rtl/>
        </w:rPr>
        <w:t xml:space="preserve">וכן נראה שהוא דעת רבינו שכתב בסימן ר"ו </w:t>
      </w:r>
      <w:proofErr w:type="spellStart"/>
      <w:r w:rsidRPr="00551185">
        <w:rPr>
          <w:rFonts w:hint="cs"/>
          <w:rtl/>
        </w:rPr>
        <w:t>וכו</w:t>
      </w:r>
      <w:proofErr w:type="spellEnd"/>
      <w:r w:rsidRPr="00551185">
        <w:rPr>
          <w:rFonts w:hint="cs"/>
          <w:rtl/>
        </w:rPr>
        <w:t>''. בדברי הבית יוסף מבואר לכאורה שהבין בטור דמה שפוטר פירות שלא היו לפניו הוא רק כשהיה דעתו עליהם, וכן מה שפוטר פירות שלא היו בשעת הברכה על הפת, הוא רק כשדעתו עליהם. וכן כתב בהמשך דבריו בבית יוסף וז"ל '</w:t>
      </w:r>
      <w:r w:rsidRPr="00551185">
        <w:rPr>
          <w:rtl/>
        </w:rPr>
        <w:t xml:space="preserve">ומיהו </w:t>
      </w:r>
      <w:proofErr w:type="spellStart"/>
      <w:r w:rsidRPr="00551185">
        <w:rPr>
          <w:rtl/>
        </w:rPr>
        <w:t>היכא</w:t>
      </w:r>
      <w:proofErr w:type="spellEnd"/>
      <w:r w:rsidRPr="00551185">
        <w:rPr>
          <w:rtl/>
        </w:rPr>
        <w:t xml:space="preserve"> שאחר שבירך על הפת שלחו לו מבית אחרים שאינו סמוך עליהם ולא היה דעתו עליו דורון אפילו מדברים שדרכן לבוא ללפת בהם את הפת נראה שצריך לברך לפניהם דהיינו ממש נמלך שקובע ברכה לפניו</w:t>
      </w:r>
      <w:r w:rsidRPr="00551185">
        <w:rPr>
          <w:rFonts w:hint="cs"/>
          <w:rtl/>
        </w:rPr>
        <w:t xml:space="preserve">', וכן פסק </w:t>
      </w:r>
      <w:proofErr w:type="spellStart"/>
      <w:r w:rsidRPr="00551185">
        <w:rPr>
          <w:rFonts w:hint="cs"/>
          <w:rtl/>
        </w:rPr>
        <w:t>בשו"ע</w:t>
      </w:r>
      <w:proofErr w:type="spellEnd"/>
      <w:r w:rsidRPr="00551185">
        <w:rPr>
          <w:rFonts w:hint="cs"/>
          <w:rtl/>
        </w:rPr>
        <w:t>.</w:t>
      </w:r>
    </w:p>
    <w:p w14:paraId="775ED583" w14:textId="77777777" w:rsidR="007A66C8" w:rsidRPr="00551185" w:rsidRDefault="007A66C8" w:rsidP="007A66C8">
      <w:pPr>
        <w:rPr>
          <w:rtl/>
        </w:rPr>
      </w:pPr>
      <w:r w:rsidRPr="00551185">
        <w:rPr>
          <w:rFonts w:hint="cs"/>
          <w:b/>
          <w:bCs/>
          <w:rtl/>
        </w:rPr>
        <w:t>ג)</w:t>
      </w:r>
      <w:r w:rsidRPr="00551185">
        <w:rPr>
          <w:rFonts w:hint="cs"/>
          <w:rtl/>
        </w:rPr>
        <w:t xml:space="preserve"> סימן קע"ט סעיף ה': '</w:t>
      </w:r>
      <w:r w:rsidRPr="00551185">
        <w:rPr>
          <w:rtl/>
        </w:rPr>
        <w:t xml:space="preserve">הקרואים בבית בעל הבית לאכול מיני פירות, </w:t>
      </w:r>
      <w:proofErr w:type="spellStart"/>
      <w:r w:rsidRPr="00551185">
        <w:rPr>
          <w:rtl/>
        </w:rPr>
        <w:t>ומביאין</w:t>
      </w:r>
      <w:proofErr w:type="spellEnd"/>
      <w:r w:rsidRPr="00551185">
        <w:rPr>
          <w:rtl/>
        </w:rPr>
        <w:t xml:space="preserve"> להם בזה אחר זה, אינם צריכים לברך אלא על הראשון</w:t>
      </w:r>
      <w:r w:rsidRPr="00551185">
        <w:rPr>
          <w:rFonts w:hint="cs"/>
          <w:rtl/>
        </w:rPr>
        <w:t>'</w:t>
      </w:r>
      <w:r w:rsidRPr="00551185">
        <w:rPr>
          <w:rtl/>
        </w:rPr>
        <w:t>.</w:t>
      </w:r>
      <w:r w:rsidRPr="00551185">
        <w:rPr>
          <w:rFonts w:hint="cs"/>
          <w:rtl/>
        </w:rPr>
        <w:t xml:space="preserve"> </w:t>
      </w:r>
    </w:p>
    <w:p w14:paraId="0C31FC5A" w14:textId="77777777" w:rsidR="007A66C8" w:rsidRPr="00551185" w:rsidRDefault="007A66C8" w:rsidP="007A66C8">
      <w:pPr>
        <w:rPr>
          <w:rtl/>
        </w:rPr>
      </w:pPr>
      <w:r w:rsidRPr="00551185">
        <w:rPr>
          <w:rFonts w:hint="cs"/>
          <w:rtl/>
        </w:rPr>
        <w:t xml:space="preserve">מבואר </w:t>
      </w:r>
      <w:proofErr w:type="spellStart"/>
      <w:r w:rsidRPr="00551185">
        <w:rPr>
          <w:rFonts w:hint="cs"/>
          <w:rtl/>
        </w:rPr>
        <w:t>דאורח</w:t>
      </w:r>
      <w:proofErr w:type="spellEnd"/>
      <w:r w:rsidRPr="00551185">
        <w:rPr>
          <w:rFonts w:hint="cs"/>
          <w:rtl/>
        </w:rPr>
        <w:t xml:space="preserve"> סגי בברכה אחת על </w:t>
      </w:r>
      <w:proofErr w:type="spellStart"/>
      <w:r w:rsidRPr="00551185">
        <w:rPr>
          <w:rFonts w:hint="cs"/>
          <w:rtl/>
        </w:rPr>
        <w:t>הכל</w:t>
      </w:r>
      <w:proofErr w:type="spellEnd"/>
      <w:r w:rsidRPr="00551185">
        <w:rPr>
          <w:rFonts w:hint="cs"/>
          <w:rtl/>
        </w:rPr>
        <w:t xml:space="preserve"> משום דעת בעל הבית, ומשמע שבעל הבית מברך אם הביאו לפניו ממין אחר. </w:t>
      </w:r>
    </w:p>
    <w:p w14:paraId="74AAC29D" w14:textId="77777777" w:rsidR="007A66C8" w:rsidRPr="00551185" w:rsidRDefault="007A66C8" w:rsidP="007A66C8">
      <w:pPr>
        <w:rPr>
          <w:rtl/>
        </w:rPr>
      </w:pPr>
      <w:r w:rsidRPr="00551185">
        <w:rPr>
          <w:rFonts w:hint="cs"/>
          <w:b/>
          <w:bCs/>
          <w:rtl/>
        </w:rPr>
        <w:t>ד)</w:t>
      </w:r>
      <w:r w:rsidRPr="00551185">
        <w:rPr>
          <w:rFonts w:hint="cs"/>
          <w:rtl/>
        </w:rPr>
        <w:t xml:space="preserve"> סימן ר"ו סעיף ה': '</w:t>
      </w:r>
      <w:r w:rsidRPr="00551185">
        <w:rPr>
          <w:rtl/>
        </w:rPr>
        <w:t xml:space="preserve">אין </w:t>
      </w:r>
      <w:proofErr w:type="spellStart"/>
      <w:r w:rsidRPr="00551185">
        <w:rPr>
          <w:rtl/>
        </w:rPr>
        <w:t>מברכין</w:t>
      </w:r>
      <w:proofErr w:type="spellEnd"/>
      <w:r w:rsidRPr="00551185">
        <w:rPr>
          <w:rFonts w:hint="cs"/>
          <w:rtl/>
        </w:rPr>
        <w:t xml:space="preserve"> וכו' </w:t>
      </w:r>
      <w:r w:rsidRPr="00551185">
        <w:rPr>
          <w:rtl/>
        </w:rPr>
        <w:t>אבל מי שברך על פירות שלפניו ואחר כך הביאו לו יותר מאותו המין, או ממין אחר שברכתו כברכת הראשון, אינו צריך לברך</w:t>
      </w:r>
      <w:r w:rsidRPr="00551185">
        <w:rPr>
          <w:rFonts w:hint="cs"/>
          <w:rtl/>
        </w:rPr>
        <w:t>'</w:t>
      </w:r>
      <w:r w:rsidRPr="00551185">
        <w:rPr>
          <w:rtl/>
        </w:rPr>
        <w:t>.</w:t>
      </w:r>
      <w:r w:rsidRPr="00551185">
        <w:rPr>
          <w:rFonts w:hint="cs"/>
          <w:rtl/>
        </w:rPr>
        <w:t xml:space="preserve"> </w:t>
      </w:r>
    </w:p>
    <w:p w14:paraId="55F8EA88" w14:textId="77777777" w:rsidR="007A66C8" w:rsidRPr="00551185" w:rsidRDefault="007A66C8" w:rsidP="007A66C8">
      <w:pPr>
        <w:rPr>
          <w:rtl/>
        </w:rPr>
      </w:pPr>
      <w:r w:rsidRPr="00551185">
        <w:rPr>
          <w:rFonts w:hint="cs"/>
          <w:b/>
          <w:bCs/>
          <w:rtl/>
        </w:rPr>
        <w:t>ה)</w:t>
      </w:r>
      <w:r w:rsidRPr="00551185">
        <w:rPr>
          <w:rFonts w:hint="cs"/>
          <w:rtl/>
        </w:rPr>
        <w:t xml:space="preserve"> יורה דעה סימן י"ט סעיף ז': '</w:t>
      </w:r>
      <w:r w:rsidRPr="00551185">
        <w:rPr>
          <w:rtl/>
        </w:rPr>
        <w:t>היו לפני</w:t>
      </w:r>
      <w:r w:rsidRPr="00551185">
        <w:rPr>
          <w:rFonts w:hint="cs"/>
          <w:rtl/>
        </w:rPr>
        <w:t>ו</w:t>
      </w:r>
      <w:r w:rsidRPr="00551185">
        <w:rPr>
          <w:rtl/>
        </w:rPr>
        <w:t xml:space="preserve"> הרבה לשחוט, וברך על השחיטה ואח</w:t>
      </w:r>
      <w:r w:rsidRPr="00551185">
        <w:rPr>
          <w:rFonts w:hint="cs"/>
          <w:rtl/>
        </w:rPr>
        <w:t>ר כך</w:t>
      </w:r>
      <w:r w:rsidRPr="00551185">
        <w:rPr>
          <w:rtl/>
        </w:rPr>
        <w:t xml:space="preserve"> הביאו לו עוד, אם כשמביאים לו האחרונות יש עדיין לפניו מאותם שהיו לפניו כשבירך, אין צריך לחזור ולברך</w:t>
      </w:r>
      <w:r w:rsidRPr="00551185">
        <w:rPr>
          <w:rFonts w:hint="cs"/>
          <w:rtl/>
        </w:rPr>
        <w:t>.</w:t>
      </w:r>
      <w:r w:rsidRPr="00551185">
        <w:rPr>
          <w:rtl/>
        </w:rPr>
        <w:t xml:space="preserve"> ואם לאו, צריך לברך. ולכתח</w:t>
      </w:r>
      <w:r w:rsidRPr="00551185">
        <w:rPr>
          <w:rFonts w:hint="cs"/>
          <w:rtl/>
        </w:rPr>
        <w:t>י</w:t>
      </w:r>
      <w:r w:rsidRPr="00551185">
        <w:rPr>
          <w:rtl/>
        </w:rPr>
        <w:t>לה טוב ליזהר להיות דעתו בשעת ברכה על כל מה שיביאו לו</w:t>
      </w:r>
      <w:r w:rsidRPr="00551185">
        <w:rPr>
          <w:rFonts w:hint="cs"/>
          <w:rtl/>
        </w:rPr>
        <w:t>'</w:t>
      </w:r>
      <w:r w:rsidRPr="00551185">
        <w:rPr>
          <w:rtl/>
        </w:rPr>
        <w:t>.</w:t>
      </w:r>
      <w:r w:rsidRPr="00551185">
        <w:rPr>
          <w:rFonts w:hint="cs"/>
          <w:rtl/>
        </w:rPr>
        <w:t xml:space="preserve"> ודברי </w:t>
      </w:r>
      <w:proofErr w:type="spellStart"/>
      <w:r w:rsidRPr="00551185">
        <w:rPr>
          <w:rFonts w:hint="cs"/>
          <w:rtl/>
        </w:rPr>
        <w:t>השו"ע</w:t>
      </w:r>
      <w:proofErr w:type="spellEnd"/>
      <w:r w:rsidRPr="00551185">
        <w:rPr>
          <w:rFonts w:hint="cs"/>
          <w:rtl/>
        </w:rPr>
        <w:t xml:space="preserve"> הם כדעת </w:t>
      </w:r>
      <w:proofErr w:type="spellStart"/>
      <w:r w:rsidRPr="00551185">
        <w:rPr>
          <w:rFonts w:hint="cs"/>
          <w:rtl/>
        </w:rPr>
        <w:t>הסמ"ק</w:t>
      </w:r>
      <w:proofErr w:type="spellEnd"/>
      <w:r w:rsidRPr="00551185">
        <w:rPr>
          <w:rFonts w:hint="cs"/>
          <w:rtl/>
        </w:rPr>
        <w:t xml:space="preserve"> שהביא הטור </w:t>
      </w:r>
      <w:proofErr w:type="spellStart"/>
      <w:r w:rsidRPr="00551185">
        <w:rPr>
          <w:rFonts w:hint="cs"/>
          <w:rtl/>
        </w:rPr>
        <w:t>דכל</w:t>
      </w:r>
      <w:proofErr w:type="spellEnd"/>
      <w:r w:rsidRPr="00551185">
        <w:rPr>
          <w:rFonts w:hint="cs"/>
          <w:rtl/>
        </w:rPr>
        <w:t xml:space="preserve"> שיש לפניו מהראשונות לא יברך על האחרונות, וחלק הטור עליו </w:t>
      </w:r>
      <w:proofErr w:type="spellStart"/>
      <w:r w:rsidRPr="00551185">
        <w:rPr>
          <w:rFonts w:hint="cs"/>
          <w:rtl/>
        </w:rPr>
        <w:t>דבכל</w:t>
      </w:r>
      <w:proofErr w:type="spellEnd"/>
      <w:r w:rsidRPr="00551185">
        <w:rPr>
          <w:rFonts w:hint="cs"/>
          <w:rtl/>
        </w:rPr>
        <w:t xml:space="preserve"> ענין מברך על האחרונות. ובבית יוסף ביאר טעם סמ"ק </w:t>
      </w:r>
      <w:proofErr w:type="spellStart"/>
      <w:r w:rsidRPr="00551185">
        <w:rPr>
          <w:rFonts w:hint="cs"/>
          <w:rtl/>
        </w:rPr>
        <w:t>דכל</w:t>
      </w:r>
      <w:proofErr w:type="spellEnd"/>
      <w:r w:rsidRPr="00551185">
        <w:rPr>
          <w:rFonts w:hint="cs"/>
          <w:rtl/>
        </w:rPr>
        <w:t xml:space="preserve"> שיש לפניו מהראשונות קבוע הוא לשחוט ורק כשגמר הוי סילוק, ודמי לגמרא בברכות </w:t>
      </w:r>
      <w:proofErr w:type="spellStart"/>
      <w:r w:rsidRPr="00551185">
        <w:rPr>
          <w:rFonts w:hint="cs"/>
          <w:rtl/>
        </w:rPr>
        <w:t>מב</w:t>
      </w:r>
      <w:proofErr w:type="spellEnd"/>
      <w:r w:rsidRPr="00551185">
        <w:rPr>
          <w:rFonts w:hint="cs"/>
          <w:rtl/>
        </w:rPr>
        <w:t>. באוכל פת וגמר אכילתו אסור באכילת דבר אחר עד שיברך, ואף שלהלכה לא קיימ</w:t>
      </w:r>
      <w:r w:rsidRPr="00551185">
        <w:rPr>
          <w:rFonts w:hint="eastAsia"/>
          <w:rtl/>
        </w:rPr>
        <w:t>א</w:t>
      </w:r>
      <w:r w:rsidRPr="00551185">
        <w:rPr>
          <w:rFonts w:hint="cs"/>
          <w:rtl/>
        </w:rPr>
        <w:t xml:space="preserve"> לן כדברי הגמרא שם, הוא משום </w:t>
      </w:r>
      <w:proofErr w:type="spellStart"/>
      <w:r w:rsidRPr="00551185">
        <w:rPr>
          <w:rFonts w:hint="cs"/>
          <w:rtl/>
        </w:rPr>
        <w:t>דסברינן</w:t>
      </w:r>
      <w:proofErr w:type="spellEnd"/>
      <w:r w:rsidRPr="00551185">
        <w:rPr>
          <w:rFonts w:hint="cs"/>
          <w:rtl/>
        </w:rPr>
        <w:t xml:space="preserve"> יש קבע לסעודה אף שסיים אכילתו, אך בשחיטה כל שגמר הוי סילוק. וטעם הטור כתב בית יוסף משום דאין קבע לשחיטה. </w:t>
      </w:r>
    </w:p>
    <w:bookmarkEnd w:id="546"/>
    <w:p w14:paraId="494A5A04" w14:textId="77777777" w:rsidR="007A66C8" w:rsidRPr="00551185" w:rsidRDefault="007A66C8" w:rsidP="007A66C8">
      <w:pPr>
        <w:rPr>
          <w:rtl/>
        </w:rPr>
      </w:pPr>
      <w:r w:rsidRPr="00551185">
        <w:rPr>
          <w:rFonts w:hint="cs"/>
          <w:rtl/>
        </w:rPr>
        <w:t xml:space="preserve">והקושי בדברי מרן נראה בבירור, ברוב המקומות פסק שלא פוטר דבר שלא היה בדעתו עליו, ועל כן בסימן ח' בדין ציצית הורה אם לא היה בדעתו על כולם בתחילה חוזר ומברך. וכן ממה שפסק בסימן קע"ז פירות שהובאו לפניו באמצע הסעודה מברך עליהם כדין נמלך, משמע שלא פוטר מה שלא היה לפניו או בדעתו. וממה שהביא בסימן קע"ח דין אורח שפוטר כל מה שבא לפניו, משמע דרק אורח יש לו דין זה. וממה שפסק ביו"ד סימן י"ט בפירוש שאם אין לפניו מהראשונות שהיו בשעת ברכה, מברך על האחרונות. ורק בסימן ר"ו סתם שפוטר כל מין שבא לפניו אף אחר שבירך.      </w:t>
      </w:r>
    </w:p>
    <w:p w14:paraId="446C39E6" w14:textId="77777777" w:rsidR="007A66C8" w:rsidRPr="00551185" w:rsidRDefault="007A66C8" w:rsidP="007A66C8">
      <w:pPr>
        <w:rPr>
          <w:rtl/>
        </w:rPr>
      </w:pPr>
      <w:r w:rsidRPr="00551185">
        <w:rPr>
          <w:rFonts w:hint="cs"/>
          <w:rtl/>
        </w:rPr>
        <w:t xml:space="preserve">והמגן אברהם (סימן ר"ו </w:t>
      </w:r>
      <w:proofErr w:type="spellStart"/>
      <w:r w:rsidRPr="00551185">
        <w:rPr>
          <w:rFonts w:hint="cs"/>
          <w:rtl/>
        </w:rPr>
        <w:t>סק"ז</w:t>
      </w:r>
      <w:proofErr w:type="spellEnd"/>
      <w:r w:rsidRPr="00551185">
        <w:rPr>
          <w:rFonts w:hint="cs"/>
          <w:rtl/>
        </w:rPr>
        <w:t xml:space="preserve">) הביא ליישב דברי מרן, דמה שכתב בסימן ר"ו שפוטר מה שלא היה לפניו הוא רק כשהיה בדעתו על אותם פירות, ועל כן הורה בסימן קע"ז שיברך אם לא היה בדעתו, וכן בסימן קע"ט בדין אורח כוונתו </w:t>
      </w:r>
      <w:proofErr w:type="spellStart"/>
      <w:r w:rsidRPr="00551185">
        <w:rPr>
          <w:rFonts w:hint="cs"/>
          <w:rtl/>
        </w:rPr>
        <w:t>לאפוקי</w:t>
      </w:r>
      <w:proofErr w:type="spellEnd"/>
      <w:r w:rsidRPr="00551185">
        <w:rPr>
          <w:rFonts w:hint="cs"/>
          <w:rtl/>
        </w:rPr>
        <w:t xml:space="preserve"> כשהוא בביתו שאז בעינן שיהא בדעתו. והוכיח המגן אברהם מדברי הבית יוסף בסימן קע"ז, שהביא שם הבית יוסף מחלוקת </w:t>
      </w:r>
      <w:proofErr w:type="spellStart"/>
      <w:r w:rsidRPr="00551185">
        <w:rPr>
          <w:rFonts w:hint="cs"/>
          <w:rtl/>
        </w:rPr>
        <w:t>רז"ה</w:t>
      </w:r>
      <w:proofErr w:type="spellEnd"/>
      <w:r w:rsidRPr="00551185">
        <w:rPr>
          <w:rFonts w:hint="cs"/>
          <w:rtl/>
        </w:rPr>
        <w:t xml:space="preserve"> והכל בו האם פוטר מה שלא היה לפניו, וכתב על דברי </w:t>
      </w:r>
      <w:proofErr w:type="spellStart"/>
      <w:r w:rsidRPr="00551185">
        <w:rPr>
          <w:rFonts w:hint="cs"/>
          <w:rtl/>
        </w:rPr>
        <w:t>הרז"ה</w:t>
      </w:r>
      <w:proofErr w:type="spellEnd"/>
      <w:r w:rsidRPr="00551185">
        <w:rPr>
          <w:rFonts w:hint="cs"/>
          <w:rtl/>
        </w:rPr>
        <w:t xml:space="preserve"> וז"ל '</w:t>
      </w:r>
      <w:r w:rsidRPr="00551185">
        <w:rPr>
          <w:rtl/>
        </w:rPr>
        <w:t xml:space="preserve">נראים דברי </w:t>
      </w:r>
      <w:proofErr w:type="spellStart"/>
      <w:r w:rsidRPr="00551185">
        <w:rPr>
          <w:rtl/>
        </w:rPr>
        <w:t>ה"ר</w:t>
      </w:r>
      <w:proofErr w:type="spellEnd"/>
      <w:r w:rsidRPr="00551185">
        <w:rPr>
          <w:rtl/>
        </w:rPr>
        <w:t xml:space="preserve"> זרחיה </w:t>
      </w:r>
      <w:proofErr w:type="spellStart"/>
      <w:r w:rsidRPr="00551185">
        <w:rPr>
          <w:rtl/>
        </w:rPr>
        <w:t>דכיון</w:t>
      </w:r>
      <w:proofErr w:type="spellEnd"/>
      <w:r w:rsidRPr="00551185">
        <w:rPr>
          <w:rtl/>
        </w:rPr>
        <w:t xml:space="preserve"> </w:t>
      </w:r>
      <w:proofErr w:type="spellStart"/>
      <w:r w:rsidRPr="00551185">
        <w:rPr>
          <w:rtl/>
        </w:rPr>
        <w:t>דדעתיה</w:t>
      </w:r>
      <w:proofErr w:type="spellEnd"/>
      <w:r w:rsidRPr="00551185">
        <w:rPr>
          <w:rtl/>
        </w:rPr>
        <w:t xml:space="preserve"> </w:t>
      </w:r>
      <w:proofErr w:type="spellStart"/>
      <w:r w:rsidRPr="00551185">
        <w:rPr>
          <w:rtl/>
        </w:rPr>
        <w:t>עלייהו</w:t>
      </w:r>
      <w:proofErr w:type="spellEnd"/>
      <w:r w:rsidRPr="00551185">
        <w:rPr>
          <w:rtl/>
        </w:rPr>
        <w:t xml:space="preserve"> כי אינם בשלחן בשעת ברכה מאי הוי</w:t>
      </w:r>
      <w:r w:rsidRPr="00551185">
        <w:rPr>
          <w:rFonts w:hint="cs"/>
          <w:rtl/>
        </w:rPr>
        <w:t xml:space="preserve">, </w:t>
      </w:r>
      <w:r w:rsidRPr="00551185">
        <w:rPr>
          <w:rtl/>
        </w:rPr>
        <w:t xml:space="preserve">וכן נראה שהוא דעת רבינו שכתב בסימן ר"ו </w:t>
      </w:r>
      <w:proofErr w:type="spellStart"/>
      <w:r w:rsidRPr="00551185">
        <w:rPr>
          <w:rFonts w:hint="cs"/>
          <w:rtl/>
        </w:rPr>
        <w:t>וכו</w:t>
      </w:r>
      <w:proofErr w:type="spellEnd"/>
      <w:r w:rsidRPr="00551185">
        <w:rPr>
          <w:rFonts w:hint="cs"/>
          <w:rtl/>
        </w:rPr>
        <w:t xml:space="preserve">'' ע"כ. וממה שנתן הבית יוסף טעם לדברי </w:t>
      </w:r>
      <w:proofErr w:type="spellStart"/>
      <w:r w:rsidRPr="00551185">
        <w:rPr>
          <w:rFonts w:hint="cs"/>
          <w:rtl/>
        </w:rPr>
        <w:t>הרז"ה</w:t>
      </w:r>
      <w:proofErr w:type="spellEnd"/>
      <w:r w:rsidRPr="00551185">
        <w:rPr>
          <w:rFonts w:hint="cs"/>
          <w:rtl/>
        </w:rPr>
        <w:t xml:space="preserve"> כיון </w:t>
      </w:r>
      <w:proofErr w:type="spellStart"/>
      <w:r w:rsidRPr="00551185">
        <w:rPr>
          <w:rFonts w:hint="cs"/>
          <w:rtl/>
        </w:rPr>
        <w:t>דדעתיה</w:t>
      </w:r>
      <w:proofErr w:type="spellEnd"/>
      <w:r w:rsidRPr="00551185">
        <w:rPr>
          <w:rFonts w:hint="cs"/>
          <w:rtl/>
        </w:rPr>
        <w:t xml:space="preserve"> </w:t>
      </w:r>
      <w:proofErr w:type="spellStart"/>
      <w:r w:rsidRPr="00551185">
        <w:rPr>
          <w:rFonts w:hint="cs"/>
          <w:rtl/>
        </w:rPr>
        <w:t>עלייהו</w:t>
      </w:r>
      <w:proofErr w:type="spellEnd"/>
      <w:r w:rsidRPr="00551185">
        <w:rPr>
          <w:rFonts w:hint="cs"/>
          <w:rtl/>
        </w:rPr>
        <w:t xml:space="preserve">, וכתב שכך סבר הטור שפסק </w:t>
      </w:r>
      <w:proofErr w:type="spellStart"/>
      <w:r w:rsidRPr="00551185">
        <w:rPr>
          <w:rFonts w:hint="cs"/>
          <w:rtl/>
        </w:rPr>
        <w:t>בשו"ע</w:t>
      </w:r>
      <w:proofErr w:type="spellEnd"/>
      <w:r w:rsidRPr="00551185">
        <w:rPr>
          <w:rFonts w:hint="cs"/>
          <w:rtl/>
        </w:rPr>
        <w:t xml:space="preserve"> דבריו, מבואר שהבין הבית יוסף שאם לא הייתה דעתו עליו לא פוטר. והנהר שלום בסימן ר"ו אות ד' הביא ליישב דבריו ודבריו יובאו לקמן. ומה שפסק לגבי שחיטה כל שיש לפניו מהראשונות מהני ברכתו לאחרונות, </w:t>
      </w:r>
      <w:proofErr w:type="spellStart"/>
      <w:r w:rsidRPr="00551185">
        <w:rPr>
          <w:rFonts w:hint="cs"/>
          <w:rtl/>
        </w:rPr>
        <w:t>מיירי</w:t>
      </w:r>
      <w:proofErr w:type="spellEnd"/>
      <w:r w:rsidRPr="00551185">
        <w:rPr>
          <w:rFonts w:hint="cs"/>
          <w:rtl/>
        </w:rPr>
        <w:t xml:space="preserve"> שלא היה בדעתו עליהם, ומשום ששחיטה מסתמא יש לה קבע אף אם לא כיוון, על כן כל שלא סיים לשחוט נפטר משום קביעותו. </w:t>
      </w:r>
      <w:proofErr w:type="spellStart"/>
      <w:r w:rsidRPr="00551185">
        <w:rPr>
          <w:rFonts w:hint="cs"/>
          <w:rtl/>
        </w:rPr>
        <w:lastRenderedPageBreak/>
        <w:t>ועי"ש</w:t>
      </w:r>
      <w:proofErr w:type="spellEnd"/>
      <w:r w:rsidRPr="00551185">
        <w:rPr>
          <w:rFonts w:hint="cs"/>
          <w:rtl/>
        </w:rPr>
        <w:t xml:space="preserve"> שרצה </w:t>
      </w:r>
      <w:proofErr w:type="spellStart"/>
      <w:r w:rsidRPr="00551185">
        <w:rPr>
          <w:rFonts w:hint="cs"/>
          <w:rtl/>
        </w:rPr>
        <w:t>המג"א</w:t>
      </w:r>
      <w:proofErr w:type="spellEnd"/>
      <w:r w:rsidRPr="00551185">
        <w:rPr>
          <w:rFonts w:hint="cs"/>
          <w:rtl/>
        </w:rPr>
        <w:t xml:space="preserve"> לחדש מכוח זה, הקובע עצמו לאכילת פירות מועיל אף למה שלא היה בדעתו כל שיש מהראשונים לפניו, והביא </w:t>
      </w:r>
      <w:proofErr w:type="spellStart"/>
      <w:r w:rsidRPr="00551185">
        <w:rPr>
          <w:rFonts w:hint="cs"/>
          <w:rtl/>
        </w:rPr>
        <w:t>שהכל</w:t>
      </w:r>
      <w:proofErr w:type="spellEnd"/>
      <w:r w:rsidRPr="00551185">
        <w:rPr>
          <w:rFonts w:hint="cs"/>
          <w:rtl/>
        </w:rPr>
        <w:t xml:space="preserve"> בו חולק על יסוד זה של קביעות לפירות.</w:t>
      </w:r>
    </w:p>
    <w:p w14:paraId="06F5FC5B" w14:textId="77777777" w:rsidR="007A66C8" w:rsidRPr="00551185" w:rsidRDefault="007A66C8" w:rsidP="007A66C8">
      <w:pPr>
        <w:rPr>
          <w:rtl/>
        </w:rPr>
      </w:pPr>
      <w:proofErr w:type="spellStart"/>
      <w:r w:rsidRPr="00551185">
        <w:rPr>
          <w:rFonts w:hint="cs"/>
          <w:rtl/>
        </w:rPr>
        <w:t>הב"ח</w:t>
      </w:r>
      <w:proofErr w:type="spellEnd"/>
      <w:r w:rsidRPr="00551185">
        <w:rPr>
          <w:rFonts w:hint="cs"/>
          <w:rtl/>
        </w:rPr>
        <w:t xml:space="preserve"> הבין בטור </w:t>
      </w:r>
      <w:proofErr w:type="spellStart"/>
      <w:r w:rsidRPr="00551185">
        <w:rPr>
          <w:rFonts w:hint="cs"/>
          <w:rtl/>
        </w:rPr>
        <w:t>ושו"ע</w:t>
      </w:r>
      <w:proofErr w:type="spellEnd"/>
      <w:r w:rsidRPr="00551185">
        <w:rPr>
          <w:rFonts w:hint="cs"/>
          <w:rtl/>
        </w:rPr>
        <w:t xml:space="preserve"> לא כביאור המגן אברהם שהיה דעתו על מה שיביאו לו, אלא אף שלא היה בדעתו מועיל בפירות ולא בשחיטה, והטעם משום שאוכל פירות יש לומר שדעתו אף על מה שלפניו </w:t>
      </w:r>
      <w:proofErr w:type="spellStart"/>
      <w:r w:rsidRPr="00551185">
        <w:rPr>
          <w:rFonts w:hint="cs"/>
          <w:rtl/>
        </w:rPr>
        <w:t>והוי</w:t>
      </w:r>
      <w:proofErr w:type="spellEnd"/>
      <w:r w:rsidRPr="00551185">
        <w:rPr>
          <w:rFonts w:hint="cs"/>
          <w:rtl/>
        </w:rPr>
        <w:t xml:space="preserve"> קבע, אך בשחיטה אין קבע כל כך לשחיטה. אולם על דברי הבית יוסף וסתימתו </w:t>
      </w:r>
      <w:proofErr w:type="spellStart"/>
      <w:r w:rsidRPr="00551185">
        <w:rPr>
          <w:rFonts w:hint="cs"/>
          <w:rtl/>
        </w:rPr>
        <w:t>בשו"ע</w:t>
      </w:r>
      <w:proofErr w:type="spellEnd"/>
      <w:r w:rsidRPr="00551185">
        <w:rPr>
          <w:rFonts w:hint="cs"/>
          <w:rtl/>
        </w:rPr>
        <w:t xml:space="preserve"> שמועיל לפטור כל מין שיבוא לפניו ולא רק מין הראשון, חלק </w:t>
      </w:r>
      <w:proofErr w:type="spellStart"/>
      <w:r w:rsidRPr="00551185">
        <w:rPr>
          <w:rFonts w:hint="cs"/>
          <w:rtl/>
        </w:rPr>
        <w:t>הב"ח</w:t>
      </w:r>
      <w:proofErr w:type="spellEnd"/>
      <w:r w:rsidRPr="00551185">
        <w:rPr>
          <w:rFonts w:hint="cs"/>
          <w:rtl/>
        </w:rPr>
        <w:t xml:space="preserve"> וסבר שרק מין הראשון ממש מועיל לפטור, אך מין אחר אפילו ששניהם פירות לא יועיל.</w:t>
      </w:r>
    </w:p>
    <w:p w14:paraId="25DEF3B2" w14:textId="77777777" w:rsidR="007A66C8" w:rsidRPr="00551185" w:rsidRDefault="007A66C8" w:rsidP="007A66C8">
      <w:pPr>
        <w:rPr>
          <w:rtl/>
        </w:rPr>
      </w:pPr>
      <w:r w:rsidRPr="00551185">
        <w:rPr>
          <w:rFonts w:hint="cs"/>
          <w:rtl/>
        </w:rPr>
        <w:t xml:space="preserve">ויש מהאחרונים שכתבו שהעיקר כמשמעות דברי מרן כאן בסימן ר"ו, שמועיל לפטור אף שלא היה בדעתו ואף מין אחר, והאריכו לבאר הסתירות ממה שפסק במקומות אחרים. האליה רבה (סימן ר"ו </w:t>
      </w:r>
      <w:proofErr w:type="spellStart"/>
      <w:r w:rsidRPr="00551185">
        <w:rPr>
          <w:rFonts w:hint="cs"/>
          <w:rtl/>
        </w:rPr>
        <w:t>סק"ט</w:t>
      </w:r>
      <w:proofErr w:type="spellEnd"/>
      <w:r w:rsidRPr="00551185">
        <w:rPr>
          <w:rFonts w:hint="cs"/>
          <w:rtl/>
        </w:rPr>
        <w:t xml:space="preserve">) ביאר </w:t>
      </w:r>
      <w:proofErr w:type="spellStart"/>
      <w:r w:rsidRPr="00551185">
        <w:rPr>
          <w:rFonts w:hint="cs"/>
          <w:rtl/>
        </w:rPr>
        <w:t>דשחיטה</w:t>
      </w:r>
      <w:proofErr w:type="spellEnd"/>
      <w:r w:rsidRPr="00551185">
        <w:rPr>
          <w:rFonts w:hint="cs"/>
          <w:rtl/>
        </w:rPr>
        <w:t xml:space="preserve"> וברכות יש להם קבע ועל כן מועיל אף שלא היה בדעתו על דבר אחר, וציצית אין לה קבע כלל ועל כן צריך לברך על בגד אחר (באליה רבה שם כתב בשחיטה </w:t>
      </w:r>
      <w:proofErr w:type="spellStart"/>
      <w:r w:rsidRPr="00551185">
        <w:rPr>
          <w:rFonts w:hint="cs"/>
          <w:rtl/>
        </w:rPr>
        <w:t>מיירי</w:t>
      </w:r>
      <w:proofErr w:type="spellEnd"/>
      <w:r w:rsidRPr="00551185">
        <w:rPr>
          <w:rFonts w:hint="cs"/>
          <w:rtl/>
        </w:rPr>
        <w:t xml:space="preserve"> אף שסיים לשחוט הראשונות אלא שעודם שחוטות לפניו פוטר האחרונות, ועל פי דבריו לא שייך להקשות מדוע בשחיטה היקלו רק שנשארו מהראשונות ואילו בברכתו פוטר המין השני ללא תנאי זה, </w:t>
      </w:r>
      <w:proofErr w:type="spellStart"/>
      <w:r w:rsidRPr="00551185">
        <w:rPr>
          <w:rFonts w:hint="cs"/>
          <w:rtl/>
        </w:rPr>
        <w:t>דמאחר</w:t>
      </w:r>
      <w:proofErr w:type="spellEnd"/>
      <w:r w:rsidRPr="00551185">
        <w:rPr>
          <w:rFonts w:hint="cs"/>
          <w:rtl/>
        </w:rPr>
        <w:t xml:space="preserve"> שהראשונות שחוטות, אם לא היו מהם לפניו </w:t>
      </w:r>
      <w:proofErr w:type="spellStart"/>
      <w:r w:rsidRPr="00551185">
        <w:rPr>
          <w:rFonts w:hint="cs"/>
          <w:rtl/>
        </w:rPr>
        <w:t>חשיב</w:t>
      </w:r>
      <w:proofErr w:type="spellEnd"/>
      <w:r w:rsidRPr="00551185">
        <w:rPr>
          <w:rFonts w:hint="cs"/>
          <w:rtl/>
        </w:rPr>
        <w:t xml:space="preserve"> כנמלך לגמרי, ואף מרן </w:t>
      </w:r>
      <w:proofErr w:type="spellStart"/>
      <w:r w:rsidRPr="00551185">
        <w:rPr>
          <w:rFonts w:hint="cs"/>
          <w:rtl/>
        </w:rPr>
        <w:t>ורמ"א</w:t>
      </w:r>
      <w:proofErr w:type="spellEnd"/>
      <w:r w:rsidRPr="00551185">
        <w:rPr>
          <w:rFonts w:hint="cs"/>
          <w:rtl/>
        </w:rPr>
        <w:t xml:space="preserve"> סוברים בנמלך לגמרי חוזר ומברך, מה שאין כן פירות אף שסיים הראשונות יש להשוותם לשחיטה כשעודם לפניו. עוד הביא האליה רבה שלכאורה היה ראוי לומר שרק שחיטת בהמה ועוף יש לה קבע כל שלא כיסה הדם, אבל חיה שאין בה כיסוי דם, וכן אכילת פירות אין להם קבע, יש להורות שיברך דלא </w:t>
      </w:r>
      <w:proofErr w:type="spellStart"/>
      <w:r w:rsidRPr="00551185">
        <w:rPr>
          <w:rFonts w:hint="cs"/>
          <w:rtl/>
        </w:rPr>
        <w:t>כשו"ע</w:t>
      </w:r>
      <w:proofErr w:type="spellEnd"/>
      <w:r w:rsidRPr="00551185">
        <w:rPr>
          <w:rFonts w:hint="cs"/>
          <w:rtl/>
        </w:rPr>
        <w:t xml:space="preserve">, אלא שכיון שהרבה גדולים היקלו </w:t>
      </w:r>
      <w:proofErr w:type="spellStart"/>
      <w:r w:rsidRPr="00551185">
        <w:rPr>
          <w:rFonts w:hint="cs"/>
          <w:rtl/>
        </w:rPr>
        <w:t>כשו"ע</w:t>
      </w:r>
      <w:proofErr w:type="spellEnd"/>
      <w:r w:rsidRPr="00551185">
        <w:rPr>
          <w:rFonts w:hint="cs"/>
          <w:rtl/>
        </w:rPr>
        <w:t xml:space="preserve"> והוא </w:t>
      </w:r>
      <w:proofErr w:type="spellStart"/>
      <w:r w:rsidRPr="00551185">
        <w:rPr>
          <w:rFonts w:hint="cs"/>
          <w:rtl/>
        </w:rPr>
        <w:t>סב"ל</w:t>
      </w:r>
      <w:proofErr w:type="spellEnd"/>
      <w:r w:rsidRPr="00551185">
        <w:rPr>
          <w:rFonts w:hint="cs"/>
          <w:rtl/>
        </w:rPr>
        <w:t xml:space="preserve">, יש להורות כפשט מרן בסימן ר"ו). </w:t>
      </w:r>
    </w:p>
    <w:p w14:paraId="7537B5D3" w14:textId="77777777" w:rsidR="007A66C8" w:rsidRPr="00551185" w:rsidRDefault="007A66C8" w:rsidP="007A66C8">
      <w:pPr>
        <w:rPr>
          <w:rtl/>
        </w:rPr>
      </w:pPr>
      <w:r w:rsidRPr="00551185">
        <w:rPr>
          <w:rFonts w:hint="cs"/>
          <w:rtl/>
        </w:rPr>
        <w:t xml:space="preserve">וליישב הסתירה מסימן קע"ט </w:t>
      </w:r>
      <w:proofErr w:type="spellStart"/>
      <w:r w:rsidRPr="00551185">
        <w:rPr>
          <w:rFonts w:hint="cs"/>
          <w:rtl/>
        </w:rPr>
        <w:t>דמשמע</w:t>
      </w:r>
      <w:proofErr w:type="spellEnd"/>
      <w:r w:rsidRPr="00551185">
        <w:rPr>
          <w:rFonts w:hint="cs"/>
          <w:rtl/>
        </w:rPr>
        <w:t xml:space="preserve"> דרק אורח פוטר כל מה שיביאו לפניו משום דעת בעל הבית, ביאר בהלכה ברורה (חלק י' שו"ת אוצרות יוסף סימן ח') שיש חילוק בין אורח לבעל הבית לעניין לכתחילה, שבעל הבית לכתחילה יש לו לכוון על כל מה שיבוא לפניו כמו שהורה רמ"א בסימן ר"ו, ואורח אף לכתחילה אינו זקוק לכך שסמוך על בעל הבית. והביא עוד </w:t>
      </w:r>
      <w:proofErr w:type="spellStart"/>
      <w:r w:rsidRPr="00551185">
        <w:rPr>
          <w:rFonts w:hint="cs"/>
          <w:rtl/>
        </w:rPr>
        <w:t>משו"ת</w:t>
      </w:r>
      <w:proofErr w:type="spellEnd"/>
      <w:r w:rsidRPr="00551185">
        <w:rPr>
          <w:rFonts w:hint="cs"/>
          <w:rtl/>
        </w:rPr>
        <w:t xml:space="preserve"> משפטי צדק שביאר באורח מהני אפילו הביאו לו פירות מן השוק, ובעל הבית מועיל רק מה שהיה ברשותו אף שלא היה בביתו (וסיים בהלכה ברורה לעניי</w:t>
      </w:r>
      <w:r w:rsidRPr="00551185">
        <w:rPr>
          <w:rFonts w:hint="eastAsia"/>
          <w:rtl/>
        </w:rPr>
        <w:t>ן</w:t>
      </w:r>
      <w:r w:rsidRPr="00551185">
        <w:rPr>
          <w:rFonts w:hint="cs"/>
          <w:rtl/>
        </w:rPr>
        <w:t xml:space="preserve"> הלכה פוטר בעל הבית אף מה שלא היה ברשותו). ובמשנה ברורה (</w:t>
      </w:r>
      <w:proofErr w:type="spellStart"/>
      <w:r w:rsidRPr="00551185">
        <w:rPr>
          <w:rFonts w:hint="cs"/>
          <w:rtl/>
        </w:rPr>
        <w:t>סקי"ז</w:t>
      </w:r>
      <w:proofErr w:type="spellEnd"/>
      <w:r w:rsidRPr="00551185">
        <w:rPr>
          <w:rFonts w:hint="cs"/>
          <w:rtl/>
        </w:rPr>
        <w:t xml:space="preserve">) כתב </w:t>
      </w:r>
      <w:proofErr w:type="spellStart"/>
      <w:r w:rsidRPr="00551185">
        <w:rPr>
          <w:rFonts w:hint="cs"/>
          <w:rtl/>
        </w:rPr>
        <w:t>דאורח</w:t>
      </w:r>
      <w:proofErr w:type="spellEnd"/>
      <w:r w:rsidRPr="00551185">
        <w:rPr>
          <w:rFonts w:hint="cs"/>
          <w:rtl/>
        </w:rPr>
        <w:t xml:space="preserve"> אף הסיח דעתו אינו היסח דעת גמור, כיון שתלוי בבעל הבית, ומזה   </w:t>
      </w:r>
    </w:p>
    <w:p w14:paraId="75474866" w14:textId="77777777" w:rsidR="007A66C8" w:rsidRPr="00551185" w:rsidRDefault="007A66C8" w:rsidP="007A66C8">
      <w:pPr>
        <w:rPr>
          <w:rtl/>
        </w:rPr>
      </w:pPr>
      <w:r w:rsidRPr="00551185">
        <w:rPr>
          <w:rFonts w:hint="cs"/>
          <w:rtl/>
        </w:rPr>
        <w:t>ובנהר שלום סימן ר"ב אות ד' כתב תחילה לדחות הוכחת המגן אברהם מסימן קע"ז, וביאר מה שכתב הבית יוסף '</w:t>
      </w:r>
      <w:proofErr w:type="spellStart"/>
      <w:r w:rsidRPr="00551185">
        <w:rPr>
          <w:rFonts w:hint="cs"/>
          <w:rtl/>
        </w:rPr>
        <w:t>דעתיה</w:t>
      </w:r>
      <w:proofErr w:type="spellEnd"/>
      <w:r w:rsidRPr="00551185">
        <w:rPr>
          <w:rFonts w:hint="cs"/>
          <w:rtl/>
        </w:rPr>
        <w:t xml:space="preserve"> </w:t>
      </w:r>
      <w:proofErr w:type="spellStart"/>
      <w:r w:rsidRPr="00551185">
        <w:rPr>
          <w:rFonts w:hint="cs"/>
          <w:rtl/>
        </w:rPr>
        <w:t>עלייהו</w:t>
      </w:r>
      <w:proofErr w:type="spellEnd"/>
      <w:r w:rsidRPr="00551185">
        <w:rPr>
          <w:rFonts w:hint="cs"/>
          <w:rtl/>
        </w:rPr>
        <w:t xml:space="preserve">' רצה לומר שדעתו מן הסתם על כל מה שיביאו לו, ולא כהבנת המגן אברהם דברי הבית יוסף כפשטם שהיה בדעתו בשעת ברכה על מה שלא היה לפניו. ומה שפסק </w:t>
      </w:r>
      <w:proofErr w:type="spellStart"/>
      <w:r w:rsidRPr="00551185">
        <w:rPr>
          <w:rFonts w:hint="cs"/>
          <w:rtl/>
        </w:rPr>
        <w:t>השו"ע</w:t>
      </w:r>
      <w:proofErr w:type="spellEnd"/>
      <w:r w:rsidRPr="00551185">
        <w:rPr>
          <w:rFonts w:hint="cs"/>
          <w:rtl/>
        </w:rPr>
        <w:t xml:space="preserve"> בסימן קע"ז סעיף ה' לברך על פירות שהובאו לפניו אחר הברכה, כתב הנהר שלום לחלק </w:t>
      </w:r>
      <w:proofErr w:type="spellStart"/>
      <w:r w:rsidRPr="00551185">
        <w:rPr>
          <w:rFonts w:hint="cs"/>
          <w:rtl/>
        </w:rPr>
        <w:t>דפירות</w:t>
      </w:r>
      <w:proofErr w:type="spellEnd"/>
      <w:r w:rsidRPr="00551185">
        <w:rPr>
          <w:rFonts w:hint="cs"/>
          <w:rtl/>
        </w:rPr>
        <w:t xml:space="preserve"> שהובאו באמצע סעודה וראויים ללפת, כיון שאין דרך לקבוע עליהם סעודה אינם נפטרים אלא רק אלו שהיו לפניו מתחילה, אך מברך על פירות והובא לפניו מין אחר, פוטר אף מה שלא היה לפניו (ועיין בסוף דברי הנהר שלום 'מה שאין כן בעלמא </w:t>
      </w:r>
      <w:proofErr w:type="spellStart"/>
      <w:r w:rsidRPr="00551185">
        <w:rPr>
          <w:rFonts w:hint="cs"/>
          <w:rtl/>
        </w:rPr>
        <w:t>דכל</w:t>
      </w:r>
      <w:proofErr w:type="spellEnd"/>
      <w:r w:rsidRPr="00551185">
        <w:rPr>
          <w:rFonts w:hint="cs"/>
          <w:rtl/>
        </w:rPr>
        <w:t xml:space="preserve"> שכלה הראשון צריך לברך </w:t>
      </w:r>
      <w:proofErr w:type="spellStart"/>
      <w:r w:rsidRPr="00551185">
        <w:rPr>
          <w:rFonts w:hint="cs"/>
          <w:rtl/>
        </w:rPr>
        <w:t>וכו</w:t>
      </w:r>
      <w:proofErr w:type="spellEnd"/>
      <w:r w:rsidRPr="00551185">
        <w:rPr>
          <w:rFonts w:hint="cs"/>
          <w:rtl/>
        </w:rPr>
        <w:t xml:space="preserve">'', נראה שהבין </w:t>
      </w:r>
      <w:proofErr w:type="spellStart"/>
      <w:r w:rsidRPr="00551185">
        <w:rPr>
          <w:rFonts w:hint="cs"/>
          <w:rtl/>
        </w:rPr>
        <w:t>בשו"ע</w:t>
      </w:r>
      <w:proofErr w:type="spellEnd"/>
      <w:r w:rsidRPr="00551185">
        <w:rPr>
          <w:rFonts w:hint="cs"/>
          <w:rtl/>
        </w:rPr>
        <w:t xml:space="preserve"> שמברך על פירות פוטר פירות אחרים רק כשיש מהראשונים לפניו, זה אינו, </w:t>
      </w:r>
      <w:proofErr w:type="spellStart"/>
      <w:r w:rsidRPr="00551185">
        <w:rPr>
          <w:rFonts w:hint="cs"/>
          <w:rtl/>
        </w:rPr>
        <w:t>דכוונתו</w:t>
      </w:r>
      <w:proofErr w:type="spellEnd"/>
      <w:r w:rsidRPr="00551185">
        <w:rPr>
          <w:rFonts w:hint="cs"/>
          <w:rtl/>
        </w:rPr>
        <w:t xml:space="preserve"> היא כשכלה המין הראשון ונמלך שלא לאכול, כמו שכתב בסוף הדיבור בשותה כוס אחר כוס שנחשב נמלך כיון שאין דרך בזה, וכן נראה ממה שכתב הנהר שלום לעיל סימן ח' אות ב' שפוטר אף שנגמרו הראשונים </w:t>
      </w:r>
      <w:proofErr w:type="spellStart"/>
      <w:r w:rsidRPr="00551185">
        <w:rPr>
          <w:rFonts w:hint="cs"/>
          <w:rtl/>
        </w:rPr>
        <w:t>עי"ש</w:t>
      </w:r>
      <w:proofErr w:type="spellEnd"/>
      <w:r w:rsidRPr="00551185">
        <w:rPr>
          <w:rFonts w:hint="cs"/>
          <w:rtl/>
        </w:rPr>
        <w:t xml:space="preserve">). </w:t>
      </w:r>
    </w:p>
    <w:p w14:paraId="4AB16EDC" w14:textId="77777777" w:rsidR="007A66C8" w:rsidRPr="00551185" w:rsidRDefault="007A66C8" w:rsidP="007A66C8">
      <w:r w:rsidRPr="00551185">
        <w:rPr>
          <w:rFonts w:hint="cs"/>
          <w:rtl/>
        </w:rPr>
        <w:t xml:space="preserve">והסתירה מסימן ח' בדין לבישת ציצית שלא פוטר בגד אחר אף שהמין הראשון עודנו לפניו, </w:t>
      </w:r>
      <w:proofErr w:type="spellStart"/>
      <w:r w:rsidRPr="00551185">
        <w:rPr>
          <w:rFonts w:hint="cs"/>
          <w:rtl/>
        </w:rPr>
        <w:t>הב"ח</w:t>
      </w:r>
      <w:proofErr w:type="spellEnd"/>
      <w:r w:rsidRPr="00551185">
        <w:rPr>
          <w:rFonts w:hint="cs"/>
          <w:rtl/>
        </w:rPr>
        <w:t xml:space="preserve"> (סימן ח אות </w:t>
      </w:r>
      <w:proofErr w:type="spellStart"/>
      <w:r w:rsidRPr="00551185">
        <w:rPr>
          <w:rFonts w:hint="cs"/>
          <w:rtl/>
        </w:rPr>
        <w:t>יב</w:t>
      </w:r>
      <w:proofErr w:type="spellEnd"/>
      <w:r w:rsidRPr="00551185">
        <w:rPr>
          <w:rFonts w:hint="cs"/>
          <w:rtl/>
        </w:rPr>
        <w:t xml:space="preserve">) ביאר שחמורה ציצית יותר מפירות ושחיטה שבהם יש קבע ושייך לומר שפוטר מה שלפניו, אך ציצית אין לה קבע כלל. </w:t>
      </w:r>
      <w:proofErr w:type="spellStart"/>
      <w:r w:rsidRPr="00551185">
        <w:rPr>
          <w:rFonts w:hint="cs"/>
          <w:rtl/>
        </w:rPr>
        <w:t>והט"ז</w:t>
      </w:r>
      <w:proofErr w:type="spellEnd"/>
      <w:r w:rsidRPr="00551185">
        <w:rPr>
          <w:rFonts w:hint="cs"/>
          <w:rtl/>
        </w:rPr>
        <w:t xml:space="preserve"> (</w:t>
      </w:r>
      <w:proofErr w:type="spellStart"/>
      <w:r w:rsidRPr="00551185">
        <w:rPr>
          <w:rFonts w:hint="cs"/>
          <w:rtl/>
        </w:rPr>
        <w:t>סק"י</w:t>
      </w:r>
      <w:proofErr w:type="spellEnd"/>
      <w:r w:rsidRPr="00551185">
        <w:rPr>
          <w:rFonts w:hint="cs"/>
          <w:rtl/>
        </w:rPr>
        <w:t xml:space="preserve">) ביאר החילוק בין פירות לציצית שפירות יש דרך להימשך מאכילה גדולה לקטנה, וציצית אין דרך ללבוש כמה בגדים (והקשה </w:t>
      </w:r>
      <w:proofErr w:type="spellStart"/>
      <w:r w:rsidRPr="00551185">
        <w:rPr>
          <w:rFonts w:hint="cs"/>
          <w:rtl/>
        </w:rPr>
        <w:t>הט"ז</w:t>
      </w:r>
      <w:proofErr w:type="spellEnd"/>
      <w:r w:rsidRPr="00551185">
        <w:rPr>
          <w:rFonts w:hint="cs"/>
          <w:rtl/>
        </w:rPr>
        <w:t xml:space="preserve"> על </w:t>
      </w:r>
      <w:proofErr w:type="spellStart"/>
      <w:r w:rsidRPr="00551185">
        <w:rPr>
          <w:rFonts w:hint="cs"/>
          <w:rtl/>
        </w:rPr>
        <w:t>הב"ח</w:t>
      </w:r>
      <w:proofErr w:type="spellEnd"/>
      <w:r w:rsidRPr="00551185">
        <w:rPr>
          <w:rFonts w:hint="cs"/>
          <w:rtl/>
        </w:rPr>
        <w:t xml:space="preserve"> היאך כתב ששחיטה ופירות יש להם קבע, ממה שכתב הבית יוסף ביו"ד בחילוק בין מברך על שחיטה שרק כשיש לפניו מהראשונים לא מברך, לפירות שפוטר מה שהובא לפניו אף שגמר אכילת הראשונים, </w:t>
      </w:r>
      <w:proofErr w:type="spellStart"/>
      <w:r w:rsidRPr="00551185">
        <w:rPr>
          <w:rFonts w:hint="cs"/>
          <w:rtl/>
        </w:rPr>
        <w:t>דכתב</w:t>
      </w:r>
      <w:proofErr w:type="spellEnd"/>
      <w:r w:rsidRPr="00551185">
        <w:rPr>
          <w:rFonts w:hint="cs"/>
          <w:rtl/>
        </w:rPr>
        <w:t xml:space="preserve"> הבית יוסף לחלק </w:t>
      </w:r>
      <w:proofErr w:type="spellStart"/>
      <w:r w:rsidRPr="00551185">
        <w:rPr>
          <w:rFonts w:hint="cs"/>
          <w:rtl/>
        </w:rPr>
        <w:t>דשחיטה</w:t>
      </w:r>
      <w:proofErr w:type="spellEnd"/>
      <w:r w:rsidRPr="00551185">
        <w:rPr>
          <w:rFonts w:hint="cs"/>
          <w:rtl/>
        </w:rPr>
        <w:t xml:space="preserve"> אין לה קבע ומשעה שגמר הוי סילוק, ופירות יש להם קבע שלפעמים אדם יושב בסעודה קטנה ונמשך לסעודה גדולה. יוצא </w:t>
      </w:r>
      <w:proofErr w:type="spellStart"/>
      <w:r w:rsidRPr="00551185">
        <w:rPr>
          <w:rFonts w:hint="cs"/>
          <w:rtl/>
        </w:rPr>
        <w:t>איפוא</w:t>
      </w:r>
      <w:proofErr w:type="spellEnd"/>
      <w:r w:rsidRPr="00551185">
        <w:rPr>
          <w:rFonts w:hint="cs"/>
          <w:rtl/>
        </w:rPr>
        <w:t xml:space="preserve"> מדברי </w:t>
      </w:r>
      <w:proofErr w:type="spellStart"/>
      <w:r w:rsidRPr="00551185">
        <w:rPr>
          <w:rFonts w:hint="cs"/>
          <w:rtl/>
        </w:rPr>
        <w:t>הב"י</w:t>
      </w:r>
      <w:proofErr w:type="spellEnd"/>
      <w:r w:rsidRPr="00551185">
        <w:rPr>
          <w:rFonts w:hint="cs"/>
          <w:rtl/>
        </w:rPr>
        <w:t xml:space="preserve"> </w:t>
      </w:r>
      <w:proofErr w:type="spellStart"/>
      <w:r w:rsidRPr="00551185">
        <w:rPr>
          <w:rFonts w:hint="cs"/>
          <w:rtl/>
        </w:rPr>
        <w:t>דשחיטה</w:t>
      </w:r>
      <w:proofErr w:type="spellEnd"/>
      <w:r w:rsidRPr="00551185">
        <w:rPr>
          <w:rFonts w:hint="cs"/>
          <w:rtl/>
        </w:rPr>
        <w:t xml:space="preserve"> אין לה קבע,  דלא כב"ח שכתב שגם לשחיטה יש קבע. והנהר שלום בסימן ח' אות ב' תמה על תמיהת </w:t>
      </w:r>
      <w:proofErr w:type="spellStart"/>
      <w:r w:rsidRPr="00551185">
        <w:rPr>
          <w:rFonts w:hint="cs"/>
          <w:rtl/>
        </w:rPr>
        <w:t>הט"ז</w:t>
      </w:r>
      <w:proofErr w:type="spellEnd"/>
      <w:r w:rsidRPr="00551185">
        <w:rPr>
          <w:rFonts w:hint="cs"/>
          <w:rtl/>
        </w:rPr>
        <w:t xml:space="preserve">, היאך מסיק בבית יוסף ששחיטה אין לה קבע כלל, דמה </w:t>
      </w:r>
      <w:r w:rsidRPr="00551185">
        <w:rPr>
          <w:rFonts w:hint="cs"/>
          <w:rtl/>
        </w:rPr>
        <w:lastRenderedPageBreak/>
        <w:t xml:space="preserve">שכתב הבית יוסף שחיטה אין לה קבע הוא רק כשסיים הראשונות שבזה נסתלקה קביעותו מה שאין כן בפירות, אך שפיר יש לה קביעות כל שהראשונות לפניו ולא דמי לציצית שאין לה כלל קביעות). </w:t>
      </w:r>
    </w:p>
    <w:p w14:paraId="13F6C6DD" w14:textId="77777777" w:rsidR="007A66C8" w:rsidRPr="00551185" w:rsidRDefault="007A66C8" w:rsidP="007A66C8">
      <w:pPr>
        <w:rPr>
          <w:rtl/>
        </w:rPr>
      </w:pPr>
      <w:r w:rsidRPr="00551185">
        <w:rPr>
          <w:rFonts w:hint="cs"/>
          <w:rtl/>
        </w:rPr>
        <w:t xml:space="preserve">הוספה שכתבתי אחר זמן: אחר זמן עיין בגיליון אור השבת 31 פרשת פנחס </w:t>
      </w:r>
      <w:proofErr w:type="spellStart"/>
      <w:r w:rsidRPr="00551185">
        <w:rPr>
          <w:rFonts w:hint="cs"/>
          <w:rtl/>
        </w:rPr>
        <w:t>שפב</w:t>
      </w:r>
      <w:proofErr w:type="spellEnd"/>
      <w:r w:rsidRPr="00551185">
        <w:rPr>
          <w:rFonts w:hint="cs"/>
          <w:rtl/>
        </w:rPr>
        <w:t xml:space="preserve"> שהביא מכתב הראשל"צ במי שהטביל והביאו לו עוד כלים להטביל ופסק שם שאם היו לפניו מהראשונים יברך ואם לא </w:t>
      </w:r>
      <w:proofErr w:type="spellStart"/>
      <w:r w:rsidRPr="00551185">
        <w:rPr>
          <w:rFonts w:hint="cs"/>
          <w:rtl/>
        </w:rPr>
        <w:t>לא</w:t>
      </w:r>
      <w:proofErr w:type="spellEnd"/>
      <w:r w:rsidRPr="00551185">
        <w:rPr>
          <w:rFonts w:hint="cs"/>
          <w:rtl/>
        </w:rPr>
        <w:t>.</w:t>
      </w:r>
    </w:p>
    <w:p w14:paraId="7D37D70F" w14:textId="77777777" w:rsidR="007A66C8" w:rsidRPr="00551185" w:rsidRDefault="007A66C8" w:rsidP="007A66C8">
      <w:pPr>
        <w:rPr>
          <w:rtl/>
        </w:rPr>
      </w:pPr>
    </w:p>
    <w:p w14:paraId="6242654A" w14:textId="77777777" w:rsidR="007A66C8" w:rsidRPr="00551185" w:rsidRDefault="007A66C8" w:rsidP="007A66C8">
      <w:pPr>
        <w:pStyle w:val="1"/>
        <w:rPr>
          <w:rtl/>
        </w:rPr>
      </w:pPr>
      <w:bookmarkStart w:id="548" w:name="_Toc109660096"/>
      <w:r w:rsidRPr="00551185">
        <w:rPr>
          <w:rFonts w:hint="cs"/>
          <w:rtl/>
        </w:rPr>
        <w:t>שאלה</w:t>
      </w:r>
      <w:bookmarkEnd w:id="548"/>
    </w:p>
    <w:p w14:paraId="2834B80D" w14:textId="77777777" w:rsidR="007A66C8" w:rsidRPr="00551185" w:rsidRDefault="007A66C8" w:rsidP="007A66C8">
      <w:pPr>
        <w:rPr>
          <w:rtl/>
        </w:rPr>
      </w:pPr>
      <w:r w:rsidRPr="00551185">
        <w:rPr>
          <w:rFonts w:hint="cs"/>
          <w:rtl/>
        </w:rPr>
        <w:t>האם בברכת הגומל יש להקפיד שהציבור ישבו ממה שנא' ובמושב זקנים יהללוהו או שהעניין הוא רק שהמברך יעמוד?</w:t>
      </w:r>
    </w:p>
    <w:p w14:paraId="0985A158" w14:textId="77777777" w:rsidR="007A66C8" w:rsidRPr="00551185" w:rsidRDefault="007A66C8" w:rsidP="007A66C8">
      <w:pPr>
        <w:pStyle w:val="1"/>
        <w:rPr>
          <w:rtl/>
        </w:rPr>
      </w:pPr>
      <w:bookmarkStart w:id="549" w:name="_Toc109660097"/>
      <w:r w:rsidRPr="00551185">
        <w:rPr>
          <w:rFonts w:hint="cs"/>
          <w:rtl/>
        </w:rPr>
        <w:t>תשובה</w:t>
      </w:r>
      <w:bookmarkEnd w:id="549"/>
    </w:p>
    <w:p w14:paraId="668B5F8B" w14:textId="77777777" w:rsidR="007A66C8" w:rsidRPr="00551185" w:rsidRDefault="007A66C8" w:rsidP="007A66C8">
      <w:pPr>
        <w:rPr>
          <w:rtl/>
        </w:rPr>
      </w:pPr>
      <w:r w:rsidRPr="00551185">
        <w:rPr>
          <w:rFonts w:hint="cs"/>
          <w:rtl/>
        </w:rPr>
        <w:t xml:space="preserve">עיין ברכת ה' חלק ד פרק ו הערה 105 שהביא מדברי ר' אברהם בן הרמב"ם ועוד וכן פסק הבן איש חי שלכתחילה ישבו הציבור. </w:t>
      </w:r>
      <w:proofErr w:type="spellStart"/>
      <w:r w:rsidRPr="00551185">
        <w:rPr>
          <w:rFonts w:hint="cs"/>
          <w:rtl/>
        </w:rPr>
        <w:t>ובחזו"ע</w:t>
      </w:r>
      <w:proofErr w:type="spellEnd"/>
      <w:r w:rsidRPr="00551185">
        <w:rPr>
          <w:rFonts w:hint="cs"/>
          <w:rtl/>
        </w:rPr>
        <w:t xml:space="preserve"> בתחילת דיני ברכת הגומל הביא מה שנהגו שהמברך יעמוד. </w:t>
      </w:r>
    </w:p>
    <w:p w14:paraId="0BDD48A4" w14:textId="77777777" w:rsidR="007A66C8" w:rsidRPr="00551185" w:rsidRDefault="007A66C8" w:rsidP="007A66C8">
      <w:pPr>
        <w:rPr>
          <w:rtl/>
        </w:rPr>
      </w:pPr>
    </w:p>
    <w:p w14:paraId="433879B2" w14:textId="77777777" w:rsidR="001C0607" w:rsidRPr="00551185" w:rsidRDefault="001C0607">
      <w:bookmarkStart w:id="550" w:name="_GoBack"/>
      <w:bookmarkEnd w:id="550"/>
    </w:p>
    <w:sectPr w:rsidR="001C0607" w:rsidRPr="00551185" w:rsidSect="001A186A">
      <w:footerReference w:type="default" r:id="rId11"/>
      <w:footerReference w:type="first" r:id="rId12"/>
      <w:pgSz w:w="9639" w:h="13608" w:code="13"/>
      <w:pgMar w:top="1440" w:right="1080" w:bottom="1440" w:left="1080" w:header="709" w:footer="709"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F0C0C" w14:textId="77777777" w:rsidR="00832F78" w:rsidRDefault="00832F78" w:rsidP="007A66C8">
      <w:pPr>
        <w:spacing w:after="0" w:line="240" w:lineRule="auto"/>
      </w:pPr>
      <w:r>
        <w:separator/>
      </w:r>
    </w:p>
  </w:endnote>
  <w:endnote w:type="continuationSeparator" w:id="0">
    <w:p w14:paraId="338C7DF7" w14:textId="77777777" w:rsidR="00832F78" w:rsidRDefault="00832F78" w:rsidP="007A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Guttman Keren">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SBL Hebrew">
    <w:panose1 w:val="02000000000000000000"/>
    <w:charset w:val="B1"/>
    <w:family w:val="auto"/>
    <w:pitch w:val="variable"/>
    <w:sig w:usb0="80000803"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004149925"/>
      <w:docPartObj>
        <w:docPartGallery w:val="Page Numbers (Bottom of Page)"/>
        <w:docPartUnique/>
      </w:docPartObj>
    </w:sdtPr>
    <w:sdtContent>
      <w:p w14:paraId="3344AE75" w14:textId="77777777" w:rsidR="00DE7E04" w:rsidRDefault="00DE7E04">
        <w:pPr>
          <w:pStyle w:val="a4"/>
          <w:jc w:val="center"/>
        </w:pPr>
        <w:r>
          <w:fldChar w:fldCharType="begin"/>
        </w:r>
        <w:r>
          <w:instrText>PAGE   \* MERGEFORMAT</w:instrText>
        </w:r>
        <w:r>
          <w:fldChar w:fldCharType="separate"/>
        </w:r>
        <w:r>
          <w:rPr>
            <w:rtl/>
            <w:lang w:val="he-IL"/>
          </w:rPr>
          <w:t>2</w:t>
        </w:r>
        <w:r>
          <w:fldChar w:fldCharType="end"/>
        </w:r>
      </w:p>
    </w:sdtContent>
  </w:sdt>
  <w:p w14:paraId="6CE59FD5" w14:textId="77777777" w:rsidR="00DE7E04" w:rsidRDefault="00DE7E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B7F2F" w14:textId="77777777" w:rsidR="00DE7E04" w:rsidRDefault="00DE7E04">
    <w:pPr>
      <w:pStyle w:val="a4"/>
      <w:jc w:val="center"/>
    </w:pPr>
  </w:p>
  <w:p w14:paraId="500B0956" w14:textId="77777777" w:rsidR="00DE7E04" w:rsidRDefault="00DE7E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783BB" w14:textId="77777777" w:rsidR="00832F78" w:rsidRDefault="00832F78" w:rsidP="007A66C8">
      <w:pPr>
        <w:spacing w:after="0" w:line="240" w:lineRule="auto"/>
      </w:pPr>
      <w:r>
        <w:separator/>
      </w:r>
    </w:p>
  </w:footnote>
  <w:footnote w:type="continuationSeparator" w:id="0">
    <w:p w14:paraId="5AB63C81" w14:textId="77777777" w:rsidR="00832F78" w:rsidRDefault="00832F78" w:rsidP="007A66C8">
      <w:pPr>
        <w:spacing w:after="0" w:line="240" w:lineRule="auto"/>
      </w:pPr>
      <w:r>
        <w:continuationSeparator/>
      </w:r>
    </w:p>
  </w:footnote>
  <w:footnote w:id="1">
    <w:p w14:paraId="411B2706"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נחלקו האחרונים אם לומר פרי בפ"א דגושה, דעת האור לציון </w:t>
      </w:r>
      <w:r w:rsidRPr="00281E1D">
        <w:rPr>
          <w:rFonts w:hint="cs"/>
          <w:sz w:val="14"/>
          <w:szCs w:val="14"/>
          <w:rtl/>
        </w:rPr>
        <w:t>(חלק ב פרק מו הלכה לד)</w:t>
      </w:r>
      <w:r>
        <w:rPr>
          <w:rFonts w:hint="cs"/>
          <w:rtl/>
        </w:rPr>
        <w:t xml:space="preserve"> רפויה מפני שסמוכה לאות אל"ף שהיא מאותיות אהו"י ההופכות בג"ד כפ"ת לרפוי, דעת </w:t>
      </w:r>
      <w:proofErr w:type="spellStart"/>
      <w:r>
        <w:rPr>
          <w:rFonts w:hint="cs"/>
          <w:rtl/>
        </w:rPr>
        <w:t>הגרע"י</w:t>
      </w:r>
      <w:proofErr w:type="spellEnd"/>
      <w:r>
        <w:rPr>
          <w:rFonts w:hint="cs"/>
          <w:rtl/>
        </w:rPr>
        <w:t xml:space="preserve"> </w:t>
      </w:r>
      <w:r w:rsidRPr="00281E1D">
        <w:rPr>
          <w:rFonts w:hint="cs"/>
          <w:sz w:val="14"/>
          <w:szCs w:val="14"/>
          <w:rtl/>
        </w:rPr>
        <w:t xml:space="preserve">(יביע אומר חלק ט סימן </w:t>
      </w:r>
      <w:proofErr w:type="spellStart"/>
      <w:r w:rsidRPr="00281E1D">
        <w:rPr>
          <w:rFonts w:hint="cs"/>
          <w:sz w:val="14"/>
          <w:szCs w:val="14"/>
          <w:rtl/>
        </w:rPr>
        <w:t>כב</w:t>
      </w:r>
      <w:proofErr w:type="spellEnd"/>
      <w:r w:rsidRPr="00281E1D">
        <w:rPr>
          <w:rFonts w:hint="cs"/>
          <w:sz w:val="14"/>
          <w:szCs w:val="14"/>
          <w:rtl/>
        </w:rPr>
        <w:t>)</w:t>
      </w:r>
      <w:r>
        <w:rPr>
          <w:rFonts w:hint="cs"/>
          <w:rtl/>
        </w:rPr>
        <w:t xml:space="preserve"> שמילת בורא אינה נחשבת צמודה למילת פרי ומוטעמת כאילו היא בטרחא, וממילא הפ"א דגושה מפני שהיא בראש מילה. ניקוד מילת הגפן, לדעת הבן איש חי </w:t>
      </w:r>
      <w:r w:rsidRPr="00281E1D">
        <w:rPr>
          <w:rFonts w:hint="cs"/>
          <w:sz w:val="14"/>
          <w:szCs w:val="14"/>
          <w:rtl/>
        </w:rPr>
        <w:t>(שו"ת רב פעלים חלק ב סימן כה)</w:t>
      </w:r>
      <w:r>
        <w:rPr>
          <w:rFonts w:hint="cs"/>
          <w:rtl/>
        </w:rPr>
        <w:t xml:space="preserve"> היא בסגול, אך דעת הרב </w:t>
      </w:r>
      <w:proofErr w:type="spellStart"/>
      <w:r>
        <w:rPr>
          <w:rFonts w:hint="cs"/>
          <w:rtl/>
        </w:rPr>
        <w:t>מאזוז</w:t>
      </w:r>
      <w:proofErr w:type="spellEnd"/>
      <w:r>
        <w:rPr>
          <w:rFonts w:hint="cs"/>
          <w:rtl/>
        </w:rPr>
        <w:t xml:space="preserve"> שהיא בקמץ </w:t>
      </w:r>
      <w:r w:rsidRPr="00281E1D">
        <w:rPr>
          <w:rFonts w:hint="cs"/>
          <w:sz w:val="14"/>
          <w:szCs w:val="14"/>
          <w:rtl/>
        </w:rPr>
        <w:t>(ירחון אור תורה אייר תשנ"ג)</w:t>
      </w:r>
      <w:r>
        <w:rPr>
          <w:rFonts w:hint="cs"/>
          <w:rtl/>
        </w:rPr>
        <w:t xml:space="preserve">. </w:t>
      </w:r>
    </w:p>
  </w:footnote>
  <w:footnote w:id="2">
    <w:p w14:paraId="49B4E6D3" w14:textId="77777777" w:rsidR="00DE7E04" w:rsidRPr="00517DF8" w:rsidRDefault="00DE7E04" w:rsidP="007A66C8">
      <w:pPr>
        <w:pStyle w:val="a6"/>
        <w:spacing w:line="276" w:lineRule="auto"/>
        <w:rPr>
          <w:rtl/>
        </w:rPr>
      </w:pPr>
      <w:r>
        <w:rPr>
          <w:rStyle w:val="a8"/>
        </w:rPr>
        <w:footnoteRef/>
      </w:r>
      <w:r>
        <w:rPr>
          <w:rtl/>
        </w:rPr>
        <w:t xml:space="preserve"> </w:t>
      </w:r>
      <w:r>
        <w:rPr>
          <w:rFonts w:hint="cs"/>
          <w:rtl/>
        </w:rPr>
        <w:t xml:space="preserve">וכן הורה </w:t>
      </w:r>
      <w:proofErr w:type="spellStart"/>
      <w:r>
        <w:rPr>
          <w:rFonts w:hint="cs"/>
          <w:rtl/>
        </w:rPr>
        <w:t>הגרע"י</w:t>
      </w:r>
      <w:proofErr w:type="spellEnd"/>
      <w:r>
        <w:rPr>
          <w:rFonts w:hint="cs"/>
          <w:rtl/>
        </w:rPr>
        <w:t xml:space="preserve"> יין מבושל או מפוסטר מקדשים עליו וברכתו גפן </w:t>
      </w:r>
      <w:r>
        <w:rPr>
          <w:rFonts w:hint="cs"/>
          <w:sz w:val="14"/>
          <w:szCs w:val="14"/>
          <w:rtl/>
        </w:rPr>
        <w:t>(</w:t>
      </w:r>
      <w:proofErr w:type="spellStart"/>
      <w:r>
        <w:rPr>
          <w:rFonts w:hint="cs"/>
          <w:sz w:val="14"/>
          <w:szCs w:val="14"/>
          <w:rtl/>
        </w:rPr>
        <w:t>חזון</w:t>
      </w:r>
      <w:proofErr w:type="spellEnd"/>
      <w:r>
        <w:rPr>
          <w:rFonts w:hint="cs"/>
          <w:sz w:val="14"/>
          <w:szCs w:val="14"/>
          <w:rtl/>
        </w:rPr>
        <w:t xml:space="preserve"> עובדיה ברכות עמוד קט-</w:t>
      </w:r>
      <w:proofErr w:type="spellStart"/>
      <w:r>
        <w:rPr>
          <w:rFonts w:hint="cs"/>
          <w:sz w:val="14"/>
          <w:szCs w:val="14"/>
          <w:rtl/>
        </w:rPr>
        <w:t>קיב</w:t>
      </w:r>
      <w:proofErr w:type="spellEnd"/>
      <w:r>
        <w:rPr>
          <w:rFonts w:hint="cs"/>
          <w:sz w:val="14"/>
          <w:szCs w:val="14"/>
          <w:rtl/>
        </w:rPr>
        <w:t xml:space="preserve">, וביאר שם שאין לומר בזה </w:t>
      </w:r>
      <w:proofErr w:type="spellStart"/>
      <w:r>
        <w:rPr>
          <w:rFonts w:hint="cs"/>
          <w:sz w:val="14"/>
          <w:szCs w:val="14"/>
          <w:rtl/>
        </w:rPr>
        <w:t>סב"ל</w:t>
      </w:r>
      <w:proofErr w:type="spellEnd"/>
      <w:r>
        <w:rPr>
          <w:rFonts w:hint="cs"/>
          <w:sz w:val="14"/>
          <w:szCs w:val="14"/>
          <w:rtl/>
        </w:rPr>
        <w:t xml:space="preserve"> נגד מרן כיון שאף לחולקים לא יצא מכלל יין והמברך עליו גפן בדיעבד יצא, ובמקום שאף לדעת החולקים על מרן יצא אם יעשה כמרן יש להישאר בדעת מרן)</w:t>
      </w:r>
      <w:r>
        <w:rPr>
          <w:rFonts w:hint="cs"/>
          <w:rtl/>
        </w:rPr>
        <w:t xml:space="preserve">. </w:t>
      </w:r>
    </w:p>
  </w:footnote>
  <w:footnote w:id="3">
    <w:p w14:paraId="3C07F7BB"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כף החיים </w:t>
      </w:r>
      <w:r w:rsidRPr="007859EE">
        <w:rPr>
          <w:rFonts w:hint="cs"/>
          <w:sz w:val="14"/>
          <w:szCs w:val="14"/>
          <w:rtl/>
        </w:rPr>
        <w:t xml:space="preserve">(אות </w:t>
      </w:r>
      <w:proofErr w:type="spellStart"/>
      <w:r w:rsidRPr="007859EE">
        <w:rPr>
          <w:rFonts w:hint="cs"/>
          <w:sz w:val="14"/>
          <w:szCs w:val="14"/>
          <w:rtl/>
        </w:rPr>
        <w:t>יט</w:t>
      </w:r>
      <w:proofErr w:type="spellEnd"/>
      <w:r w:rsidRPr="007859EE">
        <w:rPr>
          <w:rFonts w:hint="cs"/>
          <w:sz w:val="14"/>
          <w:szCs w:val="14"/>
          <w:rtl/>
        </w:rPr>
        <w:t>)</w:t>
      </w:r>
      <w:r>
        <w:rPr>
          <w:rFonts w:hint="cs"/>
          <w:rtl/>
        </w:rPr>
        <w:t xml:space="preserve"> הורה שיפטרנו ביין גמור, ואם אי אפשר לו והוא נצרך לו, יהרהר הברכה בליבו </w:t>
      </w:r>
      <w:r w:rsidRPr="007859EE">
        <w:rPr>
          <w:rFonts w:hint="cs"/>
          <w:sz w:val="14"/>
          <w:szCs w:val="14"/>
          <w:rtl/>
        </w:rPr>
        <w:t xml:space="preserve">(הספק הוא מחמת שאין ברור לנו שאין נהנה ממנו </w:t>
      </w:r>
      <w:proofErr w:type="spellStart"/>
      <w:r w:rsidRPr="007859EE">
        <w:rPr>
          <w:rFonts w:hint="cs"/>
          <w:sz w:val="14"/>
          <w:szCs w:val="14"/>
          <w:rtl/>
        </w:rPr>
        <w:t>החיך</w:t>
      </w:r>
      <w:proofErr w:type="spellEnd"/>
      <w:r w:rsidRPr="007859EE">
        <w:rPr>
          <w:rFonts w:hint="cs"/>
          <w:sz w:val="14"/>
          <w:szCs w:val="14"/>
          <w:rtl/>
        </w:rPr>
        <w:t xml:space="preserve"> כלל, וכלשון הפרי מגדים 'וכמעט דאין </w:t>
      </w:r>
      <w:proofErr w:type="spellStart"/>
      <w:r w:rsidRPr="007859EE">
        <w:rPr>
          <w:rFonts w:hint="cs"/>
          <w:sz w:val="14"/>
          <w:szCs w:val="14"/>
          <w:rtl/>
        </w:rPr>
        <w:t>החיך</w:t>
      </w:r>
      <w:proofErr w:type="spellEnd"/>
      <w:r w:rsidRPr="007859EE">
        <w:rPr>
          <w:rFonts w:hint="cs"/>
          <w:sz w:val="14"/>
          <w:szCs w:val="14"/>
          <w:rtl/>
        </w:rPr>
        <w:t xml:space="preserve"> נהנה ממנו', אך אם הוא מר לגמרי ודאי שלא מברך עליו כמבואר בסעיפים לקמן)</w:t>
      </w:r>
      <w:r>
        <w:rPr>
          <w:rFonts w:hint="cs"/>
          <w:rtl/>
        </w:rPr>
        <w:t>.</w:t>
      </w:r>
    </w:p>
  </w:footnote>
  <w:footnote w:id="4">
    <w:p w14:paraId="18B79AED"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נחלקו האחרונים מהו אירופי, שו"ת כנסת הגדולה </w:t>
      </w:r>
      <w:r w:rsidRPr="00EC002B">
        <w:rPr>
          <w:rFonts w:hint="cs"/>
          <w:sz w:val="14"/>
          <w:szCs w:val="14"/>
          <w:rtl/>
        </w:rPr>
        <w:t>(חלק</w:t>
      </w:r>
      <w:r>
        <w:rPr>
          <w:rFonts w:hint="cs"/>
          <w:sz w:val="14"/>
          <w:szCs w:val="14"/>
          <w:rtl/>
        </w:rPr>
        <w:t xml:space="preserve"> ב</w:t>
      </w:r>
      <w:r w:rsidRPr="00EC002B">
        <w:rPr>
          <w:rFonts w:hint="cs"/>
          <w:sz w:val="14"/>
          <w:szCs w:val="14"/>
          <w:rtl/>
        </w:rPr>
        <w:t xml:space="preserve"> סוף סימן א)</w:t>
      </w:r>
      <w:r>
        <w:rPr>
          <w:rFonts w:hint="cs"/>
          <w:rtl/>
        </w:rPr>
        <w:t xml:space="preserve"> סבר שהוא יין שלא הספיק לתסוס והניחו בו כמין עפר לבן שלא יתסוס, וכך סבר </w:t>
      </w:r>
      <w:proofErr w:type="spellStart"/>
      <w:r>
        <w:rPr>
          <w:rFonts w:hint="cs"/>
          <w:rtl/>
        </w:rPr>
        <w:t>הגרי"ש</w:t>
      </w:r>
      <w:proofErr w:type="spellEnd"/>
      <w:r>
        <w:rPr>
          <w:rFonts w:hint="cs"/>
          <w:rtl/>
        </w:rPr>
        <w:t xml:space="preserve"> אלישיב </w:t>
      </w:r>
      <w:r w:rsidRPr="00EC002B">
        <w:rPr>
          <w:rFonts w:hint="cs"/>
          <w:sz w:val="14"/>
          <w:szCs w:val="14"/>
          <w:rtl/>
        </w:rPr>
        <w:t xml:space="preserve">(שבות יצחק פסח פרק י"א, ובמהדורת תשע"ב עמוד </w:t>
      </w:r>
      <w:proofErr w:type="spellStart"/>
      <w:r w:rsidRPr="00EC002B">
        <w:rPr>
          <w:rFonts w:hint="cs"/>
          <w:sz w:val="14"/>
          <w:szCs w:val="14"/>
          <w:rtl/>
        </w:rPr>
        <w:t>קפו</w:t>
      </w:r>
      <w:proofErr w:type="spellEnd"/>
      <w:r>
        <w:rPr>
          <w:rFonts w:hint="cs"/>
          <w:sz w:val="14"/>
          <w:szCs w:val="14"/>
          <w:rtl/>
        </w:rPr>
        <w:t xml:space="preserve">. </w:t>
      </w:r>
      <w:r w:rsidRPr="00643049">
        <w:rPr>
          <w:rFonts w:hint="cs"/>
          <w:sz w:val="16"/>
          <w:szCs w:val="16"/>
          <w:rtl/>
        </w:rPr>
        <w:t xml:space="preserve">ומשום כן הורה </w:t>
      </w:r>
      <w:proofErr w:type="spellStart"/>
      <w:r w:rsidRPr="00643049">
        <w:rPr>
          <w:rFonts w:hint="cs"/>
          <w:sz w:val="16"/>
          <w:szCs w:val="16"/>
          <w:rtl/>
        </w:rPr>
        <w:t>הגרי"ש</w:t>
      </w:r>
      <w:proofErr w:type="spellEnd"/>
      <w:r w:rsidRPr="00643049">
        <w:rPr>
          <w:rFonts w:hint="cs"/>
          <w:sz w:val="16"/>
          <w:szCs w:val="16"/>
          <w:rtl/>
        </w:rPr>
        <w:t xml:space="preserve"> שהמערבים חומר הנקרא '</w:t>
      </w:r>
      <w:proofErr w:type="spellStart"/>
      <w:r w:rsidRPr="00643049">
        <w:rPr>
          <w:rFonts w:hint="cs"/>
          <w:sz w:val="16"/>
          <w:szCs w:val="16"/>
          <w:rtl/>
        </w:rPr>
        <w:t>סורבייט</w:t>
      </w:r>
      <w:proofErr w:type="spellEnd"/>
      <w:r w:rsidRPr="00643049">
        <w:rPr>
          <w:rFonts w:hint="cs"/>
          <w:sz w:val="16"/>
          <w:szCs w:val="16"/>
          <w:rtl/>
        </w:rPr>
        <w:t xml:space="preserve">' במיץ הענבים שלא יתסוס יברכו עליו </w:t>
      </w:r>
      <w:proofErr w:type="spellStart"/>
      <w:r w:rsidRPr="00643049">
        <w:rPr>
          <w:rFonts w:hint="cs"/>
          <w:sz w:val="16"/>
          <w:szCs w:val="16"/>
          <w:rtl/>
        </w:rPr>
        <w:t>שהכל</w:t>
      </w:r>
      <w:proofErr w:type="spellEnd"/>
      <w:r w:rsidRPr="00643049">
        <w:rPr>
          <w:rFonts w:hint="cs"/>
          <w:sz w:val="16"/>
          <w:szCs w:val="16"/>
          <w:rtl/>
        </w:rPr>
        <w:t xml:space="preserve">, ואין זה </w:t>
      </w:r>
      <w:proofErr w:type="spellStart"/>
      <w:r w:rsidRPr="00643049">
        <w:rPr>
          <w:rFonts w:hint="cs"/>
          <w:sz w:val="16"/>
          <w:szCs w:val="16"/>
          <w:rtl/>
        </w:rPr>
        <w:t>הביסולפיט</w:t>
      </w:r>
      <w:proofErr w:type="spellEnd"/>
      <w:r w:rsidRPr="00643049">
        <w:rPr>
          <w:rFonts w:hint="cs"/>
          <w:sz w:val="16"/>
          <w:szCs w:val="16"/>
          <w:rtl/>
        </w:rPr>
        <w:t xml:space="preserve"> המצוי כיום בשימוש היקבים, שהוא מונע תסיסה רק באופן זמני ואף </w:t>
      </w:r>
      <w:proofErr w:type="spellStart"/>
      <w:r w:rsidRPr="00643049">
        <w:rPr>
          <w:rFonts w:hint="cs"/>
          <w:sz w:val="16"/>
          <w:szCs w:val="16"/>
          <w:rtl/>
        </w:rPr>
        <w:t>הגרי"ש</w:t>
      </w:r>
      <w:proofErr w:type="spellEnd"/>
      <w:r w:rsidRPr="00643049">
        <w:rPr>
          <w:rFonts w:hint="cs"/>
          <w:sz w:val="16"/>
          <w:szCs w:val="16"/>
          <w:rtl/>
        </w:rPr>
        <w:t xml:space="preserve"> יודה שמברך עליו גפן</w:t>
      </w:r>
      <w:r>
        <w:rPr>
          <w:rFonts w:hint="cs"/>
          <w:sz w:val="16"/>
          <w:szCs w:val="16"/>
          <w:rtl/>
        </w:rPr>
        <w:t>)</w:t>
      </w:r>
      <w:r>
        <w:rPr>
          <w:rFonts w:hint="cs"/>
          <w:rtl/>
        </w:rPr>
        <w:t xml:space="preserve">. מאידך דעת </w:t>
      </w:r>
      <w:proofErr w:type="spellStart"/>
      <w:r>
        <w:rPr>
          <w:rFonts w:hint="cs"/>
          <w:rtl/>
        </w:rPr>
        <w:t>החיד"א</w:t>
      </w:r>
      <w:proofErr w:type="spellEnd"/>
      <w:r>
        <w:rPr>
          <w:rFonts w:hint="cs"/>
          <w:rtl/>
        </w:rPr>
        <w:t xml:space="preserve"> </w:t>
      </w:r>
      <w:r w:rsidRPr="00EC002B">
        <w:rPr>
          <w:rFonts w:hint="cs"/>
          <w:sz w:val="14"/>
          <w:szCs w:val="14"/>
          <w:rtl/>
        </w:rPr>
        <w:t xml:space="preserve">(ברכי יוסף </w:t>
      </w:r>
      <w:proofErr w:type="spellStart"/>
      <w:r w:rsidRPr="00EC002B">
        <w:rPr>
          <w:rFonts w:hint="cs"/>
          <w:sz w:val="14"/>
          <w:szCs w:val="14"/>
          <w:rtl/>
        </w:rPr>
        <w:t>סק"ב</w:t>
      </w:r>
      <w:proofErr w:type="spellEnd"/>
      <w:r w:rsidRPr="00EC002B">
        <w:rPr>
          <w:rFonts w:hint="cs"/>
          <w:sz w:val="14"/>
          <w:szCs w:val="14"/>
          <w:rtl/>
        </w:rPr>
        <w:t>)</w:t>
      </w:r>
      <w:r>
        <w:rPr>
          <w:rFonts w:hint="cs"/>
          <w:rtl/>
        </w:rPr>
        <w:t xml:space="preserve"> והבן איש חי </w:t>
      </w:r>
      <w:r w:rsidRPr="00EC002B">
        <w:rPr>
          <w:rFonts w:hint="cs"/>
          <w:sz w:val="14"/>
          <w:szCs w:val="14"/>
          <w:rtl/>
        </w:rPr>
        <w:t>(מטות אות י)</w:t>
      </w:r>
      <w:r>
        <w:rPr>
          <w:rFonts w:hint="cs"/>
          <w:rtl/>
        </w:rPr>
        <w:t xml:space="preserve"> שאירופי הוא מיץ ענבים שנקפא ונקרש מחמת חומר שעירב בו, וברכתו </w:t>
      </w:r>
      <w:proofErr w:type="spellStart"/>
      <w:r>
        <w:rPr>
          <w:rFonts w:hint="cs"/>
          <w:rtl/>
        </w:rPr>
        <w:t>שהכל</w:t>
      </w:r>
      <w:proofErr w:type="spellEnd"/>
      <w:r>
        <w:rPr>
          <w:rFonts w:hint="cs"/>
          <w:rtl/>
        </w:rPr>
        <w:t xml:space="preserve">. </w:t>
      </w:r>
      <w:proofErr w:type="spellStart"/>
      <w:r>
        <w:rPr>
          <w:rFonts w:hint="cs"/>
          <w:rtl/>
        </w:rPr>
        <w:t>הגרע"י</w:t>
      </w:r>
      <w:proofErr w:type="spellEnd"/>
      <w:r>
        <w:rPr>
          <w:rFonts w:hint="cs"/>
          <w:rtl/>
        </w:rPr>
        <w:t xml:space="preserve"> בהליכות עולם </w:t>
      </w:r>
      <w:r w:rsidRPr="00EC002B">
        <w:rPr>
          <w:rFonts w:hint="cs"/>
          <w:sz w:val="14"/>
          <w:szCs w:val="14"/>
          <w:rtl/>
        </w:rPr>
        <w:t>(חלק ב עמוד קיט)</w:t>
      </w:r>
      <w:r>
        <w:rPr>
          <w:rFonts w:hint="cs"/>
          <w:rtl/>
        </w:rPr>
        <w:t xml:space="preserve"> הוכיח מדברי שאר אחרונים שמיץ זה שנקרש דינו כיין דלא </w:t>
      </w:r>
      <w:proofErr w:type="spellStart"/>
      <w:r>
        <w:rPr>
          <w:rFonts w:hint="cs"/>
          <w:rtl/>
        </w:rPr>
        <w:t>כהבן</w:t>
      </w:r>
      <w:proofErr w:type="spellEnd"/>
      <w:r>
        <w:rPr>
          <w:rFonts w:hint="cs"/>
          <w:rtl/>
        </w:rPr>
        <w:t xml:space="preserve"> איש חי, וכיון שמידי ספק לא יצאנו, ברכה ראשונה יברך </w:t>
      </w:r>
      <w:proofErr w:type="spellStart"/>
      <w:r>
        <w:rPr>
          <w:rFonts w:hint="cs"/>
          <w:rtl/>
        </w:rPr>
        <w:t>שהכל</w:t>
      </w:r>
      <w:proofErr w:type="spellEnd"/>
      <w:r>
        <w:rPr>
          <w:rFonts w:hint="cs"/>
          <w:rtl/>
        </w:rPr>
        <w:t xml:space="preserve"> </w:t>
      </w:r>
      <w:proofErr w:type="spellStart"/>
      <w:r>
        <w:rPr>
          <w:rFonts w:hint="cs"/>
          <w:rtl/>
        </w:rPr>
        <w:t>שודאי</w:t>
      </w:r>
      <w:proofErr w:type="spellEnd"/>
      <w:r>
        <w:rPr>
          <w:rFonts w:hint="cs"/>
          <w:rtl/>
        </w:rPr>
        <w:t xml:space="preserve"> פוטר משקה זה, אך ברכה אחרונה לא יברך, שמא הלכה שנחשב יין וברכתו מעין שלוש ואין ברכת נפשות </w:t>
      </w:r>
      <w:proofErr w:type="spellStart"/>
      <w:r>
        <w:rPr>
          <w:rFonts w:hint="cs"/>
          <w:rtl/>
        </w:rPr>
        <w:t>פוטרתו</w:t>
      </w:r>
      <w:proofErr w:type="spellEnd"/>
      <w:r>
        <w:rPr>
          <w:rFonts w:hint="cs"/>
          <w:rtl/>
        </w:rPr>
        <w:t xml:space="preserve"> </w:t>
      </w:r>
      <w:r w:rsidRPr="00B91518">
        <w:rPr>
          <w:rFonts w:hint="cs"/>
          <w:sz w:val="14"/>
          <w:szCs w:val="14"/>
          <w:rtl/>
        </w:rPr>
        <w:t xml:space="preserve">(בדעת הכף החיים עיין בהערות משנה ברורה מאורת הערה ח שהאריכו לבאר דעתו, ורצו ליישב תמיהת </w:t>
      </w:r>
      <w:proofErr w:type="spellStart"/>
      <w:r w:rsidRPr="00B91518">
        <w:rPr>
          <w:rFonts w:hint="cs"/>
          <w:sz w:val="14"/>
          <w:szCs w:val="14"/>
          <w:rtl/>
        </w:rPr>
        <w:t>הגרע"י</w:t>
      </w:r>
      <w:proofErr w:type="spellEnd"/>
      <w:r w:rsidRPr="00B91518">
        <w:rPr>
          <w:rFonts w:hint="cs"/>
          <w:sz w:val="14"/>
          <w:szCs w:val="14"/>
          <w:rtl/>
        </w:rPr>
        <w:t xml:space="preserve"> על הבן איש חי מכוח זה)</w:t>
      </w:r>
      <w:r>
        <w:rPr>
          <w:rFonts w:hint="cs"/>
          <w:rtl/>
        </w:rPr>
        <w:t xml:space="preserve">. </w:t>
      </w:r>
    </w:p>
  </w:footnote>
  <w:footnote w:id="5">
    <w:p w14:paraId="56BF2F58"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הכף החיים </w:t>
      </w:r>
      <w:r w:rsidRPr="00B91518">
        <w:rPr>
          <w:rFonts w:hint="cs"/>
          <w:sz w:val="14"/>
          <w:szCs w:val="14"/>
          <w:rtl/>
        </w:rPr>
        <w:t xml:space="preserve">(אות </w:t>
      </w:r>
      <w:proofErr w:type="spellStart"/>
      <w:r w:rsidRPr="00B91518">
        <w:rPr>
          <w:rFonts w:hint="cs"/>
          <w:sz w:val="14"/>
          <w:szCs w:val="14"/>
          <w:rtl/>
        </w:rPr>
        <w:t>כא</w:t>
      </w:r>
      <w:proofErr w:type="spellEnd"/>
      <w:r w:rsidRPr="00B91518">
        <w:rPr>
          <w:rFonts w:hint="cs"/>
          <w:sz w:val="14"/>
          <w:szCs w:val="14"/>
          <w:rtl/>
        </w:rPr>
        <w:t>)</w:t>
      </w:r>
      <w:r>
        <w:rPr>
          <w:rFonts w:hint="cs"/>
          <w:rtl/>
        </w:rPr>
        <w:t xml:space="preserve"> הסתפק מה הדין כשעירב משקה הפוגם ביין והרוב יין, והורה לפוטרו ביין גמור, ואם אי אפשר יברך עליו </w:t>
      </w:r>
      <w:proofErr w:type="spellStart"/>
      <w:r>
        <w:rPr>
          <w:rFonts w:hint="cs"/>
          <w:rtl/>
        </w:rPr>
        <w:t>שהכל</w:t>
      </w:r>
      <w:proofErr w:type="spellEnd"/>
      <w:r>
        <w:rPr>
          <w:rFonts w:hint="cs"/>
          <w:rtl/>
        </w:rPr>
        <w:t xml:space="preserve"> מספק. </w:t>
      </w:r>
    </w:p>
  </w:footnote>
  <w:footnote w:id="6">
    <w:p w14:paraId="7F88141D" w14:textId="77777777" w:rsidR="00DE7E04" w:rsidRDefault="00DE7E04" w:rsidP="007A66C8">
      <w:pPr>
        <w:pStyle w:val="a6"/>
        <w:spacing w:after="120" w:line="276" w:lineRule="auto"/>
        <w:rPr>
          <w:rtl/>
        </w:rPr>
      </w:pPr>
      <w:r>
        <w:rPr>
          <w:rStyle w:val="a8"/>
        </w:rPr>
        <w:footnoteRef/>
      </w:r>
      <w:r>
        <w:rPr>
          <w:rtl/>
        </w:rPr>
        <w:t xml:space="preserve"> </w:t>
      </w:r>
      <w:r>
        <w:rPr>
          <w:rFonts w:hint="cs"/>
          <w:rtl/>
        </w:rPr>
        <w:t>עבר ובירך על בוסר עץ יצא ידי חובה</w:t>
      </w:r>
      <w:r w:rsidRPr="00F955D5">
        <w:rPr>
          <w:rFonts w:hint="cs"/>
          <w:sz w:val="14"/>
          <w:szCs w:val="14"/>
          <w:rtl/>
        </w:rPr>
        <w:t xml:space="preserve"> </w:t>
      </w:r>
      <w:r>
        <w:rPr>
          <w:rFonts w:hint="cs"/>
          <w:sz w:val="14"/>
          <w:szCs w:val="14"/>
          <w:rtl/>
        </w:rPr>
        <w:t>(ש</w:t>
      </w:r>
      <w:r w:rsidRPr="00F955D5">
        <w:rPr>
          <w:rFonts w:hint="cs"/>
          <w:sz w:val="14"/>
          <w:szCs w:val="14"/>
          <w:rtl/>
        </w:rPr>
        <w:t xml:space="preserve">יש לחוש </w:t>
      </w:r>
      <w:proofErr w:type="spellStart"/>
      <w:r w:rsidRPr="00F955D5">
        <w:rPr>
          <w:rFonts w:hint="cs"/>
          <w:sz w:val="14"/>
          <w:szCs w:val="14"/>
          <w:rtl/>
        </w:rPr>
        <w:t>לרדב"ז</w:t>
      </w:r>
      <w:proofErr w:type="spellEnd"/>
      <w:r w:rsidRPr="00F955D5">
        <w:rPr>
          <w:rFonts w:hint="cs"/>
          <w:sz w:val="14"/>
          <w:szCs w:val="14"/>
          <w:rtl/>
        </w:rPr>
        <w:t xml:space="preserve"> שסבר שבוסר ברכתו עץ </w:t>
      </w:r>
      <w:proofErr w:type="spellStart"/>
      <w:r w:rsidRPr="00F955D5">
        <w:rPr>
          <w:rFonts w:hint="cs"/>
          <w:sz w:val="14"/>
          <w:szCs w:val="14"/>
          <w:rtl/>
        </w:rPr>
        <w:t>והוי</w:t>
      </w:r>
      <w:proofErr w:type="spellEnd"/>
      <w:r w:rsidRPr="00F955D5">
        <w:rPr>
          <w:rFonts w:hint="cs"/>
          <w:sz w:val="14"/>
          <w:szCs w:val="14"/>
          <w:rtl/>
        </w:rPr>
        <w:t xml:space="preserve"> </w:t>
      </w:r>
      <w:proofErr w:type="spellStart"/>
      <w:r w:rsidRPr="00F955D5">
        <w:rPr>
          <w:rFonts w:hint="cs"/>
          <w:sz w:val="14"/>
          <w:szCs w:val="14"/>
          <w:rtl/>
        </w:rPr>
        <w:t>סב"ל</w:t>
      </w:r>
      <w:proofErr w:type="spellEnd"/>
      <w:r w:rsidRPr="00F955D5">
        <w:rPr>
          <w:rFonts w:hint="cs"/>
          <w:sz w:val="14"/>
          <w:szCs w:val="14"/>
          <w:rtl/>
        </w:rPr>
        <w:t xml:space="preserve">, ועוד שכל שלא משקר בברכתו בדיעבד יצא ידי חובה כף החיים אות </w:t>
      </w:r>
      <w:proofErr w:type="spellStart"/>
      <w:r w:rsidRPr="00F955D5">
        <w:rPr>
          <w:rFonts w:hint="cs"/>
          <w:sz w:val="14"/>
          <w:szCs w:val="14"/>
          <w:rtl/>
        </w:rPr>
        <w:t>כז</w:t>
      </w:r>
      <w:proofErr w:type="spellEnd"/>
      <w:r w:rsidRPr="00F955D5">
        <w:rPr>
          <w:rFonts w:hint="cs"/>
          <w:sz w:val="14"/>
          <w:szCs w:val="14"/>
          <w:rtl/>
        </w:rPr>
        <w:t xml:space="preserve">, </w:t>
      </w:r>
      <w:proofErr w:type="spellStart"/>
      <w:r w:rsidRPr="00F955D5">
        <w:rPr>
          <w:rFonts w:hint="cs"/>
          <w:sz w:val="14"/>
          <w:szCs w:val="14"/>
          <w:rtl/>
        </w:rPr>
        <w:t>חזון</w:t>
      </w:r>
      <w:proofErr w:type="spellEnd"/>
      <w:r w:rsidRPr="00F955D5">
        <w:rPr>
          <w:rFonts w:hint="cs"/>
          <w:sz w:val="14"/>
          <w:szCs w:val="14"/>
          <w:rtl/>
        </w:rPr>
        <w:t xml:space="preserve"> עובדיה ברכות עמוד קיט)</w:t>
      </w:r>
      <w:r>
        <w:rPr>
          <w:rFonts w:hint="cs"/>
          <w:rtl/>
        </w:rPr>
        <w:t xml:space="preserve">. </w:t>
      </w:r>
    </w:p>
  </w:footnote>
  <w:footnote w:id="7">
    <w:p w14:paraId="227891E0"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עיין לקמן </w:t>
      </w:r>
      <w:r w:rsidRPr="001B4A88">
        <w:rPr>
          <w:rFonts w:hint="cs"/>
          <w:sz w:val="14"/>
          <w:szCs w:val="14"/>
          <w:rtl/>
        </w:rPr>
        <w:t xml:space="preserve">(סימן רד סעיף ב ובמשנה ברורה </w:t>
      </w:r>
      <w:proofErr w:type="spellStart"/>
      <w:r w:rsidRPr="001B4A88">
        <w:rPr>
          <w:rFonts w:hint="cs"/>
          <w:sz w:val="14"/>
          <w:szCs w:val="14"/>
          <w:rtl/>
        </w:rPr>
        <w:t>סקי"ב</w:t>
      </w:r>
      <w:proofErr w:type="spellEnd"/>
      <w:r w:rsidRPr="001B4A88">
        <w:rPr>
          <w:rFonts w:hint="cs"/>
          <w:sz w:val="14"/>
          <w:szCs w:val="14"/>
          <w:rtl/>
        </w:rPr>
        <w:t>)</w:t>
      </w:r>
      <w:r>
        <w:rPr>
          <w:rFonts w:hint="cs"/>
          <w:rtl/>
        </w:rPr>
        <w:t xml:space="preserve"> שקדים מתוקים קטנים מברך עליהם אדמה מפני שעיקרן היא הקליפה ולא נטעי להו על דעת לאוכלם קטנים, אך אם היה אוכל הפרי עצמו היה מברך עליו כראוי אף שלא נטעי להו </w:t>
      </w:r>
      <w:proofErr w:type="spellStart"/>
      <w:r>
        <w:rPr>
          <w:rFonts w:hint="cs"/>
          <w:rtl/>
        </w:rPr>
        <w:t>אדעתא</w:t>
      </w:r>
      <w:proofErr w:type="spellEnd"/>
      <w:r>
        <w:rPr>
          <w:rFonts w:hint="cs"/>
          <w:rtl/>
        </w:rPr>
        <w:t xml:space="preserve"> </w:t>
      </w:r>
      <w:proofErr w:type="spellStart"/>
      <w:r>
        <w:rPr>
          <w:rFonts w:hint="cs"/>
          <w:rtl/>
        </w:rPr>
        <w:t>דהכי</w:t>
      </w:r>
      <w:proofErr w:type="spellEnd"/>
      <w:r>
        <w:rPr>
          <w:rFonts w:hint="cs"/>
          <w:rtl/>
        </w:rPr>
        <w:t xml:space="preserve"> כמבואר </w:t>
      </w:r>
      <w:proofErr w:type="spellStart"/>
      <w:r>
        <w:rPr>
          <w:rFonts w:hint="cs"/>
          <w:rtl/>
        </w:rPr>
        <w:t>בשו"ע</w:t>
      </w:r>
      <w:proofErr w:type="spellEnd"/>
      <w:r>
        <w:rPr>
          <w:rFonts w:hint="cs"/>
          <w:rtl/>
        </w:rPr>
        <w:t xml:space="preserve"> כאן. ובשקדים מרים שדרך לאכול בקטנותם כשהקליפה עיקר, מברך עץ אף על הקליפה, כמבואר לקמן סעיף ד. עוד עיין לקמן</w:t>
      </w:r>
      <w:r w:rsidRPr="002A1A79">
        <w:rPr>
          <w:rFonts w:hint="cs"/>
          <w:sz w:val="14"/>
          <w:szCs w:val="14"/>
          <w:rtl/>
        </w:rPr>
        <w:t xml:space="preserve"> </w:t>
      </w:r>
      <w:r>
        <w:rPr>
          <w:rFonts w:hint="cs"/>
          <w:sz w:val="14"/>
          <w:szCs w:val="14"/>
          <w:rtl/>
        </w:rPr>
        <w:t>(</w:t>
      </w:r>
      <w:r w:rsidRPr="002A1A79">
        <w:rPr>
          <w:rFonts w:hint="cs"/>
          <w:sz w:val="14"/>
          <w:szCs w:val="14"/>
          <w:rtl/>
        </w:rPr>
        <w:t>סימן רד סעיף א)</w:t>
      </w:r>
      <w:r>
        <w:rPr>
          <w:rFonts w:hint="cs"/>
          <w:rtl/>
        </w:rPr>
        <w:t xml:space="preserve"> בדין שחת תבואה שלא הביאה שליש ברכתה </w:t>
      </w:r>
      <w:proofErr w:type="spellStart"/>
      <w:r>
        <w:rPr>
          <w:rFonts w:hint="cs"/>
          <w:rtl/>
        </w:rPr>
        <w:t>שהכל</w:t>
      </w:r>
      <w:proofErr w:type="spellEnd"/>
      <w:r>
        <w:rPr>
          <w:rFonts w:hint="cs"/>
          <w:rtl/>
        </w:rPr>
        <w:t xml:space="preserve">, שבירקות לא </w:t>
      </w:r>
      <w:proofErr w:type="spellStart"/>
      <w:r>
        <w:rPr>
          <w:rFonts w:hint="cs"/>
          <w:rtl/>
        </w:rPr>
        <w:t>אמרינן</w:t>
      </w:r>
      <w:proofErr w:type="spellEnd"/>
      <w:r>
        <w:rPr>
          <w:rFonts w:hint="cs"/>
          <w:rtl/>
        </w:rPr>
        <w:t xml:space="preserve"> כל שהוציאו פרי מברך אדמה </w:t>
      </w:r>
      <w:r>
        <w:rPr>
          <w:rFonts w:hint="cs"/>
          <w:sz w:val="14"/>
          <w:szCs w:val="14"/>
          <w:rtl/>
        </w:rPr>
        <w:t xml:space="preserve">(כף החיים סימן רד אות </w:t>
      </w:r>
      <w:proofErr w:type="spellStart"/>
      <w:r>
        <w:rPr>
          <w:rFonts w:hint="cs"/>
          <w:sz w:val="14"/>
          <w:szCs w:val="14"/>
          <w:rtl/>
        </w:rPr>
        <w:t>יב</w:t>
      </w:r>
      <w:proofErr w:type="spellEnd"/>
      <w:r>
        <w:rPr>
          <w:rFonts w:hint="cs"/>
          <w:sz w:val="14"/>
          <w:szCs w:val="14"/>
          <w:rtl/>
        </w:rPr>
        <w:t>)</w:t>
      </w:r>
      <w:r>
        <w:rPr>
          <w:rFonts w:hint="cs"/>
          <w:rtl/>
        </w:rPr>
        <w:t xml:space="preserve">. </w:t>
      </w:r>
    </w:p>
  </w:footnote>
  <w:footnote w:id="8">
    <w:p w14:paraId="0681033D" w14:textId="77777777" w:rsidR="00DE7E04" w:rsidRPr="00ED32C9" w:rsidRDefault="00DE7E04" w:rsidP="007A66C8">
      <w:pPr>
        <w:pStyle w:val="a6"/>
        <w:spacing w:after="120" w:line="276" w:lineRule="auto"/>
        <w:rPr>
          <w:rtl/>
        </w:rPr>
      </w:pPr>
      <w:r>
        <w:rPr>
          <w:rStyle w:val="a8"/>
        </w:rPr>
        <w:footnoteRef/>
      </w:r>
      <w:r>
        <w:rPr>
          <w:rtl/>
        </w:rPr>
        <w:t xml:space="preserve"> </w:t>
      </w:r>
      <w:r>
        <w:rPr>
          <w:rFonts w:hint="cs"/>
          <w:rtl/>
        </w:rPr>
        <w:t xml:space="preserve">כתב כף החיים </w:t>
      </w:r>
      <w:r>
        <w:rPr>
          <w:rFonts w:hint="cs"/>
          <w:sz w:val="14"/>
          <w:szCs w:val="14"/>
          <w:rtl/>
        </w:rPr>
        <w:t xml:space="preserve">(אות לה) </w:t>
      </w:r>
      <w:r>
        <w:rPr>
          <w:rFonts w:hint="cs"/>
          <w:rtl/>
        </w:rPr>
        <w:t xml:space="preserve">אף מרן מודה </w:t>
      </w:r>
      <w:proofErr w:type="spellStart"/>
      <w:r>
        <w:rPr>
          <w:rFonts w:hint="cs"/>
          <w:rtl/>
        </w:rPr>
        <w:t>לרמ"א</w:t>
      </w:r>
      <w:proofErr w:type="spellEnd"/>
      <w:r>
        <w:rPr>
          <w:rFonts w:hint="cs"/>
          <w:rtl/>
        </w:rPr>
        <w:t xml:space="preserve"> בזיתים וחרובים, וביאר בבדק הבית שכל שלא הגיעו לשיעור זה ברכתם </w:t>
      </w:r>
      <w:proofErr w:type="spellStart"/>
      <w:r>
        <w:rPr>
          <w:rFonts w:hint="cs"/>
          <w:rtl/>
        </w:rPr>
        <w:t>שהכל</w:t>
      </w:r>
      <w:proofErr w:type="spellEnd"/>
      <w:r>
        <w:rPr>
          <w:rFonts w:hint="cs"/>
          <w:rtl/>
        </w:rPr>
        <w:t xml:space="preserve"> מפני שהם מרים, ומשום כן לא חש מרן לפרש דינם </w:t>
      </w:r>
      <w:r>
        <w:rPr>
          <w:rFonts w:hint="cs"/>
          <w:sz w:val="14"/>
          <w:szCs w:val="14"/>
          <w:rtl/>
        </w:rPr>
        <w:t>(</w:t>
      </w:r>
      <w:proofErr w:type="spellStart"/>
      <w:r>
        <w:rPr>
          <w:rFonts w:hint="cs"/>
          <w:sz w:val="14"/>
          <w:szCs w:val="14"/>
          <w:rtl/>
        </w:rPr>
        <w:t>ורמ"א</w:t>
      </w:r>
      <w:proofErr w:type="spellEnd"/>
      <w:r>
        <w:rPr>
          <w:rFonts w:hint="cs"/>
          <w:sz w:val="14"/>
          <w:szCs w:val="14"/>
          <w:rtl/>
        </w:rPr>
        <w:t xml:space="preserve"> לא ראה בדק הבית שכתב בית יוסף)</w:t>
      </w:r>
      <w:r>
        <w:rPr>
          <w:rFonts w:hint="cs"/>
          <w:rtl/>
        </w:rPr>
        <w:t xml:space="preserve">. </w:t>
      </w:r>
    </w:p>
  </w:footnote>
  <w:footnote w:id="9">
    <w:p w14:paraId="1E65EBDE"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להלכה הורה האור לציון </w:t>
      </w:r>
      <w:r w:rsidRPr="006D4430">
        <w:rPr>
          <w:rFonts w:hint="cs"/>
          <w:sz w:val="14"/>
          <w:szCs w:val="14"/>
          <w:rtl/>
        </w:rPr>
        <w:t>(חלק ב פרק יד אות ט)</w:t>
      </w:r>
      <w:r>
        <w:rPr>
          <w:rFonts w:hint="cs"/>
          <w:rtl/>
        </w:rPr>
        <w:t xml:space="preserve"> כדעת הביאור הלכה, </w:t>
      </w:r>
      <w:proofErr w:type="spellStart"/>
      <w:r>
        <w:rPr>
          <w:rFonts w:hint="cs"/>
          <w:rtl/>
        </w:rPr>
        <w:t>דמשום</w:t>
      </w:r>
      <w:proofErr w:type="spellEnd"/>
      <w:r>
        <w:rPr>
          <w:rFonts w:hint="cs"/>
          <w:rtl/>
        </w:rPr>
        <w:t xml:space="preserve"> </w:t>
      </w:r>
      <w:proofErr w:type="spellStart"/>
      <w:r>
        <w:rPr>
          <w:rFonts w:hint="cs"/>
          <w:rtl/>
        </w:rPr>
        <w:t>סב"ל</w:t>
      </w:r>
      <w:proofErr w:type="spellEnd"/>
      <w:r>
        <w:rPr>
          <w:rFonts w:hint="cs"/>
          <w:rtl/>
        </w:rPr>
        <w:t xml:space="preserve"> יש להורות </w:t>
      </w:r>
      <w:proofErr w:type="spellStart"/>
      <w:r>
        <w:rPr>
          <w:rFonts w:hint="cs"/>
          <w:rtl/>
        </w:rPr>
        <w:t>כגר"א</w:t>
      </w:r>
      <w:proofErr w:type="spellEnd"/>
      <w:r w:rsidRPr="006D4430">
        <w:rPr>
          <w:rFonts w:hint="cs"/>
          <w:sz w:val="14"/>
          <w:szCs w:val="14"/>
          <w:rtl/>
        </w:rPr>
        <w:t xml:space="preserve"> (שם דיבר </w:t>
      </w:r>
      <w:proofErr w:type="spellStart"/>
      <w:r w:rsidRPr="006D4430">
        <w:rPr>
          <w:rFonts w:hint="cs"/>
          <w:sz w:val="14"/>
          <w:szCs w:val="14"/>
          <w:rtl/>
        </w:rPr>
        <w:t>לענין</w:t>
      </w:r>
      <w:proofErr w:type="spellEnd"/>
      <w:r w:rsidRPr="006D4430">
        <w:rPr>
          <w:rFonts w:hint="cs"/>
          <w:sz w:val="14"/>
          <w:szCs w:val="14"/>
          <w:rtl/>
        </w:rPr>
        <w:t xml:space="preserve"> עגבניות ירוקות הנמכרות בקופסאות שימורים ודעתו שיברך עליהם </w:t>
      </w:r>
      <w:proofErr w:type="spellStart"/>
      <w:r w:rsidRPr="006D4430">
        <w:rPr>
          <w:rFonts w:hint="cs"/>
          <w:sz w:val="14"/>
          <w:szCs w:val="14"/>
          <w:rtl/>
        </w:rPr>
        <w:t>שהכל</w:t>
      </w:r>
      <w:proofErr w:type="spellEnd"/>
      <w:r w:rsidRPr="006D4430">
        <w:rPr>
          <w:rFonts w:hint="cs"/>
          <w:sz w:val="14"/>
          <w:szCs w:val="14"/>
          <w:rtl/>
        </w:rPr>
        <w:t>)</w:t>
      </w:r>
      <w:r>
        <w:rPr>
          <w:rFonts w:hint="cs"/>
          <w:rtl/>
        </w:rPr>
        <w:t xml:space="preserve">. אמנם דעת </w:t>
      </w:r>
      <w:proofErr w:type="spellStart"/>
      <w:r>
        <w:rPr>
          <w:rFonts w:hint="cs"/>
          <w:rtl/>
        </w:rPr>
        <w:t>הגרע"י</w:t>
      </w:r>
      <w:proofErr w:type="spellEnd"/>
      <w:r>
        <w:rPr>
          <w:rFonts w:hint="cs"/>
          <w:rtl/>
        </w:rPr>
        <w:t xml:space="preserve"> לא כן </w:t>
      </w:r>
      <w:r w:rsidRPr="000A23D5">
        <w:rPr>
          <w:rFonts w:hint="cs"/>
          <w:sz w:val="14"/>
          <w:szCs w:val="14"/>
          <w:rtl/>
        </w:rPr>
        <w:t xml:space="preserve">(עיין </w:t>
      </w:r>
      <w:proofErr w:type="spellStart"/>
      <w:r w:rsidRPr="000A23D5">
        <w:rPr>
          <w:rFonts w:hint="cs"/>
          <w:sz w:val="14"/>
          <w:szCs w:val="14"/>
          <w:rtl/>
        </w:rPr>
        <w:t>חזון</w:t>
      </w:r>
      <w:proofErr w:type="spellEnd"/>
      <w:r w:rsidRPr="000A23D5">
        <w:rPr>
          <w:rFonts w:hint="cs"/>
          <w:sz w:val="14"/>
          <w:szCs w:val="14"/>
          <w:rtl/>
        </w:rPr>
        <w:t xml:space="preserve"> עובדיה ברכות עמוד </w:t>
      </w:r>
      <w:proofErr w:type="spellStart"/>
      <w:r w:rsidRPr="000A23D5">
        <w:rPr>
          <w:rFonts w:hint="cs"/>
          <w:sz w:val="14"/>
          <w:szCs w:val="14"/>
          <w:rtl/>
        </w:rPr>
        <w:t>קכב</w:t>
      </w:r>
      <w:proofErr w:type="spellEnd"/>
      <w:r w:rsidRPr="000A23D5">
        <w:rPr>
          <w:rFonts w:hint="cs"/>
          <w:sz w:val="14"/>
          <w:szCs w:val="14"/>
          <w:rtl/>
        </w:rPr>
        <w:t xml:space="preserve">, שהורה כדברי מרן אף בפירות חמוצים שיברך עץ, וודאי שלא הצריך שיגיעו לעונת המעשרות. ובמשנה ברורה הוצאת מאורות בהערות אות </w:t>
      </w:r>
      <w:proofErr w:type="spellStart"/>
      <w:r w:rsidRPr="000A23D5">
        <w:rPr>
          <w:rFonts w:hint="cs"/>
          <w:sz w:val="14"/>
          <w:szCs w:val="14"/>
          <w:rtl/>
        </w:rPr>
        <w:t>כו</w:t>
      </w:r>
      <w:proofErr w:type="spellEnd"/>
      <w:r w:rsidRPr="000A23D5">
        <w:rPr>
          <w:rFonts w:hint="cs"/>
          <w:sz w:val="14"/>
          <w:szCs w:val="14"/>
          <w:rtl/>
        </w:rPr>
        <w:t xml:space="preserve">, דייקו שאף דעת הבן איש חי והכף החיים </w:t>
      </w:r>
      <w:proofErr w:type="spellStart"/>
      <w:r w:rsidRPr="000A23D5">
        <w:rPr>
          <w:rFonts w:hint="cs"/>
          <w:sz w:val="14"/>
          <w:szCs w:val="14"/>
          <w:rtl/>
        </w:rPr>
        <w:t>כהגרע"י</w:t>
      </w:r>
      <w:proofErr w:type="spellEnd"/>
      <w:r w:rsidRPr="000A23D5">
        <w:rPr>
          <w:rFonts w:hint="cs"/>
          <w:sz w:val="14"/>
          <w:szCs w:val="14"/>
          <w:rtl/>
        </w:rPr>
        <w:t xml:space="preserve"> </w:t>
      </w:r>
      <w:proofErr w:type="spellStart"/>
      <w:r w:rsidRPr="000A23D5">
        <w:rPr>
          <w:rFonts w:hint="cs"/>
          <w:sz w:val="14"/>
          <w:szCs w:val="14"/>
          <w:rtl/>
        </w:rPr>
        <w:t>לענין</w:t>
      </w:r>
      <w:proofErr w:type="spellEnd"/>
      <w:r w:rsidRPr="000A23D5">
        <w:rPr>
          <w:rFonts w:hint="cs"/>
          <w:sz w:val="14"/>
          <w:szCs w:val="14"/>
          <w:rtl/>
        </w:rPr>
        <w:t xml:space="preserve"> שלא בעינן שיגיעו לעונת המעשרות)</w:t>
      </w:r>
      <w:r>
        <w:rPr>
          <w:rFonts w:hint="cs"/>
          <w:rtl/>
        </w:rPr>
        <w:t xml:space="preserve">. </w:t>
      </w:r>
    </w:p>
  </w:footnote>
  <w:footnote w:id="10">
    <w:p w14:paraId="471659AC" w14:textId="77777777" w:rsidR="00DE7E04" w:rsidRDefault="00DE7E04" w:rsidP="007A66C8">
      <w:pPr>
        <w:pStyle w:val="a6"/>
        <w:spacing w:after="120" w:line="276" w:lineRule="auto"/>
      </w:pPr>
      <w:r>
        <w:rPr>
          <w:rStyle w:val="a8"/>
        </w:rPr>
        <w:footnoteRef/>
      </w:r>
      <w:r>
        <w:rPr>
          <w:rtl/>
        </w:rPr>
        <w:t xml:space="preserve"> </w:t>
      </w:r>
      <w:r>
        <w:rPr>
          <w:rFonts w:hint="cs"/>
          <w:rtl/>
        </w:rPr>
        <w:t xml:space="preserve">דעת המשנה ברורה ורוב האחרונים שאין נפשות פוטרת על המחיה, כמוכח מדברי מרן לקמן </w:t>
      </w:r>
      <w:r w:rsidRPr="006A0332">
        <w:rPr>
          <w:rFonts w:hint="cs"/>
          <w:sz w:val="14"/>
          <w:szCs w:val="14"/>
          <w:rtl/>
        </w:rPr>
        <w:t xml:space="preserve">(סימן </w:t>
      </w:r>
      <w:proofErr w:type="spellStart"/>
      <w:r w:rsidRPr="006A0332">
        <w:rPr>
          <w:rFonts w:hint="cs"/>
          <w:sz w:val="14"/>
          <w:szCs w:val="14"/>
          <w:rtl/>
        </w:rPr>
        <w:t>רח</w:t>
      </w:r>
      <w:proofErr w:type="spellEnd"/>
      <w:r w:rsidRPr="006A0332">
        <w:rPr>
          <w:rFonts w:hint="cs"/>
          <w:sz w:val="14"/>
          <w:szCs w:val="14"/>
          <w:rtl/>
        </w:rPr>
        <w:t xml:space="preserve"> סעיף ד וסעיף </w:t>
      </w:r>
      <w:proofErr w:type="spellStart"/>
      <w:r w:rsidRPr="006A0332">
        <w:rPr>
          <w:rFonts w:hint="cs"/>
          <w:sz w:val="14"/>
          <w:szCs w:val="14"/>
          <w:rtl/>
        </w:rPr>
        <w:t>יז</w:t>
      </w:r>
      <w:proofErr w:type="spellEnd"/>
      <w:r w:rsidRPr="006A0332">
        <w:rPr>
          <w:rFonts w:hint="cs"/>
          <w:sz w:val="14"/>
          <w:szCs w:val="14"/>
          <w:rtl/>
        </w:rPr>
        <w:t>)</w:t>
      </w:r>
      <w:r>
        <w:rPr>
          <w:rFonts w:hint="cs"/>
          <w:rtl/>
        </w:rPr>
        <w:t xml:space="preserve">, והכף החיים חולק בזה </w:t>
      </w:r>
      <w:r w:rsidRPr="006A0332">
        <w:rPr>
          <w:rFonts w:hint="cs"/>
          <w:sz w:val="14"/>
          <w:szCs w:val="14"/>
          <w:rtl/>
        </w:rPr>
        <w:t xml:space="preserve">(בסימן זה אות ל ואות עט, ולקמן </w:t>
      </w:r>
      <w:proofErr w:type="spellStart"/>
      <w:r w:rsidRPr="006A0332">
        <w:rPr>
          <w:rFonts w:hint="cs"/>
          <w:sz w:val="14"/>
          <w:szCs w:val="14"/>
          <w:rtl/>
        </w:rPr>
        <w:t>רח</w:t>
      </w:r>
      <w:proofErr w:type="spellEnd"/>
      <w:r w:rsidRPr="006A0332">
        <w:rPr>
          <w:rFonts w:hint="cs"/>
          <w:sz w:val="14"/>
          <w:szCs w:val="14"/>
          <w:rtl/>
        </w:rPr>
        <w:t xml:space="preserve"> אות צב)</w:t>
      </w:r>
      <w:r>
        <w:rPr>
          <w:rFonts w:hint="cs"/>
          <w:rtl/>
        </w:rPr>
        <w:t xml:space="preserve">, ולשיטתו יברך כאן נפשות בדיעבד </w:t>
      </w:r>
      <w:r w:rsidRPr="003B3A06">
        <w:rPr>
          <w:rFonts w:hint="cs"/>
          <w:sz w:val="14"/>
          <w:szCs w:val="14"/>
          <w:rtl/>
        </w:rPr>
        <w:t>(עיין לקמן סעיף יא בהערות)</w:t>
      </w:r>
      <w:r>
        <w:rPr>
          <w:rFonts w:hint="cs"/>
          <w:rtl/>
        </w:rPr>
        <w:t xml:space="preserve">. </w:t>
      </w:r>
    </w:p>
  </w:footnote>
  <w:footnote w:id="11">
    <w:p w14:paraId="3F7AF3E6"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וכן פסק שו"ת רב פעלים </w:t>
      </w:r>
      <w:r w:rsidRPr="0019694D">
        <w:rPr>
          <w:rFonts w:hint="cs"/>
          <w:sz w:val="14"/>
          <w:szCs w:val="14"/>
          <w:rtl/>
        </w:rPr>
        <w:t xml:space="preserve">(חלק ב סימן </w:t>
      </w:r>
      <w:proofErr w:type="spellStart"/>
      <w:r w:rsidRPr="0019694D">
        <w:rPr>
          <w:rFonts w:hint="cs"/>
          <w:sz w:val="14"/>
          <w:szCs w:val="14"/>
          <w:rtl/>
        </w:rPr>
        <w:t>כט</w:t>
      </w:r>
      <w:proofErr w:type="spellEnd"/>
      <w:r w:rsidRPr="0019694D">
        <w:rPr>
          <w:rFonts w:hint="cs"/>
          <w:sz w:val="14"/>
          <w:szCs w:val="14"/>
          <w:rtl/>
        </w:rPr>
        <w:t>)</w:t>
      </w:r>
      <w:r>
        <w:rPr>
          <w:rFonts w:hint="cs"/>
          <w:rtl/>
        </w:rPr>
        <w:t>.</w:t>
      </w:r>
    </w:p>
  </w:footnote>
  <w:footnote w:id="12">
    <w:p w14:paraId="6AEBA547"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הלכה למעשה נחלקו האחרונים, דעת הבן איש חי </w:t>
      </w:r>
      <w:r w:rsidRPr="00C64410">
        <w:rPr>
          <w:rFonts w:hint="cs"/>
          <w:sz w:val="14"/>
          <w:szCs w:val="14"/>
          <w:rtl/>
        </w:rPr>
        <w:t xml:space="preserve">(פנחס אות ב, שו"ת רב פעלים חלק ב סימן </w:t>
      </w:r>
      <w:proofErr w:type="spellStart"/>
      <w:r w:rsidRPr="00C64410">
        <w:rPr>
          <w:rFonts w:hint="cs"/>
          <w:sz w:val="14"/>
          <w:szCs w:val="14"/>
          <w:rtl/>
        </w:rPr>
        <w:t>כט</w:t>
      </w:r>
      <w:proofErr w:type="spellEnd"/>
      <w:r w:rsidRPr="00C64410">
        <w:rPr>
          <w:rFonts w:hint="cs"/>
          <w:sz w:val="14"/>
          <w:szCs w:val="14"/>
          <w:rtl/>
        </w:rPr>
        <w:t>, חלק ד סימן ג)</w:t>
      </w:r>
      <w:r>
        <w:rPr>
          <w:rFonts w:hint="cs"/>
          <w:rtl/>
        </w:rPr>
        <w:t xml:space="preserve"> לחוש לחיי אדם ומספק יברך </w:t>
      </w:r>
      <w:proofErr w:type="spellStart"/>
      <w:r>
        <w:rPr>
          <w:rFonts w:hint="cs"/>
          <w:rtl/>
        </w:rPr>
        <w:t>שהכל</w:t>
      </w:r>
      <w:proofErr w:type="spellEnd"/>
      <w:r>
        <w:rPr>
          <w:rFonts w:hint="cs"/>
          <w:rtl/>
        </w:rPr>
        <w:t xml:space="preserve"> על פירות חמוצים או מרים הנאכלים על ידי הדחק, וכן דעת האור לציון </w:t>
      </w:r>
      <w:r w:rsidRPr="00C64410">
        <w:rPr>
          <w:rFonts w:hint="cs"/>
          <w:sz w:val="14"/>
          <w:szCs w:val="14"/>
          <w:rtl/>
        </w:rPr>
        <w:t>(חלק ב פרק מו אות לה)</w:t>
      </w:r>
      <w:r>
        <w:rPr>
          <w:rFonts w:hint="cs"/>
          <w:rtl/>
        </w:rPr>
        <w:t xml:space="preserve"> והכף החיים </w:t>
      </w:r>
      <w:r w:rsidRPr="00C64410">
        <w:rPr>
          <w:rFonts w:hint="cs"/>
          <w:sz w:val="14"/>
          <w:szCs w:val="14"/>
          <w:rtl/>
        </w:rPr>
        <w:t>(אות לד)</w:t>
      </w:r>
      <w:r>
        <w:rPr>
          <w:rFonts w:hint="cs"/>
          <w:rtl/>
        </w:rPr>
        <w:t xml:space="preserve">. דעת </w:t>
      </w:r>
      <w:proofErr w:type="spellStart"/>
      <w:r>
        <w:rPr>
          <w:rFonts w:hint="cs"/>
          <w:rtl/>
        </w:rPr>
        <w:t>הגרע"י</w:t>
      </w:r>
      <w:proofErr w:type="spellEnd"/>
      <w:r>
        <w:rPr>
          <w:rFonts w:hint="cs"/>
          <w:rtl/>
        </w:rPr>
        <w:t xml:space="preserve"> </w:t>
      </w:r>
      <w:r w:rsidRPr="00C64410">
        <w:rPr>
          <w:rFonts w:hint="cs"/>
          <w:sz w:val="14"/>
          <w:szCs w:val="14"/>
          <w:rtl/>
        </w:rPr>
        <w:t>(הליכות עולם חלק ב עמוד צד)</w:t>
      </w:r>
      <w:r>
        <w:rPr>
          <w:rFonts w:hint="cs"/>
          <w:rtl/>
        </w:rPr>
        <w:t xml:space="preserve"> הלכה כמרן ומברך עליהם בורא פרי העץ </w:t>
      </w:r>
      <w:r w:rsidRPr="00C64410">
        <w:rPr>
          <w:rFonts w:hint="cs"/>
          <w:sz w:val="14"/>
          <w:szCs w:val="14"/>
          <w:rtl/>
        </w:rPr>
        <w:t>(לעניי</w:t>
      </w:r>
      <w:r w:rsidRPr="00C64410">
        <w:rPr>
          <w:rFonts w:hint="eastAsia"/>
          <w:sz w:val="14"/>
          <w:szCs w:val="14"/>
          <w:rtl/>
        </w:rPr>
        <w:t>ן</w:t>
      </w:r>
      <w:r w:rsidRPr="00C64410">
        <w:rPr>
          <w:rFonts w:hint="cs"/>
          <w:sz w:val="14"/>
          <w:szCs w:val="14"/>
          <w:rtl/>
        </w:rPr>
        <w:t xml:space="preserve"> ברכה אחרונה, כתבו במשנה ברורה הוצאת מאורות בהערות אות כ, לדעת הבן איש חי וסיעתו שהורו כחיי אדם שמברך </w:t>
      </w:r>
      <w:proofErr w:type="spellStart"/>
      <w:r w:rsidRPr="00C64410">
        <w:rPr>
          <w:rFonts w:hint="cs"/>
          <w:sz w:val="14"/>
          <w:szCs w:val="14"/>
          <w:rtl/>
        </w:rPr>
        <w:t>שהכל</w:t>
      </w:r>
      <w:proofErr w:type="spellEnd"/>
      <w:r w:rsidRPr="00C64410">
        <w:rPr>
          <w:rFonts w:hint="cs"/>
          <w:sz w:val="14"/>
          <w:szCs w:val="14"/>
          <w:rtl/>
        </w:rPr>
        <w:t xml:space="preserve">, לא יברך ברכה אחרונה נפשות, שמה שמברך </w:t>
      </w:r>
      <w:proofErr w:type="spellStart"/>
      <w:r w:rsidRPr="00C64410">
        <w:rPr>
          <w:rFonts w:hint="cs"/>
          <w:sz w:val="14"/>
          <w:szCs w:val="14"/>
          <w:rtl/>
        </w:rPr>
        <w:t>שהכל</w:t>
      </w:r>
      <w:proofErr w:type="spellEnd"/>
      <w:r w:rsidRPr="00C64410">
        <w:rPr>
          <w:rFonts w:hint="cs"/>
          <w:sz w:val="14"/>
          <w:szCs w:val="14"/>
          <w:rtl/>
        </w:rPr>
        <w:t xml:space="preserve"> מתחילה הוא </w:t>
      </w:r>
      <w:proofErr w:type="spellStart"/>
      <w:r w:rsidRPr="00C64410">
        <w:rPr>
          <w:rFonts w:hint="cs"/>
          <w:sz w:val="14"/>
          <w:szCs w:val="14"/>
          <w:rtl/>
        </w:rPr>
        <w:t>מסב"ל</w:t>
      </w:r>
      <w:proofErr w:type="spellEnd"/>
      <w:r w:rsidRPr="00C64410">
        <w:rPr>
          <w:rFonts w:hint="cs"/>
          <w:sz w:val="14"/>
          <w:szCs w:val="14"/>
          <w:rtl/>
        </w:rPr>
        <w:t xml:space="preserve"> ואין נפשות פוטרת על המחיה, ולדעת הכף החיים שפוטר בדיעבד, יברך כאן נפשות)</w:t>
      </w:r>
      <w:r>
        <w:rPr>
          <w:rFonts w:hint="cs"/>
          <w:sz w:val="14"/>
          <w:szCs w:val="14"/>
          <w:rtl/>
        </w:rPr>
        <w:t xml:space="preserve"> (עיין לקמן סימן ר"ה סעיף א' ובהערות ברכה על בצל ושום חיים)</w:t>
      </w:r>
      <w:r>
        <w:rPr>
          <w:rFonts w:hint="cs"/>
          <w:rtl/>
        </w:rPr>
        <w:t>. אין ללמוד מפירות חמוצים לאכילה על ידי הדחק בדבר שמואס ממנו, שיש לחלק בין אכילה על ידי הדחק</w:t>
      </w:r>
      <w:r w:rsidRPr="001743ED">
        <w:rPr>
          <w:rFonts w:hint="cs"/>
          <w:rtl/>
        </w:rPr>
        <w:t xml:space="preserve"> לבין אכילה על ידי דוחק גדול </w:t>
      </w:r>
      <w:r w:rsidRPr="00C64410">
        <w:rPr>
          <w:rFonts w:hint="cs"/>
          <w:sz w:val="14"/>
          <w:szCs w:val="14"/>
          <w:rtl/>
        </w:rPr>
        <w:t xml:space="preserve">(יביע אומר חלק ד סימן </w:t>
      </w:r>
      <w:proofErr w:type="spellStart"/>
      <w:r w:rsidRPr="00C64410">
        <w:rPr>
          <w:rFonts w:hint="cs"/>
          <w:sz w:val="14"/>
          <w:szCs w:val="14"/>
          <w:rtl/>
        </w:rPr>
        <w:t>יב</w:t>
      </w:r>
      <w:proofErr w:type="spellEnd"/>
      <w:r w:rsidRPr="00C64410">
        <w:rPr>
          <w:rFonts w:hint="cs"/>
          <w:sz w:val="14"/>
          <w:szCs w:val="14"/>
          <w:rtl/>
        </w:rPr>
        <w:t xml:space="preserve"> אות </w:t>
      </w:r>
      <w:proofErr w:type="spellStart"/>
      <w:r w:rsidRPr="00C64410">
        <w:rPr>
          <w:rFonts w:hint="cs"/>
          <w:sz w:val="14"/>
          <w:szCs w:val="14"/>
          <w:rtl/>
        </w:rPr>
        <w:t>יט</w:t>
      </w:r>
      <w:proofErr w:type="spellEnd"/>
      <w:r w:rsidRPr="00C64410">
        <w:rPr>
          <w:rFonts w:hint="cs"/>
          <w:sz w:val="14"/>
          <w:szCs w:val="14"/>
          <w:rtl/>
        </w:rPr>
        <w:t>)</w:t>
      </w:r>
      <w:r>
        <w:rPr>
          <w:rFonts w:hint="cs"/>
          <w:rtl/>
        </w:rPr>
        <w:t xml:space="preserve">. </w:t>
      </w:r>
    </w:p>
    <w:p w14:paraId="6D30961E" w14:textId="77777777" w:rsidR="00DE7E04" w:rsidRDefault="00DE7E04" w:rsidP="007A66C8">
      <w:pPr>
        <w:pStyle w:val="a6"/>
        <w:spacing w:after="120" w:line="276" w:lineRule="auto"/>
        <w:rPr>
          <w:rtl/>
        </w:rPr>
      </w:pPr>
      <w:r>
        <w:rPr>
          <w:rFonts w:hint="cs"/>
          <w:b/>
          <w:bCs/>
          <w:rtl/>
        </w:rPr>
        <w:t xml:space="preserve">לדעת האחרונים </w:t>
      </w:r>
      <w:r>
        <w:rPr>
          <w:rFonts w:hint="cs"/>
          <w:rtl/>
        </w:rPr>
        <w:t xml:space="preserve">שחלקו על </w:t>
      </w:r>
      <w:proofErr w:type="spellStart"/>
      <w:r>
        <w:rPr>
          <w:rFonts w:hint="cs"/>
          <w:rtl/>
        </w:rPr>
        <w:t>השו"ע</w:t>
      </w:r>
      <w:proofErr w:type="spellEnd"/>
      <w:r>
        <w:rPr>
          <w:rFonts w:hint="cs"/>
          <w:rtl/>
        </w:rPr>
        <w:t xml:space="preserve"> ומברך על פירות חמוצים </w:t>
      </w:r>
      <w:proofErr w:type="spellStart"/>
      <w:r>
        <w:rPr>
          <w:rFonts w:hint="cs"/>
          <w:rtl/>
        </w:rPr>
        <w:t>שהכל</w:t>
      </w:r>
      <w:proofErr w:type="spellEnd"/>
      <w:r>
        <w:rPr>
          <w:rFonts w:hint="cs"/>
          <w:rtl/>
        </w:rPr>
        <w:t xml:space="preserve">, כתב הבן איש חי </w:t>
      </w:r>
      <w:r w:rsidRPr="002723D6">
        <w:rPr>
          <w:rFonts w:hint="cs"/>
          <w:sz w:val="14"/>
          <w:szCs w:val="14"/>
          <w:rtl/>
        </w:rPr>
        <w:t xml:space="preserve">(שו"ת רב פעלים חלק ד סימן ג) </w:t>
      </w:r>
      <w:r w:rsidRPr="00913B21">
        <w:rPr>
          <w:rFonts w:hint="cs"/>
          <w:rtl/>
        </w:rPr>
        <w:t>לימונים</w:t>
      </w:r>
      <w:r>
        <w:rPr>
          <w:rFonts w:hint="cs"/>
          <w:rtl/>
        </w:rPr>
        <w:t xml:space="preserve"> קטנים מתוקים שנהגו להביאם לבגדד בחודשי אב אלול, מברך עליהם עץ, אך שאר לימונים אם ודאי חמוצים מברך עליהם </w:t>
      </w:r>
      <w:proofErr w:type="spellStart"/>
      <w:r>
        <w:rPr>
          <w:rFonts w:hint="cs"/>
          <w:rtl/>
        </w:rPr>
        <w:t>שהכל</w:t>
      </w:r>
      <w:proofErr w:type="spellEnd"/>
      <w:r>
        <w:rPr>
          <w:rFonts w:hint="cs"/>
          <w:rtl/>
        </w:rPr>
        <w:t xml:space="preserve">, וכיון שאנו מסופקים אם לימונים שלנו נחשבים חמוצים, יפטור אותם על ידי פרי אחר. </w:t>
      </w:r>
      <w:proofErr w:type="spellStart"/>
      <w:r>
        <w:rPr>
          <w:rFonts w:hint="cs"/>
          <w:rtl/>
        </w:rPr>
        <w:t>ובשו"ת</w:t>
      </w:r>
      <w:proofErr w:type="spellEnd"/>
      <w:r>
        <w:rPr>
          <w:rFonts w:hint="cs"/>
          <w:rtl/>
        </w:rPr>
        <w:t xml:space="preserve"> אור לציון </w:t>
      </w:r>
      <w:r w:rsidRPr="00806022">
        <w:rPr>
          <w:rFonts w:hint="cs"/>
          <w:sz w:val="14"/>
          <w:szCs w:val="14"/>
          <w:rtl/>
        </w:rPr>
        <w:t>(שם)</w:t>
      </w:r>
      <w:r>
        <w:rPr>
          <w:rFonts w:hint="cs"/>
          <w:rtl/>
        </w:rPr>
        <w:t xml:space="preserve"> כתב לימונים שלנו נראה שהם נחשבים לפירות מתוקים. דעת </w:t>
      </w:r>
      <w:proofErr w:type="spellStart"/>
      <w:r>
        <w:rPr>
          <w:rFonts w:hint="cs"/>
          <w:rtl/>
        </w:rPr>
        <w:t>הגרע"י</w:t>
      </w:r>
      <w:proofErr w:type="spellEnd"/>
      <w:r>
        <w:rPr>
          <w:rFonts w:hint="cs"/>
          <w:rtl/>
        </w:rPr>
        <w:t xml:space="preserve"> </w:t>
      </w:r>
      <w:r w:rsidRPr="00530B0F">
        <w:rPr>
          <w:rFonts w:hint="cs"/>
          <w:sz w:val="14"/>
          <w:szCs w:val="14"/>
          <w:rtl/>
        </w:rPr>
        <w:t xml:space="preserve">(שו"ת יביע אומר חלק ח סימן </w:t>
      </w:r>
      <w:proofErr w:type="spellStart"/>
      <w:r w:rsidRPr="00530B0F">
        <w:rPr>
          <w:rFonts w:hint="cs"/>
          <w:sz w:val="14"/>
          <w:szCs w:val="14"/>
          <w:rtl/>
        </w:rPr>
        <w:t>כב</w:t>
      </w:r>
      <w:proofErr w:type="spellEnd"/>
      <w:r>
        <w:rPr>
          <w:rFonts w:hint="cs"/>
          <w:sz w:val="14"/>
          <w:szCs w:val="14"/>
          <w:rtl/>
        </w:rPr>
        <w:t xml:space="preserve"> אות </w:t>
      </w:r>
      <w:proofErr w:type="spellStart"/>
      <w:r>
        <w:rPr>
          <w:rFonts w:hint="cs"/>
          <w:sz w:val="14"/>
          <w:szCs w:val="14"/>
          <w:rtl/>
        </w:rPr>
        <w:t>כג</w:t>
      </w:r>
      <w:proofErr w:type="spellEnd"/>
      <w:r w:rsidRPr="00530B0F">
        <w:rPr>
          <w:rFonts w:hint="cs"/>
          <w:sz w:val="14"/>
          <w:szCs w:val="14"/>
          <w:rtl/>
        </w:rPr>
        <w:t>)</w:t>
      </w:r>
      <w:r>
        <w:rPr>
          <w:rFonts w:hint="cs"/>
          <w:rtl/>
        </w:rPr>
        <w:t xml:space="preserve"> שהלכה כדברי מרן, ואף בלימונים יברכו העץ.</w:t>
      </w:r>
    </w:p>
    <w:p w14:paraId="7BFBEA84" w14:textId="77777777" w:rsidR="00DE7E04" w:rsidRDefault="00DE7E04" w:rsidP="007A66C8">
      <w:pPr>
        <w:pStyle w:val="a6"/>
        <w:spacing w:after="120" w:line="276" w:lineRule="auto"/>
        <w:rPr>
          <w:rtl/>
        </w:rPr>
      </w:pPr>
    </w:p>
  </w:footnote>
  <w:footnote w:id="13">
    <w:p w14:paraId="0A60C045"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להלכה הורו האחרונים שלא כדעת מרן משום </w:t>
      </w:r>
      <w:proofErr w:type="spellStart"/>
      <w:r>
        <w:rPr>
          <w:rFonts w:hint="cs"/>
          <w:rtl/>
        </w:rPr>
        <w:t>סב"ל</w:t>
      </w:r>
      <w:proofErr w:type="spellEnd"/>
      <w:r>
        <w:rPr>
          <w:rFonts w:hint="cs"/>
          <w:rtl/>
        </w:rPr>
        <w:t xml:space="preserve"> ושכן העיד </w:t>
      </w:r>
      <w:proofErr w:type="spellStart"/>
      <w:r>
        <w:rPr>
          <w:rFonts w:hint="cs"/>
          <w:rtl/>
        </w:rPr>
        <w:t>החיד"א</w:t>
      </w:r>
      <w:proofErr w:type="spellEnd"/>
      <w:r>
        <w:rPr>
          <w:rFonts w:hint="cs"/>
          <w:rtl/>
        </w:rPr>
        <w:t xml:space="preserve"> המנהג, כן הורו כף החיים </w:t>
      </w:r>
      <w:r w:rsidRPr="00382A05">
        <w:rPr>
          <w:rFonts w:hint="cs"/>
          <w:sz w:val="14"/>
          <w:szCs w:val="14"/>
          <w:rtl/>
        </w:rPr>
        <w:t xml:space="preserve">(אות </w:t>
      </w:r>
      <w:proofErr w:type="spellStart"/>
      <w:r w:rsidRPr="00382A05">
        <w:rPr>
          <w:rFonts w:hint="cs"/>
          <w:sz w:val="14"/>
          <w:szCs w:val="14"/>
          <w:rtl/>
        </w:rPr>
        <w:t>לז</w:t>
      </w:r>
      <w:proofErr w:type="spellEnd"/>
      <w:r w:rsidRPr="00382A05">
        <w:rPr>
          <w:rFonts w:hint="cs"/>
          <w:sz w:val="14"/>
          <w:szCs w:val="14"/>
          <w:rtl/>
        </w:rPr>
        <w:t>)</w:t>
      </w:r>
      <w:r>
        <w:rPr>
          <w:rFonts w:hint="cs"/>
          <w:rtl/>
        </w:rPr>
        <w:t xml:space="preserve"> </w:t>
      </w:r>
      <w:proofErr w:type="spellStart"/>
      <w:r>
        <w:rPr>
          <w:rFonts w:hint="cs"/>
          <w:rtl/>
        </w:rPr>
        <w:t>הגרע"י</w:t>
      </w:r>
      <w:proofErr w:type="spellEnd"/>
      <w:r>
        <w:rPr>
          <w:rFonts w:hint="cs"/>
          <w:rtl/>
        </w:rPr>
        <w:t xml:space="preserve"> </w:t>
      </w:r>
      <w:r w:rsidRPr="00382A05">
        <w:rPr>
          <w:rFonts w:hint="cs"/>
          <w:sz w:val="14"/>
          <w:szCs w:val="14"/>
          <w:rtl/>
        </w:rPr>
        <w:t>(</w:t>
      </w:r>
      <w:proofErr w:type="spellStart"/>
      <w:r w:rsidRPr="00382A05">
        <w:rPr>
          <w:rFonts w:hint="cs"/>
          <w:sz w:val="14"/>
          <w:szCs w:val="14"/>
          <w:rtl/>
        </w:rPr>
        <w:t>חזון</w:t>
      </w:r>
      <w:proofErr w:type="spellEnd"/>
      <w:r w:rsidRPr="00382A05">
        <w:rPr>
          <w:rFonts w:hint="cs"/>
          <w:sz w:val="14"/>
          <w:szCs w:val="14"/>
          <w:rtl/>
        </w:rPr>
        <w:t xml:space="preserve"> עובדיה תרומות ומעשרות עמוד </w:t>
      </w:r>
      <w:proofErr w:type="spellStart"/>
      <w:r w:rsidRPr="00382A05">
        <w:rPr>
          <w:rFonts w:hint="cs"/>
          <w:sz w:val="14"/>
          <w:szCs w:val="14"/>
          <w:rtl/>
        </w:rPr>
        <w:t>קכג</w:t>
      </w:r>
      <w:proofErr w:type="spellEnd"/>
      <w:r w:rsidRPr="00382A05">
        <w:rPr>
          <w:rFonts w:hint="cs"/>
          <w:sz w:val="14"/>
          <w:szCs w:val="14"/>
          <w:rtl/>
        </w:rPr>
        <w:t xml:space="preserve">, וחזר בו ממה שכתב בחזון עובדיה ברכות עמוד </w:t>
      </w:r>
      <w:proofErr w:type="spellStart"/>
      <w:r w:rsidRPr="00382A05">
        <w:rPr>
          <w:rFonts w:hint="cs"/>
          <w:sz w:val="14"/>
          <w:szCs w:val="14"/>
          <w:rtl/>
        </w:rPr>
        <w:t>קכג</w:t>
      </w:r>
      <w:proofErr w:type="spellEnd"/>
      <w:r w:rsidRPr="00382A05">
        <w:rPr>
          <w:rFonts w:hint="cs"/>
          <w:sz w:val="14"/>
          <w:szCs w:val="14"/>
          <w:rtl/>
        </w:rPr>
        <w:t xml:space="preserve"> לברך אדמה, ואף מה שכתב בחזון עובדיה ברכות לברך אדמה, כתב בהלכה ברורה סוף הערה </w:t>
      </w:r>
      <w:proofErr w:type="spellStart"/>
      <w:r w:rsidRPr="00382A05">
        <w:rPr>
          <w:rFonts w:hint="cs"/>
          <w:sz w:val="14"/>
          <w:szCs w:val="14"/>
          <w:rtl/>
        </w:rPr>
        <w:t>יג</w:t>
      </w:r>
      <w:proofErr w:type="spellEnd"/>
      <w:r w:rsidRPr="00382A05">
        <w:rPr>
          <w:rFonts w:hint="cs"/>
          <w:sz w:val="14"/>
          <w:szCs w:val="14"/>
          <w:rtl/>
        </w:rPr>
        <w:t xml:space="preserve">, שחזר בו ממה שהורה </w:t>
      </w:r>
      <w:proofErr w:type="spellStart"/>
      <w:r w:rsidRPr="00382A05">
        <w:rPr>
          <w:rFonts w:hint="cs"/>
          <w:sz w:val="14"/>
          <w:szCs w:val="14"/>
          <w:rtl/>
        </w:rPr>
        <w:t>ביביע</w:t>
      </w:r>
      <w:proofErr w:type="spellEnd"/>
      <w:r w:rsidRPr="00382A05">
        <w:rPr>
          <w:rFonts w:hint="cs"/>
          <w:sz w:val="14"/>
          <w:szCs w:val="14"/>
          <w:rtl/>
        </w:rPr>
        <w:t xml:space="preserve"> אומר חלק ז סימן לא בהערה שהמנהג </w:t>
      </w:r>
      <w:proofErr w:type="spellStart"/>
      <w:r w:rsidRPr="00382A05">
        <w:rPr>
          <w:rFonts w:hint="cs"/>
          <w:sz w:val="14"/>
          <w:szCs w:val="14"/>
          <w:rtl/>
        </w:rPr>
        <w:t>כחיד"א</w:t>
      </w:r>
      <w:proofErr w:type="spellEnd"/>
      <w:r w:rsidRPr="00382A05">
        <w:rPr>
          <w:rFonts w:hint="cs"/>
          <w:sz w:val="14"/>
          <w:szCs w:val="14"/>
          <w:rtl/>
        </w:rPr>
        <w:t xml:space="preserve"> לברך </w:t>
      </w:r>
      <w:proofErr w:type="spellStart"/>
      <w:r w:rsidRPr="00382A05">
        <w:rPr>
          <w:rFonts w:hint="cs"/>
          <w:sz w:val="14"/>
          <w:szCs w:val="14"/>
          <w:rtl/>
        </w:rPr>
        <w:t>שהכל</w:t>
      </w:r>
      <w:proofErr w:type="spellEnd"/>
      <w:r w:rsidRPr="00382A05">
        <w:rPr>
          <w:rFonts w:hint="cs"/>
          <w:sz w:val="14"/>
          <w:szCs w:val="14"/>
          <w:rtl/>
        </w:rPr>
        <w:t>)</w:t>
      </w:r>
      <w:r>
        <w:rPr>
          <w:rFonts w:hint="cs"/>
          <w:rtl/>
        </w:rPr>
        <w:t xml:space="preserve">, אור לציון </w:t>
      </w:r>
      <w:r w:rsidRPr="00382A05">
        <w:rPr>
          <w:rFonts w:hint="cs"/>
          <w:sz w:val="14"/>
          <w:szCs w:val="14"/>
          <w:rtl/>
        </w:rPr>
        <w:t>(חלק ב פרק יד בהערות לתשובה י)</w:t>
      </w:r>
      <w:r>
        <w:rPr>
          <w:rFonts w:hint="cs"/>
          <w:rtl/>
        </w:rPr>
        <w:t xml:space="preserve"> ברכת ה</w:t>
      </w:r>
      <w:r>
        <w:rPr>
          <w:rtl/>
        </w:rPr>
        <w:t>'</w:t>
      </w:r>
      <w:r>
        <w:rPr>
          <w:rFonts w:hint="cs"/>
          <w:rtl/>
        </w:rPr>
        <w:t xml:space="preserve"> </w:t>
      </w:r>
      <w:r w:rsidRPr="00382A05">
        <w:rPr>
          <w:rFonts w:hint="cs"/>
          <w:sz w:val="14"/>
          <w:szCs w:val="14"/>
          <w:rtl/>
        </w:rPr>
        <w:t xml:space="preserve">(חלק ג פרק ז סעיף </w:t>
      </w:r>
      <w:proofErr w:type="spellStart"/>
      <w:r w:rsidRPr="00382A05">
        <w:rPr>
          <w:rFonts w:hint="cs"/>
          <w:sz w:val="14"/>
          <w:szCs w:val="14"/>
          <w:rtl/>
        </w:rPr>
        <w:t>יב</w:t>
      </w:r>
      <w:proofErr w:type="spellEnd"/>
      <w:r w:rsidRPr="00382A05">
        <w:rPr>
          <w:rFonts w:hint="cs"/>
          <w:sz w:val="14"/>
          <w:szCs w:val="14"/>
          <w:rtl/>
        </w:rPr>
        <w:t xml:space="preserve">) </w:t>
      </w:r>
      <w:r>
        <w:rPr>
          <w:rFonts w:hint="cs"/>
          <w:rtl/>
        </w:rPr>
        <w:t xml:space="preserve">והלכה ברורה </w:t>
      </w:r>
      <w:r w:rsidRPr="00B46D23">
        <w:rPr>
          <w:rFonts w:hint="cs"/>
          <w:sz w:val="14"/>
          <w:szCs w:val="14"/>
          <w:rtl/>
        </w:rPr>
        <w:t xml:space="preserve">(סעיף טו, וסיים שם שהרוצה לברך פרי העץ על הגרעינים יש לו על מה שיסמוך. ועיין לעיל בברכת הבוסר בהערות שכתב </w:t>
      </w:r>
      <w:proofErr w:type="spellStart"/>
      <w:r w:rsidRPr="00B46D23">
        <w:rPr>
          <w:rFonts w:hint="cs"/>
          <w:sz w:val="14"/>
          <w:szCs w:val="14"/>
          <w:rtl/>
        </w:rPr>
        <w:t>הגרע"י</w:t>
      </w:r>
      <w:proofErr w:type="spellEnd"/>
      <w:r w:rsidRPr="00B46D23">
        <w:rPr>
          <w:rFonts w:hint="cs"/>
          <w:sz w:val="14"/>
          <w:szCs w:val="14"/>
          <w:rtl/>
        </w:rPr>
        <w:t xml:space="preserve"> שמקום שלא משקר בברכתו לא אומרים </w:t>
      </w:r>
      <w:proofErr w:type="spellStart"/>
      <w:r w:rsidRPr="00B46D23">
        <w:rPr>
          <w:rFonts w:hint="cs"/>
          <w:sz w:val="14"/>
          <w:szCs w:val="14"/>
          <w:rtl/>
        </w:rPr>
        <w:t>סב"ל</w:t>
      </w:r>
      <w:proofErr w:type="spellEnd"/>
      <w:r w:rsidRPr="00B46D23">
        <w:rPr>
          <w:rFonts w:hint="cs"/>
          <w:sz w:val="14"/>
          <w:szCs w:val="14"/>
          <w:rtl/>
        </w:rPr>
        <w:t xml:space="preserve"> נגד מרן, ואם כן כאן לא היה לנו לומר </w:t>
      </w:r>
      <w:proofErr w:type="spellStart"/>
      <w:r w:rsidRPr="00B46D23">
        <w:rPr>
          <w:rFonts w:hint="cs"/>
          <w:sz w:val="14"/>
          <w:szCs w:val="14"/>
          <w:rtl/>
        </w:rPr>
        <w:t>סב"ל</w:t>
      </w:r>
      <w:proofErr w:type="spellEnd"/>
      <w:r w:rsidRPr="00B46D23">
        <w:rPr>
          <w:rFonts w:hint="cs"/>
          <w:sz w:val="14"/>
          <w:szCs w:val="14"/>
          <w:rtl/>
        </w:rPr>
        <w:t xml:space="preserve"> שהרי אם בירך על גרעין העץ יצא לכולי עלמא, ויש לחלק שכאן מנהג העולם הוא לברך </w:t>
      </w:r>
      <w:proofErr w:type="spellStart"/>
      <w:r w:rsidRPr="00B46D23">
        <w:rPr>
          <w:rFonts w:hint="cs"/>
          <w:sz w:val="14"/>
          <w:szCs w:val="14"/>
          <w:rtl/>
        </w:rPr>
        <w:t>שהכל</w:t>
      </w:r>
      <w:proofErr w:type="spellEnd"/>
      <w:r w:rsidRPr="00B46D23">
        <w:rPr>
          <w:rFonts w:hint="cs"/>
          <w:sz w:val="14"/>
          <w:szCs w:val="14"/>
          <w:rtl/>
        </w:rPr>
        <w:t>, ובמקום מנהג אין לנו להישאר בדעת מרן</w:t>
      </w:r>
      <w:r>
        <w:rPr>
          <w:rFonts w:hint="cs"/>
          <w:sz w:val="14"/>
          <w:szCs w:val="14"/>
          <w:rtl/>
        </w:rPr>
        <w:t xml:space="preserve">. ועיין עוד בברכת ה' חלק ג פרק .... הערה ... שדבר שלא קרוי פרי כגון עלי גפן, לא שייך לומר בו דברי המגן אברהם כיון שאינו משקר בברכתו יצא ולדידן נישאר בדעת מרן אף שיש </w:t>
      </w:r>
      <w:proofErr w:type="spellStart"/>
      <w:r>
        <w:rPr>
          <w:rFonts w:hint="cs"/>
          <w:sz w:val="14"/>
          <w:szCs w:val="14"/>
          <w:rtl/>
        </w:rPr>
        <w:t>סב"ל</w:t>
      </w:r>
      <w:proofErr w:type="spellEnd"/>
      <w:r>
        <w:rPr>
          <w:rFonts w:hint="cs"/>
          <w:sz w:val="14"/>
          <w:szCs w:val="14"/>
          <w:rtl/>
        </w:rPr>
        <w:t>, ולפי דבריו יש להצדיק דבי ההלכה ברורה ולחלק בין פירות חמוצים שייך בהם לשון פרי לבין גרעיני פירות</w:t>
      </w:r>
      <w:r w:rsidRPr="00B46D23">
        <w:rPr>
          <w:rFonts w:hint="cs"/>
          <w:sz w:val="14"/>
          <w:szCs w:val="14"/>
          <w:rtl/>
        </w:rPr>
        <w:t>)</w:t>
      </w:r>
      <w:r>
        <w:rPr>
          <w:rFonts w:hint="cs"/>
          <w:rtl/>
        </w:rPr>
        <w:t xml:space="preserve">. </w:t>
      </w:r>
    </w:p>
    <w:p w14:paraId="3CBCC359" w14:textId="77777777" w:rsidR="00DE7E04" w:rsidRPr="009E3914" w:rsidRDefault="00DE7E04" w:rsidP="007A66C8">
      <w:pPr>
        <w:pStyle w:val="a6"/>
        <w:spacing w:after="120" w:line="276" w:lineRule="auto"/>
        <w:rPr>
          <w:rtl/>
        </w:rPr>
      </w:pPr>
      <w:r>
        <w:rPr>
          <w:rFonts w:hint="cs"/>
          <w:b/>
          <w:bCs/>
          <w:rtl/>
        </w:rPr>
        <w:t>נטיעת פירות לצורך גרעינים</w:t>
      </w:r>
      <w:r>
        <w:rPr>
          <w:rFonts w:hint="cs"/>
          <w:rtl/>
        </w:rPr>
        <w:t xml:space="preserve"> כגון אבטיחים הנזרעים להוציא מהם הגרעינים ולקלותם, לכולי עלמא נחשבים פרי ומברך עליהם כברכת הפרי, גרעיני חמנייה הם עצמם הפרי ומברך עליהם אדמה </w:t>
      </w:r>
      <w:r w:rsidRPr="003D62EF">
        <w:rPr>
          <w:rFonts w:hint="cs"/>
          <w:sz w:val="14"/>
          <w:szCs w:val="14"/>
          <w:rtl/>
        </w:rPr>
        <w:t>(אור לציון שם, שו"ת יביע אומר שם אות ד ה, ברכת ה</w:t>
      </w:r>
      <w:r w:rsidRPr="003D62EF">
        <w:rPr>
          <w:sz w:val="14"/>
          <w:szCs w:val="14"/>
          <w:rtl/>
        </w:rPr>
        <w:t>'</w:t>
      </w:r>
      <w:r w:rsidRPr="003D62EF">
        <w:rPr>
          <w:rFonts w:hint="cs"/>
          <w:sz w:val="14"/>
          <w:szCs w:val="14"/>
          <w:rtl/>
        </w:rPr>
        <w:t xml:space="preserve"> שם סעיף </w:t>
      </w:r>
      <w:proofErr w:type="spellStart"/>
      <w:r w:rsidRPr="003D62EF">
        <w:rPr>
          <w:rFonts w:hint="cs"/>
          <w:sz w:val="14"/>
          <w:szCs w:val="14"/>
          <w:rtl/>
        </w:rPr>
        <w:t>יג</w:t>
      </w:r>
      <w:proofErr w:type="spellEnd"/>
      <w:r w:rsidRPr="003D62EF">
        <w:rPr>
          <w:rFonts w:hint="cs"/>
          <w:sz w:val="14"/>
          <w:szCs w:val="14"/>
          <w:rtl/>
        </w:rPr>
        <w:t>)</w:t>
      </w:r>
      <w:r>
        <w:rPr>
          <w:rFonts w:hint="cs"/>
          <w:rtl/>
        </w:rPr>
        <w:t>.</w:t>
      </w:r>
    </w:p>
  </w:footnote>
  <w:footnote w:id="14">
    <w:p w14:paraId="309F1496" w14:textId="77777777" w:rsidR="00DE7E04" w:rsidRDefault="00DE7E04" w:rsidP="007A66C8">
      <w:pPr>
        <w:pStyle w:val="a6"/>
        <w:spacing w:after="120" w:line="276" w:lineRule="auto"/>
      </w:pPr>
      <w:r>
        <w:rPr>
          <w:rStyle w:val="a8"/>
        </w:rPr>
        <w:footnoteRef/>
      </w:r>
      <w:r>
        <w:rPr>
          <w:rtl/>
        </w:rPr>
        <w:t xml:space="preserve"> </w:t>
      </w:r>
      <w:r>
        <w:rPr>
          <w:rFonts w:hint="cs"/>
          <w:rtl/>
        </w:rPr>
        <w:t xml:space="preserve">הכף החיים </w:t>
      </w:r>
      <w:r w:rsidRPr="003D62EF">
        <w:rPr>
          <w:rFonts w:hint="cs"/>
          <w:sz w:val="14"/>
          <w:szCs w:val="14"/>
          <w:rtl/>
        </w:rPr>
        <w:t xml:space="preserve">(אות </w:t>
      </w:r>
      <w:proofErr w:type="spellStart"/>
      <w:r w:rsidRPr="003D62EF">
        <w:rPr>
          <w:rFonts w:hint="cs"/>
          <w:sz w:val="14"/>
          <w:szCs w:val="14"/>
          <w:rtl/>
        </w:rPr>
        <w:t>לז</w:t>
      </w:r>
      <w:proofErr w:type="spellEnd"/>
      <w:r w:rsidRPr="003D62EF">
        <w:rPr>
          <w:rFonts w:hint="cs"/>
          <w:sz w:val="14"/>
          <w:szCs w:val="14"/>
          <w:rtl/>
        </w:rPr>
        <w:t>)</w:t>
      </w:r>
      <w:r>
        <w:rPr>
          <w:rFonts w:hint="cs"/>
          <w:rtl/>
        </w:rPr>
        <w:t xml:space="preserve"> הורה מעיקר הדין כדברי המשנה ברורה, והוסיף מהיות טוב יברך על דבר אחר </w:t>
      </w:r>
      <w:proofErr w:type="spellStart"/>
      <w:r>
        <w:rPr>
          <w:rFonts w:hint="cs"/>
          <w:rtl/>
        </w:rPr>
        <w:t>שהכל</w:t>
      </w:r>
      <w:proofErr w:type="spellEnd"/>
      <w:r>
        <w:rPr>
          <w:rFonts w:hint="cs"/>
          <w:rtl/>
        </w:rPr>
        <w:t xml:space="preserve"> ויכוון על הפרי. </w:t>
      </w:r>
      <w:proofErr w:type="spellStart"/>
      <w:r>
        <w:rPr>
          <w:rFonts w:hint="cs"/>
          <w:rtl/>
        </w:rPr>
        <w:t>והגרע"י</w:t>
      </w:r>
      <w:proofErr w:type="spellEnd"/>
      <w:r>
        <w:rPr>
          <w:rFonts w:hint="cs"/>
          <w:rtl/>
        </w:rPr>
        <w:t xml:space="preserve"> </w:t>
      </w:r>
      <w:proofErr w:type="spellStart"/>
      <w:r>
        <w:rPr>
          <w:rFonts w:hint="cs"/>
          <w:rtl/>
        </w:rPr>
        <w:t>בשו"ת</w:t>
      </w:r>
      <w:proofErr w:type="spellEnd"/>
      <w:r>
        <w:rPr>
          <w:rFonts w:hint="cs"/>
          <w:rtl/>
        </w:rPr>
        <w:t xml:space="preserve"> יביע אומר </w:t>
      </w:r>
      <w:r w:rsidRPr="003D62EF">
        <w:rPr>
          <w:rFonts w:hint="cs"/>
          <w:sz w:val="14"/>
          <w:szCs w:val="14"/>
          <w:rtl/>
        </w:rPr>
        <w:t>(חלק ז סימן לא)</w:t>
      </w:r>
      <w:r>
        <w:rPr>
          <w:rFonts w:hint="cs"/>
          <w:rtl/>
        </w:rPr>
        <w:t xml:space="preserve"> היקל כדעת האחרונים שאף אם אוכל פרי וגרעין מפרי אחר לא יברך על הגרעין </w:t>
      </w:r>
      <w:proofErr w:type="spellStart"/>
      <w:r>
        <w:rPr>
          <w:rFonts w:hint="cs"/>
          <w:rtl/>
        </w:rPr>
        <w:t>שהכל</w:t>
      </w:r>
      <w:proofErr w:type="spellEnd"/>
      <w:r>
        <w:rPr>
          <w:rFonts w:hint="cs"/>
          <w:rtl/>
        </w:rPr>
        <w:t xml:space="preserve">, ולא מטעם עיקר וטפל אלא כיון שבירך על פרי העץ מתחילה יש לומר שפטר אותו בברכת העץ, ואף שהלכה מברך על גרעינים </w:t>
      </w:r>
      <w:proofErr w:type="spellStart"/>
      <w:r>
        <w:rPr>
          <w:rFonts w:hint="cs"/>
          <w:rtl/>
        </w:rPr>
        <w:t>שהכל</w:t>
      </w:r>
      <w:proofErr w:type="spellEnd"/>
      <w:r>
        <w:rPr>
          <w:rFonts w:hint="cs"/>
          <w:rtl/>
        </w:rPr>
        <w:t xml:space="preserve"> כאן יש לנו לומר </w:t>
      </w:r>
      <w:proofErr w:type="spellStart"/>
      <w:r>
        <w:rPr>
          <w:rFonts w:hint="cs"/>
          <w:rtl/>
        </w:rPr>
        <w:t>סב"ל</w:t>
      </w:r>
      <w:proofErr w:type="spellEnd"/>
      <w:r>
        <w:rPr>
          <w:rFonts w:hint="cs"/>
          <w:rtl/>
        </w:rPr>
        <w:t xml:space="preserve"> שמא יצא בברכת העץ שבירך כבר. ולא עוד אלא עדיף טפי שיפטור הגרעין בברכת העץ של הפרי מאשר שיקדים לברך על הגרעין </w:t>
      </w:r>
      <w:proofErr w:type="spellStart"/>
      <w:r>
        <w:rPr>
          <w:rFonts w:hint="cs"/>
          <w:rtl/>
        </w:rPr>
        <w:t>שהכל</w:t>
      </w:r>
      <w:proofErr w:type="spellEnd"/>
      <w:r>
        <w:rPr>
          <w:rFonts w:hint="cs"/>
          <w:rtl/>
        </w:rPr>
        <w:t xml:space="preserve"> מספק </w:t>
      </w:r>
      <w:r w:rsidRPr="003D62EF">
        <w:rPr>
          <w:rFonts w:hint="cs"/>
          <w:sz w:val="14"/>
          <w:szCs w:val="14"/>
          <w:rtl/>
        </w:rPr>
        <w:t xml:space="preserve">(אף שבעלמא דעת </w:t>
      </w:r>
      <w:proofErr w:type="spellStart"/>
      <w:r w:rsidRPr="003D62EF">
        <w:rPr>
          <w:rFonts w:hint="cs"/>
          <w:sz w:val="14"/>
          <w:szCs w:val="14"/>
          <w:rtl/>
        </w:rPr>
        <w:t>הגרע"י</w:t>
      </w:r>
      <w:proofErr w:type="spellEnd"/>
      <w:r w:rsidRPr="003D62EF">
        <w:rPr>
          <w:rFonts w:hint="cs"/>
          <w:sz w:val="14"/>
          <w:szCs w:val="14"/>
          <w:rtl/>
        </w:rPr>
        <w:t xml:space="preserve"> יביע אומר חלק ח סימן </w:t>
      </w:r>
      <w:proofErr w:type="spellStart"/>
      <w:r w:rsidRPr="003D62EF">
        <w:rPr>
          <w:rFonts w:hint="cs"/>
          <w:sz w:val="14"/>
          <w:szCs w:val="14"/>
          <w:rtl/>
        </w:rPr>
        <w:t>כב</w:t>
      </w:r>
      <w:proofErr w:type="spellEnd"/>
      <w:r w:rsidRPr="003D62EF">
        <w:rPr>
          <w:rFonts w:hint="cs"/>
          <w:sz w:val="14"/>
          <w:szCs w:val="14"/>
          <w:rtl/>
        </w:rPr>
        <w:t xml:space="preserve"> וסימן </w:t>
      </w:r>
      <w:proofErr w:type="spellStart"/>
      <w:r w:rsidRPr="003D62EF">
        <w:rPr>
          <w:rFonts w:hint="cs"/>
          <w:sz w:val="14"/>
          <w:szCs w:val="14"/>
          <w:rtl/>
        </w:rPr>
        <w:t>כו</w:t>
      </w:r>
      <w:proofErr w:type="spellEnd"/>
      <w:r w:rsidRPr="003D62EF">
        <w:rPr>
          <w:rFonts w:hint="cs"/>
          <w:sz w:val="14"/>
          <w:szCs w:val="14"/>
          <w:rtl/>
        </w:rPr>
        <w:t xml:space="preserve">, </w:t>
      </w:r>
      <w:proofErr w:type="spellStart"/>
      <w:r w:rsidRPr="003D62EF">
        <w:rPr>
          <w:rFonts w:hint="cs"/>
          <w:sz w:val="14"/>
          <w:szCs w:val="14"/>
          <w:rtl/>
        </w:rPr>
        <w:t>חזון</w:t>
      </w:r>
      <w:proofErr w:type="spellEnd"/>
      <w:r w:rsidRPr="003D62EF">
        <w:rPr>
          <w:rFonts w:hint="cs"/>
          <w:sz w:val="14"/>
          <w:szCs w:val="14"/>
          <w:rtl/>
        </w:rPr>
        <w:t xml:space="preserve"> עובדיה ברכות עמוד </w:t>
      </w:r>
      <w:proofErr w:type="spellStart"/>
      <w:r w:rsidRPr="003D62EF">
        <w:rPr>
          <w:rFonts w:hint="cs"/>
          <w:sz w:val="14"/>
          <w:szCs w:val="14"/>
          <w:rtl/>
        </w:rPr>
        <w:t>רעז</w:t>
      </w:r>
      <w:proofErr w:type="spellEnd"/>
      <w:r w:rsidRPr="003D62EF">
        <w:rPr>
          <w:rFonts w:hint="cs"/>
          <w:sz w:val="14"/>
          <w:szCs w:val="14"/>
          <w:rtl/>
        </w:rPr>
        <w:t xml:space="preserve">, הליכות עולם חלק ב עמוד </w:t>
      </w:r>
      <w:proofErr w:type="spellStart"/>
      <w:r w:rsidRPr="003D62EF">
        <w:rPr>
          <w:rFonts w:hint="cs"/>
          <w:sz w:val="14"/>
          <w:szCs w:val="14"/>
          <w:rtl/>
        </w:rPr>
        <w:t>קטז</w:t>
      </w:r>
      <w:proofErr w:type="spellEnd"/>
      <w:r w:rsidRPr="003D62EF">
        <w:rPr>
          <w:rFonts w:hint="cs"/>
          <w:sz w:val="14"/>
          <w:szCs w:val="14"/>
          <w:rtl/>
        </w:rPr>
        <w:t xml:space="preserve">, שעדיף שיברך על הוודאי ויכוון שלא רוצה לפטור הספק, ואם כן היה לו להורות שיברך על הפרי ויכוון שלא לפטור הגרעין, ושוב יחזור ויברך על הגרעין, יש לחלק כיון שכאן דעת מרן שהגרעין ברכתו עץ ומעיקר הדין היה לנו להורות כדבריו, כשכבר מברך עץ יש לנו לחוש יותר לברכה שאינה צריכה ולהורות לו שיפטור הגרעין, ולא דומה לשאר מחלוקות שלא גילה מרן דעתו, וכן מבואר בדברי היביע אומר חלק ז הנ"ל. ועיין במשנה ברורה הוצאת מאורות בהערות אות ל שהקשו סתירה בדברי הכף החיים, שבסימן זה אות קו הורה כשיש לפניו שני מינים אחד ודאי ואחד ספק כגון האחד ודאי אדמה והשני ספק אדמה ספק </w:t>
      </w:r>
      <w:proofErr w:type="spellStart"/>
      <w:r w:rsidRPr="003D62EF">
        <w:rPr>
          <w:rFonts w:hint="cs"/>
          <w:sz w:val="14"/>
          <w:szCs w:val="14"/>
          <w:rtl/>
        </w:rPr>
        <w:t>שהכל</w:t>
      </w:r>
      <w:proofErr w:type="spellEnd"/>
      <w:r w:rsidRPr="003D62EF">
        <w:rPr>
          <w:rFonts w:hint="cs"/>
          <w:sz w:val="14"/>
          <w:szCs w:val="14"/>
          <w:rtl/>
        </w:rPr>
        <w:t xml:space="preserve">, שיקדים לברך על הספק קודם, ומאידך הורה כאן בגרעינים מרים שמיתקן ומברך על פרי אחר שברכתו כברכת פרי הגרעינים, שפוטר בברכה את גרעיני הפרי, והניחו </w:t>
      </w:r>
      <w:proofErr w:type="spellStart"/>
      <w:r w:rsidRPr="003D62EF">
        <w:rPr>
          <w:rFonts w:hint="cs"/>
          <w:sz w:val="14"/>
          <w:szCs w:val="14"/>
          <w:rtl/>
        </w:rPr>
        <w:t>בצ"ע</w:t>
      </w:r>
      <w:proofErr w:type="spellEnd"/>
      <w:r w:rsidRPr="003D62EF">
        <w:rPr>
          <w:rFonts w:hint="cs"/>
          <w:sz w:val="14"/>
          <w:szCs w:val="14"/>
          <w:rtl/>
        </w:rPr>
        <w:t xml:space="preserve">. ואמת שיש לתמוה עוד על הכף החיים מדוע הביא את המקרה שהגרעינים והפרי אינם מאותו פרי רק </w:t>
      </w:r>
      <w:proofErr w:type="spellStart"/>
      <w:r w:rsidRPr="003D62EF">
        <w:rPr>
          <w:rFonts w:hint="cs"/>
          <w:sz w:val="14"/>
          <w:szCs w:val="14"/>
          <w:rtl/>
        </w:rPr>
        <w:t>לענין</w:t>
      </w:r>
      <w:proofErr w:type="spellEnd"/>
      <w:r w:rsidRPr="003D62EF">
        <w:rPr>
          <w:rFonts w:hint="cs"/>
          <w:sz w:val="14"/>
          <w:szCs w:val="14"/>
          <w:rtl/>
        </w:rPr>
        <w:t xml:space="preserve"> גרעינים מרים שמיתקן ולא בגרעינים סתם שדיבר בהם באות </w:t>
      </w:r>
      <w:proofErr w:type="spellStart"/>
      <w:r w:rsidRPr="003D62EF">
        <w:rPr>
          <w:rFonts w:hint="cs"/>
          <w:sz w:val="14"/>
          <w:szCs w:val="14"/>
          <w:rtl/>
        </w:rPr>
        <w:t>לז</w:t>
      </w:r>
      <w:proofErr w:type="spellEnd"/>
      <w:r w:rsidRPr="003D62EF">
        <w:rPr>
          <w:rFonts w:hint="cs"/>
          <w:sz w:val="14"/>
          <w:szCs w:val="14"/>
          <w:rtl/>
        </w:rPr>
        <w:t>, וצ"ע)</w:t>
      </w:r>
      <w:r>
        <w:rPr>
          <w:rFonts w:hint="cs"/>
          <w:rtl/>
        </w:rPr>
        <w:t xml:space="preserve">. </w:t>
      </w:r>
    </w:p>
  </w:footnote>
  <w:footnote w:id="15">
    <w:p w14:paraId="61E57D81"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שמן אינו מר כל כך שאי אפשר לשתותו ולכן אם לא היה מזיק היה לנו לברך עליו </w:t>
      </w:r>
      <w:r w:rsidRPr="0008226F">
        <w:rPr>
          <w:rFonts w:hint="cs"/>
          <w:sz w:val="14"/>
          <w:szCs w:val="14"/>
          <w:rtl/>
        </w:rPr>
        <w:t xml:space="preserve">(עיין </w:t>
      </w:r>
      <w:proofErr w:type="spellStart"/>
      <w:r w:rsidRPr="0008226F">
        <w:rPr>
          <w:rFonts w:hint="cs"/>
          <w:sz w:val="14"/>
          <w:szCs w:val="14"/>
          <w:rtl/>
        </w:rPr>
        <w:t>להגרע"י</w:t>
      </w:r>
      <w:proofErr w:type="spellEnd"/>
      <w:r w:rsidRPr="0008226F">
        <w:rPr>
          <w:rFonts w:hint="cs"/>
          <w:sz w:val="14"/>
          <w:szCs w:val="14"/>
          <w:rtl/>
        </w:rPr>
        <w:t xml:space="preserve"> שו"ת יביע אומר חלק ד סימן </w:t>
      </w:r>
      <w:proofErr w:type="spellStart"/>
      <w:r w:rsidRPr="0008226F">
        <w:rPr>
          <w:rFonts w:hint="cs"/>
          <w:sz w:val="14"/>
          <w:szCs w:val="14"/>
          <w:rtl/>
        </w:rPr>
        <w:t>יב</w:t>
      </w:r>
      <w:proofErr w:type="spellEnd"/>
      <w:r w:rsidRPr="0008226F">
        <w:rPr>
          <w:rFonts w:hint="cs"/>
          <w:sz w:val="14"/>
          <w:szCs w:val="14"/>
          <w:rtl/>
        </w:rPr>
        <w:t xml:space="preserve"> אות </w:t>
      </w:r>
      <w:proofErr w:type="spellStart"/>
      <w:r w:rsidRPr="0008226F">
        <w:rPr>
          <w:rFonts w:hint="cs"/>
          <w:sz w:val="14"/>
          <w:szCs w:val="14"/>
          <w:rtl/>
        </w:rPr>
        <w:t>יח</w:t>
      </w:r>
      <w:proofErr w:type="spellEnd"/>
      <w:r w:rsidRPr="0008226F">
        <w:rPr>
          <w:rFonts w:hint="cs"/>
          <w:sz w:val="14"/>
          <w:szCs w:val="14"/>
          <w:rtl/>
        </w:rPr>
        <w:t xml:space="preserve">, שדבר שאין נהנה ממנו הנאת </w:t>
      </w:r>
      <w:proofErr w:type="spellStart"/>
      <w:r w:rsidRPr="0008226F">
        <w:rPr>
          <w:rFonts w:hint="cs"/>
          <w:sz w:val="14"/>
          <w:szCs w:val="14"/>
          <w:rtl/>
        </w:rPr>
        <w:t>החיך</w:t>
      </w:r>
      <w:proofErr w:type="spellEnd"/>
      <w:r w:rsidRPr="0008226F">
        <w:rPr>
          <w:rFonts w:hint="cs"/>
          <w:sz w:val="14"/>
          <w:szCs w:val="14"/>
          <w:rtl/>
        </w:rPr>
        <w:t xml:space="preserve"> וגם אינו סולד ממנו, יש לברך עליו </w:t>
      </w:r>
      <w:proofErr w:type="spellStart"/>
      <w:r w:rsidRPr="0008226F">
        <w:rPr>
          <w:rFonts w:hint="cs"/>
          <w:sz w:val="14"/>
          <w:szCs w:val="14"/>
          <w:rtl/>
        </w:rPr>
        <w:t>שהכל</w:t>
      </w:r>
      <w:proofErr w:type="spellEnd"/>
      <w:r w:rsidRPr="0008226F">
        <w:rPr>
          <w:rFonts w:hint="cs"/>
          <w:sz w:val="14"/>
          <w:szCs w:val="14"/>
          <w:rtl/>
        </w:rPr>
        <w:t xml:space="preserve"> ורק אם סולד ממנו או שהוא מזיק לא מברך עליו כלל)</w:t>
      </w:r>
      <w:r>
        <w:rPr>
          <w:rFonts w:hint="cs"/>
          <w:rtl/>
        </w:rPr>
        <w:t xml:space="preserve">, ורק מפני שהוא מזיק לא מברך עליו, וכשמערב בו </w:t>
      </w:r>
      <w:proofErr w:type="spellStart"/>
      <w:r>
        <w:rPr>
          <w:rFonts w:hint="cs"/>
          <w:rtl/>
        </w:rPr>
        <w:t>אניגרון</w:t>
      </w:r>
      <w:proofErr w:type="spellEnd"/>
      <w:r>
        <w:rPr>
          <w:rFonts w:hint="cs"/>
          <w:rtl/>
        </w:rPr>
        <w:t xml:space="preserve"> שאז אינו מזיק ממילא שייך לברך עליו.</w:t>
      </w:r>
    </w:p>
  </w:footnote>
  <w:footnote w:id="16">
    <w:p w14:paraId="3C0CB4DA"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הבן איש חי </w:t>
      </w:r>
      <w:r w:rsidRPr="0008226F">
        <w:rPr>
          <w:rFonts w:hint="cs"/>
          <w:sz w:val="14"/>
          <w:szCs w:val="14"/>
          <w:rtl/>
        </w:rPr>
        <w:t>(פנחס אות ט)</w:t>
      </w:r>
      <w:r>
        <w:rPr>
          <w:rFonts w:hint="cs"/>
          <w:rtl/>
        </w:rPr>
        <w:t xml:space="preserve"> הורה בשותה שמן זית יברך עליו עץ. ובאור לציון</w:t>
      </w:r>
      <w:r w:rsidRPr="0008226F">
        <w:rPr>
          <w:rFonts w:hint="cs"/>
          <w:sz w:val="14"/>
          <w:szCs w:val="14"/>
          <w:rtl/>
        </w:rPr>
        <w:t xml:space="preserve"> (חלק ב פרק יד בהערות אות א)</w:t>
      </w:r>
      <w:r>
        <w:rPr>
          <w:rFonts w:hint="cs"/>
          <w:rtl/>
        </w:rPr>
        <w:t xml:space="preserve"> כתב יש שרצו ליישב דעת הבן איש חי שהשתנו </w:t>
      </w:r>
      <w:proofErr w:type="spellStart"/>
      <w:r>
        <w:rPr>
          <w:rFonts w:hint="cs"/>
          <w:rtl/>
        </w:rPr>
        <w:t>הטבעים</w:t>
      </w:r>
      <w:proofErr w:type="spellEnd"/>
      <w:r>
        <w:rPr>
          <w:rFonts w:hint="cs"/>
          <w:rtl/>
        </w:rPr>
        <w:t xml:space="preserve"> ולכן מברך </w:t>
      </w:r>
      <w:proofErr w:type="spellStart"/>
      <w:r>
        <w:rPr>
          <w:rFonts w:hint="cs"/>
          <w:rtl/>
        </w:rPr>
        <w:t>שהכל</w:t>
      </w:r>
      <w:proofErr w:type="spellEnd"/>
      <w:r>
        <w:rPr>
          <w:rFonts w:hint="cs"/>
          <w:rtl/>
        </w:rPr>
        <w:t xml:space="preserve"> מפני שאינו מזיק כל כך, ולמעשה דחה סברתו שאין לחוש </w:t>
      </w:r>
      <w:proofErr w:type="spellStart"/>
      <w:r>
        <w:rPr>
          <w:rFonts w:hint="cs"/>
          <w:rtl/>
        </w:rPr>
        <w:t>שנשתנו</w:t>
      </w:r>
      <w:proofErr w:type="spellEnd"/>
      <w:r>
        <w:rPr>
          <w:rFonts w:hint="cs"/>
          <w:rtl/>
        </w:rPr>
        <w:t xml:space="preserve"> </w:t>
      </w:r>
      <w:proofErr w:type="spellStart"/>
      <w:r>
        <w:rPr>
          <w:rFonts w:hint="cs"/>
          <w:rtl/>
        </w:rPr>
        <w:t>הטבעים</w:t>
      </w:r>
      <w:proofErr w:type="spellEnd"/>
      <w:r>
        <w:rPr>
          <w:rFonts w:hint="cs"/>
          <w:rtl/>
        </w:rPr>
        <w:t xml:space="preserve"> מזמן מרן </w:t>
      </w:r>
      <w:proofErr w:type="spellStart"/>
      <w:r>
        <w:rPr>
          <w:rFonts w:hint="cs"/>
          <w:rtl/>
        </w:rPr>
        <w:t>השו"ע</w:t>
      </w:r>
      <w:proofErr w:type="spellEnd"/>
      <w:r>
        <w:rPr>
          <w:rFonts w:hint="cs"/>
          <w:rtl/>
        </w:rPr>
        <w:t xml:space="preserve">, ואף שנראה שאינו מזיק אינו ראיה שאפשר שמזיק באופן שאינו ניכר. האור לציון </w:t>
      </w:r>
      <w:r w:rsidRPr="0008226F">
        <w:rPr>
          <w:rFonts w:hint="cs"/>
          <w:sz w:val="14"/>
          <w:szCs w:val="14"/>
          <w:rtl/>
        </w:rPr>
        <w:t>(שם)</w:t>
      </w:r>
      <w:r>
        <w:rPr>
          <w:rFonts w:hint="cs"/>
          <w:rtl/>
        </w:rPr>
        <w:t xml:space="preserve"> הורה לכתחילה לברך </w:t>
      </w:r>
      <w:proofErr w:type="spellStart"/>
      <w:r>
        <w:rPr>
          <w:rFonts w:hint="cs"/>
          <w:rtl/>
        </w:rPr>
        <w:t>שהכל</w:t>
      </w:r>
      <w:proofErr w:type="spellEnd"/>
      <w:r>
        <w:rPr>
          <w:rFonts w:hint="cs"/>
          <w:rtl/>
        </w:rPr>
        <w:t xml:space="preserve"> על דבר אחר, לחוש לדעת הרמב"ם. וכן הורה הכף החיים </w:t>
      </w:r>
      <w:r w:rsidRPr="0008226F">
        <w:rPr>
          <w:rFonts w:hint="cs"/>
          <w:sz w:val="14"/>
          <w:szCs w:val="14"/>
          <w:rtl/>
        </w:rPr>
        <w:t>(אות מ)</w:t>
      </w:r>
      <w:r>
        <w:rPr>
          <w:rFonts w:hint="cs"/>
          <w:rtl/>
        </w:rPr>
        <w:t xml:space="preserve">, ובאין לו דבר אחר כתב שיהרהר הברכה בליבו. </w:t>
      </w:r>
    </w:p>
  </w:footnote>
  <w:footnote w:id="17">
    <w:p w14:paraId="4E82D3C1"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הכף החיים </w:t>
      </w:r>
      <w:r w:rsidRPr="0008226F">
        <w:rPr>
          <w:rFonts w:hint="cs"/>
          <w:sz w:val="14"/>
          <w:szCs w:val="14"/>
          <w:rtl/>
        </w:rPr>
        <w:t xml:space="preserve">(אות </w:t>
      </w:r>
      <w:proofErr w:type="spellStart"/>
      <w:r w:rsidRPr="0008226F">
        <w:rPr>
          <w:rFonts w:hint="cs"/>
          <w:sz w:val="14"/>
          <w:szCs w:val="14"/>
          <w:rtl/>
        </w:rPr>
        <w:t>מא</w:t>
      </w:r>
      <w:proofErr w:type="spellEnd"/>
      <w:r w:rsidRPr="0008226F">
        <w:rPr>
          <w:rFonts w:hint="cs"/>
          <w:sz w:val="14"/>
          <w:szCs w:val="14"/>
          <w:rtl/>
        </w:rPr>
        <w:t>)</w:t>
      </w:r>
      <w:r>
        <w:rPr>
          <w:rFonts w:hint="cs"/>
          <w:rtl/>
        </w:rPr>
        <w:t xml:space="preserve"> הורה שאם אוכל יותר </w:t>
      </w:r>
      <w:proofErr w:type="spellStart"/>
      <w:r>
        <w:rPr>
          <w:rFonts w:hint="cs"/>
          <w:rtl/>
        </w:rPr>
        <w:t>מכזית</w:t>
      </w:r>
      <w:proofErr w:type="spellEnd"/>
      <w:r>
        <w:rPr>
          <w:rFonts w:hint="cs"/>
          <w:rtl/>
        </w:rPr>
        <w:t xml:space="preserve"> פת יברך על הפת כדעת </w:t>
      </w:r>
      <w:proofErr w:type="spellStart"/>
      <w:r>
        <w:rPr>
          <w:rFonts w:hint="cs"/>
          <w:rtl/>
        </w:rPr>
        <w:t>הב"ח</w:t>
      </w:r>
      <w:proofErr w:type="spellEnd"/>
      <w:r>
        <w:rPr>
          <w:rFonts w:hint="cs"/>
          <w:rtl/>
        </w:rPr>
        <w:t xml:space="preserve">, ואם אוכל פחות </w:t>
      </w:r>
      <w:proofErr w:type="spellStart"/>
      <w:r>
        <w:rPr>
          <w:rFonts w:hint="cs"/>
          <w:rtl/>
        </w:rPr>
        <w:t>מכזית</w:t>
      </w:r>
      <w:proofErr w:type="spellEnd"/>
      <w:r>
        <w:rPr>
          <w:rFonts w:hint="cs"/>
          <w:rtl/>
        </w:rPr>
        <w:t xml:space="preserve"> מברך על השמן בורא פרי העץ </w:t>
      </w:r>
      <w:r w:rsidRPr="0008226F">
        <w:rPr>
          <w:rFonts w:hint="cs"/>
          <w:sz w:val="14"/>
          <w:szCs w:val="14"/>
          <w:rtl/>
        </w:rPr>
        <w:t>(עיין במשנה ברורה הוצאת מאורות בהערות אות לב, ביארו דבריו)</w:t>
      </w:r>
      <w:r>
        <w:rPr>
          <w:rFonts w:hint="cs"/>
          <w:rtl/>
        </w:rPr>
        <w:t xml:space="preserve">. ולעניות דעתי יש לו לכוון לשבוע גם מהלחם, ובזה לכולי עלמא מברך כדברי </w:t>
      </w:r>
      <w:proofErr w:type="spellStart"/>
      <w:r>
        <w:rPr>
          <w:rFonts w:hint="cs"/>
          <w:rtl/>
        </w:rPr>
        <w:t>השעה"צ</w:t>
      </w:r>
      <w:proofErr w:type="spellEnd"/>
      <w:r>
        <w:rPr>
          <w:rFonts w:hint="cs"/>
          <w:rtl/>
        </w:rPr>
        <w:t xml:space="preserve">, וכן הורה בהלכה ברורה </w:t>
      </w:r>
      <w:r w:rsidRPr="0008226F">
        <w:rPr>
          <w:rFonts w:hint="cs"/>
          <w:sz w:val="14"/>
          <w:szCs w:val="14"/>
          <w:rtl/>
        </w:rPr>
        <w:t xml:space="preserve">(סעיף </w:t>
      </w:r>
      <w:proofErr w:type="spellStart"/>
      <w:r w:rsidRPr="0008226F">
        <w:rPr>
          <w:rFonts w:hint="cs"/>
          <w:sz w:val="14"/>
          <w:szCs w:val="14"/>
          <w:rtl/>
        </w:rPr>
        <w:t>יט</w:t>
      </w:r>
      <w:proofErr w:type="spellEnd"/>
      <w:r w:rsidRPr="0008226F">
        <w:rPr>
          <w:rFonts w:hint="cs"/>
          <w:sz w:val="14"/>
          <w:szCs w:val="14"/>
          <w:rtl/>
        </w:rPr>
        <w:t>)</w:t>
      </w:r>
      <w:r>
        <w:rPr>
          <w:rFonts w:hint="cs"/>
          <w:rtl/>
        </w:rPr>
        <w:t>.</w:t>
      </w:r>
    </w:p>
  </w:footnote>
  <w:footnote w:id="18">
    <w:p w14:paraId="0C0274AC" w14:textId="77777777" w:rsidR="00DE7E04" w:rsidRPr="00150E42" w:rsidRDefault="00DE7E04" w:rsidP="007A66C8">
      <w:pPr>
        <w:pStyle w:val="a6"/>
        <w:spacing w:line="276" w:lineRule="auto"/>
        <w:rPr>
          <w:sz w:val="14"/>
          <w:szCs w:val="14"/>
          <w:rtl/>
        </w:rPr>
      </w:pPr>
      <w:r>
        <w:rPr>
          <w:rStyle w:val="a8"/>
        </w:rPr>
        <w:footnoteRef/>
      </w:r>
      <w:r>
        <w:rPr>
          <w:rtl/>
        </w:rPr>
        <w:t xml:space="preserve"> </w:t>
      </w:r>
      <w:r>
        <w:rPr>
          <w:rFonts w:hint="cs"/>
          <w:rtl/>
        </w:rPr>
        <w:t xml:space="preserve">עיין ברכת השם </w:t>
      </w:r>
      <w:r>
        <w:rPr>
          <w:rFonts w:hint="cs"/>
          <w:sz w:val="14"/>
          <w:szCs w:val="14"/>
          <w:rtl/>
        </w:rPr>
        <w:t xml:space="preserve">חלק א סעיף </w:t>
      </w:r>
      <w:proofErr w:type="spellStart"/>
      <w:r>
        <w:rPr>
          <w:rFonts w:hint="cs"/>
          <w:sz w:val="14"/>
          <w:szCs w:val="14"/>
          <w:rtl/>
        </w:rPr>
        <w:t>כא</w:t>
      </w:r>
      <w:proofErr w:type="spellEnd"/>
      <w:r>
        <w:rPr>
          <w:rFonts w:hint="cs"/>
          <w:sz w:val="14"/>
          <w:szCs w:val="14"/>
          <w:rtl/>
        </w:rPr>
        <w:t xml:space="preserve"> ובהערה 78, 80-81)</w:t>
      </w:r>
      <w:r>
        <w:rPr>
          <w:rFonts w:hint="cs"/>
          <w:rtl/>
        </w:rPr>
        <w:t xml:space="preserve"> ומדבריו מתבאר שעל ידי </w:t>
      </w:r>
      <w:proofErr w:type="spellStart"/>
      <w:r>
        <w:rPr>
          <w:rFonts w:hint="cs"/>
          <w:rtl/>
        </w:rPr>
        <w:t>האניגרון</w:t>
      </w:r>
      <w:proofErr w:type="spellEnd"/>
      <w:r>
        <w:rPr>
          <w:rFonts w:hint="cs"/>
          <w:rtl/>
        </w:rPr>
        <w:t xml:space="preserve"> אין השמן מזיקו ושפיר שייך לברך עליו אף שאין בו טעם טוב. ואם מערב משקה שיש בו טעם טוב יש לברך אף שעדיין השמן מזיקו, נמצא </w:t>
      </w:r>
      <w:proofErr w:type="spellStart"/>
      <w:r>
        <w:rPr>
          <w:rFonts w:hint="cs"/>
          <w:rtl/>
        </w:rPr>
        <w:t>דסגי</w:t>
      </w:r>
      <w:proofErr w:type="spellEnd"/>
      <w:r>
        <w:rPr>
          <w:rFonts w:hint="cs"/>
          <w:rtl/>
        </w:rPr>
        <w:t xml:space="preserve"> בחד </w:t>
      </w:r>
      <w:proofErr w:type="spellStart"/>
      <w:r>
        <w:rPr>
          <w:rFonts w:hint="cs"/>
          <w:rtl/>
        </w:rPr>
        <w:t>מתרתי</w:t>
      </w:r>
      <w:proofErr w:type="spellEnd"/>
      <w:r>
        <w:rPr>
          <w:rFonts w:hint="cs"/>
          <w:rtl/>
        </w:rPr>
        <w:t xml:space="preserve"> או טעם טוב ומברך על הנאת החך או שאינו מזיק ומברך על הנאת מעיו </w:t>
      </w:r>
      <w:r>
        <w:rPr>
          <w:rFonts w:hint="cs"/>
          <w:sz w:val="14"/>
          <w:szCs w:val="14"/>
          <w:rtl/>
        </w:rPr>
        <w:t xml:space="preserve">(עיין לקמן סימן ר"ד סעיף ה' בהערה, שביארנו דעת </w:t>
      </w:r>
      <w:proofErr w:type="spellStart"/>
      <w:r>
        <w:rPr>
          <w:rFonts w:hint="cs"/>
          <w:sz w:val="14"/>
          <w:szCs w:val="14"/>
          <w:rtl/>
        </w:rPr>
        <w:t>המ"ב</w:t>
      </w:r>
      <w:proofErr w:type="spellEnd"/>
      <w:r>
        <w:rPr>
          <w:rFonts w:hint="cs"/>
          <w:sz w:val="14"/>
          <w:szCs w:val="14"/>
          <w:rtl/>
        </w:rPr>
        <w:t xml:space="preserve"> כאן ושם שהצריך תרתי לברכה גם שיהא טעם טוב וגם שלא יזיקנו)</w:t>
      </w:r>
      <w:r w:rsidRPr="004C23DB">
        <w:rPr>
          <w:rFonts w:hint="cs"/>
          <w:rtl/>
        </w:rPr>
        <w:t xml:space="preserve">.  </w:t>
      </w:r>
    </w:p>
  </w:footnote>
  <w:footnote w:id="19">
    <w:p w14:paraId="5542B0FE"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וכן הורה הכף החיים שהשמן עיקר אף אם הוא מועט </w:t>
      </w:r>
      <w:r w:rsidRPr="00845776">
        <w:rPr>
          <w:rFonts w:hint="cs"/>
          <w:sz w:val="14"/>
          <w:szCs w:val="14"/>
          <w:rtl/>
        </w:rPr>
        <w:t>(אות מג)</w:t>
      </w:r>
      <w:r>
        <w:rPr>
          <w:rFonts w:hint="cs"/>
          <w:rtl/>
        </w:rPr>
        <w:t>.</w:t>
      </w:r>
    </w:p>
  </w:footnote>
  <w:footnote w:id="20">
    <w:p w14:paraId="7A8CD730" w14:textId="77777777" w:rsidR="00DE7E04" w:rsidRDefault="00DE7E04" w:rsidP="007A66C8">
      <w:pPr>
        <w:pStyle w:val="a6"/>
        <w:spacing w:after="120" w:line="276" w:lineRule="auto"/>
      </w:pPr>
      <w:r>
        <w:rPr>
          <w:rStyle w:val="a8"/>
        </w:rPr>
        <w:footnoteRef/>
      </w:r>
      <w:r>
        <w:rPr>
          <w:rtl/>
        </w:rPr>
        <w:t xml:space="preserve"> </w:t>
      </w:r>
      <w:r>
        <w:rPr>
          <w:rFonts w:hint="cs"/>
          <w:rtl/>
        </w:rPr>
        <w:t xml:space="preserve">וכן הורה כף החיים </w:t>
      </w:r>
      <w:r w:rsidRPr="00845776">
        <w:rPr>
          <w:rFonts w:hint="cs"/>
          <w:sz w:val="14"/>
          <w:szCs w:val="14"/>
          <w:rtl/>
        </w:rPr>
        <w:t xml:space="preserve">(אות </w:t>
      </w:r>
      <w:proofErr w:type="spellStart"/>
      <w:r w:rsidRPr="00845776">
        <w:rPr>
          <w:rFonts w:hint="cs"/>
          <w:sz w:val="14"/>
          <w:szCs w:val="14"/>
          <w:rtl/>
        </w:rPr>
        <w:t>מב</w:t>
      </w:r>
      <w:proofErr w:type="spellEnd"/>
      <w:r w:rsidRPr="00845776">
        <w:rPr>
          <w:rFonts w:hint="cs"/>
          <w:sz w:val="14"/>
          <w:szCs w:val="14"/>
          <w:rtl/>
        </w:rPr>
        <w:t>)</w:t>
      </w:r>
      <w:r>
        <w:rPr>
          <w:rFonts w:hint="cs"/>
          <w:rtl/>
        </w:rPr>
        <w:t xml:space="preserve"> אם רוצה שניהם גם הרפואה וגם המשקה, יברך על הרוב.</w:t>
      </w:r>
    </w:p>
  </w:footnote>
  <w:footnote w:id="21">
    <w:p w14:paraId="08284141" w14:textId="77777777" w:rsidR="00DE7E04" w:rsidRPr="008145CE" w:rsidRDefault="00DE7E04" w:rsidP="007A66C8">
      <w:pPr>
        <w:pStyle w:val="a6"/>
        <w:spacing w:after="120" w:line="276" w:lineRule="auto"/>
        <w:rPr>
          <w:rtl/>
        </w:rPr>
      </w:pPr>
      <w:r>
        <w:rPr>
          <w:rStyle w:val="a8"/>
        </w:rPr>
        <w:footnoteRef/>
      </w:r>
      <w:r>
        <w:rPr>
          <w:rtl/>
        </w:rPr>
        <w:t xml:space="preserve"> </w:t>
      </w:r>
      <w:r>
        <w:rPr>
          <w:rFonts w:hint="cs"/>
          <w:rtl/>
        </w:rPr>
        <w:t xml:space="preserve">כף החיים </w:t>
      </w:r>
      <w:r w:rsidRPr="00845776">
        <w:rPr>
          <w:rFonts w:hint="cs"/>
          <w:sz w:val="14"/>
          <w:szCs w:val="14"/>
          <w:rtl/>
        </w:rPr>
        <w:t>(אות מט)</w:t>
      </w:r>
      <w:r>
        <w:rPr>
          <w:rFonts w:hint="cs"/>
          <w:rtl/>
        </w:rPr>
        <w:t xml:space="preserve"> הורה בין בגדולים ובין בקטנים, יברך עליהם </w:t>
      </w:r>
      <w:proofErr w:type="spellStart"/>
      <w:r>
        <w:rPr>
          <w:rFonts w:hint="cs"/>
          <w:rtl/>
        </w:rPr>
        <w:t>שהכל</w:t>
      </w:r>
      <w:proofErr w:type="spellEnd"/>
      <w:r>
        <w:rPr>
          <w:rFonts w:hint="cs"/>
          <w:rtl/>
        </w:rPr>
        <w:t xml:space="preserve">. וטעמו </w:t>
      </w:r>
      <w:proofErr w:type="spellStart"/>
      <w:r>
        <w:rPr>
          <w:rFonts w:hint="cs"/>
          <w:rtl/>
        </w:rPr>
        <w:t>דדעת</w:t>
      </w:r>
      <w:proofErr w:type="spellEnd"/>
      <w:r>
        <w:rPr>
          <w:rFonts w:hint="cs"/>
          <w:rtl/>
        </w:rPr>
        <w:t xml:space="preserve"> </w:t>
      </w:r>
      <w:proofErr w:type="spellStart"/>
      <w:r>
        <w:rPr>
          <w:rFonts w:hint="cs"/>
          <w:rtl/>
        </w:rPr>
        <w:t>האבודרהם</w:t>
      </w:r>
      <w:proofErr w:type="spellEnd"/>
      <w:r>
        <w:rPr>
          <w:rFonts w:hint="cs"/>
          <w:rtl/>
        </w:rPr>
        <w:t xml:space="preserve"> כיון שהם מרים נוטעים אותם לרפואה, וכיון שיש בזה ספק הורה לברך </w:t>
      </w:r>
      <w:proofErr w:type="spellStart"/>
      <w:r>
        <w:rPr>
          <w:rFonts w:hint="cs"/>
          <w:rtl/>
        </w:rPr>
        <w:t>שהכל</w:t>
      </w:r>
      <w:proofErr w:type="spellEnd"/>
      <w:r>
        <w:rPr>
          <w:rFonts w:hint="cs"/>
          <w:rtl/>
        </w:rPr>
        <w:t xml:space="preserve"> </w:t>
      </w:r>
      <w:proofErr w:type="spellStart"/>
      <w:r>
        <w:rPr>
          <w:rFonts w:hint="cs"/>
          <w:rtl/>
        </w:rPr>
        <w:t>מסב"ל</w:t>
      </w:r>
      <w:proofErr w:type="spellEnd"/>
      <w:r>
        <w:rPr>
          <w:rFonts w:hint="cs"/>
          <w:rtl/>
        </w:rPr>
        <w:t xml:space="preserve">. אך דעת ההלכה ברורה </w:t>
      </w:r>
      <w:r w:rsidRPr="00845776">
        <w:rPr>
          <w:rFonts w:hint="cs"/>
          <w:sz w:val="14"/>
          <w:szCs w:val="14"/>
          <w:rtl/>
        </w:rPr>
        <w:t xml:space="preserve">(סעיף </w:t>
      </w:r>
      <w:proofErr w:type="spellStart"/>
      <w:r w:rsidRPr="00845776">
        <w:rPr>
          <w:rFonts w:hint="cs"/>
          <w:sz w:val="14"/>
          <w:szCs w:val="14"/>
          <w:rtl/>
        </w:rPr>
        <w:t>כא</w:t>
      </w:r>
      <w:proofErr w:type="spellEnd"/>
      <w:r w:rsidRPr="00845776">
        <w:rPr>
          <w:rFonts w:hint="cs"/>
          <w:sz w:val="14"/>
          <w:szCs w:val="14"/>
          <w:rtl/>
        </w:rPr>
        <w:t>)</w:t>
      </w:r>
      <w:r>
        <w:rPr>
          <w:rFonts w:hint="cs"/>
          <w:rtl/>
        </w:rPr>
        <w:t xml:space="preserve"> שמברך בורא פרי העץ </w:t>
      </w:r>
      <w:r w:rsidRPr="00D22EE2">
        <w:rPr>
          <w:rFonts w:hint="cs"/>
          <w:sz w:val="14"/>
          <w:szCs w:val="14"/>
          <w:rtl/>
        </w:rPr>
        <w:t xml:space="preserve">(כיון שזו דעת מרן, וכל שלא משקר בברכתו כשנוהג כמרן, אין לומר </w:t>
      </w:r>
      <w:proofErr w:type="spellStart"/>
      <w:r w:rsidRPr="00D22EE2">
        <w:rPr>
          <w:rFonts w:hint="cs"/>
          <w:sz w:val="14"/>
          <w:szCs w:val="14"/>
          <w:rtl/>
        </w:rPr>
        <w:t>סב"ל</w:t>
      </w:r>
      <w:proofErr w:type="spellEnd"/>
      <w:r w:rsidRPr="00D22EE2">
        <w:rPr>
          <w:rFonts w:hint="cs"/>
          <w:sz w:val="14"/>
          <w:szCs w:val="14"/>
          <w:rtl/>
        </w:rPr>
        <w:t xml:space="preserve"> כמבואר בכמה מקומות. ועוד שדעת </w:t>
      </w:r>
      <w:proofErr w:type="spellStart"/>
      <w:r w:rsidRPr="00D22EE2">
        <w:rPr>
          <w:rFonts w:hint="cs"/>
          <w:sz w:val="14"/>
          <w:szCs w:val="14"/>
          <w:rtl/>
        </w:rPr>
        <w:t>האבודרהם</w:t>
      </w:r>
      <w:proofErr w:type="spellEnd"/>
      <w:r w:rsidRPr="00D22EE2">
        <w:rPr>
          <w:rFonts w:hint="cs"/>
          <w:sz w:val="14"/>
          <w:szCs w:val="14"/>
          <w:rtl/>
        </w:rPr>
        <w:t xml:space="preserve"> היא דעה </w:t>
      </w:r>
      <w:proofErr w:type="spellStart"/>
      <w:r w:rsidRPr="00D22EE2">
        <w:rPr>
          <w:rFonts w:hint="cs"/>
          <w:sz w:val="14"/>
          <w:szCs w:val="14"/>
          <w:rtl/>
        </w:rPr>
        <w:t>יחידאה</w:t>
      </w:r>
      <w:proofErr w:type="spellEnd"/>
      <w:r w:rsidRPr="00D22EE2">
        <w:rPr>
          <w:rFonts w:hint="cs"/>
          <w:sz w:val="14"/>
          <w:szCs w:val="14"/>
          <w:rtl/>
        </w:rPr>
        <w:t xml:space="preserve"> ואין ראויה לצרפה לספק כנגד שאר הראשונים ומרן)</w:t>
      </w:r>
      <w:r>
        <w:rPr>
          <w:rFonts w:hint="cs"/>
          <w:rtl/>
        </w:rPr>
        <w:t xml:space="preserve">. </w:t>
      </w:r>
      <w:r>
        <w:rPr>
          <w:rFonts w:hint="cs"/>
          <w:b/>
          <w:bCs/>
          <w:rtl/>
        </w:rPr>
        <w:t>אתרוג</w:t>
      </w:r>
      <w:r>
        <w:rPr>
          <w:rFonts w:hint="cs"/>
          <w:rtl/>
        </w:rPr>
        <w:t xml:space="preserve"> מר </w:t>
      </w:r>
      <w:proofErr w:type="spellStart"/>
      <w:r>
        <w:rPr>
          <w:rFonts w:hint="cs"/>
          <w:rtl/>
        </w:rPr>
        <w:t>שריקחו</w:t>
      </w:r>
      <w:proofErr w:type="spellEnd"/>
      <w:r>
        <w:rPr>
          <w:rFonts w:hint="cs"/>
          <w:rtl/>
        </w:rPr>
        <w:t>, עיין לקמן בהערות על סעיף ו.</w:t>
      </w:r>
    </w:p>
  </w:footnote>
  <w:footnote w:id="22">
    <w:p w14:paraId="0B5C14FC"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הכף החיים </w:t>
      </w:r>
      <w:r w:rsidRPr="00057365">
        <w:rPr>
          <w:rFonts w:hint="cs"/>
          <w:sz w:val="14"/>
          <w:szCs w:val="14"/>
          <w:rtl/>
        </w:rPr>
        <w:t>(אות נא)</w:t>
      </w:r>
      <w:r>
        <w:rPr>
          <w:rFonts w:hint="cs"/>
          <w:rtl/>
        </w:rPr>
        <w:t xml:space="preserve"> כתב שהיום הדין שונה, העיקר הוא </w:t>
      </w:r>
      <w:proofErr w:type="spellStart"/>
      <w:r>
        <w:rPr>
          <w:rFonts w:hint="cs"/>
          <w:rtl/>
        </w:rPr>
        <w:t>הקפרסין</w:t>
      </w:r>
      <w:proofErr w:type="spellEnd"/>
      <w:r>
        <w:rPr>
          <w:rFonts w:hint="cs"/>
          <w:rtl/>
        </w:rPr>
        <w:t xml:space="preserve"> ומברך עליהם עץ, ועל האביונות מברך אדמה. </w:t>
      </w:r>
    </w:p>
  </w:footnote>
  <w:footnote w:id="23">
    <w:p w14:paraId="669DCE21"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וכן הורו כף החיים </w:t>
      </w:r>
      <w:r w:rsidRPr="00057365">
        <w:rPr>
          <w:rFonts w:hint="cs"/>
          <w:sz w:val="14"/>
          <w:szCs w:val="14"/>
          <w:rtl/>
        </w:rPr>
        <w:t>(אות נא)</w:t>
      </w:r>
      <w:r>
        <w:rPr>
          <w:rFonts w:hint="cs"/>
          <w:rtl/>
        </w:rPr>
        <w:t xml:space="preserve"> והלכה ברורה </w:t>
      </w:r>
      <w:r w:rsidRPr="00057365">
        <w:rPr>
          <w:rFonts w:hint="cs"/>
          <w:sz w:val="14"/>
          <w:szCs w:val="14"/>
          <w:rtl/>
        </w:rPr>
        <w:t xml:space="preserve">(סעיף </w:t>
      </w:r>
      <w:proofErr w:type="spellStart"/>
      <w:r w:rsidRPr="00057365">
        <w:rPr>
          <w:rFonts w:hint="cs"/>
          <w:sz w:val="14"/>
          <w:szCs w:val="14"/>
          <w:rtl/>
        </w:rPr>
        <w:t>כב</w:t>
      </w:r>
      <w:proofErr w:type="spellEnd"/>
      <w:r w:rsidRPr="00057365">
        <w:rPr>
          <w:rFonts w:hint="cs"/>
          <w:sz w:val="14"/>
          <w:szCs w:val="14"/>
          <w:rtl/>
        </w:rPr>
        <w:t>)</w:t>
      </w:r>
      <w:r>
        <w:rPr>
          <w:rFonts w:hint="cs"/>
          <w:rtl/>
        </w:rPr>
        <w:t xml:space="preserve"> שכיום לא נוטעים הצלף לאכילת העלים והתמרות וברכתם </w:t>
      </w:r>
      <w:proofErr w:type="spellStart"/>
      <w:r>
        <w:rPr>
          <w:rFonts w:hint="cs"/>
          <w:rtl/>
        </w:rPr>
        <w:t>שהכל</w:t>
      </w:r>
      <w:proofErr w:type="spellEnd"/>
      <w:r>
        <w:rPr>
          <w:rFonts w:hint="cs"/>
          <w:rtl/>
        </w:rPr>
        <w:t>.</w:t>
      </w:r>
    </w:p>
  </w:footnote>
  <w:footnote w:id="24">
    <w:p w14:paraId="4EF9A5DF" w14:textId="77777777" w:rsidR="00DE7E04" w:rsidRPr="009E1583" w:rsidRDefault="00DE7E04" w:rsidP="007A66C8">
      <w:pPr>
        <w:pStyle w:val="a6"/>
        <w:spacing w:after="120" w:line="276" w:lineRule="auto"/>
        <w:rPr>
          <w:rtl/>
        </w:rPr>
      </w:pPr>
      <w:r>
        <w:rPr>
          <w:rStyle w:val="a8"/>
        </w:rPr>
        <w:footnoteRef/>
      </w:r>
      <w:r>
        <w:rPr>
          <w:rtl/>
        </w:rPr>
        <w:t xml:space="preserve"> </w:t>
      </w:r>
      <w:r>
        <w:rPr>
          <w:rFonts w:hint="cs"/>
          <w:rtl/>
        </w:rPr>
        <w:t xml:space="preserve">בדין קליפות פירות מרוקחים, פסקו האחרונים הלכה שיברך </w:t>
      </w:r>
      <w:proofErr w:type="spellStart"/>
      <w:r>
        <w:rPr>
          <w:rFonts w:hint="cs"/>
          <w:rtl/>
        </w:rPr>
        <w:t>שהכל</w:t>
      </w:r>
      <w:proofErr w:type="spellEnd"/>
      <w:r>
        <w:rPr>
          <w:rFonts w:hint="cs"/>
          <w:rtl/>
        </w:rPr>
        <w:t xml:space="preserve"> מספק, כן הורו בן איש חי </w:t>
      </w:r>
      <w:r w:rsidRPr="00057365">
        <w:rPr>
          <w:rFonts w:hint="cs"/>
          <w:sz w:val="14"/>
          <w:szCs w:val="14"/>
          <w:rtl/>
        </w:rPr>
        <w:t>(פנחס אות ד)</w:t>
      </w:r>
      <w:r>
        <w:rPr>
          <w:rFonts w:hint="cs"/>
          <w:rtl/>
        </w:rPr>
        <w:t xml:space="preserve"> כף החיים </w:t>
      </w:r>
      <w:r w:rsidRPr="00057365">
        <w:rPr>
          <w:rFonts w:hint="cs"/>
          <w:sz w:val="14"/>
          <w:szCs w:val="14"/>
          <w:rtl/>
        </w:rPr>
        <w:t>(אות נד)</w:t>
      </w:r>
      <w:r>
        <w:rPr>
          <w:rFonts w:hint="cs"/>
          <w:rtl/>
        </w:rPr>
        <w:t xml:space="preserve"> אור לציון </w:t>
      </w:r>
      <w:r w:rsidRPr="00057365">
        <w:rPr>
          <w:rFonts w:hint="cs"/>
          <w:sz w:val="14"/>
          <w:szCs w:val="14"/>
          <w:rtl/>
        </w:rPr>
        <w:t>(חלק ב פרק יד אות ג)</w:t>
      </w:r>
      <w:r>
        <w:rPr>
          <w:rFonts w:hint="cs"/>
          <w:rtl/>
        </w:rPr>
        <w:t xml:space="preserve"> </w:t>
      </w:r>
      <w:proofErr w:type="spellStart"/>
      <w:r>
        <w:rPr>
          <w:rFonts w:hint="cs"/>
          <w:rtl/>
        </w:rPr>
        <w:t>והגרע"י</w:t>
      </w:r>
      <w:proofErr w:type="spellEnd"/>
      <w:r>
        <w:rPr>
          <w:rFonts w:hint="cs"/>
          <w:rtl/>
        </w:rPr>
        <w:t xml:space="preserve"> </w:t>
      </w:r>
      <w:r w:rsidRPr="00057365">
        <w:rPr>
          <w:rFonts w:hint="cs"/>
          <w:sz w:val="14"/>
          <w:szCs w:val="14"/>
          <w:rtl/>
        </w:rPr>
        <w:t xml:space="preserve">(הליכות עולם חלק ב עמוד </w:t>
      </w:r>
      <w:proofErr w:type="spellStart"/>
      <w:r w:rsidRPr="00057365">
        <w:rPr>
          <w:rFonts w:hint="cs"/>
          <w:sz w:val="14"/>
          <w:szCs w:val="14"/>
          <w:rtl/>
        </w:rPr>
        <w:t>צז</w:t>
      </w:r>
      <w:proofErr w:type="spellEnd"/>
      <w:r w:rsidRPr="00057365">
        <w:rPr>
          <w:rFonts w:hint="cs"/>
          <w:sz w:val="14"/>
          <w:szCs w:val="14"/>
          <w:rtl/>
        </w:rPr>
        <w:t xml:space="preserve">, </w:t>
      </w:r>
      <w:proofErr w:type="spellStart"/>
      <w:r w:rsidRPr="00057365">
        <w:rPr>
          <w:rFonts w:hint="cs"/>
          <w:sz w:val="14"/>
          <w:szCs w:val="14"/>
          <w:rtl/>
        </w:rPr>
        <w:t>חזון</w:t>
      </w:r>
      <w:proofErr w:type="spellEnd"/>
      <w:r w:rsidRPr="00057365">
        <w:rPr>
          <w:rFonts w:hint="cs"/>
          <w:sz w:val="14"/>
          <w:szCs w:val="14"/>
          <w:rtl/>
        </w:rPr>
        <w:t xml:space="preserve"> עובדיה ברכות עמוד קל)</w:t>
      </w:r>
      <w:r>
        <w:rPr>
          <w:rFonts w:hint="cs"/>
          <w:rtl/>
        </w:rPr>
        <w:t xml:space="preserve">. קליפת אתרוג מרוקחת, כתב כף החיים </w:t>
      </w:r>
      <w:r w:rsidRPr="00571A62">
        <w:rPr>
          <w:rFonts w:hint="cs"/>
          <w:sz w:val="14"/>
          <w:szCs w:val="14"/>
          <w:rtl/>
        </w:rPr>
        <w:t xml:space="preserve">(אות </w:t>
      </w:r>
      <w:proofErr w:type="spellStart"/>
      <w:r w:rsidRPr="00571A62">
        <w:rPr>
          <w:rFonts w:hint="cs"/>
          <w:sz w:val="14"/>
          <w:szCs w:val="14"/>
          <w:rtl/>
        </w:rPr>
        <w:t>נה</w:t>
      </w:r>
      <w:proofErr w:type="spellEnd"/>
      <w:r w:rsidRPr="00571A62">
        <w:rPr>
          <w:rFonts w:hint="cs"/>
          <w:sz w:val="14"/>
          <w:szCs w:val="14"/>
          <w:rtl/>
        </w:rPr>
        <w:t xml:space="preserve"> נו)</w:t>
      </w:r>
      <w:r>
        <w:rPr>
          <w:rFonts w:hint="cs"/>
          <w:rtl/>
        </w:rPr>
        <w:t xml:space="preserve"> אם רקח הקליפה העבה של האתרוג שרוב האתרוג עשוי קליפה, מברך עליו בורא פרי העץ, כיון שנוטעים אותו על דעת קליפה זו והיא פריו. אך אם רקח הקליפה הדקה הירוקה מברך עליה </w:t>
      </w:r>
      <w:proofErr w:type="spellStart"/>
      <w:r>
        <w:rPr>
          <w:rFonts w:hint="cs"/>
          <w:rtl/>
        </w:rPr>
        <w:t>שהכל</w:t>
      </w:r>
      <w:proofErr w:type="spellEnd"/>
      <w:r>
        <w:rPr>
          <w:rFonts w:hint="cs"/>
          <w:rtl/>
        </w:rPr>
        <w:t xml:space="preserve">, כדין קליפה מרוקחת. ויש לדון עוד מצד טעם הקליפה שהוא מר ואינו ראוי לאכילה אלא על ידי </w:t>
      </w:r>
      <w:proofErr w:type="spellStart"/>
      <w:r>
        <w:rPr>
          <w:rFonts w:hint="cs"/>
          <w:rtl/>
        </w:rPr>
        <w:t>מיתוק</w:t>
      </w:r>
      <w:proofErr w:type="spellEnd"/>
      <w:r>
        <w:rPr>
          <w:rFonts w:hint="cs"/>
          <w:rtl/>
        </w:rPr>
        <w:t xml:space="preserve"> והוא מר, יש לדמותו לפירות מרים שמיתקן כמבואר לעיל בסעיף ה' ובהערות, שדעת מרן לברך עץ, ודעת </w:t>
      </w:r>
      <w:proofErr w:type="spellStart"/>
      <w:r>
        <w:rPr>
          <w:rFonts w:hint="cs"/>
          <w:rtl/>
        </w:rPr>
        <w:t>האבודרהם</w:t>
      </w:r>
      <w:proofErr w:type="spellEnd"/>
      <w:r>
        <w:rPr>
          <w:rFonts w:hint="cs"/>
          <w:rtl/>
        </w:rPr>
        <w:t xml:space="preserve"> לברך </w:t>
      </w:r>
      <w:proofErr w:type="spellStart"/>
      <w:r>
        <w:rPr>
          <w:rFonts w:hint="cs"/>
          <w:rtl/>
        </w:rPr>
        <w:t>שהכל</w:t>
      </w:r>
      <w:proofErr w:type="spellEnd"/>
      <w:r>
        <w:rPr>
          <w:rFonts w:hint="cs"/>
          <w:rtl/>
        </w:rPr>
        <w:t xml:space="preserve">. ואם ראוי לאכילה על ידי הדחק, לכולי עלמא יש לברך עליו עץ </w:t>
      </w:r>
      <w:proofErr w:type="spellStart"/>
      <w:r>
        <w:rPr>
          <w:rFonts w:hint="cs"/>
          <w:rtl/>
        </w:rPr>
        <w:t>כשריקחו</w:t>
      </w:r>
      <w:proofErr w:type="spellEnd"/>
      <w:r>
        <w:rPr>
          <w:rFonts w:hint="cs"/>
          <w:rtl/>
        </w:rPr>
        <w:t xml:space="preserve">, כמבואר בהערות בסעיף ב, מחלוקת מרן ואחרונים מה יברך על פרי הנאכל על ידי הדחק וכולי עלמא מודים במיתקן מברך ברכתם הראויה. אתרוגים של אילנות סרק כמצוי בצפון אפריקה, עיין לקמן סימן </w:t>
      </w:r>
      <w:proofErr w:type="spellStart"/>
      <w:r>
        <w:rPr>
          <w:rFonts w:hint="cs"/>
          <w:rtl/>
        </w:rPr>
        <w:t>רג</w:t>
      </w:r>
      <w:proofErr w:type="spellEnd"/>
      <w:r>
        <w:rPr>
          <w:rFonts w:hint="cs"/>
          <w:rtl/>
        </w:rPr>
        <w:t xml:space="preserve"> סעיף ד ובהערות, פירות חשובים אף אם הם של עצי סרק מברך עליהם בורא פרי העץ </w:t>
      </w:r>
      <w:r w:rsidRPr="00571A62">
        <w:rPr>
          <w:rFonts w:hint="cs"/>
          <w:sz w:val="14"/>
          <w:szCs w:val="14"/>
          <w:rtl/>
        </w:rPr>
        <w:t xml:space="preserve">(כן הורה הרב יעקב יוסף , בשיעור על סימן </w:t>
      </w:r>
      <w:proofErr w:type="spellStart"/>
      <w:r w:rsidRPr="00571A62">
        <w:rPr>
          <w:rFonts w:hint="cs"/>
          <w:sz w:val="14"/>
          <w:szCs w:val="14"/>
          <w:rtl/>
        </w:rPr>
        <w:t>רג</w:t>
      </w:r>
      <w:proofErr w:type="spellEnd"/>
      <w:r w:rsidRPr="00571A62">
        <w:rPr>
          <w:rFonts w:hint="cs"/>
          <w:sz w:val="14"/>
          <w:szCs w:val="14"/>
          <w:rtl/>
        </w:rPr>
        <w:t>)</w:t>
      </w:r>
      <w:r>
        <w:rPr>
          <w:rFonts w:hint="cs"/>
          <w:rtl/>
        </w:rPr>
        <w:t>. ברכת ריח על אתרוג של מצוה עיין לקמן סימן רט"ז סעיף י"ד.</w:t>
      </w:r>
    </w:p>
  </w:footnote>
  <w:footnote w:id="25">
    <w:p w14:paraId="5A5D4CB4" w14:textId="77777777" w:rsidR="00DE7E04" w:rsidRPr="00A8296A" w:rsidRDefault="00DE7E04" w:rsidP="007A66C8">
      <w:pPr>
        <w:rPr>
          <w:rtl/>
        </w:rPr>
      </w:pPr>
      <w:r>
        <w:rPr>
          <w:rStyle w:val="a8"/>
        </w:rPr>
        <w:footnoteRef/>
      </w:r>
      <w:r>
        <w:rPr>
          <w:rtl/>
        </w:rPr>
        <w:t xml:space="preserve"> </w:t>
      </w:r>
      <w:r>
        <w:rPr>
          <w:rFonts w:hint="cs"/>
          <w:rtl/>
        </w:rPr>
        <w:t xml:space="preserve">באחרונים נחלקו מה דעת מרן ואם הלכה כמותו ונפקא מינה לכמה דברים מעשיים. הבן איש חי </w:t>
      </w:r>
      <w:r w:rsidRPr="00937940">
        <w:rPr>
          <w:rFonts w:hint="cs"/>
          <w:sz w:val="14"/>
          <w:szCs w:val="14"/>
          <w:rtl/>
        </w:rPr>
        <w:t xml:space="preserve">(פנחס אות ג </w:t>
      </w:r>
      <w:proofErr w:type="spellStart"/>
      <w:r w:rsidRPr="00937940">
        <w:rPr>
          <w:rFonts w:hint="cs"/>
          <w:sz w:val="14"/>
          <w:szCs w:val="14"/>
          <w:rtl/>
        </w:rPr>
        <w:t>יב</w:t>
      </w:r>
      <w:proofErr w:type="spellEnd"/>
      <w:r w:rsidRPr="00937940">
        <w:rPr>
          <w:rFonts w:hint="cs"/>
          <w:sz w:val="14"/>
          <w:szCs w:val="14"/>
          <w:rtl/>
        </w:rPr>
        <w:t xml:space="preserve">, שו"ת רב פעלים חלק ח סימן </w:t>
      </w:r>
      <w:proofErr w:type="spellStart"/>
      <w:r w:rsidRPr="00937940">
        <w:rPr>
          <w:rFonts w:hint="cs"/>
          <w:sz w:val="14"/>
          <w:szCs w:val="14"/>
          <w:rtl/>
        </w:rPr>
        <w:t>כח</w:t>
      </w:r>
      <w:proofErr w:type="spellEnd"/>
      <w:r w:rsidRPr="00937940">
        <w:rPr>
          <w:rFonts w:hint="cs"/>
          <w:sz w:val="14"/>
          <w:szCs w:val="14"/>
          <w:rtl/>
        </w:rPr>
        <w:t>)</w:t>
      </w:r>
      <w:r>
        <w:rPr>
          <w:rFonts w:hint="cs"/>
          <w:rtl/>
        </w:rPr>
        <w:t xml:space="preserve"> כתב שמברך </w:t>
      </w:r>
      <w:proofErr w:type="spellStart"/>
      <w:r>
        <w:rPr>
          <w:rFonts w:hint="cs"/>
          <w:rtl/>
        </w:rPr>
        <w:t>שהכל</w:t>
      </w:r>
      <w:proofErr w:type="spellEnd"/>
      <w:r>
        <w:rPr>
          <w:rFonts w:hint="cs"/>
          <w:rtl/>
        </w:rPr>
        <w:t xml:space="preserve"> על פרי שנימוח לגמרי ונשתנה צורתו, לא כדעת מרן </w:t>
      </w:r>
      <w:proofErr w:type="spellStart"/>
      <w:r>
        <w:rPr>
          <w:rFonts w:hint="cs"/>
          <w:rtl/>
        </w:rPr>
        <w:t>השו"ע</w:t>
      </w:r>
      <w:proofErr w:type="spellEnd"/>
      <w:r>
        <w:rPr>
          <w:rFonts w:hint="cs"/>
          <w:rtl/>
        </w:rPr>
        <w:t xml:space="preserve"> משום </w:t>
      </w:r>
      <w:proofErr w:type="spellStart"/>
      <w:r>
        <w:rPr>
          <w:rFonts w:hint="cs"/>
          <w:rtl/>
        </w:rPr>
        <w:t>סב"ל</w:t>
      </w:r>
      <w:proofErr w:type="spellEnd"/>
      <w:r>
        <w:rPr>
          <w:rFonts w:hint="cs"/>
          <w:rtl/>
        </w:rPr>
        <w:t xml:space="preserve">. והורה לברך </w:t>
      </w:r>
      <w:proofErr w:type="spellStart"/>
      <w:r>
        <w:rPr>
          <w:rFonts w:hint="cs"/>
          <w:rtl/>
        </w:rPr>
        <w:t>שהכל</w:t>
      </w:r>
      <w:proofErr w:type="spellEnd"/>
      <w:r>
        <w:rPr>
          <w:rFonts w:hint="cs"/>
          <w:rtl/>
        </w:rPr>
        <w:t xml:space="preserve"> על משמש </w:t>
      </w:r>
      <w:proofErr w:type="spellStart"/>
      <w:r>
        <w:rPr>
          <w:rFonts w:hint="cs"/>
          <w:rtl/>
        </w:rPr>
        <w:t>ששורין</w:t>
      </w:r>
      <w:proofErr w:type="spellEnd"/>
      <w:r>
        <w:rPr>
          <w:rFonts w:hint="cs"/>
          <w:rtl/>
        </w:rPr>
        <w:t xml:space="preserve"> אותו במים ומועכים אותו, או שנימוח בתבשיל או שעושים ממנו כעין </w:t>
      </w:r>
      <w:proofErr w:type="spellStart"/>
      <w:r>
        <w:rPr>
          <w:rFonts w:hint="cs"/>
          <w:rtl/>
        </w:rPr>
        <w:t>דבילה</w:t>
      </w:r>
      <w:proofErr w:type="spellEnd"/>
      <w:r>
        <w:rPr>
          <w:rFonts w:hint="cs"/>
          <w:rtl/>
        </w:rPr>
        <w:t xml:space="preserve">. וכן תמרים שמועכים אותם ועושים מהם עיסה, או עיסה הנעשית משומשום ותמרים </w:t>
      </w:r>
      <w:proofErr w:type="spellStart"/>
      <w:r>
        <w:rPr>
          <w:rFonts w:hint="cs"/>
          <w:rtl/>
        </w:rPr>
        <w:t>וקוראין</w:t>
      </w:r>
      <w:proofErr w:type="spellEnd"/>
      <w:r>
        <w:rPr>
          <w:rFonts w:hint="cs"/>
          <w:rtl/>
        </w:rPr>
        <w:t xml:space="preserve"> אותה '</w:t>
      </w:r>
      <w:proofErr w:type="spellStart"/>
      <w:r>
        <w:rPr>
          <w:rFonts w:hint="cs"/>
          <w:rtl/>
        </w:rPr>
        <w:t>מדג'וגה</w:t>
      </w:r>
      <w:proofErr w:type="spellEnd"/>
      <w:r>
        <w:rPr>
          <w:rFonts w:hint="cs"/>
          <w:rtl/>
        </w:rPr>
        <w:t xml:space="preserve">' </w:t>
      </w:r>
      <w:proofErr w:type="spellStart"/>
      <w:r>
        <w:rPr>
          <w:rFonts w:hint="cs"/>
          <w:rtl/>
        </w:rPr>
        <w:t>שהכל</w:t>
      </w:r>
      <w:proofErr w:type="spellEnd"/>
      <w:r>
        <w:rPr>
          <w:rFonts w:hint="cs"/>
          <w:rtl/>
        </w:rPr>
        <w:t xml:space="preserve">, ורק אם נשאר חתיכות מהתמרים בעיסה מברך עליהם עץ ופוטר שאר העיסה. האור לציון </w:t>
      </w:r>
      <w:r w:rsidRPr="00937940">
        <w:rPr>
          <w:rFonts w:hint="cs"/>
          <w:sz w:val="14"/>
          <w:szCs w:val="14"/>
          <w:rtl/>
        </w:rPr>
        <w:t>(חלק ב פרק יד אות ב)</w:t>
      </w:r>
      <w:r>
        <w:rPr>
          <w:rFonts w:hint="cs"/>
          <w:rtl/>
        </w:rPr>
        <w:t xml:space="preserve"> כתב אף הוא כדברי הבן איש חי, ועל כן הורה לברך </w:t>
      </w:r>
      <w:proofErr w:type="spellStart"/>
      <w:r>
        <w:rPr>
          <w:rFonts w:hint="cs"/>
          <w:rtl/>
        </w:rPr>
        <w:t>שהכל</w:t>
      </w:r>
      <w:proofErr w:type="spellEnd"/>
      <w:r>
        <w:rPr>
          <w:rFonts w:hint="cs"/>
          <w:rtl/>
        </w:rPr>
        <w:t xml:space="preserve"> על לדר הנעשה ממשמש על ידי שטוחנים אותו ומייבשים אותו ואחר כן מרדדים אותו דק, ובפרט על לדר העשוי בזמננו שנעשה ממחית משמש </w:t>
      </w:r>
      <w:r w:rsidRPr="00937940">
        <w:rPr>
          <w:rFonts w:hint="cs"/>
          <w:sz w:val="14"/>
          <w:szCs w:val="14"/>
          <w:rtl/>
        </w:rPr>
        <w:t xml:space="preserve">(ודייק אף מלשון הרמב"ם שהביא מרן, תמרים שמיעכן ביד, </w:t>
      </w:r>
      <w:proofErr w:type="spellStart"/>
      <w:r w:rsidRPr="00937940">
        <w:rPr>
          <w:rFonts w:hint="cs"/>
          <w:sz w:val="14"/>
          <w:szCs w:val="14"/>
          <w:rtl/>
        </w:rPr>
        <w:t>דדווקא</w:t>
      </w:r>
      <w:proofErr w:type="spellEnd"/>
      <w:r w:rsidRPr="00937940">
        <w:rPr>
          <w:rFonts w:hint="cs"/>
          <w:sz w:val="14"/>
          <w:szCs w:val="14"/>
          <w:rtl/>
        </w:rPr>
        <w:t xml:space="preserve"> </w:t>
      </w:r>
      <w:proofErr w:type="spellStart"/>
      <w:r w:rsidRPr="00937940">
        <w:rPr>
          <w:rFonts w:hint="cs"/>
          <w:sz w:val="14"/>
          <w:szCs w:val="14"/>
          <w:rtl/>
        </w:rPr>
        <w:t>מיעוך</w:t>
      </w:r>
      <w:proofErr w:type="spellEnd"/>
      <w:r w:rsidRPr="00937940">
        <w:rPr>
          <w:rFonts w:hint="cs"/>
          <w:sz w:val="14"/>
          <w:szCs w:val="14"/>
          <w:rtl/>
        </w:rPr>
        <w:t xml:space="preserve"> ביד שאינו מועך לגמרי מברך עץ, ואף שממרן בבית יוסף מוכח שלא הבין דברי הרמב"ם כך, יש לצרף הספק בהבנת דברי הרמב"ם ולומר </w:t>
      </w:r>
      <w:proofErr w:type="spellStart"/>
      <w:r w:rsidRPr="00937940">
        <w:rPr>
          <w:rFonts w:hint="cs"/>
          <w:sz w:val="14"/>
          <w:szCs w:val="14"/>
          <w:rtl/>
        </w:rPr>
        <w:t>סב"ל</w:t>
      </w:r>
      <w:proofErr w:type="spellEnd"/>
      <w:r w:rsidRPr="00937940">
        <w:rPr>
          <w:rFonts w:hint="cs"/>
          <w:sz w:val="14"/>
          <w:szCs w:val="14"/>
          <w:rtl/>
        </w:rPr>
        <w:t xml:space="preserve">. ובחזון עובדיה דחה </w:t>
      </w:r>
      <w:proofErr w:type="spellStart"/>
      <w:r w:rsidRPr="00937940">
        <w:rPr>
          <w:rFonts w:hint="cs"/>
          <w:sz w:val="14"/>
          <w:szCs w:val="14"/>
          <w:rtl/>
        </w:rPr>
        <w:t>סברא</w:t>
      </w:r>
      <w:proofErr w:type="spellEnd"/>
      <w:r w:rsidRPr="00937940">
        <w:rPr>
          <w:rFonts w:hint="cs"/>
          <w:sz w:val="14"/>
          <w:szCs w:val="14"/>
          <w:rtl/>
        </w:rPr>
        <w:t xml:space="preserve"> זו). כף החיים (אות </w:t>
      </w:r>
      <w:proofErr w:type="spellStart"/>
      <w:r w:rsidRPr="00937940">
        <w:rPr>
          <w:rFonts w:hint="cs"/>
          <w:sz w:val="14"/>
          <w:szCs w:val="14"/>
          <w:rtl/>
        </w:rPr>
        <w:t>נז</w:t>
      </w:r>
      <w:proofErr w:type="spellEnd"/>
      <w:r w:rsidRPr="00937940">
        <w:rPr>
          <w:rFonts w:hint="cs"/>
          <w:sz w:val="14"/>
          <w:szCs w:val="14"/>
          <w:rtl/>
        </w:rPr>
        <w:t>, לקמן סימן רד אות נד)</w:t>
      </w:r>
      <w:r>
        <w:rPr>
          <w:rFonts w:hint="cs"/>
          <w:rtl/>
        </w:rPr>
        <w:t xml:space="preserve"> אף הוא הורה לברך </w:t>
      </w:r>
      <w:proofErr w:type="spellStart"/>
      <w:r>
        <w:rPr>
          <w:rFonts w:hint="cs"/>
          <w:rtl/>
        </w:rPr>
        <w:t>שהכל</w:t>
      </w:r>
      <w:proofErr w:type="spellEnd"/>
      <w:r>
        <w:rPr>
          <w:rFonts w:hint="cs"/>
          <w:rtl/>
        </w:rPr>
        <w:t xml:space="preserve"> משום </w:t>
      </w:r>
      <w:proofErr w:type="spellStart"/>
      <w:r>
        <w:rPr>
          <w:rFonts w:hint="cs"/>
          <w:rtl/>
        </w:rPr>
        <w:t>סב"ל</w:t>
      </w:r>
      <w:proofErr w:type="spellEnd"/>
      <w:r>
        <w:rPr>
          <w:rFonts w:hint="cs"/>
          <w:rtl/>
        </w:rPr>
        <w:t xml:space="preserve">, וטוב שיביא הפרי שלם ויברך עליו ויפטור העיסה בברכה ראשונה ואחרונה. </w:t>
      </w:r>
      <w:r>
        <w:rPr>
          <w:rFonts w:hint="cs"/>
          <w:b/>
          <w:bCs/>
          <w:rtl/>
        </w:rPr>
        <w:t>שיעור הפרי שיקרא מעוך</w:t>
      </w:r>
      <w:r>
        <w:rPr>
          <w:rFonts w:hint="cs"/>
          <w:rtl/>
        </w:rPr>
        <w:t xml:space="preserve"> נחלקו מהו, דעת הכף החיים </w:t>
      </w:r>
      <w:r w:rsidRPr="00937940">
        <w:rPr>
          <w:rFonts w:hint="cs"/>
          <w:sz w:val="14"/>
          <w:szCs w:val="14"/>
          <w:rtl/>
        </w:rPr>
        <w:t>(אות נח)</w:t>
      </w:r>
      <w:r>
        <w:rPr>
          <w:rFonts w:hint="cs"/>
          <w:rtl/>
        </w:rPr>
        <w:t xml:space="preserve"> שאף פרי שנמעך על ידי גירוד בפומפייה יברך עליו </w:t>
      </w:r>
      <w:proofErr w:type="spellStart"/>
      <w:r>
        <w:rPr>
          <w:rFonts w:hint="cs"/>
          <w:rtl/>
        </w:rPr>
        <w:t>שהכל</w:t>
      </w:r>
      <w:proofErr w:type="spellEnd"/>
      <w:r>
        <w:rPr>
          <w:rFonts w:hint="cs"/>
          <w:rtl/>
        </w:rPr>
        <w:t xml:space="preserve"> מספק, אך האור לציון </w:t>
      </w:r>
      <w:r w:rsidRPr="00937940">
        <w:rPr>
          <w:rFonts w:hint="cs"/>
          <w:sz w:val="14"/>
          <w:szCs w:val="14"/>
          <w:rtl/>
        </w:rPr>
        <w:t>(בהערות שם)</w:t>
      </w:r>
      <w:r>
        <w:rPr>
          <w:rFonts w:hint="cs"/>
          <w:rtl/>
        </w:rPr>
        <w:t xml:space="preserve"> כתב שכל שהחתיכות אינם קטנות מגודל השומשום שהוא הפרי הקטן ביותר מברך כברכת הפרי. </w:t>
      </w:r>
      <w:r>
        <w:rPr>
          <w:rFonts w:hint="cs"/>
          <w:b/>
          <w:bCs/>
          <w:rtl/>
        </w:rPr>
        <w:t xml:space="preserve">מאידך </w:t>
      </w:r>
      <w:r>
        <w:rPr>
          <w:rFonts w:hint="cs"/>
          <w:rtl/>
        </w:rPr>
        <w:t xml:space="preserve">דעת </w:t>
      </w:r>
      <w:proofErr w:type="spellStart"/>
      <w:r>
        <w:rPr>
          <w:rFonts w:hint="cs"/>
          <w:rtl/>
        </w:rPr>
        <w:t>הגרע"י</w:t>
      </w:r>
      <w:proofErr w:type="spellEnd"/>
      <w:r>
        <w:rPr>
          <w:rFonts w:hint="cs"/>
          <w:rtl/>
        </w:rPr>
        <w:t xml:space="preserve"> </w:t>
      </w:r>
      <w:r w:rsidRPr="00937940">
        <w:rPr>
          <w:rFonts w:hint="cs"/>
          <w:sz w:val="14"/>
          <w:szCs w:val="14"/>
          <w:rtl/>
        </w:rPr>
        <w:t xml:space="preserve">(יביע אומר חלק ז סימן </w:t>
      </w:r>
      <w:proofErr w:type="spellStart"/>
      <w:r w:rsidRPr="00937940">
        <w:rPr>
          <w:rFonts w:hint="cs"/>
          <w:sz w:val="14"/>
          <w:szCs w:val="14"/>
          <w:rtl/>
        </w:rPr>
        <w:t>כט</w:t>
      </w:r>
      <w:proofErr w:type="spellEnd"/>
      <w:r w:rsidRPr="00937940">
        <w:rPr>
          <w:rFonts w:hint="cs"/>
          <w:sz w:val="14"/>
          <w:szCs w:val="14"/>
          <w:rtl/>
        </w:rPr>
        <w:t xml:space="preserve">, חלק ט סימן קח אות צב הערות על ספר אור לציון, חלק י סימן </w:t>
      </w:r>
      <w:proofErr w:type="spellStart"/>
      <w:r w:rsidRPr="00937940">
        <w:rPr>
          <w:rFonts w:hint="cs"/>
          <w:sz w:val="14"/>
          <w:szCs w:val="14"/>
          <w:rtl/>
        </w:rPr>
        <w:t>נה</w:t>
      </w:r>
      <w:proofErr w:type="spellEnd"/>
      <w:r w:rsidRPr="00937940">
        <w:rPr>
          <w:rFonts w:hint="cs"/>
          <w:sz w:val="14"/>
          <w:szCs w:val="14"/>
          <w:rtl/>
        </w:rPr>
        <w:t xml:space="preserve"> הערות על שו"ת רב פעלים חלק ב אות יא</w:t>
      </w:r>
      <w:r>
        <w:rPr>
          <w:rFonts w:hint="cs"/>
          <w:sz w:val="14"/>
          <w:szCs w:val="14"/>
          <w:rtl/>
        </w:rPr>
        <w:t xml:space="preserve">. ועיין </w:t>
      </w:r>
      <w:r w:rsidRPr="00FD73FA">
        <w:rPr>
          <w:rFonts w:hint="cs"/>
          <w:sz w:val="14"/>
          <w:szCs w:val="14"/>
          <w:rtl/>
        </w:rPr>
        <w:t xml:space="preserve">יביע אומר חלק ד סימן </w:t>
      </w:r>
      <w:proofErr w:type="spellStart"/>
      <w:r w:rsidRPr="00FD73FA">
        <w:rPr>
          <w:rFonts w:hint="cs"/>
          <w:sz w:val="14"/>
          <w:szCs w:val="14"/>
          <w:rtl/>
        </w:rPr>
        <w:t>יב</w:t>
      </w:r>
      <w:proofErr w:type="spellEnd"/>
      <w:r w:rsidRPr="00FD73FA">
        <w:rPr>
          <w:rFonts w:hint="cs"/>
          <w:sz w:val="14"/>
          <w:szCs w:val="14"/>
          <w:rtl/>
        </w:rPr>
        <w:t xml:space="preserve"> אות </w:t>
      </w:r>
      <w:proofErr w:type="spellStart"/>
      <w:r w:rsidRPr="00FD73FA">
        <w:rPr>
          <w:rFonts w:hint="cs"/>
          <w:sz w:val="14"/>
          <w:szCs w:val="14"/>
          <w:rtl/>
        </w:rPr>
        <w:t>י</w:t>
      </w:r>
      <w:r>
        <w:rPr>
          <w:rFonts w:hint="cs"/>
          <w:sz w:val="14"/>
          <w:szCs w:val="14"/>
          <w:rtl/>
        </w:rPr>
        <w:t>ח</w:t>
      </w:r>
      <w:proofErr w:type="spellEnd"/>
      <w:r>
        <w:rPr>
          <w:rFonts w:hint="cs"/>
          <w:sz w:val="14"/>
          <w:szCs w:val="14"/>
          <w:rtl/>
        </w:rPr>
        <w:t xml:space="preserve"> בדין מרקחת ורדים שכתב שאם נימוח יש להורות כרב פעלים לברך </w:t>
      </w:r>
      <w:proofErr w:type="spellStart"/>
      <w:r>
        <w:rPr>
          <w:rFonts w:hint="cs"/>
          <w:sz w:val="14"/>
          <w:szCs w:val="14"/>
          <w:rtl/>
        </w:rPr>
        <w:t>שהכל</w:t>
      </w:r>
      <w:proofErr w:type="spellEnd"/>
      <w:r>
        <w:rPr>
          <w:rFonts w:hint="cs"/>
          <w:sz w:val="14"/>
          <w:szCs w:val="14"/>
          <w:rtl/>
        </w:rPr>
        <w:t>, ואולי חזר בו ממה שכתב שם ועיין לקמן סימן רד סעיף יא בדין מרקחת ורדים ובהערות שם</w:t>
      </w:r>
      <w:r w:rsidRPr="00937940">
        <w:rPr>
          <w:rFonts w:hint="cs"/>
          <w:sz w:val="14"/>
          <w:szCs w:val="14"/>
          <w:rtl/>
        </w:rPr>
        <w:t xml:space="preserve">) </w:t>
      </w:r>
      <w:r>
        <w:rPr>
          <w:rtl/>
        </w:rPr>
        <w:t>שיש לברך עליהם ברכתם הראויה</w:t>
      </w:r>
      <w:r>
        <w:rPr>
          <w:rFonts w:hint="cs"/>
          <w:rtl/>
        </w:rPr>
        <w:t xml:space="preserve"> מקודם לכן</w:t>
      </w:r>
      <w:r>
        <w:rPr>
          <w:rtl/>
        </w:rPr>
        <w:t xml:space="preserve">, בין </w:t>
      </w:r>
      <w:proofErr w:type="spellStart"/>
      <w:r>
        <w:rPr>
          <w:rtl/>
        </w:rPr>
        <w:t>שנתרסקו</w:t>
      </w:r>
      <w:proofErr w:type="spellEnd"/>
      <w:r>
        <w:rPr>
          <w:rtl/>
        </w:rPr>
        <w:t xml:space="preserve"> בכלי, בין שנתמעכו ביד, וכן מרקחות של חבושים ושאר פירות אפילו הם כתושים ביותר על ידי מיקסר וכיו</w:t>
      </w:r>
      <w:r>
        <w:rPr>
          <w:rFonts w:hint="cs"/>
          <w:rtl/>
        </w:rPr>
        <w:t>צא בזה</w:t>
      </w:r>
      <w:r>
        <w:rPr>
          <w:rtl/>
        </w:rPr>
        <w:t xml:space="preserve"> ונמחית צורתם לגמרי, צריך לברך עליהם בורא פרי העץ, כדעת הרמב"ם ומרן השלחן ערוך. וכן תמרים שמיעכן וריסקן </w:t>
      </w:r>
      <w:proofErr w:type="spellStart"/>
      <w:r>
        <w:rPr>
          <w:rtl/>
        </w:rPr>
        <w:t>ועשאן</w:t>
      </w:r>
      <w:proofErr w:type="spellEnd"/>
      <w:r>
        <w:rPr>
          <w:rtl/>
        </w:rPr>
        <w:t xml:space="preserve"> כמין עיסה, באופן שאבדה צורתן, בין ביד בין בכלי, יש לברך עליהן בורא פרי העץ, ולבסוף ברכה מעין שלש. ועל תפוחי אדמה מרוסקים מאד שנקראים </w:t>
      </w:r>
      <w:r>
        <w:rPr>
          <w:rFonts w:hint="cs"/>
          <w:rtl/>
        </w:rPr>
        <w:t>'</w:t>
      </w:r>
      <w:r>
        <w:rPr>
          <w:rtl/>
        </w:rPr>
        <w:t>פיר</w:t>
      </w:r>
      <w:r>
        <w:rPr>
          <w:rFonts w:hint="cs"/>
          <w:rtl/>
        </w:rPr>
        <w:t>ה'</w:t>
      </w:r>
      <w:r>
        <w:rPr>
          <w:rtl/>
        </w:rPr>
        <w:t xml:space="preserve">, צריך לברך בורא פרי האדמה, וכן צנון או גזר </w:t>
      </w:r>
      <w:proofErr w:type="spellStart"/>
      <w:r>
        <w:rPr>
          <w:rtl/>
        </w:rPr>
        <w:t>שנתרסקו</w:t>
      </w:r>
      <w:proofErr w:type="spellEnd"/>
      <w:r>
        <w:rPr>
          <w:rtl/>
        </w:rPr>
        <w:t xml:space="preserve"> הרבה ע</w:t>
      </w:r>
      <w:r>
        <w:rPr>
          <w:rFonts w:hint="cs"/>
          <w:rtl/>
        </w:rPr>
        <w:t>ל ידי</w:t>
      </w:r>
      <w:r>
        <w:rPr>
          <w:rtl/>
        </w:rPr>
        <w:t xml:space="preserve"> </w:t>
      </w:r>
      <w:proofErr w:type="spellStart"/>
      <w:r>
        <w:rPr>
          <w:rtl/>
        </w:rPr>
        <w:t>פומפיה</w:t>
      </w:r>
      <w:proofErr w:type="spellEnd"/>
      <w:r>
        <w:rPr>
          <w:rtl/>
        </w:rPr>
        <w:t xml:space="preserve"> דקה, מברך עליהם בורא פרי האדמה, ולא שייך לומר בזה "ספק ברכות להקל" מפני סברת החולקים, שכלל גדול בידינו שכל שהחולקים מודים שאם בירך הברכה הראויה להם בדיעבד יצא י</w:t>
      </w:r>
      <w:r>
        <w:rPr>
          <w:rFonts w:hint="cs"/>
          <w:rtl/>
        </w:rPr>
        <w:t>די חובה</w:t>
      </w:r>
      <w:r>
        <w:rPr>
          <w:rtl/>
        </w:rPr>
        <w:t>, אין בזה משום ספק ברכות להקל, ולכתח</w:t>
      </w:r>
      <w:r>
        <w:rPr>
          <w:rFonts w:hint="cs"/>
          <w:rtl/>
        </w:rPr>
        <w:t>י</w:t>
      </w:r>
      <w:r>
        <w:rPr>
          <w:rtl/>
        </w:rPr>
        <w:t>לה יש לברך הברכה הראויה כפי דעת מרן.</w:t>
      </w:r>
      <w:r>
        <w:rPr>
          <w:rFonts w:hint="cs"/>
          <w:rtl/>
        </w:rPr>
        <w:t xml:space="preserve"> וכן דעת </w:t>
      </w:r>
      <w:proofErr w:type="spellStart"/>
      <w:r>
        <w:rPr>
          <w:rFonts w:hint="cs"/>
          <w:rtl/>
        </w:rPr>
        <w:t>הברכת</w:t>
      </w:r>
      <w:proofErr w:type="spellEnd"/>
      <w:r>
        <w:rPr>
          <w:rFonts w:hint="cs"/>
          <w:rtl/>
        </w:rPr>
        <w:t xml:space="preserve"> ה</w:t>
      </w:r>
      <w:r>
        <w:rPr>
          <w:rtl/>
        </w:rPr>
        <w:t>'</w:t>
      </w:r>
      <w:r>
        <w:rPr>
          <w:rFonts w:hint="cs"/>
          <w:rtl/>
        </w:rPr>
        <w:t xml:space="preserve"> </w:t>
      </w:r>
      <w:r w:rsidRPr="006D76A1">
        <w:rPr>
          <w:rFonts w:hint="cs"/>
          <w:sz w:val="14"/>
          <w:szCs w:val="14"/>
          <w:rtl/>
        </w:rPr>
        <w:t xml:space="preserve">(חלק ג פרק ז סימן </w:t>
      </w:r>
      <w:proofErr w:type="spellStart"/>
      <w:r w:rsidRPr="006D76A1">
        <w:rPr>
          <w:rFonts w:hint="cs"/>
          <w:sz w:val="14"/>
          <w:szCs w:val="14"/>
          <w:rtl/>
        </w:rPr>
        <w:t>כו</w:t>
      </w:r>
      <w:proofErr w:type="spellEnd"/>
      <w:r w:rsidRPr="006D76A1">
        <w:rPr>
          <w:rFonts w:hint="cs"/>
          <w:sz w:val="14"/>
          <w:szCs w:val="14"/>
          <w:rtl/>
        </w:rPr>
        <w:t>)</w:t>
      </w:r>
      <w:r>
        <w:rPr>
          <w:rFonts w:hint="cs"/>
          <w:rtl/>
        </w:rPr>
        <w:t xml:space="preserve">. </w:t>
      </w:r>
      <w:r>
        <w:rPr>
          <w:rFonts w:hint="cs"/>
          <w:b/>
          <w:bCs/>
          <w:rtl/>
        </w:rPr>
        <w:t>פר</w:t>
      </w:r>
      <w:r w:rsidRPr="00A8296A">
        <w:rPr>
          <w:rFonts w:hint="cs"/>
          <w:b/>
          <w:bCs/>
          <w:rtl/>
        </w:rPr>
        <w:t>י שחוק</w:t>
      </w:r>
      <w:r>
        <w:rPr>
          <w:rFonts w:hint="cs"/>
          <w:rtl/>
        </w:rPr>
        <w:t xml:space="preserve"> ומעוך, עיין לקמן סימן ר"ג סעיף ז'.</w:t>
      </w:r>
    </w:p>
    <w:p w14:paraId="4854766C" w14:textId="77777777" w:rsidR="00DE7E04" w:rsidRPr="009335D0" w:rsidRDefault="00DE7E04" w:rsidP="007A66C8">
      <w:pPr>
        <w:rPr>
          <w:rtl/>
        </w:rPr>
      </w:pPr>
      <w:r>
        <w:rPr>
          <w:rFonts w:hint="cs"/>
          <w:b/>
          <w:bCs/>
          <w:rtl/>
        </w:rPr>
        <w:t>עתה נביא</w:t>
      </w:r>
      <w:r>
        <w:rPr>
          <w:rFonts w:hint="cs"/>
          <w:rtl/>
        </w:rPr>
        <w:t xml:space="preserve"> סוגי מאכלים שונים ומה דעת </w:t>
      </w:r>
      <w:proofErr w:type="spellStart"/>
      <w:r>
        <w:rPr>
          <w:rFonts w:hint="cs"/>
          <w:rtl/>
        </w:rPr>
        <w:t>הגרע"י</w:t>
      </w:r>
      <w:proofErr w:type="spellEnd"/>
      <w:r>
        <w:rPr>
          <w:rFonts w:hint="cs"/>
          <w:rtl/>
        </w:rPr>
        <w:t xml:space="preserve"> לברך עליהם. </w:t>
      </w:r>
      <w:r w:rsidRPr="00A4571F">
        <w:rPr>
          <w:rFonts w:hint="cs"/>
          <w:b/>
          <w:bCs/>
          <w:rtl/>
        </w:rPr>
        <w:t>פלאפל</w:t>
      </w:r>
      <w:r>
        <w:rPr>
          <w:rFonts w:hint="cs"/>
          <w:rtl/>
        </w:rPr>
        <w:t xml:space="preserve"> הנעשה מגרגירי חומוס טחונים המעורבים במעט פירורי לחם ותבלין ומטוגנים בשמן, הורה </w:t>
      </w:r>
      <w:proofErr w:type="spellStart"/>
      <w:r>
        <w:rPr>
          <w:rFonts w:hint="cs"/>
          <w:rtl/>
        </w:rPr>
        <w:t>הגרע"י</w:t>
      </w:r>
      <w:proofErr w:type="spellEnd"/>
      <w:r>
        <w:rPr>
          <w:rFonts w:hint="cs"/>
          <w:rtl/>
        </w:rPr>
        <w:t xml:space="preserve"> </w:t>
      </w:r>
      <w:r w:rsidRPr="009A15DC">
        <w:rPr>
          <w:rFonts w:hint="cs"/>
          <w:sz w:val="14"/>
          <w:szCs w:val="14"/>
          <w:rtl/>
        </w:rPr>
        <w:t>(</w:t>
      </w:r>
      <w:proofErr w:type="spellStart"/>
      <w:r w:rsidRPr="009A15DC">
        <w:rPr>
          <w:rFonts w:hint="cs"/>
          <w:sz w:val="14"/>
          <w:szCs w:val="14"/>
          <w:rtl/>
        </w:rPr>
        <w:t>חזון</w:t>
      </w:r>
      <w:proofErr w:type="spellEnd"/>
      <w:r w:rsidRPr="009A15DC">
        <w:rPr>
          <w:rFonts w:hint="cs"/>
          <w:sz w:val="14"/>
          <w:szCs w:val="14"/>
          <w:rtl/>
        </w:rPr>
        <w:t xml:space="preserve"> עובדיה ברכות עמוד קלו</w:t>
      </w:r>
      <w:r>
        <w:rPr>
          <w:rFonts w:hint="cs"/>
          <w:sz w:val="14"/>
          <w:szCs w:val="14"/>
          <w:rtl/>
        </w:rPr>
        <w:t xml:space="preserve">, </w:t>
      </w:r>
      <w:r w:rsidRPr="009A15DC">
        <w:rPr>
          <w:rFonts w:hint="cs"/>
          <w:sz w:val="14"/>
          <w:szCs w:val="14"/>
          <w:rtl/>
        </w:rPr>
        <w:t xml:space="preserve">וחזר בו ממה שהורה </w:t>
      </w:r>
      <w:proofErr w:type="spellStart"/>
      <w:r w:rsidRPr="009A15DC">
        <w:rPr>
          <w:rFonts w:hint="cs"/>
          <w:sz w:val="14"/>
          <w:szCs w:val="14"/>
          <w:rtl/>
        </w:rPr>
        <w:t>ביביע</w:t>
      </w:r>
      <w:proofErr w:type="spellEnd"/>
      <w:r w:rsidRPr="009A15DC">
        <w:rPr>
          <w:rFonts w:hint="cs"/>
          <w:sz w:val="14"/>
          <w:szCs w:val="14"/>
          <w:rtl/>
        </w:rPr>
        <w:t xml:space="preserve"> אומר חלק ז סימן </w:t>
      </w:r>
      <w:proofErr w:type="spellStart"/>
      <w:r w:rsidRPr="009A15DC">
        <w:rPr>
          <w:rFonts w:hint="cs"/>
          <w:sz w:val="14"/>
          <w:szCs w:val="14"/>
          <w:rtl/>
        </w:rPr>
        <w:t>כט</w:t>
      </w:r>
      <w:proofErr w:type="spellEnd"/>
      <w:r w:rsidRPr="009A15DC">
        <w:rPr>
          <w:rFonts w:hint="cs"/>
          <w:sz w:val="14"/>
          <w:szCs w:val="14"/>
          <w:rtl/>
        </w:rPr>
        <w:t>)</w:t>
      </w:r>
      <w:r>
        <w:rPr>
          <w:rFonts w:hint="cs"/>
          <w:rtl/>
        </w:rPr>
        <w:t xml:space="preserve"> שיברך </w:t>
      </w:r>
      <w:proofErr w:type="spellStart"/>
      <w:r>
        <w:rPr>
          <w:rFonts w:hint="cs"/>
          <w:rtl/>
        </w:rPr>
        <w:t>שהכל</w:t>
      </w:r>
      <w:proofErr w:type="spellEnd"/>
      <w:r>
        <w:rPr>
          <w:rFonts w:hint="cs"/>
          <w:rtl/>
        </w:rPr>
        <w:t xml:space="preserve"> כיון שנשתנה טעמו הרבה, והמברך אדמה אין למחות בידו. והאור לציון הורה שאם טחנם בשיעור פחות מגודל שומשום יברך </w:t>
      </w:r>
      <w:proofErr w:type="spellStart"/>
      <w:r>
        <w:rPr>
          <w:rFonts w:hint="cs"/>
          <w:rtl/>
        </w:rPr>
        <w:t>שהכל</w:t>
      </w:r>
      <w:proofErr w:type="spellEnd"/>
      <w:r>
        <w:rPr>
          <w:rFonts w:hint="cs"/>
          <w:rtl/>
        </w:rPr>
        <w:t xml:space="preserve">. </w:t>
      </w:r>
      <w:r w:rsidRPr="00A4571F">
        <w:rPr>
          <w:rFonts w:hint="cs"/>
          <w:b/>
          <w:bCs/>
          <w:rtl/>
        </w:rPr>
        <w:t>פתיתי קורנפלקס</w:t>
      </w:r>
      <w:r>
        <w:rPr>
          <w:rFonts w:hint="cs"/>
          <w:rtl/>
        </w:rPr>
        <w:t xml:space="preserve"> כתב ההלכה ברורה </w:t>
      </w:r>
      <w:r w:rsidRPr="009A15DC">
        <w:rPr>
          <w:rFonts w:hint="cs"/>
          <w:sz w:val="14"/>
          <w:szCs w:val="14"/>
          <w:rtl/>
        </w:rPr>
        <w:t xml:space="preserve">(סעיף </w:t>
      </w:r>
      <w:proofErr w:type="spellStart"/>
      <w:r w:rsidRPr="009A15DC">
        <w:rPr>
          <w:rFonts w:hint="cs"/>
          <w:sz w:val="14"/>
          <w:szCs w:val="14"/>
          <w:rtl/>
        </w:rPr>
        <w:t>כט</w:t>
      </w:r>
      <w:proofErr w:type="spellEnd"/>
      <w:r w:rsidRPr="009A15DC">
        <w:rPr>
          <w:rFonts w:hint="cs"/>
          <w:sz w:val="14"/>
          <w:szCs w:val="14"/>
          <w:rtl/>
        </w:rPr>
        <w:t>)</w:t>
      </w:r>
      <w:r>
        <w:rPr>
          <w:rFonts w:hint="cs"/>
          <w:rtl/>
        </w:rPr>
        <w:t xml:space="preserve"> בשם </w:t>
      </w:r>
      <w:proofErr w:type="spellStart"/>
      <w:r>
        <w:rPr>
          <w:rFonts w:hint="cs"/>
          <w:rtl/>
        </w:rPr>
        <w:t>הגרע"י</w:t>
      </w:r>
      <w:proofErr w:type="spellEnd"/>
      <w:r>
        <w:rPr>
          <w:rFonts w:hint="cs"/>
          <w:rtl/>
        </w:rPr>
        <w:t xml:space="preserve"> שכיון שאין בהם לא צורת תירס ולא טעם תירס יברך עליהם </w:t>
      </w:r>
      <w:proofErr w:type="spellStart"/>
      <w:r>
        <w:rPr>
          <w:rFonts w:hint="cs"/>
          <w:rtl/>
        </w:rPr>
        <w:t>שהכל</w:t>
      </w:r>
      <w:proofErr w:type="spellEnd"/>
      <w:r>
        <w:rPr>
          <w:rFonts w:hint="cs"/>
          <w:rtl/>
        </w:rPr>
        <w:t xml:space="preserve">, כדין הפלאפל המבואר לעיל. </w:t>
      </w:r>
      <w:r w:rsidRPr="00940743">
        <w:rPr>
          <w:rFonts w:hint="cs"/>
          <w:b/>
          <w:bCs/>
          <w:rtl/>
        </w:rPr>
        <w:t>פירה</w:t>
      </w:r>
      <w:r>
        <w:rPr>
          <w:rFonts w:hint="cs"/>
          <w:rtl/>
        </w:rPr>
        <w:t xml:space="preserve"> הנעשה מתפוחי אדמה מרוסקים, תלוי במחלוקת האחרונים הנ"ל לדעת </w:t>
      </w:r>
      <w:proofErr w:type="spellStart"/>
      <w:r>
        <w:rPr>
          <w:rFonts w:hint="cs"/>
          <w:rtl/>
        </w:rPr>
        <w:t>הגרע"י</w:t>
      </w:r>
      <w:proofErr w:type="spellEnd"/>
      <w:r>
        <w:rPr>
          <w:rFonts w:hint="cs"/>
          <w:rtl/>
        </w:rPr>
        <w:t xml:space="preserve"> יברך אדמה, והאור לציון הורה שיברך עליו </w:t>
      </w:r>
      <w:proofErr w:type="spellStart"/>
      <w:r>
        <w:rPr>
          <w:rFonts w:hint="cs"/>
          <w:rtl/>
        </w:rPr>
        <w:t>שהכל</w:t>
      </w:r>
      <w:proofErr w:type="spellEnd"/>
      <w:r>
        <w:rPr>
          <w:rFonts w:hint="cs"/>
          <w:rtl/>
        </w:rPr>
        <w:t xml:space="preserve">. פירה אינסטנט הנעשה משבבי תפוחי אדמה מיובשים ואחר שמוסיפים עליהם מים חמים חוזרים לצורת פירה, הורה הלכה ברורה </w:t>
      </w:r>
      <w:r w:rsidRPr="00334EEA">
        <w:rPr>
          <w:rFonts w:hint="cs"/>
          <w:sz w:val="14"/>
          <w:szCs w:val="14"/>
          <w:rtl/>
        </w:rPr>
        <w:t>(סעיף כה)</w:t>
      </w:r>
      <w:r>
        <w:rPr>
          <w:rFonts w:hint="cs"/>
          <w:rtl/>
        </w:rPr>
        <w:t xml:space="preserve"> בשם </w:t>
      </w:r>
      <w:proofErr w:type="spellStart"/>
      <w:r>
        <w:rPr>
          <w:rFonts w:hint="cs"/>
          <w:rtl/>
        </w:rPr>
        <w:t>הגרע"י</w:t>
      </w:r>
      <w:proofErr w:type="spellEnd"/>
      <w:r>
        <w:rPr>
          <w:rFonts w:hint="cs"/>
          <w:rtl/>
        </w:rPr>
        <w:t xml:space="preserve"> שברכתו בורא פרי האדמה. אך </w:t>
      </w:r>
      <w:proofErr w:type="spellStart"/>
      <w:r>
        <w:rPr>
          <w:rFonts w:hint="cs"/>
          <w:rtl/>
        </w:rPr>
        <w:t>בשו"ת</w:t>
      </w:r>
      <w:proofErr w:type="spellEnd"/>
      <w:r>
        <w:rPr>
          <w:rFonts w:hint="cs"/>
          <w:rtl/>
        </w:rPr>
        <w:t xml:space="preserve"> מעיין אומר </w:t>
      </w:r>
      <w:r w:rsidRPr="00334EEA">
        <w:rPr>
          <w:rFonts w:hint="cs"/>
          <w:sz w:val="14"/>
          <w:szCs w:val="14"/>
          <w:rtl/>
        </w:rPr>
        <w:t>(חלק א פרק י סימן ד)</w:t>
      </w:r>
      <w:r>
        <w:rPr>
          <w:rFonts w:hint="cs"/>
          <w:rtl/>
        </w:rPr>
        <w:t xml:space="preserve"> הורה בשם </w:t>
      </w:r>
      <w:proofErr w:type="spellStart"/>
      <w:r>
        <w:rPr>
          <w:rFonts w:hint="cs"/>
          <w:rtl/>
        </w:rPr>
        <w:t>הגרע"י</w:t>
      </w:r>
      <w:proofErr w:type="spellEnd"/>
      <w:r>
        <w:rPr>
          <w:rFonts w:hint="cs"/>
          <w:rtl/>
        </w:rPr>
        <w:t xml:space="preserve"> שברכתו </w:t>
      </w:r>
      <w:proofErr w:type="spellStart"/>
      <w:r>
        <w:rPr>
          <w:rFonts w:hint="cs"/>
          <w:rtl/>
        </w:rPr>
        <w:t>שהכל</w:t>
      </w:r>
      <w:proofErr w:type="spellEnd"/>
      <w:r>
        <w:rPr>
          <w:rFonts w:hint="cs"/>
          <w:rtl/>
        </w:rPr>
        <w:t xml:space="preserve">, דפנים חדשות באו לכאן, וכן דעת </w:t>
      </w:r>
      <w:proofErr w:type="spellStart"/>
      <w:r>
        <w:rPr>
          <w:rFonts w:hint="cs"/>
          <w:rtl/>
        </w:rPr>
        <w:t>הברכת</w:t>
      </w:r>
      <w:proofErr w:type="spellEnd"/>
      <w:r>
        <w:rPr>
          <w:rFonts w:hint="cs"/>
          <w:rtl/>
        </w:rPr>
        <w:t xml:space="preserve"> ה</w:t>
      </w:r>
      <w:r>
        <w:rPr>
          <w:rtl/>
        </w:rPr>
        <w:t>'</w:t>
      </w:r>
      <w:r>
        <w:rPr>
          <w:rFonts w:hint="cs"/>
          <w:rtl/>
        </w:rPr>
        <w:t xml:space="preserve"> </w:t>
      </w:r>
      <w:r w:rsidRPr="00C97D6A">
        <w:rPr>
          <w:rFonts w:hint="cs"/>
          <w:sz w:val="14"/>
          <w:szCs w:val="14"/>
          <w:rtl/>
        </w:rPr>
        <w:t xml:space="preserve">(חלק ג פרק ז סעיף </w:t>
      </w:r>
      <w:proofErr w:type="spellStart"/>
      <w:r w:rsidRPr="00C97D6A">
        <w:rPr>
          <w:rFonts w:hint="cs"/>
          <w:sz w:val="14"/>
          <w:szCs w:val="14"/>
          <w:rtl/>
        </w:rPr>
        <w:t>מב</w:t>
      </w:r>
      <w:proofErr w:type="spellEnd"/>
      <w:r w:rsidRPr="00C97D6A">
        <w:rPr>
          <w:rFonts w:hint="cs"/>
          <w:sz w:val="14"/>
          <w:szCs w:val="14"/>
          <w:rtl/>
        </w:rPr>
        <w:t>)</w:t>
      </w:r>
      <w:r>
        <w:rPr>
          <w:rFonts w:hint="cs"/>
          <w:rtl/>
        </w:rPr>
        <w:t xml:space="preserve"> מטעם שנעשה גוף חדש בידי אדם ואין שם פרי עליו. </w:t>
      </w:r>
      <w:r w:rsidRPr="00940743">
        <w:rPr>
          <w:rFonts w:hint="cs"/>
          <w:b/>
          <w:bCs/>
          <w:rtl/>
        </w:rPr>
        <w:t>לדר</w:t>
      </w:r>
      <w:r>
        <w:rPr>
          <w:rFonts w:hint="cs"/>
          <w:rtl/>
        </w:rPr>
        <w:t xml:space="preserve"> המוזכר לעיל, אף </w:t>
      </w:r>
      <w:proofErr w:type="spellStart"/>
      <w:r>
        <w:rPr>
          <w:rFonts w:hint="cs"/>
          <w:rtl/>
        </w:rPr>
        <w:t>הגרע"י</w:t>
      </w:r>
      <w:proofErr w:type="spellEnd"/>
      <w:r>
        <w:rPr>
          <w:rFonts w:hint="cs"/>
          <w:rtl/>
        </w:rPr>
        <w:t xml:space="preserve"> </w:t>
      </w:r>
      <w:r w:rsidRPr="00C97D6A">
        <w:rPr>
          <w:rFonts w:hint="cs"/>
          <w:sz w:val="14"/>
          <w:szCs w:val="14"/>
          <w:rtl/>
        </w:rPr>
        <w:t>(</w:t>
      </w:r>
      <w:proofErr w:type="spellStart"/>
      <w:r w:rsidRPr="00C97D6A">
        <w:rPr>
          <w:rFonts w:hint="cs"/>
          <w:sz w:val="14"/>
          <w:szCs w:val="14"/>
          <w:rtl/>
        </w:rPr>
        <w:t>חזון</w:t>
      </w:r>
      <w:proofErr w:type="spellEnd"/>
      <w:r w:rsidRPr="00C97D6A">
        <w:rPr>
          <w:rFonts w:hint="cs"/>
          <w:sz w:val="14"/>
          <w:szCs w:val="14"/>
          <w:rtl/>
        </w:rPr>
        <w:t xml:space="preserve"> עובדיה ברכות עמוד קלו, יביע אומר חלק ז סימן </w:t>
      </w:r>
      <w:proofErr w:type="spellStart"/>
      <w:r w:rsidRPr="00C97D6A">
        <w:rPr>
          <w:rFonts w:hint="cs"/>
          <w:sz w:val="14"/>
          <w:szCs w:val="14"/>
          <w:rtl/>
        </w:rPr>
        <w:t>כט</w:t>
      </w:r>
      <w:proofErr w:type="spellEnd"/>
      <w:r w:rsidRPr="00C97D6A">
        <w:rPr>
          <w:rFonts w:hint="cs"/>
          <w:sz w:val="14"/>
          <w:szCs w:val="14"/>
          <w:rtl/>
        </w:rPr>
        <w:t>)</w:t>
      </w:r>
      <w:r>
        <w:rPr>
          <w:rFonts w:hint="cs"/>
          <w:rtl/>
        </w:rPr>
        <w:t xml:space="preserve"> הורה שיברך עליו </w:t>
      </w:r>
      <w:proofErr w:type="spellStart"/>
      <w:r>
        <w:rPr>
          <w:rFonts w:hint="cs"/>
          <w:rtl/>
        </w:rPr>
        <w:t>שהכל</w:t>
      </w:r>
      <w:proofErr w:type="spellEnd"/>
      <w:r>
        <w:rPr>
          <w:rFonts w:hint="cs"/>
          <w:rtl/>
        </w:rPr>
        <w:t xml:space="preserve"> מפני שיש לו שם חדש ופנים חדשות כדין פלאפל. </w:t>
      </w:r>
      <w:proofErr w:type="spellStart"/>
      <w:r>
        <w:rPr>
          <w:rFonts w:hint="cs"/>
          <w:rtl/>
        </w:rPr>
        <w:t>הברכת</w:t>
      </w:r>
      <w:proofErr w:type="spellEnd"/>
      <w:r>
        <w:rPr>
          <w:rFonts w:hint="cs"/>
          <w:rtl/>
        </w:rPr>
        <w:t xml:space="preserve"> ה</w:t>
      </w:r>
      <w:r>
        <w:rPr>
          <w:rtl/>
        </w:rPr>
        <w:t>'</w:t>
      </w:r>
      <w:r>
        <w:rPr>
          <w:rFonts w:hint="cs"/>
          <w:rtl/>
        </w:rPr>
        <w:t xml:space="preserve"> </w:t>
      </w:r>
      <w:r w:rsidRPr="00C97D6A">
        <w:rPr>
          <w:rFonts w:hint="cs"/>
          <w:sz w:val="14"/>
          <w:szCs w:val="14"/>
          <w:rtl/>
        </w:rPr>
        <w:t>(שם סעיף לט)</w:t>
      </w:r>
      <w:r>
        <w:rPr>
          <w:rFonts w:hint="cs"/>
          <w:rtl/>
        </w:rPr>
        <w:t xml:space="preserve"> לא סבר חילוק </w:t>
      </w:r>
      <w:proofErr w:type="spellStart"/>
      <w:r>
        <w:rPr>
          <w:rFonts w:hint="cs"/>
          <w:rtl/>
        </w:rPr>
        <w:t>הגרע"י</w:t>
      </w:r>
      <w:proofErr w:type="spellEnd"/>
      <w:r>
        <w:rPr>
          <w:rFonts w:hint="cs"/>
          <w:rtl/>
        </w:rPr>
        <w:t xml:space="preserve"> והורה לברך על לדר עץ, ולדר המצוי כיום הנעשה מסוכר מחית משמש ושאר מרכיבים, לכולי עלמא יברך </w:t>
      </w:r>
      <w:proofErr w:type="spellStart"/>
      <w:r>
        <w:rPr>
          <w:rFonts w:hint="cs"/>
          <w:rtl/>
        </w:rPr>
        <w:t>שהכל</w:t>
      </w:r>
      <w:proofErr w:type="spellEnd"/>
      <w:r>
        <w:rPr>
          <w:rFonts w:hint="cs"/>
          <w:rtl/>
        </w:rPr>
        <w:t xml:space="preserve">. </w:t>
      </w:r>
      <w:r w:rsidRPr="00940743">
        <w:rPr>
          <w:rFonts w:hint="cs"/>
          <w:b/>
          <w:bCs/>
          <w:rtl/>
        </w:rPr>
        <w:t>פופקורן</w:t>
      </w:r>
      <w:r>
        <w:rPr>
          <w:rFonts w:hint="cs"/>
          <w:rtl/>
        </w:rPr>
        <w:t xml:space="preserve"> כתבו האחרונים שברכתו אדמה, כיון שזו צורתו של תירס התופח בחום </w:t>
      </w:r>
      <w:r w:rsidRPr="00C97D6A">
        <w:rPr>
          <w:rFonts w:hint="cs"/>
          <w:sz w:val="14"/>
          <w:szCs w:val="14"/>
          <w:rtl/>
        </w:rPr>
        <w:t xml:space="preserve">(יביע אומר חלק ז סוף סימן </w:t>
      </w:r>
      <w:proofErr w:type="spellStart"/>
      <w:r w:rsidRPr="00C97D6A">
        <w:rPr>
          <w:rFonts w:hint="cs"/>
          <w:sz w:val="14"/>
          <w:szCs w:val="14"/>
          <w:rtl/>
        </w:rPr>
        <w:t>כט</w:t>
      </w:r>
      <w:proofErr w:type="spellEnd"/>
      <w:r w:rsidRPr="00C97D6A">
        <w:rPr>
          <w:rFonts w:hint="cs"/>
          <w:sz w:val="14"/>
          <w:szCs w:val="14"/>
          <w:rtl/>
        </w:rPr>
        <w:t>, אור לציון חלק ב פרק יד תשובה יא, ברכת ה</w:t>
      </w:r>
      <w:r w:rsidRPr="00C97D6A">
        <w:rPr>
          <w:sz w:val="14"/>
          <w:szCs w:val="14"/>
          <w:rtl/>
        </w:rPr>
        <w:t>'</w:t>
      </w:r>
      <w:r w:rsidRPr="00C97D6A">
        <w:rPr>
          <w:rFonts w:hint="cs"/>
          <w:sz w:val="14"/>
          <w:szCs w:val="14"/>
          <w:rtl/>
        </w:rPr>
        <w:t xml:space="preserve"> חלק ג פרק ז סעיף ל)</w:t>
      </w:r>
      <w:r>
        <w:rPr>
          <w:rFonts w:hint="cs"/>
          <w:rtl/>
        </w:rPr>
        <w:t xml:space="preserve">. </w:t>
      </w:r>
      <w:r>
        <w:rPr>
          <w:rFonts w:hint="cs"/>
          <w:b/>
          <w:bCs/>
          <w:rtl/>
        </w:rPr>
        <w:t>טחינה</w:t>
      </w:r>
      <w:r>
        <w:rPr>
          <w:rFonts w:hint="cs"/>
          <w:rtl/>
        </w:rPr>
        <w:t xml:space="preserve"> ברכתה </w:t>
      </w:r>
      <w:proofErr w:type="spellStart"/>
      <w:r>
        <w:rPr>
          <w:rFonts w:hint="cs"/>
          <w:rtl/>
        </w:rPr>
        <w:t>שהכל</w:t>
      </w:r>
      <w:proofErr w:type="spellEnd"/>
      <w:r>
        <w:rPr>
          <w:rFonts w:hint="cs"/>
          <w:rtl/>
        </w:rPr>
        <w:t xml:space="preserve"> מאחר שנעשית משקה </w:t>
      </w:r>
      <w:r>
        <w:rPr>
          <w:rFonts w:hint="cs"/>
          <w:sz w:val="14"/>
          <w:szCs w:val="14"/>
          <w:rtl/>
        </w:rPr>
        <w:t xml:space="preserve">(עיין </w:t>
      </w:r>
      <w:proofErr w:type="spellStart"/>
      <w:r>
        <w:rPr>
          <w:rFonts w:hint="cs"/>
          <w:sz w:val="14"/>
          <w:szCs w:val="14"/>
          <w:rtl/>
        </w:rPr>
        <w:t>לקמו</w:t>
      </w:r>
      <w:proofErr w:type="spellEnd"/>
      <w:r>
        <w:rPr>
          <w:rFonts w:hint="cs"/>
          <w:sz w:val="14"/>
          <w:szCs w:val="14"/>
          <w:rtl/>
        </w:rPr>
        <w:t xml:space="preserve"> סימן רה סוף סעיף ד ובהערות)</w:t>
      </w:r>
      <w:r>
        <w:rPr>
          <w:rFonts w:hint="cs"/>
          <w:rtl/>
        </w:rPr>
        <w:t>.</w:t>
      </w:r>
    </w:p>
  </w:footnote>
  <w:footnote w:id="26">
    <w:p w14:paraId="6B4FEFB0"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דעת המשנה ברורה ורוב האחרונים שאין נפשות פוטרת על המחיה, כמוכח מדברי מרן לקמן </w:t>
      </w:r>
      <w:r w:rsidRPr="00500E07">
        <w:rPr>
          <w:rFonts w:hint="cs"/>
          <w:sz w:val="14"/>
          <w:szCs w:val="14"/>
          <w:rtl/>
        </w:rPr>
        <w:t xml:space="preserve">(סימן </w:t>
      </w:r>
      <w:proofErr w:type="spellStart"/>
      <w:r w:rsidRPr="00500E07">
        <w:rPr>
          <w:rFonts w:hint="cs"/>
          <w:sz w:val="14"/>
          <w:szCs w:val="14"/>
          <w:rtl/>
        </w:rPr>
        <w:t>רח</w:t>
      </w:r>
      <w:proofErr w:type="spellEnd"/>
      <w:r w:rsidRPr="00500E07">
        <w:rPr>
          <w:rFonts w:hint="cs"/>
          <w:sz w:val="14"/>
          <w:szCs w:val="14"/>
          <w:rtl/>
        </w:rPr>
        <w:t xml:space="preserve"> סעיף ד וסעיף </w:t>
      </w:r>
      <w:proofErr w:type="spellStart"/>
      <w:r w:rsidRPr="00500E07">
        <w:rPr>
          <w:rFonts w:hint="cs"/>
          <w:sz w:val="14"/>
          <w:szCs w:val="14"/>
          <w:rtl/>
        </w:rPr>
        <w:t>יז</w:t>
      </w:r>
      <w:proofErr w:type="spellEnd"/>
      <w:r w:rsidRPr="00500E07">
        <w:rPr>
          <w:rFonts w:hint="cs"/>
          <w:sz w:val="14"/>
          <w:szCs w:val="14"/>
          <w:rtl/>
        </w:rPr>
        <w:t>)</w:t>
      </w:r>
      <w:r>
        <w:rPr>
          <w:rFonts w:hint="cs"/>
          <w:rtl/>
        </w:rPr>
        <w:t xml:space="preserve">, והכף החיים חולק בזה </w:t>
      </w:r>
      <w:r w:rsidRPr="00500E07">
        <w:rPr>
          <w:rFonts w:hint="cs"/>
          <w:sz w:val="14"/>
          <w:szCs w:val="14"/>
          <w:rtl/>
        </w:rPr>
        <w:t xml:space="preserve">(בסימן זה אות ל ואות עט, ולקמן </w:t>
      </w:r>
      <w:proofErr w:type="spellStart"/>
      <w:r w:rsidRPr="00500E07">
        <w:rPr>
          <w:rFonts w:hint="cs"/>
          <w:sz w:val="14"/>
          <w:szCs w:val="14"/>
          <w:rtl/>
        </w:rPr>
        <w:t>רח</w:t>
      </w:r>
      <w:proofErr w:type="spellEnd"/>
      <w:r w:rsidRPr="00500E07">
        <w:rPr>
          <w:rFonts w:hint="cs"/>
          <w:sz w:val="14"/>
          <w:szCs w:val="14"/>
          <w:rtl/>
        </w:rPr>
        <w:t xml:space="preserve"> אות צב)</w:t>
      </w:r>
      <w:r>
        <w:rPr>
          <w:rFonts w:hint="cs"/>
          <w:rtl/>
        </w:rPr>
        <w:t xml:space="preserve">, ולשיטתו יברך כאן נפשות בדיעבד </w:t>
      </w:r>
      <w:r w:rsidRPr="000F00E6">
        <w:rPr>
          <w:rFonts w:hint="cs"/>
          <w:sz w:val="14"/>
          <w:szCs w:val="14"/>
          <w:rtl/>
        </w:rPr>
        <w:t>(עיין לקמן סעיף יא בהערות)</w:t>
      </w:r>
      <w:r>
        <w:rPr>
          <w:rFonts w:hint="cs"/>
          <w:rtl/>
        </w:rPr>
        <w:t>.</w:t>
      </w:r>
    </w:p>
  </w:footnote>
  <w:footnote w:id="27">
    <w:p w14:paraId="74AB26B3" w14:textId="77777777" w:rsidR="00DE7E04" w:rsidRDefault="00DE7E04" w:rsidP="007A66C8">
      <w:pPr>
        <w:pStyle w:val="a6"/>
        <w:spacing w:after="120" w:line="276" w:lineRule="auto"/>
        <w:rPr>
          <w:rtl/>
        </w:rPr>
      </w:pPr>
      <w:r>
        <w:rPr>
          <w:rStyle w:val="a8"/>
        </w:rPr>
        <w:footnoteRef/>
      </w:r>
      <w:r>
        <w:rPr>
          <w:rtl/>
        </w:rPr>
        <w:t xml:space="preserve"> </w:t>
      </w:r>
      <w:proofErr w:type="spellStart"/>
      <w:r>
        <w:rPr>
          <w:rFonts w:hint="cs"/>
          <w:rtl/>
        </w:rPr>
        <w:t>דיעבד</w:t>
      </w:r>
      <w:proofErr w:type="spellEnd"/>
      <w:r>
        <w:rPr>
          <w:rFonts w:hint="cs"/>
          <w:rtl/>
        </w:rPr>
        <w:t xml:space="preserve"> שבירך על דבש הזב מהתמרים או מי סחיטת פירות אדמה או עץ יצא, כיון שיש דעות שזוהי ברכתם, ודווקא במיץ טבעי אך משקאות פירות המצויים לרוב כיום אין לחוש שיפטרו בברכת עץ או אדמה, שרובם מים וחומרי טעם וריח </w:t>
      </w:r>
      <w:r w:rsidRPr="000B564C">
        <w:rPr>
          <w:rFonts w:hint="cs"/>
          <w:sz w:val="14"/>
          <w:szCs w:val="14"/>
          <w:rtl/>
        </w:rPr>
        <w:t>(הלכה ברורה סעיף לא)</w:t>
      </w:r>
      <w:r>
        <w:rPr>
          <w:rFonts w:hint="cs"/>
          <w:rtl/>
        </w:rPr>
        <w:t xml:space="preserve">. </w:t>
      </w:r>
    </w:p>
  </w:footnote>
  <w:footnote w:id="28">
    <w:p w14:paraId="64F8934B"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היו לפניו מי סחיטת פירות ופירות עצמם, אם הם מאותו מין כגון תפוז ומיץ תפוזים ורוצה לאכול </w:t>
      </w:r>
      <w:proofErr w:type="spellStart"/>
      <w:r>
        <w:rPr>
          <w:rFonts w:hint="cs"/>
          <w:rtl/>
        </w:rPr>
        <w:t>שתיהם</w:t>
      </w:r>
      <w:proofErr w:type="spellEnd"/>
      <w:r>
        <w:rPr>
          <w:rFonts w:hint="cs"/>
          <w:rtl/>
        </w:rPr>
        <w:t xml:space="preserve">, כתב ההלכה ברורה </w:t>
      </w:r>
      <w:r w:rsidRPr="000B564C">
        <w:rPr>
          <w:rFonts w:hint="cs"/>
          <w:sz w:val="14"/>
          <w:szCs w:val="14"/>
          <w:rtl/>
        </w:rPr>
        <w:t xml:space="preserve">(סעיף לא) </w:t>
      </w:r>
      <w:r>
        <w:rPr>
          <w:rFonts w:hint="cs"/>
          <w:rtl/>
        </w:rPr>
        <w:t xml:space="preserve">יברך על התפוז עץ ופוטר המיץ </w:t>
      </w:r>
      <w:r w:rsidRPr="006D6F5F">
        <w:rPr>
          <w:rFonts w:hint="cs"/>
          <w:sz w:val="14"/>
          <w:szCs w:val="14"/>
          <w:rtl/>
        </w:rPr>
        <w:t xml:space="preserve">(כסברת </w:t>
      </w:r>
      <w:proofErr w:type="spellStart"/>
      <w:r w:rsidRPr="006D6F5F">
        <w:rPr>
          <w:rFonts w:hint="cs"/>
          <w:sz w:val="14"/>
          <w:szCs w:val="14"/>
          <w:rtl/>
        </w:rPr>
        <w:t>הרא"ה</w:t>
      </w:r>
      <w:proofErr w:type="spellEnd"/>
      <w:r w:rsidRPr="006D6F5F">
        <w:rPr>
          <w:rFonts w:hint="cs"/>
          <w:sz w:val="14"/>
          <w:szCs w:val="14"/>
          <w:rtl/>
        </w:rPr>
        <w:t xml:space="preserve"> המאירי </w:t>
      </w:r>
      <w:proofErr w:type="spellStart"/>
      <w:r w:rsidRPr="006D6F5F">
        <w:rPr>
          <w:rFonts w:hint="cs"/>
          <w:sz w:val="14"/>
          <w:szCs w:val="14"/>
          <w:rtl/>
        </w:rPr>
        <w:t>והריטב"א</w:t>
      </w:r>
      <w:proofErr w:type="spellEnd"/>
      <w:r w:rsidRPr="006D6F5F">
        <w:rPr>
          <w:rFonts w:hint="cs"/>
          <w:sz w:val="14"/>
          <w:szCs w:val="14"/>
          <w:rtl/>
        </w:rPr>
        <w:t xml:space="preserve"> שביארו כן דין מי שלקות)</w:t>
      </w:r>
      <w:r>
        <w:rPr>
          <w:rFonts w:hint="cs"/>
          <w:rtl/>
        </w:rPr>
        <w:t xml:space="preserve">, ואם הפרי הוא מין אחר ממין המיץ כגון תפוח ומיץ תפוזים, יקדים לברך </w:t>
      </w:r>
      <w:proofErr w:type="spellStart"/>
      <w:r>
        <w:rPr>
          <w:rFonts w:hint="cs"/>
          <w:rtl/>
        </w:rPr>
        <w:t>שהכל</w:t>
      </w:r>
      <w:proofErr w:type="spellEnd"/>
      <w:r>
        <w:rPr>
          <w:rFonts w:hint="cs"/>
          <w:rtl/>
        </w:rPr>
        <w:t xml:space="preserve"> על המשקה קודם או שיכוון בפירוש בברכת הפרי שלא בא לפטור המשקה ואז יכול לברך </w:t>
      </w:r>
      <w:proofErr w:type="spellStart"/>
      <w:r>
        <w:rPr>
          <w:rFonts w:hint="cs"/>
          <w:rtl/>
        </w:rPr>
        <w:t>שהכל</w:t>
      </w:r>
      <w:proofErr w:type="spellEnd"/>
      <w:r>
        <w:rPr>
          <w:rFonts w:hint="cs"/>
          <w:rtl/>
        </w:rPr>
        <w:t xml:space="preserve"> על הפרי, ואם בירך על הפרי קודם שבירך על המשקה ולא כיוון שלא רוצה להוציא המשקה בברכתו, לא יברך עוד על המשקה שיש לחוש לדעת </w:t>
      </w:r>
      <w:proofErr w:type="spellStart"/>
      <w:r>
        <w:rPr>
          <w:rFonts w:hint="cs"/>
          <w:rtl/>
        </w:rPr>
        <w:t>הראב"ד</w:t>
      </w:r>
      <w:proofErr w:type="spellEnd"/>
      <w:r>
        <w:rPr>
          <w:rFonts w:hint="cs"/>
          <w:rtl/>
        </w:rPr>
        <w:t xml:space="preserve"> שמי סחיטת פירות ברכתם עץ. באור לציון </w:t>
      </w:r>
      <w:r w:rsidRPr="001A4D8F">
        <w:rPr>
          <w:rFonts w:hint="cs"/>
          <w:sz w:val="14"/>
          <w:szCs w:val="14"/>
          <w:rtl/>
        </w:rPr>
        <w:t xml:space="preserve">(חלק ב פרק מו סעיף </w:t>
      </w:r>
      <w:proofErr w:type="spellStart"/>
      <w:r w:rsidRPr="001A4D8F">
        <w:rPr>
          <w:rFonts w:hint="cs"/>
          <w:sz w:val="14"/>
          <w:szCs w:val="14"/>
          <w:rtl/>
        </w:rPr>
        <w:t>לז</w:t>
      </w:r>
      <w:proofErr w:type="spellEnd"/>
      <w:r w:rsidRPr="001A4D8F">
        <w:rPr>
          <w:rFonts w:hint="cs"/>
          <w:sz w:val="14"/>
          <w:szCs w:val="14"/>
          <w:rtl/>
        </w:rPr>
        <w:t>)</w:t>
      </w:r>
      <w:r>
        <w:rPr>
          <w:rFonts w:hint="cs"/>
          <w:rtl/>
        </w:rPr>
        <w:t xml:space="preserve"> השמיט הדין בתפוז ומיץ תפוזים והשווה אותו לשותה מיץ מפרי אחר, ולשיטתו אף בתפוז ומיץ תפוזים יש לחוש להקדים ברכת המשקה אף שהם מאותו מין. ובמקום אחר </w:t>
      </w:r>
      <w:r w:rsidRPr="002F608A">
        <w:rPr>
          <w:rFonts w:hint="cs"/>
          <w:sz w:val="14"/>
          <w:szCs w:val="14"/>
          <w:rtl/>
        </w:rPr>
        <w:t>(חלק ב פרק יד בהערות לתשובה כד)</w:t>
      </w:r>
      <w:r>
        <w:rPr>
          <w:rFonts w:hint="cs"/>
          <w:rtl/>
        </w:rPr>
        <w:t xml:space="preserve"> כתב האור לציון עצה למי שהיו לפניו תפוז ומיץ תפוזים וכבר בירך על הפרי ורוצה לשתות מהמיץ, שיכול לברך ברכה אחרונה על הפרי, ויחזור ויברך על המשקה, ולא נחשב גורם ברכה שאינה צריכה כיוון שעושה כן לצאת מידי מחלוקת הפוסקים </w:t>
      </w:r>
      <w:r w:rsidRPr="005D4B2F">
        <w:rPr>
          <w:rFonts w:hint="cs"/>
          <w:sz w:val="14"/>
          <w:szCs w:val="14"/>
          <w:rtl/>
        </w:rPr>
        <w:t xml:space="preserve">(עיין לקמן סימן </w:t>
      </w:r>
      <w:proofErr w:type="spellStart"/>
      <w:r w:rsidRPr="005D4B2F">
        <w:rPr>
          <w:rFonts w:hint="cs"/>
          <w:sz w:val="14"/>
          <w:szCs w:val="14"/>
          <w:rtl/>
        </w:rPr>
        <w:t>רח</w:t>
      </w:r>
      <w:proofErr w:type="spellEnd"/>
      <w:r w:rsidRPr="005D4B2F">
        <w:rPr>
          <w:rFonts w:hint="cs"/>
          <w:sz w:val="14"/>
          <w:szCs w:val="14"/>
          <w:rtl/>
        </w:rPr>
        <w:t xml:space="preserve"> סעיף ז בהערות על דין אורז שלא נמעך, ולקמן בסימן זה סעיף טו בהערות </w:t>
      </w:r>
      <w:proofErr w:type="spellStart"/>
      <w:r w:rsidRPr="005D4B2F">
        <w:rPr>
          <w:rFonts w:hint="cs"/>
          <w:sz w:val="14"/>
          <w:szCs w:val="14"/>
          <w:rtl/>
        </w:rPr>
        <w:t>לענין</w:t>
      </w:r>
      <w:proofErr w:type="spellEnd"/>
      <w:r w:rsidRPr="005D4B2F">
        <w:rPr>
          <w:rFonts w:hint="cs"/>
          <w:sz w:val="14"/>
          <w:szCs w:val="14"/>
          <w:rtl/>
        </w:rPr>
        <w:t xml:space="preserve"> ברכת סוכר ומין אחר, ודון מינה </w:t>
      </w:r>
      <w:proofErr w:type="spellStart"/>
      <w:r w:rsidRPr="005D4B2F">
        <w:rPr>
          <w:rFonts w:hint="cs"/>
          <w:sz w:val="14"/>
          <w:szCs w:val="14"/>
          <w:rtl/>
        </w:rPr>
        <w:t>ואוקי</w:t>
      </w:r>
      <w:proofErr w:type="spellEnd"/>
      <w:r w:rsidRPr="005D4B2F">
        <w:rPr>
          <w:rFonts w:hint="cs"/>
          <w:sz w:val="14"/>
          <w:szCs w:val="14"/>
          <w:rtl/>
        </w:rPr>
        <w:t xml:space="preserve"> </w:t>
      </w:r>
      <w:proofErr w:type="spellStart"/>
      <w:r w:rsidRPr="005D4B2F">
        <w:rPr>
          <w:rFonts w:hint="cs"/>
          <w:sz w:val="14"/>
          <w:szCs w:val="14"/>
          <w:rtl/>
        </w:rPr>
        <w:t>באתרא</w:t>
      </w:r>
      <w:proofErr w:type="spellEnd"/>
      <w:r w:rsidRPr="005D4B2F">
        <w:rPr>
          <w:rFonts w:hint="cs"/>
          <w:sz w:val="14"/>
          <w:szCs w:val="14"/>
          <w:rtl/>
        </w:rPr>
        <w:t xml:space="preserve"> וכמחלוקת שם הוא הדין כאן)</w:t>
      </w:r>
      <w:r>
        <w:rPr>
          <w:rFonts w:hint="cs"/>
          <w:rtl/>
        </w:rPr>
        <w:t xml:space="preserve">. </w:t>
      </w:r>
      <w:proofErr w:type="spellStart"/>
      <w:r>
        <w:rPr>
          <w:rFonts w:hint="cs"/>
          <w:b/>
          <w:bCs/>
          <w:rtl/>
        </w:rPr>
        <w:t>לענין</w:t>
      </w:r>
      <w:proofErr w:type="spellEnd"/>
      <w:r>
        <w:rPr>
          <w:rFonts w:hint="cs"/>
          <w:b/>
          <w:bCs/>
          <w:rtl/>
        </w:rPr>
        <w:t xml:space="preserve"> ברכה אחרונה</w:t>
      </w:r>
      <w:r>
        <w:rPr>
          <w:rFonts w:hint="cs"/>
          <w:rtl/>
        </w:rPr>
        <w:t xml:space="preserve"> כתב האור לציון שם השותה מי פירות סתם ואוכל פירות מז' מינים, לדעת </w:t>
      </w:r>
      <w:proofErr w:type="spellStart"/>
      <w:r>
        <w:rPr>
          <w:rFonts w:hint="cs"/>
          <w:rtl/>
        </w:rPr>
        <w:t>הראב"ד</w:t>
      </w:r>
      <w:proofErr w:type="spellEnd"/>
      <w:r>
        <w:rPr>
          <w:rFonts w:hint="cs"/>
          <w:rtl/>
        </w:rPr>
        <w:t xml:space="preserve"> שמי פירות דינם כפירות, יש לחוש שפוטר בברכת מעין שלוש אף המשקים, כדין האוכל פירות סתם ופירות ז' מינים שפסק מרן </w:t>
      </w:r>
      <w:r w:rsidRPr="00FF69FB">
        <w:rPr>
          <w:rFonts w:hint="cs"/>
          <w:sz w:val="14"/>
          <w:szCs w:val="14"/>
          <w:rtl/>
        </w:rPr>
        <w:t xml:space="preserve">(סימן </w:t>
      </w:r>
      <w:proofErr w:type="spellStart"/>
      <w:r w:rsidRPr="00FF69FB">
        <w:rPr>
          <w:rFonts w:hint="cs"/>
          <w:sz w:val="14"/>
          <w:szCs w:val="14"/>
          <w:rtl/>
        </w:rPr>
        <w:t>רח</w:t>
      </w:r>
      <w:proofErr w:type="spellEnd"/>
      <w:r w:rsidRPr="00FF69FB">
        <w:rPr>
          <w:rFonts w:hint="cs"/>
          <w:sz w:val="14"/>
          <w:szCs w:val="14"/>
          <w:rtl/>
        </w:rPr>
        <w:t xml:space="preserve"> סעיף </w:t>
      </w:r>
      <w:proofErr w:type="spellStart"/>
      <w:r w:rsidRPr="00FF69FB">
        <w:rPr>
          <w:rFonts w:hint="cs"/>
          <w:sz w:val="14"/>
          <w:szCs w:val="14"/>
          <w:rtl/>
        </w:rPr>
        <w:t>יג</w:t>
      </w:r>
      <w:proofErr w:type="spellEnd"/>
      <w:r w:rsidRPr="00FF69FB">
        <w:rPr>
          <w:rFonts w:hint="cs"/>
          <w:sz w:val="14"/>
          <w:szCs w:val="14"/>
          <w:rtl/>
        </w:rPr>
        <w:t>)</w:t>
      </w:r>
      <w:r>
        <w:rPr>
          <w:rFonts w:hint="cs"/>
          <w:rtl/>
        </w:rPr>
        <w:t xml:space="preserve"> שיברך רק מעין שלוש, ולכן הורה שיקדים ברכת נפשות לברכת מעין שלוש. הכף החיים </w:t>
      </w:r>
      <w:r w:rsidRPr="007F2DEA">
        <w:rPr>
          <w:rFonts w:hint="cs"/>
          <w:sz w:val="14"/>
          <w:szCs w:val="14"/>
          <w:rtl/>
        </w:rPr>
        <w:t xml:space="preserve">(אות </w:t>
      </w:r>
      <w:proofErr w:type="spellStart"/>
      <w:r w:rsidRPr="007F2DEA">
        <w:rPr>
          <w:rFonts w:hint="cs"/>
          <w:sz w:val="14"/>
          <w:szCs w:val="14"/>
          <w:rtl/>
        </w:rPr>
        <w:t>עג</w:t>
      </w:r>
      <w:proofErr w:type="spellEnd"/>
      <w:r w:rsidRPr="007F2DEA">
        <w:rPr>
          <w:rFonts w:hint="cs"/>
          <w:sz w:val="14"/>
          <w:szCs w:val="14"/>
          <w:rtl/>
        </w:rPr>
        <w:t>)</w:t>
      </w:r>
      <w:r>
        <w:rPr>
          <w:rFonts w:hint="cs"/>
          <w:rtl/>
        </w:rPr>
        <w:t xml:space="preserve"> כתב שרק פירות שרוב אכילתן על ידי סחיטה יש לחוש לדעת </w:t>
      </w:r>
      <w:proofErr w:type="spellStart"/>
      <w:r>
        <w:rPr>
          <w:rFonts w:hint="cs"/>
          <w:rtl/>
        </w:rPr>
        <w:t>הרא"ש</w:t>
      </w:r>
      <w:proofErr w:type="spellEnd"/>
      <w:r>
        <w:rPr>
          <w:rFonts w:hint="cs"/>
          <w:rtl/>
        </w:rPr>
        <w:t xml:space="preserve"> שחלק על </w:t>
      </w:r>
      <w:proofErr w:type="spellStart"/>
      <w:r>
        <w:rPr>
          <w:rFonts w:hint="cs"/>
          <w:rtl/>
        </w:rPr>
        <w:t>הרשב"א</w:t>
      </w:r>
      <w:proofErr w:type="spellEnd"/>
      <w:r>
        <w:rPr>
          <w:rFonts w:hint="cs"/>
          <w:rtl/>
        </w:rPr>
        <w:t xml:space="preserve"> וסבר שברכתם העץ, ויברך עליהם נפשות קודם שיברך מעין שלוש על הפירות </w:t>
      </w:r>
      <w:r w:rsidRPr="00642228">
        <w:rPr>
          <w:rFonts w:hint="cs"/>
          <w:sz w:val="14"/>
          <w:szCs w:val="14"/>
          <w:rtl/>
        </w:rPr>
        <w:t xml:space="preserve">(מחלוקת </w:t>
      </w:r>
      <w:proofErr w:type="spellStart"/>
      <w:r w:rsidRPr="00642228">
        <w:rPr>
          <w:rFonts w:hint="cs"/>
          <w:sz w:val="14"/>
          <w:szCs w:val="14"/>
          <w:rtl/>
        </w:rPr>
        <w:t>רא"ש</w:t>
      </w:r>
      <w:proofErr w:type="spellEnd"/>
      <w:r w:rsidRPr="00642228">
        <w:rPr>
          <w:rFonts w:hint="cs"/>
          <w:sz w:val="14"/>
          <w:szCs w:val="14"/>
          <w:rtl/>
        </w:rPr>
        <w:t xml:space="preserve"> </w:t>
      </w:r>
      <w:proofErr w:type="spellStart"/>
      <w:r w:rsidRPr="00642228">
        <w:rPr>
          <w:rFonts w:hint="cs"/>
          <w:sz w:val="14"/>
          <w:szCs w:val="14"/>
          <w:rtl/>
        </w:rPr>
        <w:t>והרשב"א</w:t>
      </w:r>
      <w:proofErr w:type="spellEnd"/>
      <w:r w:rsidRPr="00642228">
        <w:rPr>
          <w:rFonts w:hint="cs"/>
          <w:sz w:val="14"/>
          <w:szCs w:val="14"/>
          <w:rtl/>
        </w:rPr>
        <w:t xml:space="preserve"> </w:t>
      </w:r>
      <w:proofErr w:type="spellStart"/>
      <w:r w:rsidRPr="00642228">
        <w:rPr>
          <w:rFonts w:hint="cs"/>
          <w:sz w:val="14"/>
          <w:szCs w:val="14"/>
          <w:rtl/>
        </w:rPr>
        <w:t>בשעה"צ</w:t>
      </w:r>
      <w:proofErr w:type="spellEnd"/>
      <w:r w:rsidRPr="00642228">
        <w:rPr>
          <w:rFonts w:hint="cs"/>
          <w:sz w:val="14"/>
          <w:szCs w:val="14"/>
          <w:rtl/>
        </w:rPr>
        <w:t xml:space="preserve"> </w:t>
      </w:r>
      <w:proofErr w:type="spellStart"/>
      <w:r w:rsidRPr="00642228">
        <w:rPr>
          <w:rFonts w:hint="cs"/>
          <w:sz w:val="14"/>
          <w:szCs w:val="14"/>
          <w:rtl/>
        </w:rPr>
        <w:t>סקנ"ד</w:t>
      </w:r>
      <w:proofErr w:type="spellEnd"/>
      <w:r w:rsidRPr="00642228">
        <w:rPr>
          <w:rFonts w:hint="cs"/>
          <w:sz w:val="14"/>
          <w:szCs w:val="14"/>
          <w:rtl/>
        </w:rPr>
        <w:t xml:space="preserve">, ועיין במשנה ברורה לקמן סימן רה </w:t>
      </w:r>
      <w:proofErr w:type="spellStart"/>
      <w:r w:rsidRPr="00642228">
        <w:rPr>
          <w:rFonts w:hint="cs"/>
          <w:sz w:val="14"/>
          <w:szCs w:val="14"/>
          <w:rtl/>
        </w:rPr>
        <w:t>סקי"ד</w:t>
      </w:r>
      <w:proofErr w:type="spellEnd"/>
      <w:r w:rsidRPr="00642228">
        <w:rPr>
          <w:rFonts w:hint="cs"/>
          <w:sz w:val="14"/>
          <w:szCs w:val="14"/>
          <w:rtl/>
        </w:rPr>
        <w:t xml:space="preserve"> </w:t>
      </w:r>
      <w:proofErr w:type="spellStart"/>
      <w:r w:rsidRPr="00642228">
        <w:rPr>
          <w:rFonts w:hint="cs"/>
          <w:sz w:val="14"/>
          <w:szCs w:val="14"/>
          <w:rtl/>
        </w:rPr>
        <w:t>ובשעה"צ</w:t>
      </w:r>
      <w:proofErr w:type="spellEnd"/>
      <w:r w:rsidRPr="00642228">
        <w:rPr>
          <w:rFonts w:hint="cs"/>
          <w:sz w:val="14"/>
          <w:szCs w:val="14"/>
          <w:rtl/>
        </w:rPr>
        <w:t xml:space="preserve"> שם </w:t>
      </w:r>
      <w:proofErr w:type="spellStart"/>
      <w:r w:rsidRPr="00642228">
        <w:rPr>
          <w:rFonts w:hint="cs"/>
          <w:sz w:val="14"/>
          <w:szCs w:val="14"/>
          <w:rtl/>
        </w:rPr>
        <w:t>סקכ"א</w:t>
      </w:r>
      <w:proofErr w:type="spellEnd"/>
      <w:r w:rsidRPr="00642228">
        <w:rPr>
          <w:rFonts w:hint="cs"/>
          <w:sz w:val="14"/>
          <w:szCs w:val="14"/>
          <w:rtl/>
        </w:rPr>
        <w:t xml:space="preserve"> שכתב </w:t>
      </w:r>
      <w:proofErr w:type="spellStart"/>
      <w:r w:rsidRPr="00642228">
        <w:rPr>
          <w:rFonts w:hint="cs"/>
          <w:sz w:val="14"/>
          <w:szCs w:val="14"/>
          <w:rtl/>
        </w:rPr>
        <w:t>שהשו"ע</w:t>
      </w:r>
      <w:proofErr w:type="spellEnd"/>
      <w:r w:rsidRPr="00642228">
        <w:rPr>
          <w:rFonts w:hint="cs"/>
          <w:sz w:val="14"/>
          <w:szCs w:val="14"/>
          <w:rtl/>
        </w:rPr>
        <w:t xml:space="preserve"> הסתפק כמי הלכה ולכן סתם שיברך </w:t>
      </w:r>
      <w:proofErr w:type="spellStart"/>
      <w:r w:rsidRPr="00642228">
        <w:rPr>
          <w:rFonts w:hint="cs"/>
          <w:sz w:val="14"/>
          <w:szCs w:val="14"/>
          <w:rtl/>
        </w:rPr>
        <w:t>שהכל</w:t>
      </w:r>
      <w:proofErr w:type="spellEnd"/>
      <w:r w:rsidRPr="00642228">
        <w:rPr>
          <w:rFonts w:hint="cs"/>
          <w:sz w:val="14"/>
          <w:szCs w:val="14"/>
          <w:rtl/>
        </w:rPr>
        <w:t>)</w:t>
      </w:r>
      <w:r>
        <w:rPr>
          <w:rFonts w:hint="cs"/>
          <w:rtl/>
        </w:rPr>
        <w:t xml:space="preserve">. ההלכה ברורה </w:t>
      </w:r>
      <w:r w:rsidRPr="00D83666">
        <w:rPr>
          <w:rFonts w:hint="cs"/>
          <w:sz w:val="14"/>
          <w:szCs w:val="14"/>
          <w:rtl/>
        </w:rPr>
        <w:t>(סעיף נא)</w:t>
      </w:r>
      <w:r>
        <w:rPr>
          <w:rFonts w:hint="cs"/>
          <w:rtl/>
        </w:rPr>
        <w:t xml:space="preserve"> לא חילק בין סוגי הפירות שנסחטו מהם המשקים, ולדעתו לעולם יכול לברך מעין שלוש קודם שיברך נפשות, וסיים שנכון שיכוון בפירוש שלא לפטור בברכת מעין שלוש את המשקים </w:t>
      </w:r>
      <w:r w:rsidRPr="00A77382">
        <w:rPr>
          <w:rFonts w:hint="cs"/>
          <w:sz w:val="14"/>
          <w:szCs w:val="14"/>
          <w:rtl/>
        </w:rPr>
        <w:t xml:space="preserve">(נראה שכוונתו לכלל </w:t>
      </w:r>
      <w:proofErr w:type="spellStart"/>
      <w:r w:rsidRPr="00A77382">
        <w:rPr>
          <w:rFonts w:hint="cs"/>
          <w:sz w:val="14"/>
          <w:szCs w:val="14"/>
          <w:rtl/>
        </w:rPr>
        <w:t>הגרע"י</w:t>
      </w:r>
      <w:proofErr w:type="spellEnd"/>
      <w:r w:rsidRPr="00A77382">
        <w:rPr>
          <w:rFonts w:hint="cs"/>
          <w:sz w:val="14"/>
          <w:szCs w:val="14"/>
          <w:rtl/>
        </w:rPr>
        <w:t xml:space="preserve"> </w:t>
      </w:r>
      <w:proofErr w:type="spellStart"/>
      <w:r w:rsidRPr="00A77382">
        <w:rPr>
          <w:rFonts w:hint="cs"/>
          <w:sz w:val="14"/>
          <w:szCs w:val="14"/>
          <w:rtl/>
        </w:rPr>
        <w:t>ביביע</w:t>
      </w:r>
      <w:proofErr w:type="spellEnd"/>
      <w:r w:rsidRPr="00A77382">
        <w:rPr>
          <w:rFonts w:hint="cs"/>
          <w:sz w:val="14"/>
          <w:szCs w:val="14"/>
          <w:rtl/>
        </w:rPr>
        <w:t xml:space="preserve"> אומר חלק ח סימן </w:t>
      </w:r>
      <w:proofErr w:type="spellStart"/>
      <w:r w:rsidRPr="00A77382">
        <w:rPr>
          <w:rFonts w:hint="cs"/>
          <w:sz w:val="14"/>
          <w:szCs w:val="14"/>
          <w:rtl/>
        </w:rPr>
        <w:t>כב</w:t>
      </w:r>
      <w:proofErr w:type="spellEnd"/>
      <w:r w:rsidRPr="00A77382">
        <w:rPr>
          <w:rFonts w:hint="cs"/>
          <w:sz w:val="14"/>
          <w:szCs w:val="14"/>
          <w:rtl/>
        </w:rPr>
        <w:t xml:space="preserve"> וסימן </w:t>
      </w:r>
      <w:proofErr w:type="spellStart"/>
      <w:r w:rsidRPr="00A77382">
        <w:rPr>
          <w:rFonts w:hint="cs"/>
          <w:sz w:val="14"/>
          <w:szCs w:val="14"/>
          <w:rtl/>
        </w:rPr>
        <w:t>כו</w:t>
      </w:r>
      <w:proofErr w:type="spellEnd"/>
      <w:r w:rsidRPr="00A77382">
        <w:rPr>
          <w:rFonts w:hint="cs"/>
          <w:sz w:val="14"/>
          <w:szCs w:val="14"/>
          <w:rtl/>
        </w:rPr>
        <w:t xml:space="preserve"> שעל ידי כוונה הופכית יכול לצאת מספק. שהרי לעיל שם סעיף לא, חשש לדעת </w:t>
      </w:r>
      <w:proofErr w:type="spellStart"/>
      <w:r w:rsidRPr="00A77382">
        <w:rPr>
          <w:rFonts w:hint="cs"/>
          <w:sz w:val="14"/>
          <w:szCs w:val="14"/>
          <w:rtl/>
        </w:rPr>
        <w:t>הראב"ד</w:t>
      </w:r>
      <w:proofErr w:type="spellEnd"/>
      <w:r w:rsidRPr="00A77382">
        <w:rPr>
          <w:rFonts w:hint="cs"/>
          <w:sz w:val="14"/>
          <w:szCs w:val="14"/>
          <w:rtl/>
        </w:rPr>
        <w:t xml:space="preserve"> </w:t>
      </w:r>
      <w:proofErr w:type="spellStart"/>
      <w:r w:rsidRPr="00A77382">
        <w:rPr>
          <w:rFonts w:hint="cs"/>
          <w:sz w:val="14"/>
          <w:szCs w:val="14"/>
          <w:rtl/>
        </w:rPr>
        <w:t>לענין</w:t>
      </w:r>
      <w:proofErr w:type="spellEnd"/>
      <w:r w:rsidRPr="00A77382">
        <w:rPr>
          <w:rFonts w:hint="cs"/>
          <w:sz w:val="14"/>
          <w:szCs w:val="14"/>
          <w:rtl/>
        </w:rPr>
        <w:t xml:space="preserve"> ברכה ראשונה. ועיין עוד לקמן סימן </w:t>
      </w:r>
      <w:proofErr w:type="spellStart"/>
      <w:r w:rsidRPr="00A77382">
        <w:rPr>
          <w:rFonts w:hint="cs"/>
          <w:sz w:val="14"/>
          <w:szCs w:val="14"/>
          <w:rtl/>
        </w:rPr>
        <w:t>רח</w:t>
      </w:r>
      <w:proofErr w:type="spellEnd"/>
      <w:r w:rsidRPr="00A77382">
        <w:rPr>
          <w:rFonts w:hint="cs"/>
          <w:sz w:val="14"/>
          <w:szCs w:val="14"/>
          <w:rtl/>
        </w:rPr>
        <w:t xml:space="preserve"> סעיף </w:t>
      </w:r>
      <w:proofErr w:type="spellStart"/>
      <w:r w:rsidRPr="00A77382">
        <w:rPr>
          <w:rFonts w:hint="cs"/>
          <w:sz w:val="14"/>
          <w:szCs w:val="14"/>
          <w:rtl/>
        </w:rPr>
        <w:t>יג</w:t>
      </w:r>
      <w:proofErr w:type="spellEnd"/>
      <w:r w:rsidRPr="00A77382">
        <w:rPr>
          <w:rFonts w:hint="cs"/>
          <w:sz w:val="14"/>
          <w:szCs w:val="14"/>
          <w:rtl/>
        </w:rPr>
        <w:t xml:space="preserve"> בהערות)</w:t>
      </w:r>
      <w:r>
        <w:rPr>
          <w:rFonts w:hint="cs"/>
          <w:rtl/>
        </w:rPr>
        <w:t xml:space="preserve">. </w:t>
      </w:r>
    </w:p>
  </w:footnote>
  <w:footnote w:id="29">
    <w:p w14:paraId="2F377E3C"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וכן הורה </w:t>
      </w:r>
      <w:proofErr w:type="spellStart"/>
      <w:r>
        <w:rPr>
          <w:rFonts w:hint="cs"/>
          <w:rtl/>
        </w:rPr>
        <w:t>הגרע"י</w:t>
      </w:r>
      <w:proofErr w:type="spellEnd"/>
      <w:r>
        <w:rPr>
          <w:rFonts w:hint="cs"/>
          <w:rtl/>
        </w:rPr>
        <w:t xml:space="preserve"> </w:t>
      </w:r>
      <w:r w:rsidRPr="003035A2">
        <w:rPr>
          <w:rFonts w:hint="cs"/>
          <w:sz w:val="14"/>
          <w:szCs w:val="14"/>
          <w:rtl/>
        </w:rPr>
        <w:t>(</w:t>
      </w:r>
      <w:proofErr w:type="spellStart"/>
      <w:r w:rsidRPr="003035A2">
        <w:rPr>
          <w:rFonts w:hint="cs"/>
          <w:sz w:val="14"/>
          <w:szCs w:val="14"/>
          <w:rtl/>
        </w:rPr>
        <w:t>חזון</w:t>
      </w:r>
      <w:proofErr w:type="spellEnd"/>
      <w:r w:rsidRPr="003035A2">
        <w:rPr>
          <w:rFonts w:hint="cs"/>
          <w:sz w:val="14"/>
          <w:szCs w:val="14"/>
          <w:rtl/>
        </w:rPr>
        <w:t xml:space="preserve"> עובדיה ברכות עמוד </w:t>
      </w:r>
      <w:proofErr w:type="spellStart"/>
      <w:r w:rsidRPr="003035A2">
        <w:rPr>
          <w:rFonts w:hint="cs"/>
          <w:sz w:val="14"/>
          <w:szCs w:val="14"/>
          <w:rtl/>
        </w:rPr>
        <w:t>קכה</w:t>
      </w:r>
      <w:proofErr w:type="spellEnd"/>
      <w:r w:rsidRPr="003035A2">
        <w:rPr>
          <w:rFonts w:hint="cs"/>
          <w:sz w:val="14"/>
          <w:szCs w:val="14"/>
          <w:rtl/>
        </w:rPr>
        <w:t>)</w:t>
      </w:r>
      <w:r>
        <w:rPr>
          <w:rFonts w:hint="cs"/>
          <w:rtl/>
        </w:rPr>
        <w:t xml:space="preserve"> אף אם רובם עומדים לסחיטה כגון מיץ תפוזים יברך </w:t>
      </w:r>
      <w:proofErr w:type="spellStart"/>
      <w:r>
        <w:rPr>
          <w:rFonts w:hint="cs"/>
          <w:rtl/>
        </w:rPr>
        <w:t>שהכל</w:t>
      </w:r>
      <w:proofErr w:type="spellEnd"/>
      <w:r>
        <w:rPr>
          <w:rFonts w:hint="cs"/>
          <w:rtl/>
        </w:rPr>
        <w:t xml:space="preserve"> </w:t>
      </w:r>
      <w:r w:rsidRPr="00A4460E">
        <w:rPr>
          <w:rFonts w:hint="cs"/>
          <w:sz w:val="14"/>
          <w:szCs w:val="14"/>
          <w:rtl/>
        </w:rPr>
        <w:t xml:space="preserve">(אף שיש לחוש לדעת החזון איש שדימה סחיטתם במיקסר לדין תמרים מרוסקים לעיל בסעיף ז שברכתם עץ, ודעת </w:t>
      </w:r>
      <w:proofErr w:type="spellStart"/>
      <w:r w:rsidRPr="00A4460E">
        <w:rPr>
          <w:rFonts w:hint="cs"/>
          <w:sz w:val="14"/>
          <w:szCs w:val="14"/>
          <w:rtl/>
        </w:rPr>
        <w:t>הרשב"א</w:t>
      </w:r>
      <w:proofErr w:type="spellEnd"/>
      <w:r w:rsidRPr="00A4460E">
        <w:rPr>
          <w:rFonts w:hint="cs"/>
          <w:sz w:val="14"/>
          <w:szCs w:val="14"/>
          <w:rtl/>
        </w:rPr>
        <w:t xml:space="preserve"> שמברך עליהם עץ מפני שרובם עומדים לסחיטה, כלל גדול בידינו ספק ברכות להקל)</w:t>
      </w:r>
      <w:r>
        <w:rPr>
          <w:rFonts w:hint="cs"/>
          <w:rtl/>
        </w:rPr>
        <w:t>.</w:t>
      </w:r>
    </w:p>
  </w:footnote>
  <w:footnote w:id="30">
    <w:p w14:paraId="7EF2A367" w14:textId="77777777" w:rsidR="00DE7E04" w:rsidRPr="009523AC" w:rsidRDefault="00DE7E04" w:rsidP="007A66C8">
      <w:pPr>
        <w:pStyle w:val="a6"/>
        <w:spacing w:after="120" w:line="276" w:lineRule="auto"/>
        <w:rPr>
          <w:rtl/>
        </w:rPr>
      </w:pPr>
      <w:r>
        <w:rPr>
          <w:rStyle w:val="a8"/>
        </w:rPr>
        <w:footnoteRef/>
      </w:r>
      <w:r>
        <w:rPr>
          <w:rtl/>
        </w:rPr>
        <w:t xml:space="preserve"> </w:t>
      </w:r>
      <w:r>
        <w:rPr>
          <w:rFonts w:hint="cs"/>
          <w:rtl/>
        </w:rPr>
        <w:t xml:space="preserve">ולפי מה שמבואר לקמן </w:t>
      </w:r>
      <w:r w:rsidRPr="009248A5">
        <w:rPr>
          <w:rFonts w:hint="cs"/>
          <w:sz w:val="14"/>
          <w:szCs w:val="14"/>
          <w:rtl/>
        </w:rPr>
        <w:t>(סימן רה סעיף ב)</w:t>
      </w:r>
      <w:r>
        <w:rPr>
          <w:rFonts w:hint="cs"/>
          <w:rtl/>
        </w:rPr>
        <w:t xml:space="preserve"> שאנו נוקטים להלכה כדעת </w:t>
      </w:r>
      <w:proofErr w:type="spellStart"/>
      <w:r>
        <w:rPr>
          <w:rFonts w:hint="cs"/>
          <w:rtl/>
        </w:rPr>
        <w:t>הרא"ה</w:t>
      </w:r>
      <w:proofErr w:type="spellEnd"/>
      <w:r>
        <w:rPr>
          <w:rFonts w:hint="cs"/>
          <w:rtl/>
        </w:rPr>
        <w:t xml:space="preserve"> </w:t>
      </w:r>
      <w:proofErr w:type="spellStart"/>
      <w:r>
        <w:rPr>
          <w:rFonts w:hint="cs"/>
          <w:rtl/>
        </w:rPr>
        <w:t>והריטב"א</w:t>
      </w:r>
      <w:proofErr w:type="spellEnd"/>
      <w:r>
        <w:rPr>
          <w:rFonts w:hint="cs"/>
          <w:rtl/>
        </w:rPr>
        <w:t xml:space="preserve"> שמי שלקות ברכתם </w:t>
      </w:r>
      <w:proofErr w:type="spellStart"/>
      <w:r>
        <w:rPr>
          <w:rFonts w:hint="cs"/>
          <w:rtl/>
        </w:rPr>
        <w:t>שהכל</w:t>
      </w:r>
      <w:proofErr w:type="spellEnd"/>
      <w:r>
        <w:rPr>
          <w:rFonts w:hint="cs"/>
          <w:rtl/>
        </w:rPr>
        <w:t xml:space="preserve"> משום </w:t>
      </w:r>
      <w:proofErr w:type="spellStart"/>
      <w:r>
        <w:rPr>
          <w:rFonts w:hint="cs"/>
          <w:rtl/>
        </w:rPr>
        <w:t>סב"ל</w:t>
      </w:r>
      <w:proofErr w:type="spellEnd"/>
      <w:r>
        <w:rPr>
          <w:rFonts w:hint="cs"/>
          <w:rtl/>
        </w:rPr>
        <w:t xml:space="preserve">, ולא כדעת מרן שפסק כרמב"ם </w:t>
      </w:r>
      <w:proofErr w:type="spellStart"/>
      <w:r>
        <w:rPr>
          <w:rFonts w:hint="cs"/>
          <w:rtl/>
        </w:rPr>
        <w:t>והרא"ש</w:t>
      </w:r>
      <w:proofErr w:type="spellEnd"/>
      <w:r>
        <w:rPr>
          <w:rFonts w:hint="cs"/>
          <w:rtl/>
        </w:rPr>
        <w:t xml:space="preserve"> שמי שלקות ברכתם אדמה, כאן כל שכן שברכתם </w:t>
      </w:r>
      <w:proofErr w:type="spellStart"/>
      <w:r>
        <w:rPr>
          <w:rFonts w:hint="cs"/>
          <w:rtl/>
        </w:rPr>
        <w:t>שהכל</w:t>
      </w:r>
      <w:proofErr w:type="spellEnd"/>
      <w:r>
        <w:rPr>
          <w:rFonts w:hint="cs"/>
          <w:rtl/>
        </w:rPr>
        <w:t xml:space="preserve">, שפירות אין דרך לשולקם כירקות. </w:t>
      </w:r>
    </w:p>
  </w:footnote>
  <w:footnote w:id="31">
    <w:p w14:paraId="3D739DEE" w14:textId="77777777" w:rsidR="00DE7E04" w:rsidRDefault="00DE7E04" w:rsidP="007A66C8">
      <w:pPr>
        <w:pStyle w:val="a6"/>
        <w:spacing w:line="276" w:lineRule="auto"/>
      </w:pPr>
      <w:r>
        <w:rPr>
          <w:rStyle w:val="a8"/>
        </w:rPr>
        <w:footnoteRef/>
      </w:r>
      <w:r>
        <w:rPr>
          <w:rtl/>
        </w:rPr>
        <w:t xml:space="preserve"> </w:t>
      </w:r>
      <w:r>
        <w:rPr>
          <w:rFonts w:hint="cs"/>
          <w:rtl/>
        </w:rPr>
        <w:t>דין ברכה על קפה ותה עיין לקמן סימן ר"ה סעיף ב'.</w:t>
      </w:r>
    </w:p>
  </w:footnote>
  <w:footnote w:id="32">
    <w:p w14:paraId="177E8283" w14:textId="77777777" w:rsidR="00DE7E04" w:rsidRDefault="00DE7E04" w:rsidP="007A66C8">
      <w:pPr>
        <w:pStyle w:val="a6"/>
        <w:spacing w:after="120" w:line="276" w:lineRule="auto"/>
      </w:pPr>
      <w:r>
        <w:rPr>
          <w:rStyle w:val="a8"/>
        </w:rPr>
        <w:footnoteRef/>
      </w:r>
      <w:r>
        <w:rPr>
          <w:rtl/>
        </w:rPr>
        <w:t xml:space="preserve"> </w:t>
      </w:r>
      <w:r>
        <w:rPr>
          <w:rFonts w:hint="cs"/>
          <w:rtl/>
        </w:rPr>
        <w:t xml:space="preserve">דברי </w:t>
      </w:r>
      <w:proofErr w:type="spellStart"/>
      <w:r>
        <w:rPr>
          <w:rFonts w:hint="cs"/>
          <w:rtl/>
        </w:rPr>
        <w:t>המ"ב</w:t>
      </w:r>
      <w:proofErr w:type="spellEnd"/>
      <w:r>
        <w:rPr>
          <w:rFonts w:hint="cs"/>
          <w:rtl/>
        </w:rPr>
        <w:t xml:space="preserve"> הם על פי פסק מרן לקמן </w:t>
      </w:r>
      <w:r w:rsidRPr="00157E36">
        <w:rPr>
          <w:rFonts w:hint="cs"/>
          <w:sz w:val="14"/>
          <w:szCs w:val="14"/>
          <w:rtl/>
        </w:rPr>
        <w:t>(סימן רה סעיף ב)</w:t>
      </w:r>
      <w:r>
        <w:rPr>
          <w:rFonts w:hint="cs"/>
          <w:rtl/>
        </w:rPr>
        <w:t xml:space="preserve"> שמי בישול ירקות מברך עליהם אדמה, ובאחרונים פוסקי ספרד הסכימו שאין הלכה בזה כמרן </w:t>
      </w:r>
      <w:r w:rsidRPr="001342F4">
        <w:rPr>
          <w:rFonts w:hint="cs"/>
          <w:sz w:val="14"/>
          <w:szCs w:val="14"/>
          <w:rtl/>
        </w:rPr>
        <w:t>(כמבואר בהערה לעיל)</w:t>
      </w:r>
      <w:r>
        <w:rPr>
          <w:rFonts w:hint="cs"/>
          <w:rtl/>
        </w:rPr>
        <w:t xml:space="preserve">, ולפי זה הוא הדין כאן בפירות אף אם רוב אכילתן הוא על ידי בישול או שליקה, יברך עליהם </w:t>
      </w:r>
      <w:proofErr w:type="spellStart"/>
      <w:r>
        <w:rPr>
          <w:rFonts w:hint="cs"/>
          <w:rtl/>
        </w:rPr>
        <w:t>שהכל</w:t>
      </w:r>
      <w:proofErr w:type="spellEnd"/>
      <w:r>
        <w:rPr>
          <w:rFonts w:hint="cs"/>
          <w:rtl/>
        </w:rPr>
        <w:t xml:space="preserve"> ולא כדברי המשנה ברורה. </w:t>
      </w:r>
    </w:p>
  </w:footnote>
  <w:footnote w:id="33">
    <w:p w14:paraId="6B61A744" w14:textId="77777777" w:rsidR="00DE7E04" w:rsidRDefault="00DE7E04" w:rsidP="007A66C8">
      <w:pPr>
        <w:pStyle w:val="a6"/>
        <w:spacing w:after="120" w:line="276" w:lineRule="auto"/>
      </w:pPr>
      <w:r>
        <w:rPr>
          <w:rStyle w:val="a8"/>
        </w:rPr>
        <w:footnoteRef/>
      </w:r>
      <w:r>
        <w:rPr>
          <w:rtl/>
        </w:rPr>
        <w:t xml:space="preserve"> </w:t>
      </w:r>
      <w:r>
        <w:rPr>
          <w:rFonts w:hint="cs"/>
          <w:rtl/>
        </w:rPr>
        <w:t xml:space="preserve">דעת הכף החיים </w:t>
      </w:r>
      <w:r w:rsidRPr="001342F4">
        <w:rPr>
          <w:rFonts w:hint="cs"/>
          <w:sz w:val="14"/>
          <w:szCs w:val="14"/>
          <w:rtl/>
        </w:rPr>
        <w:t xml:space="preserve">(אות פ, על פי המבואר לעיל סימן </w:t>
      </w:r>
      <w:proofErr w:type="spellStart"/>
      <w:r w:rsidRPr="001342F4">
        <w:rPr>
          <w:rFonts w:hint="cs"/>
          <w:sz w:val="14"/>
          <w:szCs w:val="14"/>
          <w:rtl/>
        </w:rPr>
        <w:t>קעד</w:t>
      </w:r>
      <w:proofErr w:type="spellEnd"/>
      <w:r w:rsidRPr="001342F4">
        <w:rPr>
          <w:rFonts w:hint="cs"/>
          <w:sz w:val="14"/>
          <w:szCs w:val="14"/>
          <w:rtl/>
        </w:rPr>
        <w:t xml:space="preserve"> סעיף ז)</w:t>
      </w:r>
      <w:r>
        <w:rPr>
          <w:rFonts w:hint="cs"/>
          <w:rtl/>
        </w:rPr>
        <w:t xml:space="preserve"> שלא יברך ברכה על משקה זה, אלא ישתה ממנו מעט קודם </w:t>
      </w:r>
      <w:proofErr w:type="spellStart"/>
      <w:r>
        <w:rPr>
          <w:rFonts w:hint="cs"/>
          <w:rtl/>
        </w:rPr>
        <w:t>שיטול</w:t>
      </w:r>
      <w:proofErr w:type="spellEnd"/>
      <w:r>
        <w:rPr>
          <w:rFonts w:hint="cs"/>
          <w:rtl/>
        </w:rPr>
        <w:t xml:space="preserve"> ידיו ויכוון לפטור מה ששותה בתוך הסעודה, כדין ברכה על משקה שיש בו ספק.</w:t>
      </w:r>
    </w:p>
  </w:footnote>
  <w:footnote w:id="34">
    <w:p w14:paraId="1C5AC714"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וכן הורה </w:t>
      </w:r>
      <w:proofErr w:type="spellStart"/>
      <w:r>
        <w:rPr>
          <w:rFonts w:hint="cs"/>
          <w:rtl/>
        </w:rPr>
        <w:t>הגרע"י</w:t>
      </w:r>
      <w:proofErr w:type="spellEnd"/>
      <w:r>
        <w:rPr>
          <w:rFonts w:hint="cs"/>
          <w:rtl/>
        </w:rPr>
        <w:t xml:space="preserve"> </w:t>
      </w:r>
      <w:r w:rsidRPr="0066528E">
        <w:rPr>
          <w:rFonts w:hint="cs"/>
          <w:sz w:val="14"/>
          <w:szCs w:val="14"/>
          <w:rtl/>
        </w:rPr>
        <w:t xml:space="preserve">(יביע אומר חלק ה סימן </w:t>
      </w:r>
      <w:proofErr w:type="spellStart"/>
      <w:r w:rsidRPr="0066528E">
        <w:rPr>
          <w:rFonts w:hint="cs"/>
          <w:sz w:val="14"/>
          <w:szCs w:val="14"/>
          <w:rtl/>
        </w:rPr>
        <w:t>יז</w:t>
      </w:r>
      <w:proofErr w:type="spellEnd"/>
      <w:r w:rsidRPr="0066528E">
        <w:rPr>
          <w:rFonts w:hint="cs"/>
          <w:sz w:val="14"/>
          <w:szCs w:val="14"/>
          <w:rtl/>
        </w:rPr>
        <w:t xml:space="preserve"> אות ז)</w:t>
      </w:r>
      <w:r>
        <w:rPr>
          <w:rFonts w:hint="cs"/>
          <w:rtl/>
        </w:rPr>
        <w:t xml:space="preserve">. </w:t>
      </w:r>
    </w:p>
  </w:footnote>
  <w:footnote w:id="35">
    <w:p w14:paraId="619408FB"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עיין במשנה ברורה לקמן סימן רה </w:t>
      </w:r>
      <w:proofErr w:type="spellStart"/>
      <w:r>
        <w:rPr>
          <w:rFonts w:hint="cs"/>
          <w:rtl/>
        </w:rPr>
        <w:t>סק"ט</w:t>
      </w:r>
      <w:proofErr w:type="spellEnd"/>
      <w:r>
        <w:rPr>
          <w:rFonts w:hint="cs"/>
          <w:rtl/>
        </w:rPr>
        <w:t xml:space="preserve"> </w:t>
      </w:r>
      <w:proofErr w:type="spellStart"/>
      <w:r>
        <w:rPr>
          <w:rFonts w:hint="cs"/>
          <w:rtl/>
        </w:rPr>
        <w:t>וסקי"א</w:t>
      </w:r>
      <w:proofErr w:type="spellEnd"/>
      <w:r>
        <w:rPr>
          <w:rFonts w:hint="cs"/>
          <w:rtl/>
        </w:rPr>
        <w:t xml:space="preserve">, וסימן ר"ח </w:t>
      </w:r>
      <w:proofErr w:type="spellStart"/>
      <w:r>
        <w:rPr>
          <w:rFonts w:hint="cs"/>
          <w:rtl/>
        </w:rPr>
        <w:t>סקכ"ג</w:t>
      </w:r>
      <w:proofErr w:type="spellEnd"/>
      <w:r>
        <w:rPr>
          <w:rFonts w:hint="cs"/>
          <w:rtl/>
        </w:rPr>
        <w:t xml:space="preserve">, בדין אוכל פרי ירק או מין דגן ושותה מימיו עימו. </w:t>
      </w:r>
    </w:p>
  </w:footnote>
  <w:footnote w:id="36">
    <w:p w14:paraId="0729604D"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להלכה פסק הכף החיים </w:t>
      </w:r>
      <w:r w:rsidRPr="0055266B">
        <w:rPr>
          <w:rFonts w:hint="cs"/>
          <w:sz w:val="14"/>
          <w:szCs w:val="14"/>
          <w:rtl/>
        </w:rPr>
        <w:t xml:space="preserve">(אות ל ועט כאן, ובסימן </w:t>
      </w:r>
      <w:proofErr w:type="spellStart"/>
      <w:r w:rsidRPr="0055266B">
        <w:rPr>
          <w:rFonts w:hint="cs"/>
          <w:sz w:val="14"/>
          <w:szCs w:val="14"/>
          <w:rtl/>
        </w:rPr>
        <w:t>רח</w:t>
      </w:r>
      <w:proofErr w:type="spellEnd"/>
      <w:r w:rsidRPr="0055266B">
        <w:rPr>
          <w:rFonts w:hint="cs"/>
          <w:sz w:val="14"/>
          <w:szCs w:val="14"/>
          <w:rtl/>
        </w:rPr>
        <w:t xml:space="preserve"> אות צב)</w:t>
      </w:r>
      <w:r>
        <w:rPr>
          <w:rFonts w:hint="cs"/>
          <w:rtl/>
        </w:rPr>
        <w:t xml:space="preserve"> שנפשות פוטרת בדיעבד מעין שלוש כדעת הכנסת הגדולה. אך דעת </w:t>
      </w:r>
      <w:proofErr w:type="spellStart"/>
      <w:r>
        <w:rPr>
          <w:rFonts w:hint="cs"/>
          <w:rtl/>
        </w:rPr>
        <w:t>הגרע"י</w:t>
      </w:r>
      <w:proofErr w:type="spellEnd"/>
      <w:r>
        <w:rPr>
          <w:rFonts w:hint="cs"/>
          <w:rtl/>
        </w:rPr>
        <w:t xml:space="preserve"> </w:t>
      </w:r>
      <w:r w:rsidRPr="002656A3">
        <w:rPr>
          <w:rFonts w:hint="cs"/>
          <w:sz w:val="14"/>
          <w:szCs w:val="14"/>
          <w:rtl/>
        </w:rPr>
        <w:t>(</w:t>
      </w:r>
      <w:proofErr w:type="spellStart"/>
      <w:r w:rsidRPr="002656A3">
        <w:rPr>
          <w:rFonts w:hint="cs"/>
          <w:sz w:val="14"/>
          <w:szCs w:val="14"/>
          <w:rtl/>
        </w:rPr>
        <w:t>חזון</w:t>
      </w:r>
      <w:proofErr w:type="spellEnd"/>
      <w:r w:rsidRPr="002656A3">
        <w:rPr>
          <w:rFonts w:hint="cs"/>
          <w:sz w:val="14"/>
          <w:szCs w:val="14"/>
          <w:rtl/>
        </w:rPr>
        <w:t xml:space="preserve"> עובדיה ברכות עמוד </w:t>
      </w:r>
      <w:proofErr w:type="spellStart"/>
      <w:r w:rsidRPr="002656A3">
        <w:rPr>
          <w:rFonts w:hint="cs"/>
          <w:sz w:val="14"/>
          <w:szCs w:val="14"/>
          <w:rtl/>
        </w:rPr>
        <w:t>קכ</w:t>
      </w:r>
      <w:proofErr w:type="spellEnd"/>
      <w:r w:rsidRPr="002656A3">
        <w:rPr>
          <w:rFonts w:hint="cs"/>
          <w:sz w:val="14"/>
          <w:szCs w:val="14"/>
          <w:rtl/>
        </w:rPr>
        <w:t xml:space="preserve">, </w:t>
      </w:r>
      <w:proofErr w:type="spellStart"/>
      <w:r w:rsidRPr="002656A3">
        <w:rPr>
          <w:rFonts w:hint="cs"/>
          <w:sz w:val="14"/>
          <w:szCs w:val="14"/>
          <w:rtl/>
        </w:rPr>
        <w:t>וביביע</w:t>
      </w:r>
      <w:proofErr w:type="spellEnd"/>
      <w:r w:rsidRPr="002656A3">
        <w:rPr>
          <w:rFonts w:hint="cs"/>
          <w:sz w:val="14"/>
          <w:szCs w:val="14"/>
          <w:rtl/>
        </w:rPr>
        <w:t xml:space="preserve"> אומר חלק א סימן </w:t>
      </w:r>
      <w:proofErr w:type="spellStart"/>
      <w:r w:rsidRPr="002656A3">
        <w:rPr>
          <w:rFonts w:hint="cs"/>
          <w:sz w:val="14"/>
          <w:szCs w:val="14"/>
          <w:rtl/>
        </w:rPr>
        <w:t>יב</w:t>
      </w:r>
      <w:proofErr w:type="spellEnd"/>
      <w:r w:rsidRPr="002656A3">
        <w:rPr>
          <w:rFonts w:hint="cs"/>
          <w:sz w:val="14"/>
          <w:szCs w:val="14"/>
          <w:rtl/>
        </w:rPr>
        <w:t xml:space="preserve"> אות ז, חלק ו סימן מח אות ז, </w:t>
      </w:r>
      <w:proofErr w:type="spellStart"/>
      <w:r w:rsidRPr="002656A3">
        <w:rPr>
          <w:rFonts w:hint="cs"/>
          <w:sz w:val="14"/>
          <w:szCs w:val="14"/>
          <w:rtl/>
        </w:rPr>
        <w:t>יחוה</w:t>
      </w:r>
      <w:proofErr w:type="spellEnd"/>
      <w:r w:rsidRPr="002656A3">
        <w:rPr>
          <w:rFonts w:hint="cs"/>
          <w:sz w:val="14"/>
          <w:szCs w:val="14"/>
          <w:rtl/>
        </w:rPr>
        <w:t xml:space="preserve"> דעת חלק ב סימן </w:t>
      </w:r>
      <w:proofErr w:type="spellStart"/>
      <w:r w:rsidRPr="002656A3">
        <w:rPr>
          <w:rFonts w:hint="cs"/>
          <w:sz w:val="14"/>
          <w:szCs w:val="14"/>
          <w:rtl/>
        </w:rPr>
        <w:t>כב</w:t>
      </w:r>
      <w:proofErr w:type="spellEnd"/>
      <w:r w:rsidRPr="002656A3">
        <w:rPr>
          <w:rFonts w:hint="cs"/>
          <w:sz w:val="14"/>
          <w:szCs w:val="14"/>
          <w:rtl/>
        </w:rPr>
        <w:t xml:space="preserve">, הליכות עולם חלק ב עמוד </w:t>
      </w:r>
      <w:proofErr w:type="spellStart"/>
      <w:r w:rsidRPr="002656A3">
        <w:rPr>
          <w:rFonts w:hint="cs"/>
          <w:sz w:val="14"/>
          <w:szCs w:val="14"/>
          <w:rtl/>
        </w:rPr>
        <w:t>קז</w:t>
      </w:r>
      <w:proofErr w:type="spellEnd"/>
      <w:r w:rsidRPr="002656A3">
        <w:rPr>
          <w:rFonts w:hint="cs"/>
          <w:sz w:val="14"/>
          <w:szCs w:val="14"/>
          <w:rtl/>
        </w:rPr>
        <w:t>)</w:t>
      </w:r>
      <w:r>
        <w:rPr>
          <w:rFonts w:hint="cs"/>
          <w:rtl/>
        </w:rPr>
        <w:t xml:space="preserve"> שאין נפשות פוטרת אף בדיעבד וכן דעת האור לציון </w:t>
      </w:r>
      <w:r w:rsidRPr="002656A3">
        <w:rPr>
          <w:rFonts w:hint="cs"/>
          <w:sz w:val="14"/>
          <w:szCs w:val="14"/>
          <w:rtl/>
        </w:rPr>
        <w:t xml:space="preserve">(חלק א סימן </w:t>
      </w:r>
      <w:proofErr w:type="spellStart"/>
      <w:r w:rsidRPr="002656A3">
        <w:rPr>
          <w:rFonts w:hint="cs"/>
          <w:sz w:val="14"/>
          <w:szCs w:val="14"/>
          <w:rtl/>
        </w:rPr>
        <w:t>יט</w:t>
      </w:r>
      <w:proofErr w:type="spellEnd"/>
      <w:r w:rsidRPr="002656A3">
        <w:rPr>
          <w:rFonts w:hint="cs"/>
          <w:sz w:val="14"/>
          <w:szCs w:val="14"/>
          <w:rtl/>
        </w:rPr>
        <w:t xml:space="preserve">, חלק ב פרק יד תשובה </w:t>
      </w:r>
      <w:proofErr w:type="spellStart"/>
      <w:r w:rsidRPr="002656A3">
        <w:rPr>
          <w:rFonts w:hint="cs"/>
          <w:sz w:val="14"/>
          <w:szCs w:val="14"/>
          <w:rtl/>
        </w:rPr>
        <w:t>כג</w:t>
      </w:r>
      <w:proofErr w:type="spellEnd"/>
      <w:r w:rsidRPr="002656A3">
        <w:rPr>
          <w:rFonts w:hint="cs"/>
          <w:sz w:val="14"/>
          <w:szCs w:val="14"/>
          <w:rtl/>
        </w:rPr>
        <w:t xml:space="preserve">) (ועיין לעיל בסימן זה סעיף א </w:t>
      </w:r>
      <w:proofErr w:type="spellStart"/>
      <w:r w:rsidRPr="002656A3">
        <w:rPr>
          <w:rFonts w:hint="cs"/>
          <w:sz w:val="14"/>
          <w:szCs w:val="14"/>
          <w:rtl/>
        </w:rPr>
        <w:t>לענין</w:t>
      </w:r>
      <w:proofErr w:type="spellEnd"/>
      <w:r w:rsidRPr="002656A3">
        <w:rPr>
          <w:rFonts w:hint="cs"/>
          <w:sz w:val="14"/>
          <w:szCs w:val="14"/>
          <w:rtl/>
        </w:rPr>
        <w:t xml:space="preserve"> ברכת אירופי, ובסעיף ב </w:t>
      </w:r>
      <w:proofErr w:type="spellStart"/>
      <w:r w:rsidRPr="002656A3">
        <w:rPr>
          <w:rFonts w:hint="cs"/>
          <w:sz w:val="14"/>
          <w:szCs w:val="14"/>
          <w:rtl/>
        </w:rPr>
        <w:t>לענין</w:t>
      </w:r>
      <w:proofErr w:type="spellEnd"/>
      <w:r w:rsidRPr="002656A3">
        <w:rPr>
          <w:rFonts w:hint="cs"/>
          <w:sz w:val="14"/>
          <w:szCs w:val="14"/>
          <w:rtl/>
        </w:rPr>
        <w:t xml:space="preserve"> בוסר שספק אם הגיע לפול הלבן, ועוד שם בברכת פירות חמוצים, ובסעיף ה </w:t>
      </w:r>
      <w:proofErr w:type="spellStart"/>
      <w:r w:rsidRPr="002656A3">
        <w:rPr>
          <w:rFonts w:hint="cs"/>
          <w:sz w:val="14"/>
          <w:szCs w:val="14"/>
          <w:rtl/>
        </w:rPr>
        <w:t>לענין</w:t>
      </w:r>
      <w:proofErr w:type="spellEnd"/>
      <w:r w:rsidRPr="002656A3">
        <w:rPr>
          <w:rFonts w:hint="cs"/>
          <w:sz w:val="14"/>
          <w:szCs w:val="14"/>
          <w:rtl/>
        </w:rPr>
        <w:t xml:space="preserve"> ריבה שנימוחה מז' מינים. ולקמן סימן רד סעיף ו במשקה היוצא מתערובת זגים ותאנים, ועוד לקמן סימן </w:t>
      </w:r>
      <w:proofErr w:type="spellStart"/>
      <w:r w:rsidRPr="002656A3">
        <w:rPr>
          <w:rFonts w:hint="cs"/>
          <w:sz w:val="14"/>
          <w:szCs w:val="14"/>
          <w:rtl/>
        </w:rPr>
        <w:t>רח</w:t>
      </w:r>
      <w:proofErr w:type="spellEnd"/>
      <w:r w:rsidRPr="002656A3">
        <w:rPr>
          <w:rFonts w:hint="cs"/>
          <w:sz w:val="14"/>
          <w:szCs w:val="14"/>
          <w:rtl/>
        </w:rPr>
        <w:t xml:space="preserve"> סעיף ט)</w:t>
      </w:r>
      <w:r>
        <w:rPr>
          <w:rFonts w:hint="cs"/>
          <w:rtl/>
        </w:rPr>
        <w:t>.</w:t>
      </w:r>
    </w:p>
  </w:footnote>
  <w:footnote w:id="37">
    <w:p w14:paraId="596018A7" w14:textId="77777777" w:rsidR="00DE7E04" w:rsidRPr="00852A7B" w:rsidRDefault="00DE7E04" w:rsidP="007A66C8">
      <w:pPr>
        <w:pStyle w:val="a6"/>
        <w:spacing w:after="120" w:line="276" w:lineRule="auto"/>
        <w:rPr>
          <w:rtl/>
        </w:rPr>
      </w:pPr>
      <w:r>
        <w:rPr>
          <w:rStyle w:val="a8"/>
        </w:rPr>
        <w:footnoteRef/>
      </w:r>
      <w:r>
        <w:rPr>
          <w:rtl/>
        </w:rPr>
        <w:t xml:space="preserve"> </w:t>
      </w:r>
      <w:r>
        <w:rPr>
          <w:rFonts w:hint="cs"/>
          <w:rtl/>
        </w:rPr>
        <w:t xml:space="preserve">עיין בדברינו לקמן סוף סימן ר"ח מחלוקת בדעת מרן, </w:t>
      </w:r>
      <w:proofErr w:type="spellStart"/>
      <w:r>
        <w:rPr>
          <w:rFonts w:hint="cs"/>
          <w:rtl/>
        </w:rPr>
        <w:t>הגרע"י</w:t>
      </w:r>
      <w:proofErr w:type="spellEnd"/>
      <w:r>
        <w:rPr>
          <w:rFonts w:hint="cs"/>
          <w:rtl/>
        </w:rPr>
        <w:t xml:space="preserve"> </w:t>
      </w:r>
      <w:r w:rsidRPr="00BA5FC8">
        <w:rPr>
          <w:rFonts w:hint="cs"/>
          <w:sz w:val="14"/>
          <w:szCs w:val="14"/>
          <w:rtl/>
        </w:rPr>
        <w:t xml:space="preserve">(שו"ת </w:t>
      </w:r>
      <w:proofErr w:type="spellStart"/>
      <w:r w:rsidRPr="00BA5FC8">
        <w:rPr>
          <w:rFonts w:hint="cs"/>
          <w:sz w:val="14"/>
          <w:szCs w:val="14"/>
          <w:rtl/>
        </w:rPr>
        <w:t>יחוה</w:t>
      </w:r>
      <w:proofErr w:type="spellEnd"/>
      <w:r w:rsidRPr="00BA5FC8">
        <w:rPr>
          <w:rFonts w:hint="cs"/>
          <w:sz w:val="14"/>
          <w:szCs w:val="14"/>
          <w:rtl/>
        </w:rPr>
        <w:t xml:space="preserve"> דעת חלק ו סימן יד)</w:t>
      </w:r>
      <w:r>
        <w:rPr>
          <w:rFonts w:hint="cs"/>
          <w:rtl/>
        </w:rPr>
        <w:t xml:space="preserve"> כתב שלא יוסיף, וחלק על המשנה ברורה. והכף החיים </w:t>
      </w:r>
      <w:r w:rsidRPr="00BA5FC8">
        <w:rPr>
          <w:rFonts w:hint="cs"/>
          <w:sz w:val="14"/>
          <w:szCs w:val="14"/>
          <w:rtl/>
        </w:rPr>
        <w:t xml:space="preserve">(שם </w:t>
      </w:r>
      <w:proofErr w:type="spellStart"/>
      <w:r w:rsidRPr="00BA5FC8">
        <w:rPr>
          <w:rFonts w:hint="cs"/>
          <w:sz w:val="14"/>
          <w:szCs w:val="14"/>
          <w:rtl/>
        </w:rPr>
        <w:t>סקל"ז</w:t>
      </w:r>
      <w:proofErr w:type="spellEnd"/>
      <w:r w:rsidRPr="00BA5FC8">
        <w:rPr>
          <w:rFonts w:hint="cs"/>
          <w:sz w:val="14"/>
          <w:szCs w:val="14"/>
          <w:rtl/>
        </w:rPr>
        <w:t>)</w:t>
      </w:r>
      <w:r>
        <w:rPr>
          <w:rFonts w:hint="cs"/>
          <w:rtl/>
        </w:rPr>
        <w:t xml:space="preserve"> פסק </w:t>
      </w:r>
      <w:proofErr w:type="spellStart"/>
      <w:r>
        <w:rPr>
          <w:rFonts w:hint="cs"/>
          <w:rtl/>
        </w:rPr>
        <w:t>כהמשנה</w:t>
      </w:r>
      <w:proofErr w:type="spellEnd"/>
      <w:r>
        <w:rPr>
          <w:rFonts w:hint="cs"/>
          <w:rtl/>
        </w:rPr>
        <w:t xml:space="preserve"> ברורה.</w:t>
      </w:r>
    </w:p>
  </w:footnote>
  <w:footnote w:id="38">
    <w:p w14:paraId="569E9EBA" w14:textId="77777777" w:rsidR="00DE7E04" w:rsidRPr="002A3D87" w:rsidRDefault="00DE7E04" w:rsidP="007A66C8">
      <w:pPr>
        <w:pStyle w:val="a6"/>
        <w:spacing w:after="120" w:line="276" w:lineRule="auto"/>
        <w:rPr>
          <w:rtl/>
        </w:rPr>
      </w:pPr>
      <w:r>
        <w:rPr>
          <w:rStyle w:val="a8"/>
        </w:rPr>
        <w:footnoteRef/>
      </w:r>
      <w:r>
        <w:rPr>
          <w:rtl/>
        </w:rPr>
        <w:t xml:space="preserve"> </w:t>
      </w:r>
      <w:r>
        <w:rPr>
          <w:rFonts w:hint="cs"/>
          <w:rtl/>
        </w:rPr>
        <w:t xml:space="preserve">דעת הפוסקים שלעולם בעינן שימשוך ויפריד הצימוקים מהמים, כפשטות לשון מרן ולא </w:t>
      </w:r>
      <w:proofErr w:type="spellStart"/>
      <w:r>
        <w:rPr>
          <w:rFonts w:hint="cs"/>
          <w:rtl/>
        </w:rPr>
        <w:t>כהמגן</w:t>
      </w:r>
      <w:proofErr w:type="spellEnd"/>
      <w:r>
        <w:rPr>
          <w:rFonts w:hint="cs"/>
          <w:rtl/>
        </w:rPr>
        <w:t xml:space="preserve"> אברהם, וכל שלא הפריד לא מיקרי יין </w:t>
      </w:r>
      <w:proofErr w:type="spellStart"/>
      <w:r>
        <w:rPr>
          <w:rFonts w:hint="cs"/>
          <w:rtl/>
        </w:rPr>
        <w:t>לענין</w:t>
      </w:r>
      <w:proofErr w:type="spellEnd"/>
      <w:r>
        <w:rPr>
          <w:rFonts w:hint="cs"/>
          <w:rtl/>
        </w:rPr>
        <w:t xml:space="preserve"> קידוש ויין נסך. ולא כדעת </w:t>
      </w:r>
      <w:proofErr w:type="spellStart"/>
      <w:r>
        <w:rPr>
          <w:rFonts w:hint="cs"/>
          <w:rtl/>
        </w:rPr>
        <w:t>מהרלב"ח</w:t>
      </w:r>
      <w:proofErr w:type="spellEnd"/>
      <w:r>
        <w:rPr>
          <w:rFonts w:hint="cs"/>
          <w:rtl/>
        </w:rPr>
        <w:t xml:space="preserve"> </w:t>
      </w:r>
      <w:r w:rsidRPr="009C46E7">
        <w:rPr>
          <w:rFonts w:hint="cs"/>
          <w:sz w:val="14"/>
          <w:szCs w:val="14"/>
          <w:rtl/>
        </w:rPr>
        <w:t xml:space="preserve">(בתשובה סימן </w:t>
      </w:r>
      <w:proofErr w:type="spellStart"/>
      <w:r w:rsidRPr="009C46E7">
        <w:rPr>
          <w:rFonts w:hint="cs"/>
          <w:sz w:val="14"/>
          <w:szCs w:val="14"/>
          <w:rtl/>
        </w:rPr>
        <w:t>מא</w:t>
      </w:r>
      <w:proofErr w:type="spellEnd"/>
      <w:r w:rsidRPr="009C46E7">
        <w:rPr>
          <w:rFonts w:hint="cs"/>
          <w:sz w:val="14"/>
          <w:szCs w:val="14"/>
          <w:rtl/>
        </w:rPr>
        <w:t>)</w:t>
      </w:r>
      <w:r>
        <w:rPr>
          <w:rFonts w:hint="cs"/>
          <w:rtl/>
        </w:rPr>
        <w:t xml:space="preserve"> שחילק בין עושה יין מענבים שצריך המשכה לבין יין צימוקים שלא צריך המשכה </w:t>
      </w:r>
      <w:r w:rsidRPr="007044FB">
        <w:rPr>
          <w:rFonts w:hint="cs"/>
          <w:sz w:val="14"/>
          <w:szCs w:val="14"/>
          <w:rtl/>
        </w:rPr>
        <w:t xml:space="preserve">(כ"כ בן איש חי שנה שניה פרשת בלק אות ט, כף החיים כאן אות פד, </w:t>
      </w:r>
      <w:proofErr w:type="spellStart"/>
      <w:r w:rsidRPr="007044FB">
        <w:rPr>
          <w:rFonts w:hint="cs"/>
          <w:sz w:val="14"/>
          <w:szCs w:val="14"/>
          <w:rtl/>
        </w:rPr>
        <w:t>חזון</w:t>
      </w:r>
      <w:proofErr w:type="spellEnd"/>
      <w:r w:rsidRPr="007044FB">
        <w:rPr>
          <w:rFonts w:hint="cs"/>
          <w:sz w:val="14"/>
          <w:szCs w:val="14"/>
          <w:rtl/>
        </w:rPr>
        <w:t xml:space="preserve"> עובדיה ברכות עמוד </w:t>
      </w:r>
      <w:proofErr w:type="spellStart"/>
      <w:r w:rsidRPr="007044FB">
        <w:rPr>
          <w:rFonts w:hint="cs"/>
          <w:sz w:val="14"/>
          <w:szCs w:val="14"/>
          <w:rtl/>
        </w:rPr>
        <w:t>קלז</w:t>
      </w:r>
      <w:proofErr w:type="spellEnd"/>
      <w:r w:rsidRPr="007044FB">
        <w:rPr>
          <w:rFonts w:hint="cs"/>
          <w:sz w:val="14"/>
          <w:szCs w:val="14"/>
          <w:rtl/>
        </w:rPr>
        <w:t xml:space="preserve">, שו"ת </w:t>
      </w:r>
      <w:proofErr w:type="spellStart"/>
      <w:r w:rsidRPr="007044FB">
        <w:rPr>
          <w:rFonts w:hint="cs"/>
          <w:sz w:val="14"/>
          <w:szCs w:val="14"/>
          <w:rtl/>
        </w:rPr>
        <w:t>חזון</w:t>
      </w:r>
      <w:proofErr w:type="spellEnd"/>
      <w:r w:rsidRPr="007044FB">
        <w:rPr>
          <w:rFonts w:hint="cs"/>
          <w:sz w:val="14"/>
          <w:szCs w:val="14"/>
          <w:rtl/>
        </w:rPr>
        <w:t xml:space="preserve"> עובדיה סימן ו סעיף ד, שו"ת </w:t>
      </w:r>
      <w:proofErr w:type="spellStart"/>
      <w:r w:rsidRPr="007044FB">
        <w:rPr>
          <w:rFonts w:hint="cs"/>
          <w:sz w:val="14"/>
          <w:szCs w:val="14"/>
          <w:rtl/>
        </w:rPr>
        <w:t>יחוה</w:t>
      </w:r>
      <w:proofErr w:type="spellEnd"/>
      <w:r w:rsidRPr="007044FB">
        <w:rPr>
          <w:rFonts w:hint="cs"/>
          <w:sz w:val="14"/>
          <w:szCs w:val="14"/>
          <w:rtl/>
        </w:rPr>
        <w:t xml:space="preserve"> דעת חלק ז סימן ריב אות ט)</w:t>
      </w:r>
      <w:r>
        <w:rPr>
          <w:rFonts w:hint="cs"/>
          <w:rtl/>
        </w:rPr>
        <w:t xml:space="preserve">. </w:t>
      </w:r>
      <w:r>
        <w:rPr>
          <w:rFonts w:hint="cs"/>
          <w:b/>
          <w:bCs/>
          <w:rtl/>
        </w:rPr>
        <w:t xml:space="preserve">שיעור </w:t>
      </w:r>
      <w:r>
        <w:rPr>
          <w:rFonts w:hint="cs"/>
          <w:rtl/>
        </w:rPr>
        <w:t xml:space="preserve">משך שריית הצימוקים, כתב האור לציון </w:t>
      </w:r>
      <w:r w:rsidRPr="007044FB">
        <w:rPr>
          <w:rFonts w:hint="cs"/>
          <w:sz w:val="14"/>
          <w:szCs w:val="14"/>
          <w:rtl/>
        </w:rPr>
        <w:t>(חלק ג פרק טו בהערות לתשובה ד)</w:t>
      </w:r>
      <w:r>
        <w:rPr>
          <w:rFonts w:hint="cs"/>
          <w:rtl/>
        </w:rPr>
        <w:t xml:space="preserve"> שלושה ימים מעת לעת, וימעך הצימוקים מידי יום ולבסוף יסחטם, וכן כתבו בדעת </w:t>
      </w:r>
      <w:proofErr w:type="spellStart"/>
      <w:r>
        <w:rPr>
          <w:rFonts w:hint="cs"/>
          <w:rtl/>
        </w:rPr>
        <w:t>הגרע"י</w:t>
      </w:r>
      <w:proofErr w:type="spellEnd"/>
      <w:r>
        <w:rPr>
          <w:rFonts w:hint="cs"/>
          <w:rtl/>
        </w:rPr>
        <w:t xml:space="preserve"> </w:t>
      </w:r>
      <w:r w:rsidRPr="00377D79">
        <w:rPr>
          <w:rFonts w:hint="cs"/>
          <w:sz w:val="14"/>
          <w:szCs w:val="14"/>
          <w:rtl/>
        </w:rPr>
        <w:t xml:space="preserve">(עיין משנה ברורה הוצאת מאורות הערה מספר 63, שצידדו כן בדברי </w:t>
      </w:r>
      <w:proofErr w:type="spellStart"/>
      <w:r w:rsidRPr="00377D79">
        <w:rPr>
          <w:rFonts w:hint="cs"/>
          <w:sz w:val="14"/>
          <w:szCs w:val="14"/>
          <w:rtl/>
        </w:rPr>
        <w:t>הגרע"י</w:t>
      </w:r>
      <w:proofErr w:type="spellEnd"/>
      <w:r w:rsidRPr="00377D79">
        <w:rPr>
          <w:rFonts w:hint="cs"/>
          <w:sz w:val="14"/>
          <w:szCs w:val="14"/>
          <w:rtl/>
        </w:rPr>
        <w:t xml:space="preserve"> בחזון עובדיה שבת חלק ב עמוד קב בהערה, </w:t>
      </w:r>
      <w:proofErr w:type="spellStart"/>
      <w:r w:rsidRPr="00377D79">
        <w:rPr>
          <w:rFonts w:hint="cs"/>
          <w:sz w:val="14"/>
          <w:szCs w:val="14"/>
          <w:rtl/>
        </w:rPr>
        <w:t>ובשו"ת</w:t>
      </w:r>
      <w:proofErr w:type="spellEnd"/>
      <w:r w:rsidRPr="00377D79">
        <w:rPr>
          <w:rFonts w:hint="cs"/>
          <w:sz w:val="14"/>
          <w:szCs w:val="14"/>
          <w:rtl/>
        </w:rPr>
        <w:t xml:space="preserve"> </w:t>
      </w:r>
      <w:proofErr w:type="spellStart"/>
      <w:r w:rsidRPr="00377D79">
        <w:rPr>
          <w:rFonts w:hint="cs"/>
          <w:sz w:val="14"/>
          <w:szCs w:val="14"/>
          <w:rtl/>
        </w:rPr>
        <w:t>חזון</w:t>
      </w:r>
      <w:proofErr w:type="spellEnd"/>
      <w:r w:rsidRPr="00377D79">
        <w:rPr>
          <w:rFonts w:hint="cs"/>
          <w:sz w:val="14"/>
          <w:szCs w:val="14"/>
          <w:rtl/>
        </w:rPr>
        <w:t xml:space="preserve"> עובדיה סימן ו, והליכות עולם חלק ג עמוד לב)</w:t>
      </w:r>
      <w:r>
        <w:rPr>
          <w:rFonts w:hint="cs"/>
          <w:rtl/>
        </w:rPr>
        <w:t xml:space="preserve">. והכף החיים </w:t>
      </w:r>
      <w:r w:rsidRPr="00377D79">
        <w:rPr>
          <w:rFonts w:hint="cs"/>
          <w:sz w:val="14"/>
          <w:szCs w:val="14"/>
          <w:rtl/>
        </w:rPr>
        <w:t>(אות פה)</w:t>
      </w:r>
      <w:r>
        <w:rPr>
          <w:rFonts w:hint="cs"/>
          <w:rtl/>
        </w:rPr>
        <w:t xml:space="preserve"> צידד שמועיל שרייה מעת לעת כדין כבישה. </w:t>
      </w:r>
      <w:r w:rsidRPr="004C363E">
        <w:rPr>
          <w:rFonts w:hint="cs"/>
          <w:b/>
          <w:bCs/>
          <w:rtl/>
        </w:rPr>
        <w:t xml:space="preserve">אם </w:t>
      </w:r>
      <w:r w:rsidRPr="00586803">
        <w:rPr>
          <w:rFonts w:hint="cs"/>
          <w:b/>
          <w:bCs/>
          <w:rtl/>
        </w:rPr>
        <w:t>מבשל</w:t>
      </w:r>
      <w:r>
        <w:rPr>
          <w:rFonts w:hint="cs"/>
          <w:rtl/>
        </w:rPr>
        <w:t xml:space="preserve"> הצימוקים עד שיתרככו, כתבו האחרונים לכולי עלמא מיקרי יין </w:t>
      </w:r>
      <w:r w:rsidRPr="004657FA">
        <w:rPr>
          <w:rFonts w:hint="cs"/>
          <w:sz w:val="14"/>
          <w:szCs w:val="14"/>
          <w:rtl/>
        </w:rPr>
        <w:t xml:space="preserve">(אור לציון שם, </w:t>
      </w:r>
      <w:proofErr w:type="spellStart"/>
      <w:r w:rsidRPr="004657FA">
        <w:rPr>
          <w:rFonts w:hint="cs"/>
          <w:sz w:val="14"/>
          <w:szCs w:val="14"/>
          <w:rtl/>
        </w:rPr>
        <w:t>חזון</w:t>
      </w:r>
      <w:proofErr w:type="spellEnd"/>
      <w:r w:rsidRPr="004657FA">
        <w:rPr>
          <w:rFonts w:hint="cs"/>
          <w:sz w:val="14"/>
          <w:szCs w:val="14"/>
          <w:rtl/>
        </w:rPr>
        <w:t xml:space="preserve"> עובדיה שבת חלק ב עמוד קד והלאה)</w:t>
      </w:r>
      <w:r>
        <w:rPr>
          <w:rFonts w:hint="cs"/>
          <w:rtl/>
        </w:rPr>
        <w:t xml:space="preserve">. </w:t>
      </w:r>
      <w:r>
        <w:rPr>
          <w:rFonts w:hint="cs"/>
          <w:b/>
          <w:bCs/>
          <w:rtl/>
        </w:rPr>
        <w:t>סחט</w:t>
      </w:r>
      <w:r>
        <w:rPr>
          <w:rFonts w:hint="cs"/>
          <w:rtl/>
        </w:rPr>
        <w:t xml:space="preserve"> הצימוקים השרויים במים הוציא לחלוחית שבהם ועשה יין ממי הסחיטה, כתב הלכה ברורה </w:t>
      </w:r>
      <w:r w:rsidRPr="007807D8">
        <w:rPr>
          <w:rFonts w:hint="cs"/>
          <w:sz w:val="14"/>
          <w:szCs w:val="14"/>
          <w:rtl/>
        </w:rPr>
        <w:t xml:space="preserve">(סוף סעיף </w:t>
      </w:r>
      <w:proofErr w:type="spellStart"/>
      <w:r w:rsidRPr="007807D8">
        <w:rPr>
          <w:rFonts w:hint="cs"/>
          <w:sz w:val="14"/>
          <w:szCs w:val="14"/>
          <w:rtl/>
        </w:rPr>
        <w:t>מא</w:t>
      </w:r>
      <w:proofErr w:type="spellEnd"/>
      <w:r w:rsidRPr="007807D8">
        <w:rPr>
          <w:rFonts w:hint="cs"/>
          <w:sz w:val="14"/>
          <w:szCs w:val="14"/>
          <w:rtl/>
        </w:rPr>
        <w:t>)</w:t>
      </w:r>
      <w:r>
        <w:rPr>
          <w:rFonts w:hint="cs"/>
          <w:rtl/>
        </w:rPr>
        <w:t xml:space="preserve"> ברכתם בורא פרי הגפן. </w:t>
      </w:r>
    </w:p>
  </w:footnote>
  <w:footnote w:id="39">
    <w:p w14:paraId="1E3C1A2B" w14:textId="77777777" w:rsidR="00DE7E04" w:rsidRDefault="00DE7E04" w:rsidP="007A66C8">
      <w:pPr>
        <w:pStyle w:val="a6"/>
        <w:spacing w:after="120" w:line="276" w:lineRule="auto"/>
      </w:pPr>
      <w:r>
        <w:rPr>
          <w:rStyle w:val="a8"/>
        </w:rPr>
        <w:footnoteRef/>
      </w:r>
      <w:r>
        <w:rPr>
          <w:rtl/>
        </w:rPr>
        <w:t xml:space="preserve"> </w:t>
      </w:r>
      <w:r>
        <w:rPr>
          <w:rFonts w:hint="cs"/>
          <w:rtl/>
        </w:rPr>
        <w:t>וכן פסק כף החיים</w:t>
      </w:r>
      <w:r w:rsidRPr="0054394A">
        <w:rPr>
          <w:rFonts w:hint="cs"/>
          <w:sz w:val="14"/>
          <w:szCs w:val="14"/>
          <w:rtl/>
        </w:rPr>
        <w:t xml:space="preserve"> (אות פח) </w:t>
      </w:r>
      <w:r>
        <w:rPr>
          <w:rFonts w:hint="cs"/>
          <w:rtl/>
        </w:rPr>
        <w:t xml:space="preserve">ברכתם עץ כשיש רוב שאוכלים אותם חיים. </w:t>
      </w:r>
    </w:p>
  </w:footnote>
  <w:footnote w:id="40">
    <w:p w14:paraId="02C499E0"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וכן פסק כף החיים </w:t>
      </w:r>
      <w:r w:rsidRPr="0054394A">
        <w:rPr>
          <w:rFonts w:hint="cs"/>
          <w:sz w:val="14"/>
          <w:szCs w:val="14"/>
          <w:rtl/>
        </w:rPr>
        <w:t>(אות צב)</w:t>
      </w:r>
      <w:r>
        <w:rPr>
          <w:rFonts w:hint="cs"/>
          <w:rtl/>
        </w:rPr>
        <w:t xml:space="preserve"> אם רוב בני אדם נמנעים מלאכול חי יברך </w:t>
      </w:r>
      <w:proofErr w:type="spellStart"/>
      <w:r>
        <w:rPr>
          <w:rFonts w:hint="cs"/>
          <w:rtl/>
        </w:rPr>
        <w:t>שהכל</w:t>
      </w:r>
      <w:proofErr w:type="spellEnd"/>
      <w:r>
        <w:rPr>
          <w:rFonts w:hint="cs"/>
          <w:rtl/>
        </w:rPr>
        <w:t xml:space="preserve"> אף שהפירות טובים חיים, </w:t>
      </w:r>
      <w:bookmarkStart w:id="269" w:name="_Hlk88454688"/>
      <w:r>
        <w:rPr>
          <w:rFonts w:hint="cs"/>
          <w:rtl/>
        </w:rPr>
        <w:t>והביא מחלוקת חיי אדם ודרכי חיים כיצד מסתכלים על הרוב, האם הוא רוב באותו מקום או באותה מדינה.</w:t>
      </w:r>
      <w:bookmarkEnd w:id="269"/>
    </w:p>
  </w:footnote>
  <w:footnote w:id="41">
    <w:p w14:paraId="4B4FC6F8" w14:textId="77777777" w:rsidR="00DE7E04" w:rsidRDefault="00DE7E04" w:rsidP="007A66C8">
      <w:pPr>
        <w:pStyle w:val="a6"/>
        <w:spacing w:after="120" w:line="276" w:lineRule="auto"/>
        <w:rPr>
          <w:rtl/>
        </w:rPr>
      </w:pPr>
      <w:r>
        <w:rPr>
          <w:rStyle w:val="a8"/>
        </w:rPr>
        <w:footnoteRef/>
      </w:r>
      <w:r>
        <w:rPr>
          <w:rtl/>
        </w:rPr>
        <w:t xml:space="preserve"> </w:t>
      </w:r>
      <w:r>
        <w:rPr>
          <w:rFonts w:hint="cs"/>
          <w:rtl/>
        </w:rPr>
        <w:t>לעניי</w:t>
      </w:r>
      <w:r>
        <w:rPr>
          <w:rFonts w:hint="eastAsia"/>
          <w:rtl/>
        </w:rPr>
        <w:t>ן</w:t>
      </w:r>
      <w:r>
        <w:rPr>
          <w:rFonts w:hint="cs"/>
          <w:rtl/>
        </w:rPr>
        <w:t xml:space="preserve"> קדימה בדבר שהוא ספק, כגון כאן אם היו לפניו סוכר ופרי העץ ואם יקדים לברך על העץ קודם יש לחוש שפטר את הסוכר ולא יוכל לברך עליו, נחלקו האחרונים מה יברך קודם, דעת הבן איש חי שיברך </w:t>
      </w:r>
      <w:proofErr w:type="spellStart"/>
      <w:r>
        <w:rPr>
          <w:rFonts w:hint="cs"/>
          <w:rtl/>
        </w:rPr>
        <w:t>שהכל</w:t>
      </w:r>
      <w:proofErr w:type="spellEnd"/>
      <w:r>
        <w:rPr>
          <w:rFonts w:hint="cs"/>
          <w:rtl/>
        </w:rPr>
        <w:t xml:space="preserve"> על הסוכר קודם שיברך על פרי העץ, ואם עבר ובירך קודם על פרי העץ יכול לברך על הסוכר כיון שמסתמא לא כיוון לפוטרו. דעת האור לציון </w:t>
      </w:r>
      <w:r w:rsidRPr="00FE5153">
        <w:rPr>
          <w:rFonts w:hint="cs"/>
          <w:sz w:val="14"/>
          <w:szCs w:val="14"/>
          <w:rtl/>
        </w:rPr>
        <w:t xml:space="preserve">(חלק ב פרק יד בביאורים לתשובה </w:t>
      </w:r>
      <w:proofErr w:type="spellStart"/>
      <w:r w:rsidRPr="00FE5153">
        <w:rPr>
          <w:rFonts w:hint="cs"/>
          <w:sz w:val="14"/>
          <w:szCs w:val="14"/>
          <w:rtl/>
        </w:rPr>
        <w:t>כב</w:t>
      </w:r>
      <w:proofErr w:type="spellEnd"/>
      <w:r w:rsidRPr="00FE5153">
        <w:rPr>
          <w:rFonts w:hint="cs"/>
          <w:sz w:val="14"/>
          <w:szCs w:val="14"/>
          <w:rtl/>
        </w:rPr>
        <w:t>)</w:t>
      </w:r>
      <w:r>
        <w:rPr>
          <w:rFonts w:hint="cs"/>
          <w:rtl/>
        </w:rPr>
        <w:t xml:space="preserve"> שהוא </w:t>
      </w:r>
      <w:proofErr w:type="spellStart"/>
      <w:r>
        <w:rPr>
          <w:rFonts w:hint="cs"/>
          <w:rtl/>
        </w:rPr>
        <w:t>לעיכובא</w:t>
      </w:r>
      <w:proofErr w:type="spellEnd"/>
      <w:r>
        <w:rPr>
          <w:rFonts w:hint="cs"/>
          <w:rtl/>
        </w:rPr>
        <w:t xml:space="preserve"> ואם עבר ובירך קודם על העץ לא יברך על הסוכר, דיש לחוש שברכתו עץ. דעת </w:t>
      </w:r>
      <w:proofErr w:type="spellStart"/>
      <w:r>
        <w:rPr>
          <w:rFonts w:hint="cs"/>
          <w:rtl/>
        </w:rPr>
        <w:t>הגרע"י</w:t>
      </w:r>
      <w:proofErr w:type="spellEnd"/>
      <w:r>
        <w:rPr>
          <w:rFonts w:hint="cs"/>
          <w:rtl/>
        </w:rPr>
        <w:t xml:space="preserve"> שיכול לברך על פרי העץ קודם ויכוון שלא לפטור הסוכר, ולא </w:t>
      </w:r>
      <w:proofErr w:type="spellStart"/>
      <w:r>
        <w:rPr>
          <w:rFonts w:hint="cs"/>
          <w:rtl/>
        </w:rPr>
        <w:t>חשיב</w:t>
      </w:r>
      <w:proofErr w:type="spellEnd"/>
      <w:r>
        <w:rPr>
          <w:rFonts w:hint="cs"/>
          <w:rtl/>
        </w:rPr>
        <w:t xml:space="preserve"> ברכה שאינה צריכה במה שמכוון לא לפטור הסוכר, כיון שעושה כן לצאת מידי ספק שמא אין ברכתו עץ ולא נפטר הסוכר עד שיברך </w:t>
      </w:r>
      <w:proofErr w:type="spellStart"/>
      <w:r>
        <w:rPr>
          <w:rFonts w:hint="cs"/>
          <w:rtl/>
        </w:rPr>
        <w:t>שהכל</w:t>
      </w:r>
      <w:proofErr w:type="spellEnd"/>
      <w:r>
        <w:rPr>
          <w:rFonts w:hint="cs"/>
          <w:rtl/>
        </w:rPr>
        <w:t xml:space="preserve"> </w:t>
      </w:r>
      <w:r w:rsidRPr="00685174">
        <w:rPr>
          <w:rFonts w:hint="cs"/>
          <w:sz w:val="14"/>
          <w:szCs w:val="14"/>
          <w:rtl/>
        </w:rPr>
        <w:t xml:space="preserve">(עיין לקמן סימן </w:t>
      </w:r>
      <w:proofErr w:type="spellStart"/>
      <w:r w:rsidRPr="00685174">
        <w:rPr>
          <w:rFonts w:hint="cs"/>
          <w:sz w:val="14"/>
          <w:szCs w:val="14"/>
          <w:rtl/>
        </w:rPr>
        <w:t>רח</w:t>
      </w:r>
      <w:proofErr w:type="spellEnd"/>
      <w:r w:rsidRPr="00685174">
        <w:rPr>
          <w:rFonts w:hint="cs"/>
          <w:sz w:val="14"/>
          <w:szCs w:val="14"/>
          <w:rtl/>
        </w:rPr>
        <w:t xml:space="preserve"> בהערות על סעיף ז)</w:t>
      </w:r>
      <w:r>
        <w:rPr>
          <w:rFonts w:hint="cs"/>
          <w:rtl/>
        </w:rPr>
        <w:t>.</w:t>
      </w:r>
    </w:p>
  </w:footnote>
  <w:footnote w:id="42">
    <w:p w14:paraId="4E90F276"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המוצץ פירות כגון לימון מתוק או תפוז וכדומה, הורה </w:t>
      </w:r>
      <w:proofErr w:type="spellStart"/>
      <w:r>
        <w:rPr>
          <w:rFonts w:hint="cs"/>
          <w:rtl/>
        </w:rPr>
        <w:t>הגרע"י</w:t>
      </w:r>
      <w:proofErr w:type="spellEnd"/>
      <w:r>
        <w:rPr>
          <w:rFonts w:hint="cs"/>
          <w:rtl/>
        </w:rPr>
        <w:t xml:space="preserve"> אם המציצה היא דרך לעיסה בשיניו מברך בורא פרי העץ כברכת הפרי, ושיעורו כזית לעניי</w:t>
      </w:r>
      <w:r>
        <w:rPr>
          <w:rFonts w:hint="eastAsia"/>
          <w:rtl/>
        </w:rPr>
        <w:t>ן</w:t>
      </w:r>
      <w:r>
        <w:rPr>
          <w:rFonts w:hint="cs"/>
          <w:rtl/>
        </w:rPr>
        <w:t xml:space="preserve"> ברכה אחרונה. אבל המוצץ המיץ של הפרי בשפתיו ואינו לועסו בשיניו, דינו כשותה את המיץ ומברך </w:t>
      </w:r>
      <w:proofErr w:type="spellStart"/>
      <w:r>
        <w:rPr>
          <w:rFonts w:hint="cs"/>
          <w:rtl/>
        </w:rPr>
        <w:t>שהכל</w:t>
      </w:r>
      <w:proofErr w:type="spellEnd"/>
      <w:r>
        <w:rPr>
          <w:rFonts w:hint="cs"/>
          <w:rtl/>
        </w:rPr>
        <w:t xml:space="preserve">, ואינו מברך ברכה אחרונה מפני שאינו יכול לשתות רביעית בבת אחת </w:t>
      </w:r>
      <w:r w:rsidRPr="00762BC0">
        <w:rPr>
          <w:rFonts w:hint="cs"/>
          <w:sz w:val="14"/>
          <w:szCs w:val="14"/>
          <w:rtl/>
        </w:rPr>
        <w:t>(</w:t>
      </w:r>
      <w:proofErr w:type="spellStart"/>
      <w:r w:rsidRPr="00762BC0">
        <w:rPr>
          <w:rFonts w:hint="cs"/>
          <w:sz w:val="14"/>
          <w:szCs w:val="14"/>
          <w:rtl/>
        </w:rPr>
        <w:t>חזו"ע</w:t>
      </w:r>
      <w:proofErr w:type="spellEnd"/>
      <w:r w:rsidRPr="00762BC0">
        <w:rPr>
          <w:rFonts w:hint="cs"/>
          <w:sz w:val="14"/>
          <w:szCs w:val="14"/>
          <w:rtl/>
        </w:rPr>
        <w:t xml:space="preserve"> ברכות עמוד </w:t>
      </w:r>
      <w:proofErr w:type="spellStart"/>
      <w:r w:rsidRPr="00762BC0">
        <w:rPr>
          <w:rFonts w:hint="cs"/>
          <w:sz w:val="14"/>
          <w:szCs w:val="14"/>
          <w:rtl/>
        </w:rPr>
        <w:t>קמד</w:t>
      </w:r>
      <w:proofErr w:type="spellEnd"/>
      <w:r w:rsidRPr="00762BC0">
        <w:rPr>
          <w:rFonts w:hint="cs"/>
          <w:sz w:val="14"/>
          <w:szCs w:val="14"/>
          <w:rtl/>
        </w:rPr>
        <w:t>, פסק כדברי הבן איש חי מסעי אות ח)</w:t>
      </w:r>
      <w:r>
        <w:rPr>
          <w:rFonts w:hint="cs"/>
          <w:rtl/>
        </w:rPr>
        <w:t>.</w:t>
      </w:r>
    </w:p>
  </w:footnote>
  <w:footnote w:id="43">
    <w:p w14:paraId="29B26598"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הלועס מסטיק, נחלקו האחרונים מה יברך עליו, דעת </w:t>
      </w:r>
      <w:proofErr w:type="spellStart"/>
      <w:r>
        <w:rPr>
          <w:rFonts w:hint="cs"/>
          <w:rtl/>
        </w:rPr>
        <w:t>הגרע"י</w:t>
      </w:r>
      <w:proofErr w:type="spellEnd"/>
      <w:r>
        <w:rPr>
          <w:rFonts w:hint="cs"/>
          <w:rtl/>
        </w:rPr>
        <w:t xml:space="preserve"> </w:t>
      </w:r>
      <w:r w:rsidRPr="002D09A6">
        <w:rPr>
          <w:rFonts w:hint="cs"/>
          <w:sz w:val="14"/>
          <w:szCs w:val="14"/>
          <w:rtl/>
        </w:rPr>
        <w:t>(</w:t>
      </w:r>
      <w:proofErr w:type="spellStart"/>
      <w:r w:rsidRPr="002D09A6">
        <w:rPr>
          <w:rFonts w:hint="cs"/>
          <w:sz w:val="14"/>
          <w:szCs w:val="14"/>
          <w:rtl/>
        </w:rPr>
        <w:t>יבי"א</w:t>
      </w:r>
      <w:proofErr w:type="spellEnd"/>
      <w:r w:rsidRPr="002D09A6">
        <w:rPr>
          <w:rFonts w:hint="cs"/>
          <w:sz w:val="14"/>
          <w:szCs w:val="14"/>
          <w:rtl/>
        </w:rPr>
        <w:t xml:space="preserve"> חלק ז סימן לג אות א-ב)</w:t>
      </w:r>
      <w:r>
        <w:rPr>
          <w:rFonts w:hint="cs"/>
          <w:rtl/>
        </w:rPr>
        <w:t xml:space="preserve"> והאור לציון </w:t>
      </w:r>
      <w:r w:rsidRPr="002D09A6">
        <w:rPr>
          <w:rFonts w:hint="cs"/>
          <w:sz w:val="14"/>
          <w:szCs w:val="14"/>
          <w:rtl/>
        </w:rPr>
        <w:t>(חלק ב פרק יד תשובה ח)</w:t>
      </w:r>
      <w:r>
        <w:rPr>
          <w:rFonts w:hint="cs"/>
          <w:rtl/>
        </w:rPr>
        <w:t xml:space="preserve"> שיברך עליו </w:t>
      </w:r>
      <w:proofErr w:type="spellStart"/>
      <w:r>
        <w:rPr>
          <w:rFonts w:hint="cs"/>
          <w:rtl/>
        </w:rPr>
        <w:t>שהכל</w:t>
      </w:r>
      <w:proofErr w:type="spellEnd"/>
      <w:r>
        <w:rPr>
          <w:rFonts w:hint="cs"/>
          <w:rtl/>
        </w:rPr>
        <w:t xml:space="preserve"> כדין קנים מתוקים. מאידך דעת </w:t>
      </w:r>
      <w:proofErr w:type="spellStart"/>
      <w:r>
        <w:rPr>
          <w:rFonts w:hint="cs"/>
          <w:rtl/>
        </w:rPr>
        <w:t>הברכת</w:t>
      </w:r>
      <w:proofErr w:type="spellEnd"/>
      <w:r>
        <w:rPr>
          <w:rFonts w:hint="cs"/>
          <w:rtl/>
        </w:rPr>
        <w:t xml:space="preserve"> ה</w:t>
      </w:r>
      <w:r>
        <w:rPr>
          <w:rtl/>
        </w:rPr>
        <w:t>'</w:t>
      </w:r>
      <w:r>
        <w:rPr>
          <w:rFonts w:hint="cs"/>
          <w:rtl/>
        </w:rPr>
        <w:t xml:space="preserve"> </w:t>
      </w:r>
      <w:r w:rsidRPr="00310970">
        <w:rPr>
          <w:rFonts w:hint="cs"/>
          <w:sz w:val="14"/>
          <w:szCs w:val="14"/>
          <w:rtl/>
        </w:rPr>
        <w:t xml:space="preserve">(חלק ב פרק א סעיף </w:t>
      </w:r>
      <w:proofErr w:type="spellStart"/>
      <w:r w:rsidRPr="00310970">
        <w:rPr>
          <w:rFonts w:hint="cs"/>
          <w:sz w:val="14"/>
          <w:szCs w:val="14"/>
          <w:rtl/>
        </w:rPr>
        <w:t>יב</w:t>
      </w:r>
      <w:proofErr w:type="spellEnd"/>
      <w:r w:rsidRPr="00310970">
        <w:rPr>
          <w:rFonts w:hint="cs"/>
          <w:sz w:val="14"/>
          <w:szCs w:val="14"/>
          <w:rtl/>
        </w:rPr>
        <w:t>)</w:t>
      </w:r>
      <w:r>
        <w:rPr>
          <w:rFonts w:hint="cs"/>
          <w:rtl/>
        </w:rPr>
        <w:t xml:space="preserve"> כיון שאינו בולע את גוף הדבר לא יברך כלל וכן הורה הרב </w:t>
      </w:r>
      <w:proofErr w:type="spellStart"/>
      <w:r>
        <w:rPr>
          <w:rFonts w:hint="cs"/>
          <w:rtl/>
        </w:rPr>
        <w:t>מאזוז</w:t>
      </w:r>
      <w:proofErr w:type="spellEnd"/>
      <w:r>
        <w:rPr>
          <w:rFonts w:hint="cs"/>
          <w:rtl/>
        </w:rPr>
        <w:t xml:space="preserve"> </w:t>
      </w:r>
      <w:r w:rsidRPr="00310970">
        <w:rPr>
          <w:rFonts w:hint="cs"/>
          <w:sz w:val="14"/>
          <w:szCs w:val="14"/>
          <w:rtl/>
        </w:rPr>
        <w:t xml:space="preserve">(ירחון אור תורה ניסן </w:t>
      </w:r>
      <w:proofErr w:type="spellStart"/>
      <w:r w:rsidRPr="00310970">
        <w:rPr>
          <w:rFonts w:hint="cs"/>
          <w:sz w:val="14"/>
          <w:szCs w:val="14"/>
          <w:rtl/>
        </w:rPr>
        <w:t>תשד"מ</w:t>
      </w:r>
      <w:proofErr w:type="spellEnd"/>
      <w:r w:rsidRPr="00310970">
        <w:rPr>
          <w:rFonts w:hint="cs"/>
          <w:sz w:val="14"/>
          <w:szCs w:val="14"/>
          <w:rtl/>
        </w:rPr>
        <w:t xml:space="preserve"> סימן </w:t>
      </w:r>
      <w:proofErr w:type="spellStart"/>
      <w:r w:rsidRPr="00310970">
        <w:rPr>
          <w:rFonts w:hint="cs"/>
          <w:sz w:val="14"/>
          <w:szCs w:val="14"/>
          <w:rtl/>
        </w:rPr>
        <w:t>עא</w:t>
      </w:r>
      <w:proofErr w:type="spellEnd"/>
      <w:r w:rsidRPr="00310970">
        <w:rPr>
          <w:rFonts w:hint="cs"/>
          <w:sz w:val="14"/>
          <w:szCs w:val="14"/>
          <w:rtl/>
        </w:rPr>
        <w:t>)</w:t>
      </w:r>
      <w:r>
        <w:rPr>
          <w:rFonts w:hint="cs"/>
          <w:rtl/>
        </w:rPr>
        <w:t xml:space="preserve">, אך אם יש על המסטיק ציפוי סוכר היורד בתחילת האכילה, לכולי עלמא יברך עליו </w:t>
      </w:r>
      <w:proofErr w:type="spellStart"/>
      <w:r>
        <w:rPr>
          <w:rFonts w:hint="cs"/>
          <w:rtl/>
        </w:rPr>
        <w:t>שהכל</w:t>
      </w:r>
      <w:proofErr w:type="spellEnd"/>
      <w:r>
        <w:rPr>
          <w:rFonts w:hint="cs"/>
          <w:rtl/>
        </w:rPr>
        <w:t xml:space="preserve"> </w:t>
      </w:r>
      <w:r w:rsidRPr="00C34CFD">
        <w:rPr>
          <w:rFonts w:hint="cs"/>
          <w:sz w:val="14"/>
          <w:szCs w:val="14"/>
          <w:rtl/>
        </w:rPr>
        <w:t xml:space="preserve">(כן כתבו במשנה ברורה הוצאת מאורות בהערות אות פ ששמעו מפי הרב </w:t>
      </w:r>
      <w:proofErr w:type="spellStart"/>
      <w:r w:rsidRPr="00C34CFD">
        <w:rPr>
          <w:rFonts w:hint="cs"/>
          <w:sz w:val="14"/>
          <w:szCs w:val="14"/>
          <w:rtl/>
        </w:rPr>
        <w:t>מאזוז</w:t>
      </w:r>
      <w:proofErr w:type="spellEnd"/>
      <w:r w:rsidRPr="00C34CFD">
        <w:rPr>
          <w:rFonts w:hint="cs"/>
          <w:sz w:val="14"/>
          <w:szCs w:val="14"/>
          <w:rtl/>
        </w:rPr>
        <w:t>)</w:t>
      </w:r>
      <w:r>
        <w:rPr>
          <w:rFonts w:hint="cs"/>
          <w:rtl/>
        </w:rPr>
        <w:t>.</w:t>
      </w:r>
    </w:p>
  </w:footnote>
  <w:footnote w:id="44">
    <w:p w14:paraId="3BF0520F"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בהלכה ברורה </w:t>
      </w:r>
      <w:r w:rsidRPr="004A6946">
        <w:rPr>
          <w:rFonts w:hint="cs"/>
          <w:sz w:val="14"/>
          <w:szCs w:val="14"/>
          <w:rtl/>
        </w:rPr>
        <w:t>(סעיף מח)</w:t>
      </w:r>
      <w:r>
        <w:rPr>
          <w:rFonts w:hint="cs"/>
          <w:rtl/>
        </w:rPr>
        <w:t xml:space="preserve"> כתב שאין דרך היום לאכול קינמון יבש לבד כלל, והאוכלו יברך </w:t>
      </w:r>
      <w:proofErr w:type="spellStart"/>
      <w:r>
        <w:rPr>
          <w:rFonts w:hint="cs"/>
          <w:rtl/>
        </w:rPr>
        <w:t>שהכל</w:t>
      </w:r>
      <w:proofErr w:type="spellEnd"/>
      <w:r>
        <w:rPr>
          <w:rFonts w:hint="cs"/>
          <w:rtl/>
        </w:rPr>
        <w:t xml:space="preserve"> כיון שיש בו טעם ואפשר לאוכלו בשונה מתבלינים שהורה </w:t>
      </w:r>
      <w:proofErr w:type="spellStart"/>
      <w:r>
        <w:rPr>
          <w:rFonts w:hint="cs"/>
          <w:rtl/>
        </w:rPr>
        <w:t>שו"ע</w:t>
      </w:r>
      <w:proofErr w:type="spellEnd"/>
      <w:r>
        <w:rPr>
          <w:rFonts w:hint="cs"/>
          <w:rtl/>
        </w:rPr>
        <w:t xml:space="preserve"> שאין מברך עליהם כלל. </w:t>
      </w:r>
    </w:p>
  </w:footnote>
  <w:footnote w:id="45">
    <w:p w14:paraId="0D88DB20" w14:textId="77777777" w:rsidR="00DE7E04" w:rsidRDefault="00DE7E04" w:rsidP="007A66C8">
      <w:pPr>
        <w:pStyle w:val="a6"/>
        <w:spacing w:after="120" w:line="276" w:lineRule="auto"/>
        <w:rPr>
          <w:rtl/>
        </w:rPr>
      </w:pPr>
      <w:r>
        <w:rPr>
          <w:rStyle w:val="a8"/>
        </w:rPr>
        <w:footnoteRef/>
      </w:r>
      <w:r>
        <w:rPr>
          <w:rtl/>
        </w:rPr>
        <w:t xml:space="preserve"> </w:t>
      </w:r>
      <w:r>
        <w:rPr>
          <w:rFonts w:hint="cs"/>
          <w:rtl/>
        </w:rPr>
        <w:t xml:space="preserve">כתב כף החיים </w:t>
      </w:r>
      <w:r w:rsidRPr="007D0B00">
        <w:rPr>
          <w:rFonts w:hint="cs"/>
          <w:sz w:val="14"/>
          <w:szCs w:val="14"/>
          <w:rtl/>
        </w:rPr>
        <w:t>(אות קי)</w:t>
      </w:r>
      <w:r>
        <w:rPr>
          <w:rFonts w:hint="cs"/>
          <w:rtl/>
        </w:rPr>
        <w:t xml:space="preserve"> אף </w:t>
      </w:r>
      <w:proofErr w:type="spellStart"/>
      <w:r>
        <w:rPr>
          <w:rFonts w:hint="cs"/>
          <w:rtl/>
        </w:rPr>
        <w:t>שהמושקא"ט</w:t>
      </w:r>
      <w:proofErr w:type="spellEnd"/>
      <w:r>
        <w:rPr>
          <w:rFonts w:hint="cs"/>
          <w:rtl/>
        </w:rPr>
        <w:t xml:space="preserve"> מועט מברך כברכתו </w:t>
      </w:r>
      <w:r w:rsidRPr="0056348D">
        <w:rPr>
          <w:rFonts w:hint="cs"/>
          <w:sz w:val="14"/>
          <w:szCs w:val="14"/>
          <w:rtl/>
        </w:rPr>
        <w:t xml:space="preserve">(דעת האליה רבה שכיון שהוא מועט מברך על השיכר אף ששותה לרפואה, והביאו הכף החיים (אות קי). ועיין לעיל סעיף ד בשותה מי </w:t>
      </w:r>
      <w:proofErr w:type="spellStart"/>
      <w:r w:rsidRPr="0056348D">
        <w:rPr>
          <w:rFonts w:hint="cs"/>
          <w:sz w:val="14"/>
          <w:szCs w:val="14"/>
          <w:rtl/>
        </w:rPr>
        <w:t>אניגרון</w:t>
      </w:r>
      <w:proofErr w:type="spellEnd"/>
      <w:r w:rsidRPr="0056348D">
        <w:rPr>
          <w:rFonts w:hint="cs"/>
          <w:sz w:val="14"/>
          <w:szCs w:val="14"/>
          <w:rtl/>
        </w:rPr>
        <w:t xml:space="preserve"> לרפואה שהסכמת כל הפוסקים שמברך עץ אף שאין השמן זית רוב כיון ששותה לרפואה, ורק נחלקו מה השיעור שצריך שיהיה השמן. ובפרי מגדים (אשל אברהם </w:t>
      </w:r>
      <w:proofErr w:type="spellStart"/>
      <w:r w:rsidRPr="0056348D">
        <w:rPr>
          <w:rFonts w:hint="cs"/>
          <w:sz w:val="14"/>
          <w:szCs w:val="14"/>
          <w:rtl/>
        </w:rPr>
        <w:t>סקל"ד</w:t>
      </w:r>
      <w:proofErr w:type="spellEnd"/>
      <w:r w:rsidRPr="0056348D">
        <w:rPr>
          <w:rFonts w:hint="cs"/>
          <w:sz w:val="14"/>
          <w:szCs w:val="14"/>
          <w:rtl/>
        </w:rPr>
        <w:t xml:space="preserve">) תמה על האליה רבה מדוע כאן סבר </w:t>
      </w:r>
      <w:proofErr w:type="spellStart"/>
      <w:r w:rsidRPr="0056348D">
        <w:rPr>
          <w:rFonts w:hint="cs"/>
          <w:sz w:val="14"/>
          <w:szCs w:val="14"/>
          <w:rtl/>
        </w:rPr>
        <w:t>שהכל</w:t>
      </w:r>
      <w:proofErr w:type="spellEnd"/>
      <w:r w:rsidRPr="0056348D">
        <w:rPr>
          <w:rFonts w:hint="cs"/>
          <w:sz w:val="14"/>
          <w:szCs w:val="14"/>
          <w:rtl/>
        </w:rPr>
        <w:t xml:space="preserve"> מפני שהשיכר רוב </w:t>
      </w:r>
      <w:proofErr w:type="spellStart"/>
      <w:r w:rsidRPr="0056348D">
        <w:rPr>
          <w:rFonts w:hint="cs"/>
          <w:sz w:val="14"/>
          <w:szCs w:val="14"/>
          <w:rtl/>
        </w:rPr>
        <w:t>ובאניגרון</w:t>
      </w:r>
      <w:proofErr w:type="spellEnd"/>
      <w:r w:rsidRPr="0056348D">
        <w:rPr>
          <w:rFonts w:hint="cs"/>
          <w:sz w:val="14"/>
          <w:szCs w:val="14"/>
          <w:rtl/>
        </w:rPr>
        <w:t xml:space="preserve"> היקל כל שיש שיעור שמן מרובה אף </w:t>
      </w:r>
      <w:proofErr w:type="spellStart"/>
      <w:r w:rsidRPr="0056348D">
        <w:rPr>
          <w:rFonts w:hint="cs"/>
          <w:sz w:val="14"/>
          <w:szCs w:val="14"/>
          <w:rtl/>
        </w:rPr>
        <w:t>שהאניגרון</w:t>
      </w:r>
      <w:proofErr w:type="spellEnd"/>
      <w:r w:rsidRPr="0056348D">
        <w:rPr>
          <w:rFonts w:hint="cs"/>
          <w:sz w:val="14"/>
          <w:szCs w:val="14"/>
          <w:rtl/>
        </w:rPr>
        <w:t xml:space="preserve"> הרוב. ונראה ליישב שיש חילוק בין תערובת שמן </w:t>
      </w:r>
      <w:proofErr w:type="spellStart"/>
      <w:r w:rsidRPr="0056348D">
        <w:rPr>
          <w:rFonts w:hint="cs"/>
          <w:sz w:val="14"/>
          <w:szCs w:val="14"/>
          <w:rtl/>
        </w:rPr>
        <w:t>באניגרון</w:t>
      </w:r>
      <w:proofErr w:type="spellEnd"/>
      <w:r w:rsidRPr="0056348D">
        <w:rPr>
          <w:rFonts w:hint="cs"/>
          <w:sz w:val="14"/>
          <w:szCs w:val="14"/>
          <w:rtl/>
        </w:rPr>
        <w:t xml:space="preserve"> שהוא לח בלח לתערובת </w:t>
      </w:r>
      <w:proofErr w:type="spellStart"/>
      <w:r w:rsidRPr="0056348D">
        <w:rPr>
          <w:rFonts w:hint="cs"/>
          <w:sz w:val="14"/>
          <w:szCs w:val="14"/>
          <w:rtl/>
        </w:rPr>
        <w:t>מושקא"ט</w:t>
      </w:r>
      <w:proofErr w:type="spellEnd"/>
      <w:r w:rsidRPr="0056348D">
        <w:rPr>
          <w:rFonts w:hint="cs"/>
          <w:sz w:val="14"/>
          <w:szCs w:val="14"/>
          <w:rtl/>
        </w:rPr>
        <w:t xml:space="preserve"> בשיכר שטחן האגוז ועירבו במשקה, שהשמן ברכתו עץ אף כשהוא משקה וכשנתערב בשיכר </w:t>
      </w:r>
      <w:proofErr w:type="spellStart"/>
      <w:r w:rsidRPr="0056348D">
        <w:rPr>
          <w:rFonts w:hint="cs"/>
          <w:sz w:val="14"/>
          <w:szCs w:val="14"/>
          <w:rtl/>
        </w:rPr>
        <w:t>אזלינן</w:t>
      </w:r>
      <w:proofErr w:type="spellEnd"/>
      <w:r w:rsidRPr="0056348D">
        <w:rPr>
          <w:rFonts w:hint="cs"/>
          <w:sz w:val="14"/>
          <w:szCs w:val="14"/>
          <w:rtl/>
        </w:rPr>
        <w:t xml:space="preserve"> בתר עיקר כוונתו והוא השמן, אך </w:t>
      </w:r>
      <w:proofErr w:type="spellStart"/>
      <w:r w:rsidRPr="0056348D">
        <w:rPr>
          <w:rFonts w:hint="cs"/>
          <w:sz w:val="14"/>
          <w:szCs w:val="14"/>
          <w:rtl/>
        </w:rPr>
        <w:t>מושקא"ט</w:t>
      </w:r>
      <w:proofErr w:type="spellEnd"/>
      <w:r w:rsidRPr="0056348D">
        <w:rPr>
          <w:rFonts w:hint="cs"/>
          <w:sz w:val="14"/>
          <w:szCs w:val="14"/>
          <w:rtl/>
        </w:rPr>
        <w:t xml:space="preserve"> שנטחן ועירבו במשקה נעשה </w:t>
      </w:r>
      <w:proofErr w:type="spellStart"/>
      <w:r w:rsidRPr="0056348D">
        <w:rPr>
          <w:rFonts w:hint="cs"/>
          <w:sz w:val="14"/>
          <w:szCs w:val="14"/>
          <w:rtl/>
        </w:rPr>
        <w:t>הכל</w:t>
      </w:r>
      <w:proofErr w:type="spellEnd"/>
      <w:r w:rsidRPr="0056348D">
        <w:rPr>
          <w:rFonts w:hint="cs"/>
          <w:sz w:val="14"/>
          <w:szCs w:val="14"/>
          <w:rtl/>
        </w:rPr>
        <w:t xml:space="preserve"> משקה ולא גרע </w:t>
      </w:r>
      <w:proofErr w:type="spellStart"/>
      <w:r w:rsidRPr="0056348D">
        <w:rPr>
          <w:rFonts w:hint="cs"/>
          <w:sz w:val="14"/>
          <w:szCs w:val="14"/>
          <w:rtl/>
        </w:rPr>
        <w:t>משתיתא</w:t>
      </w:r>
      <w:proofErr w:type="spellEnd"/>
      <w:r w:rsidRPr="0056348D">
        <w:rPr>
          <w:rFonts w:hint="cs"/>
          <w:sz w:val="14"/>
          <w:szCs w:val="14"/>
          <w:rtl/>
        </w:rPr>
        <w:t xml:space="preserve"> לקמן סימן </w:t>
      </w:r>
      <w:proofErr w:type="spellStart"/>
      <w:r w:rsidRPr="0056348D">
        <w:rPr>
          <w:rFonts w:hint="cs"/>
          <w:sz w:val="14"/>
          <w:szCs w:val="14"/>
          <w:rtl/>
        </w:rPr>
        <w:t>רח</w:t>
      </w:r>
      <w:proofErr w:type="spellEnd"/>
      <w:r w:rsidRPr="0056348D">
        <w:rPr>
          <w:rFonts w:hint="cs"/>
          <w:sz w:val="14"/>
          <w:szCs w:val="14"/>
          <w:rtl/>
        </w:rPr>
        <w:t xml:space="preserve"> סעיף ו שברכתה </w:t>
      </w:r>
      <w:proofErr w:type="spellStart"/>
      <w:r w:rsidRPr="0056348D">
        <w:rPr>
          <w:rFonts w:hint="cs"/>
          <w:sz w:val="14"/>
          <w:szCs w:val="14"/>
          <w:rtl/>
        </w:rPr>
        <w:t>שהכל</w:t>
      </w:r>
      <w:proofErr w:type="spellEnd"/>
      <w:r w:rsidRPr="0056348D">
        <w:rPr>
          <w:rFonts w:hint="cs"/>
          <w:sz w:val="14"/>
          <w:szCs w:val="14"/>
          <w:rtl/>
        </w:rPr>
        <w:t xml:space="preserve"> אף שהיא מחמשת מיני דגן. והמגן אברהם סבר שיש לחלק בין </w:t>
      </w:r>
      <w:proofErr w:type="spellStart"/>
      <w:r w:rsidRPr="0056348D">
        <w:rPr>
          <w:rFonts w:hint="cs"/>
          <w:sz w:val="14"/>
          <w:szCs w:val="14"/>
          <w:rtl/>
        </w:rPr>
        <w:t>שתיתא</w:t>
      </w:r>
      <w:proofErr w:type="spellEnd"/>
      <w:r w:rsidRPr="0056348D">
        <w:rPr>
          <w:rFonts w:hint="cs"/>
          <w:sz w:val="14"/>
          <w:szCs w:val="14"/>
          <w:rtl/>
        </w:rPr>
        <w:t xml:space="preserve"> שדרך אכילת הדגן היא על בשתייתו, לבין מקום שמערב בשיכר שהוא המשקה את </w:t>
      </w:r>
      <w:proofErr w:type="spellStart"/>
      <w:r w:rsidRPr="0056348D">
        <w:rPr>
          <w:rFonts w:hint="cs"/>
          <w:sz w:val="14"/>
          <w:szCs w:val="14"/>
          <w:rtl/>
        </w:rPr>
        <w:t>המושקא"ט</w:t>
      </w:r>
      <w:proofErr w:type="spellEnd"/>
      <w:r w:rsidRPr="0056348D">
        <w:rPr>
          <w:rFonts w:hint="cs"/>
          <w:sz w:val="14"/>
          <w:szCs w:val="14"/>
          <w:rtl/>
        </w:rPr>
        <w:t xml:space="preserve"> וכוונתו לאוכלו. אחר שכתבתי כל זה, מצאתי בספר תורת חיים סופר שדן בזה (</w:t>
      </w:r>
      <w:proofErr w:type="spellStart"/>
      <w:r w:rsidRPr="0056348D">
        <w:rPr>
          <w:rFonts w:hint="cs"/>
          <w:sz w:val="14"/>
          <w:szCs w:val="14"/>
          <w:rtl/>
        </w:rPr>
        <w:t>סקל"ח</w:t>
      </w:r>
      <w:proofErr w:type="spellEnd"/>
      <w:r w:rsidRPr="0056348D">
        <w:rPr>
          <w:rFonts w:hint="cs"/>
          <w:sz w:val="14"/>
          <w:szCs w:val="14"/>
          <w:rtl/>
        </w:rPr>
        <w:t>) ונראה כוונתו כמו שכתבנו)</w:t>
      </w:r>
      <w:r>
        <w:rPr>
          <w:rFonts w:hint="cs"/>
          <w:rtl/>
        </w:rPr>
        <w:t>.</w:t>
      </w:r>
    </w:p>
  </w:footnote>
  <w:footnote w:id="46">
    <w:p w14:paraId="564B0DA6" w14:textId="77777777" w:rsidR="00DE7E04" w:rsidRPr="004F700B" w:rsidRDefault="00DE7E04" w:rsidP="007A66C8">
      <w:pPr>
        <w:pStyle w:val="a6"/>
        <w:spacing w:after="120" w:line="276" w:lineRule="auto"/>
        <w:rPr>
          <w:rtl/>
        </w:rPr>
      </w:pPr>
      <w:r>
        <w:rPr>
          <w:rStyle w:val="a8"/>
        </w:rPr>
        <w:footnoteRef/>
      </w:r>
      <w:r>
        <w:rPr>
          <w:rtl/>
        </w:rPr>
        <w:t xml:space="preserve"> </w:t>
      </w:r>
      <w:r>
        <w:rPr>
          <w:rFonts w:hint="cs"/>
          <w:rtl/>
        </w:rPr>
        <w:t xml:space="preserve">כתב כף החיים </w:t>
      </w:r>
      <w:r w:rsidRPr="000245D7">
        <w:rPr>
          <w:rFonts w:hint="cs"/>
          <w:sz w:val="14"/>
          <w:szCs w:val="14"/>
          <w:rtl/>
        </w:rPr>
        <w:t xml:space="preserve">(אות </w:t>
      </w:r>
      <w:proofErr w:type="spellStart"/>
      <w:r w:rsidRPr="000245D7">
        <w:rPr>
          <w:rFonts w:hint="cs"/>
          <w:sz w:val="14"/>
          <w:szCs w:val="14"/>
          <w:rtl/>
        </w:rPr>
        <w:t>קיב</w:t>
      </w:r>
      <w:proofErr w:type="spellEnd"/>
      <w:r w:rsidRPr="000245D7">
        <w:rPr>
          <w:rFonts w:hint="cs"/>
          <w:sz w:val="14"/>
          <w:szCs w:val="14"/>
          <w:rtl/>
        </w:rPr>
        <w:t>)</w:t>
      </w:r>
      <w:r>
        <w:rPr>
          <w:rFonts w:hint="cs"/>
          <w:rtl/>
        </w:rPr>
        <w:t xml:space="preserve"> </w:t>
      </w:r>
      <w:proofErr w:type="spellStart"/>
      <w:r>
        <w:rPr>
          <w:rFonts w:hint="cs"/>
          <w:rtl/>
        </w:rPr>
        <w:t>דיעבד</w:t>
      </w:r>
      <w:proofErr w:type="spellEnd"/>
      <w:r>
        <w:rPr>
          <w:rFonts w:hint="cs"/>
          <w:rtl/>
        </w:rPr>
        <w:t xml:space="preserve"> שבירך עץ אינו חוזר, כיון שיש דעות בפוסקים שסברו שברכתו עץ.</w:t>
      </w:r>
    </w:p>
  </w:footnote>
  <w:footnote w:id="47">
    <w:p w14:paraId="18578DE5" w14:textId="77777777" w:rsidR="00DE7E04" w:rsidRDefault="00DE7E04" w:rsidP="007A66C8">
      <w:pPr>
        <w:pStyle w:val="a6"/>
        <w:spacing w:line="276" w:lineRule="auto"/>
        <w:rPr>
          <w:rtl/>
        </w:rPr>
      </w:pPr>
      <w:r>
        <w:rPr>
          <w:rStyle w:val="a8"/>
        </w:rPr>
        <w:footnoteRef/>
      </w:r>
      <w:r>
        <w:rPr>
          <w:rtl/>
        </w:rPr>
        <w:t xml:space="preserve"> </w:t>
      </w:r>
      <w:r>
        <w:rPr>
          <w:rFonts w:hint="cs"/>
          <w:rtl/>
        </w:rPr>
        <w:t xml:space="preserve">וכן פסק </w:t>
      </w:r>
      <w:proofErr w:type="spellStart"/>
      <w:r>
        <w:rPr>
          <w:rFonts w:hint="cs"/>
          <w:rtl/>
        </w:rPr>
        <w:t>שו"ע</w:t>
      </w:r>
      <w:proofErr w:type="spellEnd"/>
      <w:r>
        <w:rPr>
          <w:rFonts w:hint="cs"/>
          <w:rtl/>
        </w:rPr>
        <w:t xml:space="preserve"> לקמן סימן ר"ד סעיף י"ג, ובסימן ר"ו סעיף א' כתב הדין בדיעבד שבירך </w:t>
      </w:r>
      <w:proofErr w:type="spellStart"/>
      <w:r>
        <w:rPr>
          <w:rFonts w:hint="cs"/>
          <w:rtl/>
        </w:rPr>
        <w:t>שהכל</w:t>
      </w:r>
      <w:proofErr w:type="spellEnd"/>
      <w:r>
        <w:rPr>
          <w:rFonts w:hint="cs"/>
          <w:rtl/>
        </w:rPr>
        <w:t xml:space="preserve"> על </w:t>
      </w:r>
      <w:proofErr w:type="spellStart"/>
      <w:r>
        <w:rPr>
          <w:rFonts w:hint="cs"/>
          <w:rtl/>
        </w:rPr>
        <w:t>הכל</w:t>
      </w:r>
      <w:proofErr w:type="spellEnd"/>
      <w:r>
        <w:rPr>
          <w:rFonts w:hint="cs"/>
          <w:rtl/>
        </w:rPr>
        <w:t xml:space="preserve"> יצא </w:t>
      </w:r>
      <w:proofErr w:type="spellStart"/>
      <w:r>
        <w:rPr>
          <w:rFonts w:hint="cs"/>
          <w:rtl/>
        </w:rPr>
        <w:t>ועי"ש</w:t>
      </w:r>
      <w:proofErr w:type="spellEnd"/>
      <w:r>
        <w:rPr>
          <w:rFonts w:hint="cs"/>
          <w:rtl/>
        </w:rPr>
        <w:t xml:space="preserve"> בהערות.</w:t>
      </w:r>
    </w:p>
  </w:footnote>
  <w:footnote w:id="48">
    <w:p w14:paraId="71EB55F1" w14:textId="77777777" w:rsidR="00DE7E04" w:rsidRDefault="00DE7E04" w:rsidP="007A66C8">
      <w:pPr>
        <w:pStyle w:val="a6"/>
        <w:spacing w:before="120"/>
      </w:pPr>
      <w:r>
        <w:rPr>
          <w:rStyle w:val="a8"/>
        </w:rPr>
        <w:footnoteRef/>
      </w:r>
      <w:r>
        <w:rPr>
          <w:rtl/>
        </w:rPr>
        <w:t xml:space="preserve"> </w:t>
      </w:r>
      <w:proofErr w:type="spellStart"/>
      <w:r>
        <w:rPr>
          <w:rFonts w:hint="cs"/>
          <w:rtl/>
        </w:rPr>
        <w:t>דיעבד</w:t>
      </w:r>
      <w:proofErr w:type="spellEnd"/>
      <w:r>
        <w:rPr>
          <w:rFonts w:hint="cs"/>
          <w:rtl/>
        </w:rPr>
        <w:t xml:space="preserve"> שבירך על תותים הגדלים בסנה עץ, הורה הכף החיים </w:t>
      </w:r>
      <w:r>
        <w:rPr>
          <w:sz w:val="14"/>
          <w:szCs w:val="14"/>
          <w:rtl/>
        </w:rPr>
        <w:t>(אות ז)</w:t>
      </w:r>
      <w:r>
        <w:rPr>
          <w:rtl/>
        </w:rPr>
        <w:t xml:space="preserve"> שיצא ולא יחזור לברך משום </w:t>
      </w:r>
      <w:proofErr w:type="spellStart"/>
      <w:r>
        <w:rPr>
          <w:rtl/>
        </w:rPr>
        <w:t>סב"ל</w:t>
      </w:r>
      <w:proofErr w:type="spellEnd"/>
      <w:r>
        <w:rPr>
          <w:rtl/>
        </w:rPr>
        <w:t xml:space="preserve">, שמא הלכה כרי" </w:t>
      </w:r>
      <w:proofErr w:type="spellStart"/>
      <w:r>
        <w:rPr>
          <w:rtl/>
        </w:rPr>
        <w:t>והרא"ש</w:t>
      </w:r>
      <w:proofErr w:type="spellEnd"/>
      <w:r>
        <w:rPr>
          <w:rtl/>
        </w:rPr>
        <w:t xml:space="preserve">. </w:t>
      </w:r>
      <w:proofErr w:type="spellStart"/>
      <w:r>
        <w:rPr>
          <w:rtl/>
        </w:rPr>
        <w:t>והברכת</w:t>
      </w:r>
      <w:proofErr w:type="spellEnd"/>
      <w:r>
        <w:rPr>
          <w:rtl/>
        </w:rPr>
        <w:t xml:space="preserve"> ה' </w:t>
      </w:r>
      <w:r>
        <w:rPr>
          <w:sz w:val="14"/>
          <w:szCs w:val="14"/>
          <w:rtl/>
        </w:rPr>
        <w:t>(חלק ג פרק ח סעיף ח)</w:t>
      </w:r>
      <w:r>
        <w:rPr>
          <w:rtl/>
        </w:rPr>
        <w:t xml:space="preserve"> כתב שיחזור, שאין זה נחשב ספק </w:t>
      </w:r>
      <w:r>
        <w:rPr>
          <w:sz w:val="14"/>
          <w:szCs w:val="14"/>
          <w:rtl/>
        </w:rPr>
        <w:t>(לקמן בסעיף ג יובא בהרחבה מחלוקת הפוסקים האם מצרפים סברת החולקים לספק)</w:t>
      </w:r>
      <w:r>
        <w:rPr>
          <w:rtl/>
        </w:rPr>
        <w:t>.</w:t>
      </w:r>
    </w:p>
  </w:footnote>
  <w:footnote w:id="49">
    <w:p w14:paraId="6C4CF0E4" w14:textId="77777777" w:rsidR="00DE7E04" w:rsidRDefault="00DE7E04" w:rsidP="007A66C8">
      <w:pPr>
        <w:pStyle w:val="a6"/>
        <w:spacing w:before="120"/>
        <w:rPr>
          <w:rtl/>
        </w:rPr>
      </w:pPr>
      <w:r>
        <w:rPr>
          <w:rStyle w:val="a8"/>
        </w:rPr>
        <w:footnoteRef/>
      </w:r>
      <w:r>
        <w:rPr>
          <w:rtl/>
        </w:rPr>
        <w:t xml:space="preserve"> </w:t>
      </w:r>
      <w:r>
        <w:rPr>
          <w:rFonts w:hint="cs"/>
          <w:rtl/>
        </w:rPr>
        <w:t xml:space="preserve">וכן פסק כף החיים </w:t>
      </w:r>
      <w:r>
        <w:rPr>
          <w:sz w:val="14"/>
          <w:szCs w:val="14"/>
          <w:rtl/>
        </w:rPr>
        <w:t>(אות ח)</w:t>
      </w:r>
      <w:r>
        <w:rPr>
          <w:rtl/>
        </w:rPr>
        <w:t xml:space="preserve"> פרי הפטל ברכתו עץ.</w:t>
      </w:r>
    </w:p>
  </w:footnote>
  <w:footnote w:id="50">
    <w:p w14:paraId="5EC23BDC" w14:textId="77777777" w:rsidR="00DE7E04" w:rsidRDefault="00DE7E04" w:rsidP="007A66C8">
      <w:pPr>
        <w:pStyle w:val="a6"/>
        <w:spacing w:before="120"/>
        <w:rPr>
          <w:rtl/>
        </w:rPr>
      </w:pPr>
      <w:r>
        <w:rPr>
          <w:rStyle w:val="a8"/>
        </w:rPr>
        <w:footnoteRef/>
      </w:r>
      <w:r>
        <w:rPr>
          <w:rtl/>
        </w:rPr>
        <w:t xml:space="preserve"> </w:t>
      </w:r>
      <w:r>
        <w:rPr>
          <w:rFonts w:hint="cs"/>
          <w:rtl/>
        </w:rPr>
        <w:t xml:space="preserve">בהלכה ברורה </w:t>
      </w:r>
      <w:r>
        <w:rPr>
          <w:sz w:val="14"/>
          <w:szCs w:val="14"/>
          <w:rtl/>
        </w:rPr>
        <w:t xml:space="preserve">(שער הציון אות </w:t>
      </w:r>
      <w:proofErr w:type="spellStart"/>
      <w:r>
        <w:rPr>
          <w:sz w:val="14"/>
          <w:szCs w:val="14"/>
          <w:rtl/>
        </w:rPr>
        <w:t>יב</w:t>
      </w:r>
      <w:proofErr w:type="spellEnd"/>
      <w:r>
        <w:rPr>
          <w:sz w:val="14"/>
          <w:szCs w:val="14"/>
          <w:rtl/>
        </w:rPr>
        <w:t>)</w:t>
      </w:r>
      <w:r>
        <w:rPr>
          <w:rtl/>
        </w:rPr>
        <w:t xml:space="preserve"> כתב שזהו תות שדה המצוי כיום </w:t>
      </w:r>
      <w:r>
        <w:rPr>
          <w:sz w:val="14"/>
          <w:szCs w:val="14"/>
          <w:rtl/>
        </w:rPr>
        <w:t xml:space="preserve">(וציין לאגרות משה חלק א סימן פו </w:t>
      </w:r>
      <w:proofErr w:type="spellStart"/>
      <w:r>
        <w:rPr>
          <w:sz w:val="14"/>
          <w:szCs w:val="14"/>
          <w:rtl/>
        </w:rPr>
        <w:t>עי"ש</w:t>
      </w:r>
      <w:proofErr w:type="spellEnd"/>
      <w:r>
        <w:rPr>
          <w:sz w:val="14"/>
          <w:szCs w:val="14"/>
          <w:rtl/>
        </w:rPr>
        <w:t xml:space="preserve">. ובילקוט יוסף סימן זה בהוצאה משנת תשנ"א, הורה על תות שדה המצוי בימינו שיברך אדמה, והבין שזו כוונת השלחן ערוך כאן בתותים הגדלים בסנה ולא כמו שהביא בהלכה ברורה שתות שדה הוא </w:t>
      </w:r>
      <w:proofErr w:type="spellStart"/>
      <w:r>
        <w:rPr>
          <w:sz w:val="14"/>
          <w:szCs w:val="14"/>
          <w:rtl/>
        </w:rPr>
        <w:t>פאזימקע"ס</w:t>
      </w:r>
      <w:proofErr w:type="spellEnd"/>
      <w:r>
        <w:rPr>
          <w:sz w:val="14"/>
          <w:szCs w:val="14"/>
          <w:rtl/>
        </w:rPr>
        <w:t xml:space="preserve"> המובא במשנה ברורה. ונראה כדברי ההלכה ברורה שתות שדה המצוי כיום הוא מה שהביא המשנה ברורה בשם </w:t>
      </w:r>
      <w:proofErr w:type="spellStart"/>
      <w:r>
        <w:rPr>
          <w:sz w:val="14"/>
          <w:szCs w:val="14"/>
          <w:rtl/>
        </w:rPr>
        <w:t>פאזימקע"ס</w:t>
      </w:r>
      <w:proofErr w:type="spellEnd"/>
      <w:r>
        <w:rPr>
          <w:sz w:val="14"/>
          <w:szCs w:val="14"/>
          <w:rtl/>
        </w:rPr>
        <w:t xml:space="preserve">, שהרי על תותים הגדלים בסנה הביא הבית יוסף דברי הר' מנחם שהוכיח מהירושלמי לברך על תות הגדל בסנה אדמה כדין מין אטד, ותות שדה המצוי כיום אין בו קוצים, אלא העיקר כדברי ההלכה ברורה שהשמיט למעשה דין תותים הגדלים בסנה שהביא מרן, והביא דין תות שדה המצוי כיום שהוא פרי </w:t>
      </w:r>
      <w:proofErr w:type="spellStart"/>
      <w:r>
        <w:rPr>
          <w:sz w:val="14"/>
          <w:szCs w:val="14"/>
          <w:rtl/>
        </w:rPr>
        <w:t>הפאזימקע"ס</w:t>
      </w:r>
      <w:proofErr w:type="spellEnd"/>
      <w:r>
        <w:rPr>
          <w:sz w:val="14"/>
          <w:szCs w:val="14"/>
          <w:rtl/>
        </w:rPr>
        <w:t xml:space="preserve"> המובא במשנה ברורה)</w:t>
      </w:r>
      <w:r>
        <w:rPr>
          <w:rtl/>
        </w:rPr>
        <w:t>.</w:t>
      </w:r>
    </w:p>
  </w:footnote>
  <w:footnote w:id="51">
    <w:p w14:paraId="5C7F4973" w14:textId="77777777" w:rsidR="00DE7E04" w:rsidRDefault="00DE7E04" w:rsidP="007A66C8">
      <w:pPr>
        <w:pStyle w:val="a6"/>
        <w:spacing w:before="120"/>
        <w:rPr>
          <w:rtl/>
        </w:rPr>
      </w:pPr>
      <w:r>
        <w:rPr>
          <w:rStyle w:val="a8"/>
        </w:rPr>
        <w:footnoteRef/>
      </w:r>
      <w:r>
        <w:rPr>
          <w:rtl/>
        </w:rPr>
        <w:t xml:space="preserve"> </w:t>
      </w:r>
      <w:r>
        <w:rPr>
          <w:rFonts w:hint="cs"/>
          <w:rtl/>
        </w:rPr>
        <w:t xml:space="preserve">הילקוט יוסף </w:t>
      </w:r>
      <w:r>
        <w:rPr>
          <w:sz w:val="14"/>
          <w:szCs w:val="14"/>
          <w:rtl/>
        </w:rPr>
        <w:t>(לוח הברכות)</w:t>
      </w:r>
      <w:r>
        <w:rPr>
          <w:rtl/>
        </w:rPr>
        <w:t xml:space="preserve"> הורה לברך על אוכמניות וחמוציות עץ. </w:t>
      </w:r>
      <w:proofErr w:type="spellStart"/>
      <w:r>
        <w:rPr>
          <w:rtl/>
        </w:rPr>
        <w:t>והגר"י</w:t>
      </w:r>
      <w:proofErr w:type="spellEnd"/>
      <w:r>
        <w:rPr>
          <w:rtl/>
        </w:rPr>
        <w:t xml:space="preserve"> אפרתי </w:t>
      </w:r>
      <w:r>
        <w:rPr>
          <w:sz w:val="14"/>
          <w:szCs w:val="14"/>
          <w:rtl/>
        </w:rPr>
        <w:t>(</w:t>
      </w:r>
      <w:proofErr w:type="spellStart"/>
      <w:r>
        <w:rPr>
          <w:sz w:val="14"/>
          <w:szCs w:val="14"/>
          <w:rtl/>
        </w:rPr>
        <w:t>ישא</w:t>
      </w:r>
      <w:proofErr w:type="spellEnd"/>
      <w:r>
        <w:rPr>
          <w:sz w:val="14"/>
          <w:szCs w:val="14"/>
          <w:rtl/>
        </w:rPr>
        <w:t xml:space="preserve"> יוסף </w:t>
      </w:r>
      <w:proofErr w:type="spellStart"/>
      <w:r>
        <w:rPr>
          <w:sz w:val="14"/>
          <w:szCs w:val="14"/>
          <w:rtl/>
        </w:rPr>
        <w:t>או"ח</w:t>
      </w:r>
      <w:proofErr w:type="spellEnd"/>
      <w:r>
        <w:rPr>
          <w:sz w:val="14"/>
          <w:szCs w:val="14"/>
          <w:rtl/>
        </w:rPr>
        <w:t xml:space="preserve"> חלק ב סימן נ)</w:t>
      </w:r>
      <w:r>
        <w:rPr>
          <w:rtl/>
        </w:rPr>
        <w:t xml:space="preserve"> ביאר בשם </w:t>
      </w:r>
      <w:proofErr w:type="spellStart"/>
      <w:r>
        <w:rPr>
          <w:rtl/>
        </w:rPr>
        <w:t>הגרי"ש</w:t>
      </w:r>
      <w:proofErr w:type="spellEnd"/>
      <w:r>
        <w:rPr>
          <w:rtl/>
        </w:rPr>
        <w:t xml:space="preserve"> אלישיב הטעם שחמוציות ברכתם עץ, מפני שכיום הם פירות חשובים.   </w:t>
      </w:r>
    </w:p>
  </w:footnote>
  <w:footnote w:id="52">
    <w:p w14:paraId="1A31BB83" w14:textId="77777777" w:rsidR="00DE7E04" w:rsidRDefault="00DE7E04" w:rsidP="007A66C8">
      <w:pPr>
        <w:pStyle w:val="a6"/>
        <w:spacing w:before="120"/>
        <w:rPr>
          <w:rtl/>
        </w:rPr>
      </w:pPr>
      <w:r>
        <w:rPr>
          <w:rStyle w:val="a8"/>
        </w:rPr>
        <w:footnoteRef/>
      </w:r>
      <w:r>
        <w:rPr>
          <w:rtl/>
        </w:rPr>
        <w:t xml:space="preserve"> </w:t>
      </w:r>
      <w:r>
        <w:rPr>
          <w:rFonts w:hint="cs"/>
          <w:rtl/>
        </w:rPr>
        <w:t xml:space="preserve">ישנם עוד פירות הדומים בצורת גדילתם לבננה כגון אננס חצילים פלפל פפאיה ופסיפלורה, האחרונים דנו בהם ויבוארו דיניהם. בראשונים נחלקו בדין תותים הגדלים בסנה והובאו דבריהם בסעיף ב', באחרונים נחלקו אם פסק </w:t>
      </w:r>
      <w:proofErr w:type="spellStart"/>
      <w:r>
        <w:rPr>
          <w:rFonts w:hint="cs"/>
          <w:rtl/>
        </w:rPr>
        <w:t>השו"ע</w:t>
      </w:r>
      <w:proofErr w:type="spellEnd"/>
      <w:r>
        <w:rPr>
          <w:rFonts w:hint="cs"/>
          <w:rtl/>
        </w:rPr>
        <w:t xml:space="preserve"> לעניין בננה הוא בתורת ודאי או בתורת ספק, ונפקא מינה למי שבירך בדיעבד עץ על פרי הבננה. </w:t>
      </w:r>
    </w:p>
    <w:p w14:paraId="00F3584D" w14:textId="77777777" w:rsidR="00DE7E04" w:rsidRDefault="00DE7E04" w:rsidP="007A66C8">
      <w:pPr>
        <w:pStyle w:val="a6"/>
        <w:spacing w:before="120"/>
        <w:rPr>
          <w:rtl/>
        </w:rPr>
      </w:pPr>
      <w:r>
        <w:rPr>
          <w:b/>
          <w:bCs/>
          <w:rtl/>
        </w:rPr>
        <w:t>בננה</w:t>
      </w:r>
      <w:r>
        <w:rPr>
          <w:rtl/>
        </w:rPr>
        <w:t xml:space="preserve"> צורת גדילתה שהגזע שלה כל שנה נובל ומתייבש וחוזר וצומח, ואין זה הגזע העיקרי שלה אלא הגזע העיקרי הוא שורש החבוי באדמה והגזע הנראה לעין נוצר מעלין עבים העולים מהשורש שבאדמה ובלשון החקלאים נקרא גזעול, ודנו בה הפוסקים מה דינה לעניין ערלה וברכה שאם נאמר שהיא עץ לעולם תהיה אסורה באכילה שאין העץ שלה מוציא אלא שנה אחת, ולעולם לא יגיע לפירות שנה רביעית. האור לציון </w:t>
      </w:r>
      <w:r>
        <w:rPr>
          <w:sz w:val="14"/>
          <w:szCs w:val="14"/>
          <w:rtl/>
        </w:rPr>
        <w:t>(חלק ב פרק מו סעיף לט בהערות)</w:t>
      </w:r>
      <w:r>
        <w:rPr>
          <w:rtl/>
        </w:rPr>
        <w:t xml:space="preserve"> הורה שברכת בננה היא אדמה מתורת ודאי, והמברך על פרי אחר עץ לא פטר הבננה </w:t>
      </w:r>
      <w:r>
        <w:rPr>
          <w:sz w:val="14"/>
          <w:szCs w:val="14"/>
          <w:rtl/>
        </w:rPr>
        <w:t xml:space="preserve">(מדבריו בהערה נראה שאף אם בירך עץ על הבננה עצמה לא יצא) (עיין לקמן סימן </w:t>
      </w:r>
      <w:proofErr w:type="spellStart"/>
      <w:r>
        <w:rPr>
          <w:sz w:val="14"/>
          <w:szCs w:val="14"/>
          <w:rtl/>
        </w:rPr>
        <w:t>רח</w:t>
      </w:r>
      <w:proofErr w:type="spellEnd"/>
      <w:r>
        <w:rPr>
          <w:sz w:val="14"/>
          <w:szCs w:val="14"/>
          <w:rtl/>
        </w:rPr>
        <w:t xml:space="preserve"> סעיף ז בהערה על אורז מבושל שלא נמעך, שהובאו דברי האור לציון שאף שברכתו מזונות אם בירך אדמה על פרי אחר יצא ולא יברך על האורז, שיש לומר שמה שנהגו העולם הוא משום </w:t>
      </w:r>
      <w:proofErr w:type="spellStart"/>
      <w:r>
        <w:rPr>
          <w:sz w:val="14"/>
          <w:szCs w:val="14"/>
          <w:rtl/>
        </w:rPr>
        <w:t>סב"ל</w:t>
      </w:r>
      <w:proofErr w:type="spellEnd"/>
      <w:r>
        <w:rPr>
          <w:sz w:val="14"/>
          <w:szCs w:val="14"/>
          <w:rtl/>
        </w:rPr>
        <w:t xml:space="preserve">, ויש מקום לדעת החולקים בעבר ובירך אדמה. וכאן לעניין בננה כתב האור לציון שברכתה אדמה בוודאי משום מנהג והמברך עץ לא יצא אף בדיעבד, ויש לתמוה איך יתכן שיהא </w:t>
      </w:r>
      <w:proofErr w:type="spellStart"/>
      <w:r>
        <w:rPr>
          <w:sz w:val="14"/>
          <w:szCs w:val="14"/>
          <w:rtl/>
        </w:rPr>
        <w:t>אומדנא</w:t>
      </w:r>
      <w:proofErr w:type="spellEnd"/>
      <w:r>
        <w:rPr>
          <w:sz w:val="14"/>
          <w:szCs w:val="14"/>
          <w:rtl/>
        </w:rPr>
        <w:t xml:space="preserve"> במנהג העולם מתי נהגו מתורת ודאי ומתי מתורת ספק. ויש ליישב ממה שכתב האור לציון בהערות שם להוכיח שברכת הבננה היא אדמה בוודאי, שאם היה זה מספק היה לנו להחמיר לאוסרה משום ערלה, ויש לתמוה על מרן איך לא חשש לדעות החולקים </w:t>
      </w:r>
      <w:proofErr w:type="spellStart"/>
      <w:r>
        <w:rPr>
          <w:sz w:val="14"/>
          <w:szCs w:val="14"/>
          <w:rtl/>
        </w:rPr>
        <w:t>בדאורייתא</w:t>
      </w:r>
      <w:proofErr w:type="spellEnd"/>
      <w:r>
        <w:rPr>
          <w:sz w:val="14"/>
          <w:szCs w:val="14"/>
          <w:rtl/>
        </w:rPr>
        <w:t>, אלא שהיה ברור למרן שהמנהג הוא מתורת ודאי ולכן היקל אף לעניין ערלה, מכך למד האור לציון שהמנהג היה בתורת וודאי)</w:t>
      </w:r>
      <w:r>
        <w:rPr>
          <w:rtl/>
        </w:rPr>
        <w:t xml:space="preserve">, וכן דעת </w:t>
      </w:r>
      <w:proofErr w:type="spellStart"/>
      <w:r>
        <w:rPr>
          <w:rtl/>
        </w:rPr>
        <w:t>הברכת</w:t>
      </w:r>
      <w:proofErr w:type="spellEnd"/>
      <w:r>
        <w:rPr>
          <w:rtl/>
        </w:rPr>
        <w:t xml:space="preserve"> ה' </w:t>
      </w:r>
      <w:r>
        <w:rPr>
          <w:sz w:val="14"/>
          <w:szCs w:val="14"/>
          <w:rtl/>
        </w:rPr>
        <w:t>(חלק ג פרק ח סעיף ח)</w:t>
      </w:r>
      <w:r>
        <w:rPr>
          <w:rtl/>
        </w:rPr>
        <w:t xml:space="preserve">. </w:t>
      </w:r>
      <w:proofErr w:type="spellStart"/>
      <w:r>
        <w:rPr>
          <w:rtl/>
        </w:rPr>
        <w:t>הגרע"י</w:t>
      </w:r>
      <w:proofErr w:type="spellEnd"/>
      <w:r>
        <w:rPr>
          <w:rtl/>
        </w:rPr>
        <w:t xml:space="preserve"> </w:t>
      </w:r>
      <w:r>
        <w:rPr>
          <w:sz w:val="14"/>
          <w:szCs w:val="14"/>
          <w:rtl/>
        </w:rPr>
        <w:t xml:space="preserve">(יביע אומר חלק ח סימן </w:t>
      </w:r>
      <w:proofErr w:type="spellStart"/>
      <w:r>
        <w:rPr>
          <w:sz w:val="14"/>
          <w:szCs w:val="14"/>
          <w:rtl/>
        </w:rPr>
        <w:t>כו</w:t>
      </w:r>
      <w:proofErr w:type="spellEnd"/>
      <w:r>
        <w:rPr>
          <w:sz w:val="14"/>
          <w:szCs w:val="14"/>
          <w:rtl/>
        </w:rPr>
        <w:t xml:space="preserve">, </w:t>
      </w:r>
      <w:proofErr w:type="spellStart"/>
      <w:r>
        <w:rPr>
          <w:sz w:val="14"/>
          <w:szCs w:val="14"/>
          <w:rtl/>
        </w:rPr>
        <w:t>יחוה</w:t>
      </w:r>
      <w:proofErr w:type="spellEnd"/>
      <w:r>
        <w:rPr>
          <w:sz w:val="14"/>
          <w:szCs w:val="14"/>
          <w:rtl/>
        </w:rPr>
        <w:t xml:space="preserve"> דעת חלק ו סוף סימן </w:t>
      </w:r>
      <w:proofErr w:type="spellStart"/>
      <w:r>
        <w:rPr>
          <w:sz w:val="14"/>
          <w:szCs w:val="14"/>
          <w:rtl/>
        </w:rPr>
        <w:t>יג</w:t>
      </w:r>
      <w:proofErr w:type="spellEnd"/>
      <w:r>
        <w:rPr>
          <w:sz w:val="14"/>
          <w:szCs w:val="14"/>
          <w:rtl/>
        </w:rPr>
        <w:t xml:space="preserve">, </w:t>
      </w:r>
      <w:proofErr w:type="spellStart"/>
      <w:r>
        <w:rPr>
          <w:sz w:val="14"/>
          <w:szCs w:val="14"/>
          <w:rtl/>
        </w:rPr>
        <w:t>חזון</w:t>
      </w:r>
      <w:proofErr w:type="spellEnd"/>
      <w:r>
        <w:rPr>
          <w:sz w:val="14"/>
          <w:szCs w:val="14"/>
          <w:rtl/>
        </w:rPr>
        <w:t xml:space="preserve"> עובדיה ברכות עמוד </w:t>
      </w:r>
      <w:proofErr w:type="spellStart"/>
      <w:r>
        <w:rPr>
          <w:sz w:val="14"/>
          <w:szCs w:val="14"/>
          <w:rtl/>
        </w:rPr>
        <w:t>קמז</w:t>
      </w:r>
      <w:proofErr w:type="spellEnd"/>
      <w:r>
        <w:rPr>
          <w:sz w:val="14"/>
          <w:szCs w:val="14"/>
          <w:rtl/>
        </w:rPr>
        <w:t>)</w:t>
      </w:r>
      <w:r>
        <w:rPr>
          <w:rtl/>
        </w:rPr>
        <w:t xml:space="preserve"> הביא שברכת הבננה אדמה היא מתורת ספק, ולכן המברך בדיעבד עץ יצא </w:t>
      </w:r>
      <w:r>
        <w:rPr>
          <w:sz w:val="14"/>
          <w:szCs w:val="14"/>
          <w:rtl/>
        </w:rPr>
        <w:t xml:space="preserve">(וכתב </w:t>
      </w:r>
      <w:proofErr w:type="spellStart"/>
      <w:r>
        <w:rPr>
          <w:sz w:val="14"/>
          <w:szCs w:val="14"/>
          <w:rtl/>
        </w:rPr>
        <w:t>ביביע</w:t>
      </w:r>
      <w:proofErr w:type="spellEnd"/>
      <w:r>
        <w:rPr>
          <w:sz w:val="14"/>
          <w:szCs w:val="14"/>
          <w:rtl/>
        </w:rPr>
        <w:t xml:space="preserve"> אומר שם שאין להוכיח ממה שלא נוהגים איסור ערלה בבננה, כיון שהמורים לברך עליה אדמה הם הגאונים שדבריהם כדברי קבלה, ואין דעת ר"י </w:t>
      </w:r>
      <w:proofErr w:type="spellStart"/>
      <w:r>
        <w:rPr>
          <w:sz w:val="14"/>
          <w:szCs w:val="14"/>
          <w:rtl/>
        </w:rPr>
        <w:t>ורא"ש</w:t>
      </w:r>
      <w:proofErr w:type="spellEnd"/>
      <w:r>
        <w:rPr>
          <w:sz w:val="14"/>
          <w:szCs w:val="14"/>
          <w:rtl/>
        </w:rPr>
        <w:t xml:space="preserve"> שקולה כנגדם ובספק שאינו שקול ונוטה </w:t>
      </w:r>
      <w:proofErr w:type="spellStart"/>
      <w:r>
        <w:rPr>
          <w:sz w:val="14"/>
          <w:szCs w:val="14"/>
          <w:rtl/>
        </w:rPr>
        <w:t>לקולא</w:t>
      </w:r>
      <w:proofErr w:type="spellEnd"/>
      <w:r>
        <w:rPr>
          <w:sz w:val="14"/>
          <w:szCs w:val="14"/>
          <w:rtl/>
        </w:rPr>
        <w:t xml:space="preserve"> אין להחמיר בערלה, ועיין עוד בילקוט יוסף ערלה פרק ה סעיף </w:t>
      </w:r>
      <w:proofErr w:type="spellStart"/>
      <w:r>
        <w:rPr>
          <w:sz w:val="14"/>
          <w:szCs w:val="14"/>
          <w:rtl/>
        </w:rPr>
        <w:t>טז</w:t>
      </w:r>
      <w:proofErr w:type="spellEnd"/>
      <w:r>
        <w:rPr>
          <w:sz w:val="14"/>
          <w:szCs w:val="14"/>
          <w:rtl/>
        </w:rPr>
        <w:t>)</w:t>
      </w:r>
      <w:r>
        <w:rPr>
          <w:rtl/>
        </w:rPr>
        <w:t xml:space="preserve">. וכן מי שיש לפניו פרי עץ ובננה יקדים לברך על הבננה או שיכוון בפירוש שלא רוצה לפטור הבננה בברכת העץ </w:t>
      </w:r>
      <w:r>
        <w:rPr>
          <w:sz w:val="14"/>
          <w:szCs w:val="14"/>
          <w:rtl/>
        </w:rPr>
        <w:t>(עיין לעיל סימן רב סוף סעיף ח בהערות)</w:t>
      </w:r>
      <w:r>
        <w:rPr>
          <w:rtl/>
        </w:rPr>
        <w:t>.</w:t>
      </w:r>
    </w:p>
    <w:p w14:paraId="128F2EEF" w14:textId="77777777" w:rsidR="00DE7E04" w:rsidRDefault="00DE7E04" w:rsidP="007A66C8">
      <w:pPr>
        <w:pStyle w:val="a6"/>
        <w:spacing w:before="120"/>
        <w:rPr>
          <w:rtl/>
        </w:rPr>
      </w:pPr>
      <w:r>
        <w:rPr>
          <w:b/>
          <w:bCs/>
          <w:rtl/>
        </w:rPr>
        <w:t>חצילים</w:t>
      </w:r>
      <w:r>
        <w:rPr>
          <w:rtl/>
        </w:rPr>
        <w:t xml:space="preserve"> </w:t>
      </w:r>
      <w:r>
        <w:rPr>
          <w:sz w:val="14"/>
          <w:szCs w:val="14"/>
          <w:rtl/>
        </w:rPr>
        <w:t xml:space="preserve">(בפוסקים הביאום בשם </w:t>
      </w:r>
      <w:proofErr w:type="spellStart"/>
      <w:r>
        <w:rPr>
          <w:sz w:val="14"/>
          <w:szCs w:val="14"/>
          <w:rtl/>
        </w:rPr>
        <w:t>בדינג'אן</w:t>
      </w:r>
      <w:proofErr w:type="spellEnd"/>
      <w:r>
        <w:rPr>
          <w:sz w:val="14"/>
          <w:szCs w:val="14"/>
          <w:rtl/>
        </w:rPr>
        <w:t xml:space="preserve"> או </w:t>
      </w:r>
      <w:proofErr w:type="spellStart"/>
      <w:r>
        <w:rPr>
          <w:sz w:val="14"/>
          <w:szCs w:val="14"/>
          <w:rtl/>
        </w:rPr>
        <w:t>ברצנאן</w:t>
      </w:r>
      <w:proofErr w:type="spellEnd"/>
      <w:r>
        <w:rPr>
          <w:sz w:val="14"/>
          <w:szCs w:val="14"/>
          <w:rtl/>
        </w:rPr>
        <w:t>)</w:t>
      </w:r>
      <w:r>
        <w:rPr>
          <w:rtl/>
        </w:rPr>
        <w:t xml:space="preserve"> גדילתם היא שבסוף השנה הראשונה חותכים את גזעם עד סמוך לשורש וחוזר ומוציא פרי לשנה הבאה וכך כל שנה, ודנו הפוסקים מה דינו לעניין ברכה וערלה שאם נאסור משום ערלה אין תקנה לאכילת החציל שלעולם לא יגיעו פירות שנה רביעית מאותו גזע, רוב האחרונים ומכללם </w:t>
      </w:r>
      <w:proofErr w:type="spellStart"/>
      <w:r>
        <w:rPr>
          <w:rtl/>
        </w:rPr>
        <w:t>החיד"א</w:t>
      </w:r>
      <w:proofErr w:type="spellEnd"/>
      <w:r>
        <w:rPr>
          <w:rtl/>
        </w:rPr>
        <w:t xml:space="preserve"> </w:t>
      </w:r>
      <w:r>
        <w:rPr>
          <w:sz w:val="14"/>
          <w:szCs w:val="14"/>
          <w:rtl/>
        </w:rPr>
        <w:t xml:space="preserve">(כאן </w:t>
      </w:r>
      <w:proofErr w:type="spellStart"/>
      <w:r>
        <w:rPr>
          <w:sz w:val="14"/>
          <w:szCs w:val="14"/>
          <w:rtl/>
        </w:rPr>
        <w:t>סק"א</w:t>
      </w:r>
      <w:proofErr w:type="spellEnd"/>
      <w:r>
        <w:rPr>
          <w:sz w:val="14"/>
          <w:szCs w:val="14"/>
          <w:rtl/>
        </w:rPr>
        <w:t xml:space="preserve">, יורה דעה סימן רצ"ד </w:t>
      </w:r>
      <w:proofErr w:type="spellStart"/>
      <w:r>
        <w:rPr>
          <w:sz w:val="14"/>
          <w:szCs w:val="14"/>
          <w:rtl/>
        </w:rPr>
        <w:t>סק"ד</w:t>
      </w:r>
      <w:proofErr w:type="spellEnd"/>
      <w:r>
        <w:rPr>
          <w:sz w:val="14"/>
          <w:szCs w:val="14"/>
          <w:rtl/>
        </w:rPr>
        <w:t>)</w:t>
      </w:r>
      <w:r>
        <w:rPr>
          <w:rtl/>
        </w:rPr>
        <w:t xml:space="preserve"> שו"ת רב פעלים </w:t>
      </w:r>
      <w:r>
        <w:rPr>
          <w:sz w:val="14"/>
          <w:szCs w:val="14"/>
          <w:rtl/>
        </w:rPr>
        <w:t>(חלק ב סימן ל)</w:t>
      </w:r>
      <w:r>
        <w:rPr>
          <w:rtl/>
        </w:rPr>
        <w:t xml:space="preserve"> כף החיים </w:t>
      </w:r>
      <w:r>
        <w:rPr>
          <w:sz w:val="14"/>
          <w:szCs w:val="14"/>
          <w:rtl/>
        </w:rPr>
        <w:t>(אות ב)</w:t>
      </w:r>
      <w:r>
        <w:rPr>
          <w:rtl/>
        </w:rPr>
        <w:t xml:space="preserve"> </w:t>
      </w:r>
      <w:proofErr w:type="spellStart"/>
      <w:r>
        <w:rPr>
          <w:rtl/>
        </w:rPr>
        <w:t>הגרע"י</w:t>
      </w:r>
      <w:proofErr w:type="spellEnd"/>
      <w:r>
        <w:rPr>
          <w:rtl/>
        </w:rPr>
        <w:t xml:space="preserve"> </w:t>
      </w:r>
      <w:r>
        <w:rPr>
          <w:sz w:val="14"/>
          <w:szCs w:val="14"/>
          <w:rtl/>
        </w:rPr>
        <w:t>(יביע אומר חלק י סימן לד)</w:t>
      </w:r>
      <w:r>
        <w:rPr>
          <w:rtl/>
        </w:rPr>
        <w:t xml:space="preserve"> הורו שדינם כירק וברכתו אדמה והעידו על </w:t>
      </w:r>
      <w:proofErr w:type="spellStart"/>
      <w:r>
        <w:rPr>
          <w:rtl/>
        </w:rPr>
        <w:t>האריז"ל</w:t>
      </w:r>
      <w:proofErr w:type="spellEnd"/>
      <w:r>
        <w:rPr>
          <w:rtl/>
        </w:rPr>
        <w:t xml:space="preserve"> </w:t>
      </w:r>
      <w:proofErr w:type="spellStart"/>
      <w:r>
        <w:rPr>
          <w:rtl/>
        </w:rPr>
        <w:t>ומהרח"ו</w:t>
      </w:r>
      <w:proofErr w:type="spellEnd"/>
      <w:r>
        <w:rPr>
          <w:rtl/>
        </w:rPr>
        <w:t xml:space="preserve"> שאכלוהו. </w:t>
      </w:r>
      <w:proofErr w:type="spellStart"/>
      <w:r>
        <w:rPr>
          <w:rtl/>
        </w:rPr>
        <w:t>החיד"א</w:t>
      </w:r>
      <w:proofErr w:type="spellEnd"/>
      <w:r>
        <w:rPr>
          <w:rtl/>
        </w:rPr>
        <w:t xml:space="preserve"> ביורה דעה הביא סברת האלשיך</w:t>
      </w:r>
      <w:r>
        <w:rPr>
          <w:rFonts w:hint="cs"/>
        </w:rPr>
        <w:t xml:space="preserve"> </w:t>
      </w:r>
      <w:r>
        <w:rPr>
          <w:rtl/>
        </w:rPr>
        <w:t xml:space="preserve">שדינו כירק מפני שכל שנה פריו פוחת באיכותו, בשנה ראשונה פריו מתוק בשנייה הוא מר מעט ובשלישית הוא מר מאוד וראוי לאכילה רק על ידי הדחק. החזון איש </w:t>
      </w:r>
      <w:r>
        <w:rPr>
          <w:sz w:val="14"/>
          <w:szCs w:val="14"/>
          <w:rtl/>
        </w:rPr>
        <w:t xml:space="preserve">(ערלה סימן י"ב אות ג' </w:t>
      </w:r>
      <w:proofErr w:type="spellStart"/>
      <w:r>
        <w:rPr>
          <w:sz w:val="14"/>
          <w:szCs w:val="14"/>
          <w:rtl/>
        </w:rPr>
        <w:t>סוד"ה</w:t>
      </w:r>
      <w:proofErr w:type="spellEnd"/>
      <w:r>
        <w:rPr>
          <w:sz w:val="14"/>
          <w:szCs w:val="14"/>
          <w:rtl/>
        </w:rPr>
        <w:t xml:space="preserve"> 'ונראה </w:t>
      </w:r>
      <w:proofErr w:type="spellStart"/>
      <w:r>
        <w:rPr>
          <w:sz w:val="14"/>
          <w:szCs w:val="14"/>
          <w:rtl/>
        </w:rPr>
        <w:t>דגזע</w:t>
      </w:r>
      <w:proofErr w:type="spellEnd"/>
      <w:r>
        <w:rPr>
          <w:sz w:val="14"/>
          <w:szCs w:val="14"/>
          <w:rtl/>
        </w:rPr>
        <w:t xml:space="preserve"> המתקיים')</w:t>
      </w:r>
      <w:r>
        <w:rPr>
          <w:rtl/>
        </w:rPr>
        <w:t xml:space="preserve"> כתב שאין </w:t>
      </w:r>
      <w:proofErr w:type="spellStart"/>
      <w:r>
        <w:rPr>
          <w:rtl/>
        </w:rPr>
        <w:t>סברא</w:t>
      </w:r>
      <w:proofErr w:type="spellEnd"/>
      <w:r>
        <w:rPr>
          <w:rtl/>
        </w:rPr>
        <w:t xml:space="preserve"> שיהיה אילן שפירותיו אסורים לעולם </w:t>
      </w:r>
      <w:r>
        <w:rPr>
          <w:sz w:val="14"/>
          <w:szCs w:val="14"/>
          <w:rtl/>
        </w:rPr>
        <w:t>(שמעתי מהגאון ר' יעקב יוסף זצ"ל שהטעים בדברי החזון איש על פי הפסוק 'כל רמש אשר הוא חי לכם יהיה לאכלה כירק עשב נתתי לכם את כל' (בראשית ט ג), שנראה מהפסוק שבירקות אין מציאות של איסור אכילה עולמי)</w:t>
      </w:r>
      <w:r>
        <w:rPr>
          <w:rtl/>
        </w:rPr>
        <w:t xml:space="preserve"> הרב פעלים הביא בשם </w:t>
      </w:r>
      <w:proofErr w:type="spellStart"/>
      <w:r>
        <w:rPr>
          <w:rtl/>
        </w:rPr>
        <w:t>מה"ר</w:t>
      </w:r>
      <w:proofErr w:type="spellEnd"/>
      <w:r>
        <w:rPr>
          <w:rtl/>
        </w:rPr>
        <w:t xml:space="preserve"> אליהו ישראל </w:t>
      </w:r>
      <w:r>
        <w:rPr>
          <w:sz w:val="14"/>
          <w:szCs w:val="14"/>
          <w:rtl/>
        </w:rPr>
        <w:t xml:space="preserve">(בן דורו ועמיתו של </w:t>
      </w:r>
      <w:proofErr w:type="spellStart"/>
      <w:r>
        <w:rPr>
          <w:sz w:val="14"/>
          <w:szCs w:val="14"/>
          <w:rtl/>
        </w:rPr>
        <w:t>החיד"א</w:t>
      </w:r>
      <w:proofErr w:type="spellEnd"/>
      <w:r>
        <w:rPr>
          <w:sz w:val="14"/>
          <w:szCs w:val="14"/>
          <w:rtl/>
        </w:rPr>
        <w:t xml:space="preserve">. שכתב כן בקונטרס מחנה ישראל הנדפס בסוף ספרו שו"ת קול אליהו חלק ב' סימן נ"ד, וברב פעלים נפלה טעות ונתחלף להם ד' בר' וכתבו שהוא בסימן </w:t>
      </w:r>
      <w:proofErr w:type="spellStart"/>
      <w:r>
        <w:rPr>
          <w:sz w:val="14"/>
          <w:szCs w:val="14"/>
          <w:rtl/>
        </w:rPr>
        <w:t>ר"ן</w:t>
      </w:r>
      <w:proofErr w:type="spellEnd"/>
      <w:r>
        <w:rPr>
          <w:sz w:val="14"/>
          <w:szCs w:val="14"/>
          <w:rtl/>
        </w:rPr>
        <w:t>)</w:t>
      </w:r>
      <w:r>
        <w:rPr>
          <w:rtl/>
        </w:rPr>
        <w:t xml:space="preserve"> שמצא הערת </w:t>
      </w:r>
      <w:proofErr w:type="spellStart"/>
      <w:r>
        <w:rPr>
          <w:rtl/>
        </w:rPr>
        <w:t>מהר"ש</w:t>
      </w:r>
      <w:proofErr w:type="spellEnd"/>
      <w:r>
        <w:rPr>
          <w:rtl/>
        </w:rPr>
        <w:t xml:space="preserve"> </w:t>
      </w:r>
      <w:proofErr w:type="spellStart"/>
      <w:r>
        <w:rPr>
          <w:rtl/>
        </w:rPr>
        <w:t>גרמיזאן</w:t>
      </w:r>
      <w:proofErr w:type="spellEnd"/>
      <w:r>
        <w:rPr>
          <w:rtl/>
        </w:rPr>
        <w:t xml:space="preserve"> </w:t>
      </w:r>
      <w:proofErr w:type="spellStart"/>
      <w:r>
        <w:rPr>
          <w:rtl/>
        </w:rPr>
        <w:t>בכת"י</w:t>
      </w:r>
      <w:proofErr w:type="spellEnd"/>
      <w:r>
        <w:rPr>
          <w:rtl/>
        </w:rPr>
        <w:t xml:space="preserve"> על </w:t>
      </w:r>
      <w:proofErr w:type="spellStart"/>
      <w:r>
        <w:rPr>
          <w:rtl/>
        </w:rPr>
        <w:t>גליון</w:t>
      </w:r>
      <w:proofErr w:type="spellEnd"/>
      <w:r>
        <w:rPr>
          <w:rtl/>
        </w:rPr>
        <w:t xml:space="preserve"> </w:t>
      </w:r>
      <w:proofErr w:type="spellStart"/>
      <w:r>
        <w:rPr>
          <w:rtl/>
        </w:rPr>
        <w:t>הרדב"ז</w:t>
      </w:r>
      <w:proofErr w:type="spellEnd"/>
      <w:r>
        <w:rPr>
          <w:rtl/>
        </w:rPr>
        <w:t xml:space="preserve"> </w:t>
      </w:r>
      <w:r>
        <w:rPr>
          <w:sz w:val="14"/>
          <w:szCs w:val="14"/>
          <w:rtl/>
        </w:rPr>
        <w:t>(</w:t>
      </w:r>
      <w:proofErr w:type="spellStart"/>
      <w:r>
        <w:rPr>
          <w:sz w:val="14"/>
          <w:szCs w:val="14"/>
          <w:rtl/>
        </w:rPr>
        <w:t>מהר"ש</w:t>
      </w:r>
      <w:proofErr w:type="spellEnd"/>
      <w:r>
        <w:rPr>
          <w:sz w:val="14"/>
          <w:szCs w:val="14"/>
          <w:rtl/>
        </w:rPr>
        <w:t xml:space="preserve"> </w:t>
      </w:r>
      <w:proofErr w:type="spellStart"/>
      <w:r>
        <w:rPr>
          <w:sz w:val="14"/>
          <w:szCs w:val="14"/>
          <w:rtl/>
        </w:rPr>
        <w:t>גרמיזאן</w:t>
      </w:r>
      <w:proofErr w:type="spellEnd"/>
      <w:r>
        <w:rPr>
          <w:sz w:val="14"/>
          <w:szCs w:val="14"/>
          <w:rtl/>
        </w:rPr>
        <w:t xml:space="preserve"> מתקיפי ארעא </w:t>
      </w:r>
      <w:proofErr w:type="spellStart"/>
      <w:r>
        <w:rPr>
          <w:sz w:val="14"/>
          <w:szCs w:val="14"/>
          <w:rtl/>
        </w:rPr>
        <w:t>דישראל</w:t>
      </w:r>
      <w:proofErr w:type="spellEnd"/>
      <w:r>
        <w:rPr>
          <w:sz w:val="14"/>
          <w:szCs w:val="14"/>
          <w:rtl/>
        </w:rPr>
        <w:t xml:space="preserve"> חי דור אחרי מרן וכתב חיבורים על כל מסכתות הש"ס, מקום לידתו בשלוניקי ומושבו בעיר הקודש ירושלים תובב"א, </w:t>
      </w:r>
      <w:proofErr w:type="spellStart"/>
      <w:r>
        <w:rPr>
          <w:sz w:val="14"/>
          <w:szCs w:val="14"/>
          <w:rtl/>
        </w:rPr>
        <w:t>חיד"א</w:t>
      </w:r>
      <w:proofErr w:type="spellEnd"/>
      <w:r>
        <w:rPr>
          <w:sz w:val="14"/>
          <w:szCs w:val="14"/>
          <w:rtl/>
        </w:rPr>
        <w:t xml:space="preserve"> שם הגדולים מערכת ש אות צב)</w:t>
      </w:r>
      <w:r>
        <w:rPr>
          <w:rtl/>
        </w:rPr>
        <w:t xml:space="preserve"> </w:t>
      </w:r>
      <w:proofErr w:type="spellStart"/>
      <w:r>
        <w:rPr>
          <w:rtl/>
        </w:rPr>
        <w:t>מתוספתא</w:t>
      </w:r>
      <w:proofErr w:type="spellEnd"/>
      <w:r>
        <w:rPr>
          <w:rtl/>
        </w:rPr>
        <w:t xml:space="preserve"> שכל דבר המוציא פירות בשנה הראשונה אינו נקרא אילן לאיסור ערלה אלא ירק </w:t>
      </w:r>
      <w:r>
        <w:rPr>
          <w:sz w:val="14"/>
          <w:szCs w:val="14"/>
          <w:rtl/>
        </w:rPr>
        <w:t xml:space="preserve">(ועל פי זה הצדיק </w:t>
      </w:r>
      <w:proofErr w:type="spellStart"/>
      <w:r>
        <w:rPr>
          <w:sz w:val="14"/>
          <w:szCs w:val="14"/>
          <w:rtl/>
        </w:rPr>
        <w:t>מהר"ש</w:t>
      </w:r>
      <w:proofErr w:type="spellEnd"/>
      <w:r>
        <w:rPr>
          <w:sz w:val="14"/>
          <w:szCs w:val="14"/>
          <w:rtl/>
        </w:rPr>
        <w:t xml:space="preserve"> </w:t>
      </w:r>
      <w:proofErr w:type="spellStart"/>
      <w:r>
        <w:rPr>
          <w:sz w:val="14"/>
          <w:szCs w:val="14"/>
          <w:rtl/>
        </w:rPr>
        <w:t>סברא</w:t>
      </w:r>
      <w:proofErr w:type="spellEnd"/>
      <w:r>
        <w:rPr>
          <w:sz w:val="14"/>
          <w:szCs w:val="14"/>
          <w:rtl/>
        </w:rPr>
        <w:t xml:space="preserve"> זו שהביא שם </w:t>
      </w:r>
      <w:proofErr w:type="spellStart"/>
      <w:r>
        <w:rPr>
          <w:sz w:val="14"/>
          <w:szCs w:val="14"/>
          <w:rtl/>
        </w:rPr>
        <w:t>הרדב"ז</w:t>
      </w:r>
      <w:proofErr w:type="spellEnd"/>
      <w:r>
        <w:rPr>
          <w:sz w:val="14"/>
          <w:szCs w:val="14"/>
          <w:rtl/>
        </w:rPr>
        <w:t xml:space="preserve">. ובילקוט יוסף שם בהערות על סעיף </w:t>
      </w:r>
      <w:proofErr w:type="spellStart"/>
      <w:r>
        <w:rPr>
          <w:sz w:val="14"/>
          <w:szCs w:val="14"/>
          <w:rtl/>
        </w:rPr>
        <w:t>יג</w:t>
      </w:r>
      <w:proofErr w:type="spellEnd"/>
      <w:r>
        <w:rPr>
          <w:sz w:val="14"/>
          <w:szCs w:val="14"/>
          <w:rtl/>
        </w:rPr>
        <w:t xml:space="preserve"> כתב שאף שלא מצאנו </w:t>
      </w:r>
      <w:proofErr w:type="spellStart"/>
      <w:r>
        <w:rPr>
          <w:sz w:val="14"/>
          <w:szCs w:val="14"/>
          <w:rtl/>
        </w:rPr>
        <w:t>תוספתא</w:t>
      </w:r>
      <w:proofErr w:type="spellEnd"/>
      <w:r>
        <w:rPr>
          <w:sz w:val="14"/>
          <w:szCs w:val="14"/>
          <w:rtl/>
        </w:rPr>
        <w:t xml:space="preserve"> זו נאמנים עלינו דברי הקדמונים, ובהערות על סעיף טו הביא בשם תלמידו הרב יצחק לוי שכוונת </w:t>
      </w:r>
      <w:proofErr w:type="spellStart"/>
      <w:r>
        <w:rPr>
          <w:sz w:val="14"/>
          <w:szCs w:val="14"/>
          <w:rtl/>
        </w:rPr>
        <w:t>מהר"ש</w:t>
      </w:r>
      <w:proofErr w:type="spellEnd"/>
      <w:r>
        <w:rPr>
          <w:sz w:val="14"/>
          <w:szCs w:val="14"/>
          <w:rtl/>
        </w:rPr>
        <w:t xml:space="preserve"> </w:t>
      </w:r>
      <w:proofErr w:type="spellStart"/>
      <w:r>
        <w:rPr>
          <w:sz w:val="14"/>
          <w:szCs w:val="14"/>
          <w:rtl/>
        </w:rPr>
        <w:t>לתוספתא</w:t>
      </w:r>
      <w:proofErr w:type="spellEnd"/>
      <w:r>
        <w:rPr>
          <w:sz w:val="14"/>
          <w:szCs w:val="14"/>
          <w:rtl/>
        </w:rPr>
        <w:t xml:space="preserve"> בריש מסכת תענית </w:t>
      </w:r>
      <w:proofErr w:type="spellStart"/>
      <w:r>
        <w:rPr>
          <w:sz w:val="14"/>
          <w:szCs w:val="14"/>
          <w:rtl/>
        </w:rPr>
        <w:t>עי"ש</w:t>
      </w:r>
      <w:proofErr w:type="spellEnd"/>
      <w:r>
        <w:rPr>
          <w:sz w:val="14"/>
          <w:szCs w:val="14"/>
          <w:rtl/>
        </w:rPr>
        <w:t>)</w:t>
      </w:r>
      <w:r>
        <w:rPr>
          <w:rtl/>
        </w:rPr>
        <w:t xml:space="preserve">, ויש ללמוד מדבריו אף לעניין ברכה לברך עליו אדמה. עוד הביא הרב פעלים סברת ר' יעקב </w:t>
      </w:r>
      <w:proofErr w:type="spellStart"/>
      <w:r>
        <w:rPr>
          <w:rtl/>
        </w:rPr>
        <w:t>חגיז</w:t>
      </w:r>
      <w:proofErr w:type="spellEnd"/>
      <w:r>
        <w:rPr>
          <w:rtl/>
        </w:rPr>
        <w:t xml:space="preserve"> </w:t>
      </w:r>
      <w:proofErr w:type="spellStart"/>
      <w:r>
        <w:rPr>
          <w:rtl/>
        </w:rPr>
        <w:t>בשו"ת</w:t>
      </w:r>
      <w:proofErr w:type="spellEnd"/>
      <w:r>
        <w:rPr>
          <w:rtl/>
        </w:rPr>
        <w:t xml:space="preserve"> הלכות קטנות </w:t>
      </w:r>
      <w:r>
        <w:rPr>
          <w:sz w:val="14"/>
          <w:szCs w:val="14"/>
          <w:rtl/>
        </w:rPr>
        <w:t>(חלק א סימן פג)</w:t>
      </w:r>
      <w:r>
        <w:rPr>
          <w:rtl/>
        </w:rPr>
        <w:t xml:space="preserve"> שגזעו של עץ החציל שונה משאר גזעים שהוא חלול, ויש להחשיבו כירק.</w:t>
      </w:r>
    </w:p>
    <w:p w14:paraId="1A0839B4" w14:textId="77777777" w:rsidR="00DE7E04" w:rsidRDefault="00DE7E04" w:rsidP="007A66C8">
      <w:pPr>
        <w:pStyle w:val="a6"/>
        <w:spacing w:before="120"/>
        <w:rPr>
          <w:rtl/>
        </w:rPr>
      </w:pPr>
      <w:r>
        <w:rPr>
          <w:b/>
          <w:bCs/>
          <w:rtl/>
        </w:rPr>
        <w:t>אננס</w:t>
      </w:r>
      <w:r>
        <w:rPr>
          <w:rtl/>
        </w:rPr>
        <w:t xml:space="preserve"> גדילתו על עץ עשבוני בראשו, ואורך גדילת ובישול הפרי היא כשמונה עשר חודשים בחוץ לארץ במקומות שהאקלים טרופי ובארץ שהאקלים הוא סובטרופי משך הגידול הוא עשרים ושתיים חודש, לאחר הבשלת האננס וקטיפתו הצמח מסיים את חייו ולא יוציא עוד פרי מגזע זה. מצידי הצמח מעל פני הקרקע ומבסיסו מתחת לפני הקרקע, גדלים ייחורים המהווים את ההמשך לגידול האננס, ברוב המקומות לוקחים את אותם ייחורים ושותלים אותם שם עד שיגדלו לעצים חדשים וייתנו פריים לאחר כשנתיים, ולפי צורת גידול זו ברכת האננס שווה לבננה, שלאחר שנה אחת מת הגזע ולא יוציא עוד, וברכתו אדמה. ויש מיעוט חקלאים באפריקה הדרומית הנוהגים לקחת ייחור אחד מאלו שהשתרשו משורש הגזע ולכסות את שאר הייחורים, ומייחור זה להוציא גזע חדש, הרווח בשיטה זו שהפרי גדל תוך ששה עד תשעה חודשים אלא שיש חיסרון שהפרי יוצא קטן בששים אחוז ואם ימשיכו בדרך זו לשנה נוספת, תקטן עוד יותר איכות הפרי, ואף לפי שיטת גידול זו אין להחמיר להחשיב אננס שגדל ברוב המקומות לפרי מכוח צורת גידול זו, שמוכח בעין שהפרי אינו גודל כראוי בשנה שאחר כך ויש לדמות לירק המתחדש בכל שנה. </w:t>
      </w:r>
      <w:r>
        <w:rPr>
          <w:sz w:val="14"/>
          <w:szCs w:val="14"/>
          <w:rtl/>
        </w:rPr>
        <w:t xml:space="preserve">(במדינת הוואי שהיא ארץ המוצא של האננס מצב הגדילה טוב יותר, ואפשר להשאיר את גזע האם מספר שנים, ויש מהאחרונים (שו"ת חלקת השדה חלק א ערלה סימן טו) שדעתם ללכת אחר ארץ המוצא של הפרי, ולדבריהם לכאורה יש להשוות אננס שגדל בארץ ישראל ובשאר ארצות לדין ארץ המוצא ותהא ברכתו פרי העץ. ויש לדחות על פי סברת </w:t>
      </w:r>
      <w:proofErr w:type="spellStart"/>
      <w:r>
        <w:rPr>
          <w:sz w:val="14"/>
          <w:szCs w:val="14"/>
          <w:rtl/>
        </w:rPr>
        <w:t>הגר"ז</w:t>
      </w:r>
      <w:proofErr w:type="spellEnd"/>
      <w:r>
        <w:rPr>
          <w:sz w:val="14"/>
          <w:szCs w:val="14"/>
          <w:rtl/>
        </w:rPr>
        <w:t xml:space="preserve">, שפרי האננס יוצא מעיקר הגזע ולא מענפים היוצאים מהגזע ודעת </w:t>
      </w:r>
      <w:proofErr w:type="spellStart"/>
      <w:r>
        <w:rPr>
          <w:sz w:val="14"/>
          <w:szCs w:val="14"/>
          <w:rtl/>
        </w:rPr>
        <w:t>הגר"ז</w:t>
      </w:r>
      <w:proofErr w:type="spellEnd"/>
      <w:r>
        <w:rPr>
          <w:sz w:val="14"/>
          <w:szCs w:val="14"/>
          <w:rtl/>
        </w:rPr>
        <w:t xml:space="preserve"> להחשיב כהאי </w:t>
      </w:r>
      <w:proofErr w:type="spellStart"/>
      <w:r>
        <w:rPr>
          <w:sz w:val="14"/>
          <w:szCs w:val="14"/>
          <w:rtl/>
        </w:rPr>
        <w:t>גוונא</w:t>
      </w:r>
      <w:proofErr w:type="spellEnd"/>
      <w:r>
        <w:rPr>
          <w:sz w:val="14"/>
          <w:szCs w:val="14"/>
          <w:rtl/>
        </w:rPr>
        <w:t xml:space="preserve"> לירק, ועוד שאיכות הפרי יורדת משנה לשנה בשונה משאר עצים שכוחם מתחזק, ועוד שהוא ספק אם ללכת אחר ארץ המקור או אחר המקום שבו גדל האננס בפועל ורוב האננס המצוי כיום אינו מהוואי, ובמקום ספק יש לנו להורות שיברך אדמה, ויש לצרף דעת החזון איש שהובא לעיל (דברינו הם על פי המבואר בילקוט יוסף ערלה פרק ה סעיף </w:t>
      </w:r>
      <w:proofErr w:type="spellStart"/>
      <w:r>
        <w:rPr>
          <w:sz w:val="14"/>
          <w:szCs w:val="14"/>
          <w:rtl/>
        </w:rPr>
        <w:t>טז</w:t>
      </w:r>
      <w:proofErr w:type="spellEnd"/>
      <w:r>
        <w:rPr>
          <w:sz w:val="14"/>
          <w:szCs w:val="14"/>
          <w:rtl/>
        </w:rPr>
        <w:t>))</w:t>
      </w:r>
      <w:r>
        <w:rPr>
          <w:rtl/>
        </w:rPr>
        <w:t>.</w:t>
      </w:r>
    </w:p>
    <w:p w14:paraId="489A7A2E" w14:textId="77777777" w:rsidR="00DE7E04" w:rsidRDefault="00DE7E04" w:rsidP="007A66C8">
      <w:pPr>
        <w:pStyle w:val="a6"/>
        <w:spacing w:before="120"/>
        <w:rPr>
          <w:rtl/>
        </w:rPr>
      </w:pPr>
      <w:r>
        <w:rPr>
          <w:b/>
          <w:bCs/>
          <w:rtl/>
        </w:rPr>
        <w:t>פפאיה</w:t>
      </w:r>
      <w:r>
        <w:rPr>
          <w:rtl/>
        </w:rPr>
        <w:t xml:space="preserve"> שהוא צמח טרופי בעל גזע ישר חלול וגבוה כארבע עד שש מטר, בגובהו יש בו זר עלים גדולים בצורת כף יד ושם מונחים הפירות ומקום שנתן פירותיו בשנה זו לא ייתן עוד, אלא העץ יגבה וייתן פירות ממקום שגבה, דנו בו האחרונים ומכללם הרב פעלים </w:t>
      </w:r>
      <w:r>
        <w:rPr>
          <w:sz w:val="14"/>
          <w:szCs w:val="14"/>
          <w:rtl/>
        </w:rPr>
        <w:t>(שם)</w:t>
      </w:r>
      <w:r>
        <w:rPr>
          <w:rtl/>
        </w:rPr>
        <w:t xml:space="preserve"> האור לציון </w:t>
      </w:r>
      <w:r>
        <w:rPr>
          <w:sz w:val="14"/>
          <w:szCs w:val="14"/>
          <w:rtl/>
        </w:rPr>
        <w:t>(חלק ב פרק מו הלכה מ)</w:t>
      </w:r>
      <w:r>
        <w:rPr>
          <w:rtl/>
        </w:rPr>
        <w:t xml:space="preserve"> כף החיים </w:t>
      </w:r>
      <w:r>
        <w:rPr>
          <w:sz w:val="14"/>
          <w:szCs w:val="14"/>
          <w:rtl/>
        </w:rPr>
        <w:t xml:space="preserve">(אות </w:t>
      </w:r>
      <w:proofErr w:type="spellStart"/>
      <w:r>
        <w:rPr>
          <w:sz w:val="14"/>
          <w:szCs w:val="14"/>
          <w:rtl/>
        </w:rPr>
        <w:t>יג</w:t>
      </w:r>
      <w:proofErr w:type="spellEnd"/>
      <w:r>
        <w:rPr>
          <w:sz w:val="14"/>
          <w:szCs w:val="14"/>
          <w:rtl/>
        </w:rPr>
        <w:t>)</w:t>
      </w:r>
      <w:r>
        <w:rPr>
          <w:rtl/>
        </w:rPr>
        <w:t xml:space="preserve"> </w:t>
      </w:r>
      <w:proofErr w:type="spellStart"/>
      <w:r>
        <w:rPr>
          <w:rtl/>
        </w:rPr>
        <w:t>הגרע"י</w:t>
      </w:r>
      <w:proofErr w:type="spellEnd"/>
      <w:r>
        <w:rPr>
          <w:rtl/>
        </w:rPr>
        <w:t xml:space="preserve"> </w:t>
      </w:r>
      <w:r>
        <w:rPr>
          <w:sz w:val="14"/>
          <w:szCs w:val="14"/>
          <w:rtl/>
        </w:rPr>
        <w:t xml:space="preserve">(יביע אומר חלק י יורה דעה סימן לד, </w:t>
      </w:r>
      <w:proofErr w:type="spellStart"/>
      <w:r>
        <w:rPr>
          <w:sz w:val="14"/>
          <w:szCs w:val="14"/>
          <w:rtl/>
        </w:rPr>
        <w:t>חזון</w:t>
      </w:r>
      <w:proofErr w:type="spellEnd"/>
      <w:r>
        <w:rPr>
          <w:sz w:val="14"/>
          <w:szCs w:val="14"/>
          <w:rtl/>
        </w:rPr>
        <w:t xml:space="preserve"> עובדיה ברכות עמוד </w:t>
      </w:r>
      <w:proofErr w:type="spellStart"/>
      <w:r>
        <w:rPr>
          <w:sz w:val="14"/>
          <w:szCs w:val="14"/>
          <w:rtl/>
        </w:rPr>
        <w:t>כג</w:t>
      </w:r>
      <w:proofErr w:type="spellEnd"/>
      <w:r>
        <w:rPr>
          <w:sz w:val="14"/>
          <w:szCs w:val="14"/>
          <w:rtl/>
        </w:rPr>
        <w:t>)</w:t>
      </w:r>
      <w:r>
        <w:rPr>
          <w:rtl/>
        </w:rPr>
        <w:t xml:space="preserve"> והילקוט יוסף </w:t>
      </w:r>
      <w:r>
        <w:rPr>
          <w:sz w:val="14"/>
          <w:szCs w:val="14"/>
          <w:rtl/>
        </w:rPr>
        <w:t>(ערלה פרק ה סעיף טו)</w:t>
      </w:r>
      <w:r>
        <w:rPr>
          <w:rtl/>
        </w:rPr>
        <w:t xml:space="preserve"> והעלו שדינו כירק לערלה ולברכת אדמה, וטעמם שמוציא פירות בשנה הראשונה </w:t>
      </w:r>
      <w:r>
        <w:rPr>
          <w:sz w:val="14"/>
          <w:szCs w:val="14"/>
          <w:rtl/>
        </w:rPr>
        <w:t>(</w:t>
      </w:r>
      <w:proofErr w:type="spellStart"/>
      <w:r>
        <w:rPr>
          <w:sz w:val="14"/>
          <w:szCs w:val="14"/>
          <w:rtl/>
        </w:rPr>
        <w:t>ובשו"ת</w:t>
      </w:r>
      <w:proofErr w:type="spellEnd"/>
      <w:r>
        <w:rPr>
          <w:sz w:val="14"/>
          <w:szCs w:val="14"/>
          <w:rtl/>
        </w:rPr>
        <w:t xml:space="preserve"> </w:t>
      </w:r>
      <w:proofErr w:type="spellStart"/>
      <w:r>
        <w:rPr>
          <w:sz w:val="14"/>
          <w:szCs w:val="14"/>
          <w:rtl/>
        </w:rPr>
        <w:t>יחוה</w:t>
      </w:r>
      <w:proofErr w:type="spellEnd"/>
      <w:r>
        <w:rPr>
          <w:sz w:val="14"/>
          <w:szCs w:val="14"/>
          <w:rtl/>
        </w:rPr>
        <w:t xml:space="preserve"> דעת חלק ד סימן נב הביא שאף בארץ ישראל שהאקלים אינו טרופי ויש חודשי חורף מוציא האילן פרי בשנה הראשונה)</w:t>
      </w:r>
      <w:r>
        <w:rPr>
          <w:rtl/>
        </w:rPr>
        <w:t xml:space="preserve"> והעץ שלו חלול ואין פירותיו יוצאים מן הענפים אלא מהגזע עצמו ופירותיו הולכים ופוחתים בכל שנה באיכותם </w:t>
      </w:r>
      <w:r>
        <w:rPr>
          <w:sz w:val="14"/>
          <w:szCs w:val="14"/>
          <w:rtl/>
        </w:rPr>
        <w:t>(</w:t>
      </w:r>
      <w:proofErr w:type="spellStart"/>
      <w:r>
        <w:rPr>
          <w:sz w:val="14"/>
          <w:szCs w:val="14"/>
          <w:rtl/>
        </w:rPr>
        <w:t>והברכת</w:t>
      </w:r>
      <w:proofErr w:type="spellEnd"/>
      <w:r>
        <w:rPr>
          <w:sz w:val="14"/>
          <w:szCs w:val="14"/>
          <w:rtl/>
        </w:rPr>
        <w:t xml:space="preserve"> ה' חלק ג פרק ח סעיף ח סבר בערלה אין להקל להחשיב פרי הפפאיה לירק, אך לברכה ברכתו אדמה מספק. </w:t>
      </w:r>
      <w:proofErr w:type="spellStart"/>
      <w:r>
        <w:rPr>
          <w:sz w:val="14"/>
          <w:szCs w:val="14"/>
          <w:rtl/>
        </w:rPr>
        <w:t>והגר"ש</w:t>
      </w:r>
      <w:proofErr w:type="spellEnd"/>
      <w:r>
        <w:rPr>
          <w:sz w:val="14"/>
          <w:szCs w:val="14"/>
          <w:rtl/>
        </w:rPr>
        <w:t xml:space="preserve"> </w:t>
      </w:r>
      <w:proofErr w:type="spellStart"/>
      <w:r>
        <w:rPr>
          <w:sz w:val="14"/>
          <w:szCs w:val="14"/>
          <w:rtl/>
        </w:rPr>
        <w:t>וואזנר</w:t>
      </w:r>
      <w:proofErr w:type="spellEnd"/>
      <w:r>
        <w:rPr>
          <w:sz w:val="14"/>
          <w:szCs w:val="14"/>
          <w:rtl/>
        </w:rPr>
        <w:t xml:space="preserve"> </w:t>
      </w:r>
      <w:proofErr w:type="spellStart"/>
      <w:r>
        <w:rPr>
          <w:sz w:val="14"/>
          <w:szCs w:val="14"/>
          <w:rtl/>
        </w:rPr>
        <w:t>בשו"ת</w:t>
      </w:r>
      <w:proofErr w:type="spellEnd"/>
      <w:r>
        <w:rPr>
          <w:sz w:val="14"/>
          <w:szCs w:val="14"/>
          <w:rtl/>
        </w:rPr>
        <w:t xml:space="preserve"> שבט הלוי חלק ו סימן </w:t>
      </w:r>
      <w:proofErr w:type="spellStart"/>
      <w:r>
        <w:rPr>
          <w:sz w:val="14"/>
          <w:szCs w:val="14"/>
          <w:rtl/>
        </w:rPr>
        <w:t>קסו</w:t>
      </w:r>
      <w:proofErr w:type="spellEnd"/>
      <w:r>
        <w:rPr>
          <w:sz w:val="14"/>
          <w:szCs w:val="14"/>
          <w:rtl/>
        </w:rPr>
        <w:t xml:space="preserve"> דעתו גם שהפפאיה דינה כפרי ואין להקל בה באיסור ערלה, וסיים מחמת כבוד קדושת הגאון רב פעלים אין למחות ביד הנוהגים כמותו. ועיין בספר יוסף לקח חלק </w:t>
      </w:r>
      <w:proofErr w:type="spellStart"/>
      <w:r>
        <w:rPr>
          <w:sz w:val="14"/>
          <w:szCs w:val="14"/>
          <w:rtl/>
        </w:rPr>
        <w:t>השו"ת</w:t>
      </w:r>
      <w:proofErr w:type="spellEnd"/>
      <w:r>
        <w:rPr>
          <w:sz w:val="14"/>
          <w:szCs w:val="14"/>
          <w:rtl/>
        </w:rPr>
        <w:t xml:space="preserve"> סימן לב בדין הפפאיה היבשה שאין לחוש בה לערלה, שרוב הפפאיה מגיע מחו"ל ומה שבארץ הוא לאחר שנות הערלה, נמצא שרוב בוודאי אינו ערלה ומותר באכילה, והרב </w:t>
      </w:r>
      <w:proofErr w:type="spellStart"/>
      <w:r>
        <w:rPr>
          <w:sz w:val="14"/>
          <w:szCs w:val="14"/>
          <w:rtl/>
        </w:rPr>
        <w:t>מאזוז</w:t>
      </w:r>
      <w:proofErr w:type="spellEnd"/>
      <w:r>
        <w:rPr>
          <w:sz w:val="14"/>
          <w:szCs w:val="14"/>
          <w:rtl/>
        </w:rPr>
        <w:t xml:space="preserve"> בתשובתו אליו הסכים עימו וכתב שאף </w:t>
      </w:r>
      <w:proofErr w:type="spellStart"/>
      <w:r>
        <w:rPr>
          <w:sz w:val="14"/>
          <w:szCs w:val="14"/>
          <w:rtl/>
        </w:rPr>
        <w:t>הברכת</w:t>
      </w:r>
      <w:proofErr w:type="spellEnd"/>
      <w:r>
        <w:rPr>
          <w:sz w:val="14"/>
          <w:szCs w:val="14"/>
          <w:rtl/>
        </w:rPr>
        <w:t xml:space="preserve"> ה' יודה בפפאיה מיובשת שאין לחוש לערלה)</w:t>
      </w:r>
      <w:r>
        <w:rPr>
          <w:rtl/>
        </w:rPr>
        <w:t>.</w:t>
      </w:r>
    </w:p>
    <w:p w14:paraId="694E195A" w14:textId="77777777" w:rsidR="00DE7E04" w:rsidRDefault="00DE7E04" w:rsidP="007A66C8">
      <w:pPr>
        <w:pStyle w:val="a6"/>
        <w:spacing w:before="120"/>
        <w:rPr>
          <w:rtl/>
        </w:rPr>
      </w:pPr>
      <w:r>
        <w:rPr>
          <w:b/>
          <w:bCs/>
          <w:rtl/>
        </w:rPr>
        <w:t xml:space="preserve">פלפל חריף </w:t>
      </w:r>
      <w:r>
        <w:rPr>
          <w:rtl/>
        </w:rPr>
        <w:t xml:space="preserve">מוציא פרי בשנתו הראשונה וטבעו שהולך ופוחת באיכות הפרי ובדרך כלל אינו מוציא פירות יותר מג' שנים, ולכן הורה </w:t>
      </w:r>
      <w:proofErr w:type="spellStart"/>
      <w:r>
        <w:rPr>
          <w:rtl/>
        </w:rPr>
        <w:t>הגרע"י</w:t>
      </w:r>
      <w:proofErr w:type="spellEnd"/>
      <w:r>
        <w:rPr>
          <w:rtl/>
        </w:rPr>
        <w:t xml:space="preserve"> </w:t>
      </w:r>
      <w:r>
        <w:rPr>
          <w:sz w:val="14"/>
          <w:szCs w:val="14"/>
          <w:rtl/>
        </w:rPr>
        <w:t>(יביע אומר חלק י יורה דעה סימן לד)</w:t>
      </w:r>
      <w:r>
        <w:rPr>
          <w:rtl/>
        </w:rPr>
        <w:t xml:space="preserve"> שדינו כירק ואין בו דין ערלה וברכתו אדמה, על פי סברת </w:t>
      </w:r>
      <w:proofErr w:type="spellStart"/>
      <w:r>
        <w:rPr>
          <w:rtl/>
        </w:rPr>
        <w:t>מהר"ש</w:t>
      </w:r>
      <w:proofErr w:type="spellEnd"/>
      <w:r>
        <w:rPr>
          <w:rtl/>
        </w:rPr>
        <w:t xml:space="preserve"> </w:t>
      </w:r>
      <w:proofErr w:type="spellStart"/>
      <w:r>
        <w:rPr>
          <w:rtl/>
        </w:rPr>
        <w:t>גרמיזאן</w:t>
      </w:r>
      <w:proofErr w:type="spellEnd"/>
      <w:r>
        <w:rPr>
          <w:rtl/>
        </w:rPr>
        <w:t xml:space="preserve"> הנ"ל וסברת </w:t>
      </w:r>
      <w:proofErr w:type="spellStart"/>
      <w:r>
        <w:rPr>
          <w:rtl/>
        </w:rPr>
        <w:t>החיד"א</w:t>
      </w:r>
      <w:proofErr w:type="spellEnd"/>
      <w:r>
        <w:rPr>
          <w:rtl/>
        </w:rPr>
        <w:t xml:space="preserve"> בשם האלשיך. </w:t>
      </w:r>
    </w:p>
    <w:p w14:paraId="742F83BC" w14:textId="77777777" w:rsidR="00DE7E04" w:rsidRDefault="00DE7E04" w:rsidP="007A66C8">
      <w:pPr>
        <w:pStyle w:val="a6"/>
        <w:spacing w:before="120"/>
        <w:rPr>
          <w:rtl/>
        </w:rPr>
      </w:pPr>
      <w:r>
        <w:rPr>
          <w:b/>
          <w:bCs/>
          <w:rtl/>
        </w:rPr>
        <w:t>פסיפלורה</w:t>
      </w:r>
      <w:r>
        <w:rPr>
          <w:rtl/>
        </w:rPr>
        <w:t xml:space="preserve"> הנקרא גם שעונית סגולה </w:t>
      </w:r>
      <w:proofErr w:type="spellStart"/>
      <w:r>
        <w:rPr>
          <w:rtl/>
        </w:rPr>
        <w:t>הגרע"י</w:t>
      </w:r>
      <w:proofErr w:type="spellEnd"/>
      <w:r>
        <w:rPr>
          <w:rtl/>
        </w:rPr>
        <w:t xml:space="preserve"> </w:t>
      </w:r>
      <w:r>
        <w:rPr>
          <w:sz w:val="14"/>
          <w:szCs w:val="14"/>
          <w:rtl/>
        </w:rPr>
        <w:t>(</w:t>
      </w:r>
      <w:proofErr w:type="spellStart"/>
      <w:r>
        <w:rPr>
          <w:sz w:val="14"/>
          <w:szCs w:val="14"/>
          <w:rtl/>
        </w:rPr>
        <w:t>חזון</w:t>
      </w:r>
      <w:proofErr w:type="spellEnd"/>
      <w:r>
        <w:rPr>
          <w:sz w:val="14"/>
          <w:szCs w:val="14"/>
          <w:rtl/>
        </w:rPr>
        <w:t xml:space="preserve"> עובדיה ברכות עמוד </w:t>
      </w:r>
      <w:proofErr w:type="spellStart"/>
      <w:r>
        <w:rPr>
          <w:sz w:val="14"/>
          <w:szCs w:val="14"/>
          <w:rtl/>
        </w:rPr>
        <w:t>כו</w:t>
      </w:r>
      <w:proofErr w:type="spellEnd"/>
      <w:r>
        <w:rPr>
          <w:sz w:val="14"/>
          <w:szCs w:val="14"/>
          <w:rtl/>
        </w:rPr>
        <w:t xml:space="preserve"> סוף אות ח)</w:t>
      </w:r>
      <w:r>
        <w:rPr>
          <w:rtl/>
        </w:rPr>
        <w:t xml:space="preserve"> כתב להחשיבו כירק מפני שמוציא פרי בשנתו הראשונה, ועוד שהעץ שלו רך כירק ואין להחשיב גזע רך לעץ, ובילקוט יוסף </w:t>
      </w:r>
      <w:r>
        <w:rPr>
          <w:sz w:val="14"/>
          <w:szCs w:val="14"/>
          <w:rtl/>
        </w:rPr>
        <w:t xml:space="preserve">(ערלה פרק ה סעיף </w:t>
      </w:r>
      <w:proofErr w:type="spellStart"/>
      <w:r>
        <w:rPr>
          <w:sz w:val="14"/>
          <w:szCs w:val="14"/>
          <w:rtl/>
        </w:rPr>
        <w:t>יט</w:t>
      </w:r>
      <w:proofErr w:type="spellEnd"/>
      <w:r>
        <w:rPr>
          <w:sz w:val="14"/>
          <w:szCs w:val="14"/>
          <w:rtl/>
        </w:rPr>
        <w:t>)</w:t>
      </w:r>
      <w:r>
        <w:rPr>
          <w:rtl/>
        </w:rPr>
        <w:t xml:space="preserve"> מבואר עוד שגזעו חלול ומוציא פריו מעצו ולא מענפים, והפירות יורדים באיכותם בצורה משמעותית אחר השנה הראשונה </w:t>
      </w:r>
      <w:r>
        <w:rPr>
          <w:sz w:val="14"/>
          <w:szCs w:val="14"/>
          <w:rtl/>
        </w:rPr>
        <w:t xml:space="preserve">(עיין בספר חלקת השדה לרב שניאור זלמן רווח סימן </w:t>
      </w:r>
      <w:proofErr w:type="spellStart"/>
      <w:r>
        <w:rPr>
          <w:sz w:val="14"/>
          <w:szCs w:val="14"/>
          <w:rtl/>
        </w:rPr>
        <w:t>טז</w:t>
      </w:r>
      <w:proofErr w:type="spellEnd"/>
      <w:r>
        <w:rPr>
          <w:sz w:val="14"/>
          <w:szCs w:val="14"/>
          <w:rtl/>
        </w:rPr>
        <w:t xml:space="preserve"> עמוד </w:t>
      </w:r>
      <w:proofErr w:type="spellStart"/>
      <w:r>
        <w:rPr>
          <w:sz w:val="14"/>
          <w:szCs w:val="14"/>
          <w:rtl/>
        </w:rPr>
        <w:t>עח</w:t>
      </w:r>
      <w:proofErr w:type="spellEnd"/>
      <w:r>
        <w:rPr>
          <w:sz w:val="14"/>
          <w:szCs w:val="14"/>
          <w:rtl/>
        </w:rPr>
        <w:t xml:space="preserve"> שכתב שצמח הפסיפלורה נותן פירות בארץ עד שלוש שנים, ובארץ המקור שלו בברזיל משאירים אותו עוד שנה לשנה הרביעית, ויש מקומות מועטים בארץ שנשאר הפרי חמש שנים ועודנו נותן פירות, אך לא מצוי אצל המגדלים המסחריים שמשאירים אותו לשנה החמישית אלא מחדשים את המטע לאחר השנה השלישית, ונאמנים עלינו דברי הרב רווח משאר אחרונים שיש שכתבו שמביא פירות עד ז' שנים)</w:t>
      </w:r>
      <w:r>
        <w:rPr>
          <w:rtl/>
        </w:rPr>
        <w:t xml:space="preserve">. מאידך דעת </w:t>
      </w:r>
      <w:proofErr w:type="spellStart"/>
      <w:r>
        <w:rPr>
          <w:rtl/>
        </w:rPr>
        <w:t>הגרי"ש</w:t>
      </w:r>
      <w:proofErr w:type="spellEnd"/>
      <w:r>
        <w:rPr>
          <w:rtl/>
        </w:rPr>
        <w:t xml:space="preserve"> אלישיב </w:t>
      </w:r>
      <w:r>
        <w:rPr>
          <w:sz w:val="14"/>
          <w:szCs w:val="14"/>
          <w:rtl/>
        </w:rPr>
        <w:t xml:space="preserve">(הביא דעתו </w:t>
      </w:r>
      <w:proofErr w:type="spellStart"/>
      <w:r>
        <w:rPr>
          <w:sz w:val="14"/>
          <w:szCs w:val="14"/>
          <w:rtl/>
        </w:rPr>
        <w:t>הגר"י</w:t>
      </w:r>
      <w:proofErr w:type="spellEnd"/>
      <w:r>
        <w:rPr>
          <w:sz w:val="14"/>
          <w:szCs w:val="14"/>
          <w:rtl/>
        </w:rPr>
        <w:t xml:space="preserve"> אפרתי </w:t>
      </w:r>
      <w:proofErr w:type="spellStart"/>
      <w:r>
        <w:rPr>
          <w:sz w:val="14"/>
          <w:szCs w:val="14"/>
          <w:rtl/>
        </w:rPr>
        <w:t>בשו"ת</w:t>
      </w:r>
      <w:proofErr w:type="spellEnd"/>
      <w:r>
        <w:rPr>
          <w:sz w:val="14"/>
          <w:szCs w:val="14"/>
          <w:rtl/>
        </w:rPr>
        <w:t xml:space="preserve"> </w:t>
      </w:r>
      <w:proofErr w:type="spellStart"/>
      <w:r>
        <w:rPr>
          <w:sz w:val="14"/>
          <w:szCs w:val="14"/>
          <w:rtl/>
        </w:rPr>
        <w:t>ישא</w:t>
      </w:r>
      <w:proofErr w:type="spellEnd"/>
      <w:r>
        <w:rPr>
          <w:sz w:val="14"/>
          <w:szCs w:val="14"/>
          <w:rtl/>
        </w:rPr>
        <w:t xml:space="preserve"> יוסף חלק א סימן ז, ועיין עוד בירחון הליכות שדה </w:t>
      </w:r>
      <w:proofErr w:type="spellStart"/>
      <w:r>
        <w:rPr>
          <w:sz w:val="14"/>
          <w:szCs w:val="14"/>
          <w:rtl/>
        </w:rPr>
        <w:t>גליון</w:t>
      </w:r>
      <w:proofErr w:type="spellEnd"/>
      <w:r>
        <w:rPr>
          <w:sz w:val="14"/>
          <w:szCs w:val="14"/>
          <w:rtl/>
        </w:rPr>
        <w:t xml:space="preserve"> 37 עמוד 4) </w:t>
      </w:r>
      <w:r>
        <w:rPr>
          <w:rtl/>
        </w:rPr>
        <w:t xml:space="preserve">שיש להחשיבו כפרי לדין ערלה שלא סבר חילוק </w:t>
      </w:r>
      <w:proofErr w:type="spellStart"/>
      <w:r>
        <w:rPr>
          <w:rtl/>
        </w:rPr>
        <w:t>מהר"ש</w:t>
      </w:r>
      <w:proofErr w:type="spellEnd"/>
      <w:r>
        <w:rPr>
          <w:rtl/>
        </w:rPr>
        <w:t xml:space="preserve"> </w:t>
      </w:r>
      <w:proofErr w:type="spellStart"/>
      <w:r>
        <w:rPr>
          <w:rtl/>
        </w:rPr>
        <w:t>גרמיזאן</w:t>
      </w:r>
      <w:proofErr w:type="spellEnd"/>
      <w:r>
        <w:rPr>
          <w:rtl/>
        </w:rPr>
        <w:t xml:space="preserve">, אך לא הורה לברך עליו עץ בוודאי משום שיש עוד סברות להחשיבו כירק </w:t>
      </w:r>
      <w:r>
        <w:rPr>
          <w:sz w:val="14"/>
          <w:szCs w:val="14"/>
          <w:rtl/>
        </w:rPr>
        <w:t xml:space="preserve">(ולדעת </w:t>
      </w:r>
      <w:proofErr w:type="spellStart"/>
      <w:r>
        <w:rPr>
          <w:sz w:val="14"/>
          <w:szCs w:val="14"/>
          <w:rtl/>
        </w:rPr>
        <w:t>הגרי"ש</w:t>
      </w:r>
      <w:proofErr w:type="spellEnd"/>
      <w:r>
        <w:rPr>
          <w:sz w:val="14"/>
          <w:szCs w:val="14"/>
          <w:rtl/>
        </w:rPr>
        <w:t xml:space="preserve"> אלישיב ושאר האחרונים שנמשכו אחריו, כמעט ולא יהיה ניתן לאכול מפרי הפסיפלורה, מאחר ורוב ככל הפירות המצויים כיום הם משנותיו הראשונות של גידולו)</w:t>
      </w:r>
      <w:r>
        <w:rPr>
          <w:rtl/>
        </w:rPr>
        <w:t xml:space="preserve">. אננס ופפאיה וכן שאר פירות מיובשים מסוכרים, יש שכתבו שיברך עליהם </w:t>
      </w:r>
      <w:proofErr w:type="spellStart"/>
      <w:r>
        <w:rPr>
          <w:rtl/>
        </w:rPr>
        <w:t>שהכל</w:t>
      </w:r>
      <w:proofErr w:type="spellEnd"/>
      <w:r>
        <w:rPr>
          <w:rtl/>
        </w:rPr>
        <w:t xml:space="preserve"> מפני שעוברים תהליך עיבוד ומפרקים אותם מכל ערכיהם, ושוב חוזרים ושורים אותם בחומרי טעם וריח וצבע מאכל ודינם כדין סוכריה </w:t>
      </w:r>
      <w:r>
        <w:rPr>
          <w:sz w:val="14"/>
          <w:szCs w:val="14"/>
          <w:rtl/>
        </w:rPr>
        <w:t xml:space="preserve">(קובץ דורות בשם </w:t>
      </w:r>
      <w:proofErr w:type="spellStart"/>
      <w:r>
        <w:rPr>
          <w:sz w:val="14"/>
          <w:szCs w:val="14"/>
          <w:rtl/>
        </w:rPr>
        <w:t>הגר"י</w:t>
      </w:r>
      <w:proofErr w:type="spellEnd"/>
      <w:r>
        <w:rPr>
          <w:sz w:val="14"/>
          <w:szCs w:val="14"/>
          <w:rtl/>
        </w:rPr>
        <w:t xml:space="preserve"> </w:t>
      </w:r>
      <w:proofErr w:type="spellStart"/>
      <w:r>
        <w:rPr>
          <w:sz w:val="14"/>
          <w:szCs w:val="14"/>
          <w:rtl/>
        </w:rPr>
        <w:t>בלויא</w:t>
      </w:r>
      <w:proofErr w:type="spellEnd"/>
      <w:r>
        <w:rPr>
          <w:sz w:val="14"/>
          <w:szCs w:val="14"/>
          <w:rtl/>
        </w:rPr>
        <w:t>, ובמשנה ברורה הוצאת תפארת בהערות על סימן רב הערה 51 הביאו כן משם הר' יעקב יוסף)</w:t>
      </w:r>
      <w:r>
        <w:rPr>
          <w:rtl/>
        </w:rPr>
        <w:t xml:space="preserve">. </w:t>
      </w:r>
    </w:p>
  </w:footnote>
  <w:footnote w:id="53">
    <w:p w14:paraId="5DDDAEAB" w14:textId="77777777" w:rsidR="00DE7E04" w:rsidRDefault="00DE7E04" w:rsidP="007A66C8">
      <w:pPr>
        <w:pStyle w:val="a6"/>
        <w:rPr>
          <w:rtl/>
        </w:rPr>
      </w:pPr>
      <w:r>
        <w:rPr>
          <w:rStyle w:val="a8"/>
        </w:rPr>
        <w:footnoteRef/>
      </w:r>
      <w:r>
        <w:rPr>
          <w:rtl/>
        </w:rPr>
        <w:t xml:space="preserve"> </w:t>
      </w:r>
      <w:bookmarkStart w:id="281" w:name="_Hlk86248879"/>
      <w:r>
        <w:rPr>
          <w:rFonts w:hint="cs"/>
          <w:rtl/>
        </w:rPr>
        <w:t xml:space="preserve">האר"י ז"ל היה נוהג לברך על עשבי </w:t>
      </w:r>
      <w:proofErr w:type="spellStart"/>
      <w:r>
        <w:rPr>
          <w:rFonts w:hint="cs"/>
          <w:rtl/>
        </w:rPr>
        <w:t>דדברא</w:t>
      </w:r>
      <w:proofErr w:type="spellEnd"/>
      <w:r>
        <w:rPr>
          <w:rFonts w:hint="cs"/>
          <w:rtl/>
        </w:rPr>
        <w:t xml:space="preserve"> בורא פרי האדמה כיוון שראויים לאכילה </w:t>
      </w:r>
      <w:r>
        <w:rPr>
          <w:sz w:val="14"/>
          <w:szCs w:val="14"/>
          <w:rtl/>
        </w:rPr>
        <w:t xml:space="preserve">(כף החיים כאן אות </w:t>
      </w:r>
      <w:proofErr w:type="spellStart"/>
      <w:r>
        <w:rPr>
          <w:sz w:val="14"/>
          <w:szCs w:val="14"/>
          <w:rtl/>
        </w:rPr>
        <w:t>טו"ב</w:t>
      </w:r>
      <w:proofErr w:type="spellEnd"/>
      <w:r>
        <w:rPr>
          <w:sz w:val="14"/>
          <w:szCs w:val="14"/>
          <w:rtl/>
        </w:rPr>
        <w:t xml:space="preserve"> לעיל סימן </w:t>
      </w:r>
      <w:proofErr w:type="spellStart"/>
      <w:r>
        <w:rPr>
          <w:sz w:val="14"/>
          <w:szCs w:val="14"/>
          <w:rtl/>
        </w:rPr>
        <w:t>רג</w:t>
      </w:r>
      <w:proofErr w:type="spellEnd"/>
      <w:r>
        <w:rPr>
          <w:sz w:val="14"/>
          <w:szCs w:val="14"/>
          <w:rtl/>
        </w:rPr>
        <w:t xml:space="preserve"> אות טו. ובאור לציון חלק ג פרק יד הערות לתשובה ה בדין ברכת השוקולד משמע שפסק כאר"י </w:t>
      </w:r>
      <w:proofErr w:type="spellStart"/>
      <w:r>
        <w:rPr>
          <w:sz w:val="14"/>
          <w:szCs w:val="14"/>
          <w:rtl/>
        </w:rPr>
        <w:t>עי"ש</w:t>
      </w:r>
      <w:proofErr w:type="spellEnd"/>
      <w:r>
        <w:rPr>
          <w:sz w:val="14"/>
          <w:szCs w:val="14"/>
          <w:rtl/>
        </w:rPr>
        <w:t>)</w:t>
      </w:r>
      <w:r>
        <w:rPr>
          <w:rtl/>
        </w:rPr>
        <w:t xml:space="preserve"> ובבן איש חי </w:t>
      </w:r>
      <w:r>
        <w:rPr>
          <w:sz w:val="14"/>
          <w:szCs w:val="14"/>
          <w:rtl/>
        </w:rPr>
        <w:t>(שנה ראשונה מטות סעיף ז)</w:t>
      </w:r>
      <w:bookmarkEnd w:id="281"/>
      <w:r>
        <w:rPr>
          <w:sz w:val="14"/>
          <w:szCs w:val="14"/>
          <w:rtl/>
        </w:rPr>
        <w:t xml:space="preserve"> </w:t>
      </w:r>
      <w:r>
        <w:rPr>
          <w:rtl/>
        </w:rPr>
        <w:t xml:space="preserve">פסק כדעת האר"י ולא כדעת מרן, ודחה </w:t>
      </w:r>
      <w:proofErr w:type="spellStart"/>
      <w:r>
        <w:rPr>
          <w:rtl/>
        </w:rPr>
        <w:t>הגרע"י</w:t>
      </w:r>
      <w:proofErr w:type="spellEnd"/>
      <w:r>
        <w:rPr>
          <w:rtl/>
        </w:rPr>
        <w:t xml:space="preserve"> סברתו והעלה שיברך </w:t>
      </w:r>
      <w:proofErr w:type="spellStart"/>
      <w:r>
        <w:rPr>
          <w:rtl/>
        </w:rPr>
        <w:t>שהכל</w:t>
      </w:r>
      <w:proofErr w:type="spellEnd"/>
      <w:r>
        <w:rPr>
          <w:rtl/>
        </w:rPr>
        <w:t xml:space="preserve"> שקיימא לן ספק ברכות להקל </w:t>
      </w:r>
      <w:r>
        <w:rPr>
          <w:sz w:val="14"/>
          <w:szCs w:val="14"/>
          <w:rtl/>
        </w:rPr>
        <w:t xml:space="preserve">(עיין לקמן סימן רד סעיף א בהערות על עשבי </w:t>
      </w:r>
      <w:proofErr w:type="spellStart"/>
      <w:r>
        <w:rPr>
          <w:sz w:val="14"/>
          <w:szCs w:val="14"/>
          <w:rtl/>
        </w:rPr>
        <w:t>דדברא</w:t>
      </w:r>
      <w:proofErr w:type="spellEnd"/>
      <w:r>
        <w:rPr>
          <w:sz w:val="14"/>
          <w:szCs w:val="14"/>
          <w:rtl/>
        </w:rPr>
        <w:t>)</w:t>
      </w:r>
      <w:r>
        <w:rPr>
          <w:rtl/>
        </w:rPr>
        <w:t>.</w:t>
      </w:r>
    </w:p>
  </w:footnote>
  <w:footnote w:id="54">
    <w:p w14:paraId="1C82BB34" w14:textId="77777777" w:rsidR="00DE7E04" w:rsidRDefault="00DE7E04" w:rsidP="007A66C8">
      <w:pPr>
        <w:pStyle w:val="a6"/>
        <w:spacing w:before="120"/>
        <w:rPr>
          <w:rtl/>
        </w:rPr>
      </w:pPr>
      <w:r>
        <w:rPr>
          <w:rStyle w:val="a8"/>
        </w:rPr>
        <w:footnoteRef/>
      </w:r>
      <w:r>
        <w:rPr>
          <w:rtl/>
        </w:rPr>
        <w:t xml:space="preserve"> </w:t>
      </w:r>
      <w:r>
        <w:rPr>
          <w:rFonts w:hint="cs"/>
          <w:rtl/>
        </w:rPr>
        <w:t xml:space="preserve">כתב האור לציון </w:t>
      </w:r>
      <w:r>
        <w:rPr>
          <w:sz w:val="14"/>
          <w:szCs w:val="14"/>
          <w:rtl/>
        </w:rPr>
        <w:t>(חלק ב פרק יד אות ה בהערות)</w:t>
      </w:r>
      <w:r>
        <w:rPr>
          <w:rtl/>
        </w:rPr>
        <w:t xml:space="preserve"> שיש לברך על שוקולד </w:t>
      </w:r>
      <w:proofErr w:type="spellStart"/>
      <w:r>
        <w:rPr>
          <w:rtl/>
        </w:rPr>
        <w:t>שהכל</w:t>
      </w:r>
      <w:proofErr w:type="spellEnd"/>
      <w:r>
        <w:rPr>
          <w:rtl/>
        </w:rPr>
        <w:t xml:space="preserve">, משום שעצי הקקאו מעיקרם הם עצי סרק, ואף שהיום נוטעים עצים אלו על ידי אדם לפריים, יש להסתפק מה דין עץ שמעולם היה עץ סרק והשתנה הדבר ומגדלים אותו לפריו, וכיון שמידי ספק לא יצאנו יברך </w:t>
      </w:r>
      <w:proofErr w:type="spellStart"/>
      <w:r>
        <w:rPr>
          <w:rtl/>
        </w:rPr>
        <w:t>שהכל</w:t>
      </w:r>
      <w:proofErr w:type="spellEnd"/>
      <w:r>
        <w:rPr>
          <w:rtl/>
        </w:rPr>
        <w:t xml:space="preserve"> </w:t>
      </w:r>
      <w:r>
        <w:rPr>
          <w:sz w:val="14"/>
          <w:szCs w:val="14"/>
          <w:rtl/>
        </w:rPr>
        <w:t>(ויבואר בהרחבה בסוף סימן זה דין ברכת השוקולד. ועיין עוד בילקוט יוסף ברכות הוצאה תשנ"א עמוד תל)</w:t>
      </w:r>
      <w:r>
        <w:rPr>
          <w:rtl/>
        </w:rPr>
        <w:t xml:space="preserve">. </w:t>
      </w:r>
    </w:p>
  </w:footnote>
  <w:footnote w:id="55">
    <w:p w14:paraId="5E546EA3" w14:textId="77777777" w:rsidR="00DE7E04" w:rsidRDefault="00DE7E04" w:rsidP="007A66C8">
      <w:pPr>
        <w:pStyle w:val="a6"/>
        <w:spacing w:before="120"/>
        <w:rPr>
          <w:rtl/>
        </w:rPr>
      </w:pPr>
      <w:r>
        <w:rPr>
          <w:rStyle w:val="a8"/>
        </w:rPr>
        <w:footnoteRef/>
      </w:r>
      <w:r>
        <w:rPr>
          <w:rtl/>
        </w:rPr>
        <w:t xml:space="preserve"> </w:t>
      </w:r>
      <w:r>
        <w:rPr>
          <w:rFonts w:hint="cs"/>
          <w:rtl/>
        </w:rPr>
        <w:t xml:space="preserve">וכן פסקו האחרונים והורו שיש לברך על צנובר ועל סברס בורא פרי העץ </w:t>
      </w:r>
      <w:r>
        <w:rPr>
          <w:sz w:val="14"/>
          <w:szCs w:val="14"/>
          <w:rtl/>
        </w:rPr>
        <w:t>(</w:t>
      </w:r>
      <w:proofErr w:type="spellStart"/>
      <w:r>
        <w:rPr>
          <w:sz w:val="14"/>
          <w:szCs w:val="14"/>
          <w:rtl/>
        </w:rPr>
        <w:t>חזון</w:t>
      </w:r>
      <w:proofErr w:type="spellEnd"/>
      <w:r>
        <w:rPr>
          <w:sz w:val="14"/>
          <w:szCs w:val="14"/>
          <w:rtl/>
        </w:rPr>
        <w:t xml:space="preserve"> עובדיה עמודים קנז-קנב, וחזר בו </w:t>
      </w:r>
      <w:proofErr w:type="spellStart"/>
      <w:r>
        <w:rPr>
          <w:sz w:val="14"/>
          <w:szCs w:val="14"/>
          <w:rtl/>
        </w:rPr>
        <w:t>הגרע"י</w:t>
      </w:r>
      <w:proofErr w:type="spellEnd"/>
      <w:r>
        <w:rPr>
          <w:sz w:val="14"/>
          <w:szCs w:val="14"/>
          <w:rtl/>
        </w:rPr>
        <w:t xml:space="preserve"> ממה שהורה בהליכות עולם חלק ב עמוד </w:t>
      </w:r>
      <w:proofErr w:type="spellStart"/>
      <w:r>
        <w:rPr>
          <w:sz w:val="14"/>
          <w:szCs w:val="14"/>
          <w:rtl/>
        </w:rPr>
        <w:t>קיח</w:t>
      </w:r>
      <w:proofErr w:type="spellEnd"/>
      <w:r>
        <w:rPr>
          <w:sz w:val="14"/>
          <w:szCs w:val="14"/>
          <w:rtl/>
        </w:rPr>
        <w:t xml:space="preserve"> בהערה. כף החיים אות טו-</w:t>
      </w:r>
      <w:proofErr w:type="spellStart"/>
      <w:r>
        <w:rPr>
          <w:sz w:val="14"/>
          <w:szCs w:val="14"/>
          <w:rtl/>
        </w:rPr>
        <w:t>טז</w:t>
      </w:r>
      <w:proofErr w:type="spellEnd"/>
      <w:r>
        <w:rPr>
          <w:sz w:val="14"/>
          <w:szCs w:val="14"/>
          <w:rtl/>
        </w:rPr>
        <w:t xml:space="preserve">, אור לציון חלק ב פרק יד אות ה בהערות. והכף החיים כתב על צנובר שאוכלו חי יברך עליו </w:t>
      </w:r>
      <w:proofErr w:type="spellStart"/>
      <w:r>
        <w:rPr>
          <w:sz w:val="14"/>
          <w:szCs w:val="14"/>
          <w:rtl/>
        </w:rPr>
        <w:t>שהכל</w:t>
      </w:r>
      <w:proofErr w:type="spellEnd"/>
      <w:r>
        <w:rPr>
          <w:sz w:val="14"/>
          <w:szCs w:val="14"/>
          <w:rtl/>
        </w:rPr>
        <w:t xml:space="preserve"> משום שראוי לאכילה רק על ידי צלייה, </w:t>
      </w:r>
      <w:proofErr w:type="spellStart"/>
      <w:r>
        <w:rPr>
          <w:sz w:val="14"/>
          <w:szCs w:val="14"/>
          <w:rtl/>
        </w:rPr>
        <w:t>והגרע"י</w:t>
      </w:r>
      <w:proofErr w:type="spellEnd"/>
      <w:r>
        <w:rPr>
          <w:sz w:val="14"/>
          <w:szCs w:val="14"/>
          <w:rtl/>
        </w:rPr>
        <w:t xml:space="preserve"> לא הזכיר חילוק זה, וכיום מצוי שרוב אכילת הצנובר הוא חי ולא צלוי. ובילקוט יוסף ברכות </w:t>
      </w:r>
      <w:proofErr w:type="spellStart"/>
      <w:r>
        <w:rPr>
          <w:sz w:val="14"/>
          <w:szCs w:val="14"/>
          <w:rtl/>
        </w:rPr>
        <w:t>מהדורא</w:t>
      </w:r>
      <w:proofErr w:type="spellEnd"/>
      <w:r>
        <w:rPr>
          <w:sz w:val="14"/>
          <w:szCs w:val="14"/>
          <w:rtl/>
        </w:rPr>
        <w:t xml:space="preserve"> משנת תשס"ז עמוד ז חזר בו ממה שכתב קודם לברך </w:t>
      </w:r>
      <w:proofErr w:type="spellStart"/>
      <w:r>
        <w:rPr>
          <w:sz w:val="14"/>
          <w:szCs w:val="14"/>
          <w:rtl/>
        </w:rPr>
        <w:t>שהכל</w:t>
      </w:r>
      <w:proofErr w:type="spellEnd"/>
      <w:r>
        <w:rPr>
          <w:sz w:val="14"/>
          <w:szCs w:val="14"/>
          <w:rtl/>
        </w:rPr>
        <w:t xml:space="preserve">, על פי דברי החזון עובדיה הנ"ל. </w:t>
      </w:r>
      <w:proofErr w:type="spellStart"/>
      <w:r>
        <w:rPr>
          <w:sz w:val="14"/>
          <w:szCs w:val="14"/>
          <w:rtl/>
        </w:rPr>
        <w:t>מהרח"ו</w:t>
      </w:r>
      <w:proofErr w:type="spellEnd"/>
      <w:r>
        <w:rPr>
          <w:sz w:val="14"/>
          <w:szCs w:val="14"/>
          <w:rtl/>
        </w:rPr>
        <w:t xml:space="preserve"> בשער המצוות הביאו כף החיים אות טו כתב מנהג האר"י לברך על עשבי </w:t>
      </w:r>
      <w:proofErr w:type="spellStart"/>
      <w:r>
        <w:rPr>
          <w:sz w:val="14"/>
          <w:szCs w:val="14"/>
          <w:rtl/>
        </w:rPr>
        <w:t>דדברא</w:t>
      </w:r>
      <w:proofErr w:type="spellEnd"/>
      <w:r>
        <w:rPr>
          <w:sz w:val="14"/>
          <w:szCs w:val="14"/>
          <w:rtl/>
        </w:rPr>
        <w:t xml:space="preserve"> שהיו מפרי העץ בורא פרי העץ ואף שהם אילני סרק שדין אילני סרק הוא רק באין ראויים פירותיהן לאכילה, וכתב עליו </w:t>
      </w:r>
      <w:proofErr w:type="spellStart"/>
      <w:r>
        <w:rPr>
          <w:sz w:val="14"/>
          <w:szCs w:val="14"/>
          <w:rtl/>
        </w:rPr>
        <w:t>הגרע"י</w:t>
      </w:r>
      <w:proofErr w:type="spellEnd"/>
      <w:r>
        <w:rPr>
          <w:sz w:val="14"/>
          <w:szCs w:val="14"/>
          <w:rtl/>
        </w:rPr>
        <w:t xml:space="preserve"> בחזון עובדיה שם שאין לחוש לדברי האר"י לברך עץ </w:t>
      </w:r>
      <w:proofErr w:type="spellStart"/>
      <w:r>
        <w:rPr>
          <w:sz w:val="14"/>
          <w:szCs w:val="14"/>
          <w:rtl/>
        </w:rPr>
        <w:t>ואמרינן</w:t>
      </w:r>
      <w:proofErr w:type="spellEnd"/>
      <w:r>
        <w:rPr>
          <w:sz w:val="14"/>
          <w:szCs w:val="14"/>
          <w:rtl/>
        </w:rPr>
        <w:t xml:space="preserve"> </w:t>
      </w:r>
      <w:proofErr w:type="spellStart"/>
      <w:r>
        <w:rPr>
          <w:sz w:val="14"/>
          <w:szCs w:val="14"/>
          <w:rtl/>
        </w:rPr>
        <w:t>סב"ל</w:t>
      </w:r>
      <w:proofErr w:type="spellEnd"/>
      <w:r>
        <w:rPr>
          <w:sz w:val="14"/>
          <w:szCs w:val="14"/>
          <w:rtl/>
        </w:rPr>
        <w:t xml:space="preserve">, כל שכן ממה שאומרים </w:t>
      </w:r>
      <w:proofErr w:type="spellStart"/>
      <w:r>
        <w:rPr>
          <w:sz w:val="14"/>
          <w:szCs w:val="14"/>
          <w:rtl/>
        </w:rPr>
        <w:t>סב"ל</w:t>
      </w:r>
      <w:proofErr w:type="spellEnd"/>
      <w:r>
        <w:rPr>
          <w:sz w:val="14"/>
          <w:szCs w:val="14"/>
          <w:rtl/>
        </w:rPr>
        <w:t xml:space="preserve"> נגד מרן)</w:t>
      </w:r>
      <w:r>
        <w:rPr>
          <w:rtl/>
        </w:rPr>
        <w:t>.</w:t>
      </w:r>
    </w:p>
  </w:footnote>
  <w:footnote w:id="56">
    <w:p w14:paraId="68255E9F" w14:textId="77777777" w:rsidR="00DE7E04" w:rsidRDefault="00DE7E04" w:rsidP="007A66C8">
      <w:pPr>
        <w:pStyle w:val="a6"/>
        <w:spacing w:before="120"/>
        <w:rPr>
          <w:rtl/>
        </w:rPr>
      </w:pPr>
      <w:r>
        <w:rPr>
          <w:rStyle w:val="a8"/>
        </w:rPr>
        <w:footnoteRef/>
      </w:r>
      <w:r>
        <w:rPr>
          <w:rtl/>
        </w:rPr>
        <w:t xml:space="preserve"> </w:t>
      </w:r>
      <w:r>
        <w:rPr>
          <w:rFonts w:hint="cs"/>
          <w:rtl/>
        </w:rPr>
        <w:t>עיין בהערה לקמן על סעיף ז.</w:t>
      </w:r>
    </w:p>
  </w:footnote>
  <w:footnote w:id="57">
    <w:p w14:paraId="7CABD9D1" w14:textId="77777777" w:rsidR="00DE7E04" w:rsidRDefault="00DE7E04" w:rsidP="007A66C8">
      <w:pPr>
        <w:pStyle w:val="a6"/>
        <w:spacing w:before="120"/>
      </w:pPr>
      <w:r>
        <w:rPr>
          <w:rStyle w:val="a8"/>
        </w:rPr>
        <w:footnoteRef/>
      </w:r>
      <w:r>
        <w:rPr>
          <w:rtl/>
        </w:rPr>
        <w:t xml:space="preserve"> </w:t>
      </w:r>
      <w:proofErr w:type="spellStart"/>
      <w:r>
        <w:rPr>
          <w:rFonts w:hint="cs"/>
          <w:rtl/>
        </w:rPr>
        <w:t>ציטוור</w:t>
      </w:r>
      <w:proofErr w:type="spellEnd"/>
      <w:r>
        <w:rPr>
          <w:rFonts w:hint="cs"/>
          <w:rtl/>
        </w:rPr>
        <w:t xml:space="preserve"> הוא מין תבלין שלא נהוג כלל לאוכלו חי </w:t>
      </w:r>
      <w:r>
        <w:rPr>
          <w:sz w:val="14"/>
          <w:szCs w:val="14"/>
          <w:rtl/>
        </w:rPr>
        <w:t xml:space="preserve">(עיין מ"ב סימן ר"ב </w:t>
      </w:r>
      <w:proofErr w:type="spellStart"/>
      <w:r>
        <w:rPr>
          <w:sz w:val="14"/>
          <w:szCs w:val="14"/>
          <w:rtl/>
        </w:rPr>
        <w:t>סקע"ח</w:t>
      </w:r>
      <w:proofErr w:type="spellEnd"/>
      <w:r>
        <w:rPr>
          <w:sz w:val="14"/>
          <w:szCs w:val="14"/>
          <w:rtl/>
        </w:rPr>
        <w:t xml:space="preserve">, </w:t>
      </w:r>
      <w:proofErr w:type="spellStart"/>
      <w:r>
        <w:rPr>
          <w:sz w:val="14"/>
          <w:szCs w:val="14"/>
          <w:rtl/>
        </w:rPr>
        <w:t>ושו"ע</w:t>
      </w:r>
      <w:proofErr w:type="spellEnd"/>
      <w:r>
        <w:rPr>
          <w:sz w:val="14"/>
          <w:szCs w:val="14"/>
          <w:rtl/>
        </w:rPr>
        <w:t xml:space="preserve"> </w:t>
      </w:r>
      <w:proofErr w:type="spellStart"/>
      <w:r>
        <w:rPr>
          <w:sz w:val="14"/>
          <w:szCs w:val="14"/>
          <w:rtl/>
        </w:rPr>
        <w:t>הגר"ז</w:t>
      </w:r>
      <w:proofErr w:type="spellEnd"/>
      <w:r>
        <w:rPr>
          <w:sz w:val="14"/>
          <w:szCs w:val="14"/>
          <w:rtl/>
        </w:rPr>
        <w:t xml:space="preserve"> כאן סעיף ו)</w:t>
      </w:r>
      <w:r>
        <w:rPr>
          <w:rtl/>
        </w:rPr>
        <w:t xml:space="preserve">. </w:t>
      </w:r>
    </w:p>
  </w:footnote>
  <w:footnote w:id="58">
    <w:p w14:paraId="67D021E2" w14:textId="77777777" w:rsidR="00DE7E04" w:rsidRDefault="00DE7E04" w:rsidP="007A66C8">
      <w:pPr>
        <w:pStyle w:val="a6"/>
        <w:spacing w:before="120"/>
        <w:rPr>
          <w:rtl/>
        </w:rPr>
      </w:pPr>
      <w:r>
        <w:rPr>
          <w:rStyle w:val="a8"/>
        </w:rPr>
        <w:footnoteRef/>
      </w:r>
      <w:r>
        <w:rPr>
          <w:rtl/>
        </w:rPr>
        <w:t xml:space="preserve"> </w:t>
      </w:r>
      <w:r>
        <w:rPr>
          <w:rFonts w:hint="cs"/>
          <w:rtl/>
        </w:rPr>
        <w:t xml:space="preserve">הכף החיים </w:t>
      </w:r>
      <w:r>
        <w:rPr>
          <w:sz w:val="14"/>
          <w:szCs w:val="14"/>
          <w:rtl/>
        </w:rPr>
        <w:t xml:space="preserve">(אות </w:t>
      </w:r>
      <w:proofErr w:type="spellStart"/>
      <w:r>
        <w:rPr>
          <w:sz w:val="14"/>
          <w:szCs w:val="14"/>
          <w:rtl/>
        </w:rPr>
        <w:t>כא</w:t>
      </w:r>
      <w:proofErr w:type="spellEnd"/>
      <w:r>
        <w:rPr>
          <w:sz w:val="14"/>
          <w:szCs w:val="14"/>
          <w:rtl/>
        </w:rPr>
        <w:t xml:space="preserve"> </w:t>
      </w:r>
      <w:proofErr w:type="spellStart"/>
      <w:r>
        <w:rPr>
          <w:sz w:val="14"/>
          <w:szCs w:val="14"/>
          <w:rtl/>
        </w:rPr>
        <w:t>וכז</w:t>
      </w:r>
      <w:proofErr w:type="spellEnd"/>
      <w:r>
        <w:rPr>
          <w:sz w:val="14"/>
          <w:szCs w:val="14"/>
          <w:rtl/>
        </w:rPr>
        <w:t>)</w:t>
      </w:r>
      <w:r>
        <w:rPr>
          <w:rtl/>
        </w:rPr>
        <w:t xml:space="preserve"> חלק על דברי המשנה ברורה והעלה שכל שהוא שחוק הרבה ברכתו לכתחילה </w:t>
      </w:r>
      <w:proofErr w:type="spellStart"/>
      <w:r>
        <w:rPr>
          <w:rtl/>
        </w:rPr>
        <w:t>שהכל</w:t>
      </w:r>
      <w:proofErr w:type="spellEnd"/>
      <w:r>
        <w:rPr>
          <w:rtl/>
        </w:rPr>
        <w:t xml:space="preserve">. </w:t>
      </w:r>
      <w:r>
        <w:rPr>
          <w:b/>
          <w:bCs/>
          <w:rtl/>
        </w:rPr>
        <w:t>שוקולד</w:t>
      </w:r>
      <w:r>
        <w:rPr>
          <w:rtl/>
        </w:rPr>
        <w:t xml:space="preserve"> דימו האחרונים לתערובת בשמים עם סוכר שהרי הקקאו מעורב עם סוכר ושאר תמציות טעם, לדברי כף החיים פשיטא שיברך </w:t>
      </w:r>
      <w:proofErr w:type="spellStart"/>
      <w:r>
        <w:rPr>
          <w:rtl/>
        </w:rPr>
        <w:t>שהכל</w:t>
      </w:r>
      <w:proofErr w:type="spellEnd"/>
      <w:r>
        <w:rPr>
          <w:rtl/>
        </w:rPr>
        <w:t xml:space="preserve"> שהרי הקקאו טחון היטב, לדעת שאר האחרונים שאף בטחון הרבה אם רובו עשוי לכך מברך עליו כברכתו, ביאר האור לציון</w:t>
      </w:r>
      <w:r>
        <w:rPr>
          <w:sz w:val="14"/>
          <w:szCs w:val="14"/>
          <w:rtl/>
        </w:rPr>
        <w:t xml:space="preserve"> (חלק ב פרק יד אות ה, הובא לעיל סעיף ד)</w:t>
      </w:r>
      <w:r>
        <w:rPr>
          <w:rtl/>
        </w:rPr>
        <w:t xml:space="preserve"> שעצי הקקאו מעיקרם הם עצי סרק ופירות אילני סרק ברכתם </w:t>
      </w:r>
      <w:proofErr w:type="spellStart"/>
      <w:r>
        <w:rPr>
          <w:rtl/>
        </w:rPr>
        <w:t>שהכל</w:t>
      </w:r>
      <w:proofErr w:type="spellEnd"/>
      <w:r>
        <w:rPr>
          <w:rtl/>
        </w:rPr>
        <w:t xml:space="preserve"> </w:t>
      </w:r>
      <w:r>
        <w:rPr>
          <w:sz w:val="14"/>
          <w:szCs w:val="14"/>
          <w:rtl/>
        </w:rPr>
        <w:t xml:space="preserve">(כמבואר </w:t>
      </w:r>
      <w:proofErr w:type="spellStart"/>
      <w:r>
        <w:rPr>
          <w:sz w:val="14"/>
          <w:szCs w:val="14"/>
          <w:rtl/>
        </w:rPr>
        <w:t>בשו"ע</w:t>
      </w:r>
      <w:proofErr w:type="spellEnd"/>
      <w:r>
        <w:rPr>
          <w:sz w:val="14"/>
          <w:szCs w:val="14"/>
          <w:rtl/>
        </w:rPr>
        <w:t xml:space="preserve"> תחילת סימן זה </w:t>
      </w:r>
      <w:proofErr w:type="spellStart"/>
      <w:r>
        <w:rPr>
          <w:sz w:val="14"/>
          <w:szCs w:val="14"/>
          <w:rtl/>
        </w:rPr>
        <w:t>ועי"ש</w:t>
      </w:r>
      <w:proofErr w:type="spellEnd"/>
      <w:r>
        <w:rPr>
          <w:sz w:val="14"/>
          <w:szCs w:val="14"/>
          <w:rtl/>
        </w:rPr>
        <w:t xml:space="preserve"> בהערות)</w:t>
      </w:r>
      <w:r>
        <w:rPr>
          <w:rtl/>
        </w:rPr>
        <w:t xml:space="preserve">, ואף שהיום נוטעים עצים אלו על ידי אדם לפריים, יש להסתפק מה דין עץ שמעולם היה עץ סרק והשתנה הדבר ומגדלים אותו לפריו מידי ספק לא יצאנו ויברך </w:t>
      </w:r>
      <w:proofErr w:type="spellStart"/>
      <w:r>
        <w:rPr>
          <w:rtl/>
        </w:rPr>
        <w:t>שהכל</w:t>
      </w:r>
      <w:proofErr w:type="spellEnd"/>
      <w:r>
        <w:rPr>
          <w:rtl/>
        </w:rPr>
        <w:t xml:space="preserve">. ההלכה ברורה </w:t>
      </w:r>
      <w:r>
        <w:rPr>
          <w:sz w:val="14"/>
          <w:szCs w:val="14"/>
          <w:rtl/>
        </w:rPr>
        <w:t>(סימן רב סעיף ל)</w:t>
      </w:r>
      <w:r>
        <w:rPr>
          <w:rtl/>
        </w:rPr>
        <w:t xml:space="preserve"> בשם האחרונים </w:t>
      </w:r>
      <w:r>
        <w:rPr>
          <w:sz w:val="14"/>
          <w:szCs w:val="14"/>
          <w:rtl/>
        </w:rPr>
        <w:t>(שו"ת משנה הלכות חלק ו סימן לח)</w:t>
      </w:r>
      <w:r>
        <w:rPr>
          <w:rtl/>
        </w:rPr>
        <w:t xml:space="preserve"> הביא שפעמים שהסוכר הוא הרוב והשוקולד הוא רק לנתינת טעם ומראה </w:t>
      </w:r>
      <w:r>
        <w:rPr>
          <w:sz w:val="14"/>
          <w:szCs w:val="14"/>
          <w:rtl/>
        </w:rPr>
        <w:t xml:space="preserve">(צ"ע על דברי המשנה הלכות, שהרי כתב המשנה ברורה כאן </w:t>
      </w:r>
      <w:proofErr w:type="spellStart"/>
      <w:r>
        <w:rPr>
          <w:sz w:val="14"/>
          <w:szCs w:val="14"/>
          <w:rtl/>
        </w:rPr>
        <w:t>סקי"ג</w:t>
      </w:r>
      <w:proofErr w:type="spellEnd"/>
      <w:r>
        <w:rPr>
          <w:sz w:val="14"/>
          <w:szCs w:val="14"/>
          <w:rtl/>
        </w:rPr>
        <w:t xml:space="preserve"> בשם הפרי מגדים שאף אם הסוכר הרוב מברך על תערובת הבשמים, ובכף החיים אות </w:t>
      </w:r>
      <w:proofErr w:type="spellStart"/>
      <w:r>
        <w:rPr>
          <w:sz w:val="14"/>
          <w:szCs w:val="14"/>
          <w:rtl/>
        </w:rPr>
        <w:t>כט</w:t>
      </w:r>
      <w:proofErr w:type="spellEnd"/>
      <w:r>
        <w:rPr>
          <w:sz w:val="14"/>
          <w:szCs w:val="14"/>
          <w:rtl/>
        </w:rPr>
        <w:t xml:space="preserve"> כתב דווקא שנרגש טעם הבשמים, ובמערב קקאו עם תמציות טעם וסוכר הרי נרגש טעם הקקאו. ואולי יש לחלק בתערובת בשמים וסוכר סיבת הסוכר היא להמתיק הבשמים וכוונת המשנה הלכות שתערובת שוקולד וסוכר ושאר חומרי טעם נחשב שהקקאו בא הוא לתת טעם בהם והוא הטפל. ושוב ראיתי מה שכתב המשנה הלכות בחלק ח סימן </w:t>
      </w:r>
      <w:proofErr w:type="spellStart"/>
      <w:r>
        <w:rPr>
          <w:sz w:val="14"/>
          <w:szCs w:val="14"/>
          <w:rtl/>
        </w:rPr>
        <w:t>כב</w:t>
      </w:r>
      <w:proofErr w:type="spellEnd"/>
      <w:r>
        <w:rPr>
          <w:sz w:val="14"/>
          <w:szCs w:val="14"/>
          <w:rtl/>
        </w:rPr>
        <w:t xml:space="preserve"> שהקשה לו השואל שם כעין מה שהקשנו, ויישב דבריו שם מקושיית השואל כמו שתירצנו בתוספת </w:t>
      </w:r>
      <w:proofErr w:type="spellStart"/>
      <w:r>
        <w:rPr>
          <w:sz w:val="14"/>
          <w:szCs w:val="14"/>
          <w:rtl/>
        </w:rPr>
        <w:t>סברא</w:t>
      </w:r>
      <w:proofErr w:type="spellEnd"/>
      <w:r>
        <w:rPr>
          <w:sz w:val="14"/>
          <w:szCs w:val="14"/>
          <w:rtl/>
        </w:rPr>
        <w:t xml:space="preserve"> שהקקאו מר ואין דרך לאוכלו כמות שהוא, ולכן יש לומר שהסוכר והקקאו ייחשבו שניהם לעיקר)</w:t>
      </w:r>
      <w:r>
        <w:rPr>
          <w:rtl/>
        </w:rPr>
        <w:t xml:space="preserve">. מאידך גיסא דעת </w:t>
      </w:r>
      <w:proofErr w:type="spellStart"/>
      <w:r>
        <w:rPr>
          <w:rtl/>
        </w:rPr>
        <w:t>הגרי"ש</w:t>
      </w:r>
      <w:proofErr w:type="spellEnd"/>
      <w:r>
        <w:rPr>
          <w:rtl/>
        </w:rPr>
        <w:t xml:space="preserve"> אלישיב </w:t>
      </w:r>
      <w:proofErr w:type="spellStart"/>
      <w:r>
        <w:rPr>
          <w:rtl/>
        </w:rPr>
        <w:t>והגרש"ז</w:t>
      </w:r>
      <w:proofErr w:type="spellEnd"/>
      <w:r>
        <w:rPr>
          <w:rtl/>
        </w:rPr>
        <w:t xml:space="preserve"> </w:t>
      </w:r>
      <w:proofErr w:type="spellStart"/>
      <w:r>
        <w:rPr>
          <w:rtl/>
        </w:rPr>
        <w:t>אויערבך</w:t>
      </w:r>
      <w:proofErr w:type="spellEnd"/>
      <w:r>
        <w:rPr>
          <w:rtl/>
        </w:rPr>
        <w:t xml:space="preserve"> לברך על שוקולד עץ </w:t>
      </w:r>
      <w:r>
        <w:rPr>
          <w:sz w:val="14"/>
          <w:szCs w:val="14"/>
          <w:rtl/>
        </w:rPr>
        <w:t xml:space="preserve">(שו"ת שבט הלוי חלק ז סימן </w:t>
      </w:r>
      <w:proofErr w:type="spellStart"/>
      <w:r>
        <w:rPr>
          <w:sz w:val="14"/>
          <w:szCs w:val="14"/>
          <w:rtl/>
        </w:rPr>
        <w:t>כז</w:t>
      </w:r>
      <w:proofErr w:type="spellEnd"/>
      <w:r>
        <w:rPr>
          <w:sz w:val="14"/>
          <w:szCs w:val="14"/>
          <w:rtl/>
        </w:rPr>
        <w:t xml:space="preserve"> אות ב הביא כן בשם השואל, ובתשובתו הצדיק הרב את מנהג העולם)</w:t>
      </w:r>
      <w:r>
        <w:rPr>
          <w:rtl/>
        </w:rPr>
        <w:t xml:space="preserve">. </w:t>
      </w:r>
      <w:r>
        <w:rPr>
          <w:sz w:val="14"/>
          <w:szCs w:val="14"/>
          <w:rtl/>
        </w:rPr>
        <w:t xml:space="preserve">(ויש להליץ טוב בעד מנהג העולם על פי המבואר בבן איש חי (פרשת פנחס אות </w:t>
      </w:r>
      <w:proofErr w:type="spellStart"/>
      <w:r>
        <w:rPr>
          <w:sz w:val="14"/>
          <w:szCs w:val="14"/>
          <w:rtl/>
        </w:rPr>
        <w:t>טז</w:t>
      </w:r>
      <w:proofErr w:type="spellEnd"/>
      <w:r>
        <w:rPr>
          <w:sz w:val="14"/>
          <w:szCs w:val="14"/>
          <w:rtl/>
        </w:rPr>
        <w:t xml:space="preserve">, שו"ת רב פעלים חלק ב אורח חיים סימן </w:t>
      </w:r>
      <w:proofErr w:type="spellStart"/>
      <w:r>
        <w:rPr>
          <w:sz w:val="14"/>
          <w:szCs w:val="14"/>
          <w:rtl/>
        </w:rPr>
        <w:t>כז</w:t>
      </w:r>
      <w:proofErr w:type="spellEnd"/>
      <w:r>
        <w:rPr>
          <w:sz w:val="14"/>
          <w:szCs w:val="14"/>
          <w:rtl/>
        </w:rPr>
        <w:t xml:space="preserve">) שפרי שמסופק אם ברכתו עץ או אדמה יברך עליו </w:t>
      </w:r>
      <w:proofErr w:type="spellStart"/>
      <w:r>
        <w:rPr>
          <w:sz w:val="14"/>
          <w:szCs w:val="14"/>
          <w:rtl/>
        </w:rPr>
        <w:t>שהכל</w:t>
      </w:r>
      <w:proofErr w:type="spellEnd"/>
      <w:r>
        <w:rPr>
          <w:sz w:val="14"/>
          <w:szCs w:val="14"/>
          <w:rtl/>
        </w:rPr>
        <w:t xml:space="preserve">, ובשוקולד דעת הגאון </w:t>
      </w:r>
      <w:proofErr w:type="spellStart"/>
      <w:r>
        <w:rPr>
          <w:sz w:val="14"/>
          <w:szCs w:val="14"/>
          <w:rtl/>
        </w:rPr>
        <w:t>יעב"ץ</w:t>
      </w:r>
      <w:proofErr w:type="spellEnd"/>
      <w:r>
        <w:rPr>
          <w:sz w:val="14"/>
          <w:szCs w:val="14"/>
          <w:rtl/>
        </w:rPr>
        <w:t xml:space="preserve"> (שו"ת שאלת </w:t>
      </w:r>
      <w:proofErr w:type="spellStart"/>
      <w:r>
        <w:rPr>
          <w:sz w:val="14"/>
          <w:szCs w:val="14"/>
          <w:rtl/>
        </w:rPr>
        <w:t>יעבץ</w:t>
      </w:r>
      <w:proofErr w:type="spellEnd"/>
      <w:r>
        <w:rPr>
          <w:sz w:val="14"/>
          <w:szCs w:val="14"/>
          <w:rtl/>
        </w:rPr>
        <w:t xml:space="preserve"> חלק ב סימן </w:t>
      </w:r>
      <w:proofErr w:type="spellStart"/>
      <w:r>
        <w:rPr>
          <w:sz w:val="14"/>
          <w:szCs w:val="14"/>
          <w:rtl/>
        </w:rPr>
        <w:t>קמב</w:t>
      </w:r>
      <w:proofErr w:type="spellEnd"/>
      <w:r>
        <w:rPr>
          <w:sz w:val="14"/>
          <w:szCs w:val="14"/>
          <w:rtl/>
        </w:rPr>
        <w:t xml:space="preserve"> דיבר על האוכל </w:t>
      </w:r>
      <w:proofErr w:type="spellStart"/>
      <w:r>
        <w:rPr>
          <w:sz w:val="14"/>
          <w:szCs w:val="14"/>
          <w:rtl/>
        </w:rPr>
        <w:t>הקאקלאטי</w:t>
      </w:r>
      <w:proofErr w:type="spellEnd"/>
      <w:r>
        <w:rPr>
          <w:sz w:val="14"/>
          <w:szCs w:val="14"/>
          <w:rtl/>
        </w:rPr>
        <w:t xml:space="preserve"> חי, ובמשנה הלכות כתב שהוא בסימן קמה ואינו נכון) שברכתו אדמה מאחר שאינו עיקר הפרי ולא נוטעים האילן על דעתו, וכיון שיש חולקים וסוברים עץ יברך </w:t>
      </w:r>
      <w:proofErr w:type="spellStart"/>
      <w:r>
        <w:rPr>
          <w:sz w:val="14"/>
          <w:szCs w:val="14"/>
          <w:rtl/>
        </w:rPr>
        <w:t>שהכל</w:t>
      </w:r>
      <w:proofErr w:type="spellEnd"/>
      <w:r>
        <w:rPr>
          <w:sz w:val="14"/>
          <w:szCs w:val="14"/>
          <w:rtl/>
        </w:rPr>
        <w:t xml:space="preserve"> מספק. ואף </w:t>
      </w:r>
      <w:proofErr w:type="spellStart"/>
      <w:r>
        <w:rPr>
          <w:sz w:val="14"/>
          <w:szCs w:val="14"/>
          <w:rtl/>
        </w:rPr>
        <w:t>שהגרע"י</w:t>
      </w:r>
      <w:proofErr w:type="spellEnd"/>
      <w:r>
        <w:rPr>
          <w:sz w:val="14"/>
          <w:szCs w:val="14"/>
          <w:rtl/>
        </w:rPr>
        <w:t xml:space="preserve"> (</w:t>
      </w:r>
      <w:proofErr w:type="spellStart"/>
      <w:r>
        <w:rPr>
          <w:sz w:val="14"/>
          <w:szCs w:val="14"/>
          <w:rtl/>
        </w:rPr>
        <w:t>חזון</w:t>
      </w:r>
      <w:proofErr w:type="spellEnd"/>
      <w:r>
        <w:rPr>
          <w:sz w:val="14"/>
          <w:szCs w:val="14"/>
          <w:rtl/>
        </w:rPr>
        <w:t xml:space="preserve"> עובדיה ברכות עמוד קסט) דחה דברי הבן איש חי והעלה שיברך אדמה יש לצרפו לספק. שוב </w:t>
      </w:r>
      <w:proofErr w:type="spellStart"/>
      <w:r>
        <w:rPr>
          <w:sz w:val="14"/>
          <w:szCs w:val="14"/>
          <w:rtl/>
        </w:rPr>
        <w:t>בינותי</w:t>
      </w:r>
      <w:proofErr w:type="spellEnd"/>
      <w:r>
        <w:rPr>
          <w:sz w:val="14"/>
          <w:szCs w:val="14"/>
          <w:rtl/>
        </w:rPr>
        <w:t xml:space="preserve"> שדברי הגאון </w:t>
      </w:r>
      <w:proofErr w:type="spellStart"/>
      <w:r>
        <w:rPr>
          <w:sz w:val="14"/>
          <w:szCs w:val="14"/>
          <w:rtl/>
        </w:rPr>
        <w:t>יעב"ץ</w:t>
      </w:r>
      <w:proofErr w:type="spellEnd"/>
      <w:r>
        <w:rPr>
          <w:sz w:val="14"/>
          <w:szCs w:val="14"/>
          <w:rtl/>
        </w:rPr>
        <w:t xml:space="preserve"> לברך אדמה אינם לפי המנהג שנוהגים כיום לגדל עץ הקקאו בשביל פריו, שכתב שברכתו אדמה משום דלא נטעי להו </w:t>
      </w:r>
      <w:proofErr w:type="spellStart"/>
      <w:r>
        <w:rPr>
          <w:sz w:val="14"/>
          <w:szCs w:val="14"/>
          <w:rtl/>
        </w:rPr>
        <w:t>אדעתא</w:t>
      </w:r>
      <w:proofErr w:type="spellEnd"/>
      <w:r>
        <w:rPr>
          <w:sz w:val="14"/>
          <w:szCs w:val="14"/>
          <w:rtl/>
        </w:rPr>
        <w:t xml:space="preserve"> </w:t>
      </w:r>
      <w:proofErr w:type="spellStart"/>
      <w:r>
        <w:rPr>
          <w:sz w:val="14"/>
          <w:szCs w:val="14"/>
          <w:rtl/>
        </w:rPr>
        <w:t>דהכי</w:t>
      </w:r>
      <w:proofErr w:type="spellEnd"/>
      <w:r>
        <w:rPr>
          <w:sz w:val="14"/>
          <w:szCs w:val="14"/>
          <w:rtl/>
        </w:rPr>
        <w:t xml:space="preserve"> והיום כן נוטעים לפריו, ושוב אין דעה שברכתו אדמה לצרפה לספק)</w:t>
      </w:r>
      <w:r>
        <w:rPr>
          <w:rtl/>
        </w:rPr>
        <w:t xml:space="preserve">.  </w:t>
      </w:r>
    </w:p>
  </w:footnote>
  <w:footnote w:id="59">
    <w:p w14:paraId="36B0B7CA" w14:textId="77777777" w:rsidR="00DE7E04" w:rsidRPr="00A14119" w:rsidRDefault="00DE7E04" w:rsidP="007A66C8">
      <w:pPr>
        <w:pStyle w:val="a6"/>
        <w:spacing w:before="120" w:line="276" w:lineRule="auto"/>
        <w:rPr>
          <w:rtl/>
        </w:rPr>
      </w:pPr>
      <w:r>
        <w:rPr>
          <w:rStyle w:val="a8"/>
        </w:rPr>
        <w:footnoteRef/>
      </w:r>
      <w:r>
        <w:rPr>
          <w:rtl/>
        </w:rPr>
        <w:t xml:space="preserve"> </w:t>
      </w:r>
      <w:r>
        <w:rPr>
          <w:rFonts w:hint="cs"/>
          <w:rtl/>
        </w:rPr>
        <w:t xml:space="preserve">הגומע ביצה חיה הורה </w:t>
      </w:r>
      <w:proofErr w:type="spellStart"/>
      <w:r>
        <w:rPr>
          <w:rFonts w:hint="cs"/>
          <w:rtl/>
        </w:rPr>
        <w:t>הגרע"י</w:t>
      </w:r>
      <w:proofErr w:type="spellEnd"/>
      <w:r>
        <w:rPr>
          <w:rFonts w:hint="cs"/>
          <w:rtl/>
        </w:rPr>
        <w:t xml:space="preserve"> </w:t>
      </w:r>
      <w:r>
        <w:rPr>
          <w:rFonts w:hint="cs"/>
          <w:sz w:val="14"/>
          <w:szCs w:val="14"/>
          <w:rtl/>
        </w:rPr>
        <w:t>(</w:t>
      </w:r>
      <w:proofErr w:type="spellStart"/>
      <w:r>
        <w:rPr>
          <w:rFonts w:hint="cs"/>
          <w:sz w:val="14"/>
          <w:szCs w:val="14"/>
          <w:rtl/>
        </w:rPr>
        <w:t>חזון</w:t>
      </w:r>
      <w:proofErr w:type="spellEnd"/>
      <w:r>
        <w:rPr>
          <w:rFonts w:hint="cs"/>
          <w:sz w:val="14"/>
          <w:szCs w:val="14"/>
          <w:rtl/>
        </w:rPr>
        <w:t xml:space="preserve"> עובדיה ברכות עמוד קנה, יביע אומר חלק ד סימן </w:t>
      </w:r>
      <w:proofErr w:type="spellStart"/>
      <w:r>
        <w:rPr>
          <w:rFonts w:hint="cs"/>
          <w:sz w:val="14"/>
          <w:szCs w:val="14"/>
          <w:rtl/>
        </w:rPr>
        <w:t>יב</w:t>
      </w:r>
      <w:proofErr w:type="spellEnd"/>
      <w:r>
        <w:rPr>
          <w:rFonts w:hint="cs"/>
          <w:sz w:val="14"/>
          <w:szCs w:val="14"/>
          <w:rtl/>
        </w:rPr>
        <w:t xml:space="preserve"> אות </w:t>
      </w:r>
      <w:proofErr w:type="spellStart"/>
      <w:r>
        <w:rPr>
          <w:rFonts w:hint="cs"/>
          <w:sz w:val="14"/>
          <w:szCs w:val="14"/>
          <w:rtl/>
        </w:rPr>
        <w:t>יח</w:t>
      </w:r>
      <w:proofErr w:type="spellEnd"/>
      <w:r>
        <w:rPr>
          <w:rFonts w:hint="cs"/>
          <w:sz w:val="14"/>
          <w:szCs w:val="14"/>
          <w:rtl/>
        </w:rPr>
        <w:t>)</w:t>
      </w:r>
      <w:r>
        <w:rPr>
          <w:rFonts w:hint="cs"/>
          <w:rtl/>
        </w:rPr>
        <w:t xml:space="preserve"> מברך עליה </w:t>
      </w:r>
      <w:proofErr w:type="spellStart"/>
      <w:r>
        <w:rPr>
          <w:rFonts w:hint="cs"/>
          <w:rtl/>
        </w:rPr>
        <w:t>שהכל</w:t>
      </w:r>
      <w:proofErr w:type="spellEnd"/>
      <w:r>
        <w:rPr>
          <w:rFonts w:hint="cs"/>
          <w:rtl/>
        </w:rPr>
        <w:t xml:space="preserve"> שדרך אכילתה אף בכך, שאף אם לא נהנה מאכילתה נהנה מהמזון שבה </w:t>
      </w:r>
      <w:r>
        <w:rPr>
          <w:rFonts w:hint="cs"/>
          <w:sz w:val="14"/>
          <w:szCs w:val="14"/>
          <w:rtl/>
        </w:rPr>
        <w:t xml:space="preserve">(והעלה שם שהנהנה הנאת מעיו ולא מטעם הדבר מברך </w:t>
      </w:r>
      <w:proofErr w:type="spellStart"/>
      <w:r>
        <w:rPr>
          <w:rFonts w:hint="cs"/>
          <w:sz w:val="14"/>
          <w:szCs w:val="14"/>
          <w:rtl/>
        </w:rPr>
        <w:t>שהכל</w:t>
      </w:r>
      <w:proofErr w:type="spellEnd"/>
      <w:r>
        <w:rPr>
          <w:rFonts w:hint="cs"/>
          <w:sz w:val="14"/>
          <w:szCs w:val="14"/>
          <w:rtl/>
        </w:rPr>
        <w:t>)</w:t>
      </w:r>
      <w:r>
        <w:rPr>
          <w:rFonts w:hint="cs"/>
          <w:rtl/>
        </w:rPr>
        <w:t xml:space="preserve">. ואם הוא מואס מאכילתה ואוכלה בעל כורחו כגון שרוצה לצחצח גרונו, לא יברך עליה כלל </w:t>
      </w:r>
      <w:r>
        <w:rPr>
          <w:rFonts w:hint="cs"/>
          <w:sz w:val="14"/>
          <w:szCs w:val="14"/>
          <w:rtl/>
        </w:rPr>
        <w:t xml:space="preserve">(יביע אומר שם אות </w:t>
      </w:r>
      <w:proofErr w:type="spellStart"/>
      <w:r>
        <w:rPr>
          <w:rFonts w:hint="cs"/>
          <w:sz w:val="14"/>
          <w:szCs w:val="14"/>
          <w:rtl/>
        </w:rPr>
        <w:t>יט</w:t>
      </w:r>
      <w:proofErr w:type="spellEnd"/>
      <w:r>
        <w:rPr>
          <w:rFonts w:hint="cs"/>
          <w:sz w:val="14"/>
          <w:szCs w:val="14"/>
          <w:rtl/>
        </w:rPr>
        <w:t xml:space="preserve">, ודחה דברי </w:t>
      </w:r>
      <w:proofErr w:type="spellStart"/>
      <w:r>
        <w:rPr>
          <w:rFonts w:hint="cs"/>
          <w:sz w:val="14"/>
          <w:szCs w:val="14"/>
          <w:rtl/>
        </w:rPr>
        <w:t>מהר"י</w:t>
      </w:r>
      <w:proofErr w:type="spellEnd"/>
      <w:r>
        <w:rPr>
          <w:rFonts w:hint="cs"/>
          <w:sz w:val="14"/>
          <w:szCs w:val="14"/>
          <w:rtl/>
        </w:rPr>
        <w:t xml:space="preserve"> ידיד בברכת יוסף שהוכיח ממה שפסק מרן (סימן רב סעיף ב) לברך על פירות חמוצים אף שאוכלם על ידי הדחק, שיש לחלק בין אכילה על ידי הדחק לבין אכילה בדוחק גדול)</w:t>
      </w:r>
      <w:r>
        <w:rPr>
          <w:rFonts w:hint="cs"/>
          <w:rtl/>
        </w:rPr>
        <w:t xml:space="preserve"> </w:t>
      </w:r>
      <w:r>
        <w:rPr>
          <w:rFonts w:hint="cs"/>
          <w:sz w:val="14"/>
          <w:szCs w:val="14"/>
          <w:rtl/>
        </w:rPr>
        <w:t xml:space="preserve">(מה דינו לעניין ברכה אחרונה עיין לקמן ריש סימן </w:t>
      </w:r>
      <w:proofErr w:type="spellStart"/>
      <w:r>
        <w:rPr>
          <w:rFonts w:hint="cs"/>
          <w:sz w:val="14"/>
          <w:szCs w:val="14"/>
          <w:rtl/>
        </w:rPr>
        <w:t>רי</w:t>
      </w:r>
      <w:proofErr w:type="spellEnd"/>
      <w:r>
        <w:rPr>
          <w:rFonts w:hint="cs"/>
          <w:sz w:val="14"/>
          <w:szCs w:val="14"/>
          <w:rtl/>
        </w:rPr>
        <w:t>)</w:t>
      </w:r>
      <w:r>
        <w:rPr>
          <w:rFonts w:hint="cs"/>
          <w:rtl/>
        </w:rPr>
        <w:t xml:space="preserve">. לעניין ברכה אחרונה דינה כמשקה ואין לברך על גמיעת ביצה נפשות שאין בה שיעור רביעית </w:t>
      </w:r>
      <w:r>
        <w:rPr>
          <w:rFonts w:hint="cs"/>
          <w:sz w:val="14"/>
          <w:szCs w:val="14"/>
          <w:rtl/>
        </w:rPr>
        <w:t>(יביע אומר חלק</w:t>
      </w:r>
      <w:r w:rsidRPr="00430867">
        <w:rPr>
          <w:rFonts w:hint="cs"/>
          <w:sz w:val="8"/>
          <w:szCs w:val="8"/>
          <w:rtl/>
        </w:rPr>
        <w:t xml:space="preserve"> </w:t>
      </w:r>
      <w:r w:rsidRPr="00430867">
        <w:rPr>
          <w:rFonts w:hint="cs"/>
          <w:sz w:val="14"/>
          <w:szCs w:val="14"/>
          <w:rtl/>
        </w:rPr>
        <w:t>א סימן יא)</w:t>
      </w:r>
      <w:r>
        <w:rPr>
          <w:rFonts w:hint="cs"/>
          <w:rtl/>
        </w:rPr>
        <w:t>.</w:t>
      </w:r>
    </w:p>
  </w:footnote>
  <w:footnote w:id="60">
    <w:p w14:paraId="34878E4F" w14:textId="77777777" w:rsidR="00DE7E04" w:rsidRPr="00893CEE" w:rsidRDefault="00DE7E04" w:rsidP="007A66C8">
      <w:pPr>
        <w:pStyle w:val="a6"/>
        <w:spacing w:before="120" w:line="276" w:lineRule="auto"/>
        <w:rPr>
          <w:rtl/>
        </w:rPr>
      </w:pPr>
      <w:r>
        <w:rPr>
          <w:rStyle w:val="a8"/>
        </w:rPr>
        <w:footnoteRef/>
      </w:r>
      <w:r>
        <w:rPr>
          <w:rtl/>
        </w:rPr>
        <w:t xml:space="preserve"> </w:t>
      </w:r>
      <w:proofErr w:type="spellStart"/>
      <w:r>
        <w:rPr>
          <w:rFonts w:hint="cs"/>
          <w:rtl/>
        </w:rPr>
        <w:t>דיעבד</w:t>
      </w:r>
      <w:proofErr w:type="spellEnd"/>
      <w:r>
        <w:rPr>
          <w:rFonts w:hint="cs"/>
          <w:rtl/>
        </w:rPr>
        <w:t xml:space="preserve"> שבירך אדמה על בשר עוף ביצים חלב וגבינה כתב כף החיים </w:t>
      </w:r>
      <w:r w:rsidRPr="00E46909">
        <w:rPr>
          <w:rFonts w:hint="cs"/>
          <w:sz w:val="14"/>
          <w:szCs w:val="14"/>
          <w:rtl/>
        </w:rPr>
        <w:t xml:space="preserve">(אות ב) </w:t>
      </w:r>
      <w:r>
        <w:rPr>
          <w:rFonts w:hint="cs"/>
          <w:rtl/>
        </w:rPr>
        <w:t xml:space="preserve">שיצא, שבמעשה בראשית נבראו מן הקרקע </w:t>
      </w:r>
      <w:r>
        <w:rPr>
          <w:rFonts w:hint="cs"/>
          <w:sz w:val="14"/>
          <w:szCs w:val="14"/>
          <w:rtl/>
        </w:rPr>
        <w:t>(</w:t>
      </w:r>
      <w:r w:rsidRPr="006343E8">
        <w:rPr>
          <w:rFonts w:hint="cs"/>
          <w:sz w:val="14"/>
          <w:szCs w:val="14"/>
          <w:rtl/>
        </w:rPr>
        <w:t xml:space="preserve">כמבואר בגמרא עירובין </w:t>
      </w:r>
      <w:proofErr w:type="spellStart"/>
      <w:r w:rsidRPr="006343E8">
        <w:rPr>
          <w:rFonts w:hint="cs"/>
          <w:sz w:val="14"/>
          <w:szCs w:val="14"/>
          <w:rtl/>
        </w:rPr>
        <w:t>כז</w:t>
      </w:r>
      <w:proofErr w:type="spellEnd"/>
      <w:r w:rsidRPr="006343E8">
        <w:rPr>
          <w:rFonts w:hint="cs"/>
          <w:sz w:val="14"/>
          <w:szCs w:val="14"/>
          <w:rtl/>
        </w:rPr>
        <w:t xml:space="preserve">: על </w:t>
      </w:r>
      <w:r>
        <w:rPr>
          <w:rFonts w:hint="cs"/>
          <w:sz w:val="14"/>
          <w:szCs w:val="14"/>
          <w:rtl/>
        </w:rPr>
        <w:t>דבר הניקח מ</w:t>
      </w:r>
      <w:r w:rsidRPr="006343E8">
        <w:rPr>
          <w:rFonts w:hint="cs"/>
          <w:sz w:val="14"/>
          <w:szCs w:val="14"/>
          <w:rtl/>
        </w:rPr>
        <w:t>כסף מעשר שני</w:t>
      </w:r>
      <w:r>
        <w:rPr>
          <w:rFonts w:hint="cs"/>
          <w:sz w:val="14"/>
          <w:szCs w:val="14"/>
          <w:rtl/>
        </w:rPr>
        <w:t xml:space="preserve">, למדים בגמרא </w:t>
      </w:r>
      <w:proofErr w:type="spellStart"/>
      <w:r>
        <w:rPr>
          <w:rFonts w:hint="cs"/>
          <w:sz w:val="14"/>
          <w:szCs w:val="14"/>
          <w:rtl/>
        </w:rPr>
        <w:t>דומיא</w:t>
      </w:r>
      <w:proofErr w:type="spellEnd"/>
      <w:r>
        <w:rPr>
          <w:rFonts w:hint="cs"/>
          <w:sz w:val="14"/>
          <w:szCs w:val="14"/>
          <w:rtl/>
        </w:rPr>
        <w:t xml:space="preserve"> </w:t>
      </w:r>
      <w:proofErr w:type="spellStart"/>
      <w:r>
        <w:rPr>
          <w:rFonts w:hint="cs"/>
          <w:sz w:val="14"/>
          <w:szCs w:val="14"/>
          <w:rtl/>
        </w:rPr>
        <w:t>דפרט</w:t>
      </w:r>
      <w:proofErr w:type="spellEnd"/>
      <w:r>
        <w:rPr>
          <w:rFonts w:hint="cs"/>
          <w:sz w:val="14"/>
          <w:szCs w:val="14"/>
          <w:rtl/>
        </w:rPr>
        <w:t xml:space="preserve"> שהוא בקר וצאן גידולי קרקע משום שניזונים מגידולי קרקע)</w:t>
      </w:r>
      <w:r>
        <w:rPr>
          <w:rFonts w:hint="cs"/>
          <w:rtl/>
        </w:rPr>
        <w:t xml:space="preserve">. </w:t>
      </w:r>
      <w:proofErr w:type="spellStart"/>
      <w:r>
        <w:rPr>
          <w:rFonts w:hint="cs"/>
          <w:rtl/>
        </w:rPr>
        <w:t>והגרע"י</w:t>
      </w:r>
      <w:proofErr w:type="spellEnd"/>
      <w:r>
        <w:rPr>
          <w:rFonts w:hint="cs"/>
          <w:rtl/>
        </w:rPr>
        <w:t xml:space="preserve"> </w:t>
      </w:r>
      <w:r>
        <w:rPr>
          <w:rFonts w:hint="cs"/>
          <w:sz w:val="14"/>
          <w:szCs w:val="14"/>
          <w:rtl/>
        </w:rPr>
        <w:t>(</w:t>
      </w:r>
      <w:proofErr w:type="spellStart"/>
      <w:r>
        <w:rPr>
          <w:rFonts w:hint="cs"/>
          <w:sz w:val="14"/>
          <w:szCs w:val="14"/>
          <w:rtl/>
        </w:rPr>
        <w:t>חזון</w:t>
      </w:r>
      <w:proofErr w:type="spellEnd"/>
      <w:r>
        <w:rPr>
          <w:rFonts w:hint="cs"/>
          <w:sz w:val="14"/>
          <w:szCs w:val="14"/>
          <w:rtl/>
        </w:rPr>
        <w:t xml:space="preserve"> עובדיה ברכות עמוד </w:t>
      </w:r>
      <w:proofErr w:type="spellStart"/>
      <w:r>
        <w:rPr>
          <w:rFonts w:hint="cs"/>
          <w:sz w:val="14"/>
          <w:szCs w:val="14"/>
          <w:rtl/>
        </w:rPr>
        <w:t>קנג</w:t>
      </w:r>
      <w:proofErr w:type="spellEnd"/>
      <w:r>
        <w:rPr>
          <w:rFonts w:hint="cs"/>
          <w:sz w:val="14"/>
          <w:szCs w:val="14"/>
          <w:rtl/>
        </w:rPr>
        <w:t xml:space="preserve">, יביע אומר חלק ח סימן </w:t>
      </w:r>
      <w:proofErr w:type="spellStart"/>
      <w:r>
        <w:rPr>
          <w:rFonts w:hint="cs"/>
          <w:sz w:val="14"/>
          <w:szCs w:val="14"/>
          <w:rtl/>
        </w:rPr>
        <w:t>כג</w:t>
      </w:r>
      <w:proofErr w:type="spellEnd"/>
      <w:r>
        <w:rPr>
          <w:rFonts w:hint="cs"/>
          <w:sz w:val="14"/>
          <w:szCs w:val="14"/>
          <w:rtl/>
        </w:rPr>
        <w:t xml:space="preserve"> אות </w:t>
      </w:r>
      <w:proofErr w:type="spellStart"/>
      <w:r>
        <w:rPr>
          <w:rFonts w:hint="cs"/>
          <w:sz w:val="14"/>
          <w:szCs w:val="14"/>
          <w:rtl/>
        </w:rPr>
        <w:t>כב</w:t>
      </w:r>
      <w:proofErr w:type="spellEnd"/>
      <w:r>
        <w:rPr>
          <w:rFonts w:hint="cs"/>
          <w:sz w:val="14"/>
          <w:szCs w:val="14"/>
          <w:rtl/>
        </w:rPr>
        <w:t>)</w:t>
      </w:r>
      <w:r>
        <w:rPr>
          <w:rFonts w:hint="cs"/>
          <w:rtl/>
        </w:rPr>
        <w:t xml:space="preserve"> חלק עליו שלא יצא אף בדיעבד </w:t>
      </w:r>
      <w:r>
        <w:rPr>
          <w:rFonts w:hint="cs"/>
          <w:sz w:val="14"/>
          <w:szCs w:val="14"/>
          <w:rtl/>
        </w:rPr>
        <w:t xml:space="preserve">(כדעת ההלכות קטנות, והביא בשם פתח הדביר לחלק בין מעשר שני לברכות שבברכות הולכים בתר לשון בני אדם וצריך שיהיה פרי האדמה ממש, מה שאין כן במעשר שני שבפרט הפסוק נאמר בקר וצאן למדנו שיש לקרוא ליוצא מן הארץ במעשה בראשית גידולי קרקע. ובשבט הלוי חלק י סימן </w:t>
      </w:r>
      <w:proofErr w:type="spellStart"/>
      <w:r>
        <w:rPr>
          <w:rFonts w:hint="cs"/>
          <w:sz w:val="14"/>
          <w:szCs w:val="14"/>
          <w:rtl/>
        </w:rPr>
        <w:t>מב</w:t>
      </w:r>
      <w:proofErr w:type="spellEnd"/>
      <w:r>
        <w:rPr>
          <w:rFonts w:hint="cs"/>
          <w:sz w:val="14"/>
          <w:szCs w:val="14"/>
          <w:rtl/>
        </w:rPr>
        <w:t xml:space="preserve"> אות א כתב עוד חילוק בין גידולי הארץ לגדל על הארץ)</w:t>
      </w:r>
      <w:r>
        <w:rPr>
          <w:rFonts w:hint="cs"/>
          <w:rtl/>
        </w:rPr>
        <w:t>.</w:t>
      </w:r>
    </w:p>
  </w:footnote>
  <w:footnote w:id="61">
    <w:p w14:paraId="4F6B42F1" w14:textId="77777777" w:rsidR="00DE7E04" w:rsidRPr="005645B5" w:rsidRDefault="00DE7E04" w:rsidP="007A66C8">
      <w:pPr>
        <w:pStyle w:val="a6"/>
        <w:spacing w:before="120" w:line="276" w:lineRule="auto"/>
        <w:rPr>
          <w:rtl/>
        </w:rPr>
      </w:pPr>
      <w:r>
        <w:rPr>
          <w:rStyle w:val="a8"/>
        </w:rPr>
        <w:footnoteRef/>
      </w:r>
      <w:r>
        <w:rPr>
          <w:rtl/>
        </w:rPr>
        <w:t xml:space="preserve"> </w:t>
      </w:r>
      <w:r>
        <w:rPr>
          <w:rFonts w:hint="cs"/>
          <w:rtl/>
        </w:rPr>
        <w:t xml:space="preserve">כתב כף החיים </w:t>
      </w:r>
      <w:r>
        <w:rPr>
          <w:rFonts w:hint="cs"/>
          <w:sz w:val="14"/>
          <w:szCs w:val="14"/>
          <w:rtl/>
        </w:rPr>
        <w:t>(אות ו)</w:t>
      </w:r>
      <w:r>
        <w:rPr>
          <w:rFonts w:hint="cs"/>
          <w:rtl/>
        </w:rPr>
        <w:t xml:space="preserve"> דווקא מלח ראוי לאכילה קצת שאינו מר </w:t>
      </w:r>
      <w:proofErr w:type="spellStart"/>
      <w:r>
        <w:rPr>
          <w:rFonts w:hint="cs"/>
          <w:rtl/>
        </w:rPr>
        <w:t>ועפוץ</w:t>
      </w:r>
      <w:proofErr w:type="spellEnd"/>
      <w:r>
        <w:rPr>
          <w:rFonts w:hint="cs"/>
          <w:rtl/>
        </w:rPr>
        <w:t xml:space="preserve"> ביותר, והוא הדין במי מלח שיהיו ראויים לשתייה מעט, שאם אינו ראוי לאכילה אין לברך עליו. </w:t>
      </w:r>
    </w:p>
  </w:footnote>
  <w:footnote w:id="62">
    <w:p w14:paraId="60F3F403" w14:textId="77777777" w:rsidR="00DE7E04" w:rsidRDefault="00DE7E04" w:rsidP="007A66C8">
      <w:pPr>
        <w:pStyle w:val="a6"/>
        <w:spacing w:before="120" w:line="276" w:lineRule="auto"/>
      </w:pPr>
      <w:r>
        <w:rPr>
          <w:rStyle w:val="a8"/>
        </w:rPr>
        <w:footnoteRef/>
      </w:r>
      <w:r>
        <w:rPr>
          <w:rtl/>
        </w:rPr>
        <w:t xml:space="preserve"> </w:t>
      </w:r>
      <w:r>
        <w:rPr>
          <w:rFonts w:hint="cs"/>
          <w:rtl/>
        </w:rPr>
        <w:t xml:space="preserve">עיין </w:t>
      </w:r>
      <w:proofErr w:type="spellStart"/>
      <w:r>
        <w:rPr>
          <w:rFonts w:hint="cs"/>
          <w:rtl/>
        </w:rPr>
        <w:t>בשו"ת</w:t>
      </w:r>
      <w:proofErr w:type="spellEnd"/>
      <w:r>
        <w:rPr>
          <w:rFonts w:hint="cs"/>
          <w:rtl/>
        </w:rPr>
        <w:t xml:space="preserve"> מים חיים משאש </w:t>
      </w:r>
      <w:r>
        <w:rPr>
          <w:rFonts w:hint="cs"/>
          <w:sz w:val="14"/>
          <w:szCs w:val="14"/>
          <w:rtl/>
        </w:rPr>
        <w:t xml:space="preserve">(חלק א סימן </w:t>
      </w:r>
      <w:proofErr w:type="spellStart"/>
      <w:r>
        <w:rPr>
          <w:rFonts w:hint="cs"/>
          <w:sz w:val="14"/>
          <w:szCs w:val="14"/>
          <w:rtl/>
        </w:rPr>
        <w:t>נז</w:t>
      </w:r>
      <w:proofErr w:type="spellEnd"/>
      <w:r>
        <w:rPr>
          <w:rFonts w:hint="cs"/>
          <w:sz w:val="14"/>
          <w:szCs w:val="14"/>
          <w:rtl/>
        </w:rPr>
        <w:t>)</w:t>
      </w:r>
      <w:r>
        <w:rPr>
          <w:rFonts w:hint="cs"/>
          <w:rtl/>
        </w:rPr>
        <w:t xml:space="preserve"> שכתב שהוא טעות סופר לומר תחת הארץ וצריך לומר על הארץ. </w:t>
      </w:r>
    </w:p>
  </w:footnote>
  <w:footnote w:id="63">
    <w:p w14:paraId="09E4F67A" w14:textId="77777777" w:rsidR="00DE7E04" w:rsidRPr="00B20974" w:rsidRDefault="00DE7E04" w:rsidP="007A66C8">
      <w:pPr>
        <w:pStyle w:val="a6"/>
        <w:spacing w:before="120" w:line="276" w:lineRule="auto"/>
        <w:rPr>
          <w:rtl/>
        </w:rPr>
      </w:pPr>
      <w:r>
        <w:rPr>
          <w:rStyle w:val="a8"/>
        </w:rPr>
        <w:footnoteRef/>
      </w:r>
      <w:r>
        <w:rPr>
          <w:rtl/>
        </w:rPr>
        <w:t xml:space="preserve"> </w:t>
      </w:r>
      <w:proofErr w:type="spellStart"/>
      <w:r>
        <w:rPr>
          <w:rFonts w:hint="cs"/>
          <w:rtl/>
        </w:rPr>
        <w:t>דיעבד</w:t>
      </w:r>
      <w:proofErr w:type="spellEnd"/>
      <w:r>
        <w:rPr>
          <w:rFonts w:hint="cs"/>
          <w:rtl/>
        </w:rPr>
        <w:t xml:space="preserve"> שבירך על פטריות בורא פרי האדמה כתב כף החיים </w:t>
      </w:r>
      <w:r>
        <w:rPr>
          <w:rFonts w:hint="cs"/>
          <w:sz w:val="14"/>
          <w:szCs w:val="14"/>
          <w:rtl/>
        </w:rPr>
        <w:t>(אות ב)</w:t>
      </w:r>
      <w:r>
        <w:rPr>
          <w:rFonts w:hint="cs"/>
          <w:rtl/>
        </w:rPr>
        <w:t xml:space="preserve"> שיצא, </w:t>
      </w:r>
      <w:proofErr w:type="spellStart"/>
      <w:r>
        <w:rPr>
          <w:rFonts w:hint="cs"/>
          <w:rtl/>
        </w:rPr>
        <w:t>והגרע"י</w:t>
      </w:r>
      <w:proofErr w:type="spellEnd"/>
      <w:r>
        <w:rPr>
          <w:rFonts w:hint="cs"/>
          <w:rtl/>
        </w:rPr>
        <w:t xml:space="preserve"> חלק עליו שאף בדיעבד יחזור ויברך </w:t>
      </w:r>
      <w:r>
        <w:rPr>
          <w:rFonts w:hint="cs"/>
          <w:sz w:val="14"/>
          <w:szCs w:val="14"/>
          <w:rtl/>
        </w:rPr>
        <w:t>(</w:t>
      </w:r>
      <w:proofErr w:type="spellStart"/>
      <w:r>
        <w:rPr>
          <w:rFonts w:hint="cs"/>
          <w:sz w:val="14"/>
          <w:szCs w:val="14"/>
          <w:rtl/>
        </w:rPr>
        <w:t>חזון</w:t>
      </w:r>
      <w:proofErr w:type="spellEnd"/>
      <w:r>
        <w:rPr>
          <w:rFonts w:hint="cs"/>
          <w:sz w:val="14"/>
          <w:szCs w:val="14"/>
          <w:rtl/>
        </w:rPr>
        <w:t xml:space="preserve"> עובדיה ברכות עמוד </w:t>
      </w:r>
      <w:proofErr w:type="spellStart"/>
      <w:r>
        <w:rPr>
          <w:rFonts w:hint="cs"/>
          <w:sz w:val="14"/>
          <w:szCs w:val="14"/>
          <w:rtl/>
        </w:rPr>
        <w:t>קנד</w:t>
      </w:r>
      <w:proofErr w:type="spellEnd"/>
      <w:r>
        <w:rPr>
          <w:rFonts w:hint="cs"/>
          <w:sz w:val="14"/>
          <w:szCs w:val="14"/>
          <w:rtl/>
        </w:rPr>
        <w:t xml:space="preserve">. </w:t>
      </w:r>
      <w:proofErr w:type="spellStart"/>
      <w:r>
        <w:rPr>
          <w:rFonts w:hint="cs"/>
          <w:sz w:val="14"/>
          <w:szCs w:val="14"/>
          <w:rtl/>
        </w:rPr>
        <w:t>וביביע</w:t>
      </w:r>
      <w:proofErr w:type="spellEnd"/>
      <w:r>
        <w:rPr>
          <w:rFonts w:hint="cs"/>
          <w:sz w:val="14"/>
          <w:szCs w:val="14"/>
          <w:rtl/>
        </w:rPr>
        <w:t xml:space="preserve"> אומר חלק ח סימן </w:t>
      </w:r>
      <w:proofErr w:type="spellStart"/>
      <w:r>
        <w:rPr>
          <w:rFonts w:hint="cs"/>
          <w:sz w:val="14"/>
          <w:szCs w:val="14"/>
          <w:rtl/>
        </w:rPr>
        <w:t>כג</w:t>
      </w:r>
      <w:proofErr w:type="spellEnd"/>
      <w:r>
        <w:rPr>
          <w:rFonts w:hint="cs"/>
          <w:sz w:val="14"/>
          <w:szCs w:val="14"/>
          <w:rtl/>
        </w:rPr>
        <w:t xml:space="preserve"> אות </w:t>
      </w:r>
      <w:proofErr w:type="spellStart"/>
      <w:r>
        <w:rPr>
          <w:rFonts w:hint="cs"/>
          <w:sz w:val="14"/>
          <w:szCs w:val="14"/>
          <w:rtl/>
        </w:rPr>
        <w:t>כב</w:t>
      </w:r>
      <w:proofErr w:type="spellEnd"/>
      <w:r>
        <w:rPr>
          <w:rFonts w:hint="cs"/>
          <w:sz w:val="14"/>
          <w:szCs w:val="14"/>
          <w:rtl/>
        </w:rPr>
        <w:t xml:space="preserve"> הערות על ספר שמ"ח נפש לגאון ר' שלום משה חי </w:t>
      </w:r>
      <w:proofErr w:type="spellStart"/>
      <w:r>
        <w:rPr>
          <w:rFonts w:hint="cs"/>
          <w:sz w:val="14"/>
          <w:szCs w:val="14"/>
          <w:rtl/>
        </w:rPr>
        <w:t>גאגין</w:t>
      </w:r>
      <w:proofErr w:type="spellEnd"/>
      <w:r>
        <w:rPr>
          <w:rFonts w:hint="cs"/>
          <w:sz w:val="14"/>
          <w:szCs w:val="14"/>
          <w:rtl/>
        </w:rPr>
        <w:t xml:space="preserve"> העתיק דבריו שיצא בפטריות שבירך עליהם אדמה ולא חש לחלוק אלא אדרבא הביא סיוע לדבריו מכף החיים הנ"ל, ותפוס לשון אחרון מה שכתב בחזון עובדיה)</w:t>
      </w:r>
      <w:r>
        <w:rPr>
          <w:rFonts w:hint="cs"/>
          <w:rtl/>
        </w:rPr>
        <w:t>.</w:t>
      </w:r>
    </w:p>
  </w:footnote>
  <w:footnote w:id="64">
    <w:p w14:paraId="2FD06290" w14:textId="77777777" w:rsidR="00DE7E04" w:rsidRPr="00EC659F" w:rsidRDefault="00DE7E04" w:rsidP="007A66C8">
      <w:pPr>
        <w:pStyle w:val="a6"/>
        <w:spacing w:before="120" w:line="276" w:lineRule="auto"/>
        <w:rPr>
          <w:rtl/>
        </w:rPr>
      </w:pPr>
      <w:r>
        <w:rPr>
          <w:rStyle w:val="a8"/>
        </w:rPr>
        <w:footnoteRef/>
      </w:r>
      <w:r>
        <w:rPr>
          <w:rtl/>
        </w:rPr>
        <w:t xml:space="preserve"> </w:t>
      </w:r>
      <w:r>
        <w:rPr>
          <w:rFonts w:hint="cs"/>
          <w:rtl/>
        </w:rPr>
        <w:t xml:space="preserve">צורת גדילת הפטריות כיום היא על מצע עפר ופוספט, ואף על פי כן ברכתם </w:t>
      </w:r>
      <w:proofErr w:type="spellStart"/>
      <w:r>
        <w:rPr>
          <w:rFonts w:hint="cs"/>
          <w:rtl/>
        </w:rPr>
        <w:t>שהכל</w:t>
      </w:r>
      <w:proofErr w:type="spellEnd"/>
      <w:r>
        <w:rPr>
          <w:rFonts w:hint="cs"/>
          <w:rtl/>
        </w:rPr>
        <w:t xml:space="preserve"> </w:t>
      </w:r>
      <w:proofErr w:type="spellStart"/>
      <w:r>
        <w:rPr>
          <w:rFonts w:hint="cs"/>
          <w:rtl/>
        </w:rPr>
        <w:t>דזיל</w:t>
      </w:r>
      <w:proofErr w:type="spellEnd"/>
      <w:r>
        <w:rPr>
          <w:rFonts w:hint="cs"/>
          <w:rtl/>
        </w:rPr>
        <w:t xml:space="preserve"> בתר טעמא שאין יניקתם מן הארץ </w:t>
      </w:r>
      <w:r>
        <w:rPr>
          <w:rFonts w:hint="cs"/>
          <w:sz w:val="14"/>
          <w:szCs w:val="14"/>
          <w:rtl/>
        </w:rPr>
        <w:t xml:space="preserve">(עיין שו"ת שבט הלוי חלק ח סימן </w:t>
      </w:r>
      <w:proofErr w:type="spellStart"/>
      <w:r>
        <w:rPr>
          <w:rFonts w:hint="cs"/>
          <w:sz w:val="14"/>
          <w:szCs w:val="14"/>
          <w:rtl/>
        </w:rPr>
        <w:t>רמח</w:t>
      </w:r>
      <w:proofErr w:type="spellEnd"/>
      <w:r>
        <w:rPr>
          <w:rFonts w:hint="cs"/>
          <w:sz w:val="14"/>
          <w:szCs w:val="14"/>
          <w:rtl/>
        </w:rPr>
        <w:t xml:space="preserve"> לעניין מעשרות מפטריות. ואף שעינינו הרואות שיש להם שורשים מעט אין זה לצורך יניקה מהקרקע עיין רמב"ם פירוש המשניות פרק א משנה ד דבר שגידולו מן הארץ '</w:t>
      </w:r>
      <w:r w:rsidRPr="00790E8A">
        <w:rPr>
          <w:sz w:val="14"/>
          <w:szCs w:val="14"/>
          <w:rtl/>
        </w:rPr>
        <w:t>שיש לו שרשים בארץ שהוא פורה על ידם, להוציא כמהין ופטריות</w:t>
      </w:r>
      <w:r>
        <w:rPr>
          <w:rFonts w:hint="cs"/>
          <w:sz w:val="14"/>
          <w:szCs w:val="14"/>
          <w:rtl/>
        </w:rPr>
        <w:t>')</w:t>
      </w:r>
      <w:r>
        <w:rPr>
          <w:rFonts w:hint="cs"/>
          <w:rtl/>
        </w:rPr>
        <w:t>.</w:t>
      </w:r>
    </w:p>
  </w:footnote>
  <w:footnote w:id="65">
    <w:p w14:paraId="686209A6" w14:textId="77777777" w:rsidR="00DE7E04" w:rsidRPr="00EB20C6" w:rsidRDefault="00DE7E04" w:rsidP="007A66C8">
      <w:pPr>
        <w:pStyle w:val="a6"/>
        <w:spacing w:before="120" w:line="276" w:lineRule="auto"/>
      </w:pPr>
      <w:r>
        <w:rPr>
          <w:rStyle w:val="a8"/>
        </w:rPr>
        <w:footnoteRef/>
      </w:r>
      <w:r>
        <w:rPr>
          <w:rtl/>
        </w:rPr>
        <w:t xml:space="preserve"> </w:t>
      </w:r>
      <w:r>
        <w:rPr>
          <w:rFonts w:hint="cs"/>
          <w:rtl/>
        </w:rPr>
        <w:t xml:space="preserve">מה שמצוי מאכל הקרוי לבבות דקל הנמכר בקופסאות שימורים והוא הקורא שדיבר בה מרן, כתב ההלכה ברורה </w:t>
      </w:r>
      <w:r>
        <w:rPr>
          <w:rFonts w:hint="cs"/>
          <w:sz w:val="14"/>
          <w:szCs w:val="14"/>
          <w:rtl/>
        </w:rPr>
        <w:t>(סעיף ז)</w:t>
      </w:r>
      <w:r>
        <w:rPr>
          <w:rFonts w:hint="cs"/>
          <w:rtl/>
        </w:rPr>
        <w:t xml:space="preserve"> כיוון שהיום נוהגים לנטוע הדקל לצורך לבבות הדקל אין ברכתם </w:t>
      </w:r>
      <w:proofErr w:type="spellStart"/>
      <w:r>
        <w:rPr>
          <w:rFonts w:hint="cs"/>
          <w:rtl/>
        </w:rPr>
        <w:t>שהכל</w:t>
      </w:r>
      <w:proofErr w:type="spellEnd"/>
      <w:r>
        <w:rPr>
          <w:rFonts w:hint="cs"/>
          <w:rtl/>
        </w:rPr>
        <w:t xml:space="preserve">, ויברך עליהם אדמה כדין דבר שאינו גוף הפרי שבאים מגזע האילן. </w:t>
      </w:r>
    </w:p>
  </w:footnote>
  <w:footnote w:id="66">
    <w:p w14:paraId="14190F42" w14:textId="77777777" w:rsidR="00DE7E04" w:rsidRPr="0020131B" w:rsidRDefault="00DE7E04" w:rsidP="007A66C8">
      <w:pPr>
        <w:pStyle w:val="a6"/>
        <w:spacing w:before="120" w:line="276" w:lineRule="auto"/>
        <w:rPr>
          <w:rtl/>
        </w:rPr>
      </w:pPr>
      <w:r>
        <w:rPr>
          <w:rStyle w:val="a8"/>
        </w:rPr>
        <w:footnoteRef/>
      </w:r>
      <w:r>
        <w:rPr>
          <w:rtl/>
        </w:rPr>
        <w:t xml:space="preserve"> </w:t>
      </w:r>
      <w:r>
        <w:rPr>
          <w:rFonts w:hint="cs"/>
          <w:rtl/>
        </w:rPr>
        <w:t xml:space="preserve">האוכל עלי גפן אם הם ממולאים באורז מברך כברכת האורז כדין טפל ועיקר </w:t>
      </w:r>
      <w:r>
        <w:rPr>
          <w:rFonts w:hint="cs"/>
          <w:sz w:val="14"/>
          <w:szCs w:val="14"/>
          <w:rtl/>
        </w:rPr>
        <w:t>(המבואר לקמן סימן ריב)</w:t>
      </w:r>
      <w:r>
        <w:rPr>
          <w:rFonts w:hint="cs"/>
          <w:rtl/>
        </w:rPr>
        <w:t xml:space="preserve">, ואם אוכל העלים לבד ויש לו הנאה מאכילתם יברך </w:t>
      </w:r>
      <w:proofErr w:type="spellStart"/>
      <w:r>
        <w:rPr>
          <w:rFonts w:hint="cs"/>
          <w:rtl/>
        </w:rPr>
        <w:t>שהכל</w:t>
      </w:r>
      <w:proofErr w:type="spellEnd"/>
      <w:r>
        <w:rPr>
          <w:rFonts w:hint="cs"/>
          <w:rtl/>
        </w:rPr>
        <w:t xml:space="preserve">, ואם הוברר לו </w:t>
      </w:r>
      <w:proofErr w:type="spellStart"/>
      <w:r>
        <w:rPr>
          <w:rFonts w:hint="cs"/>
          <w:rtl/>
        </w:rPr>
        <w:t>דנטעי</w:t>
      </w:r>
      <w:proofErr w:type="spellEnd"/>
      <w:r>
        <w:rPr>
          <w:rFonts w:hint="cs"/>
          <w:rtl/>
        </w:rPr>
        <w:t xml:space="preserve"> להו </w:t>
      </w:r>
      <w:proofErr w:type="spellStart"/>
      <w:r>
        <w:rPr>
          <w:rFonts w:hint="cs"/>
          <w:rtl/>
        </w:rPr>
        <w:t>אדעתא</w:t>
      </w:r>
      <w:proofErr w:type="spellEnd"/>
      <w:r>
        <w:rPr>
          <w:rFonts w:hint="cs"/>
          <w:rtl/>
        </w:rPr>
        <w:t xml:space="preserve"> </w:t>
      </w:r>
      <w:proofErr w:type="spellStart"/>
      <w:r>
        <w:rPr>
          <w:rFonts w:hint="cs"/>
          <w:rtl/>
        </w:rPr>
        <w:t>דהכי</w:t>
      </w:r>
      <w:proofErr w:type="spellEnd"/>
      <w:r>
        <w:rPr>
          <w:rFonts w:hint="cs"/>
          <w:rtl/>
        </w:rPr>
        <w:t xml:space="preserve"> לאוכלם יברך אדמה </w:t>
      </w:r>
      <w:r>
        <w:rPr>
          <w:rFonts w:hint="cs"/>
          <w:sz w:val="14"/>
          <w:szCs w:val="14"/>
          <w:rtl/>
        </w:rPr>
        <w:t>(הלכה ברורה סעיף ח, ברכת ה</w:t>
      </w:r>
      <w:r>
        <w:rPr>
          <w:sz w:val="14"/>
          <w:szCs w:val="14"/>
          <w:rtl/>
        </w:rPr>
        <w:t>'</w:t>
      </w:r>
      <w:r>
        <w:rPr>
          <w:rFonts w:hint="cs"/>
          <w:sz w:val="14"/>
          <w:szCs w:val="14"/>
          <w:rtl/>
        </w:rPr>
        <w:t xml:space="preserve"> חלק ג פרק ז סעיף ח)</w:t>
      </w:r>
      <w:r>
        <w:rPr>
          <w:rFonts w:hint="cs"/>
          <w:rtl/>
        </w:rPr>
        <w:t>.</w:t>
      </w:r>
    </w:p>
  </w:footnote>
  <w:footnote w:id="67">
    <w:p w14:paraId="206B044F"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עבר ובירך על קורא או על לולבי גפנים אדמה, לא יצא אף בדיעבד ויחזור ויברך </w:t>
      </w:r>
      <w:proofErr w:type="spellStart"/>
      <w:r>
        <w:rPr>
          <w:rFonts w:hint="cs"/>
          <w:rtl/>
        </w:rPr>
        <w:t>שהכל</w:t>
      </w:r>
      <w:proofErr w:type="spellEnd"/>
      <w:r>
        <w:rPr>
          <w:rFonts w:hint="cs"/>
          <w:rtl/>
        </w:rPr>
        <w:t xml:space="preserve"> </w:t>
      </w:r>
      <w:r>
        <w:rPr>
          <w:rFonts w:hint="cs"/>
          <w:sz w:val="14"/>
          <w:szCs w:val="14"/>
          <w:rtl/>
        </w:rPr>
        <w:t>(</w:t>
      </w:r>
      <w:bookmarkStart w:id="290" w:name="_Hlk88781663"/>
      <w:r>
        <w:rPr>
          <w:rFonts w:hint="cs"/>
          <w:sz w:val="14"/>
          <w:szCs w:val="14"/>
          <w:rtl/>
        </w:rPr>
        <w:t>ברכת ה</w:t>
      </w:r>
      <w:r>
        <w:rPr>
          <w:sz w:val="14"/>
          <w:szCs w:val="14"/>
          <w:rtl/>
        </w:rPr>
        <w:t>'</w:t>
      </w:r>
      <w:r w:rsidRPr="007E788B">
        <w:rPr>
          <w:rFonts w:hint="cs"/>
          <w:sz w:val="8"/>
          <w:szCs w:val="8"/>
          <w:rtl/>
        </w:rPr>
        <w:t xml:space="preserve"> </w:t>
      </w:r>
      <w:r w:rsidRPr="007E788B">
        <w:rPr>
          <w:rFonts w:hint="cs"/>
          <w:sz w:val="14"/>
          <w:szCs w:val="14"/>
          <w:rtl/>
        </w:rPr>
        <w:t>חלק ג</w:t>
      </w:r>
      <w:r>
        <w:rPr>
          <w:rFonts w:hint="cs"/>
          <w:sz w:val="14"/>
          <w:szCs w:val="14"/>
          <w:rtl/>
        </w:rPr>
        <w:t xml:space="preserve"> פרק ח סעיף ה,</w:t>
      </w:r>
      <w:r w:rsidRPr="007E788B">
        <w:rPr>
          <w:rFonts w:hint="cs"/>
          <w:sz w:val="14"/>
          <w:szCs w:val="14"/>
          <w:rtl/>
        </w:rPr>
        <w:t xml:space="preserve"> </w:t>
      </w:r>
      <w:r>
        <w:rPr>
          <w:rFonts w:hint="cs"/>
          <w:sz w:val="14"/>
          <w:szCs w:val="14"/>
          <w:rtl/>
        </w:rPr>
        <w:t xml:space="preserve">ולא </w:t>
      </w:r>
      <w:proofErr w:type="spellStart"/>
      <w:r>
        <w:rPr>
          <w:rFonts w:hint="cs"/>
          <w:sz w:val="14"/>
          <w:szCs w:val="14"/>
          <w:rtl/>
        </w:rPr>
        <w:t>אמרינן</w:t>
      </w:r>
      <w:proofErr w:type="spellEnd"/>
      <w:r>
        <w:rPr>
          <w:rFonts w:hint="cs"/>
          <w:sz w:val="14"/>
          <w:szCs w:val="14"/>
          <w:rtl/>
        </w:rPr>
        <w:t xml:space="preserve"> כיוון שאינו משקר בברכתו בדיעבד יצא ולא מחזירים אותו (כדברי מגן אברהם </w:t>
      </w:r>
      <w:proofErr w:type="spellStart"/>
      <w:r>
        <w:rPr>
          <w:rFonts w:hint="cs"/>
          <w:sz w:val="14"/>
          <w:szCs w:val="14"/>
          <w:rtl/>
        </w:rPr>
        <w:t>רו</w:t>
      </w:r>
      <w:proofErr w:type="spellEnd"/>
      <w:r>
        <w:rPr>
          <w:rFonts w:hint="cs"/>
          <w:sz w:val="14"/>
          <w:szCs w:val="14"/>
          <w:rtl/>
        </w:rPr>
        <w:t xml:space="preserve"> </w:t>
      </w:r>
      <w:proofErr w:type="spellStart"/>
      <w:r>
        <w:rPr>
          <w:rFonts w:hint="cs"/>
          <w:sz w:val="14"/>
          <w:szCs w:val="14"/>
          <w:rtl/>
        </w:rPr>
        <w:t>סק"א</w:t>
      </w:r>
      <w:proofErr w:type="spellEnd"/>
      <w:r>
        <w:rPr>
          <w:rFonts w:hint="cs"/>
          <w:sz w:val="14"/>
          <w:szCs w:val="14"/>
          <w:rtl/>
        </w:rPr>
        <w:t>), שקורא ולולבי גפנים אין להם צורת פרי נמצא שהמברך עליהם בורא פרי משקר בברכתו, ורק אם נטעום על דעת לאכול הקורא או הלולבים שייך לקרוא להם פרי מחמת כוונת גידולם)</w:t>
      </w:r>
      <w:bookmarkEnd w:id="290"/>
      <w:r>
        <w:rPr>
          <w:rFonts w:hint="cs"/>
          <w:rtl/>
        </w:rPr>
        <w:t xml:space="preserve">. </w:t>
      </w:r>
    </w:p>
  </w:footnote>
  <w:footnote w:id="68">
    <w:p w14:paraId="4491206B"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דווקא פרי האדמה אך פרי העץ מבואר </w:t>
      </w:r>
      <w:proofErr w:type="spellStart"/>
      <w:r>
        <w:rPr>
          <w:rFonts w:hint="cs"/>
          <w:rtl/>
        </w:rPr>
        <w:t>בשו"ע</w:t>
      </w:r>
      <w:proofErr w:type="spellEnd"/>
      <w:r>
        <w:rPr>
          <w:rFonts w:hint="cs"/>
          <w:rtl/>
        </w:rPr>
        <w:t xml:space="preserve"> לעיל </w:t>
      </w:r>
      <w:r>
        <w:rPr>
          <w:rFonts w:hint="cs"/>
          <w:sz w:val="14"/>
          <w:szCs w:val="14"/>
          <w:rtl/>
        </w:rPr>
        <w:t>(סימן רב סעיף ב)</w:t>
      </w:r>
      <w:r>
        <w:rPr>
          <w:rFonts w:hint="cs"/>
          <w:rtl/>
        </w:rPr>
        <w:t xml:space="preserve"> משעה שהוציאו פרי מברך עליהם עץ.</w:t>
      </w:r>
    </w:p>
  </w:footnote>
  <w:footnote w:id="69">
    <w:p w14:paraId="0E957AEC" w14:textId="77777777" w:rsidR="00DE7E04" w:rsidRPr="008F2F54" w:rsidRDefault="00DE7E04" w:rsidP="007A66C8">
      <w:pPr>
        <w:pStyle w:val="a6"/>
        <w:spacing w:before="120" w:line="276" w:lineRule="auto"/>
      </w:pPr>
      <w:r>
        <w:rPr>
          <w:rStyle w:val="a8"/>
        </w:rPr>
        <w:footnoteRef/>
      </w:r>
      <w:r>
        <w:rPr>
          <w:rtl/>
        </w:rPr>
        <w:t xml:space="preserve"> </w:t>
      </w:r>
      <w:r>
        <w:rPr>
          <w:rFonts w:hint="cs"/>
          <w:rtl/>
        </w:rPr>
        <w:t xml:space="preserve">להלכה שחת הגדל בגינה כתב הכף החיים </w:t>
      </w:r>
      <w:r>
        <w:rPr>
          <w:rFonts w:hint="cs"/>
          <w:sz w:val="14"/>
          <w:szCs w:val="14"/>
          <w:rtl/>
        </w:rPr>
        <w:t xml:space="preserve">(אות </w:t>
      </w:r>
      <w:proofErr w:type="spellStart"/>
      <w:r>
        <w:rPr>
          <w:rFonts w:hint="cs"/>
          <w:sz w:val="14"/>
          <w:szCs w:val="14"/>
          <w:rtl/>
        </w:rPr>
        <w:t>יג</w:t>
      </w:r>
      <w:proofErr w:type="spellEnd"/>
      <w:r>
        <w:rPr>
          <w:rFonts w:hint="cs"/>
          <w:sz w:val="14"/>
          <w:szCs w:val="14"/>
          <w:rtl/>
        </w:rPr>
        <w:t>)</w:t>
      </w:r>
      <w:r>
        <w:rPr>
          <w:rFonts w:hint="cs"/>
          <w:rtl/>
        </w:rPr>
        <w:t xml:space="preserve"> יברך אדמה </w:t>
      </w:r>
      <w:r>
        <w:rPr>
          <w:rFonts w:hint="cs"/>
          <w:sz w:val="14"/>
          <w:szCs w:val="14"/>
          <w:rtl/>
        </w:rPr>
        <w:t xml:space="preserve">(העטרת זקנים למד זאת מהגמרא בעירובין שמנו שם שחת כניתן לעירוב ובראשונים ביארו שהיא שיחת הגדלה בגינה, בהערות משנה ברורה איש מצליח הערה 4 כתבו להצדיק דין המשנה ברורה שלא חילק ואף הגדל בגינה ברכתו </w:t>
      </w:r>
      <w:proofErr w:type="spellStart"/>
      <w:r>
        <w:rPr>
          <w:rFonts w:hint="cs"/>
          <w:sz w:val="14"/>
          <w:szCs w:val="14"/>
          <w:rtl/>
        </w:rPr>
        <w:t>שהכל</w:t>
      </w:r>
      <w:proofErr w:type="spellEnd"/>
      <w:r>
        <w:rPr>
          <w:rFonts w:hint="cs"/>
          <w:sz w:val="14"/>
          <w:szCs w:val="14"/>
          <w:rtl/>
        </w:rPr>
        <w:t xml:space="preserve"> על פי המבואר </w:t>
      </w:r>
      <w:proofErr w:type="spellStart"/>
      <w:r>
        <w:rPr>
          <w:rFonts w:hint="cs"/>
          <w:sz w:val="14"/>
          <w:szCs w:val="14"/>
          <w:rtl/>
        </w:rPr>
        <w:t>בריטב"א</w:t>
      </w:r>
      <w:proofErr w:type="spellEnd"/>
      <w:r>
        <w:rPr>
          <w:rFonts w:hint="cs"/>
          <w:sz w:val="14"/>
          <w:szCs w:val="14"/>
          <w:rtl/>
        </w:rPr>
        <w:t xml:space="preserve"> בעירובין שחזיז שם הוא מין מיוחד הנזרע לאכילה אף שהביא רק שליש)</w:t>
      </w:r>
      <w:r>
        <w:rPr>
          <w:rFonts w:hint="cs"/>
          <w:rtl/>
        </w:rPr>
        <w:t xml:space="preserve">. </w:t>
      </w:r>
    </w:p>
  </w:footnote>
  <w:footnote w:id="70">
    <w:p w14:paraId="17995F3E" w14:textId="77777777" w:rsidR="00DE7E04" w:rsidRPr="0036585C" w:rsidRDefault="00DE7E04" w:rsidP="007A66C8">
      <w:pPr>
        <w:pStyle w:val="a6"/>
        <w:spacing w:before="120" w:line="276" w:lineRule="auto"/>
        <w:rPr>
          <w:rtl/>
        </w:rPr>
      </w:pPr>
      <w:r>
        <w:rPr>
          <w:rStyle w:val="a8"/>
        </w:rPr>
        <w:footnoteRef/>
      </w:r>
      <w:r>
        <w:rPr>
          <w:rtl/>
        </w:rPr>
        <w:t xml:space="preserve"> </w:t>
      </w:r>
      <w:r>
        <w:rPr>
          <w:rFonts w:hint="cs"/>
          <w:rtl/>
        </w:rPr>
        <w:t xml:space="preserve">כתב הבן איש חי </w:t>
      </w:r>
      <w:r>
        <w:rPr>
          <w:rFonts w:hint="cs"/>
          <w:sz w:val="14"/>
          <w:szCs w:val="14"/>
          <w:rtl/>
        </w:rPr>
        <w:t>(שנה ראשונה נשא סעיף ו)</w:t>
      </w:r>
      <w:r>
        <w:rPr>
          <w:rFonts w:hint="cs"/>
          <w:rtl/>
        </w:rPr>
        <w:t xml:space="preserve"> משקה חריף כיון שהוא שורף הגרון ויש המצטערים בשתייתו כקוץ בגרון ספק אם מברכים עליו, ולא יברך עליו אלא יפטרנו על ידי דבר אחר. אך האור לציון </w:t>
      </w:r>
      <w:r>
        <w:rPr>
          <w:rFonts w:hint="cs"/>
          <w:sz w:val="14"/>
          <w:szCs w:val="14"/>
          <w:rtl/>
        </w:rPr>
        <w:t xml:space="preserve">(חלק ב פרק יד אות </w:t>
      </w:r>
      <w:proofErr w:type="spellStart"/>
      <w:r>
        <w:rPr>
          <w:rFonts w:hint="cs"/>
          <w:sz w:val="14"/>
          <w:szCs w:val="14"/>
          <w:rtl/>
        </w:rPr>
        <w:t>כז</w:t>
      </w:r>
      <w:proofErr w:type="spellEnd"/>
      <w:r>
        <w:rPr>
          <w:rFonts w:hint="cs"/>
          <w:sz w:val="14"/>
          <w:szCs w:val="14"/>
          <w:rtl/>
        </w:rPr>
        <w:t xml:space="preserve"> בהערות)</w:t>
      </w:r>
      <w:r>
        <w:rPr>
          <w:rFonts w:hint="cs"/>
          <w:rtl/>
        </w:rPr>
        <w:t xml:space="preserve"> כתב נהגו העולם לברך ואין להחשיבו כאינו ראוי לשתייה. </w:t>
      </w:r>
    </w:p>
  </w:footnote>
  <w:footnote w:id="71">
    <w:p w14:paraId="71E78724" w14:textId="77777777" w:rsidR="00DE7E04" w:rsidRPr="00AA7F37" w:rsidRDefault="00DE7E04" w:rsidP="007A66C8">
      <w:pPr>
        <w:pStyle w:val="a6"/>
        <w:spacing w:before="120" w:line="276" w:lineRule="auto"/>
        <w:rPr>
          <w:rtl/>
        </w:rPr>
      </w:pPr>
      <w:r>
        <w:rPr>
          <w:rStyle w:val="a8"/>
        </w:rPr>
        <w:footnoteRef/>
      </w:r>
      <w:r>
        <w:rPr>
          <w:rtl/>
        </w:rPr>
        <w:t xml:space="preserve"> </w:t>
      </w:r>
      <w:r>
        <w:rPr>
          <w:rFonts w:hint="cs"/>
          <w:rtl/>
        </w:rPr>
        <w:t xml:space="preserve">טעה ובירך על בירה בורא פרי האדמה לא יצא </w:t>
      </w:r>
      <w:r>
        <w:rPr>
          <w:rFonts w:hint="cs"/>
          <w:sz w:val="14"/>
          <w:szCs w:val="14"/>
          <w:rtl/>
        </w:rPr>
        <w:t>(ברכת ה</w:t>
      </w:r>
      <w:r>
        <w:rPr>
          <w:sz w:val="14"/>
          <w:szCs w:val="14"/>
          <w:rtl/>
        </w:rPr>
        <w:t>'</w:t>
      </w:r>
      <w:r>
        <w:rPr>
          <w:rFonts w:hint="cs"/>
          <w:sz w:val="14"/>
          <w:szCs w:val="14"/>
          <w:rtl/>
        </w:rPr>
        <w:t xml:space="preserve"> חלק ג פרק ז סעיף נב ובהערה 190, וציין הרב שם להערה 187 ששם הביא מדוע יש לברך על בירה </w:t>
      </w:r>
      <w:proofErr w:type="spellStart"/>
      <w:r>
        <w:rPr>
          <w:rFonts w:hint="cs"/>
          <w:sz w:val="14"/>
          <w:szCs w:val="14"/>
          <w:rtl/>
        </w:rPr>
        <w:t>שהכל</w:t>
      </w:r>
      <w:proofErr w:type="spellEnd"/>
      <w:r>
        <w:rPr>
          <w:rFonts w:hint="cs"/>
          <w:sz w:val="14"/>
          <w:szCs w:val="14"/>
          <w:rtl/>
        </w:rPr>
        <w:t xml:space="preserve">. ואביא בקצרה דבריו בהערה 187, לסוברים מי בישול פירות וירקות </w:t>
      </w:r>
      <w:proofErr w:type="spellStart"/>
      <w:r>
        <w:rPr>
          <w:rFonts w:hint="cs"/>
          <w:sz w:val="14"/>
          <w:szCs w:val="14"/>
          <w:rtl/>
        </w:rPr>
        <w:t>שהכל</w:t>
      </w:r>
      <w:proofErr w:type="spellEnd"/>
      <w:r>
        <w:rPr>
          <w:rFonts w:hint="cs"/>
          <w:sz w:val="14"/>
          <w:szCs w:val="14"/>
          <w:rtl/>
        </w:rPr>
        <w:t xml:space="preserve"> וכן לסוברים מי שלקות ברכתם </w:t>
      </w:r>
      <w:proofErr w:type="spellStart"/>
      <w:r>
        <w:rPr>
          <w:rFonts w:hint="cs"/>
          <w:sz w:val="14"/>
          <w:szCs w:val="14"/>
          <w:rtl/>
        </w:rPr>
        <w:t>שהכל</w:t>
      </w:r>
      <w:proofErr w:type="spellEnd"/>
      <w:r>
        <w:rPr>
          <w:rFonts w:hint="cs"/>
          <w:sz w:val="14"/>
          <w:szCs w:val="14"/>
          <w:rtl/>
        </w:rPr>
        <w:t xml:space="preserve"> כל שרוב הפירות לא עומדים לשליקה פשוט שיברך </w:t>
      </w:r>
      <w:proofErr w:type="spellStart"/>
      <w:r>
        <w:rPr>
          <w:rFonts w:hint="cs"/>
          <w:sz w:val="14"/>
          <w:szCs w:val="14"/>
          <w:rtl/>
        </w:rPr>
        <w:t>שהכל</w:t>
      </w:r>
      <w:proofErr w:type="spellEnd"/>
      <w:r>
        <w:rPr>
          <w:rFonts w:hint="cs"/>
          <w:sz w:val="14"/>
          <w:szCs w:val="14"/>
          <w:rtl/>
        </w:rPr>
        <w:t xml:space="preserve"> שרוב השעורים לא עומדים לשליקה, ואף הסוברים מי שלקות ברכתם כברכת הפרי, יש לחלק כמו שביאר </w:t>
      </w:r>
      <w:proofErr w:type="spellStart"/>
      <w:r>
        <w:rPr>
          <w:rFonts w:hint="cs"/>
          <w:sz w:val="14"/>
          <w:szCs w:val="14"/>
          <w:rtl/>
        </w:rPr>
        <w:t>הרא"ש</w:t>
      </w:r>
      <w:proofErr w:type="spellEnd"/>
      <w:r>
        <w:rPr>
          <w:rFonts w:hint="cs"/>
          <w:sz w:val="14"/>
          <w:szCs w:val="14"/>
          <w:rtl/>
        </w:rPr>
        <w:t xml:space="preserve"> בתשובה, שמי שעורים עיקר השרייה הוא כדי לשאוב חוזק השעורים ולא בשביל שייתנו טעם ואין לדמותם למי שלקות, ועוד שיש לשעורים עילוי אחר בפת ואין לעשות מי שליקתם כמותם. עוד הביא שם לחלק בין מים מרובים לבין מים מועטים, שכל הדין של מי שלקות הוא רק במים מועטים אך לא במרובים, ומשקה הבירה נותנים מעט שעורים בייחס למים. ואמנם ב' הטעמים הראשונים שיש דעות שמי שליקת פירות ברכתם </w:t>
      </w:r>
      <w:proofErr w:type="spellStart"/>
      <w:r>
        <w:rPr>
          <w:rFonts w:hint="cs"/>
          <w:sz w:val="14"/>
          <w:szCs w:val="14"/>
          <w:rtl/>
        </w:rPr>
        <w:t>שהכל</w:t>
      </w:r>
      <w:proofErr w:type="spellEnd"/>
      <w:r>
        <w:rPr>
          <w:rFonts w:hint="cs"/>
          <w:sz w:val="14"/>
          <w:szCs w:val="14"/>
          <w:rtl/>
        </w:rPr>
        <w:t xml:space="preserve"> ואין רוב הפירות עומדים לשליקה אין לסמוך עליהם, שהרי מרן עצמו חשש לחולקים כמו שכתב בסימן רב סעיף יא, ושמא רוב השעורים הולכים כיום להכנת בירה שאין מצוי כל כך לחם שעורים. והטעם השני שהביא בשם </w:t>
      </w:r>
      <w:proofErr w:type="spellStart"/>
      <w:r>
        <w:rPr>
          <w:rFonts w:hint="cs"/>
          <w:sz w:val="14"/>
          <w:szCs w:val="14"/>
          <w:rtl/>
        </w:rPr>
        <w:t>הרא"ש</w:t>
      </w:r>
      <w:proofErr w:type="spellEnd"/>
      <w:r>
        <w:rPr>
          <w:rFonts w:hint="cs"/>
          <w:sz w:val="14"/>
          <w:szCs w:val="14"/>
          <w:rtl/>
        </w:rPr>
        <w:t xml:space="preserve"> הוא עצמו כתב בערה 190 שלטעם זה בדיעבד יצא, אם כן יוצא שנשאר טעמו הראשון של </w:t>
      </w:r>
      <w:proofErr w:type="spellStart"/>
      <w:r>
        <w:rPr>
          <w:rFonts w:hint="cs"/>
          <w:sz w:val="14"/>
          <w:szCs w:val="14"/>
          <w:rtl/>
        </w:rPr>
        <w:t>הרא"ש</w:t>
      </w:r>
      <w:proofErr w:type="spellEnd"/>
      <w:r>
        <w:rPr>
          <w:rFonts w:hint="cs"/>
          <w:sz w:val="14"/>
          <w:szCs w:val="14"/>
          <w:rtl/>
        </w:rPr>
        <w:t xml:space="preserve"> שלא דמי למי שלקות משום שהשעורים באו לתת חוזק ולא טעם, וכן נשאר הטעם האחרון שגם הסוברים שמי שליקת פירות ברכתם עץ יודו כשיש מים מרובים)</w:t>
      </w:r>
      <w:r>
        <w:rPr>
          <w:rFonts w:hint="cs"/>
          <w:rtl/>
        </w:rPr>
        <w:t>.</w:t>
      </w:r>
    </w:p>
  </w:footnote>
  <w:footnote w:id="72">
    <w:p w14:paraId="5A386411" w14:textId="77777777" w:rsidR="00DE7E04" w:rsidRPr="00E270C8" w:rsidRDefault="00DE7E04" w:rsidP="007A66C8">
      <w:pPr>
        <w:pStyle w:val="a6"/>
        <w:spacing w:before="120" w:line="276" w:lineRule="auto"/>
        <w:rPr>
          <w:sz w:val="14"/>
          <w:szCs w:val="14"/>
          <w:rtl/>
        </w:rPr>
      </w:pPr>
      <w:r>
        <w:rPr>
          <w:rStyle w:val="a8"/>
        </w:rPr>
        <w:footnoteRef/>
      </w:r>
      <w:r>
        <w:rPr>
          <w:rtl/>
        </w:rPr>
        <w:t xml:space="preserve"> </w:t>
      </w:r>
      <w:r>
        <w:rPr>
          <w:rFonts w:hint="cs"/>
          <w:rtl/>
        </w:rPr>
        <w:t xml:space="preserve">יש שעושים משקה שעורים עבה ועל זה מברכים בורא מיני מזונות אף שאינו אוכל השעורים </w:t>
      </w:r>
      <w:r>
        <w:rPr>
          <w:rFonts w:hint="cs"/>
          <w:sz w:val="14"/>
          <w:szCs w:val="14"/>
          <w:rtl/>
        </w:rPr>
        <w:t xml:space="preserve">(כף החיים אות </w:t>
      </w:r>
      <w:proofErr w:type="spellStart"/>
      <w:r>
        <w:rPr>
          <w:rFonts w:hint="cs"/>
          <w:sz w:val="14"/>
          <w:szCs w:val="14"/>
          <w:rtl/>
        </w:rPr>
        <w:t>טז</w:t>
      </w:r>
      <w:proofErr w:type="spellEnd"/>
      <w:r>
        <w:rPr>
          <w:rFonts w:hint="cs"/>
          <w:sz w:val="14"/>
          <w:szCs w:val="14"/>
          <w:rtl/>
        </w:rPr>
        <w:t xml:space="preserve">, וציין </w:t>
      </w:r>
      <w:proofErr w:type="spellStart"/>
      <w:r>
        <w:rPr>
          <w:rFonts w:hint="cs"/>
          <w:sz w:val="14"/>
          <w:szCs w:val="14"/>
          <w:rtl/>
        </w:rPr>
        <w:t>לשו"ע</w:t>
      </w:r>
      <w:proofErr w:type="spellEnd"/>
      <w:r>
        <w:rPr>
          <w:rFonts w:hint="cs"/>
          <w:sz w:val="14"/>
          <w:szCs w:val="14"/>
          <w:rtl/>
        </w:rPr>
        <w:t xml:space="preserve"> לקמן סימן </w:t>
      </w:r>
      <w:proofErr w:type="spellStart"/>
      <w:r>
        <w:rPr>
          <w:rFonts w:hint="cs"/>
          <w:sz w:val="14"/>
          <w:szCs w:val="14"/>
          <w:rtl/>
        </w:rPr>
        <w:t>רח</w:t>
      </w:r>
      <w:proofErr w:type="spellEnd"/>
      <w:r>
        <w:rPr>
          <w:rFonts w:hint="cs"/>
          <w:sz w:val="14"/>
          <w:szCs w:val="14"/>
          <w:rtl/>
        </w:rPr>
        <w:t xml:space="preserve"> סעיף ו)</w:t>
      </w:r>
      <w:r>
        <w:rPr>
          <w:rFonts w:hint="cs"/>
          <w:rtl/>
        </w:rPr>
        <w:t>.</w:t>
      </w:r>
      <w:r>
        <w:rPr>
          <w:rFonts w:hint="cs"/>
          <w:sz w:val="14"/>
          <w:szCs w:val="14"/>
          <w:rtl/>
        </w:rPr>
        <w:t xml:space="preserve"> </w:t>
      </w:r>
    </w:p>
  </w:footnote>
  <w:footnote w:id="73">
    <w:p w14:paraId="4063C0E9" w14:textId="77777777" w:rsidR="00DE7E04" w:rsidRPr="00A9384E" w:rsidRDefault="00DE7E04" w:rsidP="007A66C8">
      <w:pPr>
        <w:pStyle w:val="a6"/>
        <w:spacing w:before="120" w:line="276" w:lineRule="auto"/>
        <w:rPr>
          <w:rtl/>
        </w:rPr>
      </w:pPr>
      <w:r>
        <w:rPr>
          <w:rStyle w:val="a8"/>
        </w:rPr>
        <w:footnoteRef/>
      </w:r>
      <w:r>
        <w:rPr>
          <w:rtl/>
        </w:rPr>
        <w:t xml:space="preserve"> </w:t>
      </w:r>
      <w:r>
        <w:rPr>
          <w:rFonts w:hint="cs"/>
          <w:rtl/>
        </w:rPr>
        <w:t xml:space="preserve">האר"י ז"ל היה נוהג לברך על עשבי </w:t>
      </w:r>
      <w:proofErr w:type="spellStart"/>
      <w:r>
        <w:rPr>
          <w:rFonts w:hint="cs"/>
          <w:rtl/>
        </w:rPr>
        <w:t>דדברא</w:t>
      </w:r>
      <w:proofErr w:type="spellEnd"/>
      <w:r>
        <w:rPr>
          <w:rFonts w:hint="cs"/>
          <w:rtl/>
        </w:rPr>
        <w:t xml:space="preserve"> בורא פרי האדמה כיוון שראויים לאכילה </w:t>
      </w:r>
      <w:r w:rsidRPr="00F810AA">
        <w:rPr>
          <w:rFonts w:hint="cs"/>
          <w:sz w:val="14"/>
          <w:szCs w:val="14"/>
          <w:rtl/>
        </w:rPr>
        <w:t xml:space="preserve">(כף החיים כאן אות </w:t>
      </w:r>
      <w:proofErr w:type="spellStart"/>
      <w:r w:rsidRPr="00F810AA">
        <w:rPr>
          <w:rFonts w:hint="cs"/>
          <w:sz w:val="14"/>
          <w:szCs w:val="14"/>
          <w:rtl/>
        </w:rPr>
        <w:t>טו"ב</w:t>
      </w:r>
      <w:proofErr w:type="spellEnd"/>
      <w:r w:rsidRPr="00F810AA">
        <w:rPr>
          <w:rFonts w:hint="cs"/>
          <w:sz w:val="14"/>
          <w:szCs w:val="14"/>
          <w:rtl/>
        </w:rPr>
        <w:t xml:space="preserve"> לעיל סימן </w:t>
      </w:r>
      <w:proofErr w:type="spellStart"/>
      <w:r w:rsidRPr="00F810AA">
        <w:rPr>
          <w:rFonts w:hint="cs"/>
          <w:sz w:val="14"/>
          <w:szCs w:val="14"/>
          <w:rtl/>
        </w:rPr>
        <w:t>רג</w:t>
      </w:r>
      <w:proofErr w:type="spellEnd"/>
      <w:r w:rsidRPr="00F810AA">
        <w:rPr>
          <w:rFonts w:hint="cs"/>
          <w:sz w:val="14"/>
          <w:szCs w:val="14"/>
          <w:rtl/>
        </w:rPr>
        <w:t xml:space="preserve"> אות טו. ובאור לציון חלק ג פרק יד הערות לתשובה ה בדין ברכת השוקולד משמע שפסק כאר"י </w:t>
      </w:r>
      <w:proofErr w:type="spellStart"/>
      <w:r w:rsidRPr="00F810AA">
        <w:rPr>
          <w:rFonts w:hint="cs"/>
          <w:sz w:val="14"/>
          <w:szCs w:val="14"/>
          <w:rtl/>
        </w:rPr>
        <w:t>עי"ש</w:t>
      </w:r>
      <w:proofErr w:type="spellEnd"/>
      <w:r w:rsidRPr="00F810AA">
        <w:rPr>
          <w:rFonts w:hint="cs"/>
          <w:sz w:val="14"/>
          <w:szCs w:val="14"/>
          <w:rtl/>
        </w:rPr>
        <w:t>)</w:t>
      </w:r>
      <w:r>
        <w:rPr>
          <w:rFonts w:hint="cs"/>
          <w:rtl/>
        </w:rPr>
        <w:t xml:space="preserve"> ובבן איש חי </w:t>
      </w:r>
      <w:r>
        <w:rPr>
          <w:rFonts w:hint="cs"/>
          <w:sz w:val="14"/>
          <w:szCs w:val="14"/>
          <w:rtl/>
        </w:rPr>
        <w:t xml:space="preserve">(שנה ראשונה מטות סעיף ז) </w:t>
      </w:r>
      <w:r>
        <w:rPr>
          <w:rFonts w:hint="cs"/>
          <w:rtl/>
        </w:rPr>
        <w:t xml:space="preserve">פסק כדעת האר"י ולא כדעת מרן, ודחה </w:t>
      </w:r>
      <w:proofErr w:type="spellStart"/>
      <w:r>
        <w:rPr>
          <w:rFonts w:hint="cs"/>
          <w:rtl/>
        </w:rPr>
        <w:t>הגרע"י</w:t>
      </w:r>
      <w:proofErr w:type="spellEnd"/>
      <w:r>
        <w:rPr>
          <w:rFonts w:hint="cs"/>
          <w:rtl/>
        </w:rPr>
        <w:t xml:space="preserve"> סברתו והעלה שיברך </w:t>
      </w:r>
      <w:proofErr w:type="spellStart"/>
      <w:r>
        <w:rPr>
          <w:rFonts w:hint="cs"/>
          <w:rtl/>
        </w:rPr>
        <w:t>שהכל</w:t>
      </w:r>
      <w:proofErr w:type="spellEnd"/>
      <w:r>
        <w:rPr>
          <w:rFonts w:hint="cs"/>
          <w:rtl/>
        </w:rPr>
        <w:t xml:space="preserve"> שקיימא לן ספק ברכות להקל </w:t>
      </w:r>
      <w:r>
        <w:rPr>
          <w:rFonts w:hint="cs"/>
          <w:sz w:val="14"/>
          <w:szCs w:val="14"/>
          <w:rtl/>
        </w:rPr>
        <w:t xml:space="preserve">(עיין לעיל סימן </w:t>
      </w:r>
      <w:proofErr w:type="spellStart"/>
      <w:r>
        <w:rPr>
          <w:rFonts w:hint="cs"/>
          <w:sz w:val="14"/>
          <w:szCs w:val="14"/>
          <w:rtl/>
        </w:rPr>
        <w:t>רג</w:t>
      </w:r>
      <w:proofErr w:type="spellEnd"/>
      <w:r>
        <w:rPr>
          <w:rFonts w:hint="cs"/>
          <w:sz w:val="14"/>
          <w:szCs w:val="14"/>
          <w:rtl/>
        </w:rPr>
        <w:t xml:space="preserve"> סעיף ד בהערות. ושמעתי מהרב יעקב יוסף זצ"ל בשיעור על סימן זה שדיבר על ברכת עשב החמציץ שיש להסתפק אם נקרא פרי חשוב שאז מרן מודה שמברכים עליו אדמה, והעלה כיון שדעת האר"י לברך על כל אילן סרק אדמה ואף מרן שחלק על האר"י מודה שהמברך אדמה יצא משום שאינו משקר בברכתו, יש להורות לברך על עשב זה אדמה)</w:t>
      </w:r>
      <w:r>
        <w:rPr>
          <w:rFonts w:hint="cs"/>
          <w:rtl/>
        </w:rPr>
        <w:t>.</w:t>
      </w:r>
    </w:p>
  </w:footnote>
  <w:footnote w:id="74">
    <w:p w14:paraId="4DEC713A" w14:textId="77777777" w:rsidR="00DE7E04" w:rsidRDefault="00DE7E04" w:rsidP="007A66C8">
      <w:pPr>
        <w:pStyle w:val="a6"/>
        <w:spacing w:before="120" w:line="276" w:lineRule="auto"/>
      </w:pPr>
      <w:r>
        <w:rPr>
          <w:rStyle w:val="a8"/>
        </w:rPr>
        <w:footnoteRef/>
      </w:r>
      <w:r>
        <w:rPr>
          <w:rtl/>
        </w:rPr>
        <w:t xml:space="preserve"> </w:t>
      </w:r>
      <w:r>
        <w:rPr>
          <w:rFonts w:hint="cs"/>
          <w:rtl/>
        </w:rPr>
        <w:t xml:space="preserve">כמון שדיבר </w:t>
      </w:r>
      <w:proofErr w:type="spellStart"/>
      <w:r>
        <w:rPr>
          <w:rFonts w:hint="cs"/>
          <w:rtl/>
        </w:rPr>
        <w:t>השו"ע</w:t>
      </w:r>
      <w:proofErr w:type="spellEnd"/>
      <w:r>
        <w:rPr>
          <w:rFonts w:hint="cs"/>
          <w:rtl/>
        </w:rPr>
        <w:t xml:space="preserve"> ביארו שהוא </w:t>
      </w:r>
      <w:proofErr w:type="spellStart"/>
      <w:r>
        <w:rPr>
          <w:rFonts w:hint="cs"/>
          <w:rtl/>
        </w:rPr>
        <w:t>קימ"ל</w:t>
      </w:r>
      <w:proofErr w:type="spellEnd"/>
      <w:r>
        <w:rPr>
          <w:rFonts w:hint="cs"/>
          <w:rtl/>
        </w:rPr>
        <w:t xml:space="preserve">, ומצוי בשימוש בימינו שלם שנותנים בלחם וטחון שנותנים בתבשילים, אך אין זה הכמון המצוי כיום </w:t>
      </w:r>
      <w:r>
        <w:rPr>
          <w:rFonts w:hint="cs"/>
          <w:sz w:val="14"/>
          <w:szCs w:val="14"/>
          <w:rtl/>
        </w:rPr>
        <w:t xml:space="preserve">(כ"כ בספר 'תרגום המילים המובאות במשנה ברורה' לרב יעקב </w:t>
      </w:r>
      <w:proofErr w:type="spellStart"/>
      <w:r>
        <w:rPr>
          <w:rFonts w:hint="cs"/>
          <w:sz w:val="14"/>
          <w:szCs w:val="14"/>
          <w:rtl/>
        </w:rPr>
        <w:t>גליס</w:t>
      </w:r>
      <w:proofErr w:type="spellEnd"/>
      <w:r>
        <w:rPr>
          <w:rFonts w:hint="cs"/>
          <w:sz w:val="14"/>
          <w:szCs w:val="14"/>
          <w:rtl/>
        </w:rPr>
        <w:t>)</w:t>
      </w:r>
      <w:r>
        <w:rPr>
          <w:rFonts w:hint="cs"/>
          <w:rtl/>
        </w:rPr>
        <w:t xml:space="preserve">. וכמון המצוי כיום נחלקו בברכתו, </w:t>
      </w:r>
      <w:proofErr w:type="spellStart"/>
      <w:r>
        <w:rPr>
          <w:rFonts w:hint="cs"/>
          <w:rtl/>
        </w:rPr>
        <w:t>הגרע"י</w:t>
      </w:r>
      <w:proofErr w:type="spellEnd"/>
      <w:r>
        <w:rPr>
          <w:rFonts w:hint="cs"/>
          <w:rtl/>
        </w:rPr>
        <w:t xml:space="preserve"> </w:t>
      </w:r>
      <w:r w:rsidRPr="00614985">
        <w:rPr>
          <w:rFonts w:hint="cs"/>
          <w:sz w:val="14"/>
          <w:szCs w:val="14"/>
          <w:rtl/>
        </w:rPr>
        <w:t>(</w:t>
      </w:r>
      <w:proofErr w:type="spellStart"/>
      <w:r w:rsidRPr="00614985">
        <w:rPr>
          <w:rFonts w:hint="cs"/>
          <w:sz w:val="14"/>
          <w:szCs w:val="14"/>
          <w:rtl/>
        </w:rPr>
        <w:t>חזון</w:t>
      </w:r>
      <w:proofErr w:type="spellEnd"/>
      <w:r w:rsidRPr="00614985">
        <w:rPr>
          <w:rFonts w:hint="cs"/>
          <w:sz w:val="14"/>
          <w:szCs w:val="14"/>
          <w:rtl/>
        </w:rPr>
        <w:t xml:space="preserve"> עובדיה תרומות ומעשרות עמוד </w:t>
      </w:r>
      <w:proofErr w:type="spellStart"/>
      <w:r w:rsidRPr="00614985">
        <w:rPr>
          <w:rFonts w:hint="cs"/>
          <w:sz w:val="14"/>
          <w:szCs w:val="14"/>
          <w:rtl/>
        </w:rPr>
        <w:t>קא</w:t>
      </w:r>
      <w:proofErr w:type="spellEnd"/>
      <w:r w:rsidRPr="00614985">
        <w:rPr>
          <w:rFonts w:hint="cs"/>
          <w:sz w:val="14"/>
          <w:szCs w:val="14"/>
          <w:rtl/>
        </w:rPr>
        <w:t>)</w:t>
      </w:r>
      <w:r>
        <w:rPr>
          <w:rFonts w:hint="cs"/>
          <w:rtl/>
        </w:rPr>
        <w:t xml:space="preserve"> כתב שלא יברכו עליו כלל </w:t>
      </w:r>
      <w:r>
        <w:rPr>
          <w:rFonts w:hint="cs"/>
          <w:sz w:val="14"/>
          <w:szCs w:val="14"/>
          <w:rtl/>
        </w:rPr>
        <w:t xml:space="preserve">(כדין פלפל וזנגביל יבשים בסימן רב סעיף </w:t>
      </w:r>
      <w:proofErr w:type="spellStart"/>
      <w:r>
        <w:rPr>
          <w:rFonts w:hint="cs"/>
          <w:sz w:val="14"/>
          <w:szCs w:val="14"/>
          <w:rtl/>
        </w:rPr>
        <w:t>טז</w:t>
      </w:r>
      <w:proofErr w:type="spellEnd"/>
      <w:r>
        <w:rPr>
          <w:rFonts w:hint="cs"/>
          <w:sz w:val="14"/>
          <w:szCs w:val="14"/>
          <w:rtl/>
        </w:rPr>
        <w:t>)</w:t>
      </w:r>
      <w:r w:rsidRPr="00EF35CF">
        <w:rPr>
          <w:rFonts w:hint="cs"/>
          <w:rtl/>
        </w:rPr>
        <w:t xml:space="preserve">, </w:t>
      </w:r>
      <w:proofErr w:type="spellStart"/>
      <w:r>
        <w:rPr>
          <w:rFonts w:hint="cs"/>
          <w:rtl/>
        </w:rPr>
        <w:t>והברכת</w:t>
      </w:r>
      <w:proofErr w:type="spellEnd"/>
      <w:r>
        <w:rPr>
          <w:rFonts w:hint="cs"/>
          <w:rtl/>
        </w:rPr>
        <w:t xml:space="preserve"> ה' </w:t>
      </w:r>
      <w:r>
        <w:rPr>
          <w:rFonts w:hint="cs"/>
          <w:sz w:val="14"/>
          <w:szCs w:val="14"/>
          <w:rtl/>
        </w:rPr>
        <w:t>(חלק ג פרק ז סעיף יא הערה 47)</w:t>
      </w:r>
      <w:r>
        <w:rPr>
          <w:rFonts w:hint="cs"/>
          <w:rtl/>
        </w:rPr>
        <w:t xml:space="preserve"> סבר שברכתו </w:t>
      </w:r>
      <w:proofErr w:type="spellStart"/>
      <w:r>
        <w:rPr>
          <w:rFonts w:hint="cs"/>
          <w:rtl/>
        </w:rPr>
        <w:t>שהכל</w:t>
      </w:r>
      <w:proofErr w:type="spellEnd"/>
      <w:r>
        <w:rPr>
          <w:rFonts w:hint="cs"/>
          <w:rtl/>
        </w:rPr>
        <w:t xml:space="preserve"> כיוון שאינו חריף </w:t>
      </w:r>
      <w:r>
        <w:rPr>
          <w:rFonts w:hint="cs"/>
          <w:sz w:val="14"/>
          <w:szCs w:val="14"/>
          <w:rtl/>
        </w:rPr>
        <w:t xml:space="preserve">(ונראה שהבין </w:t>
      </w:r>
      <w:proofErr w:type="spellStart"/>
      <w:r>
        <w:rPr>
          <w:rFonts w:hint="cs"/>
          <w:sz w:val="14"/>
          <w:szCs w:val="14"/>
          <w:rtl/>
        </w:rPr>
        <w:t>שהשו"ע</w:t>
      </w:r>
      <w:proofErr w:type="spellEnd"/>
      <w:r>
        <w:rPr>
          <w:rFonts w:hint="cs"/>
          <w:sz w:val="14"/>
          <w:szCs w:val="14"/>
          <w:rtl/>
        </w:rPr>
        <w:t xml:space="preserve"> דיבר בכמון זה והוא הדין </w:t>
      </w:r>
      <w:proofErr w:type="spellStart"/>
      <w:r>
        <w:rPr>
          <w:rFonts w:hint="cs"/>
          <w:sz w:val="14"/>
          <w:szCs w:val="14"/>
          <w:rtl/>
        </w:rPr>
        <w:t>כוסברא</w:t>
      </w:r>
      <w:proofErr w:type="spellEnd"/>
      <w:r>
        <w:rPr>
          <w:rFonts w:hint="cs"/>
          <w:sz w:val="14"/>
          <w:szCs w:val="14"/>
          <w:rtl/>
        </w:rPr>
        <w:t xml:space="preserve"> וזעתר </w:t>
      </w:r>
      <w:proofErr w:type="spellStart"/>
      <w:r>
        <w:rPr>
          <w:rFonts w:hint="cs"/>
          <w:sz w:val="14"/>
          <w:szCs w:val="14"/>
          <w:rtl/>
        </w:rPr>
        <w:t>עי"ש</w:t>
      </w:r>
      <w:proofErr w:type="spellEnd"/>
      <w:r>
        <w:rPr>
          <w:rFonts w:hint="cs"/>
          <w:sz w:val="14"/>
          <w:szCs w:val="14"/>
          <w:rtl/>
        </w:rPr>
        <w:t>)</w:t>
      </w:r>
      <w:r>
        <w:rPr>
          <w:rFonts w:hint="cs"/>
          <w:rtl/>
        </w:rPr>
        <w:t>.</w:t>
      </w:r>
    </w:p>
  </w:footnote>
  <w:footnote w:id="75">
    <w:p w14:paraId="02C09BF6" w14:textId="77777777" w:rsidR="00DE7E04" w:rsidRPr="00DE7A40" w:rsidRDefault="00DE7E04" w:rsidP="007A66C8">
      <w:pPr>
        <w:pStyle w:val="a6"/>
        <w:spacing w:before="120" w:line="276" w:lineRule="auto"/>
      </w:pPr>
      <w:r>
        <w:rPr>
          <w:rStyle w:val="a8"/>
        </w:rPr>
        <w:footnoteRef/>
      </w:r>
      <w:r>
        <w:rPr>
          <w:rFonts w:hint="cs"/>
          <w:rtl/>
        </w:rPr>
        <w:t xml:space="preserve"> האחרונים פסקו </w:t>
      </w:r>
      <w:proofErr w:type="spellStart"/>
      <w:r>
        <w:rPr>
          <w:rFonts w:hint="cs"/>
          <w:rtl/>
        </w:rPr>
        <w:t>כשו"ע</w:t>
      </w:r>
      <w:proofErr w:type="spellEnd"/>
      <w:r>
        <w:rPr>
          <w:rFonts w:hint="cs"/>
          <w:rtl/>
        </w:rPr>
        <w:t xml:space="preserve"> דווקא חומץ המבעבע כשמשליכים אותו לארץ לא יברך אך פחות חזק יברך, כן כתבו בן איש חי </w:t>
      </w:r>
      <w:r>
        <w:rPr>
          <w:rFonts w:hint="cs"/>
          <w:sz w:val="14"/>
          <w:szCs w:val="14"/>
          <w:rtl/>
        </w:rPr>
        <w:t>(שנה ראשונה מטות אות ח)</w:t>
      </w:r>
      <w:r>
        <w:rPr>
          <w:rFonts w:hint="cs"/>
          <w:rtl/>
        </w:rPr>
        <w:t xml:space="preserve"> והלכה ברורה </w:t>
      </w:r>
      <w:r>
        <w:rPr>
          <w:rFonts w:hint="cs"/>
          <w:sz w:val="14"/>
          <w:szCs w:val="14"/>
          <w:rtl/>
        </w:rPr>
        <w:t xml:space="preserve">(סעיף </w:t>
      </w:r>
      <w:proofErr w:type="spellStart"/>
      <w:r>
        <w:rPr>
          <w:rFonts w:hint="cs"/>
          <w:sz w:val="14"/>
          <w:szCs w:val="14"/>
          <w:rtl/>
        </w:rPr>
        <w:t>יג</w:t>
      </w:r>
      <w:proofErr w:type="spellEnd"/>
      <w:r>
        <w:rPr>
          <w:rFonts w:hint="cs"/>
          <w:sz w:val="14"/>
          <w:szCs w:val="14"/>
          <w:rtl/>
        </w:rPr>
        <w:t>)</w:t>
      </w:r>
      <w:r>
        <w:rPr>
          <w:rFonts w:hint="cs"/>
          <w:rtl/>
        </w:rPr>
        <w:t xml:space="preserve">, אולם הכף החיים </w:t>
      </w:r>
      <w:r>
        <w:rPr>
          <w:rFonts w:hint="cs"/>
          <w:sz w:val="14"/>
          <w:szCs w:val="14"/>
          <w:rtl/>
        </w:rPr>
        <w:t xml:space="preserve">(אות </w:t>
      </w:r>
      <w:proofErr w:type="spellStart"/>
      <w:r>
        <w:rPr>
          <w:rFonts w:hint="cs"/>
          <w:sz w:val="14"/>
          <w:szCs w:val="14"/>
          <w:rtl/>
        </w:rPr>
        <w:t>כג</w:t>
      </w:r>
      <w:proofErr w:type="spellEnd"/>
      <w:r>
        <w:rPr>
          <w:rFonts w:hint="cs"/>
          <w:sz w:val="14"/>
          <w:szCs w:val="14"/>
          <w:rtl/>
        </w:rPr>
        <w:t>)</w:t>
      </w:r>
      <w:r>
        <w:rPr>
          <w:rFonts w:hint="cs"/>
          <w:rtl/>
        </w:rPr>
        <w:t xml:space="preserve"> כתב להימנע משתיית חומץ לבד שיש לחוש </w:t>
      </w:r>
      <w:proofErr w:type="spellStart"/>
      <w:r>
        <w:rPr>
          <w:rFonts w:hint="cs"/>
          <w:rtl/>
        </w:rPr>
        <w:t>לר</w:t>
      </w:r>
      <w:proofErr w:type="spellEnd"/>
      <w:r>
        <w:rPr>
          <w:rFonts w:hint="cs"/>
          <w:rtl/>
        </w:rPr>
        <w:t xml:space="preserve">' יונה שסבר שעל כל חומץ מברכים. </w:t>
      </w:r>
      <w:r>
        <w:rPr>
          <w:rFonts w:hint="cs"/>
          <w:b/>
          <w:bCs/>
          <w:rtl/>
        </w:rPr>
        <w:t>חומץ תפוחים</w:t>
      </w:r>
      <w:r>
        <w:rPr>
          <w:rFonts w:hint="cs"/>
          <w:rtl/>
        </w:rPr>
        <w:t xml:space="preserve"> או של שאר מינים, אם ראוי לשתייה ברכתו </w:t>
      </w:r>
      <w:proofErr w:type="spellStart"/>
      <w:r>
        <w:rPr>
          <w:rFonts w:hint="cs"/>
          <w:rtl/>
        </w:rPr>
        <w:t>שהכל</w:t>
      </w:r>
      <w:proofErr w:type="spellEnd"/>
      <w:r>
        <w:rPr>
          <w:rFonts w:hint="cs"/>
          <w:rtl/>
        </w:rPr>
        <w:t xml:space="preserve"> </w:t>
      </w:r>
      <w:r>
        <w:rPr>
          <w:rFonts w:hint="cs"/>
          <w:sz w:val="14"/>
          <w:szCs w:val="14"/>
          <w:rtl/>
        </w:rPr>
        <w:t xml:space="preserve">(הלכה ברורה סעיף </w:t>
      </w:r>
      <w:proofErr w:type="spellStart"/>
      <w:r>
        <w:rPr>
          <w:rFonts w:hint="cs"/>
          <w:sz w:val="14"/>
          <w:szCs w:val="14"/>
          <w:rtl/>
        </w:rPr>
        <w:t>יג</w:t>
      </w:r>
      <w:proofErr w:type="spellEnd"/>
      <w:r>
        <w:rPr>
          <w:rFonts w:hint="cs"/>
          <w:sz w:val="14"/>
          <w:szCs w:val="14"/>
          <w:rtl/>
        </w:rPr>
        <w:t>).</w:t>
      </w:r>
    </w:p>
  </w:footnote>
  <w:footnote w:id="76">
    <w:p w14:paraId="322BD055" w14:textId="77777777" w:rsidR="00DE7E04" w:rsidRPr="00150312" w:rsidRDefault="00DE7E04" w:rsidP="007A66C8">
      <w:pPr>
        <w:pStyle w:val="a6"/>
        <w:spacing w:before="120" w:line="276" w:lineRule="auto"/>
        <w:rPr>
          <w:rtl/>
        </w:rPr>
      </w:pPr>
      <w:r>
        <w:rPr>
          <w:rStyle w:val="a8"/>
        </w:rPr>
        <w:footnoteRef/>
      </w:r>
      <w:r>
        <w:rPr>
          <w:rtl/>
        </w:rPr>
        <w:t xml:space="preserve"> </w:t>
      </w:r>
      <w:r>
        <w:rPr>
          <w:rFonts w:hint="cs"/>
          <w:rtl/>
        </w:rPr>
        <w:t xml:space="preserve">וכן פסק כף החיים שרביטי קטניות ברכתם אדמה </w:t>
      </w:r>
      <w:r>
        <w:rPr>
          <w:rFonts w:hint="cs"/>
          <w:sz w:val="14"/>
          <w:szCs w:val="14"/>
          <w:rtl/>
        </w:rPr>
        <w:t>(אות י)</w:t>
      </w:r>
      <w:r>
        <w:rPr>
          <w:rFonts w:hint="cs"/>
          <w:rtl/>
        </w:rPr>
        <w:t>.</w:t>
      </w:r>
    </w:p>
  </w:footnote>
  <w:footnote w:id="77">
    <w:p w14:paraId="55E42DEA"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וכן פסק כף החיים </w:t>
      </w:r>
      <w:r>
        <w:rPr>
          <w:rFonts w:hint="cs"/>
          <w:sz w:val="14"/>
          <w:szCs w:val="14"/>
          <w:rtl/>
        </w:rPr>
        <w:t>(סוף אות י)</w:t>
      </w:r>
      <w:r>
        <w:rPr>
          <w:rFonts w:hint="cs"/>
          <w:rtl/>
        </w:rPr>
        <w:t xml:space="preserve"> </w:t>
      </w:r>
      <w:proofErr w:type="spellStart"/>
      <w:r>
        <w:rPr>
          <w:rFonts w:hint="cs"/>
          <w:rtl/>
        </w:rPr>
        <w:t>שרביטין</w:t>
      </w:r>
      <w:proofErr w:type="spellEnd"/>
      <w:r>
        <w:rPr>
          <w:rFonts w:hint="cs"/>
          <w:rtl/>
        </w:rPr>
        <w:t xml:space="preserve"> </w:t>
      </w:r>
      <w:proofErr w:type="spellStart"/>
      <w:r>
        <w:rPr>
          <w:rFonts w:hint="cs"/>
          <w:rtl/>
        </w:rPr>
        <w:t>שכוססין</w:t>
      </w:r>
      <w:proofErr w:type="spellEnd"/>
      <w:r>
        <w:rPr>
          <w:rFonts w:hint="cs"/>
          <w:rtl/>
        </w:rPr>
        <w:t xml:space="preserve"> יחד עם הקטניות ברכתם אדמה.</w:t>
      </w:r>
    </w:p>
  </w:footnote>
  <w:footnote w:id="78">
    <w:p w14:paraId="2DC23D1B" w14:textId="77777777" w:rsidR="00DE7E04" w:rsidRPr="00483ABD" w:rsidRDefault="00DE7E04" w:rsidP="007A66C8">
      <w:pPr>
        <w:pStyle w:val="a6"/>
        <w:spacing w:before="120" w:line="276" w:lineRule="auto"/>
        <w:rPr>
          <w:sz w:val="14"/>
          <w:szCs w:val="14"/>
          <w:rtl/>
        </w:rPr>
      </w:pPr>
      <w:r>
        <w:rPr>
          <w:rStyle w:val="a8"/>
        </w:rPr>
        <w:footnoteRef/>
      </w:r>
      <w:r>
        <w:rPr>
          <w:rtl/>
        </w:rPr>
        <w:t xml:space="preserve"> </w:t>
      </w:r>
      <w:r>
        <w:rPr>
          <w:rFonts w:hint="cs"/>
          <w:rtl/>
        </w:rPr>
        <w:t xml:space="preserve">בדרך כלל קודם מתחיל להחמיץ בריחו ואז בטעמו כמו שכתב המשנה ברורה </w:t>
      </w:r>
      <w:r>
        <w:rPr>
          <w:rFonts w:hint="cs"/>
          <w:sz w:val="14"/>
          <w:szCs w:val="14"/>
          <w:rtl/>
        </w:rPr>
        <w:t>(</w:t>
      </w:r>
      <w:proofErr w:type="spellStart"/>
      <w:r>
        <w:rPr>
          <w:rFonts w:hint="cs"/>
          <w:sz w:val="14"/>
          <w:szCs w:val="14"/>
          <w:rtl/>
        </w:rPr>
        <w:t>סקכ"ה</w:t>
      </w:r>
      <w:proofErr w:type="spellEnd"/>
      <w:r>
        <w:rPr>
          <w:rFonts w:hint="cs"/>
          <w:sz w:val="14"/>
          <w:szCs w:val="14"/>
          <w:rtl/>
        </w:rPr>
        <w:t xml:space="preserve"> </w:t>
      </w:r>
      <w:proofErr w:type="spellStart"/>
      <w:r>
        <w:rPr>
          <w:rFonts w:hint="cs"/>
          <w:sz w:val="14"/>
          <w:szCs w:val="14"/>
          <w:rtl/>
        </w:rPr>
        <w:t>ובשעה"צ</w:t>
      </w:r>
      <w:proofErr w:type="spellEnd"/>
      <w:r>
        <w:rPr>
          <w:rFonts w:hint="cs"/>
          <w:sz w:val="14"/>
          <w:szCs w:val="14"/>
          <w:rtl/>
        </w:rPr>
        <w:t xml:space="preserve"> </w:t>
      </w:r>
      <w:proofErr w:type="spellStart"/>
      <w:r>
        <w:rPr>
          <w:rFonts w:hint="cs"/>
          <w:sz w:val="14"/>
          <w:szCs w:val="14"/>
          <w:rtl/>
        </w:rPr>
        <w:t>סק"כ</w:t>
      </w:r>
      <w:proofErr w:type="spellEnd"/>
      <w:r>
        <w:rPr>
          <w:rFonts w:hint="cs"/>
          <w:sz w:val="14"/>
          <w:szCs w:val="14"/>
          <w:rtl/>
        </w:rPr>
        <w:t>)</w:t>
      </w:r>
      <w:r>
        <w:rPr>
          <w:rFonts w:hint="cs"/>
          <w:rtl/>
        </w:rPr>
        <w:t xml:space="preserve">, ואם הקדים והשתנה טעמו לחומץ וריחו עדיין ריח יין, ברכתו </w:t>
      </w:r>
      <w:proofErr w:type="spellStart"/>
      <w:r>
        <w:rPr>
          <w:rFonts w:hint="cs"/>
          <w:rtl/>
        </w:rPr>
        <w:t>שהכל</w:t>
      </w:r>
      <w:proofErr w:type="spellEnd"/>
      <w:r>
        <w:rPr>
          <w:rFonts w:hint="cs"/>
          <w:rtl/>
        </w:rPr>
        <w:t xml:space="preserve"> </w:t>
      </w:r>
      <w:r>
        <w:rPr>
          <w:rFonts w:hint="cs"/>
          <w:sz w:val="14"/>
          <w:szCs w:val="14"/>
          <w:rtl/>
        </w:rPr>
        <w:t>(כף החיים אות כה בשם ב"י).</w:t>
      </w:r>
      <w:r>
        <w:rPr>
          <w:rFonts w:hint="cs"/>
          <w:rtl/>
        </w:rPr>
        <w:t xml:space="preserve"> </w:t>
      </w:r>
    </w:p>
  </w:footnote>
  <w:footnote w:id="79">
    <w:p w14:paraId="0FAEF925"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בדיעבד שבירך פרי הגפן על חומץ הראוי לברכת </w:t>
      </w:r>
      <w:proofErr w:type="spellStart"/>
      <w:r>
        <w:rPr>
          <w:rFonts w:hint="cs"/>
          <w:rtl/>
        </w:rPr>
        <w:t>שהכל</w:t>
      </w:r>
      <w:proofErr w:type="spellEnd"/>
      <w:r>
        <w:rPr>
          <w:rFonts w:hint="cs"/>
          <w:rtl/>
        </w:rPr>
        <w:t xml:space="preserve"> יצא </w:t>
      </w:r>
      <w:r>
        <w:rPr>
          <w:rFonts w:hint="cs"/>
          <w:sz w:val="14"/>
          <w:szCs w:val="14"/>
          <w:rtl/>
        </w:rPr>
        <w:t xml:space="preserve">(כף החיים אות </w:t>
      </w:r>
      <w:proofErr w:type="spellStart"/>
      <w:r>
        <w:rPr>
          <w:rFonts w:hint="cs"/>
          <w:sz w:val="14"/>
          <w:szCs w:val="14"/>
          <w:rtl/>
        </w:rPr>
        <w:t>כח</w:t>
      </w:r>
      <w:proofErr w:type="spellEnd"/>
      <w:r>
        <w:rPr>
          <w:rFonts w:hint="cs"/>
          <w:sz w:val="14"/>
          <w:szCs w:val="14"/>
          <w:rtl/>
        </w:rPr>
        <w:t xml:space="preserve">, והביא כן בשם חסד לאלפים אות ג ובן איש חי. ונראה שלמדו דין זה מדין המגן אברהם לקמן סימן </w:t>
      </w:r>
      <w:proofErr w:type="spellStart"/>
      <w:r>
        <w:rPr>
          <w:rFonts w:hint="cs"/>
          <w:sz w:val="14"/>
          <w:szCs w:val="14"/>
          <w:rtl/>
        </w:rPr>
        <w:t>רו</w:t>
      </w:r>
      <w:proofErr w:type="spellEnd"/>
      <w:r>
        <w:rPr>
          <w:rFonts w:hint="cs"/>
          <w:sz w:val="14"/>
          <w:szCs w:val="14"/>
          <w:rtl/>
        </w:rPr>
        <w:t xml:space="preserve"> </w:t>
      </w:r>
      <w:proofErr w:type="spellStart"/>
      <w:r>
        <w:rPr>
          <w:rFonts w:hint="cs"/>
          <w:sz w:val="14"/>
          <w:szCs w:val="14"/>
          <w:rtl/>
        </w:rPr>
        <w:t>סק"א</w:t>
      </w:r>
      <w:proofErr w:type="spellEnd"/>
      <w:r>
        <w:rPr>
          <w:rFonts w:hint="cs"/>
          <w:sz w:val="14"/>
          <w:szCs w:val="14"/>
          <w:rtl/>
        </w:rPr>
        <w:t xml:space="preserve"> כביאור הפרי מגדים שם, </w:t>
      </w:r>
      <w:proofErr w:type="spellStart"/>
      <w:r>
        <w:rPr>
          <w:rFonts w:hint="cs"/>
          <w:sz w:val="14"/>
          <w:szCs w:val="14"/>
          <w:rtl/>
        </w:rPr>
        <w:t>דכל</w:t>
      </w:r>
      <w:proofErr w:type="spellEnd"/>
      <w:r>
        <w:rPr>
          <w:rFonts w:hint="cs"/>
          <w:sz w:val="14"/>
          <w:szCs w:val="14"/>
          <w:rtl/>
        </w:rPr>
        <w:t xml:space="preserve"> שלא משקר בברכתו יצא ידי חובה, והכי נמי כאן אין שזה שקר שהרי חומץ זה מתחילה היה פרי הגפן)</w:t>
      </w:r>
      <w:r>
        <w:rPr>
          <w:rFonts w:hint="cs"/>
          <w:rtl/>
        </w:rPr>
        <w:t>.</w:t>
      </w:r>
    </w:p>
  </w:footnote>
  <w:footnote w:id="80">
    <w:p w14:paraId="4698CD18" w14:textId="77777777" w:rsidR="00DE7E04" w:rsidRPr="00EC7108" w:rsidRDefault="00DE7E04" w:rsidP="007A66C8">
      <w:pPr>
        <w:spacing w:before="120"/>
        <w:rPr>
          <w:rtl/>
        </w:rPr>
      </w:pPr>
      <w:r>
        <w:rPr>
          <w:rStyle w:val="a8"/>
        </w:rPr>
        <w:footnoteRef/>
      </w:r>
      <w:r>
        <w:rPr>
          <w:rtl/>
        </w:rPr>
        <w:t xml:space="preserve"> </w:t>
      </w:r>
      <w:r>
        <w:rPr>
          <w:rFonts w:hint="cs"/>
          <w:rtl/>
        </w:rPr>
        <w:t xml:space="preserve">יש להעיר לכאורה מה איכפת שהשמרים מזיקים אם נהנה מהיין, ומדוע הצריך המשנה ברורה להשליך השמרים. וצריך לומר שסבר </w:t>
      </w:r>
      <w:proofErr w:type="spellStart"/>
      <w:r>
        <w:rPr>
          <w:rFonts w:hint="cs"/>
          <w:rtl/>
        </w:rPr>
        <w:t>המ"ב</w:t>
      </w:r>
      <w:proofErr w:type="spellEnd"/>
      <w:r>
        <w:rPr>
          <w:rFonts w:hint="cs"/>
          <w:rtl/>
        </w:rPr>
        <w:t xml:space="preserve"> באוכל דבר המזיק שיש לו הנאת החך מדבר המעורב בו אך הדבר המזיק הוא העיקר, לא יברך מפני שעיקר הדבר הוא מזיק ואין לברך על טעם הדבר הטפל, ורק אם יש לו הנאת החך מהדבר המזיק עצמו מברך משום הנאה זו </w:t>
      </w:r>
      <w:r>
        <w:rPr>
          <w:rFonts w:hint="cs"/>
          <w:sz w:val="14"/>
          <w:szCs w:val="14"/>
          <w:rtl/>
        </w:rPr>
        <w:t xml:space="preserve">(עיין ברכת השם חלק א פרק א סעיף </w:t>
      </w:r>
      <w:proofErr w:type="spellStart"/>
      <w:r>
        <w:rPr>
          <w:rFonts w:hint="cs"/>
          <w:sz w:val="14"/>
          <w:szCs w:val="14"/>
          <w:rtl/>
        </w:rPr>
        <w:t>כא</w:t>
      </w:r>
      <w:proofErr w:type="spellEnd"/>
      <w:r>
        <w:rPr>
          <w:rFonts w:hint="cs"/>
          <w:sz w:val="14"/>
          <w:szCs w:val="14"/>
          <w:rtl/>
        </w:rPr>
        <w:t xml:space="preserve"> שכתב</w:t>
      </w:r>
      <w:r w:rsidRPr="00BB2CFA">
        <w:rPr>
          <w:rFonts w:hint="cs"/>
          <w:sz w:val="14"/>
          <w:szCs w:val="14"/>
          <w:rtl/>
        </w:rPr>
        <w:t xml:space="preserve"> דבר המזיק </w:t>
      </w:r>
      <w:r>
        <w:rPr>
          <w:rFonts w:hint="cs"/>
          <w:sz w:val="14"/>
          <w:szCs w:val="14"/>
          <w:rtl/>
        </w:rPr>
        <w:t xml:space="preserve">שטעמו ערב לחך מברכים עליו כיון שנהנה ממנו, ובהערה 80 ציין למגן אברהם בסימן זה </w:t>
      </w:r>
      <w:proofErr w:type="spellStart"/>
      <w:r>
        <w:rPr>
          <w:rFonts w:hint="cs"/>
          <w:sz w:val="14"/>
          <w:szCs w:val="14"/>
          <w:rtl/>
        </w:rPr>
        <w:t>סקט"ו</w:t>
      </w:r>
      <w:proofErr w:type="spellEnd"/>
      <w:r>
        <w:rPr>
          <w:rFonts w:hint="cs"/>
          <w:sz w:val="14"/>
          <w:szCs w:val="14"/>
          <w:rtl/>
        </w:rPr>
        <w:t xml:space="preserve"> שהקשה מדוע מברך על שמרי יין הלא הם מזיקים ותירץ המגן אברהם 'ואפשר </w:t>
      </w:r>
      <w:proofErr w:type="spellStart"/>
      <w:r>
        <w:rPr>
          <w:rFonts w:hint="cs"/>
          <w:sz w:val="14"/>
          <w:szCs w:val="14"/>
          <w:rtl/>
        </w:rPr>
        <w:t>דראוי</w:t>
      </w:r>
      <w:proofErr w:type="spellEnd"/>
      <w:r>
        <w:rPr>
          <w:rFonts w:hint="cs"/>
          <w:sz w:val="14"/>
          <w:szCs w:val="14"/>
          <w:rtl/>
        </w:rPr>
        <w:t xml:space="preserve"> לשתייה', והבין </w:t>
      </w:r>
      <w:proofErr w:type="spellStart"/>
      <w:r>
        <w:rPr>
          <w:rFonts w:hint="cs"/>
          <w:sz w:val="14"/>
          <w:szCs w:val="14"/>
          <w:rtl/>
        </w:rPr>
        <w:t>הברכת</w:t>
      </w:r>
      <w:proofErr w:type="spellEnd"/>
      <w:r>
        <w:rPr>
          <w:rFonts w:hint="cs"/>
          <w:sz w:val="14"/>
          <w:szCs w:val="14"/>
          <w:rtl/>
        </w:rPr>
        <w:t xml:space="preserve"> השם כוונתו שהיין הבלוע בשמרים ראוי לשתייה ולכן שפיר לברך עליו אף שהשמרים מזיקים. ולא ציין </w:t>
      </w:r>
      <w:proofErr w:type="spellStart"/>
      <w:r>
        <w:rPr>
          <w:rFonts w:hint="cs"/>
          <w:sz w:val="14"/>
          <w:szCs w:val="14"/>
          <w:rtl/>
        </w:rPr>
        <w:t>הברכת</w:t>
      </w:r>
      <w:proofErr w:type="spellEnd"/>
      <w:r>
        <w:rPr>
          <w:rFonts w:hint="cs"/>
          <w:sz w:val="14"/>
          <w:szCs w:val="14"/>
          <w:rtl/>
        </w:rPr>
        <w:t xml:space="preserve"> השם דברי </w:t>
      </w:r>
      <w:proofErr w:type="spellStart"/>
      <w:r>
        <w:rPr>
          <w:rFonts w:hint="cs"/>
          <w:sz w:val="14"/>
          <w:szCs w:val="14"/>
          <w:rtl/>
        </w:rPr>
        <w:t>המ"ב</w:t>
      </w:r>
      <w:proofErr w:type="spellEnd"/>
      <w:r>
        <w:rPr>
          <w:rFonts w:hint="cs"/>
          <w:sz w:val="14"/>
          <w:szCs w:val="14"/>
          <w:rtl/>
        </w:rPr>
        <w:t xml:space="preserve"> הנ"ל </w:t>
      </w:r>
      <w:proofErr w:type="spellStart"/>
      <w:r>
        <w:rPr>
          <w:rFonts w:hint="cs"/>
          <w:sz w:val="14"/>
          <w:szCs w:val="14"/>
          <w:rtl/>
        </w:rPr>
        <w:t>דמיירי</w:t>
      </w:r>
      <w:proofErr w:type="spellEnd"/>
      <w:r>
        <w:rPr>
          <w:rFonts w:hint="cs"/>
          <w:sz w:val="14"/>
          <w:szCs w:val="14"/>
          <w:rtl/>
        </w:rPr>
        <w:t xml:space="preserve"> שזורק השמרים אחר שמוצץ מהם היין, </w:t>
      </w:r>
      <w:proofErr w:type="spellStart"/>
      <w:r>
        <w:rPr>
          <w:rFonts w:hint="cs"/>
          <w:sz w:val="14"/>
          <w:szCs w:val="14"/>
          <w:rtl/>
        </w:rPr>
        <w:t>ובשעה"צ</w:t>
      </w:r>
      <w:proofErr w:type="spellEnd"/>
      <w:r>
        <w:rPr>
          <w:rFonts w:hint="cs"/>
          <w:sz w:val="14"/>
          <w:szCs w:val="14"/>
          <w:rtl/>
        </w:rPr>
        <w:t xml:space="preserve"> </w:t>
      </w:r>
      <w:proofErr w:type="spellStart"/>
      <w:r>
        <w:rPr>
          <w:rFonts w:hint="cs"/>
          <w:sz w:val="14"/>
          <w:szCs w:val="14"/>
          <w:rtl/>
        </w:rPr>
        <w:t>סקכ"א</w:t>
      </w:r>
      <w:proofErr w:type="spellEnd"/>
      <w:r>
        <w:rPr>
          <w:rFonts w:hint="cs"/>
          <w:sz w:val="14"/>
          <w:szCs w:val="14"/>
          <w:rtl/>
        </w:rPr>
        <w:t xml:space="preserve"> ציין למגן אברהם שהביא </w:t>
      </w:r>
      <w:proofErr w:type="spellStart"/>
      <w:r>
        <w:rPr>
          <w:rFonts w:hint="cs"/>
          <w:sz w:val="14"/>
          <w:szCs w:val="14"/>
          <w:rtl/>
        </w:rPr>
        <w:t>הברכת</w:t>
      </w:r>
      <w:proofErr w:type="spellEnd"/>
      <w:r>
        <w:rPr>
          <w:rFonts w:hint="cs"/>
          <w:sz w:val="14"/>
          <w:szCs w:val="14"/>
          <w:rtl/>
        </w:rPr>
        <w:t xml:space="preserve"> השם וכתב אולי כוונתו כדבריו שכתב במ"ב שזורק השמרים. נראה מדברי </w:t>
      </w:r>
      <w:proofErr w:type="spellStart"/>
      <w:r>
        <w:rPr>
          <w:rFonts w:hint="cs"/>
          <w:sz w:val="14"/>
          <w:szCs w:val="14"/>
          <w:rtl/>
        </w:rPr>
        <w:t>המ"ב</w:t>
      </w:r>
      <w:proofErr w:type="spellEnd"/>
      <w:r>
        <w:rPr>
          <w:rFonts w:hint="cs"/>
          <w:sz w:val="14"/>
          <w:szCs w:val="14"/>
          <w:rtl/>
        </w:rPr>
        <w:t xml:space="preserve"> שלא די בכך שנהנה מהדבר המזיק אלא צריך שלא יזיקנו, וצ"ע הרי גמרא ערוכה בברכות (לו.) גבי קמחא </w:t>
      </w:r>
      <w:proofErr w:type="spellStart"/>
      <w:r>
        <w:rPr>
          <w:rFonts w:hint="cs"/>
          <w:sz w:val="14"/>
          <w:szCs w:val="14"/>
          <w:rtl/>
        </w:rPr>
        <w:t>דשערי</w:t>
      </w:r>
      <w:proofErr w:type="spellEnd"/>
      <w:r>
        <w:rPr>
          <w:rFonts w:hint="cs"/>
          <w:sz w:val="14"/>
          <w:szCs w:val="14"/>
          <w:rtl/>
        </w:rPr>
        <w:t xml:space="preserve"> שמברכים עליו אף שקשה </w:t>
      </w:r>
      <w:proofErr w:type="spellStart"/>
      <w:r>
        <w:rPr>
          <w:rFonts w:hint="cs"/>
          <w:sz w:val="14"/>
          <w:szCs w:val="14"/>
          <w:rtl/>
        </w:rPr>
        <w:t>לקוקיאני</w:t>
      </w:r>
      <w:proofErr w:type="spellEnd"/>
      <w:r>
        <w:rPr>
          <w:rFonts w:hint="cs"/>
          <w:sz w:val="14"/>
          <w:szCs w:val="14"/>
          <w:rtl/>
        </w:rPr>
        <w:t xml:space="preserve"> משום שיש הנאה באכילתו, וכן כתבו פוסקים רבים עיין בהערת </w:t>
      </w:r>
      <w:proofErr w:type="spellStart"/>
      <w:r>
        <w:rPr>
          <w:rFonts w:hint="cs"/>
          <w:sz w:val="14"/>
          <w:szCs w:val="14"/>
          <w:rtl/>
        </w:rPr>
        <w:t>הברכת</w:t>
      </w:r>
      <w:proofErr w:type="spellEnd"/>
      <w:r>
        <w:rPr>
          <w:rFonts w:hint="cs"/>
          <w:sz w:val="14"/>
          <w:szCs w:val="14"/>
          <w:rtl/>
        </w:rPr>
        <w:t xml:space="preserve"> השם הנ"ל שהאריך ללקטם ואיך נאמר שחלק </w:t>
      </w:r>
      <w:proofErr w:type="spellStart"/>
      <w:r>
        <w:rPr>
          <w:rFonts w:hint="cs"/>
          <w:sz w:val="14"/>
          <w:szCs w:val="14"/>
          <w:rtl/>
        </w:rPr>
        <w:t>המ"ב</w:t>
      </w:r>
      <w:proofErr w:type="spellEnd"/>
      <w:r>
        <w:rPr>
          <w:rFonts w:hint="cs"/>
          <w:sz w:val="14"/>
          <w:szCs w:val="14"/>
          <w:rtl/>
        </w:rPr>
        <w:t xml:space="preserve"> וסבר שכל שהדבר מזיק לו לא יברך עליו. ונראה ליישב, לעולם אם נהנה מהדבר המזיק עצמו אף </w:t>
      </w:r>
      <w:proofErr w:type="spellStart"/>
      <w:r>
        <w:rPr>
          <w:rFonts w:hint="cs"/>
          <w:sz w:val="14"/>
          <w:szCs w:val="14"/>
          <w:rtl/>
        </w:rPr>
        <w:t>המ"ב</w:t>
      </w:r>
      <w:proofErr w:type="spellEnd"/>
      <w:r>
        <w:rPr>
          <w:rFonts w:hint="cs"/>
          <w:sz w:val="14"/>
          <w:szCs w:val="14"/>
          <w:rtl/>
        </w:rPr>
        <w:t xml:space="preserve"> מודה שמברך עליו ולא דיבר </w:t>
      </w:r>
      <w:proofErr w:type="spellStart"/>
      <w:r>
        <w:rPr>
          <w:rFonts w:hint="cs"/>
          <w:sz w:val="14"/>
          <w:szCs w:val="14"/>
          <w:rtl/>
        </w:rPr>
        <w:t>המ"ב</w:t>
      </w:r>
      <w:proofErr w:type="spellEnd"/>
      <w:r>
        <w:rPr>
          <w:rFonts w:hint="cs"/>
          <w:sz w:val="14"/>
          <w:szCs w:val="14"/>
          <w:rtl/>
        </w:rPr>
        <w:t xml:space="preserve"> רק במקום שיש תערובת דבר המזיק והוא העיקר ומעורב בו דבר טפל שיש בו טעם טוב, ועל זה הורה כיון שעיקר אכילתו היא הדבר המזיק אין לו לברך על ההנאה מהדבר הטפל, וניחא מה שכתב </w:t>
      </w:r>
      <w:proofErr w:type="spellStart"/>
      <w:r>
        <w:rPr>
          <w:rFonts w:hint="cs"/>
          <w:sz w:val="14"/>
          <w:szCs w:val="14"/>
          <w:rtl/>
        </w:rPr>
        <w:t>המ"ב</w:t>
      </w:r>
      <w:proofErr w:type="spellEnd"/>
      <w:r>
        <w:rPr>
          <w:rFonts w:hint="cs"/>
          <w:sz w:val="14"/>
          <w:szCs w:val="14"/>
          <w:rtl/>
        </w:rPr>
        <w:t xml:space="preserve"> כאן להעמיד שזורק השמרים ובזה לא ניזוק ושפיר שייך לברך עליהם גפן. ועיין למ"ב לעיל סימן ר"ב </w:t>
      </w:r>
      <w:proofErr w:type="spellStart"/>
      <w:r>
        <w:rPr>
          <w:rFonts w:hint="cs"/>
          <w:sz w:val="14"/>
          <w:szCs w:val="14"/>
          <w:rtl/>
        </w:rPr>
        <w:t>סק"ל</w:t>
      </w:r>
      <w:proofErr w:type="spellEnd"/>
      <w:r>
        <w:rPr>
          <w:rFonts w:hint="cs"/>
          <w:sz w:val="14"/>
          <w:szCs w:val="14"/>
          <w:rtl/>
        </w:rPr>
        <w:t xml:space="preserve"> בשותה שמן זית שאינו מברך עליו כיון שהוא מזיקו ואם עירבו במי </w:t>
      </w:r>
      <w:proofErr w:type="spellStart"/>
      <w:r>
        <w:rPr>
          <w:rFonts w:hint="cs"/>
          <w:sz w:val="14"/>
          <w:szCs w:val="14"/>
          <w:rtl/>
        </w:rPr>
        <w:t>אניגרון</w:t>
      </w:r>
      <w:proofErr w:type="spellEnd"/>
      <w:r>
        <w:rPr>
          <w:rFonts w:hint="cs"/>
          <w:sz w:val="14"/>
          <w:szCs w:val="14"/>
          <w:rtl/>
        </w:rPr>
        <w:t xml:space="preserve"> שפיר מברך עליו, וכתב </w:t>
      </w:r>
      <w:proofErr w:type="spellStart"/>
      <w:r>
        <w:rPr>
          <w:rFonts w:hint="cs"/>
          <w:sz w:val="14"/>
          <w:szCs w:val="14"/>
          <w:rtl/>
        </w:rPr>
        <w:t>המ"ב</w:t>
      </w:r>
      <w:proofErr w:type="spellEnd"/>
      <w:r>
        <w:rPr>
          <w:rFonts w:hint="cs"/>
          <w:sz w:val="14"/>
          <w:szCs w:val="14"/>
          <w:rtl/>
        </w:rPr>
        <w:t xml:space="preserve"> 'והוא הדין אם עירבו עם שאר משקה בעניין שנהנה מהשמן על ידי זה ואינו מזיקו', מוכח שהצריך </w:t>
      </w:r>
      <w:proofErr w:type="spellStart"/>
      <w:r>
        <w:rPr>
          <w:rFonts w:hint="cs"/>
          <w:sz w:val="14"/>
          <w:szCs w:val="14"/>
          <w:rtl/>
        </w:rPr>
        <w:t>המ"ב</w:t>
      </w:r>
      <w:proofErr w:type="spellEnd"/>
      <w:r>
        <w:rPr>
          <w:rFonts w:hint="cs"/>
          <w:sz w:val="14"/>
          <w:szCs w:val="14"/>
          <w:rtl/>
        </w:rPr>
        <w:t xml:space="preserve"> ב' תנאים לברך על תערובת </w:t>
      </w:r>
      <w:proofErr w:type="spellStart"/>
      <w:r>
        <w:rPr>
          <w:rFonts w:hint="cs"/>
          <w:sz w:val="14"/>
          <w:szCs w:val="14"/>
          <w:rtl/>
        </w:rPr>
        <w:t>אניגרון</w:t>
      </w:r>
      <w:proofErr w:type="spellEnd"/>
      <w:r>
        <w:rPr>
          <w:rFonts w:hint="cs"/>
          <w:sz w:val="14"/>
          <w:szCs w:val="14"/>
          <w:rtl/>
        </w:rPr>
        <w:t xml:space="preserve"> שייהנ</w:t>
      </w:r>
      <w:r>
        <w:rPr>
          <w:rFonts w:hint="eastAsia"/>
          <w:sz w:val="14"/>
          <w:szCs w:val="14"/>
          <w:rtl/>
        </w:rPr>
        <w:t>ה</w:t>
      </w:r>
      <w:r>
        <w:rPr>
          <w:rFonts w:hint="cs"/>
          <w:sz w:val="14"/>
          <w:szCs w:val="14"/>
          <w:rtl/>
        </w:rPr>
        <w:t xml:space="preserve"> ושלא יזיקו, ועל פי מה שביארנו </w:t>
      </w:r>
      <w:proofErr w:type="spellStart"/>
      <w:r>
        <w:rPr>
          <w:rFonts w:hint="cs"/>
          <w:sz w:val="14"/>
          <w:szCs w:val="14"/>
          <w:rtl/>
        </w:rPr>
        <w:t>המ"ב</w:t>
      </w:r>
      <w:proofErr w:type="spellEnd"/>
      <w:r>
        <w:rPr>
          <w:rFonts w:hint="cs"/>
          <w:sz w:val="14"/>
          <w:szCs w:val="14"/>
          <w:rtl/>
        </w:rPr>
        <w:t xml:space="preserve"> לשיטתו כיון שהעיקר הוא השמן והוא מזיק אם יערב בו דבר אחר שיש לו טעם טוב לא יועיל לברך עליו ורק אם יגרום שהשמן לא יזיקנו יוכל לברך עליו. ועיין בדברי המחצית השקל והפרי מגדים על המגן אברהם כאן </w:t>
      </w:r>
      <w:proofErr w:type="spellStart"/>
      <w:r>
        <w:rPr>
          <w:rFonts w:hint="cs"/>
          <w:sz w:val="14"/>
          <w:szCs w:val="14"/>
          <w:rtl/>
        </w:rPr>
        <w:t>סקט"ו</w:t>
      </w:r>
      <w:proofErr w:type="spellEnd"/>
      <w:r>
        <w:rPr>
          <w:rFonts w:hint="cs"/>
          <w:sz w:val="14"/>
          <w:szCs w:val="14"/>
          <w:rtl/>
        </w:rPr>
        <w:t xml:space="preserve"> שביארו כוונתו דלא כמ"ב אלא ששמרי יין ראויים לשתייה ובזה יצאו מכלל דבר המזיק שאין מברכים עליו כיון שטעמם טוב, ורק שמן שאינו ראוי לשתייה יש בו דין דבר המזיק שלא לברך עליו. ובאמת שיש לתמוה על </w:t>
      </w:r>
      <w:proofErr w:type="spellStart"/>
      <w:r>
        <w:rPr>
          <w:rFonts w:hint="cs"/>
          <w:sz w:val="14"/>
          <w:szCs w:val="14"/>
          <w:rtl/>
        </w:rPr>
        <w:t>השעה"צ</w:t>
      </w:r>
      <w:proofErr w:type="spellEnd"/>
      <w:r>
        <w:rPr>
          <w:rFonts w:hint="cs"/>
          <w:sz w:val="14"/>
          <w:szCs w:val="14"/>
          <w:rtl/>
        </w:rPr>
        <w:t xml:space="preserve"> איך כתב שאולי כוונת המגן אברהם שמשליך השמרים אחר שבפירוש כתב שראוי לשתייה וצ"ע)</w:t>
      </w:r>
      <w:r>
        <w:rPr>
          <w:rFonts w:hint="cs"/>
          <w:rtl/>
        </w:rPr>
        <w:t>.</w:t>
      </w:r>
    </w:p>
  </w:footnote>
  <w:footnote w:id="81">
    <w:p w14:paraId="6F00E496" w14:textId="77777777" w:rsidR="00DE7E04" w:rsidRDefault="00DE7E04" w:rsidP="007A66C8">
      <w:pPr>
        <w:pStyle w:val="a6"/>
        <w:spacing w:before="120" w:line="276" w:lineRule="auto"/>
        <w:rPr>
          <w:rtl/>
        </w:rPr>
      </w:pPr>
      <w:r>
        <w:rPr>
          <w:rStyle w:val="a8"/>
        </w:rPr>
        <w:footnoteRef/>
      </w:r>
      <w:r>
        <w:rPr>
          <w:rtl/>
        </w:rPr>
        <w:t xml:space="preserve"> </w:t>
      </w:r>
      <w:r>
        <w:rPr>
          <w:rFonts w:hint="cs"/>
          <w:rtl/>
        </w:rPr>
        <w:t>כאן שייך להביא את הדין של ברכת היין וכמה השיעור שאפשר לערב בו מים.</w:t>
      </w:r>
    </w:p>
    <w:p w14:paraId="104E4AA7" w14:textId="77777777" w:rsidR="00DE7E04" w:rsidRDefault="00DE7E04" w:rsidP="007A66C8">
      <w:pPr>
        <w:pStyle w:val="a6"/>
        <w:spacing w:before="120" w:line="276" w:lineRule="auto"/>
        <w:rPr>
          <w:rtl/>
        </w:rPr>
      </w:pPr>
      <w:r>
        <w:rPr>
          <w:rFonts w:hint="cs"/>
          <w:rtl/>
        </w:rPr>
        <w:t>וכן מה הדין למעשה בשמרי יין. !!!!! הערה 28 ו30</w:t>
      </w:r>
    </w:p>
  </w:footnote>
  <w:footnote w:id="82">
    <w:p w14:paraId="26929B65"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כתב הכף החיים </w:t>
      </w:r>
      <w:r w:rsidRPr="00FD73FA">
        <w:rPr>
          <w:rFonts w:hint="cs"/>
          <w:sz w:val="14"/>
          <w:szCs w:val="14"/>
          <w:rtl/>
        </w:rPr>
        <w:t>(אות לו)</w:t>
      </w:r>
      <w:r>
        <w:rPr>
          <w:rFonts w:hint="cs"/>
          <w:rtl/>
        </w:rPr>
        <w:t xml:space="preserve"> אם אין לו יין לפטור משקה זה בברכה אחרונה, יברך נפשות </w:t>
      </w:r>
      <w:proofErr w:type="spellStart"/>
      <w:r>
        <w:rPr>
          <w:rFonts w:hint="cs"/>
          <w:rtl/>
        </w:rPr>
        <w:t>דברכת</w:t>
      </w:r>
      <w:proofErr w:type="spellEnd"/>
      <w:r>
        <w:rPr>
          <w:rFonts w:hint="cs"/>
          <w:rtl/>
        </w:rPr>
        <w:t xml:space="preserve"> נפשות פוטרת בדיעבד ברכת בורא נפשות. ולפי מה שכתבנו לעיל אין כן דעת שאר פוסקים ויברך נפשות </w:t>
      </w:r>
      <w:r w:rsidRPr="00FD73FA">
        <w:rPr>
          <w:rFonts w:hint="cs"/>
          <w:sz w:val="14"/>
          <w:szCs w:val="14"/>
          <w:rtl/>
        </w:rPr>
        <w:t>(עיין לעיל סימן רב סעיף יא, שהובאו המקומות שיש נפקא מינה למחלוקת אחרונים זו)</w:t>
      </w:r>
      <w:r>
        <w:rPr>
          <w:rFonts w:hint="cs"/>
          <w:rtl/>
        </w:rPr>
        <w:t>.</w:t>
      </w:r>
    </w:p>
  </w:footnote>
  <w:footnote w:id="83">
    <w:p w14:paraId="61604A68"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כתב הכף החיים </w:t>
      </w:r>
      <w:r w:rsidRPr="00FD73FA">
        <w:rPr>
          <w:rFonts w:hint="cs"/>
          <w:sz w:val="14"/>
          <w:szCs w:val="14"/>
          <w:rtl/>
        </w:rPr>
        <w:t>(אות מו)</w:t>
      </w:r>
      <w:r>
        <w:rPr>
          <w:rFonts w:hint="cs"/>
          <w:rtl/>
        </w:rPr>
        <w:t xml:space="preserve"> אם שתה שיעור טוב לפוטרו בדבר אחר אם אפשר כדי לצאת דעת ר' עמרם שכתב שמברך, או שיהרהר הברכה בליבו.</w:t>
      </w:r>
    </w:p>
  </w:footnote>
  <w:footnote w:id="84">
    <w:p w14:paraId="46135405"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עיין לעיל סימן </w:t>
      </w:r>
      <w:proofErr w:type="spellStart"/>
      <w:r>
        <w:rPr>
          <w:rFonts w:hint="cs"/>
          <w:rtl/>
        </w:rPr>
        <w:t>קצז</w:t>
      </w:r>
      <w:proofErr w:type="spellEnd"/>
      <w:r>
        <w:rPr>
          <w:rFonts w:hint="cs"/>
          <w:rtl/>
        </w:rPr>
        <w:t xml:space="preserve"> סעיף ב', </w:t>
      </w:r>
      <w:proofErr w:type="spellStart"/>
      <w:r>
        <w:rPr>
          <w:rFonts w:hint="cs"/>
          <w:rtl/>
        </w:rPr>
        <w:t>דדעת</w:t>
      </w:r>
      <w:proofErr w:type="spellEnd"/>
      <w:r>
        <w:rPr>
          <w:rFonts w:hint="cs"/>
          <w:rtl/>
        </w:rPr>
        <w:t xml:space="preserve"> המגן אברהם </w:t>
      </w:r>
      <w:r w:rsidRPr="00FD73FA">
        <w:rPr>
          <w:rFonts w:hint="cs"/>
          <w:sz w:val="14"/>
          <w:szCs w:val="14"/>
          <w:rtl/>
        </w:rPr>
        <w:t xml:space="preserve">(הביאו המשנה ברורה </w:t>
      </w:r>
      <w:proofErr w:type="spellStart"/>
      <w:r w:rsidRPr="00FD73FA">
        <w:rPr>
          <w:rFonts w:hint="cs"/>
          <w:sz w:val="14"/>
          <w:szCs w:val="14"/>
          <w:rtl/>
        </w:rPr>
        <w:t>סקי"ב</w:t>
      </w:r>
      <w:proofErr w:type="spellEnd"/>
      <w:r w:rsidRPr="00FD73FA">
        <w:rPr>
          <w:rFonts w:hint="cs"/>
          <w:sz w:val="14"/>
          <w:szCs w:val="14"/>
          <w:rtl/>
        </w:rPr>
        <w:t>)</w:t>
      </w:r>
      <w:r>
        <w:rPr>
          <w:rFonts w:hint="cs"/>
          <w:rtl/>
        </w:rPr>
        <w:t xml:space="preserve"> שאף שותה מים מצטרף לזימון, ודעת </w:t>
      </w:r>
      <w:proofErr w:type="spellStart"/>
      <w:r>
        <w:rPr>
          <w:rFonts w:hint="cs"/>
          <w:rtl/>
        </w:rPr>
        <w:t>השו"ע</w:t>
      </w:r>
      <w:proofErr w:type="spellEnd"/>
      <w:r>
        <w:rPr>
          <w:rFonts w:hint="cs"/>
          <w:rtl/>
        </w:rPr>
        <w:t xml:space="preserve"> אינה כן כיון דמים לא זייני לא מצטרפים על ידיהם לזימון.</w:t>
      </w:r>
    </w:p>
  </w:footnote>
  <w:footnote w:id="85">
    <w:p w14:paraId="6E8B0E4B"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באחרונים הביאו מספר דוגמאות מתי לא נחשב שותה </w:t>
      </w:r>
      <w:proofErr w:type="spellStart"/>
      <w:r>
        <w:rPr>
          <w:rFonts w:hint="cs"/>
          <w:rtl/>
        </w:rPr>
        <w:t>לצמאו</w:t>
      </w:r>
      <w:proofErr w:type="spellEnd"/>
      <w:r>
        <w:rPr>
          <w:rFonts w:hint="cs"/>
          <w:rtl/>
        </w:rPr>
        <w:t xml:space="preserve">, הבן איש חי </w:t>
      </w:r>
      <w:r w:rsidRPr="00FD73FA">
        <w:rPr>
          <w:rFonts w:hint="cs"/>
          <w:sz w:val="14"/>
          <w:szCs w:val="14"/>
          <w:rtl/>
        </w:rPr>
        <w:t xml:space="preserve">(מטות סעיף </w:t>
      </w:r>
      <w:proofErr w:type="spellStart"/>
      <w:r w:rsidRPr="00FD73FA">
        <w:rPr>
          <w:rFonts w:hint="cs"/>
          <w:sz w:val="14"/>
          <w:szCs w:val="14"/>
          <w:rtl/>
        </w:rPr>
        <w:t>יב</w:t>
      </w:r>
      <w:proofErr w:type="spellEnd"/>
      <w:r w:rsidRPr="00FD73FA">
        <w:rPr>
          <w:rFonts w:hint="cs"/>
          <w:sz w:val="14"/>
          <w:szCs w:val="14"/>
          <w:rtl/>
        </w:rPr>
        <w:t>)</w:t>
      </w:r>
      <w:r>
        <w:rPr>
          <w:rFonts w:hint="cs"/>
          <w:rtl/>
        </w:rPr>
        <w:t xml:space="preserve"> כתב השותה מים כדי לבלוע סם של רפואה ואינו תאב למים לא יברך. </w:t>
      </w:r>
      <w:proofErr w:type="spellStart"/>
      <w:r>
        <w:rPr>
          <w:rFonts w:hint="cs"/>
          <w:rtl/>
        </w:rPr>
        <w:t>הגרע"י</w:t>
      </w:r>
      <w:proofErr w:type="spellEnd"/>
      <w:r>
        <w:rPr>
          <w:rFonts w:hint="cs"/>
          <w:rtl/>
        </w:rPr>
        <w:t xml:space="preserve"> </w:t>
      </w:r>
      <w:r w:rsidRPr="00FD73FA">
        <w:rPr>
          <w:rFonts w:hint="cs"/>
          <w:sz w:val="14"/>
          <w:szCs w:val="14"/>
          <w:rtl/>
        </w:rPr>
        <w:t>(הליכות עולם חלק א עמוד שנא)</w:t>
      </w:r>
      <w:r>
        <w:rPr>
          <w:rFonts w:hint="cs"/>
          <w:rtl/>
        </w:rPr>
        <w:t xml:space="preserve"> הורה בשותה מים ביום חם על מנת שלא לאבד נוזלים שלא יברך, ועוד כתב בחזון עובדיה ד' תעניות </w:t>
      </w:r>
      <w:r w:rsidRPr="00FD73FA">
        <w:rPr>
          <w:rFonts w:hint="cs"/>
          <w:sz w:val="14"/>
          <w:szCs w:val="14"/>
          <w:rtl/>
        </w:rPr>
        <w:t xml:space="preserve">(עמוד </w:t>
      </w:r>
      <w:proofErr w:type="spellStart"/>
      <w:r w:rsidRPr="00FD73FA">
        <w:rPr>
          <w:rFonts w:hint="cs"/>
          <w:sz w:val="14"/>
          <w:szCs w:val="14"/>
          <w:rtl/>
        </w:rPr>
        <w:t>רעג</w:t>
      </w:r>
      <w:proofErr w:type="spellEnd"/>
      <w:r w:rsidRPr="00FD73FA">
        <w:rPr>
          <w:rFonts w:hint="cs"/>
          <w:sz w:val="14"/>
          <w:szCs w:val="14"/>
          <w:rtl/>
        </w:rPr>
        <w:t xml:space="preserve"> בהערה)</w:t>
      </w:r>
      <w:r>
        <w:rPr>
          <w:rFonts w:hint="cs"/>
          <w:rtl/>
        </w:rPr>
        <w:t xml:space="preserve"> השותה מים לפני הצום כדי שלא יצמא אחר כך לא מברך.</w:t>
      </w:r>
    </w:p>
  </w:footnote>
  <w:footnote w:id="86">
    <w:p w14:paraId="67B04236" w14:textId="77777777" w:rsidR="00DE7E04" w:rsidRDefault="00DE7E04" w:rsidP="007A66C8">
      <w:pPr>
        <w:pStyle w:val="a6"/>
        <w:spacing w:before="120" w:line="276" w:lineRule="auto"/>
      </w:pPr>
      <w:r>
        <w:rPr>
          <w:rStyle w:val="a8"/>
        </w:rPr>
        <w:footnoteRef/>
      </w:r>
      <w:r>
        <w:rPr>
          <w:rtl/>
        </w:rPr>
        <w:t xml:space="preserve"> </w:t>
      </w:r>
      <w:r>
        <w:rPr>
          <w:rFonts w:hint="cs"/>
          <w:rtl/>
        </w:rPr>
        <w:t xml:space="preserve">על פי האמור הורה </w:t>
      </w:r>
      <w:proofErr w:type="spellStart"/>
      <w:r>
        <w:rPr>
          <w:rFonts w:hint="cs"/>
          <w:rtl/>
        </w:rPr>
        <w:t>הגרע"י</w:t>
      </w:r>
      <w:proofErr w:type="spellEnd"/>
      <w:r>
        <w:rPr>
          <w:rFonts w:hint="cs"/>
          <w:rtl/>
        </w:rPr>
        <w:t xml:space="preserve"> </w:t>
      </w:r>
      <w:r w:rsidRPr="00FD73FA">
        <w:rPr>
          <w:rFonts w:hint="cs"/>
          <w:sz w:val="14"/>
          <w:szCs w:val="14"/>
          <w:rtl/>
        </w:rPr>
        <w:t>(</w:t>
      </w:r>
      <w:proofErr w:type="spellStart"/>
      <w:r w:rsidRPr="00FD73FA">
        <w:rPr>
          <w:rFonts w:hint="cs"/>
          <w:sz w:val="14"/>
          <w:szCs w:val="14"/>
          <w:rtl/>
        </w:rPr>
        <w:t>חזון</w:t>
      </w:r>
      <w:proofErr w:type="spellEnd"/>
      <w:r w:rsidRPr="00FD73FA">
        <w:rPr>
          <w:rFonts w:hint="cs"/>
          <w:sz w:val="14"/>
          <w:szCs w:val="14"/>
          <w:rtl/>
        </w:rPr>
        <w:t xml:space="preserve"> עובדיה ברכות עמוד </w:t>
      </w:r>
      <w:proofErr w:type="spellStart"/>
      <w:r w:rsidRPr="00FD73FA">
        <w:rPr>
          <w:rFonts w:hint="cs"/>
          <w:sz w:val="14"/>
          <w:szCs w:val="14"/>
          <w:rtl/>
        </w:rPr>
        <w:t>רפח</w:t>
      </w:r>
      <w:proofErr w:type="spellEnd"/>
      <w:r w:rsidRPr="00FD73FA">
        <w:rPr>
          <w:rFonts w:hint="cs"/>
          <w:sz w:val="14"/>
          <w:szCs w:val="14"/>
          <w:rtl/>
        </w:rPr>
        <w:t>)</w:t>
      </w:r>
      <w:r>
        <w:rPr>
          <w:rFonts w:hint="cs"/>
          <w:rtl/>
        </w:rPr>
        <w:t xml:space="preserve"> הנוטל תרופה מרה ומערב בה מיני מתיקה כדי שיוכל לבלוע, מברך על הדבר המתוק ולא נחשב טפל לתרופה. </w:t>
      </w:r>
    </w:p>
  </w:footnote>
  <w:footnote w:id="87">
    <w:p w14:paraId="6FE91244"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הכף החיים </w:t>
      </w:r>
      <w:r w:rsidRPr="00FD73FA">
        <w:rPr>
          <w:rFonts w:hint="cs"/>
          <w:sz w:val="14"/>
          <w:szCs w:val="14"/>
          <w:rtl/>
        </w:rPr>
        <w:t>(אות מח)</w:t>
      </w:r>
      <w:r>
        <w:rPr>
          <w:rFonts w:hint="cs"/>
          <w:rtl/>
        </w:rPr>
        <w:t xml:space="preserve"> הביא דעת </w:t>
      </w:r>
      <w:proofErr w:type="spellStart"/>
      <w:r>
        <w:rPr>
          <w:rFonts w:hint="cs"/>
          <w:rtl/>
        </w:rPr>
        <w:t>הגר"ז</w:t>
      </w:r>
      <w:proofErr w:type="spellEnd"/>
      <w:r>
        <w:rPr>
          <w:rFonts w:hint="cs"/>
          <w:rtl/>
        </w:rPr>
        <w:t xml:space="preserve"> </w:t>
      </w:r>
      <w:r w:rsidRPr="00FD73FA">
        <w:rPr>
          <w:rFonts w:hint="cs"/>
          <w:sz w:val="14"/>
          <w:szCs w:val="14"/>
          <w:rtl/>
        </w:rPr>
        <w:t>(אות יד)</w:t>
      </w:r>
      <w:r>
        <w:rPr>
          <w:rFonts w:hint="cs"/>
          <w:rtl/>
        </w:rPr>
        <w:t xml:space="preserve"> בשם יש אומרים שדברים שאינם טובים ואינם רעים מברך עליהם </w:t>
      </w:r>
      <w:proofErr w:type="spellStart"/>
      <w:r>
        <w:rPr>
          <w:rFonts w:hint="cs"/>
          <w:rtl/>
        </w:rPr>
        <w:t>שהכל</w:t>
      </w:r>
      <w:proofErr w:type="spellEnd"/>
      <w:r>
        <w:rPr>
          <w:rFonts w:hint="cs"/>
          <w:rtl/>
        </w:rPr>
        <w:t>.</w:t>
      </w:r>
    </w:p>
  </w:footnote>
  <w:footnote w:id="88">
    <w:p w14:paraId="5B6EB62F"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להלכה נחלקו האחרונים </w:t>
      </w:r>
      <w:proofErr w:type="spellStart"/>
      <w:r>
        <w:rPr>
          <w:rFonts w:hint="cs"/>
          <w:rtl/>
        </w:rPr>
        <w:t>באנסוהו</w:t>
      </w:r>
      <w:proofErr w:type="spellEnd"/>
      <w:r>
        <w:rPr>
          <w:rFonts w:hint="cs"/>
          <w:rtl/>
        </w:rPr>
        <w:t xml:space="preserve"> לאכול או לשתות, הבן איש חי </w:t>
      </w:r>
      <w:r w:rsidRPr="00FD73FA">
        <w:rPr>
          <w:rFonts w:hint="cs"/>
          <w:sz w:val="14"/>
          <w:szCs w:val="14"/>
          <w:rtl/>
        </w:rPr>
        <w:t xml:space="preserve">(מטות אות </w:t>
      </w:r>
      <w:proofErr w:type="spellStart"/>
      <w:r w:rsidRPr="00FD73FA">
        <w:rPr>
          <w:rFonts w:hint="cs"/>
          <w:sz w:val="14"/>
          <w:szCs w:val="14"/>
          <w:rtl/>
        </w:rPr>
        <w:t>יג</w:t>
      </w:r>
      <w:proofErr w:type="spellEnd"/>
      <w:r w:rsidRPr="00FD73FA">
        <w:rPr>
          <w:rFonts w:hint="cs"/>
          <w:sz w:val="14"/>
          <w:szCs w:val="14"/>
          <w:rtl/>
        </w:rPr>
        <w:t>)</w:t>
      </w:r>
      <w:r>
        <w:rPr>
          <w:rFonts w:hint="cs"/>
          <w:rtl/>
        </w:rPr>
        <w:t xml:space="preserve"> סתם </w:t>
      </w:r>
      <w:proofErr w:type="spellStart"/>
      <w:r>
        <w:rPr>
          <w:rFonts w:hint="cs"/>
          <w:rtl/>
        </w:rPr>
        <w:t>כרמ"א</w:t>
      </w:r>
      <w:proofErr w:type="spellEnd"/>
      <w:r>
        <w:rPr>
          <w:rFonts w:hint="cs"/>
          <w:rtl/>
        </w:rPr>
        <w:t xml:space="preserve"> כיון שנאנס לא יברך, בילקוט יוסף כתב לחלק כדעת החיי אדם </w:t>
      </w:r>
      <w:proofErr w:type="spellStart"/>
      <w:r>
        <w:rPr>
          <w:rFonts w:hint="cs"/>
          <w:rtl/>
        </w:rPr>
        <w:t>באנסוהו</w:t>
      </w:r>
      <w:proofErr w:type="spellEnd"/>
      <w:r>
        <w:rPr>
          <w:rFonts w:hint="cs"/>
          <w:rtl/>
        </w:rPr>
        <w:t xml:space="preserve"> לאכול פת שיברך ברכה אחרונה כיון שברכת המזון </w:t>
      </w:r>
      <w:proofErr w:type="spellStart"/>
      <w:r>
        <w:rPr>
          <w:rFonts w:hint="cs"/>
          <w:rtl/>
        </w:rPr>
        <w:t>דאוריתא</w:t>
      </w:r>
      <w:proofErr w:type="spellEnd"/>
      <w:r>
        <w:rPr>
          <w:rFonts w:hint="cs"/>
          <w:rtl/>
        </w:rPr>
        <w:t xml:space="preserve">. הכף החיים </w:t>
      </w:r>
      <w:r w:rsidRPr="00FD73FA">
        <w:rPr>
          <w:rFonts w:hint="cs"/>
          <w:sz w:val="14"/>
          <w:szCs w:val="14"/>
          <w:rtl/>
        </w:rPr>
        <w:t>(אות נ)</w:t>
      </w:r>
      <w:r>
        <w:rPr>
          <w:rFonts w:hint="cs"/>
          <w:rtl/>
        </w:rPr>
        <w:t xml:space="preserve"> כתב כיון שיש מחלוקת אם לברך, יש לו להתרצות באכילה זו ויוכל לברך לכולי עלמא. </w:t>
      </w:r>
    </w:p>
  </w:footnote>
  <w:footnote w:id="89">
    <w:p w14:paraId="4150101A"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למעשה כתבו האחרונים שלא כמרן משום </w:t>
      </w:r>
      <w:proofErr w:type="spellStart"/>
      <w:r>
        <w:rPr>
          <w:rFonts w:hint="cs"/>
          <w:rtl/>
        </w:rPr>
        <w:t>סב"ל</w:t>
      </w:r>
      <w:proofErr w:type="spellEnd"/>
      <w:r>
        <w:rPr>
          <w:rFonts w:hint="cs"/>
          <w:rtl/>
        </w:rPr>
        <w:t xml:space="preserve">, ויש לחלק בין מאכל היתר שהזמן אוסרו כגון האוכל ביום כיפור שמברך עליו, לבין מאכל גופא של איסור שאין לברך עליו </w:t>
      </w:r>
      <w:r w:rsidRPr="00624866">
        <w:rPr>
          <w:rFonts w:hint="cs"/>
          <w:sz w:val="14"/>
          <w:szCs w:val="14"/>
          <w:rtl/>
        </w:rPr>
        <w:t>(</w:t>
      </w:r>
      <w:proofErr w:type="spellStart"/>
      <w:r w:rsidRPr="00624866">
        <w:rPr>
          <w:rFonts w:hint="cs"/>
          <w:sz w:val="14"/>
          <w:szCs w:val="14"/>
          <w:rtl/>
        </w:rPr>
        <w:t>הברכת</w:t>
      </w:r>
      <w:proofErr w:type="spellEnd"/>
      <w:r w:rsidRPr="00624866">
        <w:rPr>
          <w:rFonts w:hint="cs"/>
          <w:sz w:val="14"/>
          <w:szCs w:val="14"/>
          <w:rtl/>
        </w:rPr>
        <w:t xml:space="preserve"> השם חלק ב פרק א סעיף </w:t>
      </w:r>
      <w:proofErr w:type="spellStart"/>
      <w:r w:rsidRPr="00624866">
        <w:rPr>
          <w:rFonts w:hint="cs"/>
          <w:sz w:val="14"/>
          <w:szCs w:val="14"/>
          <w:rtl/>
        </w:rPr>
        <w:t>כב-כג</w:t>
      </w:r>
      <w:proofErr w:type="spellEnd"/>
      <w:r w:rsidRPr="00624866">
        <w:rPr>
          <w:rFonts w:hint="cs"/>
          <w:sz w:val="14"/>
          <w:szCs w:val="14"/>
          <w:rtl/>
        </w:rPr>
        <w:t xml:space="preserve"> כתב הטעם שבמאכל של איסור ששה מרבותינו הראשונים סברו שלא יברך ולכן יש לומר </w:t>
      </w:r>
      <w:proofErr w:type="spellStart"/>
      <w:r w:rsidRPr="00624866">
        <w:rPr>
          <w:rFonts w:hint="cs"/>
          <w:sz w:val="14"/>
          <w:szCs w:val="14"/>
          <w:rtl/>
        </w:rPr>
        <w:t>סב"ל</w:t>
      </w:r>
      <w:proofErr w:type="spellEnd"/>
      <w:r w:rsidRPr="00624866">
        <w:rPr>
          <w:rFonts w:hint="cs"/>
          <w:sz w:val="14"/>
          <w:szCs w:val="14"/>
          <w:rtl/>
        </w:rPr>
        <w:t xml:space="preserve"> נגד מרן, אך במאכל היתר והזמן אוסרו רוב מוחלט של הפוסקים סברו שיברך, ובמקום שיש רוב כדעת מרן לא אומרים </w:t>
      </w:r>
      <w:proofErr w:type="spellStart"/>
      <w:r w:rsidRPr="00624866">
        <w:rPr>
          <w:rFonts w:hint="cs"/>
          <w:sz w:val="14"/>
          <w:szCs w:val="14"/>
          <w:rtl/>
        </w:rPr>
        <w:t>סב"ל</w:t>
      </w:r>
      <w:proofErr w:type="spellEnd"/>
      <w:r>
        <w:rPr>
          <w:rFonts w:hint="cs"/>
          <w:sz w:val="14"/>
          <w:szCs w:val="14"/>
          <w:rtl/>
        </w:rPr>
        <w:t xml:space="preserve"> ו</w:t>
      </w:r>
      <w:r w:rsidRPr="00624866">
        <w:rPr>
          <w:rFonts w:hint="cs"/>
          <w:sz w:val="14"/>
          <w:szCs w:val="14"/>
          <w:rtl/>
        </w:rPr>
        <w:t xml:space="preserve">כעין זה כתב </w:t>
      </w:r>
      <w:proofErr w:type="spellStart"/>
      <w:r w:rsidRPr="00624866">
        <w:rPr>
          <w:rFonts w:hint="cs"/>
          <w:sz w:val="14"/>
          <w:szCs w:val="14"/>
          <w:rtl/>
        </w:rPr>
        <w:t>ה</w:t>
      </w:r>
      <w:r>
        <w:rPr>
          <w:rFonts w:hint="cs"/>
          <w:sz w:val="14"/>
          <w:szCs w:val="14"/>
          <w:rtl/>
        </w:rPr>
        <w:t>גרע"י</w:t>
      </w:r>
      <w:proofErr w:type="spellEnd"/>
      <w:r>
        <w:rPr>
          <w:rFonts w:hint="cs"/>
          <w:sz w:val="14"/>
          <w:szCs w:val="14"/>
          <w:rtl/>
        </w:rPr>
        <w:t xml:space="preserve"> ב</w:t>
      </w:r>
      <w:r w:rsidRPr="00624866">
        <w:rPr>
          <w:rFonts w:hint="cs"/>
          <w:sz w:val="14"/>
          <w:szCs w:val="14"/>
          <w:rtl/>
        </w:rPr>
        <w:t>חזון עובדיה ברכות עמודים קנט-</w:t>
      </w:r>
      <w:proofErr w:type="spellStart"/>
      <w:r w:rsidRPr="00624866">
        <w:rPr>
          <w:rFonts w:hint="cs"/>
          <w:sz w:val="14"/>
          <w:szCs w:val="14"/>
          <w:rtl/>
        </w:rPr>
        <w:t>קסג</w:t>
      </w:r>
      <w:proofErr w:type="spellEnd"/>
      <w:r w:rsidRPr="00624866">
        <w:rPr>
          <w:rFonts w:hint="cs"/>
          <w:sz w:val="14"/>
          <w:szCs w:val="14"/>
          <w:rtl/>
        </w:rPr>
        <w:t xml:space="preserve">. ויש לתמוה על </w:t>
      </w:r>
      <w:proofErr w:type="spellStart"/>
      <w:r w:rsidRPr="00624866">
        <w:rPr>
          <w:rFonts w:hint="cs"/>
          <w:sz w:val="14"/>
          <w:szCs w:val="14"/>
          <w:rtl/>
        </w:rPr>
        <w:t>הברכת</w:t>
      </w:r>
      <w:proofErr w:type="spellEnd"/>
      <w:r w:rsidRPr="00624866">
        <w:rPr>
          <w:rFonts w:hint="cs"/>
          <w:sz w:val="14"/>
          <w:szCs w:val="14"/>
          <w:rtl/>
        </w:rPr>
        <w:t xml:space="preserve"> השם שכתב שלא יברך</w:t>
      </w:r>
      <w:r>
        <w:rPr>
          <w:rFonts w:hint="cs"/>
          <w:sz w:val="14"/>
          <w:szCs w:val="14"/>
          <w:rtl/>
        </w:rPr>
        <w:t>,</w:t>
      </w:r>
      <w:r w:rsidRPr="00624866">
        <w:rPr>
          <w:rFonts w:hint="cs"/>
          <w:sz w:val="14"/>
          <w:szCs w:val="14"/>
          <w:rtl/>
        </w:rPr>
        <w:t xml:space="preserve"> ממה שכתב</w:t>
      </w:r>
      <w:r>
        <w:rPr>
          <w:rFonts w:hint="cs"/>
          <w:sz w:val="14"/>
          <w:szCs w:val="14"/>
          <w:rtl/>
        </w:rPr>
        <w:t xml:space="preserve"> </w:t>
      </w:r>
      <w:proofErr w:type="spellStart"/>
      <w:r>
        <w:rPr>
          <w:rFonts w:hint="cs"/>
          <w:sz w:val="14"/>
          <w:szCs w:val="14"/>
          <w:rtl/>
        </w:rPr>
        <w:t>הברכת</w:t>
      </w:r>
      <w:proofErr w:type="spellEnd"/>
      <w:r>
        <w:rPr>
          <w:rFonts w:hint="cs"/>
          <w:sz w:val="14"/>
          <w:szCs w:val="14"/>
          <w:rtl/>
        </w:rPr>
        <w:t xml:space="preserve"> השם עצמו </w:t>
      </w:r>
      <w:r w:rsidRPr="00624866">
        <w:rPr>
          <w:rFonts w:hint="cs"/>
          <w:sz w:val="14"/>
          <w:szCs w:val="14"/>
          <w:rtl/>
        </w:rPr>
        <w:t>בחלק א פרק ב סעיף י ש</w:t>
      </w:r>
      <w:r>
        <w:rPr>
          <w:rFonts w:hint="cs"/>
          <w:sz w:val="14"/>
          <w:szCs w:val="14"/>
          <w:rtl/>
        </w:rPr>
        <w:t>מורים להקל</w:t>
      </w:r>
      <w:r w:rsidRPr="00624866">
        <w:rPr>
          <w:rFonts w:hint="cs"/>
          <w:sz w:val="14"/>
          <w:szCs w:val="14"/>
          <w:rtl/>
        </w:rPr>
        <w:t xml:space="preserve"> אף כשיש ספק </w:t>
      </w:r>
      <w:proofErr w:type="spellStart"/>
      <w:r w:rsidRPr="00624866">
        <w:rPr>
          <w:rFonts w:hint="cs"/>
          <w:sz w:val="14"/>
          <w:szCs w:val="14"/>
          <w:rtl/>
        </w:rPr>
        <w:t>ספיקא</w:t>
      </w:r>
      <w:proofErr w:type="spellEnd"/>
      <w:r w:rsidRPr="00624866">
        <w:rPr>
          <w:rFonts w:hint="cs"/>
          <w:sz w:val="14"/>
          <w:szCs w:val="14"/>
          <w:rtl/>
        </w:rPr>
        <w:t xml:space="preserve"> </w:t>
      </w:r>
      <w:proofErr w:type="spellStart"/>
      <w:r w:rsidRPr="00624866">
        <w:rPr>
          <w:rFonts w:hint="cs"/>
          <w:sz w:val="14"/>
          <w:szCs w:val="14"/>
          <w:rtl/>
        </w:rPr>
        <w:t>לחומרא</w:t>
      </w:r>
      <w:proofErr w:type="spellEnd"/>
      <w:r w:rsidRPr="00624866">
        <w:rPr>
          <w:rFonts w:hint="cs"/>
          <w:sz w:val="14"/>
          <w:szCs w:val="14"/>
          <w:rtl/>
        </w:rPr>
        <w:t>,</w:t>
      </w:r>
      <w:r>
        <w:rPr>
          <w:rFonts w:hint="cs"/>
          <w:sz w:val="14"/>
          <w:szCs w:val="14"/>
          <w:rtl/>
        </w:rPr>
        <w:t xml:space="preserve"> אך</w:t>
      </w:r>
      <w:r w:rsidRPr="00624866">
        <w:rPr>
          <w:rFonts w:hint="cs"/>
          <w:sz w:val="14"/>
          <w:szCs w:val="14"/>
          <w:rtl/>
        </w:rPr>
        <w:t xml:space="preserve"> אם דעת מרן לברך יש להורות </w:t>
      </w:r>
      <w:r>
        <w:rPr>
          <w:rFonts w:hint="cs"/>
          <w:sz w:val="14"/>
          <w:szCs w:val="14"/>
          <w:rtl/>
        </w:rPr>
        <w:t>כדעת מרן ו</w:t>
      </w:r>
      <w:r w:rsidRPr="00624866">
        <w:rPr>
          <w:rFonts w:hint="cs"/>
          <w:sz w:val="14"/>
          <w:szCs w:val="14"/>
          <w:rtl/>
        </w:rPr>
        <w:t xml:space="preserve">אין בזה </w:t>
      </w:r>
      <w:proofErr w:type="spellStart"/>
      <w:r w:rsidRPr="00624866">
        <w:rPr>
          <w:rFonts w:hint="cs"/>
          <w:sz w:val="14"/>
          <w:szCs w:val="14"/>
          <w:rtl/>
        </w:rPr>
        <w:t>סב"ל</w:t>
      </w:r>
      <w:proofErr w:type="spellEnd"/>
      <w:r w:rsidRPr="00624866">
        <w:rPr>
          <w:rFonts w:hint="cs"/>
          <w:sz w:val="14"/>
          <w:szCs w:val="14"/>
          <w:rtl/>
        </w:rPr>
        <w:t xml:space="preserve">, וכאן יש ספק </w:t>
      </w:r>
      <w:proofErr w:type="spellStart"/>
      <w:r w:rsidRPr="00624866">
        <w:rPr>
          <w:rFonts w:hint="cs"/>
          <w:sz w:val="14"/>
          <w:szCs w:val="14"/>
          <w:rtl/>
        </w:rPr>
        <w:t>ספיקא</w:t>
      </w:r>
      <w:proofErr w:type="spellEnd"/>
      <w:r>
        <w:rPr>
          <w:rFonts w:hint="cs"/>
          <w:sz w:val="14"/>
          <w:szCs w:val="14"/>
          <w:rtl/>
        </w:rPr>
        <w:t xml:space="preserve"> להחמיר ספק</w:t>
      </w:r>
      <w:r w:rsidRPr="00624866">
        <w:rPr>
          <w:rFonts w:hint="cs"/>
          <w:sz w:val="14"/>
          <w:szCs w:val="14"/>
          <w:rtl/>
        </w:rPr>
        <w:t xml:space="preserve"> שמא הלכה </w:t>
      </w:r>
      <w:proofErr w:type="spellStart"/>
      <w:r w:rsidRPr="00624866">
        <w:rPr>
          <w:rFonts w:hint="cs"/>
          <w:sz w:val="14"/>
          <w:szCs w:val="14"/>
          <w:rtl/>
        </w:rPr>
        <w:t>כראב"ד</w:t>
      </w:r>
      <w:proofErr w:type="spellEnd"/>
      <w:r w:rsidRPr="00624866">
        <w:rPr>
          <w:rFonts w:hint="cs"/>
          <w:sz w:val="14"/>
          <w:szCs w:val="14"/>
          <w:rtl/>
        </w:rPr>
        <w:t xml:space="preserve"> </w:t>
      </w:r>
      <w:proofErr w:type="spellStart"/>
      <w:r w:rsidRPr="00624866">
        <w:rPr>
          <w:rFonts w:hint="cs"/>
          <w:sz w:val="14"/>
          <w:szCs w:val="14"/>
          <w:rtl/>
        </w:rPr>
        <w:t>הרא"ש</w:t>
      </w:r>
      <w:proofErr w:type="spellEnd"/>
      <w:r w:rsidRPr="00624866">
        <w:rPr>
          <w:rFonts w:hint="cs"/>
          <w:sz w:val="14"/>
          <w:szCs w:val="14"/>
          <w:rtl/>
        </w:rPr>
        <w:t xml:space="preserve"> הטור וההשלמה שסברו שיש לברך על כל מאכל איסור אף שלא במקום סכנה, ו</w:t>
      </w:r>
      <w:r>
        <w:rPr>
          <w:rFonts w:hint="cs"/>
          <w:sz w:val="14"/>
          <w:szCs w:val="14"/>
          <w:rtl/>
        </w:rPr>
        <w:t xml:space="preserve">עוד ספק </w:t>
      </w:r>
      <w:r w:rsidRPr="00624866">
        <w:rPr>
          <w:rFonts w:hint="cs"/>
          <w:sz w:val="14"/>
          <w:szCs w:val="14"/>
          <w:rtl/>
        </w:rPr>
        <w:t>שמא הלכה כט"ז ומגן אברהם שבמקום סכנה יש לברך על מאכל איסו</w:t>
      </w:r>
      <w:r>
        <w:rPr>
          <w:rFonts w:hint="cs"/>
          <w:sz w:val="14"/>
          <w:szCs w:val="14"/>
          <w:rtl/>
        </w:rPr>
        <w:t>ר,</w:t>
      </w:r>
      <w:r w:rsidRPr="001D01E0">
        <w:rPr>
          <w:rFonts w:hint="cs"/>
          <w:sz w:val="14"/>
          <w:szCs w:val="14"/>
          <w:rtl/>
        </w:rPr>
        <w:t xml:space="preserve"> וכיון שדעת מרן לברך היה לנו להורות </w:t>
      </w:r>
      <w:r>
        <w:rPr>
          <w:rFonts w:hint="cs"/>
          <w:sz w:val="14"/>
          <w:szCs w:val="14"/>
          <w:rtl/>
        </w:rPr>
        <w:t>לברך.</w:t>
      </w:r>
      <w:r w:rsidRPr="001D01E0">
        <w:rPr>
          <w:rFonts w:hint="cs"/>
          <w:sz w:val="14"/>
          <w:szCs w:val="14"/>
          <w:rtl/>
        </w:rPr>
        <w:t xml:space="preserve"> </w:t>
      </w:r>
      <w:proofErr w:type="spellStart"/>
      <w:r w:rsidRPr="001D01E0">
        <w:rPr>
          <w:rFonts w:hint="cs"/>
          <w:sz w:val="14"/>
          <w:szCs w:val="14"/>
          <w:rtl/>
        </w:rPr>
        <w:t>והברכת</w:t>
      </w:r>
      <w:proofErr w:type="spellEnd"/>
      <w:r w:rsidRPr="001D01E0">
        <w:rPr>
          <w:rFonts w:hint="cs"/>
          <w:sz w:val="14"/>
          <w:szCs w:val="14"/>
          <w:rtl/>
        </w:rPr>
        <w:t xml:space="preserve"> השם עצמו</w:t>
      </w:r>
      <w:r>
        <w:rPr>
          <w:rFonts w:hint="cs"/>
          <w:sz w:val="14"/>
          <w:szCs w:val="14"/>
          <w:rtl/>
        </w:rPr>
        <w:t xml:space="preserve"> דן בספק </w:t>
      </w:r>
      <w:proofErr w:type="spellStart"/>
      <w:r>
        <w:rPr>
          <w:rFonts w:hint="cs"/>
          <w:sz w:val="14"/>
          <w:szCs w:val="14"/>
          <w:rtl/>
        </w:rPr>
        <w:t>ספיקא</w:t>
      </w:r>
      <w:proofErr w:type="spellEnd"/>
      <w:r>
        <w:rPr>
          <w:rFonts w:hint="cs"/>
          <w:sz w:val="14"/>
          <w:szCs w:val="14"/>
          <w:rtl/>
        </w:rPr>
        <w:t xml:space="preserve"> במקום אכילת איסור,</w:t>
      </w:r>
      <w:r w:rsidRPr="001D01E0">
        <w:rPr>
          <w:rFonts w:hint="cs"/>
          <w:sz w:val="14"/>
          <w:szCs w:val="14"/>
          <w:rtl/>
        </w:rPr>
        <w:t xml:space="preserve"> בסוף הערה 82 כתב </w:t>
      </w:r>
      <w:r>
        <w:rPr>
          <w:rFonts w:hint="cs"/>
          <w:sz w:val="14"/>
          <w:szCs w:val="14"/>
          <w:rtl/>
        </w:rPr>
        <w:t>האוכל בשוגג</w:t>
      </w:r>
      <w:r w:rsidRPr="001D01E0">
        <w:rPr>
          <w:rFonts w:hint="cs"/>
          <w:sz w:val="14"/>
          <w:szCs w:val="14"/>
          <w:rtl/>
        </w:rPr>
        <w:t xml:space="preserve"> דבר </w:t>
      </w:r>
      <w:r>
        <w:rPr>
          <w:rFonts w:hint="cs"/>
          <w:sz w:val="14"/>
          <w:szCs w:val="14"/>
          <w:rtl/>
        </w:rPr>
        <w:t>השנוי ב</w:t>
      </w:r>
      <w:r w:rsidRPr="001D01E0">
        <w:rPr>
          <w:rFonts w:hint="cs"/>
          <w:sz w:val="14"/>
          <w:szCs w:val="14"/>
          <w:rtl/>
        </w:rPr>
        <w:t xml:space="preserve">מחלוקת אם הוא איסור והלכה כאוסרים לא יברך ברכה אחרונה, ואף שיש לומר ספק </w:t>
      </w:r>
      <w:proofErr w:type="spellStart"/>
      <w:r w:rsidRPr="001D01E0">
        <w:rPr>
          <w:rFonts w:hint="cs"/>
          <w:sz w:val="14"/>
          <w:szCs w:val="14"/>
          <w:rtl/>
        </w:rPr>
        <w:t>ספיקא</w:t>
      </w:r>
      <w:proofErr w:type="spellEnd"/>
      <w:r w:rsidRPr="001D01E0">
        <w:rPr>
          <w:rFonts w:hint="cs"/>
          <w:sz w:val="14"/>
          <w:szCs w:val="14"/>
          <w:rtl/>
        </w:rPr>
        <w:t xml:space="preserve"> שמא כדעת המתירים לאוכלו ושמא </w:t>
      </w:r>
      <w:proofErr w:type="spellStart"/>
      <w:r w:rsidRPr="001D01E0">
        <w:rPr>
          <w:rFonts w:hint="cs"/>
          <w:sz w:val="14"/>
          <w:szCs w:val="14"/>
          <w:rtl/>
        </w:rPr>
        <w:t>כראב"ד</w:t>
      </w:r>
      <w:proofErr w:type="spellEnd"/>
      <w:r w:rsidRPr="001D01E0">
        <w:rPr>
          <w:rFonts w:hint="cs"/>
          <w:sz w:val="14"/>
          <w:szCs w:val="14"/>
          <w:rtl/>
        </w:rPr>
        <w:t xml:space="preserve"> </w:t>
      </w:r>
      <w:proofErr w:type="spellStart"/>
      <w:r w:rsidRPr="001D01E0">
        <w:rPr>
          <w:rFonts w:hint="cs"/>
          <w:sz w:val="14"/>
          <w:szCs w:val="14"/>
          <w:rtl/>
        </w:rPr>
        <w:t>והרא"ש</w:t>
      </w:r>
      <w:proofErr w:type="spellEnd"/>
      <w:r w:rsidRPr="001D01E0">
        <w:rPr>
          <w:rFonts w:hint="cs"/>
          <w:sz w:val="14"/>
          <w:szCs w:val="14"/>
          <w:rtl/>
        </w:rPr>
        <w:t xml:space="preserve"> ש</w:t>
      </w:r>
      <w:r>
        <w:rPr>
          <w:rFonts w:hint="cs"/>
          <w:sz w:val="14"/>
          <w:szCs w:val="14"/>
          <w:rtl/>
        </w:rPr>
        <w:t>מברך על איסור</w:t>
      </w:r>
      <w:r w:rsidRPr="001D01E0">
        <w:rPr>
          <w:rFonts w:hint="cs"/>
          <w:sz w:val="14"/>
          <w:szCs w:val="14"/>
          <w:rtl/>
        </w:rPr>
        <w:t xml:space="preserve">, </w:t>
      </w:r>
      <w:proofErr w:type="spellStart"/>
      <w:r>
        <w:rPr>
          <w:rFonts w:hint="cs"/>
          <w:sz w:val="14"/>
          <w:szCs w:val="14"/>
          <w:rtl/>
        </w:rPr>
        <w:t>סב"ל</w:t>
      </w:r>
      <w:proofErr w:type="spellEnd"/>
      <w:r>
        <w:rPr>
          <w:rFonts w:hint="cs"/>
          <w:sz w:val="14"/>
          <w:szCs w:val="14"/>
          <w:rtl/>
        </w:rPr>
        <w:t xml:space="preserve"> גם בספק </w:t>
      </w:r>
      <w:proofErr w:type="spellStart"/>
      <w:r>
        <w:rPr>
          <w:rFonts w:hint="cs"/>
          <w:sz w:val="14"/>
          <w:szCs w:val="14"/>
          <w:rtl/>
        </w:rPr>
        <w:t>ספיקא</w:t>
      </w:r>
      <w:proofErr w:type="spellEnd"/>
      <w:r>
        <w:rPr>
          <w:rFonts w:hint="cs"/>
          <w:sz w:val="14"/>
          <w:szCs w:val="14"/>
          <w:rtl/>
        </w:rPr>
        <w:t xml:space="preserve"> להחמיר</w:t>
      </w:r>
      <w:r w:rsidRPr="001D01E0">
        <w:rPr>
          <w:rFonts w:hint="cs"/>
          <w:sz w:val="14"/>
          <w:szCs w:val="14"/>
          <w:rtl/>
        </w:rPr>
        <w:t>, וציין הרב למה שכתב בחלק א פרק ב סעיף ט כלל זה. ודבריו הללו מבוארים כיון שאין דעת מרן כאף אחד מצדדי הספק, אך במה שכתב אחר כך באוכל איסור במקום סכנה</w:t>
      </w:r>
      <w:r>
        <w:rPr>
          <w:rFonts w:hint="cs"/>
          <w:sz w:val="14"/>
          <w:szCs w:val="14"/>
          <w:rtl/>
        </w:rPr>
        <w:t xml:space="preserve"> שלא נוהגים כמרן</w:t>
      </w:r>
      <w:r w:rsidRPr="001D01E0">
        <w:rPr>
          <w:rFonts w:hint="cs"/>
          <w:sz w:val="14"/>
          <w:szCs w:val="14"/>
          <w:rtl/>
        </w:rPr>
        <w:t xml:space="preserve"> צ"ע, ואולי יש ליישב </w:t>
      </w:r>
      <w:r>
        <w:rPr>
          <w:rFonts w:hint="cs"/>
          <w:sz w:val="14"/>
          <w:szCs w:val="14"/>
          <w:rtl/>
        </w:rPr>
        <w:t xml:space="preserve">על פי מה שנתן </w:t>
      </w:r>
      <w:proofErr w:type="spellStart"/>
      <w:r>
        <w:rPr>
          <w:rFonts w:hint="cs"/>
          <w:sz w:val="14"/>
          <w:szCs w:val="14"/>
          <w:rtl/>
        </w:rPr>
        <w:t>הברכת</w:t>
      </w:r>
      <w:proofErr w:type="spellEnd"/>
      <w:r>
        <w:rPr>
          <w:rFonts w:hint="cs"/>
          <w:sz w:val="14"/>
          <w:szCs w:val="14"/>
          <w:rtl/>
        </w:rPr>
        <w:t xml:space="preserve"> השם טעם לדבריו שהורה לא כמרן וזה לשונו </w:t>
      </w:r>
      <w:r w:rsidRPr="001D01E0">
        <w:rPr>
          <w:rFonts w:hint="cs"/>
          <w:sz w:val="14"/>
          <w:szCs w:val="14"/>
          <w:rtl/>
        </w:rPr>
        <w:t xml:space="preserve">'ומסתברא שאם מרן וכל האחרונים הנ"ל היו יודעים מדברי הראשונים הנ"ל שלא נדפסו בזמנם היו פוסקים גם כן שלא לברך </w:t>
      </w:r>
      <w:proofErr w:type="spellStart"/>
      <w:r w:rsidRPr="001D01E0">
        <w:rPr>
          <w:rFonts w:hint="cs"/>
          <w:sz w:val="14"/>
          <w:szCs w:val="14"/>
          <w:rtl/>
        </w:rPr>
        <w:t>וכו</w:t>
      </w:r>
      <w:proofErr w:type="spellEnd"/>
      <w:r w:rsidRPr="001D01E0">
        <w:rPr>
          <w:rFonts w:hint="cs"/>
          <w:sz w:val="14"/>
          <w:szCs w:val="14"/>
          <w:rtl/>
        </w:rPr>
        <w:t xml:space="preserve">'', ומעתה אף שיש ספק </w:t>
      </w:r>
      <w:proofErr w:type="spellStart"/>
      <w:r w:rsidRPr="001D01E0">
        <w:rPr>
          <w:rFonts w:hint="cs"/>
          <w:sz w:val="14"/>
          <w:szCs w:val="14"/>
          <w:rtl/>
        </w:rPr>
        <w:t>ספיקא</w:t>
      </w:r>
      <w:proofErr w:type="spellEnd"/>
      <w:r w:rsidRPr="001D01E0">
        <w:rPr>
          <w:rFonts w:hint="cs"/>
          <w:sz w:val="14"/>
          <w:szCs w:val="14"/>
          <w:rtl/>
        </w:rPr>
        <w:t xml:space="preserve"> לומר שיברך ודעת מרן לברך הרי יש ספק </w:t>
      </w:r>
      <w:proofErr w:type="spellStart"/>
      <w:r w:rsidRPr="001D01E0">
        <w:rPr>
          <w:rFonts w:hint="cs"/>
          <w:sz w:val="14"/>
          <w:szCs w:val="14"/>
          <w:rtl/>
        </w:rPr>
        <w:t>לקולא</w:t>
      </w:r>
      <w:proofErr w:type="spellEnd"/>
      <w:r w:rsidRPr="001D01E0">
        <w:rPr>
          <w:rFonts w:hint="cs"/>
          <w:sz w:val="14"/>
          <w:szCs w:val="14"/>
          <w:rtl/>
        </w:rPr>
        <w:t xml:space="preserve"> שמא היה מרן חוזר בו</w:t>
      </w:r>
      <w:r>
        <w:rPr>
          <w:rFonts w:hint="cs"/>
          <w:sz w:val="14"/>
          <w:szCs w:val="14"/>
          <w:rtl/>
        </w:rPr>
        <w:t>, ויש לעיין</w:t>
      </w:r>
      <w:r w:rsidRPr="001D01E0">
        <w:rPr>
          <w:rFonts w:hint="cs"/>
          <w:sz w:val="14"/>
          <w:szCs w:val="14"/>
          <w:rtl/>
        </w:rPr>
        <w:t>)</w:t>
      </w:r>
      <w:r>
        <w:rPr>
          <w:rFonts w:hint="cs"/>
          <w:rtl/>
        </w:rPr>
        <w:t xml:space="preserve">. </w:t>
      </w:r>
    </w:p>
  </w:footnote>
  <w:footnote w:id="90">
    <w:p w14:paraId="378685EB" w14:textId="77777777" w:rsidR="00DE7E04" w:rsidRPr="0067724B" w:rsidRDefault="00DE7E04" w:rsidP="007A66C8">
      <w:pPr>
        <w:pStyle w:val="a6"/>
        <w:spacing w:before="120" w:line="276" w:lineRule="auto"/>
        <w:rPr>
          <w:rtl/>
        </w:rPr>
      </w:pPr>
      <w:r>
        <w:rPr>
          <w:rStyle w:val="a8"/>
        </w:rPr>
        <w:footnoteRef/>
      </w:r>
      <w:r>
        <w:rPr>
          <w:rtl/>
        </w:rPr>
        <w:t xml:space="preserve"> </w:t>
      </w:r>
      <w:r>
        <w:rPr>
          <w:rFonts w:hint="cs"/>
          <w:rtl/>
        </w:rPr>
        <w:t xml:space="preserve">האוכל מהסוכר שנותר אחר אכילת הפירות, כתב כף החיים </w:t>
      </w:r>
      <w:r w:rsidRPr="00FD73FA">
        <w:rPr>
          <w:rFonts w:hint="cs"/>
          <w:sz w:val="14"/>
          <w:szCs w:val="14"/>
          <w:rtl/>
        </w:rPr>
        <w:t>(אות נו)</w:t>
      </w:r>
      <w:r>
        <w:rPr>
          <w:rFonts w:hint="cs"/>
          <w:rtl/>
        </w:rPr>
        <w:t xml:space="preserve"> שלא יברך עליו </w:t>
      </w:r>
      <w:r>
        <w:rPr>
          <w:rFonts w:hint="cs"/>
          <w:sz w:val="14"/>
          <w:szCs w:val="14"/>
          <w:rtl/>
        </w:rPr>
        <w:t>(לעיל (</w:t>
      </w:r>
      <w:proofErr w:type="spellStart"/>
      <w:r>
        <w:rPr>
          <w:rFonts w:hint="cs"/>
          <w:sz w:val="14"/>
          <w:szCs w:val="14"/>
          <w:rtl/>
        </w:rPr>
        <w:t>קסח</w:t>
      </w:r>
      <w:proofErr w:type="spellEnd"/>
      <w:r>
        <w:rPr>
          <w:rFonts w:hint="cs"/>
          <w:sz w:val="14"/>
          <w:szCs w:val="14"/>
          <w:rtl/>
        </w:rPr>
        <w:t xml:space="preserve"> ח) ובמ"ב שם (מו) בדין רקיקים דקים שנותנים תחת המרקחת שלא יטנפו ידיו שמברך על המרקחת, כתבו האחרונים שלא יברך על הרקיק אף שאוכלו לבד אחר שסיים המרקחת, </w:t>
      </w:r>
      <w:proofErr w:type="spellStart"/>
      <w:r>
        <w:rPr>
          <w:rFonts w:hint="cs"/>
          <w:sz w:val="14"/>
          <w:szCs w:val="14"/>
          <w:rtl/>
        </w:rPr>
        <w:t>דעיקר</w:t>
      </w:r>
      <w:proofErr w:type="spellEnd"/>
      <w:r>
        <w:rPr>
          <w:rFonts w:hint="cs"/>
          <w:sz w:val="14"/>
          <w:szCs w:val="14"/>
          <w:rtl/>
        </w:rPr>
        <w:t xml:space="preserve"> האכילה </w:t>
      </w:r>
      <w:proofErr w:type="spellStart"/>
      <w:r>
        <w:rPr>
          <w:rFonts w:hint="cs"/>
          <w:sz w:val="14"/>
          <w:szCs w:val="14"/>
          <w:rtl/>
        </w:rPr>
        <w:t>היתה</w:t>
      </w:r>
      <w:proofErr w:type="spellEnd"/>
      <w:r>
        <w:rPr>
          <w:rFonts w:hint="cs"/>
          <w:sz w:val="14"/>
          <w:szCs w:val="14"/>
          <w:rtl/>
        </w:rPr>
        <w:t xml:space="preserve"> על המרקחת ולא על הרקיק ואין לחוש לסיום האכילה, וכן הוא לקמן (ריב ב) ויבואר במקומו בס"ד)</w:t>
      </w:r>
      <w:r>
        <w:rPr>
          <w:rFonts w:hint="cs"/>
          <w:rtl/>
        </w:rPr>
        <w:t>.</w:t>
      </w:r>
      <w:r>
        <w:rPr>
          <w:rFonts w:hint="cs"/>
          <w:sz w:val="14"/>
          <w:szCs w:val="14"/>
          <w:rtl/>
        </w:rPr>
        <w:t xml:space="preserve"> </w:t>
      </w:r>
    </w:p>
  </w:footnote>
  <w:footnote w:id="91">
    <w:p w14:paraId="3ECC655C" w14:textId="77777777" w:rsidR="00DE7E04" w:rsidRPr="0067724B" w:rsidRDefault="00DE7E04" w:rsidP="007A66C8">
      <w:pPr>
        <w:spacing w:before="120"/>
        <w:rPr>
          <w:rtl/>
        </w:rPr>
      </w:pPr>
      <w:r>
        <w:rPr>
          <w:rStyle w:val="a8"/>
        </w:rPr>
        <w:footnoteRef/>
      </w:r>
      <w:r>
        <w:rPr>
          <w:rtl/>
        </w:rPr>
        <w:t xml:space="preserve"> </w:t>
      </w:r>
      <w:r>
        <w:rPr>
          <w:rFonts w:hint="cs"/>
          <w:rtl/>
        </w:rPr>
        <w:t xml:space="preserve">להלכה הורה </w:t>
      </w:r>
      <w:proofErr w:type="spellStart"/>
      <w:r>
        <w:rPr>
          <w:rFonts w:hint="cs"/>
          <w:rtl/>
        </w:rPr>
        <w:t>הגרע"י</w:t>
      </w:r>
      <w:proofErr w:type="spellEnd"/>
      <w:r>
        <w:rPr>
          <w:rFonts w:hint="cs"/>
          <w:rtl/>
        </w:rPr>
        <w:t xml:space="preserve"> </w:t>
      </w:r>
      <w:r w:rsidRPr="00F63224">
        <w:rPr>
          <w:rFonts w:hint="cs"/>
          <w:sz w:val="14"/>
          <w:szCs w:val="14"/>
          <w:rtl/>
        </w:rPr>
        <w:t>(</w:t>
      </w:r>
      <w:r w:rsidRPr="00B13F0D">
        <w:rPr>
          <w:rFonts w:hint="cs"/>
          <w:sz w:val="14"/>
          <w:szCs w:val="14"/>
          <w:rtl/>
        </w:rPr>
        <w:t xml:space="preserve">יביע אומר חלק ד סימן </w:t>
      </w:r>
      <w:proofErr w:type="spellStart"/>
      <w:r w:rsidRPr="00B13F0D">
        <w:rPr>
          <w:rFonts w:hint="cs"/>
          <w:sz w:val="14"/>
          <w:szCs w:val="14"/>
          <w:rtl/>
        </w:rPr>
        <w:t>יב</w:t>
      </w:r>
      <w:proofErr w:type="spellEnd"/>
      <w:r w:rsidRPr="00B13F0D">
        <w:rPr>
          <w:rFonts w:hint="cs"/>
          <w:sz w:val="14"/>
          <w:szCs w:val="14"/>
          <w:rtl/>
        </w:rPr>
        <w:t xml:space="preserve"> אות </w:t>
      </w:r>
      <w:proofErr w:type="spellStart"/>
      <w:r w:rsidRPr="00B13F0D">
        <w:rPr>
          <w:rFonts w:hint="cs"/>
          <w:sz w:val="14"/>
          <w:szCs w:val="14"/>
          <w:rtl/>
        </w:rPr>
        <w:t>יח</w:t>
      </w:r>
      <w:proofErr w:type="spellEnd"/>
      <w:r w:rsidRPr="00F63224">
        <w:rPr>
          <w:rFonts w:hint="cs"/>
          <w:sz w:val="14"/>
          <w:szCs w:val="14"/>
          <w:rtl/>
        </w:rPr>
        <w:t xml:space="preserve">) </w:t>
      </w:r>
      <w:r>
        <w:rPr>
          <w:rFonts w:hint="cs"/>
          <w:rtl/>
        </w:rPr>
        <w:t xml:space="preserve">מרקחת ורדים שהיא מאכל אינם בריאים לכתחילה יברך </w:t>
      </w:r>
      <w:proofErr w:type="spellStart"/>
      <w:r>
        <w:rPr>
          <w:rFonts w:hint="cs"/>
          <w:rtl/>
        </w:rPr>
        <w:t>שהכל</w:t>
      </w:r>
      <w:proofErr w:type="spellEnd"/>
      <w:r>
        <w:rPr>
          <w:rFonts w:hint="cs"/>
          <w:rtl/>
        </w:rPr>
        <w:t xml:space="preserve"> והמברך אדמה יש לו על מה שיסמוך </w:t>
      </w:r>
      <w:r w:rsidRPr="00B13F0D">
        <w:rPr>
          <w:rFonts w:hint="cs"/>
          <w:sz w:val="14"/>
          <w:szCs w:val="14"/>
          <w:rtl/>
        </w:rPr>
        <w:t xml:space="preserve">(בדין זה של מרקחת ורדים דיבר </w:t>
      </w:r>
      <w:proofErr w:type="spellStart"/>
      <w:r w:rsidRPr="00B13F0D">
        <w:rPr>
          <w:rFonts w:hint="cs"/>
          <w:sz w:val="14"/>
          <w:szCs w:val="14"/>
          <w:rtl/>
        </w:rPr>
        <w:t>הגרע"י</w:t>
      </w:r>
      <w:proofErr w:type="spellEnd"/>
      <w:r w:rsidRPr="00B13F0D">
        <w:rPr>
          <w:rFonts w:hint="cs"/>
          <w:sz w:val="14"/>
          <w:szCs w:val="14"/>
          <w:rtl/>
        </w:rPr>
        <w:t xml:space="preserve"> בשני מקומות, </w:t>
      </w:r>
      <w:proofErr w:type="spellStart"/>
      <w:r w:rsidRPr="00B13F0D">
        <w:rPr>
          <w:rFonts w:hint="cs"/>
          <w:sz w:val="14"/>
          <w:szCs w:val="14"/>
          <w:rtl/>
        </w:rPr>
        <w:t>ביביע</w:t>
      </w:r>
      <w:proofErr w:type="spellEnd"/>
      <w:r w:rsidRPr="00B13F0D">
        <w:rPr>
          <w:rFonts w:hint="cs"/>
          <w:sz w:val="14"/>
          <w:szCs w:val="14"/>
          <w:rtl/>
        </w:rPr>
        <w:t xml:space="preserve"> אומר חלק ד סימן </w:t>
      </w:r>
      <w:proofErr w:type="spellStart"/>
      <w:r w:rsidRPr="00B13F0D">
        <w:rPr>
          <w:rFonts w:hint="cs"/>
          <w:sz w:val="14"/>
          <w:szCs w:val="14"/>
          <w:rtl/>
        </w:rPr>
        <w:t>יב</w:t>
      </w:r>
      <w:proofErr w:type="spellEnd"/>
      <w:r w:rsidRPr="00B13F0D">
        <w:rPr>
          <w:rFonts w:hint="cs"/>
          <w:sz w:val="14"/>
          <w:szCs w:val="14"/>
          <w:rtl/>
        </w:rPr>
        <w:t xml:space="preserve"> אות </w:t>
      </w:r>
      <w:proofErr w:type="spellStart"/>
      <w:r w:rsidRPr="00B13F0D">
        <w:rPr>
          <w:rFonts w:hint="cs"/>
          <w:sz w:val="14"/>
          <w:szCs w:val="14"/>
          <w:rtl/>
        </w:rPr>
        <w:t>יח</w:t>
      </w:r>
      <w:proofErr w:type="spellEnd"/>
      <w:r w:rsidRPr="00B13F0D">
        <w:rPr>
          <w:rFonts w:hint="cs"/>
          <w:sz w:val="14"/>
          <w:szCs w:val="14"/>
          <w:rtl/>
        </w:rPr>
        <w:t xml:space="preserve"> כתב לברך עליה </w:t>
      </w:r>
      <w:proofErr w:type="spellStart"/>
      <w:r w:rsidRPr="00B13F0D">
        <w:rPr>
          <w:rFonts w:hint="cs"/>
          <w:sz w:val="14"/>
          <w:szCs w:val="14"/>
          <w:rtl/>
        </w:rPr>
        <w:t>שהכל</w:t>
      </w:r>
      <w:proofErr w:type="spellEnd"/>
      <w:r w:rsidRPr="00B13F0D">
        <w:rPr>
          <w:rFonts w:hint="cs"/>
          <w:sz w:val="14"/>
          <w:szCs w:val="14"/>
          <w:rtl/>
        </w:rPr>
        <w:t xml:space="preserve"> והמברך אדמה יש לו על מה שיסמוך, ובחזון עובדיה ברכות עמוד קנח בהערה ה הורה לברך על מאכל של אינם בריאים אדמה וציין </w:t>
      </w:r>
      <w:proofErr w:type="spellStart"/>
      <w:r w:rsidRPr="00B13F0D">
        <w:rPr>
          <w:rFonts w:hint="cs"/>
          <w:sz w:val="14"/>
          <w:szCs w:val="14"/>
          <w:rtl/>
        </w:rPr>
        <w:t>ליביע</w:t>
      </w:r>
      <w:proofErr w:type="spellEnd"/>
      <w:r w:rsidRPr="00B13F0D">
        <w:rPr>
          <w:rFonts w:hint="cs"/>
          <w:sz w:val="14"/>
          <w:szCs w:val="14"/>
          <w:rtl/>
        </w:rPr>
        <w:t xml:space="preserve"> אומר הנ"ל. והנה בהשקפה ראשונה נראה שחזר בו ממה שהורה </w:t>
      </w:r>
      <w:proofErr w:type="spellStart"/>
      <w:r w:rsidRPr="00B13F0D">
        <w:rPr>
          <w:rFonts w:hint="cs"/>
          <w:sz w:val="14"/>
          <w:szCs w:val="14"/>
          <w:rtl/>
        </w:rPr>
        <w:t>ביביע</w:t>
      </w:r>
      <w:proofErr w:type="spellEnd"/>
      <w:r w:rsidRPr="00B13F0D">
        <w:rPr>
          <w:rFonts w:hint="cs"/>
          <w:sz w:val="14"/>
          <w:szCs w:val="14"/>
          <w:rtl/>
        </w:rPr>
        <w:t xml:space="preserve"> אומר ולפי דבריו בחזון עובדיה יברך אדמה, אך אחר העיון יש לחלק בין מרקחת ורדים לשאר דברים שאינם מאכל בריאים וכמו שאבאר </w:t>
      </w:r>
      <w:proofErr w:type="spellStart"/>
      <w:r w:rsidRPr="00B13F0D">
        <w:rPr>
          <w:rFonts w:hint="cs"/>
          <w:sz w:val="14"/>
          <w:szCs w:val="14"/>
          <w:rtl/>
        </w:rPr>
        <w:t>בסיעתא</w:t>
      </w:r>
      <w:proofErr w:type="spellEnd"/>
      <w:r w:rsidRPr="00B13F0D">
        <w:rPr>
          <w:rFonts w:hint="cs"/>
          <w:sz w:val="14"/>
          <w:szCs w:val="14"/>
          <w:rtl/>
        </w:rPr>
        <w:t xml:space="preserve"> דשמיא. דין מאכל אינם בריאים הובא בבית יוסף בשם </w:t>
      </w:r>
      <w:proofErr w:type="spellStart"/>
      <w:r w:rsidRPr="00B13F0D">
        <w:rPr>
          <w:rFonts w:hint="cs"/>
          <w:sz w:val="14"/>
          <w:szCs w:val="14"/>
          <w:rtl/>
        </w:rPr>
        <w:t>הרא"ש</w:t>
      </w:r>
      <w:proofErr w:type="spellEnd"/>
      <w:r w:rsidRPr="00B13F0D">
        <w:rPr>
          <w:rFonts w:hint="cs"/>
          <w:sz w:val="14"/>
          <w:szCs w:val="14"/>
          <w:rtl/>
        </w:rPr>
        <w:t xml:space="preserve"> לברך </w:t>
      </w:r>
      <w:proofErr w:type="spellStart"/>
      <w:r w:rsidRPr="00B13F0D">
        <w:rPr>
          <w:rFonts w:hint="cs"/>
          <w:sz w:val="14"/>
          <w:szCs w:val="14"/>
          <w:rtl/>
        </w:rPr>
        <w:t>שהכל</w:t>
      </w:r>
      <w:proofErr w:type="spellEnd"/>
      <w:r w:rsidRPr="00B13F0D">
        <w:rPr>
          <w:rFonts w:hint="cs"/>
          <w:sz w:val="14"/>
          <w:szCs w:val="14"/>
          <w:rtl/>
        </w:rPr>
        <w:t xml:space="preserve"> וכן פסק רמ"א בהגה, אלא שהמגן אברהם כתב ללמוד מהשמטת </w:t>
      </w:r>
      <w:proofErr w:type="spellStart"/>
      <w:r w:rsidRPr="00B13F0D">
        <w:rPr>
          <w:rFonts w:hint="cs"/>
          <w:sz w:val="14"/>
          <w:szCs w:val="14"/>
          <w:rtl/>
        </w:rPr>
        <w:t>השו"ע</w:t>
      </w:r>
      <w:proofErr w:type="spellEnd"/>
      <w:r w:rsidRPr="00B13F0D">
        <w:rPr>
          <w:rFonts w:hint="cs"/>
          <w:sz w:val="14"/>
          <w:szCs w:val="14"/>
          <w:rtl/>
        </w:rPr>
        <w:t xml:space="preserve"> שחלק על </w:t>
      </w:r>
      <w:proofErr w:type="spellStart"/>
      <w:r w:rsidRPr="00B13F0D">
        <w:rPr>
          <w:rFonts w:hint="cs"/>
          <w:sz w:val="14"/>
          <w:szCs w:val="14"/>
          <w:rtl/>
        </w:rPr>
        <w:t>הרמ"א</w:t>
      </w:r>
      <w:proofErr w:type="spellEnd"/>
      <w:r w:rsidRPr="00B13F0D">
        <w:rPr>
          <w:rFonts w:hint="cs"/>
          <w:sz w:val="14"/>
          <w:szCs w:val="14"/>
          <w:rtl/>
        </w:rPr>
        <w:t xml:space="preserve"> ודעתו כרוב הפוסקים לברך אדמה, ועל פי דבריו רצה </w:t>
      </w:r>
      <w:proofErr w:type="spellStart"/>
      <w:r w:rsidRPr="00B13F0D">
        <w:rPr>
          <w:rFonts w:hint="cs"/>
          <w:sz w:val="14"/>
          <w:szCs w:val="14"/>
          <w:rtl/>
        </w:rPr>
        <w:t>הגרע"י</w:t>
      </w:r>
      <w:proofErr w:type="spellEnd"/>
      <w:r>
        <w:rPr>
          <w:rFonts w:hint="cs"/>
          <w:sz w:val="14"/>
          <w:szCs w:val="14"/>
          <w:rtl/>
        </w:rPr>
        <w:t xml:space="preserve"> </w:t>
      </w:r>
      <w:proofErr w:type="spellStart"/>
      <w:r>
        <w:rPr>
          <w:rFonts w:hint="cs"/>
          <w:sz w:val="14"/>
          <w:szCs w:val="14"/>
          <w:rtl/>
        </w:rPr>
        <w:t>ביביע</w:t>
      </w:r>
      <w:proofErr w:type="spellEnd"/>
      <w:r>
        <w:rPr>
          <w:rFonts w:hint="cs"/>
          <w:sz w:val="14"/>
          <w:szCs w:val="14"/>
          <w:rtl/>
        </w:rPr>
        <w:t xml:space="preserve"> אומר הנ"ל</w:t>
      </w:r>
      <w:r w:rsidRPr="00B13F0D">
        <w:rPr>
          <w:rFonts w:hint="cs"/>
          <w:sz w:val="14"/>
          <w:szCs w:val="14"/>
          <w:rtl/>
        </w:rPr>
        <w:t xml:space="preserve"> לומר שיברך אדמה כדעת </w:t>
      </w:r>
      <w:proofErr w:type="spellStart"/>
      <w:r w:rsidRPr="00B13F0D">
        <w:rPr>
          <w:rFonts w:hint="cs"/>
          <w:sz w:val="14"/>
          <w:szCs w:val="14"/>
          <w:rtl/>
        </w:rPr>
        <w:t>השו"ע</w:t>
      </w:r>
      <w:proofErr w:type="spellEnd"/>
      <w:r w:rsidRPr="00B13F0D">
        <w:rPr>
          <w:rFonts w:hint="cs"/>
          <w:sz w:val="14"/>
          <w:szCs w:val="14"/>
          <w:rtl/>
        </w:rPr>
        <w:t xml:space="preserve"> וחיזק דבריו שאף </w:t>
      </w:r>
      <w:proofErr w:type="spellStart"/>
      <w:r w:rsidRPr="00B13F0D">
        <w:rPr>
          <w:rFonts w:hint="cs"/>
          <w:sz w:val="14"/>
          <w:szCs w:val="14"/>
          <w:rtl/>
        </w:rPr>
        <w:t>לרמ"א</w:t>
      </w:r>
      <w:proofErr w:type="spellEnd"/>
      <w:r w:rsidRPr="00B13F0D">
        <w:rPr>
          <w:rFonts w:hint="cs"/>
          <w:sz w:val="14"/>
          <w:szCs w:val="14"/>
          <w:rtl/>
        </w:rPr>
        <w:t xml:space="preserve"> יוצא בברכת אדמה שהרי אינו משקר בברכתו</w:t>
      </w:r>
      <w:r w:rsidRPr="00B13F0D">
        <w:rPr>
          <w:rFonts w:hint="cs"/>
          <w:sz w:val="8"/>
          <w:szCs w:val="8"/>
          <w:rtl/>
        </w:rPr>
        <w:t xml:space="preserve"> </w:t>
      </w:r>
      <w:r w:rsidRPr="00F8719B">
        <w:rPr>
          <w:rFonts w:hint="cs"/>
          <w:sz w:val="14"/>
          <w:szCs w:val="14"/>
          <w:rtl/>
        </w:rPr>
        <w:t xml:space="preserve">(ומשום הכי אין לומר </w:t>
      </w:r>
      <w:proofErr w:type="spellStart"/>
      <w:r w:rsidRPr="00F8719B">
        <w:rPr>
          <w:rFonts w:hint="cs"/>
          <w:sz w:val="14"/>
          <w:szCs w:val="14"/>
          <w:rtl/>
        </w:rPr>
        <w:t>סב"ל</w:t>
      </w:r>
      <w:proofErr w:type="spellEnd"/>
      <w:r w:rsidRPr="00F8719B">
        <w:rPr>
          <w:rFonts w:hint="cs"/>
          <w:sz w:val="14"/>
          <w:szCs w:val="14"/>
          <w:rtl/>
        </w:rPr>
        <w:t xml:space="preserve"> נגד מרן </w:t>
      </w:r>
      <w:proofErr w:type="spellStart"/>
      <w:r w:rsidRPr="00F8719B">
        <w:rPr>
          <w:rFonts w:hint="cs"/>
          <w:sz w:val="14"/>
          <w:szCs w:val="14"/>
          <w:rtl/>
        </w:rPr>
        <w:t>השו"ע</w:t>
      </w:r>
      <w:proofErr w:type="spellEnd"/>
      <w:r w:rsidRPr="00F8719B">
        <w:rPr>
          <w:rFonts w:hint="cs"/>
          <w:sz w:val="14"/>
          <w:szCs w:val="14"/>
          <w:rtl/>
        </w:rPr>
        <w:t xml:space="preserve">), אלא </w:t>
      </w:r>
      <w:proofErr w:type="spellStart"/>
      <w:r w:rsidRPr="00F8719B">
        <w:rPr>
          <w:rFonts w:hint="cs"/>
          <w:sz w:val="14"/>
          <w:szCs w:val="14"/>
          <w:rtl/>
        </w:rPr>
        <w:t>שלמסקנא</w:t>
      </w:r>
      <w:proofErr w:type="spellEnd"/>
      <w:r w:rsidRPr="00F8719B">
        <w:rPr>
          <w:rFonts w:hint="cs"/>
          <w:sz w:val="14"/>
          <w:szCs w:val="14"/>
          <w:rtl/>
        </w:rPr>
        <w:t xml:space="preserve"> חשש להורות לברך אדמה מאחר </w:t>
      </w:r>
      <w:proofErr w:type="spellStart"/>
      <w:r w:rsidRPr="00F8719B">
        <w:rPr>
          <w:rFonts w:hint="cs"/>
          <w:sz w:val="14"/>
          <w:szCs w:val="14"/>
          <w:rtl/>
        </w:rPr>
        <w:t>שמצינו</w:t>
      </w:r>
      <w:proofErr w:type="spellEnd"/>
      <w:r w:rsidRPr="00F8719B">
        <w:rPr>
          <w:rFonts w:hint="cs"/>
          <w:sz w:val="14"/>
          <w:szCs w:val="14"/>
          <w:rtl/>
        </w:rPr>
        <w:t xml:space="preserve"> להרבה מהאחרונים שהורו לברך </w:t>
      </w:r>
      <w:proofErr w:type="spellStart"/>
      <w:r w:rsidRPr="00F8719B">
        <w:rPr>
          <w:rFonts w:hint="cs"/>
          <w:sz w:val="14"/>
          <w:szCs w:val="14"/>
          <w:rtl/>
        </w:rPr>
        <w:t>שהכל</w:t>
      </w:r>
      <w:proofErr w:type="spellEnd"/>
      <w:r w:rsidRPr="00F8719B">
        <w:rPr>
          <w:rFonts w:hint="cs"/>
          <w:sz w:val="14"/>
          <w:szCs w:val="14"/>
          <w:rtl/>
        </w:rPr>
        <w:t xml:space="preserve"> וכתבו שכן המנהג, ועל כן הורה שלכתחילה יברך </w:t>
      </w:r>
      <w:proofErr w:type="spellStart"/>
      <w:r w:rsidRPr="00F8719B">
        <w:rPr>
          <w:rFonts w:hint="cs"/>
          <w:sz w:val="14"/>
          <w:szCs w:val="14"/>
          <w:rtl/>
        </w:rPr>
        <w:t>שהכל</w:t>
      </w:r>
      <w:proofErr w:type="spellEnd"/>
      <w:r w:rsidRPr="00F8719B">
        <w:rPr>
          <w:rFonts w:hint="cs"/>
          <w:sz w:val="14"/>
          <w:szCs w:val="14"/>
          <w:rtl/>
        </w:rPr>
        <w:t xml:space="preserve"> והמברך אדמה יש לו על מה שיסמוך. והמתבונן </w:t>
      </w:r>
      <w:r>
        <w:rPr>
          <w:rFonts w:hint="cs"/>
          <w:sz w:val="14"/>
          <w:szCs w:val="14"/>
          <w:rtl/>
        </w:rPr>
        <w:t xml:space="preserve">בתשובה </w:t>
      </w:r>
      <w:r w:rsidRPr="00F8719B">
        <w:rPr>
          <w:rFonts w:hint="cs"/>
          <w:sz w:val="14"/>
          <w:szCs w:val="14"/>
          <w:rtl/>
        </w:rPr>
        <w:t xml:space="preserve">שם יראה שיש למרקחת ורדים צירופים נוספים לברך עליה </w:t>
      </w:r>
      <w:proofErr w:type="spellStart"/>
      <w:r w:rsidRPr="00F8719B">
        <w:rPr>
          <w:rFonts w:hint="cs"/>
          <w:sz w:val="14"/>
          <w:szCs w:val="14"/>
          <w:rtl/>
        </w:rPr>
        <w:t>שהכל</w:t>
      </w:r>
      <w:proofErr w:type="spellEnd"/>
      <w:r w:rsidRPr="00F8719B">
        <w:rPr>
          <w:rFonts w:hint="cs"/>
          <w:sz w:val="14"/>
          <w:szCs w:val="14"/>
          <w:rtl/>
        </w:rPr>
        <w:t xml:space="preserve"> כמבואר באחרונים שהביא הרב, </w:t>
      </w:r>
      <w:proofErr w:type="spellStart"/>
      <w:r>
        <w:rPr>
          <w:rFonts w:hint="cs"/>
          <w:sz w:val="14"/>
          <w:szCs w:val="14"/>
          <w:rtl/>
        </w:rPr>
        <w:t>בשו"ת</w:t>
      </w:r>
      <w:proofErr w:type="spellEnd"/>
      <w:r>
        <w:rPr>
          <w:rFonts w:hint="cs"/>
          <w:sz w:val="14"/>
          <w:szCs w:val="14"/>
          <w:rtl/>
        </w:rPr>
        <w:t xml:space="preserve"> מעט מים (סימן כ אות ח) כתב לברך </w:t>
      </w:r>
      <w:proofErr w:type="spellStart"/>
      <w:r>
        <w:rPr>
          <w:rFonts w:hint="cs"/>
          <w:sz w:val="14"/>
          <w:szCs w:val="14"/>
          <w:rtl/>
        </w:rPr>
        <w:t>שהכל</w:t>
      </w:r>
      <w:proofErr w:type="spellEnd"/>
      <w:r>
        <w:rPr>
          <w:rFonts w:hint="cs"/>
          <w:sz w:val="14"/>
          <w:szCs w:val="14"/>
          <w:rtl/>
        </w:rPr>
        <w:t xml:space="preserve"> משום שיש לחוש לג' עניינים שהמרקחת כתושה ביותר ושהיא מעורבת בדבש ושאיננה מאכל בריאים, ובעיקרי </w:t>
      </w:r>
      <w:proofErr w:type="spellStart"/>
      <w:r>
        <w:rPr>
          <w:rFonts w:hint="cs"/>
          <w:sz w:val="14"/>
          <w:szCs w:val="14"/>
          <w:rtl/>
        </w:rPr>
        <w:t>הד"ט</w:t>
      </w:r>
      <w:proofErr w:type="spellEnd"/>
      <w:r>
        <w:rPr>
          <w:rFonts w:hint="cs"/>
          <w:sz w:val="14"/>
          <w:szCs w:val="14"/>
          <w:rtl/>
        </w:rPr>
        <w:t xml:space="preserve"> (סימן י אות </w:t>
      </w:r>
      <w:proofErr w:type="spellStart"/>
      <w:r>
        <w:rPr>
          <w:rFonts w:hint="cs"/>
          <w:sz w:val="14"/>
          <w:szCs w:val="14"/>
          <w:rtl/>
        </w:rPr>
        <w:t>מב</w:t>
      </w:r>
      <w:proofErr w:type="spellEnd"/>
      <w:r>
        <w:rPr>
          <w:rFonts w:hint="cs"/>
          <w:sz w:val="14"/>
          <w:szCs w:val="14"/>
          <w:rtl/>
        </w:rPr>
        <w:t xml:space="preserve">) כתב שהוא מטעם שורד אינו בכלל פרי, ועוד שיש שהעידו שכך היה מנהג לברך עליה </w:t>
      </w:r>
      <w:proofErr w:type="spellStart"/>
      <w:r>
        <w:rPr>
          <w:rFonts w:hint="cs"/>
          <w:sz w:val="14"/>
          <w:szCs w:val="14"/>
          <w:rtl/>
        </w:rPr>
        <w:t>שהכל</w:t>
      </w:r>
      <w:proofErr w:type="spellEnd"/>
      <w:r>
        <w:rPr>
          <w:rFonts w:hint="cs"/>
          <w:sz w:val="14"/>
          <w:szCs w:val="14"/>
          <w:rtl/>
        </w:rPr>
        <w:t xml:space="preserve">, ואם כן אף אם נאמר כדברי המגן אברהם שלמד מהשמטת </w:t>
      </w:r>
      <w:proofErr w:type="spellStart"/>
      <w:r>
        <w:rPr>
          <w:rFonts w:hint="cs"/>
          <w:sz w:val="14"/>
          <w:szCs w:val="14"/>
          <w:rtl/>
        </w:rPr>
        <w:t>השו"ע</w:t>
      </w:r>
      <w:proofErr w:type="spellEnd"/>
      <w:r>
        <w:rPr>
          <w:rFonts w:hint="cs"/>
          <w:sz w:val="14"/>
          <w:szCs w:val="14"/>
          <w:rtl/>
        </w:rPr>
        <w:t xml:space="preserve"> לברך אדמה, יש להסתפק מה הדין במרקחת וורדים מחמת שאר הצירופים הנ"ל שהיא כתושה ביותר ומעורבת בדבש ואיננה בכלל פרי, ועל כן הורה הרב במרקחת זו לכתחילה לברך </w:t>
      </w:r>
      <w:proofErr w:type="spellStart"/>
      <w:r>
        <w:rPr>
          <w:rFonts w:hint="cs"/>
          <w:sz w:val="14"/>
          <w:szCs w:val="14"/>
          <w:rtl/>
        </w:rPr>
        <w:t>שהכל</w:t>
      </w:r>
      <w:proofErr w:type="spellEnd"/>
      <w:r>
        <w:rPr>
          <w:rFonts w:hint="cs"/>
          <w:sz w:val="14"/>
          <w:szCs w:val="14"/>
          <w:rtl/>
        </w:rPr>
        <w:t xml:space="preserve"> ואין ללמוד שחזר בו בחזון עובדיה, ששם דיבר על מאכל שיש בו </w:t>
      </w:r>
      <w:proofErr w:type="spellStart"/>
      <w:r>
        <w:rPr>
          <w:rFonts w:hint="cs"/>
          <w:sz w:val="14"/>
          <w:szCs w:val="14"/>
          <w:rtl/>
        </w:rPr>
        <w:t>ריעותא</w:t>
      </w:r>
      <w:proofErr w:type="spellEnd"/>
      <w:r>
        <w:rPr>
          <w:rFonts w:hint="cs"/>
          <w:sz w:val="14"/>
          <w:szCs w:val="14"/>
          <w:rtl/>
        </w:rPr>
        <w:t xml:space="preserve"> רק משום שאיננו מאכל אינם בריאים, ועל כן כתבנו במרקחת ורדים דברי הרב </w:t>
      </w:r>
      <w:proofErr w:type="spellStart"/>
      <w:r>
        <w:rPr>
          <w:rFonts w:hint="cs"/>
          <w:sz w:val="14"/>
          <w:szCs w:val="14"/>
          <w:rtl/>
        </w:rPr>
        <w:t>ביביע</w:t>
      </w:r>
      <w:proofErr w:type="spellEnd"/>
      <w:r>
        <w:rPr>
          <w:rFonts w:hint="cs"/>
          <w:sz w:val="14"/>
          <w:szCs w:val="14"/>
          <w:rtl/>
        </w:rPr>
        <w:t xml:space="preserve"> אומר, ומה שכתב בחזון עובדיה יובא לקמן (ומצינו כעין פשרה זו עוד בהלכה ברורה סימן רב סעיף טו ובהערות </w:t>
      </w:r>
      <w:proofErr w:type="spellStart"/>
      <w:r>
        <w:rPr>
          <w:rFonts w:hint="cs"/>
          <w:sz w:val="14"/>
          <w:szCs w:val="14"/>
          <w:rtl/>
        </w:rPr>
        <w:t>יג</w:t>
      </w:r>
      <w:proofErr w:type="spellEnd"/>
      <w:r>
        <w:rPr>
          <w:rFonts w:hint="cs"/>
          <w:sz w:val="14"/>
          <w:szCs w:val="14"/>
          <w:rtl/>
        </w:rPr>
        <w:t xml:space="preserve"> יד בדין ברכת גרעיני פירות, שהורה במקום ספק לכתחילה לברך </w:t>
      </w:r>
      <w:proofErr w:type="spellStart"/>
      <w:r>
        <w:rPr>
          <w:rFonts w:hint="cs"/>
          <w:sz w:val="14"/>
          <w:szCs w:val="14"/>
          <w:rtl/>
        </w:rPr>
        <w:t>שהכל</w:t>
      </w:r>
      <w:proofErr w:type="spellEnd"/>
      <w:r>
        <w:rPr>
          <w:rFonts w:hint="cs"/>
          <w:sz w:val="14"/>
          <w:szCs w:val="14"/>
          <w:rtl/>
        </w:rPr>
        <w:t xml:space="preserve"> והרוצה לברך אדמה כמרן אין מוחין בידו). וצ"ע בדברי היביע אומר הנ"ל מה שכתב שם בסוגריים שברכת ורדים לדעת מרן אדמה היא רק שניכרת צורתם וציין לרב פעלים חלק ב סימן </w:t>
      </w:r>
      <w:proofErr w:type="spellStart"/>
      <w:r>
        <w:rPr>
          <w:rFonts w:hint="cs"/>
          <w:sz w:val="14"/>
          <w:szCs w:val="14"/>
          <w:rtl/>
        </w:rPr>
        <w:t>כח</w:t>
      </w:r>
      <w:proofErr w:type="spellEnd"/>
      <w:r>
        <w:rPr>
          <w:rFonts w:hint="cs"/>
          <w:sz w:val="14"/>
          <w:szCs w:val="14"/>
          <w:rtl/>
        </w:rPr>
        <w:t xml:space="preserve">. והלא דעת </w:t>
      </w:r>
      <w:proofErr w:type="spellStart"/>
      <w:r>
        <w:rPr>
          <w:rFonts w:hint="cs"/>
          <w:sz w:val="14"/>
          <w:szCs w:val="14"/>
          <w:rtl/>
        </w:rPr>
        <w:t>הגרע"י</w:t>
      </w:r>
      <w:proofErr w:type="spellEnd"/>
      <w:r>
        <w:rPr>
          <w:rFonts w:hint="cs"/>
          <w:sz w:val="14"/>
          <w:szCs w:val="14"/>
          <w:rtl/>
        </w:rPr>
        <w:t xml:space="preserve"> (</w:t>
      </w:r>
      <w:r w:rsidRPr="005F7E1B">
        <w:rPr>
          <w:rFonts w:hint="cs"/>
          <w:sz w:val="14"/>
          <w:szCs w:val="14"/>
          <w:rtl/>
        </w:rPr>
        <w:t xml:space="preserve">יביע אומר חלק ז סימן </w:t>
      </w:r>
      <w:proofErr w:type="spellStart"/>
      <w:r w:rsidRPr="005F7E1B">
        <w:rPr>
          <w:rFonts w:hint="cs"/>
          <w:sz w:val="14"/>
          <w:szCs w:val="14"/>
          <w:rtl/>
        </w:rPr>
        <w:t>כט</w:t>
      </w:r>
      <w:proofErr w:type="spellEnd"/>
      <w:r w:rsidRPr="005F7E1B">
        <w:rPr>
          <w:rFonts w:hint="cs"/>
          <w:sz w:val="14"/>
          <w:szCs w:val="14"/>
          <w:rtl/>
        </w:rPr>
        <w:t xml:space="preserve">, חלק ט סימן קח אות צב הערות על ספר אור לציון, חלק י סימן </w:t>
      </w:r>
      <w:proofErr w:type="spellStart"/>
      <w:r w:rsidRPr="005F7E1B">
        <w:rPr>
          <w:rFonts w:hint="cs"/>
          <w:sz w:val="14"/>
          <w:szCs w:val="14"/>
          <w:rtl/>
        </w:rPr>
        <w:t>נה</w:t>
      </w:r>
      <w:proofErr w:type="spellEnd"/>
      <w:r w:rsidRPr="005F7E1B">
        <w:rPr>
          <w:rFonts w:hint="cs"/>
          <w:sz w:val="14"/>
          <w:szCs w:val="14"/>
          <w:rtl/>
        </w:rPr>
        <w:t xml:space="preserve"> הערות על שו"ת רב פעלים חלק ב אות יא</w:t>
      </w:r>
      <w:r>
        <w:rPr>
          <w:rFonts w:hint="cs"/>
          <w:sz w:val="14"/>
          <w:szCs w:val="14"/>
          <w:rtl/>
        </w:rPr>
        <w:t xml:space="preserve">, ועיין לעיל בהערות סימן רב סעיף ז) שאף כשנימוח מברך ברכתו הראויה, ומדוע הורה כאן שאם נימוחו ודאי יש לברך עליהם </w:t>
      </w:r>
      <w:proofErr w:type="spellStart"/>
      <w:r>
        <w:rPr>
          <w:rFonts w:hint="cs"/>
          <w:sz w:val="14"/>
          <w:szCs w:val="14"/>
          <w:rtl/>
        </w:rPr>
        <w:t>שהכל</w:t>
      </w:r>
      <w:proofErr w:type="spellEnd"/>
      <w:r>
        <w:rPr>
          <w:rFonts w:hint="cs"/>
          <w:sz w:val="14"/>
          <w:szCs w:val="14"/>
          <w:rtl/>
        </w:rPr>
        <w:t xml:space="preserve">. ואולי משום שיש לצרף דעת הטור בכל מרקחת שברכתה </w:t>
      </w:r>
      <w:proofErr w:type="spellStart"/>
      <w:r>
        <w:rPr>
          <w:rFonts w:hint="cs"/>
          <w:sz w:val="14"/>
          <w:szCs w:val="14"/>
          <w:rtl/>
        </w:rPr>
        <w:t>שהכל</w:t>
      </w:r>
      <w:proofErr w:type="spellEnd"/>
      <w:r>
        <w:rPr>
          <w:rFonts w:hint="cs"/>
          <w:sz w:val="14"/>
          <w:szCs w:val="14"/>
          <w:rtl/>
        </w:rPr>
        <w:t xml:space="preserve">, ודעת </w:t>
      </w:r>
      <w:proofErr w:type="spellStart"/>
      <w:r>
        <w:rPr>
          <w:rFonts w:hint="cs"/>
          <w:sz w:val="14"/>
          <w:szCs w:val="14"/>
          <w:rtl/>
        </w:rPr>
        <w:t>הברכי</w:t>
      </w:r>
      <w:proofErr w:type="spellEnd"/>
      <w:r>
        <w:rPr>
          <w:rFonts w:hint="cs"/>
          <w:sz w:val="14"/>
          <w:szCs w:val="14"/>
          <w:rtl/>
        </w:rPr>
        <w:t xml:space="preserve"> יוסף שבוורדים מברך </w:t>
      </w:r>
      <w:proofErr w:type="spellStart"/>
      <w:r>
        <w:rPr>
          <w:rFonts w:hint="cs"/>
          <w:sz w:val="14"/>
          <w:szCs w:val="14"/>
          <w:rtl/>
        </w:rPr>
        <w:t>שהכל</w:t>
      </w:r>
      <w:proofErr w:type="spellEnd"/>
      <w:r>
        <w:rPr>
          <w:rFonts w:hint="cs"/>
          <w:sz w:val="14"/>
          <w:szCs w:val="14"/>
          <w:rtl/>
        </w:rPr>
        <w:t xml:space="preserve"> ודעת הבן איש חי </w:t>
      </w:r>
      <w:proofErr w:type="spellStart"/>
      <w:r>
        <w:rPr>
          <w:rFonts w:hint="cs"/>
          <w:sz w:val="14"/>
          <w:szCs w:val="14"/>
          <w:rtl/>
        </w:rPr>
        <w:t>ודעימיה</w:t>
      </w:r>
      <w:proofErr w:type="spellEnd"/>
      <w:r>
        <w:rPr>
          <w:rFonts w:hint="cs"/>
          <w:sz w:val="14"/>
          <w:szCs w:val="14"/>
          <w:rtl/>
        </w:rPr>
        <w:t xml:space="preserve"> שדבר שנימוח לגמרי מברך </w:t>
      </w:r>
      <w:proofErr w:type="spellStart"/>
      <w:r>
        <w:rPr>
          <w:rFonts w:hint="cs"/>
          <w:sz w:val="14"/>
          <w:szCs w:val="14"/>
          <w:rtl/>
        </w:rPr>
        <w:t>שהכל</w:t>
      </w:r>
      <w:proofErr w:type="spellEnd"/>
      <w:r>
        <w:rPr>
          <w:rFonts w:hint="cs"/>
          <w:sz w:val="14"/>
          <w:szCs w:val="14"/>
          <w:rtl/>
        </w:rPr>
        <w:t>, וקשה מדוע לא ביאר הרב טעמו. ואולי בשעה שכתב חלק ד כך הייתה דעתו להורות כבן איש חי וחזר בו לאחר מכן, וצ"ע)</w:t>
      </w:r>
      <w:r>
        <w:rPr>
          <w:rFonts w:hint="cs"/>
          <w:rtl/>
        </w:rPr>
        <w:t>.</w:t>
      </w:r>
    </w:p>
  </w:footnote>
  <w:footnote w:id="92">
    <w:p w14:paraId="42593DDC" w14:textId="77777777" w:rsidR="00DE7E04" w:rsidRDefault="00DE7E04" w:rsidP="007A66C8">
      <w:pPr>
        <w:pStyle w:val="a6"/>
        <w:spacing w:before="120" w:line="276" w:lineRule="auto"/>
        <w:rPr>
          <w:rtl/>
        </w:rPr>
      </w:pPr>
      <w:r>
        <w:rPr>
          <w:rStyle w:val="a8"/>
        </w:rPr>
        <w:footnoteRef/>
      </w:r>
      <w:r>
        <w:rPr>
          <w:rtl/>
        </w:rPr>
        <w:t xml:space="preserve"> </w:t>
      </w:r>
      <w:r>
        <w:rPr>
          <w:rFonts w:hint="cs"/>
          <w:rtl/>
        </w:rPr>
        <w:t>עיין שם עוד בהערות הבאנו דעת הכף החיים שחלק על זה ודין ברכת שוקולד.</w:t>
      </w:r>
    </w:p>
  </w:footnote>
  <w:footnote w:id="93">
    <w:p w14:paraId="74A6E6AD" w14:textId="77777777" w:rsidR="00DE7E04" w:rsidRPr="00DA4FBD" w:rsidRDefault="00DE7E04" w:rsidP="007A66C8">
      <w:pPr>
        <w:pStyle w:val="a6"/>
        <w:spacing w:before="120" w:line="276" w:lineRule="auto"/>
        <w:rPr>
          <w:rtl/>
        </w:rPr>
      </w:pPr>
      <w:r>
        <w:rPr>
          <w:rStyle w:val="a8"/>
        </w:rPr>
        <w:footnoteRef/>
      </w:r>
      <w:r>
        <w:rPr>
          <w:rtl/>
        </w:rPr>
        <w:t xml:space="preserve"> </w:t>
      </w:r>
      <w:r>
        <w:rPr>
          <w:rFonts w:hint="cs"/>
          <w:rtl/>
        </w:rPr>
        <w:t xml:space="preserve">להלכה הורה </w:t>
      </w:r>
      <w:proofErr w:type="spellStart"/>
      <w:r>
        <w:rPr>
          <w:rFonts w:hint="cs"/>
          <w:rtl/>
        </w:rPr>
        <w:t>הגרע"י</w:t>
      </w:r>
      <w:proofErr w:type="spellEnd"/>
      <w:r>
        <w:rPr>
          <w:rFonts w:hint="cs"/>
          <w:rtl/>
        </w:rPr>
        <w:t xml:space="preserve"> </w:t>
      </w:r>
      <w:r w:rsidRPr="00FD73FA">
        <w:rPr>
          <w:rFonts w:hint="cs"/>
          <w:sz w:val="14"/>
          <w:szCs w:val="14"/>
          <w:rtl/>
        </w:rPr>
        <w:t>(</w:t>
      </w:r>
      <w:proofErr w:type="spellStart"/>
      <w:r w:rsidRPr="00FD73FA">
        <w:rPr>
          <w:rFonts w:hint="cs"/>
          <w:sz w:val="14"/>
          <w:szCs w:val="14"/>
          <w:rtl/>
        </w:rPr>
        <w:t>חזון</w:t>
      </w:r>
      <w:proofErr w:type="spellEnd"/>
      <w:r w:rsidRPr="00FD73FA">
        <w:rPr>
          <w:rFonts w:hint="cs"/>
          <w:sz w:val="14"/>
          <w:szCs w:val="14"/>
          <w:rtl/>
        </w:rPr>
        <w:t xml:space="preserve"> עובדיה ברכות עמוד קנח)</w:t>
      </w:r>
      <w:r>
        <w:rPr>
          <w:rFonts w:hint="cs"/>
          <w:rtl/>
        </w:rPr>
        <w:t xml:space="preserve"> מאכל אינם בריאים יברך ברכה הראויה לו </w:t>
      </w:r>
      <w:r>
        <w:rPr>
          <w:rFonts w:hint="cs"/>
          <w:sz w:val="14"/>
          <w:szCs w:val="14"/>
          <w:rtl/>
        </w:rPr>
        <w:t>(עיין לעיל בסעיף זה בהערה על מרקחת ורדים. בדעת הבן איש חי יש להסתפק שכתב (</w:t>
      </w:r>
      <w:proofErr w:type="spellStart"/>
      <w:r>
        <w:rPr>
          <w:rFonts w:hint="cs"/>
          <w:sz w:val="14"/>
          <w:szCs w:val="14"/>
          <w:rtl/>
        </w:rPr>
        <w:t>פינחס</w:t>
      </w:r>
      <w:proofErr w:type="spellEnd"/>
      <w:r>
        <w:rPr>
          <w:rFonts w:hint="cs"/>
          <w:sz w:val="14"/>
          <w:szCs w:val="14"/>
          <w:rtl/>
        </w:rPr>
        <w:t xml:space="preserve"> סעיף </w:t>
      </w:r>
      <w:proofErr w:type="spellStart"/>
      <w:r>
        <w:rPr>
          <w:rFonts w:hint="cs"/>
          <w:sz w:val="14"/>
          <w:szCs w:val="14"/>
          <w:rtl/>
        </w:rPr>
        <w:t>יג</w:t>
      </w:r>
      <w:proofErr w:type="spellEnd"/>
      <w:r>
        <w:rPr>
          <w:rFonts w:hint="cs"/>
          <w:sz w:val="14"/>
          <w:szCs w:val="14"/>
          <w:rtl/>
        </w:rPr>
        <w:t xml:space="preserve">) בברכת מרקחת ורדים </w:t>
      </w:r>
      <w:proofErr w:type="spellStart"/>
      <w:r>
        <w:rPr>
          <w:rFonts w:hint="cs"/>
          <w:sz w:val="14"/>
          <w:szCs w:val="14"/>
          <w:rtl/>
        </w:rPr>
        <w:t>שהכל</w:t>
      </w:r>
      <w:proofErr w:type="spellEnd"/>
      <w:r>
        <w:rPr>
          <w:rFonts w:hint="cs"/>
          <w:sz w:val="14"/>
          <w:szCs w:val="14"/>
          <w:rtl/>
        </w:rPr>
        <w:t xml:space="preserve"> משום שנימוחו הרבה ומשום שאינה מאכל בריאים, ויש להסתפק אם ללמוד מכאן לכל מאכל שאינם בריאים, או שמא לא היקל רק בוורדי</w:t>
      </w:r>
      <w:r>
        <w:rPr>
          <w:rFonts w:hint="eastAsia"/>
          <w:sz w:val="14"/>
          <w:szCs w:val="14"/>
          <w:rtl/>
        </w:rPr>
        <w:t>ם</w:t>
      </w:r>
      <w:r>
        <w:rPr>
          <w:rFonts w:hint="cs"/>
          <w:sz w:val="14"/>
          <w:szCs w:val="14"/>
          <w:rtl/>
        </w:rPr>
        <w:t xml:space="preserve"> שבלאו הכי ברכתם </w:t>
      </w:r>
      <w:proofErr w:type="spellStart"/>
      <w:r>
        <w:rPr>
          <w:rFonts w:hint="cs"/>
          <w:sz w:val="14"/>
          <w:szCs w:val="14"/>
          <w:rtl/>
        </w:rPr>
        <w:t>שהכל</w:t>
      </w:r>
      <w:proofErr w:type="spellEnd"/>
      <w:r>
        <w:rPr>
          <w:rFonts w:hint="cs"/>
          <w:sz w:val="14"/>
          <w:szCs w:val="14"/>
          <w:rtl/>
        </w:rPr>
        <w:t xml:space="preserve"> משום שנימוחו וצירף מה שאינם מאכל בריאים)</w:t>
      </w:r>
      <w:r>
        <w:rPr>
          <w:rFonts w:hint="cs"/>
          <w:rtl/>
        </w:rPr>
        <w:t>.</w:t>
      </w:r>
    </w:p>
  </w:footnote>
  <w:footnote w:id="94">
    <w:p w14:paraId="41EC7F2C"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שקד מצופה ומסוכר, אם הוא ציפוי דק לכולי עלמא מברך עץ </w:t>
      </w:r>
      <w:r w:rsidRPr="002D5D36">
        <w:rPr>
          <w:rFonts w:hint="cs"/>
          <w:sz w:val="14"/>
          <w:szCs w:val="14"/>
          <w:rtl/>
        </w:rPr>
        <w:t xml:space="preserve">(וראיה מאגוז גמור מטוגן בדבש סימן רב סעיף </w:t>
      </w:r>
      <w:proofErr w:type="spellStart"/>
      <w:r w:rsidRPr="002D5D36">
        <w:rPr>
          <w:rFonts w:hint="cs"/>
          <w:sz w:val="14"/>
          <w:szCs w:val="14"/>
          <w:rtl/>
        </w:rPr>
        <w:t>יג</w:t>
      </w:r>
      <w:proofErr w:type="spellEnd"/>
      <w:r w:rsidRPr="002D5D36">
        <w:rPr>
          <w:rFonts w:hint="cs"/>
          <w:sz w:val="14"/>
          <w:szCs w:val="14"/>
          <w:rtl/>
        </w:rPr>
        <w:t xml:space="preserve">, </w:t>
      </w:r>
      <w:proofErr w:type="spellStart"/>
      <w:r w:rsidRPr="002D5D36">
        <w:rPr>
          <w:rFonts w:hint="cs"/>
          <w:sz w:val="14"/>
          <w:szCs w:val="14"/>
          <w:rtl/>
        </w:rPr>
        <w:t>והברכת</w:t>
      </w:r>
      <w:proofErr w:type="spellEnd"/>
      <w:r w:rsidRPr="002D5D36">
        <w:rPr>
          <w:rFonts w:hint="cs"/>
          <w:sz w:val="14"/>
          <w:szCs w:val="14"/>
          <w:rtl/>
        </w:rPr>
        <w:t xml:space="preserve"> השם חלק ג פרק י סעיף מו ובהערה 173 הביא שיש לסוכר דין תבלין שאין דרך לאוכלו כך וודאי שהעיקר הוא הפרי)</w:t>
      </w:r>
      <w:r>
        <w:rPr>
          <w:rFonts w:hint="cs"/>
          <w:rtl/>
        </w:rPr>
        <w:t xml:space="preserve">, ואם הוא ציפוי עבה עד שנעשה שווה או רוב מן הציפוי מחלוקת אם הולכים אחר הרוב או אחר הפרי, והורו הפוסקים שיפריד ויברך על כל אחד בנפרד </w:t>
      </w:r>
      <w:r w:rsidRPr="002D5D36">
        <w:rPr>
          <w:rFonts w:hint="cs"/>
          <w:sz w:val="14"/>
          <w:szCs w:val="14"/>
          <w:rtl/>
        </w:rPr>
        <w:t xml:space="preserve">(הבן איש חי פנחס אות טו כתב שכך נהג אביו, וכתב </w:t>
      </w:r>
      <w:proofErr w:type="spellStart"/>
      <w:r w:rsidRPr="002D5D36">
        <w:rPr>
          <w:rFonts w:hint="cs"/>
          <w:sz w:val="14"/>
          <w:szCs w:val="14"/>
          <w:rtl/>
        </w:rPr>
        <w:t>הברכת</w:t>
      </w:r>
      <w:proofErr w:type="spellEnd"/>
      <w:r w:rsidRPr="002D5D36">
        <w:rPr>
          <w:rFonts w:hint="cs"/>
          <w:sz w:val="14"/>
          <w:szCs w:val="14"/>
          <w:rtl/>
        </w:rPr>
        <w:t xml:space="preserve"> השם (שם) שדיבר שיש ציפוי שווה לאגוז או שהרוב מהציפוי, וכדברי הבן איש חי פסק בהלכה ברורה סעיף </w:t>
      </w:r>
      <w:proofErr w:type="spellStart"/>
      <w:r w:rsidRPr="002D5D36">
        <w:rPr>
          <w:rFonts w:hint="cs"/>
          <w:sz w:val="14"/>
          <w:szCs w:val="14"/>
          <w:rtl/>
        </w:rPr>
        <w:t>כו</w:t>
      </w:r>
      <w:proofErr w:type="spellEnd"/>
      <w:r w:rsidRPr="002D5D36">
        <w:rPr>
          <w:rFonts w:hint="cs"/>
          <w:sz w:val="14"/>
          <w:szCs w:val="14"/>
          <w:rtl/>
        </w:rPr>
        <w:t xml:space="preserve">, וכתב שיקדים לברך על הסוכר קודם כדין כל דבר שהוא ספק (עיין לקמן סימן </w:t>
      </w:r>
      <w:proofErr w:type="spellStart"/>
      <w:r w:rsidRPr="002D5D36">
        <w:rPr>
          <w:rFonts w:hint="cs"/>
          <w:sz w:val="14"/>
          <w:szCs w:val="14"/>
          <w:rtl/>
        </w:rPr>
        <w:t>רח</w:t>
      </w:r>
      <w:proofErr w:type="spellEnd"/>
      <w:r w:rsidRPr="002D5D36">
        <w:rPr>
          <w:rFonts w:hint="cs"/>
          <w:sz w:val="14"/>
          <w:szCs w:val="14"/>
          <w:rtl/>
        </w:rPr>
        <w:t xml:space="preserve"> סעיף ז בהערות בדין אורז שלא נדבק)</w:t>
      </w:r>
      <w:r>
        <w:rPr>
          <w:rFonts w:hint="cs"/>
          <w:sz w:val="14"/>
          <w:szCs w:val="14"/>
          <w:rtl/>
        </w:rPr>
        <w:t>)</w:t>
      </w:r>
      <w:r>
        <w:rPr>
          <w:rFonts w:hint="cs"/>
          <w:rtl/>
        </w:rPr>
        <w:t xml:space="preserve">. ובציפוי סוכריה הנקרא </w:t>
      </w:r>
      <w:proofErr w:type="spellStart"/>
      <w:r>
        <w:rPr>
          <w:rFonts w:hint="cs"/>
          <w:rtl/>
        </w:rPr>
        <w:t>דרז'ה</w:t>
      </w:r>
      <w:proofErr w:type="spellEnd"/>
      <w:r>
        <w:rPr>
          <w:rFonts w:hint="cs"/>
          <w:rtl/>
        </w:rPr>
        <w:t xml:space="preserve"> יברך </w:t>
      </w:r>
      <w:proofErr w:type="spellStart"/>
      <w:r>
        <w:rPr>
          <w:rFonts w:hint="cs"/>
          <w:rtl/>
        </w:rPr>
        <w:t>שהכל</w:t>
      </w:r>
      <w:proofErr w:type="spellEnd"/>
      <w:r>
        <w:rPr>
          <w:rFonts w:hint="cs"/>
          <w:rtl/>
        </w:rPr>
        <w:t xml:space="preserve"> על הסוכריה ויפטור השקד, הואיל והסוכריה עיקר </w:t>
      </w:r>
      <w:r>
        <w:rPr>
          <w:rFonts w:hint="cs"/>
          <w:sz w:val="14"/>
          <w:szCs w:val="14"/>
          <w:rtl/>
        </w:rPr>
        <w:t xml:space="preserve">(כן הורה האור לציון (חלק ב פרק יד </w:t>
      </w:r>
      <w:proofErr w:type="spellStart"/>
      <w:r>
        <w:rPr>
          <w:rFonts w:hint="cs"/>
          <w:sz w:val="14"/>
          <w:szCs w:val="14"/>
          <w:rtl/>
        </w:rPr>
        <w:t>סעיך</w:t>
      </w:r>
      <w:proofErr w:type="spellEnd"/>
      <w:r>
        <w:rPr>
          <w:rFonts w:hint="cs"/>
          <w:sz w:val="14"/>
          <w:szCs w:val="14"/>
          <w:rtl/>
        </w:rPr>
        <w:t xml:space="preserve"> ד), וההלכה ברורה (שם) כתב גם בזה לכתחילה יפריד ויברך על שניהם ובדיעבד יברך </w:t>
      </w:r>
      <w:proofErr w:type="spellStart"/>
      <w:r>
        <w:rPr>
          <w:rFonts w:hint="cs"/>
          <w:sz w:val="14"/>
          <w:szCs w:val="14"/>
          <w:rtl/>
        </w:rPr>
        <w:t>שהכל</w:t>
      </w:r>
      <w:proofErr w:type="spellEnd"/>
      <w:r>
        <w:rPr>
          <w:rFonts w:hint="cs"/>
          <w:sz w:val="14"/>
          <w:szCs w:val="14"/>
          <w:rtl/>
        </w:rPr>
        <w:t xml:space="preserve">, ובברכת השם (שם סעיף </w:t>
      </w:r>
      <w:proofErr w:type="spellStart"/>
      <w:r>
        <w:rPr>
          <w:rFonts w:hint="cs"/>
          <w:sz w:val="14"/>
          <w:szCs w:val="14"/>
          <w:rtl/>
        </w:rPr>
        <w:t>מז</w:t>
      </w:r>
      <w:proofErr w:type="spellEnd"/>
      <w:r>
        <w:rPr>
          <w:rFonts w:hint="cs"/>
          <w:sz w:val="14"/>
          <w:szCs w:val="14"/>
          <w:rtl/>
        </w:rPr>
        <w:t xml:space="preserve"> ובהערה 174) כתב אף שהיה ראוי לברך על שניהם כדין שני עיקרים יש לחוש שישכח אחר שאוכל הסוכריה להוציא השקד ולברך עליו, ולהפריד מתחילה אין מציאות מאחר שדבוקים ממש, והמחמיר לפטור השקד על ידי פרי עץ אחר תע"ב)</w:t>
      </w:r>
      <w:r>
        <w:rPr>
          <w:rFonts w:hint="cs"/>
          <w:rtl/>
        </w:rPr>
        <w:t xml:space="preserve">. שקדים או אגוזים שלמים המצופים בשוקולד, כתב ההלכה ברורה </w:t>
      </w:r>
      <w:r>
        <w:rPr>
          <w:rFonts w:hint="cs"/>
          <w:sz w:val="14"/>
          <w:szCs w:val="14"/>
          <w:rtl/>
        </w:rPr>
        <w:t xml:space="preserve">(שם ובבירור הלכה אות </w:t>
      </w:r>
      <w:proofErr w:type="spellStart"/>
      <w:r>
        <w:rPr>
          <w:rFonts w:hint="cs"/>
          <w:sz w:val="14"/>
          <w:szCs w:val="14"/>
          <w:rtl/>
        </w:rPr>
        <w:t>יז</w:t>
      </w:r>
      <w:proofErr w:type="spellEnd"/>
      <w:r>
        <w:rPr>
          <w:rFonts w:hint="cs"/>
          <w:sz w:val="14"/>
          <w:szCs w:val="14"/>
          <w:rtl/>
        </w:rPr>
        <w:t>)</w:t>
      </w:r>
      <w:r>
        <w:rPr>
          <w:rFonts w:hint="cs"/>
          <w:rtl/>
        </w:rPr>
        <w:t xml:space="preserve"> להפריד ולברך על שניהם </w:t>
      </w:r>
      <w:r>
        <w:rPr>
          <w:rFonts w:hint="cs"/>
          <w:sz w:val="14"/>
          <w:szCs w:val="14"/>
          <w:rtl/>
        </w:rPr>
        <w:t>(שיש מחלוקת אם נחשבים לשני עיקרים או לדבר אחד, ואף אם הוא דבר אחד יש להסתפק מה העיקר ותלוי בדעת בני אדם)</w:t>
      </w:r>
      <w:r>
        <w:rPr>
          <w:rFonts w:hint="cs"/>
          <w:rtl/>
        </w:rPr>
        <w:t xml:space="preserve">, אך בחתוכים וודאי שהעיקר הוא השוקולד ויברך </w:t>
      </w:r>
      <w:proofErr w:type="spellStart"/>
      <w:r>
        <w:rPr>
          <w:rFonts w:hint="cs"/>
          <w:rtl/>
        </w:rPr>
        <w:t>שהכל</w:t>
      </w:r>
      <w:proofErr w:type="spellEnd"/>
      <w:r>
        <w:rPr>
          <w:rFonts w:hint="cs"/>
          <w:rtl/>
        </w:rPr>
        <w:t>.</w:t>
      </w:r>
    </w:p>
  </w:footnote>
  <w:footnote w:id="95">
    <w:p w14:paraId="28D78C6F" w14:textId="77777777" w:rsidR="00DE7E04" w:rsidRDefault="00DE7E04" w:rsidP="007A66C8">
      <w:pPr>
        <w:pStyle w:val="a6"/>
        <w:spacing w:before="120" w:line="276" w:lineRule="auto"/>
        <w:rPr>
          <w:rtl/>
        </w:rPr>
      </w:pPr>
      <w:r>
        <w:rPr>
          <w:rStyle w:val="a8"/>
        </w:rPr>
        <w:footnoteRef/>
      </w:r>
      <w:r>
        <w:rPr>
          <w:rtl/>
        </w:rPr>
        <w:t xml:space="preserve"> </w:t>
      </w:r>
      <w:r>
        <w:rPr>
          <w:rFonts w:hint="cs"/>
          <w:rtl/>
        </w:rPr>
        <w:t>עיין לקמן סימן ר"ה סוף סעיף ד ובהערות דין ברכת טחינה.</w:t>
      </w:r>
    </w:p>
  </w:footnote>
  <w:footnote w:id="96">
    <w:p w14:paraId="703342CE"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מה שכתב </w:t>
      </w:r>
      <w:proofErr w:type="spellStart"/>
      <w:r>
        <w:rPr>
          <w:rFonts w:hint="cs"/>
          <w:rtl/>
        </w:rPr>
        <w:t>המ"ב</w:t>
      </w:r>
      <w:proofErr w:type="spellEnd"/>
      <w:r>
        <w:rPr>
          <w:rFonts w:hint="cs"/>
          <w:rtl/>
        </w:rPr>
        <w:t xml:space="preserve"> </w:t>
      </w:r>
      <w:proofErr w:type="spellStart"/>
      <w:r>
        <w:rPr>
          <w:rFonts w:hint="cs"/>
          <w:rtl/>
        </w:rPr>
        <w:t>סקנ"ז</w:t>
      </w:r>
      <w:proofErr w:type="spellEnd"/>
      <w:r>
        <w:rPr>
          <w:rFonts w:hint="cs"/>
          <w:rtl/>
        </w:rPr>
        <w:t xml:space="preserve"> אין זה סותר דברי מרן, דמה שכתב מרן 'אם עירב לתת טעם בתערובות הרי הוא עיקר', דיבר בתערובת מרקחת של דבש, ובזה כל שנתן בו דבר על מנת לאוכלו נעשה הדבש טפל אף אם הוא רוב, ומה שכתבו האחרונים שהביאם </w:t>
      </w:r>
      <w:proofErr w:type="spellStart"/>
      <w:r>
        <w:rPr>
          <w:rFonts w:hint="cs"/>
          <w:rtl/>
        </w:rPr>
        <w:t>המ"ב</w:t>
      </w:r>
      <w:proofErr w:type="spellEnd"/>
      <w:r>
        <w:rPr>
          <w:rFonts w:hint="cs"/>
          <w:rtl/>
        </w:rPr>
        <w:t xml:space="preserve"> הוא באופן שמערב ב' מינים לאכול שניהם ושניהם עיקרים ונעשים לאכילה ולכן יברך על שניהם.</w:t>
      </w:r>
    </w:p>
  </w:footnote>
  <w:footnote w:id="97">
    <w:p w14:paraId="7996D9C9"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וכן פסק </w:t>
      </w:r>
      <w:proofErr w:type="spellStart"/>
      <w:r>
        <w:rPr>
          <w:rFonts w:hint="cs"/>
          <w:rtl/>
        </w:rPr>
        <w:t>שו"ע</w:t>
      </w:r>
      <w:proofErr w:type="spellEnd"/>
      <w:r>
        <w:rPr>
          <w:rFonts w:hint="cs"/>
          <w:rtl/>
        </w:rPr>
        <w:t xml:space="preserve"> לעיל סימן ר"ב סעיף י"ח, ולקמן סימן ר"ו סעיף א' כתב הדין בדיעבד שבירך </w:t>
      </w:r>
      <w:proofErr w:type="spellStart"/>
      <w:r>
        <w:rPr>
          <w:rFonts w:hint="cs"/>
          <w:rtl/>
        </w:rPr>
        <w:t>שהכל</w:t>
      </w:r>
      <w:proofErr w:type="spellEnd"/>
      <w:r>
        <w:rPr>
          <w:rFonts w:hint="cs"/>
          <w:rtl/>
        </w:rPr>
        <w:t xml:space="preserve"> על </w:t>
      </w:r>
      <w:proofErr w:type="spellStart"/>
      <w:r>
        <w:rPr>
          <w:rFonts w:hint="cs"/>
          <w:rtl/>
        </w:rPr>
        <w:t>הכל</w:t>
      </w:r>
      <w:proofErr w:type="spellEnd"/>
      <w:r>
        <w:rPr>
          <w:rFonts w:hint="cs"/>
          <w:rtl/>
        </w:rPr>
        <w:t xml:space="preserve"> יצא, </w:t>
      </w:r>
      <w:proofErr w:type="spellStart"/>
      <w:r>
        <w:rPr>
          <w:rFonts w:hint="cs"/>
          <w:rtl/>
        </w:rPr>
        <w:t>ועי"ש</w:t>
      </w:r>
      <w:proofErr w:type="spellEnd"/>
      <w:r>
        <w:rPr>
          <w:rFonts w:hint="cs"/>
          <w:rtl/>
        </w:rPr>
        <w:t xml:space="preserve"> בהערות.</w:t>
      </w:r>
    </w:p>
  </w:footnote>
  <w:footnote w:id="98">
    <w:p w14:paraId="2B2DE517" w14:textId="77777777" w:rsidR="00DE7E04" w:rsidRDefault="00DE7E04" w:rsidP="007A66C8">
      <w:pPr>
        <w:pStyle w:val="a6"/>
        <w:spacing w:before="120" w:line="276" w:lineRule="auto"/>
      </w:pPr>
      <w:r>
        <w:rPr>
          <w:rStyle w:val="a8"/>
        </w:rPr>
        <w:footnoteRef/>
      </w:r>
      <w:r>
        <w:rPr>
          <w:rtl/>
        </w:rPr>
        <w:t xml:space="preserve"> </w:t>
      </w:r>
      <w:r>
        <w:rPr>
          <w:rFonts w:hint="cs"/>
          <w:rtl/>
        </w:rPr>
        <w:t xml:space="preserve">וכן כתב הכף החיים </w:t>
      </w:r>
      <w:r w:rsidRPr="00FD73FA">
        <w:rPr>
          <w:rFonts w:hint="cs"/>
          <w:sz w:val="14"/>
          <w:szCs w:val="14"/>
          <w:rtl/>
        </w:rPr>
        <w:t>(אות סה)</w:t>
      </w:r>
      <w:r>
        <w:rPr>
          <w:rFonts w:hint="cs"/>
          <w:rtl/>
        </w:rPr>
        <w:t>.</w:t>
      </w:r>
    </w:p>
  </w:footnote>
  <w:footnote w:id="99">
    <w:p w14:paraId="1ABA5A95" w14:textId="77777777" w:rsidR="00DE7E04" w:rsidRDefault="00DE7E04" w:rsidP="007A66C8">
      <w:pPr>
        <w:pStyle w:val="a6"/>
        <w:spacing w:before="120"/>
      </w:pPr>
      <w:r>
        <w:rPr>
          <w:rStyle w:val="a8"/>
        </w:rPr>
        <w:footnoteRef/>
      </w:r>
      <w:r>
        <w:rPr>
          <w:rtl/>
        </w:rPr>
        <w:t xml:space="preserve"> </w:t>
      </w:r>
      <w:r>
        <w:rPr>
          <w:rFonts w:hint="cs"/>
          <w:rtl/>
        </w:rPr>
        <w:t xml:space="preserve">למעשה הורו האחרונים שקטניות חיות אין דרך לאוכלם כלל אף לחות, והאוכל קטניות לחות יברך עליהם </w:t>
      </w:r>
      <w:proofErr w:type="spellStart"/>
      <w:r>
        <w:rPr>
          <w:rFonts w:hint="cs"/>
          <w:rtl/>
        </w:rPr>
        <w:t>שהכל</w:t>
      </w:r>
      <w:proofErr w:type="spellEnd"/>
      <w:r>
        <w:rPr>
          <w:rFonts w:hint="cs"/>
          <w:rtl/>
        </w:rPr>
        <w:t xml:space="preserve"> </w:t>
      </w:r>
      <w:r>
        <w:rPr>
          <w:sz w:val="12"/>
          <w:szCs w:val="12"/>
          <w:rtl/>
        </w:rPr>
        <w:t xml:space="preserve">(בן איש חי פנחס סעיף ח, יביע אומר חלק ט סימן צח אות כד כתב כן בשם כף החיים וזבחי צדק, והביא ראיה מדברי הרמב"ם שקטניות יש בהם משום בישולי עכו"ם משמע שאינם נאכלות חיות, ואף ששם דיבר </w:t>
      </w:r>
      <w:proofErr w:type="spellStart"/>
      <w:r>
        <w:rPr>
          <w:sz w:val="12"/>
          <w:szCs w:val="12"/>
          <w:rtl/>
        </w:rPr>
        <w:t>הגרע"י</w:t>
      </w:r>
      <w:proofErr w:type="spellEnd"/>
      <w:r>
        <w:rPr>
          <w:sz w:val="12"/>
          <w:szCs w:val="12"/>
          <w:rtl/>
        </w:rPr>
        <w:t xml:space="preserve"> בפולים והבן איש חי דיבר </w:t>
      </w:r>
      <w:proofErr w:type="spellStart"/>
      <w:r>
        <w:rPr>
          <w:sz w:val="12"/>
          <w:szCs w:val="12"/>
          <w:rtl/>
        </w:rPr>
        <w:t>בלוביא</w:t>
      </w:r>
      <w:proofErr w:type="spellEnd"/>
      <w:r>
        <w:rPr>
          <w:sz w:val="12"/>
          <w:szCs w:val="12"/>
          <w:rtl/>
        </w:rPr>
        <w:t xml:space="preserve">, הכף החיים אות ד שהביאו </w:t>
      </w:r>
      <w:proofErr w:type="spellStart"/>
      <w:r>
        <w:rPr>
          <w:sz w:val="12"/>
          <w:szCs w:val="12"/>
          <w:rtl/>
        </w:rPr>
        <w:t>הגרע"י</w:t>
      </w:r>
      <w:proofErr w:type="spellEnd"/>
      <w:r>
        <w:rPr>
          <w:sz w:val="12"/>
          <w:szCs w:val="12"/>
          <w:rtl/>
        </w:rPr>
        <w:t xml:space="preserve"> כתב שהוא הדין על כל כיוצא בהם שטעם אחד להם. ועיין עוד </w:t>
      </w:r>
      <w:proofErr w:type="spellStart"/>
      <w:r>
        <w:rPr>
          <w:sz w:val="12"/>
          <w:szCs w:val="12"/>
          <w:rtl/>
        </w:rPr>
        <w:t>בשו"ת</w:t>
      </w:r>
      <w:proofErr w:type="spellEnd"/>
      <w:r>
        <w:rPr>
          <w:sz w:val="12"/>
          <w:szCs w:val="12"/>
          <w:rtl/>
        </w:rPr>
        <w:t xml:space="preserve"> אבי בעזרי סימן !!! שהורה שיש בהם בישולי עכו"ם וטוב פטר אך לא זכר לציין היביע אומר הנ"ל)</w:t>
      </w:r>
      <w:r>
        <w:rPr>
          <w:rtl/>
        </w:rPr>
        <w:t>.</w:t>
      </w:r>
    </w:p>
  </w:footnote>
  <w:footnote w:id="100">
    <w:p w14:paraId="7A31B495" w14:textId="77777777" w:rsidR="00DE7E04" w:rsidRDefault="00DE7E04" w:rsidP="007A66C8">
      <w:pPr>
        <w:pStyle w:val="a6"/>
        <w:spacing w:before="120"/>
        <w:rPr>
          <w:sz w:val="14"/>
          <w:szCs w:val="14"/>
        </w:rPr>
      </w:pPr>
      <w:r>
        <w:rPr>
          <w:rStyle w:val="a8"/>
        </w:rPr>
        <w:footnoteRef/>
      </w:r>
      <w:r>
        <w:rPr>
          <w:rtl/>
        </w:rPr>
        <w:t xml:space="preserve"> </w:t>
      </w:r>
      <w:r>
        <w:rPr>
          <w:rFonts w:hint="cs"/>
          <w:rtl/>
        </w:rPr>
        <w:t xml:space="preserve">כף החיים </w:t>
      </w:r>
      <w:r>
        <w:rPr>
          <w:sz w:val="14"/>
          <w:szCs w:val="14"/>
          <w:rtl/>
        </w:rPr>
        <w:t xml:space="preserve">(אות ח) </w:t>
      </w:r>
      <w:r>
        <w:rPr>
          <w:rtl/>
        </w:rPr>
        <w:t xml:space="preserve">כתב שיש ב' מיני כרוב, הגמרא </w:t>
      </w:r>
      <w:proofErr w:type="spellStart"/>
      <w:r>
        <w:rPr>
          <w:rtl/>
        </w:rPr>
        <w:t>והשו"ע</w:t>
      </w:r>
      <w:proofErr w:type="spellEnd"/>
      <w:r>
        <w:rPr>
          <w:rtl/>
        </w:rPr>
        <w:t xml:space="preserve"> דיברו בכרוב קטן שאינו נאכל חי, אך כרוב המצוי כיום שעליו </w:t>
      </w:r>
      <w:proofErr w:type="spellStart"/>
      <w:r>
        <w:rPr>
          <w:rtl/>
        </w:rPr>
        <w:t>רחבין</w:t>
      </w:r>
      <w:proofErr w:type="spellEnd"/>
      <w:r>
        <w:rPr>
          <w:rtl/>
        </w:rPr>
        <w:t xml:space="preserve"> מברך אדמה אף באוכלו חי ורוב אכילתו חי </w:t>
      </w:r>
      <w:r>
        <w:rPr>
          <w:sz w:val="14"/>
          <w:szCs w:val="14"/>
          <w:rtl/>
        </w:rPr>
        <w:t xml:space="preserve">(במ"ב הוצאת תפארת בהערות אות א' כתבו שאולי הכוונה לפרח הכרובית, ולענ"ד אינו נראה שהרי </w:t>
      </w:r>
      <w:proofErr w:type="spellStart"/>
      <w:r>
        <w:rPr>
          <w:sz w:val="14"/>
          <w:szCs w:val="14"/>
          <w:rtl/>
        </w:rPr>
        <w:t>הבאה"ל</w:t>
      </w:r>
      <w:proofErr w:type="spellEnd"/>
      <w:r>
        <w:rPr>
          <w:sz w:val="14"/>
          <w:szCs w:val="14"/>
          <w:rtl/>
        </w:rPr>
        <w:t xml:space="preserve"> ד"ה כשהם חיים כתב על קלח הכרוב שדיבר בו </w:t>
      </w:r>
      <w:proofErr w:type="spellStart"/>
      <w:r>
        <w:rPr>
          <w:sz w:val="14"/>
          <w:szCs w:val="14"/>
          <w:rtl/>
        </w:rPr>
        <w:t>השו"ע</w:t>
      </w:r>
      <w:proofErr w:type="spellEnd"/>
      <w:r>
        <w:rPr>
          <w:sz w:val="14"/>
          <w:szCs w:val="14"/>
          <w:rtl/>
        </w:rPr>
        <w:t xml:space="preserve"> שדרך לאכול הקלח חי ויש להסתפק בברכתו, ואם הייתה כוונתו לפרח הכרובית אין חילוק בין הקלח לפרח ושניהם טעם אחד להם, ואדרבא הקלח קשה אכילתו חי יותר מן הפרח)</w:t>
      </w:r>
      <w:r>
        <w:rPr>
          <w:rtl/>
        </w:rPr>
        <w:t>.</w:t>
      </w:r>
      <w:r>
        <w:rPr>
          <w:sz w:val="14"/>
          <w:szCs w:val="14"/>
          <w:rtl/>
        </w:rPr>
        <w:t xml:space="preserve"> </w:t>
      </w:r>
    </w:p>
  </w:footnote>
  <w:footnote w:id="101">
    <w:p w14:paraId="5FE9A9A5" w14:textId="77777777" w:rsidR="00DE7E04" w:rsidRDefault="00DE7E04" w:rsidP="007A66C8">
      <w:pPr>
        <w:pStyle w:val="a6"/>
        <w:spacing w:before="120"/>
        <w:rPr>
          <w:rtl/>
        </w:rPr>
      </w:pPr>
      <w:r>
        <w:rPr>
          <w:rStyle w:val="a8"/>
        </w:rPr>
        <w:footnoteRef/>
      </w:r>
      <w:r>
        <w:rPr>
          <w:rtl/>
        </w:rPr>
        <w:t xml:space="preserve"> </w:t>
      </w:r>
      <w:r>
        <w:rPr>
          <w:rFonts w:hint="cs"/>
          <w:rtl/>
        </w:rPr>
        <w:t xml:space="preserve">הכף החיים </w:t>
      </w:r>
      <w:r>
        <w:rPr>
          <w:sz w:val="14"/>
          <w:szCs w:val="14"/>
          <w:rtl/>
        </w:rPr>
        <w:t>(לעיל סימן רב אות צב)</w:t>
      </w:r>
      <w:r>
        <w:rPr>
          <w:rtl/>
        </w:rPr>
        <w:t xml:space="preserve"> הביא מחלוקת חיי אדם ודרכי חיים כיצד מסתכלים על הרוב, האם הוא רוב באותו מקום או באותה מדינה.</w:t>
      </w:r>
    </w:p>
  </w:footnote>
  <w:footnote w:id="102">
    <w:p w14:paraId="221DFFFA" w14:textId="77777777" w:rsidR="00DE7E04" w:rsidRDefault="00DE7E04" w:rsidP="007A66C8">
      <w:pPr>
        <w:pStyle w:val="a6"/>
        <w:spacing w:before="120"/>
        <w:rPr>
          <w:sz w:val="14"/>
          <w:szCs w:val="14"/>
          <w:rtl/>
        </w:rPr>
      </w:pPr>
      <w:r>
        <w:rPr>
          <w:rStyle w:val="a8"/>
        </w:rPr>
        <w:footnoteRef/>
      </w:r>
      <w:r>
        <w:rPr>
          <w:rtl/>
        </w:rPr>
        <w:t xml:space="preserve"> </w:t>
      </w:r>
      <w:r>
        <w:rPr>
          <w:rFonts w:hint="cs"/>
          <w:rtl/>
        </w:rPr>
        <w:t xml:space="preserve">להלכה הורה כף החיים </w:t>
      </w:r>
      <w:r>
        <w:rPr>
          <w:sz w:val="14"/>
          <w:szCs w:val="14"/>
          <w:rtl/>
        </w:rPr>
        <w:t>(כאן אות ה, לעיל רב אות פח)</w:t>
      </w:r>
      <w:r>
        <w:rPr>
          <w:rtl/>
        </w:rPr>
        <w:t xml:space="preserve"> כל שרוב בני אדם אוכלים גם חי מברך עליו כברכתו </w:t>
      </w:r>
      <w:r>
        <w:rPr>
          <w:sz w:val="14"/>
          <w:szCs w:val="14"/>
          <w:rtl/>
        </w:rPr>
        <w:t xml:space="preserve">(וביאר כן במגן אברהם שטובים חיים ומבושלים מברך אדמה רק בתנאי שרוב העולם אוכלים גם כך וכמו שכתב </w:t>
      </w:r>
      <w:proofErr w:type="spellStart"/>
      <w:r>
        <w:rPr>
          <w:sz w:val="14"/>
          <w:szCs w:val="14"/>
          <w:rtl/>
        </w:rPr>
        <w:t>בשעה"צ</w:t>
      </w:r>
      <w:proofErr w:type="spellEnd"/>
      <w:r>
        <w:rPr>
          <w:sz w:val="14"/>
          <w:szCs w:val="14"/>
          <w:rtl/>
        </w:rPr>
        <w:t xml:space="preserve"> </w:t>
      </w:r>
      <w:proofErr w:type="spellStart"/>
      <w:r>
        <w:rPr>
          <w:sz w:val="14"/>
          <w:szCs w:val="14"/>
          <w:rtl/>
        </w:rPr>
        <w:t>סק"ב</w:t>
      </w:r>
      <w:proofErr w:type="spellEnd"/>
      <w:r>
        <w:rPr>
          <w:sz w:val="14"/>
          <w:szCs w:val="14"/>
          <w:rtl/>
        </w:rPr>
        <w:t xml:space="preserve"> בשם </w:t>
      </w:r>
      <w:proofErr w:type="spellStart"/>
      <w:r>
        <w:rPr>
          <w:sz w:val="14"/>
          <w:szCs w:val="14"/>
          <w:rtl/>
        </w:rPr>
        <w:t>הגר"ז</w:t>
      </w:r>
      <w:proofErr w:type="spellEnd"/>
      <w:r>
        <w:rPr>
          <w:sz w:val="14"/>
          <w:szCs w:val="14"/>
          <w:rtl/>
        </w:rPr>
        <w:t>)</w:t>
      </w:r>
      <w:r>
        <w:rPr>
          <w:rtl/>
        </w:rPr>
        <w:t>.</w:t>
      </w:r>
    </w:p>
  </w:footnote>
  <w:footnote w:id="103">
    <w:p w14:paraId="73F1D5E9" w14:textId="77777777" w:rsidR="00DE7E04" w:rsidRDefault="00DE7E04" w:rsidP="007A66C8">
      <w:pPr>
        <w:pStyle w:val="a6"/>
        <w:spacing w:before="120"/>
        <w:rPr>
          <w:rtl/>
        </w:rPr>
      </w:pPr>
      <w:r>
        <w:rPr>
          <w:rStyle w:val="a8"/>
        </w:rPr>
        <w:footnoteRef/>
      </w:r>
      <w:r>
        <w:rPr>
          <w:rtl/>
        </w:rPr>
        <w:t xml:space="preserve"> </w:t>
      </w:r>
      <w:r>
        <w:rPr>
          <w:rFonts w:hint="cs"/>
          <w:rtl/>
        </w:rPr>
        <w:t xml:space="preserve">משך זמן הכבישה כתב הכף החיים </w:t>
      </w:r>
      <w:r>
        <w:rPr>
          <w:sz w:val="14"/>
          <w:szCs w:val="14"/>
          <w:rtl/>
        </w:rPr>
        <w:t>(אות ז)</w:t>
      </w:r>
      <w:r>
        <w:rPr>
          <w:rtl/>
        </w:rPr>
        <w:t xml:space="preserve"> אינו ככבוש באיסורים מעת לעת אלא תלוי בשינוי הטעם פעמים יותר ופעמים פחות, כגון סלט מתובל משתנה טעמו לאחר כחצי שעה ופירות שלמים הניתנים בכבישה משתנים לאחר שניים שלושה ימים. </w:t>
      </w:r>
    </w:p>
  </w:footnote>
  <w:footnote w:id="104">
    <w:p w14:paraId="1FA83F69" w14:textId="77777777" w:rsidR="00DE7E04" w:rsidRDefault="00DE7E04" w:rsidP="007A66C8">
      <w:pPr>
        <w:pStyle w:val="a6"/>
        <w:spacing w:before="120"/>
        <w:rPr>
          <w:rtl/>
        </w:rPr>
      </w:pPr>
      <w:r>
        <w:rPr>
          <w:rStyle w:val="a8"/>
        </w:rPr>
        <w:footnoteRef/>
      </w:r>
      <w:r>
        <w:rPr>
          <w:rtl/>
        </w:rPr>
        <w:t xml:space="preserve"> </w:t>
      </w:r>
      <w:r>
        <w:rPr>
          <w:rFonts w:hint="cs"/>
          <w:rtl/>
        </w:rPr>
        <w:t xml:space="preserve">למעשה הורה </w:t>
      </w:r>
      <w:proofErr w:type="spellStart"/>
      <w:r>
        <w:rPr>
          <w:rFonts w:hint="cs"/>
          <w:rtl/>
        </w:rPr>
        <w:t>הברכת</w:t>
      </w:r>
      <w:proofErr w:type="spellEnd"/>
      <w:r>
        <w:rPr>
          <w:rFonts w:hint="cs"/>
          <w:rtl/>
        </w:rPr>
        <w:t xml:space="preserve"> השם לברך על סלק חי </w:t>
      </w:r>
      <w:proofErr w:type="spellStart"/>
      <w:r>
        <w:rPr>
          <w:rFonts w:hint="cs"/>
          <w:rtl/>
        </w:rPr>
        <w:t>שהכל</w:t>
      </w:r>
      <w:proofErr w:type="spellEnd"/>
      <w:r>
        <w:rPr>
          <w:rFonts w:hint="cs"/>
          <w:rtl/>
        </w:rPr>
        <w:t xml:space="preserve"> שראוי לאכול על ידי הדחק </w:t>
      </w:r>
      <w:r>
        <w:rPr>
          <w:sz w:val="14"/>
          <w:szCs w:val="14"/>
          <w:rtl/>
        </w:rPr>
        <w:t xml:space="preserve">(יש לעיין מה יברך על סלק כיום שהרבה נוהגים לאוכלו חי ובייחוד הטבעונים מטעמי בריאות, ואמנם אם אוכלים אותו בתחמיץ וכדומה דינו ככבוש כמבואר במ"ב </w:t>
      </w:r>
      <w:proofErr w:type="spellStart"/>
      <w:r>
        <w:rPr>
          <w:sz w:val="14"/>
          <w:szCs w:val="14"/>
          <w:rtl/>
        </w:rPr>
        <w:t>סק"ד</w:t>
      </w:r>
      <w:proofErr w:type="spellEnd"/>
      <w:r>
        <w:rPr>
          <w:sz w:val="14"/>
          <w:szCs w:val="14"/>
          <w:rtl/>
        </w:rPr>
        <w:t xml:space="preserve"> וכתב הכף החיים אות ז' הובא לעיל בהערה שאין צריך שיעור מעת לעת, נמצא שסלק חי ממש יש רק מיעוט שאוכלים אותו, ואף לדברי </w:t>
      </w:r>
      <w:proofErr w:type="spellStart"/>
      <w:r>
        <w:rPr>
          <w:sz w:val="14"/>
          <w:szCs w:val="14"/>
          <w:rtl/>
        </w:rPr>
        <w:t>השערי</w:t>
      </w:r>
      <w:proofErr w:type="spellEnd"/>
      <w:r>
        <w:rPr>
          <w:sz w:val="14"/>
          <w:szCs w:val="14"/>
          <w:rtl/>
        </w:rPr>
        <w:t xml:space="preserve"> תשובה לקמן סימן ר"ו </w:t>
      </w:r>
      <w:proofErr w:type="spellStart"/>
      <w:r>
        <w:rPr>
          <w:sz w:val="14"/>
          <w:szCs w:val="14"/>
          <w:rtl/>
        </w:rPr>
        <w:t>סק"א</w:t>
      </w:r>
      <w:proofErr w:type="spellEnd"/>
      <w:r>
        <w:rPr>
          <w:sz w:val="14"/>
          <w:szCs w:val="14"/>
          <w:rtl/>
        </w:rPr>
        <w:t xml:space="preserve"> במסופק אם הוא טוב חי או מבושל יברך האדמה שהיא מבוררת יותר, כאן אין הוא ספק אלא וודאי שרק מיעוט אוכלים אותו חי גמור כשאינו כבוש או מבושל, ועוד </w:t>
      </w:r>
      <w:proofErr w:type="spellStart"/>
      <w:r>
        <w:rPr>
          <w:sz w:val="14"/>
          <w:szCs w:val="14"/>
          <w:rtl/>
        </w:rPr>
        <w:t>דדברי</w:t>
      </w:r>
      <w:proofErr w:type="spellEnd"/>
      <w:r>
        <w:rPr>
          <w:sz w:val="14"/>
          <w:szCs w:val="14"/>
          <w:rtl/>
        </w:rPr>
        <w:t xml:space="preserve"> </w:t>
      </w:r>
      <w:proofErr w:type="spellStart"/>
      <w:r>
        <w:rPr>
          <w:sz w:val="14"/>
          <w:szCs w:val="14"/>
          <w:rtl/>
        </w:rPr>
        <w:t>השערי</w:t>
      </w:r>
      <w:proofErr w:type="spellEnd"/>
      <w:r>
        <w:rPr>
          <w:sz w:val="14"/>
          <w:szCs w:val="14"/>
          <w:rtl/>
        </w:rPr>
        <w:t xml:space="preserve"> תשובה הם במסופק מה יותר טוב חי או מבושל, ובנדון דידן סלק ודאי טוב יותר מבושל והספק הוא אם הוא טוב גם חי, ובזה אין ראיה מדברי </w:t>
      </w:r>
      <w:proofErr w:type="spellStart"/>
      <w:r>
        <w:rPr>
          <w:sz w:val="14"/>
          <w:szCs w:val="14"/>
          <w:rtl/>
        </w:rPr>
        <w:t>השערי</w:t>
      </w:r>
      <w:proofErr w:type="spellEnd"/>
      <w:r>
        <w:rPr>
          <w:sz w:val="14"/>
          <w:szCs w:val="14"/>
          <w:rtl/>
        </w:rPr>
        <w:t xml:space="preserve"> תשובה לברך אדמה)</w:t>
      </w:r>
      <w:r>
        <w:rPr>
          <w:rtl/>
        </w:rPr>
        <w:t>.</w:t>
      </w:r>
    </w:p>
  </w:footnote>
  <w:footnote w:id="105">
    <w:p w14:paraId="14956B0D" w14:textId="77777777" w:rsidR="00DE7E04" w:rsidRDefault="00DE7E04" w:rsidP="007A66C8">
      <w:pPr>
        <w:pStyle w:val="a6"/>
        <w:spacing w:before="120"/>
        <w:rPr>
          <w:rtl/>
        </w:rPr>
      </w:pPr>
      <w:r>
        <w:rPr>
          <w:rStyle w:val="a8"/>
        </w:rPr>
        <w:footnoteRef/>
      </w:r>
      <w:r>
        <w:rPr>
          <w:rtl/>
        </w:rPr>
        <w:t xml:space="preserve"> </w:t>
      </w:r>
      <w:r>
        <w:rPr>
          <w:rFonts w:hint="cs"/>
          <w:rtl/>
        </w:rPr>
        <w:t xml:space="preserve">חסה המצויה כיום אף אם אינה כבושה מברכים עליה אדמה </w:t>
      </w:r>
      <w:r>
        <w:rPr>
          <w:sz w:val="14"/>
          <w:szCs w:val="14"/>
          <w:rtl/>
        </w:rPr>
        <w:t xml:space="preserve">(ברכת השם חלק ג עמוד </w:t>
      </w:r>
      <w:proofErr w:type="spellStart"/>
      <w:r>
        <w:rPr>
          <w:sz w:val="14"/>
          <w:szCs w:val="14"/>
          <w:rtl/>
        </w:rPr>
        <w:t>תקצ</w:t>
      </w:r>
      <w:proofErr w:type="spellEnd"/>
      <w:r>
        <w:rPr>
          <w:sz w:val="14"/>
          <w:szCs w:val="14"/>
          <w:rtl/>
        </w:rPr>
        <w:t>)</w:t>
      </w:r>
      <w:r>
        <w:rPr>
          <w:rtl/>
        </w:rPr>
        <w:t>.</w:t>
      </w:r>
    </w:p>
  </w:footnote>
  <w:footnote w:id="106">
    <w:p w14:paraId="43388546" w14:textId="77777777" w:rsidR="00DE7E04" w:rsidRDefault="00DE7E04" w:rsidP="007A66C8">
      <w:pPr>
        <w:pStyle w:val="a6"/>
        <w:spacing w:before="120"/>
        <w:rPr>
          <w:rtl/>
        </w:rPr>
      </w:pPr>
      <w:r>
        <w:rPr>
          <w:rStyle w:val="a8"/>
        </w:rPr>
        <w:footnoteRef/>
      </w:r>
      <w:r>
        <w:rPr>
          <w:rtl/>
        </w:rPr>
        <w:t xml:space="preserve"> </w:t>
      </w:r>
      <w:proofErr w:type="spellStart"/>
      <w:r>
        <w:rPr>
          <w:rtl/>
        </w:rPr>
        <w:t>המ"ב</w:t>
      </w:r>
      <w:proofErr w:type="spellEnd"/>
      <w:r>
        <w:rPr>
          <w:rtl/>
        </w:rPr>
        <w:t xml:space="preserve"> דיבר בחסה בזמנו שברכתה חיה </w:t>
      </w:r>
      <w:proofErr w:type="spellStart"/>
      <w:r>
        <w:rPr>
          <w:rtl/>
        </w:rPr>
        <w:t>שהכל</w:t>
      </w:r>
      <w:proofErr w:type="spellEnd"/>
      <w:r>
        <w:rPr>
          <w:rtl/>
        </w:rPr>
        <w:t xml:space="preserve">, אך היום שמברך אדמה </w:t>
      </w:r>
      <w:r>
        <w:rPr>
          <w:sz w:val="14"/>
          <w:szCs w:val="14"/>
          <w:rtl/>
        </w:rPr>
        <w:t xml:space="preserve">(כמבואר בברכת השם חלק ג עמוד </w:t>
      </w:r>
      <w:proofErr w:type="spellStart"/>
      <w:r>
        <w:rPr>
          <w:sz w:val="14"/>
          <w:szCs w:val="14"/>
          <w:rtl/>
        </w:rPr>
        <w:t>תקצ</w:t>
      </w:r>
      <w:proofErr w:type="spellEnd"/>
      <w:r>
        <w:rPr>
          <w:sz w:val="14"/>
          <w:szCs w:val="14"/>
          <w:rtl/>
        </w:rPr>
        <w:t>)</w:t>
      </w:r>
      <w:r>
        <w:rPr>
          <w:rtl/>
        </w:rPr>
        <w:t xml:space="preserve"> יברך עליה גם אם מעורבת בבשר כדין ב' מינים שיש חתיכות גדולות.</w:t>
      </w:r>
    </w:p>
  </w:footnote>
  <w:footnote w:id="107">
    <w:p w14:paraId="6A5DA711" w14:textId="77777777" w:rsidR="00DE7E04" w:rsidRDefault="00DE7E04" w:rsidP="007A66C8">
      <w:pPr>
        <w:pStyle w:val="a6"/>
        <w:spacing w:before="120"/>
        <w:rPr>
          <w:rtl/>
        </w:rPr>
      </w:pPr>
      <w:r>
        <w:rPr>
          <w:rStyle w:val="a8"/>
        </w:rPr>
        <w:footnoteRef/>
      </w:r>
      <w:r>
        <w:rPr>
          <w:rtl/>
        </w:rPr>
        <w:t xml:space="preserve"> </w:t>
      </w:r>
      <w:r>
        <w:rPr>
          <w:rFonts w:hint="cs"/>
          <w:rtl/>
        </w:rPr>
        <w:t xml:space="preserve">לבאר מחלוקת </w:t>
      </w:r>
      <w:proofErr w:type="spellStart"/>
      <w:r>
        <w:rPr>
          <w:rFonts w:hint="cs"/>
          <w:rtl/>
        </w:rPr>
        <w:t>הט"ז</w:t>
      </w:r>
      <w:proofErr w:type="spellEnd"/>
      <w:r>
        <w:rPr>
          <w:rFonts w:hint="cs"/>
          <w:rtl/>
        </w:rPr>
        <w:t xml:space="preserve"> והחוק יעקב אציע הדברים, בצל ושום חיים יש בהם ג' </w:t>
      </w:r>
      <w:proofErr w:type="spellStart"/>
      <w:r>
        <w:rPr>
          <w:rFonts w:hint="cs"/>
          <w:rtl/>
        </w:rPr>
        <w:t>ריעותות</w:t>
      </w:r>
      <w:proofErr w:type="spellEnd"/>
      <w:r>
        <w:rPr>
          <w:rFonts w:hint="cs"/>
          <w:rtl/>
        </w:rPr>
        <w:t xml:space="preserve"> ב' בזקנים ואחד ברכים, א) זקנים טובים מבושלים יותר מחיים, ב) זקנים חריפים וראויים לאכול רק בפת ועל ידי הדחק, ולכן אף אם היו טובים חיים כמבושלים יש לעיין מה יברך. ג) רכים יש מדינות שנהגו לא לאוכלם בלא פת, ויש לעיין אם להחשיבם טובים חיים. למעשה כתבו הפוסקים, בזקנים חיים מצד מה שטובים מבושלים יברך </w:t>
      </w:r>
      <w:proofErr w:type="spellStart"/>
      <w:r>
        <w:rPr>
          <w:rFonts w:hint="cs"/>
          <w:rtl/>
        </w:rPr>
        <w:t>שהכל</w:t>
      </w:r>
      <w:proofErr w:type="spellEnd"/>
      <w:r>
        <w:rPr>
          <w:rFonts w:hint="cs"/>
          <w:rtl/>
        </w:rPr>
        <w:t xml:space="preserve"> כדין פירות הטובים מבושלים מחיים, וכשהם חריפים כף החיים </w:t>
      </w:r>
      <w:r>
        <w:rPr>
          <w:sz w:val="14"/>
          <w:szCs w:val="14"/>
          <w:rtl/>
        </w:rPr>
        <w:t>(אות ט)</w:t>
      </w:r>
      <w:r>
        <w:rPr>
          <w:rtl/>
        </w:rPr>
        <w:t xml:space="preserve"> כתב לא לברך כלל, </w:t>
      </w:r>
      <w:proofErr w:type="spellStart"/>
      <w:r>
        <w:rPr>
          <w:rtl/>
        </w:rPr>
        <w:t>הט"ז</w:t>
      </w:r>
      <w:proofErr w:type="spellEnd"/>
      <w:r>
        <w:rPr>
          <w:rtl/>
        </w:rPr>
        <w:t xml:space="preserve"> כתב לברך </w:t>
      </w:r>
      <w:proofErr w:type="spellStart"/>
      <w:r>
        <w:rPr>
          <w:rtl/>
        </w:rPr>
        <w:t>שהכל</w:t>
      </w:r>
      <w:proofErr w:type="spellEnd"/>
      <w:r>
        <w:rPr>
          <w:rtl/>
        </w:rPr>
        <w:t xml:space="preserve"> </w:t>
      </w:r>
      <w:r>
        <w:rPr>
          <w:sz w:val="14"/>
          <w:szCs w:val="14"/>
          <w:rtl/>
        </w:rPr>
        <w:t xml:space="preserve">(דברי הכף החיים שלא יברך כלל,  הם כדין פרי מר או </w:t>
      </w:r>
      <w:proofErr w:type="spellStart"/>
      <w:r>
        <w:rPr>
          <w:sz w:val="14"/>
          <w:szCs w:val="14"/>
          <w:rtl/>
        </w:rPr>
        <w:t>עפוץ</w:t>
      </w:r>
      <w:proofErr w:type="spellEnd"/>
      <w:r>
        <w:rPr>
          <w:sz w:val="14"/>
          <w:szCs w:val="14"/>
          <w:rtl/>
        </w:rPr>
        <w:t xml:space="preserve"> ביותר שהורה </w:t>
      </w:r>
      <w:proofErr w:type="spellStart"/>
      <w:r>
        <w:rPr>
          <w:sz w:val="14"/>
          <w:szCs w:val="14"/>
          <w:rtl/>
        </w:rPr>
        <w:t>השו"ע</w:t>
      </w:r>
      <w:proofErr w:type="spellEnd"/>
      <w:r>
        <w:rPr>
          <w:sz w:val="14"/>
          <w:szCs w:val="14"/>
          <w:rtl/>
        </w:rPr>
        <w:t xml:space="preserve"> לעיל סימן ר"ב סעיף ב' שלא יברכו עליו. אמנם דעת </w:t>
      </w:r>
      <w:proofErr w:type="spellStart"/>
      <w:r>
        <w:rPr>
          <w:sz w:val="14"/>
          <w:szCs w:val="14"/>
          <w:rtl/>
        </w:rPr>
        <w:t>הגרע"י</w:t>
      </w:r>
      <w:proofErr w:type="spellEnd"/>
      <w:r>
        <w:rPr>
          <w:sz w:val="14"/>
          <w:szCs w:val="14"/>
          <w:rtl/>
        </w:rPr>
        <w:t xml:space="preserve"> שפרי שאפשר לאוכלו אף אם הוא מר או </w:t>
      </w:r>
      <w:proofErr w:type="spellStart"/>
      <w:r>
        <w:rPr>
          <w:sz w:val="14"/>
          <w:szCs w:val="14"/>
          <w:rtl/>
        </w:rPr>
        <w:t>עפוץ</w:t>
      </w:r>
      <w:proofErr w:type="spellEnd"/>
      <w:r>
        <w:rPr>
          <w:sz w:val="14"/>
          <w:szCs w:val="14"/>
          <w:rtl/>
        </w:rPr>
        <w:t xml:space="preserve"> ונאכל על ידי הדחק מברך ברכתו הראויה, ורק אם הוא דוחק גדול לא מברך, ולפי זה על בצל ושום היה לנו לברך אדמה, ורק משום שטובים מבושלים מברך </w:t>
      </w:r>
      <w:proofErr w:type="spellStart"/>
      <w:r>
        <w:rPr>
          <w:sz w:val="14"/>
          <w:szCs w:val="14"/>
          <w:rtl/>
        </w:rPr>
        <w:t>שהכל</w:t>
      </w:r>
      <w:proofErr w:type="spellEnd"/>
      <w:r>
        <w:rPr>
          <w:sz w:val="14"/>
          <w:szCs w:val="14"/>
          <w:rtl/>
        </w:rPr>
        <w:t xml:space="preserve">  (יביע אומר חלק ח סימן </w:t>
      </w:r>
      <w:proofErr w:type="spellStart"/>
      <w:r>
        <w:rPr>
          <w:sz w:val="14"/>
          <w:szCs w:val="14"/>
          <w:rtl/>
        </w:rPr>
        <w:t>כב</w:t>
      </w:r>
      <w:proofErr w:type="spellEnd"/>
      <w:r>
        <w:rPr>
          <w:sz w:val="14"/>
          <w:szCs w:val="14"/>
          <w:rtl/>
        </w:rPr>
        <w:t xml:space="preserve"> כתב שכל פרי אף שהוא חמוץ או מר מאוד יש להורות לברך עליו כברכתו. ובחלק ד סימן </w:t>
      </w:r>
      <w:proofErr w:type="spellStart"/>
      <w:r>
        <w:rPr>
          <w:sz w:val="14"/>
          <w:szCs w:val="14"/>
          <w:rtl/>
        </w:rPr>
        <w:t>יב</w:t>
      </w:r>
      <w:proofErr w:type="spellEnd"/>
      <w:r>
        <w:rPr>
          <w:sz w:val="14"/>
          <w:szCs w:val="14"/>
          <w:rtl/>
        </w:rPr>
        <w:t xml:space="preserve"> אות </w:t>
      </w:r>
      <w:proofErr w:type="spellStart"/>
      <w:r>
        <w:rPr>
          <w:sz w:val="14"/>
          <w:szCs w:val="14"/>
          <w:rtl/>
        </w:rPr>
        <w:t>יט</w:t>
      </w:r>
      <w:proofErr w:type="spellEnd"/>
      <w:r>
        <w:rPr>
          <w:sz w:val="14"/>
          <w:szCs w:val="14"/>
          <w:rtl/>
        </w:rPr>
        <w:t xml:space="preserve"> בדין גומע ביצה חיה לחלק יצא בין אכילה על ידי דוחק לאכילה על ידי דוחק גדול. ועיין בהערותי לעיל רב שם בדין ברכת לימון) </w:t>
      </w:r>
      <w:proofErr w:type="spellStart"/>
      <w:r>
        <w:rPr>
          <w:sz w:val="14"/>
          <w:szCs w:val="14"/>
          <w:rtl/>
        </w:rPr>
        <w:t>ומהט"ז</w:t>
      </w:r>
      <w:proofErr w:type="spellEnd"/>
      <w:r>
        <w:rPr>
          <w:sz w:val="14"/>
          <w:szCs w:val="14"/>
          <w:rtl/>
        </w:rPr>
        <w:t xml:space="preserve"> כאן מוכח כדברי </w:t>
      </w:r>
      <w:proofErr w:type="spellStart"/>
      <w:r>
        <w:rPr>
          <w:sz w:val="14"/>
          <w:szCs w:val="14"/>
          <w:rtl/>
        </w:rPr>
        <w:t>הגרע"י</w:t>
      </w:r>
      <w:proofErr w:type="spellEnd"/>
      <w:r>
        <w:rPr>
          <w:sz w:val="14"/>
          <w:szCs w:val="14"/>
          <w:rtl/>
        </w:rPr>
        <w:t>)</w:t>
      </w:r>
      <w:r>
        <w:rPr>
          <w:rtl/>
        </w:rPr>
        <w:t xml:space="preserve">. רכים במדינות שלא נהגו לאוכלם לבד </w:t>
      </w:r>
      <w:proofErr w:type="spellStart"/>
      <w:r>
        <w:rPr>
          <w:rtl/>
        </w:rPr>
        <w:t>השערי</w:t>
      </w:r>
      <w:proofErr w:type="spellEnd"/>
      <w:r>
        <w:rPr>
          <w:rtl/>
        </w:rPr>
        <w:t xml:space="preserve"> תשובה החשיבם כטובים מבושלים, </w:t>
      </w:r>
      <w:proofErr w:type="spellStart"/>
      <w:r>
        <w:rPr>
          <w:rtl/>
        </w:rPr>
        <w:t>ומהחק</w:t>
      </w:r>
      <w:proofErr w:type="spellEnd"/>
      <w:r>
        <w:rPr>
          <w:rtl/>
        </w:rPr>
        <w:t xml:space="preserve"> יעקב משמע שכיון שנאכלים חיים אף שהוא על ידי דבר אחר חשובים שטובים חיים.  </w:t>
      </w:r>
    </w:p>
  </w:footnote>
  <w:footnote w:id="108">
    <w:p w14:paraId="25DF32CF" w14:textId="77777777" w:rsidR="00DE7E04" w:rsidRDefault="00DE7E04" w:rsidP="007A66C8">
      <w:pPr>
        <w:pStyle w:val="a6"/>
        <w:spacing w:before="120"/>
        <w:rPr>
          <w:rtl/>
        </w:rPr>
      </w:pPr>
      <w:r>
        <w:rPr>
          <w:rStyle w:val="a8"/>
        </w:rPr>
        <w:footnoteRef/>
      </w:r>
      <w:r>
        <w:rPr>
          <w:rtl/>
        </w:rPr>
        <w:t xml:space="preserve"> </w:t>
      </w:r>
      <w:r>
        <w:rPr>
          <w:rFonts w:hint="cs"/>
          <w:rtl/>
        </w:rPr>
        <w:t>עיין בהערה הקודמת ביאור המחלוקת.</w:t>
      </w:r>
    </w:p>
  </w:footnote>
  <w:footnote w:id="109">
    <w:p w14:paraId="7EACFDCC" w14:textId="77777777" w:rsidR="00DE7E04" w:rsidRDefault="00DE7E04" w:rsidP="007A66C8">
      <w:pPr>
        <w:pStyle w:val="a6"/>
        <w:spacing w:before="120"/>
        <w:rPr>
          <w:rtl/>
        </w:rPr>
      </w:pPr>
      <w:r>
        <w:rPr>
          <w:rStyle w:val="a8"/>
        </w:rPr>
        <w:footnoteRef/>
      </w:r>
      <w:r>
        <w:rPr>
          <w:rtl/>
        </w:rPr>
        <w:t xml:space="preserve"> טעם הדין למשנה ברורה בבצל ושום זקנים שבישלם לבד מברך </w:t>
      </w:r>
      <w:proofErr w:type="spellStart"/>
      <w:r>
        <w:rPr>
          <w:rtl/>
        </w:rPr>
        <w:t>שהכל</w:t>
      </w:r>
      <w:proofErr w:type="spellEnd"/>
      <w:r>
        <w:rPr>
          <w:rtl/>
        </w:rPr>
        <w:t xml:space="preserve">, שלא משתנים </w:t>
      </w:r>
      <w:proofErr w:type="spellStart"/>
      <w:r>
        <w:rPr>
          <w:rtl/>
        </w:rPr>
        <w:t>לעילויא</w:t>
      </w:r>
      <w:proofErr w:type="spellEnd"/>
      <w:r>
        <w:rPr>
          <w:rtl/>
        </w:rPr>
        <w:t xml:space="preserve"> בבישול כזה ורק בבישול עם בשר משתבחים, וכשהם עם בשר ברכתם </w:t>
      </w:r>
      <w:proofErr w:type="spellStart"/>
      <w:r>
        <w:rPr>
          <w:rtl/>
        </w:rPr>
        <w:t>שהכל</w:t>
      </w:r>
      <w:proofErr w:type="spellEnd"/>
      <w:r>
        <w:rPr>
          <w:rtl/>
        </w:rPr>
        <w:t xml:space="preserve"> שאין השבח מצד עצמם </w:t>
      </w:r>
      <w:r>
        <w:rPr>
          <w:sz w:val="14"/>
          <w:szCs w:val="14"/>
          <w:rtl/>
        </w:rPr>
        <w:t>(</w:t>
      </w:r>
      <w:proofErr w:type="spellStart"/>
      <w:r>
        <w:rPr>
          <w:sz w:val="14"/>
          <w:szCs w:val="14"/>
          <w:rtl/>
        </w:rPr>
        <w:t>הט"ז</w:t>
      </w:r>
      <w:proofErr w:type="spellEnd"/>
      <w:r>
        <w:rPr>
          <w:sz w:val="14"/>
          <w:szCs w:val="14"/>
          <w:rtl/>
        </w:rPr>
        <w:t xml:space="preserve"> </w:t>
      </w:r>
      <w:proofErr w:type="spellStart"/>
      <w:r>
        <w:rPr>
          <w:sz w:val="14"/>
          <w:szCs w:val="14"/>
          <w:rtl/>
        </w:rPr>
        <w:t>סק"ב</w:t>
      </w:r>
      <w:proofErr w:type="spellEnd"/>
      <w:r>
        <w:rPr>
          <w:sz w:val="14"/>
          <w:szCs w:val="14"/>
          <w:rtl/>
        </w:rPr>
        <w:t xml:space="preserve"> כתב בבצלים שהזקינו חיים </w:t>
      </w:r>
      <w:proofErr w:type="spellStart"/>
      <w:r>
        <w:rPr>
          <w:sz w:val="14"/>
          <w:szCs w:val="14"/>
          <w:rtl/>
        </w:rPr>
        <w:t>שהכל</w:t>
      </w:r>
      <w:proofErr w:type="spellEnd"/>
      <w:r>
        <w:rPr>
          <w:sz w:val="14"/>
          <w:szCs w:val="14"/>
          <w:rtl/>
        </w:rPr>
        <w:t xml:space="preserve"> מבושלים אדמה, ובמשנה ברורה </w:t>
      </w:r>
      <w:proofErr w:type="spellStart"/>
      <w:r>
        <w:rPr>
          <w:sz w:val="14"/>
          <w:szCs w:val="14"/>
          <w:rtl/>
        </w:rPr>
        <w:t>סק"ה</w:t>
      </w:r>
      <w:proofErr w:type="spellEnd"/>
      <w:r>
        <w:rPr>
          <w:sz w:val="14"/>
          <w:szCs w:val="14"/>
          <w:rtl/>
        </w:rPr>
        <w:t xml:space="preserve"> כתב מבושלים לעולם אדמה אף בזקנים דלא כט"ז שבזקנים מבושלים הורה לברך אדמה, ולא ביאר הטעם אלא ציין לשערי תשובה, ובשערי תשובה גם לא ביאר הטעם אלא כתב 'ושום ובצלים </w:t>
      </w:r>
      <w:proofErr w:type="spellStart"/>
      <w:r>
        <w:rPr>
          <w:sz w:val="14"/>
          <w:szCs w:val="14"/>
          <w:rtl/>
        </w:rPr>
        <w:t>שהכל</w:t>
      </w:r>
      <w:proofErr w:type="spellEnd"/>
      <w:r>
        <w:rPr>
          <w:sz w:val="14"/>
          <w:szCs w:val="14"/>
          <w:rtl/>
        </w:rPr>
        <w:t xml:space="preserve"> אפילו הזקין ובישלם עם בשר דלא כעולת תמיד', ואחר עיון בעולת תמיד יובן כוונתו. בעולת תמיד </w:t>
      </w:r>
      <w:proofErr w:type="spellStart"/>
      <w:r>
        <w:rPr>
          <w:sz w:val="14"/>
          <w:szCs w:val="14"/>
          <w:rtl/>
        </w:rPr>
        <w:t>סק"א</w:t>
      </w:r>
      <w:proofErr w:type="spellEnd"/>
      <w:r>
        <w:rPr>
          <w:sz w:val="14"/>
          <w:szCs w:val="14"/>
          <w:rtl/>
        </w:rPr>
        <w:t xml:space="preserve"> העלה דמה שכתב </w:t>
      </w:r>
      <w:proofErr w:type="spellStart"/>
      <w:r>
        <w:rPr>
          <w:sz w:val="14"/>
          <w:szCs w:val="14"/>
          <w:rtl/>
        </w:rPr>
        <w:t>הרמ"א</w:t>
      </w:r>
      <w:proofErr w:type="spellEnd"/>
      <w:r>
        <w:rPr>
          <w:sz w:val="14"/>
          <w:szCs w:val="14"/>
          <w:rtl/>
        </w:rPr>
        <w:t xml:space="preserve"> בבצל שהתבשל בבשר אין השבח מצד עצמו אין זה מוסכם על </w:t>
      </w:r>
      <w:proofErr w:type="spellStart"/>
      <w:r>
        <w:rPr>
          <w:sz w:val="14"/>
          <w:szCs w:val="14"/>
          <w:rtl/>
        </w:rPr>
        <w:t>השו"ע</w:t>
      </w:r>
      <w:proofErr w:type="spellEnd"/>
      <w:r>
        <w:rPr>
          <w:sz w:val="14"/>
          <w:szCs w:val="14"/>
          <w:rtl/>
        </w:rPr>
        <w:t xml:space="preserve"> שכתב לעיל ר"ב סעיף י"ג שאגוז מטוגן בדבש ברכתו עץ אף שבבישול מים משתנה </w:t>
      </w:r>
      <w:proofErr w:type="spellStart"/>
      <w:r>
        <w:rPr>
          <w:sz w:val="14"/>
          <w:szCs w:val="14"/>
          <w:rtl/>
        </w:rPr>
        <w:t>לגריעותא</w:t>
      </w:r>
      <w:proofErr w:type="spellEnd"/>
      <w:r>
        <w:rPr>
          <w:sz w:val="14"/>
          <w:szCs w:val="14"/>
          <w:rtl/>
        </w:rPr>
        <w:t xml:space="preserve">, והניח </w:t>
      </w:r>
      <w:proofErr w:type="spellStart"/>
      <w:r>
        <w:rPr>
          <w:sz w:val="14"/>
          <w:szCs w:val="14"/>
          <w:rtl/>
        </w:rPr>
        <w:t>בצ"ע</w:t>
      </w:r>
      <w:proofErr w:type="spellEnd"/>
      <w:r>
        <w:rPr>
          <w:sz w:val="14"/>
          <w:szCs w:val="14"/>
          <w:rtl/>
        </w:rPr>
        <w:t xml:space="preserve"> סתימת </w:t>
      </w:r>
      <w:proofErr w:type="spellStart"/>
      <w:r>
        <w:rPr>
          <w:sz w:val="14"/>
          <w:szCs w:val="14"/>
          <w:rtl/>
        </w:rPr>
        <w:t>הרמ"א</w:t>
      </w:r>
      <w:proofErr w:type="spellEnd"/>
      <w:r>
        <w:rPr>
          <w:sz w:val="14"/>
          <w:szCs w:val="14"/>
          <w:rtl/>
        </w:rPr>
        <w:t xml:space="preserve"> בסימן ר"ב (לקמן בסיכום ובהערות הבאנו המחלוקת וביאורי האחרונים באריכות), מבואר </w:t>
      </w:r>
      <w:proofErr w:type="spellStart"/>
      <w:r>
        <w:rPr>
          <w:sz w:val="14"/>
          <w:szCs w:val="14"/>
          <w:rtl/>
        </w:rPr>
        <w:t>שהעולת</w:t>
      </w:r>
      <w:proofErr w:type="spellEnd"/>
      <w:r>
        <w:rPr>
          <w:sz w:val="14"/>
          <w:szCs w:val="14"/>
          <w:rtl/>
        </w:rPr>
        <w:t xml:space="preserve"> תמיד סבר בדעת מרן דלא </w:t>
      </w:r>
      <w:proofErr w:type="spellStart"/>
      <w:r>
        <w:rPr>
          <w:sz w:val="14"/>
          <w:szCs w:val="14"/>
          <w:rtl/>
        </w:rPr>
        <w:t>כרמ"א</w:t>
      </w:r>
      <w:proofErr w:type="spellEnd"/>
      <w:r>
        <w:rPr>
          <w:sz w:val="14"/>
          <w:szCs w:val="14"/>
          <w:rtl/>
        </w:rPr>
        <w:t xml:space="preserve"> ולפי דבריו שום ובצל שהושבחו בבישול עם בשר ברכתם אדמה. נמצא </w:t>
      </w:r>
      <w:proofErr w:type="spellStart"/>
      <w:r>
        <w:rPr>
          <w:sz w:val="14"/>
          <w:szCs w:val="14"/>
          <w:rtl/>
        </w:rPr>
        <w:t>שהשערי</w:t>
      </w:r>
      <w:proofErr w:type="spellEnd"/>
      <w:r>
        <w:rPr>
          <w:sz w:val="14"/>
          <w:szCs w:val="14"/>
          <w:rtl/>
        </w:rPr>
        <w:t xml:space="preserve"> תשובה הבין שבצל ושום זקנים לעולם לא שייכים לברכת אדמה שהם טובים רק בבישול עם דבר אחר, ולפיכך חיים ברכתם </w:t>
      </w:r>
      <w:proofErr w:type="spellStart"/>
      <w:r>
        <w:rPr>
          <w:sz w:val="14"/>
          <w:szCs w:val="14"/>
          <w:rtl/>
        </w:rPr>
        <w:t>שהכל</w:t>
      </w:r>
      <w:proofErr w:type="spellEnd"/>
      <w:r>
        <w:rPr>
          <w:sz w:val="14"/>
          <w:szCs w:val="14"/>
          <w:rtl/>
        </w:rPr>
        <w:t xml:space="preserve"> שאינם טובים חיים אלא מבושלים, ומבושלים אם במים לבד עדיין לא השתנו </w:t>
      </w:r>
      <w:proofErr w:type="spellStart"/>
      <w:r>
        <w:rPr>
          <w:sz w:val="14"/>
          <w:szCs w:val="14"/>
          <w:rtl/>
        </w:rPr>
        <w:t>למעליותא</w:t>
      </w:r>
      <w:proofErr w:type="spellEnd"/>
      <w:r>
        <w:rPr>
          <w:sz w:val="14"/>
          <w:szCs w:val="14"/>
          <w:rtl/>
        </w:rPr>
        <w:t xml:space="preserve"> וברכתם </w:t>
      </w:r>
      <w:proofErr w:type="spellStart"/>
      <w:r>
        <w:rPr>
          <w:sz w:val="14"/>
          <w:szCs w:val="14"/>
          <w:rtl/>
        </w:rPr>
        <w:t>שהכל</w:t>
      </w:r>
      <w:proofErr w:type="spellEnd"/>
      <w:r>
        <w:rPr>
          <w:sz w:val="14"/>
          <w:szCs w:val="14"/>
          <w:rtl/>
        </w:rPr>
        <w:t xml:space="preserve"> ואם בבשר השבח מחמת הבשר וברכתם </w:t>
      </w:r>
      <w:proofErr w:type="spellStart"/>
      <w:r>
        <w:rPr>
          <w:sz w:val="14"/>
          <w:szCs w:val="14"/>
          <w:rtl/>
        </w:rPr>
        <w:t>שהכל</w:t>
      </w:r>
      <w:proofErr w:type="spellEnd"/>
      <w:r>
        <w:rPr>
          <w:sz w:val="14"/>
          <w:szCs w:val="14"/>
          <w:rtl/>
        </w:rPr>
        <w:t xml:space="preserve"> כמותו, וזה הטעם לדברי המשנה ברורה) (ואם ישאל השואל מלעיל סימן רב סעיף ב' שהורה מרן על פירות חמוצים או </w:t>
      </w:r>
      <w:proofErr w:type="spellStart"/>
      <w:r>
        <w:rPr>
          <w:sz w:val="14"/>
          <w:szCs w:val="14"/>
          <w:rtl/>
        </w:rPr>
        <w:t>עפוצים</w:t>
      </w:r>
      <w:proofErr w:type="spellEnd"/>
      <w:r>
        <w:rPr>
          <w:sz w:val="14"/>
          <w:szCs w:val="14"/>
          <w:rtl/>
        </w:rPr>
        <w:t xml:space="preserve"> שיברך כברכתם הראויה, וכן מלעיל שם סעיף ט"ז וי"ז ובמ"ב </w:t>
      </w:r>
      <w:proofErr w:type="spellStart"/>
      <w:r>
        <w:rPr>
          <w:sz w:val="14"/>
          <w:szCs w:val="14"/>
          <w:rtl/>
        </w:rPr>
        <w:t>סקע"ט</w:t>
      </w:r>
      <w:proofErr w:type="spellEnd"/>
      <w:r>
        <w:rPr>
          <w:sz w:val="14"/>
          <w:szCs w:val="14"/>
          <w:rtl/>
        </w:rPr>
        <w:t xml:space="preserve"> שמבואר שם שתבלינים שיש מעט הנאה באכילתם מברכים עליהם אף שדרך לאוכלם בתערובת ומדוע יגרעו בצל ושום מבושלים מאלו, יש לחלק שדבר שאין אפשרות לאוכלו בפני עצמו באופן ראוי ויש בו הנאה </w:t>
      </w:r>
      <w:proofErr w:type="spellStart"/>
      <w:r>
        <w:rPr>
          <w:sz w:val="14"/>
          <w:szCs w:val="14"/>
          <w:rtl/>
        </w:rPr>
        <w:t>מועטת</w:t>
      </w:r>
      <w:proofErr w:type="spellEnd"/>
      <w:r>
        <w:rPr>
          <w:sz w:val="14"/>
          <w:szCs w:val="14"/>
          <w:rtl/>
        </w:rPr>
        <w:t xml:space="preserve"> כגון פרי חמוץ או תבלין יברך ברכה הראויה, אך דבר שראוי לאכילה על ידי בישול מסוים כל שלא בישלו באופן הזה ברכתו </w:t>
      </w:r>
      <w:proofErr w:type="spellStart"/>
      <w:r>
        <w:rPr>
          <w:sz w:val="14"/>
          <w:szCs w:val="14"/>
          <w:rtl/>
        </w:rPr>
        <w:t>שהכל</w:t>
      </w:r>
      <w:proofErr w:type="spellEnd"/>
      <w:r>
        <w:rPr>
          <w:sz w:val="14"/>
          <w:szCs w:val="14"/>
          <w:rtl/>
        </w:rPr>
        <w:t xml:space="preserve">, וראיה מעצם הדין של פירות הטובים מבושלים שאף שיטען האוכל שיש לו הנאה מרבוה באכילתן חיים לא </w:t>
      </w:r>
      <w:proofErr w:type="spellStart"/>
      <w:r>
        <w:rPr>
          <w:sz w:val="14"/>
          <w:szCs w:val="14"/>
          <w:rtl/>
        </w:rPr>
        <w:t>משגחינן</w:t>
      </w:r>
      <w:proofErr w:type="spellEnd"/>
      <w:r>
        <w:rPr>
          <w:sz w:val="14"/>
          <w:szCs w:val="14"/>
          <w:rtl/>
        </w:rPr>
        <w:t xml:space="preserve"> ביה ומברך </w:t>
      </w:r>
      <w:proofErr w:type="spellStart"/>
      <w:r>
        <w:rPr>
          <w:sz w:val="14"/>
          <w:szCs w:val="14"/>
          <w:rtl/>
        </w:rPr>
        <w:t>שהכל</w:t>
      </w:r>
      <w:proofErr w:type="spellEnd"/>
      <w:r>
        <w:rPr>
          <w:sz w:val="14"/>
          <w:szCs w:val="14"/>
          <w:rtl/>
        </w:rPr>
        <w:t>)</w:t>
      </w:r>
      <w:r>
        <w:rPr>
          <w:rtl/>
        </w:rPr>
        <w:t>.</w:t>
      </w:r>
    </w:p>
  </w:footnote>
  <w:footnote w:id="110">
    <w:p w14:paraId="4D9169B4" w14:textId="77777777" w:rsidR="00DE7E04" w:rsidRDefault="00DE7E04" w:rsidP="007A66C8">
      <w:pPr>
        <w:pStyle w:val="a6"/>
        <w:spacing w:before="120"/>
        <w:rPr>
          <w:rtl/>
        </w:rPr>
      </w:pPr>
      <w:r>
        <w:rPr>
          <w:rStyle w:val="a8"/>
        </w:rPr>
        <w:footnoteRef/>
      </w:r>
      <w:r>
        <w:rPr>
          <w:rtl/>
        </w:rPr>
        <w:t xml:space="preserve"> </w:t>
      </w:r>
      <w:r>
        <w:rPr>
          <w:rFonts w:hint="cs"/>
          <w:rtl/>
        </w:rPr>
        <w:t xml:space="preserve">למעשה כתב הכף החיים </w:t>
      </w:r>
      <w:r>
        <w:rPr>
          <w:sz w:val="14"/>
          <w:szCs w:val="14"/>
          <w:rtl/>
        </w:rPr>
        <w:t>(אות ט)</w:t>
      </w:r>
      <w:r>
        <w:rPr>
          <w:rtl/>
        </w:rPr>
        <w:t xml:space="preserve"> מבושלים רכים ברכתם </w:t>
      </w:r>
      <w:proofErr w:type="spellStart"/>
      <w:r>
        <w:rPr>
          <w:rtl/>
        </w:rPr>
        <w:t>שהכל</w:t>
      </w:r>
      <w:proofErr w:type="spellEnd"/>
      <w:r>
        <w:rPr>
          <w:rtl/>
        </w:rPr>
        <w:t xml:space="preserve"> כפסק </w:t>
      </w:r>
      <w:proofErr w:type="spellStart"/>
      <w:r>
        <w:rPr>
          <w:rtl/>
        </w:rPr>
        <w:t>השו"ע</w:t>
      </w:r>
      <w:proofErr w:type="spellEnd"/>
      <w:r>
        <w:rPr>
          <w:rtl/>
        </w:rPr>
        <w:t xml:space="preserve">, מבושלים זקנים יש לחלק בצל אדמה שום </w:t>
      </w:r>
      <w:proofErr w:type="spellStart"/>
      <w:r>
        <w:rPr>
          <w:rtl/>
        </w:rPr>
        <w:t>שהכל</w:t>
      </w:r>
      <w:proofErr w:type="spellEnd"/>
      <w:r>
        <w:rPr>
          <w:rtl/>
        </w:rPr>
        <w:t xml:space="preserve"> </w:t>
      </w:r>
      <w:r>
        <w:rPr>
          <w:sz w:val="14"/>
          <w:szCs w:val="14"/>
          <w:rtl/>
        </w:rPr>
        <w:t xml:space="preserve">(כיון שהוא מחלוקת מה ברכתם פסק בשום שבבישול מים משנה </w:t>
      </w:r>
      <w:proofErr w:type="spellStart"/>
      <w:r>
        <w:rPr>
          <w:sz w:val="14"/>
          <w:szCs w:val="14"/>
          <w:rtl/>
        </w:rPr>
        <w:t>לגריעותא</w:t>
      </w:r>
      <w:proofErr w:type="spellEnd"/>
      <w:r>
        <w:rPr>
          <w:sz w:val="14"/>
          <w:szCs w:val="14"/>
          <w:rtl/>
        </w:rPr>
        <w:t xml:space="preserve"> יברך </w:t>
      </w:r>
      <w:proofErr w:type="spellStart"/>
      <w:r>
        <w:rPr>
          <w:sz w:val="14"/>
          <w:szCs w:val="14"/>
          <w:rtl/>
        </w:rPr>
        <w:t>שהכל</w:t>
      </w:r>
      <w:proofErr w:type="spellEnd"/>
      <w:r>
        <w:rPr>
          <w:sz w:val="14"/>
          <w:szCs w:val="14"/>
          <w:rtl/>
        </w:rPr>
        <w:t xml:space="preserve"> ובבצל שרואים שמשתנה </w:t>
      </w:r>
      <w:proofErr w:type="spellStart"/>
      <w:r>
        <w:rPr>
          <w:sz w:val="14"/>
          <w:szCs w:val="14"/>
          <w:rtl/>
        </w:rPr>
        <w:t>למעליותא</w:t>
      </w:r>
      <w:proofErr w:type="spellEnd"/>
      <w:r>
        <w:rPr>
          <w:sz w:val="14"/>
          <w:szCs w:val="14"/>
          <w:rtl/>
        </w:rPr>
        <w:t xml:space="preserve"> יברך אדמה. נמצא שמחלוקתם היא במציאות האם בצלים המתבשלים במים משתבחים או לא)</w:t>
      </w:r>
      <w:r>
        <w:rPr>
          <w:rtl/>
        </w:rPr>
        <w:t>, והכל תלוי לפי מנהג המקום כיצד לאוכלו.</w:t>
      </w:r>
    </w:p>
  </w:footnote>
  <w:footnote w:id="111">
    <w:p w14:paraId="5E90FC20" w14:textId="77777777" w:rsidR="00DE7E04" w:rsidRDefault="00DE7E04" w:rsidP="007A66C8">
      <w:pPr>
        <w:pStyle w:val="a6"/>
        <w:spacing w:before="120"/>
        <w:rPr>
          <w:sz w:val="14"/>
          <w:szCs w:val="14"/>
          <w:rtl/>
        </w:rPr>
      </w:pPr>
      <w:r>
        <w:rPr>
          <w:rStyle w:val="a8"/>
        </w:rPr>
        <w:footnoteRef/>
      </w:r>
      <w:r>
        <w:rPr>
          <w:rtl/>
        </w:rPr>
        <w:t xml:space="preserve"> </w:t>
      </w:r>
      <w:r>
        <w:rPr>
          <w:rFonts w:hint="cs"/>
          <w:rtl/>
        </w:rPr>
        <w:t xml:space="preserve">באחרונים מצינו ג' דעות בפירות שבבישול במים נעשים גרועים וכשבישלם עם תערובת בשר וכדומה השתנו </w:t>
      </w:r>
      <w:proofErr w:type="spellStart"/>
      <w:r>
        <w:rPr>
          <w:rFonts w:hint="cs"/>
          <w:rtl/>
        </w:rPr>
        <w:t>לעילויא</w:t>
      </w:r>
      <w:proofErr w:type="spellEnd"/>
      <w:r>
        <w:rPr>
          <w:rFonts w:hint="cs"/>
          <w:rtl/>
        </w:rPr>
        <w:t xml:space="preserve">, הבן איש חי </w:t>
      </w:r>
      <w:r>
        <w:rPr>
          <w:sz w:val="14"/>
          <w:szCs w:val="14"/>
          <w:rtl/>
        </w:rPr>
        <w:t xml:space="preserve">(פנחס סעיף ז, רב פעלים חלק ב סימן </w:t>
      </w:r>
      <w:proofErr w:type="spellStart"/>
      <w:r>
        <w:rPr>
          <w:sz w:val="14"/>
          <w:szCs w:val="14"/>
          <w:rtl/>
        </w:rPr>
        <w:t>כט</w:t>
      </w:r>
      <w:proofErr w:type="spellEnd"/>
      <w:r>
        <w:rPr>
          <w:sz w:val="14"/>
          <w:szCs w:val="14"/>
          <w:rtl/>
        </w:rPr>
        <w:t>)</w:t>
      </w:r>
      <w:r>
        <w:rPr>
          <w:rtl/>
        </w:rPr>
        <w:t xml:space="preserve"> פסק כדברי </w:t>
      </w:r>
      <w:proofErr w:type="spellStart"/>
      <w:r>
        <w:rPr>
          <w:rtl/>
        </w:rPr>
        <w:t>הט"ז</w:t>
      </w:r>
      <w:proofErr w:type="spellEnd"/>
      <w:r>
        <w:rPr>
          <w:rtl/>
        </w:rPr>
        <w:t xml:space="preserve"> לחלק בין פירות האדמה וירקות לפירות העץ, ועל כן הורה שפירות האדמה שהשביחו בבישול עם סוכר ואם היה מבשלם במים היו משתנים </w:t>
      </w:r>
      <w:proofErr w:type="spellStart"/>
      <w:r>
        <w:rPr>
          <w:rtl/>
        </w:rPr>
        <w:t>לגריעותא</w:t>
      </w:r>
      <w:proofErr w:type="spellEnd"/>
      <w:r>
        <w:rPr>
          <w:rtl/>
        </w:rPr>
        <w:t xml:space="preserve"> מברך עליהם </w:t>
      </w:r>
      <w:proofErr w:type="spellStart"/>
      <w:r>
        <w:rPr>
          <w:rtl/>
        </w:rPr>
        <w:t>שהכל</w:t>
      </w:r>
      <w:proofErr w:type="spellEnd"/>
      <w:r>
        <w:rPr>
          <w:rtl/>
        </w:rPr>
        <w:t xml:space="preserve"> אף שהם עיקר והסוכר בא להשביחם, ופירות העץ שבישלם בתערובת והושבחו לעולם מברך עץ אף שבבישול עם מים היו משתנים </w:t>
      </w:r>
      <w:proofErr w:type="spellStart"/>
      <w:r>
        <w:rPr>
          <w:rtl/>
        </w:rPr>
        <w:t>לגריעותא</w:t>
      </w:r>
      <w:proofErr w:type="spellEnd"/>
      <w:r>
        <w:rPr>
          <w:rtl/>
        </w:rPr>
        <w:t xml:space="preserve">. שאר האחרונים ומכללם </w:t>
      </w:r>
      <w:proofErr w:type="spellStart"/>
      <w:r>
        <w:rPr>
          <w:rtl/>
        </w:rPr>
        <w:t>הגרע"י</w:t>
      </w:r>
      <w:proofErr w:type="spellEnd"/>
      <w:r>
        <w:rPr>
          <w:rtl/>
        </w:rPr>
        <w:t xml:space="preserve"> </w:t>
      </w:r>
      <w:r>
        <w:rPr>
          <w:sz w:val="14"/>
          <w:szCs w:val="14"/>
          <w:rtl/>
        </w:rPr>
        <w:t xml:space="preserve">(הליכות עולם חלק ב עמוד </w:t>
      </w:r>
      <w:proofErr w:type="spellStart"/>
      <w:r>
        <w:rPr>
          <w:sz w:val="14"/>
          <w:szCs w:val="14"/>
          <w:rtl/>
        </w:rPr>
        <w:t>מז</w:t>
      </w:r>
      <w:proofErr w:type="spellEnd"/>
      <w:r>
        <w:rPr>
          <w:sz w:val="14"/>
          <w:szCs w:val="14"/>
          <w:rtl/>
        </w:rPr>
        <w:t xml:space="preserve">, </w:t>
      </w:r>
      <w:proofErr w:type="spellStart"/>
      <w:r>
        <w:rPr>
          <w:sz w:val="14"/>
          <w:szCs w:val="14"/>
          <w:rtl/>
        </w:rPr>
        <w:t>חזון</w:t>
      </w:r>
      <w:proofErr w:type="spellEnd"/>
      <w:r>
        <w:rPr>
          <w:sz w:val="14"/>
          <w:szCs w:val="14"/>
          <w:rtl/>
        </w:rPr>
        <w:t xml:space="preserve"> עובדיה ברכות עמוד קמא, שו"ת </w:t>
      </w:r>
      <w:proofErr w:type="spellStart"/>
      <w:r>
        <w:rPr>
          <w:sz w:val="14"/>
          <w:szCs w:val="14"/>
          <w:rtl/>
        </w:rPr>
        <w:t>חזון</w:t>
      </w:r>
      <w:proofErr w:type="spellEnd"/>
      <w:r>
        <w:rPr>
          <w:sz w:val="14"/>
          <w:szCs w:val="14"/>
          <w:rtl/>
        </w:rPr>
        <w:t xml:space="preserve"> עובדיה סימן ז אות ד)</w:t>
      </w:r>
      <w:r>
        <w:rPr>
          <w:rtl/>
        </w:rPr>
        <w:t xml:space="preserve"> וכף החיים </w:t>
      </w:r>
      <w:r>
        <w:rPr>
          <w:sz w:val="14"/>
          <w:szCs w:val="14"/>
          <w:rtl/>
        </w:rPr>
        <w:t>(אות י)</w:t>
      </w:r>
      <w:r>
        <w:rPr>
          <w:rtl/>
        </w:rPr>
        <w:t xml:space="preserve"> פסקו שאין חילוק בין פירות אדמה ועץ ובשניהם כשהשתנו לעילוי והם עיקר מברך כברכתם ולכן המבשל בסוכר פרי עץ ואדמה שווים לברך כברכתן, אך נחלקו בתבשיל בשר שנתן בו ירקות שאינם שום או בצל וכוונתו לאכול הירקות בפני עצמם האם נעשים הירקות עיקר, דעת כף החיים שרק במבשל בדבש או שומן וכדומה יש להחשיב הירקות לעיקר אך בבישול עם בשר לעולם הבשר עיקר ועל הירקות מברך </w:t>
      </w:r>
      <w:proofErr w:type="spellStart"/>
      <w:r>
        <w:rPr>
          <w:rtl/>
        </w:rPr>
        <w:t>שהכל</w:t>
      </w:r>
      <w:proofErr w:type="spellEnd"/>
      <w:r>
        <w:rPr>
          <w:rtl/>
        </w:rPr>
        <w:t xml:space="preserve">, ודעת </w:t>
      </w:r>
      <w:proofErr w:type="spellStart"/>
      <w:r>
        <w:rPr>
          <w:rtl/>
        </w:rPr>
        <w:t>הגרע"י</w:t>
      </w:r>
      <w:proofErr w:type="spellEnd"/>
      <w:r>
        <w:rPr>
          <w:rtl/>
        </w:rPr>
        <w:t xml:space="preserve"> לפסוק כמ"ב כל שכוונתו לאכול הירקות מברך עליהם אף בתבשיל בשר, ורק המבשל בצל ושום עם בשר שבאו להטעים ולתבל הבשר ברכתם </w:t>
      </w:r>
      <w:proofErr w:type="spellStart"/>
      <w:r>
        <w:rPr>
          <w:rtl/>
        </w:rPr>
        <w:t>שהכל</w:t>
      </w:r>
      <w:proofErr w:type="spellEnd"/>
      <w:r>
        <w:rPr>
          <w:rtl/>
        </w:rPr>
        <w:t xml:space="preserve"> </w:t>
      </w:r>
      <w:r>
        <w:rPr>
          <w:sz w:val="14"/>
          <w:szCs w:val="14"/>
          <w:rtl/>
        </w:rPr>
        <w:t xml:space="preserve">(עיין בהערה לעיל בביאור דברי המשנה ברורה, דעת </w:t>
      </w:r>
      <w:proofErr w:type="spellStart"/>
      <w:r>
        <w:rPr>
          <w:sz w:val="14"/>
          <w:szCs w:val="14"/>
          <w:rtl/>
        </w:rPr>
        <w:t>העולת</w:t>
      </w:r>
      <w:proofErr w:type="spellEnd"/>
      <w:r>
        <w:rPr>
          <w:sz w:val="14"/>
          <w:szCs w:val="14"/>
          <w:rtl/>
        </w:rPr>
        <w:t xml:space="preserve"> תמיד שאין קושיא מאגוז מטוגן כיון שהוא מחלוקת </w:t>
      </w:r>
      <w:proofErr w:type="spellStart"/>
      <w:r>
        <w:rPr>
          <w:sz w:val="14"/>
          <w:szCs w:val="14"/>
          <w:rtl/>
        </w:rPr>
        <w:t>שו"ע</w:t>
      </w:r>
      <w:proofErr w:type="spellEnd"/>
      <w:r>
        <w:rPr>
          <w:sz w:val="14"/>
          <w:szCs w:val="14"/>
          <w:rtl/>
        </w:rPr>
        <w:t xml:space="preserve"> </w:t>
      </w:r>
      <w:proofErr w:type="spellStart"/>
      <w:r>
        <w:rPr>
          <w:sz w:val="14"/>
          <w:szCs w:val="14"/>
          <w:rtl/>
        </w:rPr>
        <w:t>ורמ"א</w:t>
      </w:r>
      <w:proofErr w:type="spellEnd"/>
      <w:r>
        <w:rPr>
          <w:sz w:val="14"/>
          <w:szCs w:val="14"/>
          <w:rtl/>
        </w:rPr>
        <w:t xml:space="preserve">, ולדעת רמ"א כאן היה לנו לברך עלך אגוז מטוגן בדבש </w:t>
      </w:r>
      <w:proofErr w:type="spellStart"/>
      <w:r>
        <w:rPr>
          <w:sz w:val="14"/>
          <w:szCs w:val="14"/>
          <w:rtl/>
        </w:rPr>
        <w:t>שהכל</w:t>
      </w:r>
      <w:proofErr w:type="spellEnd"/>
      <w:r>
        <w:rPr>
          <w:sz w:val="14"/>
          <w:szCs w:val="14"/>
          <w:rtl/>
        </w:rPr>
        <w:t xml:space="preserve">, </w:t>
      </w:r>
      <w:proofErr w:type="spellStart"/>
      <w:r>
        <w:rPr>
          <w:sz w:val="14"/>
          <w:szCs w:val="14"/>
          <w:rtl/>
        </w:rPr>
        <w:t>והשו"ע</w:t>
      </w:r>
      <w:proofErr w:type="spellEnd"/>
      <w:r>
        <w:rPr>
          <w:sz w:val="14"/>
          <w:szCs w:val="14"/>
          <w:rtl/>
        </w:rPr>
        <w:t xml:space="preserve"> כאן סבר שבצל המבושל עם בשר ברכתו אדמה אף שהשבח לא בא מעצמו אלא מהבשר)</w:t>
      </w:r>
      <w:r>
        <w:rPr>
          <w:rtl/>
        </w:rPr>
        <w:t>.</w:t>
      </w:r>
    </w:p>
  </w:footnote>
  <w:footnote w:id="112">
    <w:p w14:paraId="7B253A61" w14:textId="77777777" w:rsidR="00DE7E04" w:rsidRDefault="00DE7E04" w:rsidP="007A66C8">
      <w:pPr>
        <w:pStyle w:val="a6"/>
        <w:spacing w:before="120"/>
        <w:rPr>
          <w:rtl/>
        </w:rPr>
      </w:pPr>
      <w:r>
        <w:rPr>
          <w:rStyle w:val="a8"/>
        </w:rPr>
        <w:footnoteRef/>
      </w:r>
      <w:r>
        <w:rPr>
          <w:rtl/>
        </w:rPr>
        <w:t xml:space="preserve"> </w:t>
      </w:r>
      <w:r>
        <w:rPr>
          <w:rFonts w:hint="cs"/>
          <w:rtl/>
        </w:rPr>
        <w:t>עיין בהערה בתחילת הסימן שכיום לא נהגו כלל לאכול קטניות חיות אף לחות וירוקות.</w:t>
      </w:r>
    </w:p>
  </w:footnote>
  <w:footnote w:id="113">
    <w:p w14:paraId="5E3D8483" w14:textId="77777777" w:rsidR="00DE7E04" w:rsidRDefault="00DE7E04" w:rsidP="007A66C8">
      <w:pPr>
        <w:pStyle w:val="a6"/>
        <w:spacing w:before="120"/>
        <w:rPr>
          <w:rtl/>
        </w:rPr>
      </w:pPr>
      <w:r>
        <w:rPr>
          <w:rStyle w:val="a8"/>
        </w:rPr>
        <w:footnoteRef/>
      </w:r>
      <w:r>
        <w:rPr>
          <w:rtl/>
        </w:rPr>
        <w:t xml:space="preserve"> </w:t>
      </w:r>
      <w:r>
        <w:rPr>
          <w:rFonts w:hint="cs"/>
          <w:rtl/>
        </w:rPr>
        <w:t xml:space="preserve">האחרונים הורו במי שלקות לא כדעת מרן ומברך </w:t>
      </w:r>
      <w:proofErr w:type="spellStart"/>
      <w:r>
        <w:rPr>
          <w:rFonts w:hint="cs"/>
          <w:rtl/>
        </w:rPr>
        <w:t>שהכל</w:t>
      </w:r>
      <w:proofErr w:type="spellEnd"/>
      <w:r>
        <w:rPr>
          <w:rFonts w:hint="cs"/>
          <w:rtl/>
        </w:rPr>
        <w:t xml:space="preserve"> שיש מהראשונים </w:t>
      </w:r>
      <w:r>
        <w:rPr>
          <w:sz w:val="14"/>
          <w:szCs w:val="14"/>
          <w:rtl/>
        </w:rPr>
        <w:t>(</w:t>
      </w:r>
      <w:proofErr w:type="spellStart"/>
      <w:r>
        <w:rPr>
          <w:sz w:val="14"/>
          <w:szCs w:val="14"/>
          <w:rtl/>
        </w:rPr>
        <w:t>ריטב"א</w:t>
      </w:r>
      <w:proofErr w:type="spellEnd"/>
      <w:r>
        <w:rPr>
          <w:sz w:val="14"/>
          <w:szCs w:val="14"/>
          <w:rtl/>
        </w:rPr>
        <w:t xml:space="preserve"> בשם </w:t>
      </w:r>
      <w:proofErr w:type="spellStart"/>
      <w:r>
        <w:rPr>
          <w:sz w:val="14"/>
          <w:szCs w:val="14"/>
          <w:rtl/>
        </w:rPr>
        <w:t>רא"ה</w:t>
      </w:r>
      <w:proofErr w:type="spellEnd"/>
      <w:r>
        <w:rPr>
          <w:sz w:val="14"/>
          <w:szCs w:val="14"/>
          <w:rtl/>
        </w:rPr>
        <w:t xml:space="preserve"> בחידושים פסחים כד: ובהלכות ברכות פ"א </w:t>
      </w:r>
      <w:proofErr w:type="spellStart"/>
      <w:r>
        <w:rPr>
          <w:sz w:val="14"/>
          <w:szCs w:val="14"/>
          <w:rtl/>
        </w:rPr>
        <w:t>סל"ו</w:t>
      </w:r>
      <w:proofErr w:type="spellEnd"/>
      <w:r>
        <w:rPr>
          <w:sz w:val="14"/>
          <w:szCs w:val="14"/>
          <w:rtl/>
        </w:rPr>
        <w:t>, מאירי ברכות לט.)</w:t>
      </w:r>
      <w:r>
        <w:rPr>
          <w:rtl/>
        </w:rPr>
        <w:t xml:space="preserve"> שסברו לברך </w:t>
      </w:r>
      <w:proofErr w:type="spellStart"/>
      <w:r>
        <w:rPr>
          <w:rtl/>
        </w:rPr>
        <w:t>שהכל</w:t>
      </w:r>
      <w:proofErr w:type="spellEnd"/>
      <w:r>
        <w:rPr>
          <w:rtl/>
        </w:rPr>
        <w:t xml:space="preserve"> וביארו דברי הגמרא מי שלקות כשלקות באוכל שלקות ושותה מימיהם שאז אין מברך על המים שטפלים לירקות </w:t>
      </w:r>
      <w:r>
        <w:rPr>
          <w:sz w:val="14"/>
          <w:szCs w:val="14"/>
          <w:rtl/>
        </w:rPr>
        <w:t xml:space="preserve">(כ"כ הכף החיים אות י"א,  </w:t>
      </w:r>
      <w:proofErr w:type="spellStart"/>
      <w:r>
        <w:rPr>
          <w:sz w:val="14"/>
          <w:szCs w:val="14"/>
          <w:rtl/>
        </w:rPr>
        <w:t>והגרע"י</w:t>
      </w:r>
      <w:proofErr w:type="spellEnd"/>
      <w:r>
        <w:rPr>
          <w:sz w:val="14"/>
          <w:szCs w:val="14"/>
          <w:rtl/>
        </w:rPr>
        <w:t xml:space="preserve"> בחזון עובדיה ברכות עמוד </w:t>
      </w:r>
      <w:proofErr w:type="spellStart"/>
      <w:r>
        <w:rPr>
          <w:sz w:val="14"/>
          <w:szCs w:val="14"/>
          <w:rtl/>
        </w:rPr>
        <w:t>קסד-קסו</w:t>
      </w:r>
      <w:proofErr w:type="spellEnd"/>
      <w:r>
        <w:rPr>
          <w:sz w:val="14"/>
          <w:szCs w:val="14"/>
          <w:rtl/>
        </w:rPr>
        <w:t xml:space="preserve">. הכף החיים כתב שמלבד סברת החולקים יש את התנאים למי שלקות שיהא דרך לשתות ושיהא הבישול לצורך הירקות ועוד. </w:t>
      </w:r>
      <w:proofErr w:type="spellStart"/>
      <w:r>
        <w:rPr>
          <w:sz w:val="14"/>
          <w:szCs w:val="14"/>
          <w:rtl/>
        </w:rPr>
        <w:t>הגרע"י</w:t>
      </w:r>
      <w:proofErr w:type="spellEnd"/>
      <w:r>
        <w:rPr>
          <w:sz w:val="14"/>
          <w:szCs w:val="14"/>
          <w:rtl/>
        </w:rPr>
        <w:t xml:space="preserve"> כתב לצרף סברת הפני אריה החי שכל שנתנו מים יותר מהנצרך לבישול אין זה בכלל מי שלקות. ויש לעיין בדברי החזון עובדיה בגוף ההלכה אחר שהביא המחלוקת וז"ל 'מכל מקום טוב לחוש לדעת החולקים ולברך עליו </w:t>
      </w:r>
      <w:proofErr w:type="spellStart"/>
      <w:r>
        <w:rPr>
          <w:sz w:val="14"/>
          <w:szCs w:val="14"/>
          <w:rtl/>
        </w:rPr>
        <w:t>שהכל</w:t>
      </w:r>
      <w:proofErr w:type="spellEnd"/>
      <w:r>
        <w:rPr>
          <w:sz w:val="14"/>
          <w:szCs w:val="14"/>
          <w:rtl/>
        </w:rPr>
        <w:t xml:space="preserve">' מדוע לא כתב בפשיטות לברך </w:t>
      </w:r>
      <w:proofErr w:type="spellStart"/>
      <w:r>
        <w:rPr>
          <w:sz w:val="14"/>
          <w:szCs w:val="14"/>
          <w:rtl/>
        </w:rPr>
        <w:t>שהכל</w:t>
      </w:r>
      <w:proofErr w:type="spellEnd"/>
      <w:r>
        <w:rPr>
          <w:sz w:val="14"/>
          <w:szCs w:val="14"/>
          <w:rtl/>
        </w:rPr>
        <w:t xml:space="preserve"> משום </w:t>
      </w:r>
      <w:proofErr w:type="spellStart"/>
      <w:r>
        <w:rPr>
          <w:sz w:val="14"/>
          <w:szCs w:val="14"/>
          <w:rtl/>
        </w:rPr>
        <w:t>סב"ל</w:t>
      </w:r>
      <w:proofErr w:type="spellEnd"/>
      <w:r>
        <w:rPr>
          <w:sz w:val="14"/>
          <w:szCs w:val="14"/>
          <w:rtl/>
        </w:rPr>
        <w:t xml:space="preserve">, ואולי משום שדעת שלוש עמודי ההוראה לברך אדמה וכן הורה מרן וכן מוכח פשטות לשון הגמרא, כתב </w:t>
      </w:r>
      <w:proofErr w:type="spellStart"/>
      <w:r>
        <w:rPr>
          <w:sz w:val="14"/>
          <w:szCs w:val="14"/>
          <w:rtl/>
        </w:rPr>
        <w:t>הגרע"י</w:t>
      </w:r>
      <w:proofErr w:type="spellEnd"/>
      <w:r>
        <w:rPr>
          <w:sz w:val="14"/>
          <w:szCs w:val="14"/>
          <w:rtl/>
        </w:rPr>
        <w:t xml:space="preserve"> בלשון זו, ומיהו ממה שכתב בהערה מבואר שאין לאדם לעשות מעשה ולברך אדמה כדעת מרן ורק בדיעבד שעשה כן לא יחזור (ועיין בספר אביר הרועים חלק ג עמוד 237 מאת הרב יעקב ששון, שכתב מעשה שבא הרב דוד יוסף לפני אביו ודיבר עימו באיזה ענין בהלכות ברכות שיש לומר בו </w:t>
      </w:r>
      <w:proofErr w:type="spellStart"/>
      <w:r>
        <w:rPr>
          <w:sz w:val="14"/>
          <w:szCs w:val="14"/>
          <w:rtl/>
        </w:rPr>
        <w:t>סב"ל</w:t>
      </w:r>
      <w:proofErr w:type="spellEnd"/>
      <w:r>
        <w:rPr>
          <w:sz w:val="14"/>
          <w:szCs w:val="14"/>
          <w:rtl/>
        </w:rPr>
        <w:t xml:space="preserve"> נגד מרן, והביט בו אביו </w:t>
      </w:r>
      <w:proofErr w:type="spellStart"/>
      <w:r>
        <w:rPr>
          <w:sz w:val="14"/>
          <w:szCs w:val="14"/>
          <w:rtl/>
        </w:rPr>
        <w:t>הגרע"י</w:t>
      </w:r>
      <w:proofErr w:type="spellEnd"/>
      <w:r>
        <w:rPr>
          <w:sz w:val="14"/>
          <w:szCs w:val="14"/>
          <w:rtl/>
        </w:rPr>
        <w:t xml:space="preserve"> ואמר הלוואי ויכולתי להורות שלא חוששים </w:t>
      </w:r>
      <w:proofErr w:type="spellStart"/>
      <w:r>
        <w:rPr>
          <w:sz w:val="14"/>
          <w:szCs w:val="14"/>
          <w:rtl/>
        </w:rPr>
        <w:t>לסב"ל</w:t>
      </w:r>
      <w:proofErr w:type="spellEnd"/>
      <w:r>
        <w:rPr>
          <w:sz w:val="14"/>
          <w:szCs w:val="14"/>
          <w:rtl/>
        </w:rPr>
        <w:t xml:space="preserve"> נגד מרן אולם מה נעשה שמרן </w:t>
      </w:r>
      <w:proofErr w:type="spellStart"/>
      <w:r>
        <w:rPr>
          <w:sz w:val="14"/>
          <w:szCs w:val="14"/>
          <w:rtl/>
        </w:rPr>
        <w:t>החיד"א</w:t>
      </w:r>
      <w:proofErr w:type="spellEnd"/>
      <w:r>
        <w:rPr>
          <w:sz w:val="14"/>
          <w:szCs w:val="14"/>
          <w:rtl/>
        </w:rPr>
        <w:t xml:space="preserve"> והאחרונים כתבו שחוששים </w:t>
      </w:r>
      <w:proofErr w:type="spellStart"/>
      <w:r>
        <w:rPr>
          <w:sz w:val="14"/>
          <w:szCs w:val="14"/>
          <w:rtl/>
        </w:rPr>
        <w:t>לסב"ל</w:t>
      </w:r>
      <w:proofErr w:type="spellEnd"/>
      <w:r>
        <w:rPr>
          <w:sz w:val="14"/>
          <w:szCs w:val="14"/>
          <w:rtl/>
        </w:rPr>
        <w:t xml:space="preserve"> נגד מרן ואנו שומעים לדבריהם. ואמרתי עוד להעיר, אף </w:t>
      </w:r>
      <w:proofErr w:type="spellStart"/>
      <w:r>
        <w:rPr>
          <w:sz w:val="14"/>
          <w:szCs w:val="14"/>
          <w:rtl/>
        </w:rPr>
        <w:t>דקימא</w:t>
      </w:r>
      <w:proofErr w:type="spellEnd"/>
      <w:r>
        <w:rPr>
          <w:sz w:val="14"/>
          <w:szCs w:val="14"/>
          <w:rtl/>
        </w:rPr>
        <w:t xml:space="preserve"> לן שכל מקום שאם יעשה כמרן לא משקר בברכתו לא </w:t>
      </w:r>
      <w:proofErr w:type="spellStart"/>
      <w:r>
        <w:rPr>
          <w:sz w:val="14"/>
          <w:szCs w:val="14"/>
          <w:rtl/>
        </w:rPr>
        <w:t>אמרינן</w:t>
      </w:r>
      <w:proofErr w:type="spellEnd"/>
      <w:r>
        <w:rPr>
          <w:sz w:val="14"/>
          <w:szCs w:val="14"/>
          <w:rtl/>
        </w:rPr>
        <w:t xml:space="preserve"> </w:t>
      </w:r>
      <w:proofErr w:type="spellStart"/>
      <w:r>
        <w:rPr>
          <w:sz w:val="14"/>
          <w:szCs w:val="14"/>
          <w:rtl/>
        </w:rPr>
        <w:t>סב"ל</w:t>
      </w:r>
      <w:proofErr w:type="spellEnd"/>
      <w:r>
        <w:rPr>
          <w:sz w:val="14"/>
          <w:szCs w:val="14"/>
          <w:rtl/>
        </w:rPr>
        <w:t xml:space="preserve"> נגד מרן (עיין </w:t>
      </w:r>
      <w:proofErr w:type="spellStart"/>
      <w:r>
        <w:rPr>
          <w:sz w:val="14"/>
          <w:szCs w:val="14"/>
          <w:rtl/>
        </w:rPr>
        <w:t>לגרע"י</w:t>
      </w:r>
      <w:proofErr w:type="spellEnd"/>
      <w:r>
        <w:rPr>
          <w:sz w:val="14"/>
          <w:szCs w:val="14"/>
          <w:rtl/>
        </w:rPr>
        <w:t xml:space="preserve"> </w:t>
      </w:r>
      <w:proofErr w:type="spellStart"/>
      <w:r>
        <w:rPr>
          <w:sz w:val="14"/>
          <w:szCs w:val="14"/>
          <w:rtl/>
        </w:rPr>
        <w:t>חזון</w:t>
      </w:r>
      <w:proofErr w:type="spellEnd"/>
      <w:r>
        <w:rPr>
          <w:sz w:val="14"/>
          <w:szCs w:val="14"/>
          <w:rtl/>
        </w:rPr>
        <w:t xml:space="preserve"> עובדיה ברכות בעניין יין מבושל, והביא הכלל המבואר </w:t>
      </w:r>
      <w:proofErr w:type="spellStart"/>
      <w:r>
        <w:rPr>
          <w:sz w:val="14"/>
          <w:szCs w:val="14"/>
          <w:rtl/>
        </w:rPr>
        <w:t>במג"א</w:t>
      </w:r>
      <w:proofErr w:type="spellEnd"/>
      <w:r>
        <w:rPr>
          <w:sz w:val="14"/>
          <w:szCs w:val="14"/>
          <w:rtl/>
        </w:rPr>
        <w:t xml:space="preserve"> סימן ר"ו </w:t>
      </w:r>
      <w:proofErr w:type="spellStart"/>
      <w:r>
        <w:rPr>
          <w:sz w:val="14"/>
          <w:szCs w:val="14"/>
          <w:rtl/>
        </w:rPr>
        <w:t>סק"א</w:t>
      </w:r>
      <w:proofErr w:type="spellEnd"/>
      <w:r>
        <w:rPr>
          <w:sz w:val="14"/>
          <w:szCs w:val="14"/>
          <w:rtl/>
        </w:rPr>
        <w:t xml:space="preserve"> שכל שלא משקר יוצא בדיעבד, ולמד על פי דבריו שכל שלא משקר יעשה כמרן אף </w:t>
      </w:r>
      <w:proofErr w:type="spellStart"/>
      <w:r>
        <w:rPr>
          <w:sz w:val="14"/>
          <w:szCs w:val="14"/>
          <w:rtl/>
        </w:rPr>
        <w:t>שי"ל</w:t>
      </w:r>
      <w:proofErr w:type="spellEnd"/>
      <w:r>
        <w:rPr>
          <w:sz w:val="14"/>
          <w:szCs w:val="14"/>
          <w:rtl/>
        </w:rPr>
        <w:t xml:space="preserve"> </w:t>
      </w:r>
      <w:proofErr w:type="spellStart"/>
      <w:r>
        <w:rPr>
          <w:sz w:val="14"/>
          <w:szCs w:val="14"/>
          <w:rtl/>
        </w:rPr>
        <w:t>סב"ל</w:t>
      </w:r>
      <w:proofErr w:type="spellEnd"/>
      <w:r>
        <w:rPr>
          <w:sz w:val="14"/>
          <w:szCs w:val="14"/>
          <w:rtl/>
        </w:rPr>
        <w:t xml:space="preserve">. וכן מבואר בעוד מקומות, עיין הליכות עולם חלק ב עמוד צד יביע אומר חלק ז סימן </w:t>
      </w:r>
      <w:proofErr w:type="spellStart"/>
      <w:r>
        <w:rPr>
          <w:sz w:val="14"/>
          <w:szCs w:val="14"/>
          <w:rtl/>
        </w:rPr>
        <w:t>כט</w:t>
      </w:r>
      <w:proofErr w:type="spellEnd"/>
      <w:r>
        <w:rPr>
          <w:sz w:val="14"/>
          <w:szCs w:val="14"/>
          <w:rtl/>
        </w:rPr>
        <w:t xml:space="preserve"> חלק ח סימן </w:t>
      </w:r>
      <w:proofErr w:type="spellStart"/>
      <w:r>
        <w:rPr>
          <w:sz w:val="14"/>
          <w:szCs w:val="14"/>
          <w:rtl/>
        </w:rPr>
        <w:t>כב</w:t>
      </w:r>
      <w:proofErr w:type="spellEnd"/>
      <w:r>
        <w:rPr>
          <w:sz w:val="14"/>
          <w:szCs w:val="14"/>
          <w:rtl/>
        </w:rPr>
        <w:t xml:space="preserve"> אות </w:t>
      </w:r>
      <w:proofErr w:type="spellStart"/>
      <w:r>
        <w:rPr>
          <w:sz w:val="14"/>
          <w:szCs w:val="14"/>
          <w:rtl/>
        </w:rPr>
        <w:t>כג</w:t>
      </w:r>
      <w:proofErr w:type="spellEnd"/>
      <w:r>
        <w:rPr>
          <w:sz w:val="14"/>
          <w:szCs w:val="14"/>
          <w:rtl/>
        </w:rPr>
        <w:t xml:space="preserve">. ובהלכה ברורה סימן רב הלכה </w:t>
      </w:r>
      <w:proofErr w:type="spellStart"/>
      <w:r>
        <w:rPr>
          <w:sz w:val="14"/>
          <w:szCs w:val="14"/>
          <w:rtl/>
        </w:rPr>
        <w:t>כא</w:t>
      </w:r>
      <w:proofErr w:type="spellEnd"/>
      <w:r>
        <w:rPr>
          <w:sz w:val="14"/>
          <w:szCs w:val="14"/>
          <w:rtl/>
        </w:rPr>
        <w:t xml:space="preserve">, ואכמ"ל) אין להורות במי שלקות כמרן,  שלדעת </w:t>
      </w:r>
      <w:proofErr w:type="spellStart"/>
      <w:r>
        <w:rPr>
          <w:sz w:val="14"/>
          <w:szCs w:val="14"/>
          <w:rtl/>
        </w:rPr>
        <w:t>הרא"ה</w:t>
      </w:r>
      <w:proofErr w:type="spellEnd"/>
      <w:r>
        <w:rPr>
          <w:sz w:val="14"/>
          <w:szCs w:val="14"/>
          <w:rtl/>
        </w:rPr>
        <w:t xml:space="preserve"> </w:t>
      </w:r>
      <w:proofErr w:type="spellStart"/>
      <w:r>
        <w:rPr>
          <w:sz w:val="14"/>
          <w:szCs w:val="14"/>
          <w:rtl/>
        </w:rPr>
        <w:t>והריטב"א</w:t>
      </w:r>
      <w:proofErr w:type="spellEnd"/>
      <w:r>
        <w:rPr>
          <w:sz w:val="14"/>
          <w:szCs w:val="14"/>
          <w:rtl/>
        </w:rPr>
        <w:t xml:space="preserve"> לא שייך כלל ברכת אדמה על מי שלקות ושפיר </w:t>
      </w:r>
      <w:proofErr w:type="spellStart"/>
      <w:r>
        <w:rPr>
          <w:sz w:val="14"/>
          <w:szCs w:val="14"/>
          <w:rtl/>
        </w:rPr>
        <w:t>חשיב</w:t>
      </w:r>
      <w:proofErr w:type="spellEnd"/>
      <w:r>
        <w:rPr>
          <w:sz w:val="14"/>
          <w:szCs w:val="14"/>
          <w:rtl/>
        </w:rPr>
        <w:t xml:space="preserve"> משקר בברכתו, ויש להביא ראיה </w:t>
      </w:r>
      <w:proofErr w:type="spellStart"/>
      <w:r>
        <w:rPr>
          <w:sz w:val="14"/>
          <w:szCs w:val="14"/>
          <w:rtl/>
        </w:rPr>
        <w:t>לסברא</w:t>
      </w:r>
      <w:proofErr w:type="spellEnd"/>
      <w:r>
        <w:rPr>
          <w:sz w:val="14"/>
          <w:szCs w:val="14"/>
          <w:rtl/>
        </w:rPr>
        <w:t xml:space="preserve"> זו ממה שהורה </w:t>
      </w:r>
      <w:proofErr w:type="spellStart"/>
      <w:r>
        <w:rPr>
          <w:sz w:val="14"/>
          <w:szCs w:val="14"/>
          <w:rtl/>
        </w:rPr>
        <w:t>הברכת</w:t>
      </w:r>
      <w:proofErr w:type="spellEnd"/>
      <w:r>
        <w:rPr>
          <w:sz w:val="14"/>
          <w:szCs w:val="14"/>
          <w:rtl/>
        </w:rPr>
        <w:t xml:space="preserve"> ה'</w:t>
      </w:r>
      <w:r>
        <w:rPr>
          <w:sz w:val="8"/>
          <w:szCs w:val="8"/>
          <w:rtl/>
        </w:rPr>
        <w:t xml:space="preserve"> </w:t>
      </w:r>
      <w:r>
        <w:rPr>
          <w:sz w:val="14"/>
          <w:szCs w:val="14"/>
          <w:rtl/>
        </w:rPr>
        <w:t xml:space="preserve">חלק ג פרק ח סעיף ה, בדין קורא ולולבי גפנים (הובא בהערות לעיל סימן ר"ד סעיף א') שהורה מרן לברך </w:t>
      </w:r>
      <w:proofErr w:type="spellStart"/>
      <w:r>
        <w:rPr>
          <w:sz w:val="14"/>
          <w:szCs w:val="14"/>
          <w:rtl/>
        </w:rPr>
        <w:t>שהכל</w:t>
      </w:r>
      <w:proofErr w:type="spellEnd"/>
      <w:r>
        <w:rPr>
          <w:sz w:val="14"/>
          <w:szCs w:val="14"/>
          <w:rtl/>
        </w:rPr>
        <w:t xml:space="preserve">, שכתב </w:t>
      </w:r>
      <w:proofErr w:type="spellStart"/>
      <w:r>
        <w:rPr>
          <w:sz w:val="14"/>
          <w:szCs w:val="14"/>
          <w:rtl/>
        </w:rPr>
        <w:t>הברכת</w:t>
      </w:r>
      <w:proofErr w:type="spellEnd"/>
      <w:r>
        <w:rPr>
          <w:sz w:val="14"/>
          <w:szCs w:val="14"/>
          <w:rtl/>
        </w:rPr>
        <w:t xml:space="preserve"> השם אם עבר ובירך אדמה לא יצא וחוזר לברך, ולא </w:t>
      </w:r>
      <w:proofErr w:type="spellStart"/>
      <w:r>
        <w:rPr>
          <w:sz w:val="14"/>
          <w:szCs w:val="14"/>
          <w:rtl/>
        </w:rPr>
        <w:t>אמרינן</w:t>
      </w:r>
      <w:proofErr w:type="spellEnd"/>
      <w:r>
        <w:rPr>
          <w:sz w:val="14"/>
          <w:szCs w:val="14"/>
          <w:rtl/>
        </w:rPr>
        <w:t xml:space="preserve"> כיוון שאינו משקר בברכתו בדיעבד יצא, שקורא ולולבי גפנים אין להם צורת פרי נמצא שהמברך עליהם בורא פרי משקר בברכתו, ורק אם נטעו אותם על דעת לאכול הקורא או הלולבים שייך לקרוא להם פרי מחמת כוונת גידולם, והכי נמי כאן לדעת </w:t>
      </w:r>
      <w:proofErr w:type="spellStart"/>
      <w:r>
        <w:rPr>
          <w:sz w:val="14"/>
          <w:szCs w:val="14"/>
          <w:rtl/>
        </w:rPr>
        <w:t>הרא"ה</w:t>
      </w:r>
      <w:proofErr w:type="spellEnd"/>
      <w:r>
        <w:rPr>
          <w:sz w:val="14"/>
          <w:szCs w:val="14"/>
          <w:rtl/>
        </w:rPr>
        <w:t xml:space="preserve"> </w:t>
      </w:r>
      <w:proofErr w:type="spellStart"/>
      <w:r>
        <w:rPr>
          <w:sz w:val="14"/>
          <w:szCs w:val="14"/>
          <w:rtl/>
        </w:rPr>
        <w:t>והריטב"א</w:t>
      </w:r>
      <w:proofErr w:type="spellEnd"/>
      <w:r>
        <w:rPr>
          <w:sz w:val="14"/>
          <w:szCs w:val="14"/>
          <w:rtl/>
        </w:rPr>
        <w:t xml:space="preserve"> אין לומר כלל שנחשבים פרי אף בדיעבד, ופשוט (אחר שכתבתי כל זה מצאתי שכן כתב בקיצור בהלכה ברורה בבירור הלכה אות ג' וברוך שכיוונתי לדעתו). עוד יש לומר על פי המבואר בברכת השם חלק ג פרק ז הערה 181 שאם מרן היה רואה דברי </w:t>
      </w:r>
      <w:proofErr w:type="spellStart"/>
      <w:r>
        <w:rPr>
          <w:sz w:val="14"/>
          <w:szCs w:val="14"/>
          <w:rtl/>
        </w:rPr>
        <w:t>הריטב"א</w:t>
      </w:r>
      <w:proofErr w:type="spellEnd"/>
      <w:r>
        <w:rPr>
          <w:sz w:val="14"/>
          <w:szCs w:val="14"/>
          <w:rtl/>
        </w:rPr>
        <w:t xml:space="preserve"> והמאירי שהורו לברך </w:t>
      </w:r>
      <w:proofErr w:type="spellStart"/>
      <w:r>
        <w:rPr>
          <w:sz w:val="14"/>
          <w:szCs w:val="14"/>
          <w:rtl/>
        </w:rPr>
        <w:t>שהכל</w:t>
      </w:r>
      <w:proofErr w:type="spellEnd"/>
      <w:r>
        <w:rPr>
          <w:sz w:val="14"/>
          <w:szCs w:val="14"/>
          <w:rtl/>
        </w:rPr>
        <w:t xml:space="preserve"> שלא נדפסו בזמנו נראה שהיה חוזר בו ומורה </w:t>
      </w:r>
      <w:proofErr w:type="spellStart"/>
      <w:r>
        <w:rPr>
          <w:sz w:val="14"/>
          <w:szCs w:val="14"/>
          <w:rtl/>
        </w:rPr>
        <w:t>סב"ל</w:t>
      </w:r>
      <w:proofErr w:type="spellEnd"/>
      <w:r>
        <w:rPr>
          <w:sz w:val="14"/>
          <w:szCs w:val="14"/>
          <w:rtl/>
        </w:rPr>
        <w:t xml:space="preserve"> כדבריהם, ולפי זה פשיטא שאין לנו להורות כמרן נגד </w:t>
      </w:r>
      <w:proofErr w:type="spellStart"/>
      <w:r>
        <w:rPr>
          <w:sz w:val="14"/>
          <w:szCs w:val="14"/>
          <w:rtl/>
        </w:rPr>
        <w:t>סב"ל</w:t>
      </w:r>
      <w:proofErr w:type="spellEnd"/>
      <w:r>
        <w:rPr>
          <w:sz w:val="14"/>
          <w:szCs w:val="14"/>
          <w:rtl/>
        </w:rPr>
        <w:t xml:space="preserve"> שיש לפקפק במה שהיה הוא עצמו פוסק, ועיין לעיל סימן ר"ד סעיף ט בהערות שצירפנו </w:t>
      </w:r>
      <w:proofErr w:type="spellStart"/>
      <w:r>
        <w:rPr>
          <w:sz w:val="14"/>
          <w:szCs w:val="14"/>
          <w:rtl/>
        </w:rPr>
        <w:t>סברא</w:t>
      </w:r>
      <w:proofErr w:type="spellEnd"/>
      <w:r>
        <w:rPr>
          <w:sz w:val="14"/>
          <w:szCs w:val="14"/>
          <w:rtl/>
        </w:rPr>
        <w:t xml:space="preserve"> זו ליישב מדוע מורים נגד מרן באוכל איסור מפני הסכנה ולא אומרים ס"ס להחמיר כדעת מרן אף במקום </w:t>
      </w:r>
      <w:proofErr w:type="spellStart"/>
      <w:r>
        <w:rPr>
          <w:sz w:val="14"/>
          <w:szCs w:val="14"/>
          <w:rtl/>
        </w:rPr>
        <w:t>סב"ל</w:t>
      </w:r>
      <w:proofErr w:type="spellEnd"/>
      <w:r>
        <w:rPr>
          <w:sz w:val="14"/>
          <w:szCs w:val="14"/>
          <w:rtl/>
        </w:rPr>
        <w:t>, שיש לומר שמרן עצמו היה חוזר בו)</w:t>
      </w:r>
      <w:r>
        <w:rPr>
          <w:rtl/>
        </w:rPr>
        <w:t xml:space="preserve">, ובדיעבד שבירך אדמה אינו חוזר </w:t>
      </w:r>
      <w:r>
        <w:rPr>
          <w:sz w:val="14"/>
          <w:szCs w:val="14"/>
          <w:rtl/>
        </w:rPr>
        <w:t xml:space="preserve">(כן הורה </w:t>
      </w:r>
      <w:proofErr w:type="spellStart"/>
      <w:r>
        <w:rPr>
          <w:sz w:val="14"/>
          <w:szCs w:val="14"/>
          <w:rtl/>
        </w:rPr>
        <w:t>הגרע"י</w:t>
      </w:r>
      <w:proofErr w:type="spellEnd"/>
      <w:r>
        <w:rPr>
          <w:sz w:val="14"/>
          <w:szCs w:val="14"/>
          <w:rtl/>
        </w:rPr>
        <w:t xml:space="preserve"> </w:t>
      </w:r>
      <w:proofErr w:type="spellStart"/>
      <w:r>
        <w:rPr>
          <w:sz w:val="14"/>
          <w:szCs w:val="14"/>
          <w:rtl/>
        </w:rPr>
        <w:t>חזון</w:t>
      </w:r>
      <w:proofErr w:type="spellEnd"/>
      <w:r>
        <w:rPr>
          <w:sz w:val="14"/>
          <w:szCs w:val="14"/>
          <w:rtl/>
        </w:rPr>
        <w:t xml:space="preserve"> </w:t>
      </w:r>
      <w:proofErr w:type="spellStart"/>
      <w:r>
        <w:rPr>
          <w:sz w:val="14"/>
          <w:szCs w:val="14"/>
          <w:rtl/>
        </w:rPr>
        <w:t>עובידה</w:t>
      </w:r>
      <w:proofErr w:type="spellEnd"/>
      <w:r>
        <w:rPr>
          <w:sz w:val="14"/>
          <w:szCs w:val="14"/>
          <w:rtl/>
        </w:rPr>
        <w:t xml:space="preserve"> ברכות בהערה עמוד </w:t>
      </w:r>
      <w:proofErr w:type="spellStart"/>
      <w:r>
        <w:rPr>
          <w:sz w:val="14"/>
          <w:szCs w:val="14"/>
          <w:rtl/>
        </w:rPr>
        <w:t>קסו</w:t>
      </w:r>
      <w:proofErr w:type="spellEnd"/>
      <w:r>
        <w:rPr>
          <w:sz w:val="14"/>
          <w:szCs w:val="14"/>
          <w:rtl/>
        </w:rPr>
        <w:t>)</w:t>
      </w:r>
      <w:r>
        <w:rPr>
          <w:rtl/>
        </w:rPr>
        <w:t xml:space="preserve">, וטוב להחמיר לפטור מי שלקות ולברך על דבר שברכתו אדמה ודבר שברכתו </w:t>
      </w:r>
      <w:proofErr w:type="spellStart"/>
      <w:r>
        <w:rPr>
          <w:rtl/>
        </w:rPr>
        <w:t>שהכל</w:t>
      </w:r>
      <w:proofErr w:type="spellEnd"/>
      <w:r>
        <w:rPr>
          <w:rtl/>
        </w:rPr>
        <w:t xml:space="preserve"> </w:t>
      </w:r>
      <w:r>
        <w:rPr>
          <w:sz w:val="14"/>
          <w:szCs w:val="14"/>
          <w:rtl/>
        </w:rPr>
        <w:t>(הלכה ברורה סעיף ח')</w:t>
      </w:r>
      <w:r>
        <w:rPr>
          <w:rtl/>
        </w:rPr>
        <w:t>. השותה מי שלקות ואוכל גם הירקות ומי שלקות המבושלים עם בשר או עם מיני דגן יבוארו לקמן.</w:t>
      </w:r>
    </w:p>
  </w:footnote>
  <w:footnote w:id="114">
    <w:p w14:paraId="7911775E" w14:textId="77777777" w:rsidR="00DE7E04" w:rsidRDefault="00DE7E04" w:rsidP="007A66C8">
      <w:pPr>
        <w:pStyle w:val="a6"/>
        <w:spacing w:before="120"/>
        <w:rPr>
          <w:rtl/>
        </w:rPr>
      </w:pPr>
      <w:r>
        <w:rPr>
          <w:rStyle w:val="a8"/>
        </w:rPr>
        <w:footnoteRef/>
      </w:r>
      <w:r>
        <w:rPr>
          <w:rtl/>
        </w:rPr>
        <w:t xml:space="preserve"> </w:t>
      </w:r>
      <w:r>
        <w:rPr>
          <w:rFonts w:hint="cs"/>
          <w:rtl/>
        </w:rPr>
        <w:t>דווקא כשיש חתיכות גדולות מהירק והבשר אז מברך על שניהם ששניהם עיקר, אך אם שניהם חתוכים לחתיכות קטנות יברך על הרוב (</w:t>
      </w:r>
      <w:proofErr w:type="spellStart"/>
      <w:r>
        <w:rPr>
          <w:rFonts w:hint="cs"/>
          <w:rtl/>
        </w:rPr>
        <w:t>חזון</w:t>
      </w:r>
      <w:proofErr w:type="spellEnd"/>
      <w:r>
        <w:rPr>
          <w:rFonts w:hint="cs"/>
          <w:rtl/>
        </w:rPr>
        <w:t xml:space="preserve"> עובדיה  ברכות עמוד </w:t>
      </w:r>
      <w:proofErr w:type="spellStart"/>
      <w:r>
        <w:rPr>
          <w:rFonts w:hint="cs"/>
          <w:rtl/>
        </w:rPr>
        <w:t>קסו</w:t>
      </w:r>
      <w:proofErr w:type="spellEnd"/>
      <w:r>
        <w:rPr>
          <w:rFonts w:hint="cs"/>
          <w:rtl/>
        </w:rPr>
        <w:t xml:space="preserve"> בסוף ההערה) (יש לעיין מה נקרא חתיכות קטנות והאם צריך שתמיד יעלו שניהם יחד באותה כף כמדומני שזו דעת </w:t>
      </w:r>
      <w:proofErr w:type="spellStart"/>
      <w:r>
        <w:rPr>
          <w:rFonts w:hint="cs"/>
          <w:rtl/>
        </w:rPr>
        <w:t>הברכת</w:t>
      </w:r>
      <w:proofErr w:type="spellEnd"/>
      <w:r>
        <w:rPr>
          <w:rFonts w:hint="cs"/>
          <w:rtl/>
        </w:rPr>
        <w:t xml:space="preserve"> השם, קשור לטפל ועיקר לקמן!!!), יש להוסיף מה הדין בירקות גדולים והבשר חתוך ובבשר גדול וירקות חתוכים!!! </w:t>
      </w:r>
    </w:p>
  </w:footnote>
  <w:footnote w:id="115">
    <w:p w14:paraId="2E1D52ED" w14:textId="77777777" w:rsidR="00DE7E04" w:rsidRDefault="00DE7E04" w:rsidP="007A66C8">
      <w:pPr>
        <w:pStyle w:val="a6"/>
        <w:spacing w:before="120"/>
      </w:pPr>
      <w:r>
        <w:rPr>
          <w:rStyle w:val="a8"/>
        </w:rPr>
        <w:footnoteRef/>
      </w:r>
      <w:r>
        <w:rPr>
          <w:rtl/>
        </w:rPr>
        <w:t xml:space="preserve"> </w:t>
      </w:r>
      <w:r>
        <w:rPr>
          <w:rFonts w:hint="cs"/>
          <w:rtl/>
        </w:rPr>
        <w:t>עיין בהערה לקמן מתי לא יברך על המרק כשאוכל הירק.</w:t>
      </w:r>
    </w:p>
  </w:footnote>
  <w:footnote w:id="116">
    <w:p w14:paraId="360318A7" w14:textId="77777777" w:rsidR="00DE7E04" w:rsidRDefault="00DE7E04" w:rsidP="007A66C8">
      <w:pPr>
        <w:pStyle w:val="a6"/>
        <w:spacing w:before="120"/>
        <w:rPr>
          <w:rtl/>
        </w:rPr>
      </w:pPr>
      <w:r>
        <w:rPr>
          <w:rStyle w:val="a8"/>
        </w:rPr>
        <w:footnoteRef/>
      </w:r>
      <w:r>
        <w:rPr>
          <w:rtl/>
        </w:rPr>
        <w:t xml:space="preserve"> הרמב"ם </w:t>
      </w:r>
      <w:r>
        <w:rPr>
          <w:sz w:val="14"/>
          <w:szCs w:val="14"/>
          <w:rtl/>
        </w:rPr>
        <w:t>(פרק ח הלכה ד)</w:t>
      </w:r>
      <w:r>
        <w:rPr>
          <w:rtl/>
        </w:rPr>
        <w:t xml:space="preserve"> כתב תנאי זה ששלקן לשתות מימיהם ודרך לשתותן, </w:t>
      </w:r>
      <w:proofErr w:type="spellStart"/>
      <w:r>
        <w:rPr>
          <w:rtl/>
        </w:rPr>
        <w:t>והרא"ש</w:t>
      </w:r>
      <w:proofErr w:type="spellEnd"/>
      <w:r>
        <w:rPr>
          <w:rtl/>
        </w:rPr>
        <w:t xml:space="preserve"> </w:t>
      </w:r>
      <w:r>
        <w:rPr>
          <w:sz w:val="14"/>
          <w:szCs w:val="14"/>
          <w:rtl/>
        </w:rPr>
        <w:t>(כלל ד סימן טו)</w:t>
      </w:r>
      <w:r>
        <w:rPr>
          <w:rtl/>
        </w:rPr>
        <w:t xml:space="preserve"> בדין שתיית מי שעורים כתב שאינם כשלקות משום שאין בישול המים לצורך הירקות אלא רק שייתנו השעורים כוח במים. מבואר לכאורה שנחלקו הרמב"ם </w:t>
      </w:r>
      <w:proofErr w:type="spellStart"/>
      <w:r>
        <w:rPr>
          <w:rtl/>
        </w:rPr>
        <w:t>והרא"ש</w:t>
      </w:r>
      <w:proofErr w:type="spellEnd"/>
      <w:r>
        <w:rPr>
          <w:rtl/>
        </w:rPr>
        <w:t xml:space="preserve"> מתי נעשה מי שלקות, לרמב"ם צריך שיכוון לצורך המים </w:t>
      </w:r>
      <w:proofErr w:type="spellStart"/>
      <w:r>
        <w:rPr>
          <w:rtl/>
        </w:rPr>
        <w:t>ולרא"ש</w:t>
      </w:r>
      <w:proofErr w:type="spellEnd"/>
      <w:r>
        <w:rPr>
          <w:rtl/>
        </w:rPr>
        <w:t xml:space="preserve"> צריך שיכוון לירקות, וכן ביאר המגן האברהם </w:t>
      </w:r>
      <w:r>
        <w:rPr>
          <w:rtl/>
        </w:rPr>
        <w:softHyphen/>
      </w:r>
      <w:r>
        <w:rPr>
          <w:rtl/>
        </w:rPr>
        <w:softHyphen/>
      </w:r>
      <w:r>
        <w:rPr>
          <w:rtl/>
        </w:rPr>
        <w:softHyphen/>
      </w:r>
      <w:r>
        <w:rPr>
          <w:sz w:val="14"/>
          <w:szCs w:val="14"/>
          <w:rtl/>
        </w:rPr>
        <w:t xml:space="preserve">(סימן זה </w:t>
      </w:r>
      <w:proofErr w:type="spellStart"/>
      <w:r>
        <w:rPr>
          <w:sz w:val="14"/>
          <w:szCs w:val="14"/>
          <w:rtl/>
        </w:rPr>
        <w:t>סק"ו</w:t>
      </w:r>
      <w:proofErr w:type="spellEnd"/>
      <w:r>
        <w:rPr>
          <w:sz w:val="14"/>
          <w:szCs w:val="14"/>
          <w:rtl/>
        </w:rPr>
        <w:t>)</w:t>
      </w:r>
      <w:r>
        <w:rPr>
          <w:rtl/>
        </w:rPr>
        <w:t xml:space="preserve">. אך מרן בכסף משנה ביאר שהרמב"ם בא </w:t>
      </w:r>
      <w:proofErr w:type="spellStart"/>
      <w:r>
        <w:rPr>
          <w:rtl/>
        </w:rPr>
        <w:t>לאפוקי</w:t>
      </w:r>
      <w:proofErr w:type="spellEnd"/>
      <w:r>
        <w:rPr>
          <w:rtl/>
        </w:rPr>
        <w:t xml:space="preserve"> רק מקום ששלק הירקות להעביר </w:t>
      </w:r>
      <w:proofErr w:type="spellStart"/>
      <w:r>
        <w:rPr>
          <w:rtl/>
        </w:rPr>
        <w:t>הזוהמא</w:t>
      </w:r>
      <w:proofErr w:type="spellEnd"/>
      <w:r>
        <w:rPr>
          <w:rtl/>
        </w:rPr>
        <w:t xml:space="preserve">, אך לא צריך שיכוון למים בפירוש ואפשר </w:t>
      </w:r>
      <w:proofErr w:type="spellStart"/>
      <w:r>
        <w:rPr>
          <w:rtl/>
        </w:rPr>
        <w:t>דמודה</w:t>
      </w:r>
      <w:proofErr w:type="spellEnd"/>
      <w:r>
        <w:rPr>
          <w:rtl/>
        </w:rPr>
        <w:t xml:space="preserve"> הרמב"ם לתנאי </w:t>
      </w:r>
      <w:proofErr w:type="spellStart"/>
      <w:r>
        <w:rPr>
          <w:rtl/>
        </w:rPr>
        <w:t>הרא"ש</w:t>
      </w:r>
      <w:proofErr w:type="spellEnd"/>
      <w:r>
        <w:rPr>
          <w:rtl/>
        </w:rPr>
        <w:t xml:space="preserve"> שצריך שיהיה כוונתו לבשל הירקות, ורק הוסיף שסיבת המים תהיה לצורך בישול ולא לצורך העברת </w:t>
      </w:r>
      <w:proofErr w:type="spellStart"/>
      <w:r>
        <w:rPr>
          <w:rtl/>
        </w:rPr>
        <w:t>זוהמא</w:t>
      </w:r>
      <w:proofErr w:type="spellEnd"/>
      <w:r>
        <w:rPr>
          <w:rtl/>
        </w:rPr>
        <w:t xml:space="preserve"> </w:t>
      </w:r>
      <w:r>
        <w:rPr>
          <w:sz w:val="14"/>
          <w:szCs w:val="14"/>
          <w:rtl/>
        </w:rPr>
        <w:t xml:space="preserve">(וכן כתב הפרי מגדים (אשל אברהם </w:t>
      </w:r>
      <w:proofErr w:type="spellStart"/>
      <w:r>
        <w:rPr>
          <w:sz w:val="14"/>
          <w:szCs w:val="14"/>
          <w:rtl/>
        </w:rPr>
        <w:t>סק"ו</w:t>
      </w:r>
      <w:proofErr w:type="spellEnd"/>
      <w:r>
        <w:rPr>
          <w:sz w:val="14"/>
          <w:szCs w:val="14"/>
          <w:rtl/>
        </w:rPr>
        <w:t xml:space="preserve">) ללמוד מסתימת </w:t>
      </w:r>
      <w:proofErr w:type="spellStart"/>
      <w:r>
        <w:rPr>
          <w:sz w:val="14"/>
          <w:szCs w:val="14"/>
          <w:rtl/>
        </w:rPr>
        <w:t>השו"ע</w:t>
      </w:r>
      <w:proofErr w:type="spellEnd"/>
      <w:r>
        <w:rPr>
          <w:sz w:val="14"/>
          <w:szCs w:val="14"/>
          <w:rtl/>
        </w:rPr>
        <w:t xml:space="preserve"> </w:t>
      </w:r>
      <w:proofErr w:type="spellStart"/>
      <w:r>
        <w:rPr>
          <w:sz w:val="14"/>
          <w:szCs w:val="14"/>
          <w:rtl/>
        </w:rPr>
        <w:t>עי"ש</w:t>
      </w:r>
      <w:proofErr w:type="spellEnd"/>
      <w:r>
        <w:rPr>
          <w:sz w:val="14"/>
          <w:szCs w:val="14"/>
          <w:rtl/>
        </w:rPr>
        <w:t xml:space="preserve">. נפקא מינה למחלוקת אחרונים זו הוא במבשל לביבות במים שאין דרך בשתיית המים אלא באכילת הלביבות בשונה משלקות, כן כתב בשער הציון </w:t>
      </w:r>
      <w:proofErr w:type="spellStart"/>
      <w:r>
        <w:rPr>
          <w:sz w:val="14"/>
          <w:szCs w:val="14"/>
          <w:rtl/>
        </w:rPr>
        <w:t>סקט"ז</w:t>
      </w:r>
      <w:proofErr w:type="spellEnd"/>
      <w:r>
        <w:rPr>
          <w:sz w:val="14"/>
          <w:szCs w:val="14"/>
          <w:rtl/>
        </w:rPr>
        <w:t xml:space="preserve"> והובא לקמן בסעיף זה)</w:t>
      </w:r>
      <w:r>
        <w:rPr>
          <w:rtl/>
        </w:rPr>
        <w:t xml:space="preserve">.  </w:t>
      </w:r>
    </w:p>
  </w:footnote>
  <w:footnote w:id="117">
    <w:p w14:paraId="2FD58E3E" w14:textId="77777777" w:rsidR="00DE7E04" w:rsidRDefault="00DE7E04" w:rsidP="007A66C8">
      <w:pPr>
        <w:pStyle w:val="a6"/>
        <w:spacing w:before="120"/>
        <w:rPr>
          <w:rtl/>
        </w:rPr>
      </w:pPr>
      <w:r>
        <w:rPr>
          <w:rStyle w:val="a8"/>
        </w:rPr>
        <w:footnoteRef/>
      </w:r>
      <w:r>
        <w:rPr>
          <w:rtl/>
        </w:rPr>
        <w:t xml:space="preserve"> </w:t>
      </w:r>
      <w:r>
        <w:rPr>
          <w:rFonts w:hint="cs"/>
          <w:rtl/>
        </w:rPr>
        <w:t xml:space="preserve">עיין הערה קודמת אם דברי </w:t>
      </w:r>
      <w:proofErr w:type="spellStart"/>
      <w:r>
        <w:rPr>
          <w:rFonts w:hint="cs"/>
          <w:rtl/>
        </w:rPr>
        <w:t>הרא"ש</w:t>
      </w:r>
      <w:proofErr w:type="spellEnd"/>
      <w:r>
        <w:rPr>
          <w:rFonts w:hint="cs"/>
          <w:rtl/>
        </w:rPr>
        <w:t xml:space="preserve"> חלוקים מהרמב"ם.</w:t>
      </w:r>
    </w:p>
  </w:footnote>
  <w:footnote w:id="118">
    <w:p w14:paraId="2EBEB69E" w14:textId="77777777" w:rsidR="00DE7E04" w:rsidRDefault="00DE7E04" w:rsidP="007A66C8">
      <w:pPr>
        <w:pStyle w:val="a6"/>
        <w:spacing w:before="120"/>
        <w:rPr>
          <w:sz w:val="14"/>
          <w:szCs w:val="14"/>
          <w:rtl/>
        </w:rPr>
      </w:pPr>
      <w:r>
        <w:rPr>
          <w:rStyle w:val="a8"/>
        </w:rPr>
        <w:footnoteRef/>
      </w:r>
      <w:r>
        <w:rPr>
          <w:rtl/>
        </w:rPr>
        <w:t xml:space="preserve"> </w:t>
      </w:r>
      <w:r>
        <w:rPr>
          <w:rFonts w:hint="cs"/>
          <w:rtl/>
        </w:rPr>
        <w:t xml:space="preserve">על פי זה הורו לברך בשותה תה וקפה </w:t>
      </w:r>
      <w:proofErr w:type="spellStart"/>
      <w:r>
        <w:rPr>
          <w:rFonts w:hint="cs"/>
          <w:rtl/>
        </w:rPr>
        <w:t>שהכל</w:t>
      </w:r>
      <w:proofErr w:type="spellEnd"/>
      <w:r>
        <w:rPr>
          <w:rFonts w:hint="cs"/>
          <w:rtl/>
        </w:rPr>
        <w:t xml:space="preserve"> לכולי עלמא, שהרי מבשל הפירות לצורך שתיית המים ולא לצורך הפירות וכן המנהג </w:t>
      </w:r>
      <w:r>
        <w:rPr>
          <w:sz w:val="14"/>
          <w:szCs w:val="14"/>
          <w:rtl/>
        </w:rPr>
        <w:t xml:space="preserve">(בן איש חי בלק סעיף י פנחס סעיף י, כף החיים סימן </w:t>
      </w:r>
      <w:proofErr w:type="spellStart"/>
      <w:r>
        <w:rPr>
          <w:sz w:val="14"/>
          <w:szCs w:val="14"/>
          <w:rtl/>
        </w:rPr>
        <w:t>סימן</w:t>
      </w:r>
      <w:proofErr w:type="spellEnd"/>
      <w:r>
        <w:rPr>
          <w:sz w:val="14"/>
          <w:szCs w:val="14"/>
          <w:rtl/>
        </w:rPr>
        <w:t xml:space="preserve"> רב אות ע, הליכות עולם חלק ב עמוד פט-צא. וביאר בהליכות עולם שהוא מטעם שהבישול לצורך המים ולא לצורך הפרי ונעשה הפרי טפל למים, ונראה לחזק דעתם לפי מה שכתב האור לציון (חלק ב פרק יד אות ה בהערות, הובא לעיל סימן </w:t>
      </w:r>
      <w:proofErr w:type="spellStart"/>
      <w:r>
        <w:rPr>
          <w:sz w:val="14"/>
          <w:szCs w:val="14"/>
          <w:rtl/>
        </w:rPr>
        <w:t>רג</w:t>
      </w:r>
      <w:proofErr w:type="spellEnd"/>
      <w:r>
        <w:rPr>
          <w:sz w:val="14"/>
          <w:szCs w:val="14"/>
          <w:rtl/>
        </w:rPr>
        <w:t xml:space="preserve"> סעיף ד. ועיין שם עוד לעיל סימן </w:t>
      </w:r>
      <w:proofErr w:type="spellStart"/>
      <w:r>
        <w:rPr>
          <w:sz w:val="14"/>
          <w:szCs w:val="14"/>
          <w:rtl/>
        </w:rPr>
        <w:t>רג</w:t>
      </w:r>
      <w:proofErr w:type="spellEnd"/>
      <w:r>
        <w:rPr>
          <w:sz w:val="14"/>
          <w:szCs w:val="14"/>
          <w:rtl/>
        </w:rPr>
        <w:t xml:space="preserve"> סעיף ז ובהערות שם) בדין שוקולד שברכתו </w:t>
      </w:r>
      <w:proofErr w:type="spellStart"/>
      <w:r>
        <w:rPr>
          <w:sz w:val="14"/>
          <w:szCs w:val="14"/>
          <w:rtl/>
        </w:rPr>
        <w:t>שהכל</w:t>
      </w:r>
      <w:proofErr w:type="spellEnd"/>
      <w:r>
        <w:rPr>
          <w:sz w:val="14"/>
          <w:szCs w:val="14"/>
          <w:rtl/>
        </w:rPr>
        <w:t xml:space="preserve"> שמתחילה היה אילן סרק ונעשה אילן פרי ויש להסתפק איך להחשיבו אם כסרק וברכתו </w:t>
      </w:r>
      <w:proofErr w:type="spellStart"/>
      <w:r>
        <w:rPr>
          <w:sz w:val="14"/>
          <w:szCs w:val="14"/>
          <w:rtl/>
        </w:rPr>
        <w:t>שהכל</w:t>
      </w:r>
      <w:proofErr w:type="spellEnd"/>
      <w:r>
        <w:rPr>
          <w:sz w:val="14"/>
          <w:szCs w:val="14"/>
          <w:rtl/>
        </w:rPr>
        <w:t xml:space="preserve"> או כפרי וברכתו עץ, ולכן יברך </w:t>
      </w:r>
      <w:proofErr w:type="spellStart"/>
      <w:r>
        <w:rPr>
          <w:sz w:val="14"/>
          <w:szCs w:val="14"/>
          <w:rtl/>
        </w:rPr>
        <w:t>שהכל</w:t>
      </w:r>
      <w:proofErr w:type="spellEnd"/>
      <w:r>
        <w:rPr>
          <w:sz w:val="14"/>
          <w:szCs w:val="14"/>
          <w:rtl/>
        </w:rPr>
        <w:t xml:space="preserve"> (על פי עדויות ההיסטוריה הקפה והשוקולד התגלו לשימוש מאכל אדם לפני כחמש מאות שנה), ואף כאן מתחילה היה הקפה אילן סרק ורק לאחר מכן היו נוטעים אותו לפרי. ועוד יש לומר על הקפה עצמו יש מחלוקת מה ברכתו </w:t>
      </w:r>
      <w:proofErr w:type="spellStart"/>
      <w:r>
        <w:rPr>
          <w:sz w:val="14"/>
          <w:szCs w:val="14"/>
          <w:rtl/>
        </w:rPr>
        <w:t>בשו"ת</w:t>
      </w:r>
      <w:proofErr w:type="spellEnd"/>
      <w:r>
        <w:rPr>
          <w:sz w:val="14"/>
          <w:szCs w:val="14"/>
          <w:rtl/>
        </w:rPr>
        <w:t xml:space="preserve"> מעט מים (סימן כ אות </w:t>
      </w:r>
      <w:proofErr w:type="spellStart"/>
      <w:r>
        <w:rPr>
          <w:sz w:val="14"/>
          <w:szCs w:val="14"/>
          <w:rtl/>
        </w:rPr>
        <w:t>כב</w:t>
      </w:r>
      <w:proofErr w:type="spellEnd"/>
      <w:r>
        <w:rPr>
          <w:sz w:val="14"/>
          <w:szCs w:val="14"/>
          <w:rtl/>
        </w:rPr>
        <w:t xml:space="preserve">, הביאו הרב בהליכות עולם עמוד צ) כתב שיש לברך עליו אדמה כסברת </w:t>
      </w:r>
      <w:proofErr w:type="spellStart"/>
      <w:r>
        <w:rPr>
          <w:sz w:val="14"/>
          <w:szCs w:val="14"/>
          <w:rtl/>
        </w:rPr>
        <w:t>מהר"ש</w:t>
      </w:r>
      <w:proofErr w:type="spellEnd"/>
      <w:r>
        <w:rPr>
          <w:sz w:val="14"/>
          <w:szCs w:val="14"/>
          <w:rtl/>
        </w:rPr>
        <w:t xml:space="preserve"> </w:t>
      </w:r>
      <w:proofErr w:type="spellStart"/>
      <w:r>
        <w:rPr>
          <w:sz w:val="14"/>
          <w:szCs w:val="14"/>
          <w:rtl/>
        </w:rPr>
        <w:t>גרמיזאן</w:t>
      </w:r>
      <w:proofErr w:type="spellEnd"/>
      <w:r>
        <w:rPr>
          <w:sz w:val="14"/>
          <w:szCs w:val="14"/>
          <w:rtl/>
        </w:rPr>
        <w:t xml:space="preserve"> שכל שמוציא פרי בשנה הראשונה יש להחשיבו כפרי האדמה, ובהליכות עולם הביא הרב שכן סבר גם בעל הלכות קטנות, ומאידך שאר הפוסקים סברו שנחשב פרי העץ, ודעת הבן איש חי (פרשת פנחס אות </w:t>
      </w:r>
      <w:proofErr w:type="spellStart"/>
      <w:r>
        <w:rPr>
          <w:sz w:val="14"/>
          <w:szCs w:val="14"/>
          <w:rtl/>
        </w:rPr>
        <w:t>טז</w:t>
      </w:r>
      <w:proofErr w:type="spellEnd"/>
      <w:r>
        <w:rPr>
          <w:sz w:val="14"/>
          <w:szCs w:val="14"/>
          <w:rtl/>
        </w:rPr>
        <w:t xml:space="preserve">, שו"ת רב פעלים חלק ב אורח חיים סימן </w:t>
      </w:r>
      <w:proofErr w:type="spellStart"/>
      <w:r>
        <w:rPr>
          <w:sz w:val="14"/>
          <w:szCs w:val="14"/>
          <w:rtl/>
        </w:rPr>
        <w:t>כז</w:t>
      </w:r>
      <w:proofErr w:type="spellEnd"/>
      <w:r>
        <w:rPr>
          <w:sz w:val="14"/>
          <w:szCs w:val="14"/>
          <w:rtl/>
        </w:rPr>
        <w:t xml:space="preserve">, </w:t>
      </w:r>
      <w:proofErr w:type="spellStart"/>
      <w:r>
        <w:rPr>
          <w:sz w:val="14"/>
          <w:szCs w:val="14"/>
          <w:rtl/>
        </w:rPr>
        <w:t>והגרע"י</w:t>
      </w:r>
      <w:proofErr w:type="spellEnd"/>
      <w:r>
        <w:rPr>
          <w:sz w:val="14"/>
          <w:szCs w:val="14"/>
          <w:rtl/>
        </w:rPr>
        <w:t xml:space="preserve"> </w:t>
      </w:r>
      <w:proofErr w:type="spellStart"/>
      <w:r>
        <w:rPr>
          <w:sz w:val="14"/>
          <w:szCs w:val="14"/>
          <w:rtl/>
        </w:rPr>
        <w:t>חזון</w:t>
      </w:r>
      <w:proofErr w:type="spellEnd"/>
      <w:r>
        <w:rPr>
          <w:sz w:val="14"/>
          <w:szCs w:val="14"/>
          <w:rtl/>
        </w:rPr>
        <w:t xml:space="preserve"> עובדיה ברכות עמוד קסט נחלק עליו בזה </w:t>
      </w:r>
      <w:proofErr w:type="spellStart"/>
      <w:r>
        <w:rPr>
          <w:sz w:val="14"/>
          <w:szCs w:val="14"/>
          <w:rtl/>
        </w:rPr>
        <w:t>עי"ש</w:t>
      </w:r>
      <w:proofErr w:type="spellEnd"/>
      <w:r>
        <w:rPr>
          <w:sz w:val="14"/>
          <w:szCs w:val="14"/>
          <w:rtl/>
        </w:rPr>
        <w:t xml:space="preserve">) שכל דבר שיש להסתפק אם הוא עץ או אדמה מברך עליו </w:t>
      </w:r>
      <w:proofErr w:type="spellStart"/>
      <w:r>
        <w:rPr>
          <w:sz w:val="14"/>
          <w:szCs w:val="14"/>
          <w:rtl/>
        </w:rPr>
        <w:t>שהכל</w:t>
      </w:r>
      <w:proofErr w:type="spellEnd"/>
      <w:r>
        <w:rPr>
          <w:sz w:val="14"/>
          <w:szCs w:val="14"/>
          <w:rtl/>
        </w:rPr>
        <w:t xml:space="preserve"> ולפי דבריו הקפה שהוא ספק יברך עליו </w:t>
      </w:r>
      <w:proofErr w:type="spellStart"/>
      <w:r>
        <w:rPr>
          <w:sz w:val="14"/>
          <w:szCs w:val="14"/>
          <w:rtl/>
        </w:rPr>
        <w:t>שהכל</w:t>
      </w:r>
      <w:proofErr w:type="spellEnd"/>
      <w:r>
        <w:rPr>
          <w:sz w:val="14"/>
          <w:szCs w:val="14"/>
          <w:rtl/>
        </w:rPr>
        <w:t xml:space="preserve"> והוא הדין על המשקה היוצא ממנו אף אם נחשב למי שלקות. ועוד שהקפה הוא כתוש ביותר, ודעת הרבה פוסקים לעיל סימן רב סעיף ז שדבר טחון ברכתו </w:t>
      </w:r>
      <w:proofErr w:type="spellStart"/>
      <w:r>
        <w:rPr>
          <w:sz w:val="14"/>
          <w:szCs w:val="14"/>
          <w:rtl/>
        </w:rPr>
        <w:t>שהכל</w:t>
      </w:r>
      <w:proofErr w:type="spellEnd"/>
      <w:r>
        <w:rPr>
          <w:sz w:val="14"/>
          <w:szCs w:val="14"/>
          <w:rtl/>
        </w:rPr>
        <w:t xml:space="preserve"> ואף בדעת מרן יש שסברו כן </w:t>
      </w:r>
      <w:proofErr w:type="spellStart"/>
      <w:r>
        <w:rPr>
          <w:sz w:val="14"/>
          <w:szCs w:val="14"/>
          <w:rtl/>
        </w:rPr>
        <w:t>עי"ש</w:t>
      </w:r>
      <w:proofErr w:type="spellEnd"/>
      <w:r>
        <w:rPr>
          <w:sz w:val="14"/>
          <w:szCs w:val="14"/>
          <w:rtl/>
        </w:rPr>
        <w:t xml:space="preserve">. ועוד יש לצרף דעת הפני אריה החי שכל שיש יותר מים מהנצרך לבישול אין זה בכלל מי שלקות. ואף אם היה נחשב מי שלקות כבאר כתבנו לעיל שאין הלכה כדעת מרן ומי שלקות ברכתם </w:t>
      </w:r>
      <w:proofErr w:type="spellStart"/>
      <w:r>
        <w:rPr>
          <w:sz w:val="14"/>
          <w:szCs w:val="14"/>
          <w:rtl/>
        </w:rPr>
        <w:t>שהכל</w:t>
      </w:r>
      <w:proofErr w:type="spellEnd"/>
      <w:r>
        <w:rPr>
          <w:sz w:val="14"/>
          <w:szCs w:val="14"/>
          <w:rtl/>
        </w:rPr>
        <w:t xml:space="preserve">. ויש לעיין על מה שכתב </w:t>
      </w:r>
      <w:proofErr w:type="spellStart"/>
      <w:r>
        <w:rPr>
          <w:sz w:val="14"/>
          <w:szCs w:val="14"/>
          <w:rtl/>
        </w:rPr>
        <w:t>הגרע"י</w:t>
      </w:r>
      <w:proofErr w:type="spellEnd"/>
      <w:r>
        <w:rPr>
          <w:sz w:val="14"/>
          <w:szCs w:val="14"/>
          <w:rtl/>
        </w:rPr>
        <w:t xml:space="preserve"> </w:t>
      </w:r>
      <w:proofErr w:type="spellStart"/>
      <w:r>
        <w:rPr>
          <w:sz w:val="14"/>
          <w:szCs w:val="14"/>
          <w:rtl/>
        </w:rPr>
        <w:t>בשו"ת</w:t>
      </w:r>
      <w:proofErr w:type="spellEnd"/>
      <w:r>
        <w:rPr>
          <w:sz w:val="14"/>
          <w:szCs w:val="14"/>
          <w:rtl/>
        </w:rPr>
        <w:t xml:space="preserve"> יביע אומר חלק ח סימן </w:t>
      </w:r>
      <w:proofErr w:type="spellStart"/>
      <w:r>
        <w:rPr>
          <w:sz w:val="14"/>
          <w:szCs w:val="14"/>
          <w:rtl/>
        </w:rPr>
        <w:t>כו</w:t>
      </w:r>
      <w:proofErr w:type="spellEnd"/>
      <w:r>
        <w:rPr>
          <w:sz w:val="14"/>
          <w:szCs w:val="14"/>
          <w:rtl/>
        </w:rPr>
        <w:t xml:space="preserve"> אות ד לחוש לסברת החולקים בקפה שאם בירך עץ על מרקחת וכדומה שוב לא יברך על הקפה שיש לחוש שפטר אותו בברכה. ולפי דברינו הצד לברך על קפה עץ דחוי מהרבה פוסקים ומדוע שנחוש לו, ועיין בהלכה ברורה סימן רד בבירור הלכה אות </w:t>
      </w:r>
      <w:proofErr w:type="spellStart"/>
      <w:r>
        <w:rPr>
          <w:sz w:val="14"/>
          <w:szCs w:val="14"/>
          <w:rtl/>
        </w:rPr>
        <w:t>יז</w:t>
      </w:r>
      <w:proofErr w:type="spellEnd"/>
      <w:r>
        <w:rPr>
          <w:sz w:val="14"/>
          <w:szCs w:val="14"/>
          <w:rtl/>
        </w:rPr>
        <w:t xml:space="preserve"> שכתב שעל שוקולד אין לחוש לברכת עץ ולומר שהמברך על צימוקים פטר השוקולד, וציין למה שכתב בסימן רב בברכת שוקולד, ולכאורה כאן בקפה יראה למעיין שיש את כל הסברות לברך </w:t>
      </w:r>
      <w:proofErr w:type="spellStart"/>
      <w:r>
        <w:rPr>
          <w:sz w:val="14"/>
          <w:szCs w:val="14"/>
          <w:rtl/>
        </w:rPr>
        <w:t>שהכל</w:t>
      </w:r>
      <w:proofErr w:type="spellEnd"/>
      <w:r>
        <w:rPr>
          <w:sz w:val="14"/>
          <w:szCs w:val="14"/>
          <w:rtl/>
        </w:rPr>
        <w:t xml:space="preserve"> כמו בשוקולד ולפי דברי ההלכה ברורה לא היה לנו לחוש לחולקים, ועוד </w:t>
      </w:r>
      <w:proofErr w:type="spellStart"/>
      <w:r>
        <w:rPr>
          <w:sz w:val="14"/>
          <w:szCs w:val="14"/>
          <w:rtl/>
        </w:rPr>
        <w:t>ששוקלד</w:t>
      </w:r>
      <w:proofErr w:type="spellEnd"/>
      <w:r>
        <w:rPr>
          <w:sz w:val="14"/>
          <w:szCs w:val="14"/>
          <w:rtl/>
        </w:rPr>
        <w:t xml:space="preserve"> יש הסוברים הלכה למעשה להורות לברך עליו עץ וכן דעת </w:t>
      </w:r>
      <w:proofErr w:type="spellStart"/>
      <w:r>
        <w:rPr>
          <w:sz w:val="14"/>
          <w:szCs w:val="14"/>
          <w:rtl/>
        </w:rPr>
        <w:t>הגרי"ש</w:t>
      </w:r>
      <w:proofErr w:type="spellEnd"/>
      <w:r>
        <w:rPr>
          <w:sz w:val="14"/>
          <w:szCs w:val="14"/>
          <w:rtl/>
        </w:rPr>
        <w:t xml:space="preserve"> </w:t>
      </w:r>
      <w:proofErr w:type="spellStart"/>
      <w:r>
        <w:rPr>
          <w:sz w:val="14"/>
          <w:szCs w:val="14"/>
          <w:rtl/>
        </w:rPr>
        <w:t>והגרש"ז</w:t>
      </w:r>
      <w:proofErr w:type="spellEnd"/>
      <w:r>
        <w:rPr>
          <w:sz w:val="14"/>
          <w:szCs w:val="14"/>
          <w:rtl/>
        </w:rPr>
        <w:t xml:space="preserve">, ומדוע בקפה כן הורה </w:t>
      </w:r>
      <w:proofErr w:type="spellStart"/>
      <w:r>
        <w:rPr>
          <w:sz w:val="14"/>
          <w:szCs w:val="14"/>
          <w:rtl/>
        </w:rPr>
        <w:t>הגרע"י</w:t>
      </w:r>
      <w:proofErr w:type="spellEnd"/>
      <w:r>
        <w:rPr>
          <w:sz w:val="14"/>
          <w:szCs w:val="14"/>
          <w:rtl/>
        </w:rPr>
        <w:t xml:space="preserve"> לחוש ובשוקולד הורה בהלכה ברורה שאין לנו לחוש, וצ"ע)</w:t>
      </w:r>
      <w:r>
        <w:rPr>
          <w:rtl/>
        </w:rPr>
        <w:t xml:space="preserve">. </w:t>
      </w:r>
      <w:proofErr w:type="spellStart"/>
      <w:r>
        <w:rPr>
          <w:rtl/>
        </w:rPr>
        <w:t>דיעבד</w:t>
      </w:r>
      <w:proofErr w:type="spellEnd"/>
      <w:r>
        <w:rPr>
          <w:rtl/>
        </w:rPr>
        <w:t xml:space="preserve"> שבירך על תה וקפה עץ או אדמה הורה </w:t>
      </w:r>
      <w:proofErr w:type="spellStart"/>
      <w:r>
        <w:rPr>
          <w:rtl/>
        </w:rPr>
        <w:t>הברכת</w:t>
      </w:r>
      <w:proofErr w:type="spellEnd"/>
      <w:r>
        <w:rPr>
          <w:rtl/>
        </w:rPr>
        <w:t xml:space="preserve"> השם</w:t>
      </w:r>
      <w:r>
        <w:rPr>
          <w:sz w:val="14"/>
          <w:szCs w:val="14"/>
          <w:rtl/>
        </w:rPr>
        <w:t xml:space="preserve"> (חלק ג פרק ז סעיף נב, וכן נראה </w:t>
      </w:r>
      <w:proofErr w:type="spellStart"/>
      <w:r>
        <w:rPr>
          <w:sz w:val="14"/>
          <w:szCs w:val="14"/>
          <w:rtl/>
        </w:rPr>
        <w:t>מהגרע"י</w:t>
      </w:r>
      <w:proofErr w:type="spellEnd"/>
      <w:r>
        <w:rPr>
          <w:sz w:val="14"/>
          <w:szCs w:val="14"/>
          <w:rtl/>
        </w:rPr>
        <w:t xml:space="preserve"> </w:t>
      </w:r>
      <w:proofErr w:type="spellStart"/>
      <w:r>
        <w:rPr>
          <w:sz w:val="14"/>
          <w:szCs w:val="14"/>
          <w:rtl/>
        </w:rPr>
        <w:t>ביביע</w:t>
      </w:r>
      <w:proofErr w:type="spellEnd"/>
      <w:r>
        <w:rPr>
          <w:sz w:val="14"/>
          <w:szCs w:val="14"/>
          <w:rtl/>
        </w:rPr>
        <w:t xml:space="preserve"> אומר הנ"ל) </w:t>
      </w:r>
      <w:r>
        <w:rPr>
          <w:rtl/>
        </w:rPr>
        <w:t xml:space="preserve">שיצא. </w:t>
      </w:r>
    </w:p>
  </w:footnote>
  <w:footnote w:id="119">
    <w:p w14:paraId="657099EC" w14:textId="77777777" w:rsidR="00DE7E04" w:rsidRDefault="00DE7E04" w:rsidP="007A66C8">
      <w:pPr>
        <w:pStyle w:val="a6"/>
        <w:spacing w:before="120"/>
        <w:rPr>
          <w:rtl/>
        </w:rPr>
      </w:pPr>
      <w:r>
        <w:rPr>
          <w:rStyle w:val="a8"/>
        </w:rPr>
        <w:footnoteRef/>
      </w:r>
      <w:r>
        <w:rPr>
          <w:rtl/>
        </w:rPr>
        <w:t xml:space="preserve"> </w:t>
      </w:r>
      <w:r>
        <w:rPr>
          <w:rFonts w:hint="cs"/>
          <w:rtl/>
        </w:rPr>
        <w:t xml:space="preserve">אף אם נשאר לו מהמרק אחר שסיים הירקות </w:t>
      </w:r>
      <w:r>
        <w:rPr>
          <w:sz w:val="14"/>
          <w:szCs w:val="14"/>
          <w:rtl/>
        </w:rPr>
        <w:t xml:space="preserve">(וזאת הברכה עמוד 118 בשם </w:t>
      </w:r>
      <w:proofErr w:type="spellStart"/>
      <w:r>
        <w:rPr>
          <w:sz w:val="14"/>
          <w:szCs w:val="14"/>
          <w:rtl/>
        </w:rPr>
        <w:t>הגרי"ש</w:t>
      </w:r>
      <w:proofErr w:type="spellEnd"/>
      <w:r>
        <w:rPr>
          <w:sz w:val="14"/>
          <w:szCs w:val="14"/>
          <w:rtl/>
        </w:rPr>
        <w:t xml:space="preserve"> אלישיב)</w:t>
      </w:r>
      <w:r>
        <w:rPr>
          <w:rtl/>
        </w:rPr>
        <w:t>.</w:t>
      </w:r>
    </w:p>
  </w:footnote>
  <w:footnote w:id="120">
    <w:p w14:paraId="2BCDDA5D" w14:textId="77777777" w:rsidR="00DE7E04" w:rsidRDefault="00DE7E04" w:rsidP="007A66C8">
      <w:pPr>
        <w:pStyle w:val="a6"/>
        <w:spacing w:before="120"/>
        <w:rPr>
          <w:rtl/>
        </w:rPr>
      </w:pPr>
      <w:r>
        <w:rPr>
          <w:rStyle w:val="a8"/>
        </w:rPr>
        <w:footnoteRef/>
      </w:r>
      <w:r>
        <w:rPr>
          <w:rtl/>
        </w:rPr>
        <w:t xml:space="preserve"> </w:t>
      </w:r>
      <w:r>
        <w:rPr>
          <w:rFonts w:hint="cs"/>
          <w:rtl/>
        </w:rPr>
        <w:t xml:space="preserve">כתב האור לציון </w:t>
      </w:r>
      <w:r>
        <w:rPr>
          <w:sz w:val="14"/>
          <w:szCs w:val="14"/>
          <w:rtl/>
        </w:rPr>
        <w:t>(חלק ב פרק יד אות לא ובהערות)</w:t>
      </w:r>
      <w:r>
        <w:rPr>
          <w:rtl/>
        </w:rPr>
        <w:t xml:space="preserve"> מה שמברך על הירק ופוטר המרק דווקא כשיש הרבה ירקות אך אם יש מעט ירקות המים עיקר, ולכן אם ברכת המים וודאי </w:t>
      </w:r>
      <w:proofErr w:type="spellStart"/>
      <w:r>
        <w:rPr>
          <w:rtl/>
        </w:rPr>
        <w:t>שהכל</w:t>
      </w:r>
      <w:proofErr w:type="spellEnd"/>
      <w:r>
        <w:rPr>
          <w:rtl/>
        </w:rPr>
        <w:t xml:space="preserve"> כגון שבושלו עם בשר וכדומה יברך עליהם </w:t>
      </w:r>
      <w:proofErr w:type="spellStart"/>
      <w:r>
        <w:rPr>
          <w:rtl/>
        </w:rPr>
        <w:t>שהכל</w:t>
      </w:r>
      <w:proofErr w:type="spellEnd"/>
      <w:r>
        <w:rPr>
          <w:rtl/>
        </w:rPr>
        <w:t xml:space="preserve"> ויפטור הירק, ואם הם מי שלקות השנויים במחלוקת כמבואר לעיל עדיף שלא יפטור על ידי ברכת ספק הירקות הטפלים אלא יברך אדמה קודם על הירקות ואז יברך על המים </w:t>
      </w:r>
      <w:proofErr w:type="spellStart"/>
      <w:r>
        <w:rPr>
          <w:rtl/>
        </w:rPr>
        <w:t>שהכל</w:t>
      </w:r>
      <w:proofErr w:type="spellEnd"/>
      <w:r>
        <w:rPr>
          <w:rtl/>
        </w:rPr>
        <w:t xml:space="preserve">. </w:t>
      </w:r>
      <w:proofErr w:type="spellStart"/>
      <w:r>
        <w:rPr>
          <w:rtl/>
        </w:rPr>
        <w:t>והברכת</w:t>
      </w:r>
      <w:proofErr w:type="spellEnd"/>
      <w:r>
        <w:rPr>
          <w:rtl/>
        </w:rPr>
        <w:t xml:space="preserve"> השם </w:t>
      </w:r>
      <w:r>
        <w:rPr>
          <w:sz w:val="14"/>
          <w:szCs w:val="14"/>
          <w:rtl/>
        </w:rPr>
        <w:t>(פרק י' סעיף מ"ה)</w:t>
      </w:r>
      <w:r>
        <w:rPr>
          <w:rtl/>
        </w:rPr>
        <w:t xml:space="preserve"> הורה אף במי שלקות יברך עליהם </w:t>
      </w:r>
      <w:proofErr w:type="spellStart"/>
      <w:r>
        <w:rPr>
          <w:rtl/>
        </w:rPr>
        <w:t>שהכל</w:t>
      </w:r>
      <w:proofErr w:type="spellEnd"/>
      <w:r>
        <w:rPr>
          <w:rtl/>
        </w:rPr>
        <w:t xml:space="preserve"> ויפטור הירקות </w:t>
      </w:r>
      <w:r>
        <w:rPr>
          <w:sz w:val="14"/>
          <w:szCs w:val="14"/>
          <w:rtl/>
        </w:rPr>
        <w:t xml:space="preserve">(ובברכת השם התנה שבכל כף מרק שמרים יהיו מעט מהירקות, אך אם יוצא שמרים הירקות לבד יברך עליהם בנפרד, וזו דעתו בכל טפל ועיקר בתערובת רוב ואין דעת שאר הפוסקים כן כמו שיתבאר </w:t>
      </w:r>
      <w:proofErr w:type="spellStart"/>
      <w:r>
        <w:rPr>
          <w:sz w:val="14"/>
          <w:szCs w:val="14"/>
          <w:rtl/>
        </w:rPr>
        <w:t>לקמו</w:t>
      </w:r>
      <w:proofErr w:type="spellEnd"/>
      <w:r>
        <w:rPr>
          <w:sz w:val="14"/>
          <w:szCs w:val="14"/>
          <w:rtl/>
        </w:rPr>
        <w:t xml:space="preserve"> סימן ריב. וצ"ע דברי האור לציון אם הירקות הם טפלים ובכל מקרה על המרק צריך לברך משום שהוא עיקר, מה איכפת לן מאיזה סיבה ברכתם </w:t>
      </w:r>
      <w:proofErr w:type="spellStart"/>
      <w:r>
        <w:rPr>
          <w:sz w:val="14"/>
          <w:szCs w:val="14"/>
          <w:rtl/>
        </w:rPr>
        <w:t>שהכל</w:t>
      </w:r>
      <w:proofErr w:type="spellEnd"/>
      <w:r>
        <w:rPr>
          <w:sz w:val="14"/>
          <w:szCs w:val="14"/>
          <w:rtl/>
        </w:rPr>
        <w:t xml:space="preserve">, ואדרבא תקלה יש כאן שכשמברך על הירקות אדמה צריך לכוון שלא לפטור את המרק שהוא </w:t>
      </w:r>
      <w:proofErr w:type="spellStart"/>
      <w:r>
        <w:rPr>
          <w:sz w:val="14"/>
          <w:szCs w:val="14"/>
          <w:rtl/>
        </w:rPr>
        <w:t>שהכל</w:t>
      </w:r>
      <w:proofErr w:type="spellEnd"/>
      <w:r>
        <w:rPr>
          <w:sz w:val="14"/>
          <w:szCs w:val="14"/>
          <w:rtl/>
        </w:rPr>
        <w:t xml:space="preserve"> רק מספק, ולא הזכיר האור לציון שצריך לכוון לא להוציא את המרק בברכתו. ואף שאפשר לומר שכיון שמקדים הירקות למרק מוכיח שאין כוונתו לפטור המים ותקלה אין כאן, עדיין יקשה מדוע לא יפטור הירק כדיון טפל וצ"ע)</w:t>
      </w:r>
      <w:r>
        <w:rPr>
          <w:rtl/>
        </w:rPr>
        <w:t>.</w:t>
      </w:r>
    </w:p>
  </w:footnote>
  <w:footnote w:id="121">
    <w:p w14:paraId="133EDD48" w14:textId="77777777" w:rsidR="00DE7E04" w:rsidRDefault="00DE7E04" w:rsidP="007A66C8">
      <w:pPr>
        <w:pStyle w:val="a6"/>
        <w:spacing w:before="120"/>
        <w:rPr>
          <w:rtl/>
        </w:rPr>
      </w:pPr>
      <w:r>
        <w:rPr>
          <w:rStyle w:val="a8"/>
        </w:rPr>
        <w:footnoteRef/>
      </w:r>
      <w:r>
        <w:rPr>
          <w:rtl/>
        </w:rPr>
        <w:t xml:space="preserve"> </w:t>
      </w:r>
      <w:r>
        <w:rPr>
          <w:rFonts w:hint="cs"/>
          <w:rtl/>
        </w:rPr>
        <w:t xml:space="preserve">כתב האור לציון </w:t>
      </w:r>
      <w:r>
        <w:rPr>
          <w:sz w:val="14"/>
          <w:szCs w:val="14"/>
          <w:rtl/>
        </w:rPr>
        <w:t>(חלק ב פרק יד בביאורים לתשובה לא)</w:t>
      </w:r>
      <w:r>
        <w:rPr>
          <w:rtl/>
        </w:rPr>
        <w:t xml:space="preserve"> על פי זה, מרק ירקות שנתן בו אבקת מרק ברכתו </w:t>
      </w:r>
      <w:proofErr w:type="spellStart"/>
      <w:r>
        <w:rPr>
          <w:rtl/>
        </w:rPr>
        <w:t>שהכל</w:t>
      </w:r>
      <w:proofErr w:type="spellEnd"/>
      <w:r>
        <w:rPr>
          <w:rtl/>
        </w:rPr>
        <w:t>.</w:t>
      </w:r>
    </w:p>
  </w:footnote>
  <w:footnote w:id="122">
    <w:p w14:paraId="6DBBCF2C" w14:textId="77777777" w:rsidR="00DE7E04" w:rsidRDefault="00DE7E04" w:rsidP="007A66C8">
      <w:pPr>
        <w:pStyle w:val="a6"/>
        <w:spacing w:before="120"/>
        <w:rPr>
          <w:rtl/>
        </w:rPr>
      </w:pPr>
      <w:r>
        <w:rPr>
          <w:rStyle w:val="a8"/>
        </w:rPr>
        <w:footnoteRef/>
      </w:r>
      <w:r>
        <w:rPr>
          <w:rtl/>
        </w:rPr>
        <w:t xml:space="preserve"> </w:t>
      </w:r>
      <w:r>
        <w:rPr>
          <w:rFonts w:hint="cs"/>
          <w:rtl/>
        </w:rPr>
        <w:t xml:space="preserve">כתב המשנה ברורה לעיל סימן ר"ב </w:t>
      </w:r>
      <w:proofErr w:type="spellStart"/>
      <w:r>
        <w:rPr>
          <w:rFonts w:hint="cs"/>
          <w:rtl/>
        </w:rPr>
        <w:t>סקנ"א</w:t>
      </w:r>
      <w:proofErr w:type="spellEnd"/>
      <w:r>
        <w:rPr>
          <w:rFonts w:hint="cs"/>
          <w:rtl/>
        </w:rPr>
        <w:t xml:space="preserve"> שיעור הכבישה הוא מעת לעת, ובשער הציון שם כתב שיש מינים שצריכים אף יותר משיעור מעת לעת </w:t>
      </w:r>
      <w:r>
        <w:rPr>
          <w:sz w:val="14"/>
          <w:szCs w:val="14"/>
          <w:rtl/>
        </w:rPr>
        <w:t xml:space="preserve">(ומה שהבאנו לעיל בשם הכף החיים אות ז בדין פירות כבושים שמספיק שיעור מועט אף של חצי שעה, החילוק ברור, פרי משעה שרגיל להיאכל כבוש מעט כבר אין להחשיבו כנאכל חי, ואף במטבל בחומץ הסתפקו מה דינו, אך לעשות מימיו שיהיו כמותו לברכה זהו רק עד </w:t>
      </w:r>
      <w:proofErr w:type="spellStart"/>
      <w:r>
        <w:rPr>
          <w:sz w:val="14"/>
          <w:szCs w:val="14"/>
          <w:rtl/>
        </w:rPr>
        <w:t>שיתן</w:t>
      </w:r>
      <w:proofErr w:type="spellEnd"/>
      <w:r>
        <w:rPr>
          <w:sz w:val="14"/>
          <w:szCs w:val="14"/>
          <w:rtl/>
        </w:rPr>
        <w:t xml:space="preserve"> טעם ראוי במים)</w:t>
      </w:r>
      <w:r>
        <w:rPr>
          <w:rtl/>
        </w:rPr>
        <w:t>.</w:t>
      </w:r>
    </w:p>
  </w:footnote>
  <w:footnote w:id="123">
    <w:p w14:paraId="5907B7C7" w14:textId="77777777" w:rsidR="00DE7E04" w:rsidRDefault="00DE7E04" w:rsidP="007A66C8">
      <w:pPr>
        <w:pStyle w:val="a6"/>
        <w:rPr>
          <w:rtl/>
        </w:rPr>
      </w:pPr>
      <w:r>
        <w:rPr>
          <w:rStyle w:val="a8"/>
        </w:rPr>
        <w:footnoteRef/>
      </w:r>
      <w:r>
        <w:rPr>
          <w:rtl/>
        </w:rPr>
        <w:t xml:space="preserve"> </w:t>
      </w:r>
      <w:proofErr w:type="spellStart"/>
      <w:r>
        <w:rPr>
          <w:rFonts w:hint="cs"/>
          <w:rtl/>
        </w:rPr>
        <w:t>בשעה"צ</w:t>
      </w:r>
      <w:proofErr w:type="spellEnd"/>
      <w:r>
        <w:rPr>
          <w:rFonts w:hint="cs"/>
          <w:rtl/>
        </w:rPr>
        <w:t xml:space="preserve"> </w:t>
      </w:r>
      <w:proofErr w:type="spellStart"/>
      <w:r>
        <w:rPr>
          <w:rFonts w:hint="cs"/>
          <w:rtl/>
        </w:rPr>
        <w:t>סקט"ז</w:t>
      </w:r>
      <w:proofErr w:type="spellEnd"/>
      <w:r>
        <w:rPr>
          <w:rFonts w:hint="cs"/>
          <w:rtl/>
        </w:rPr>
        <w:t xml:space="preserve"> כתב על פי דברי המגן אברהם </w:t>
      </w:r>
      <w:proofErr w:type="spellStart"/>
      <w:r>
        <w:rPr>
          <w:rFonts w:hint="cs"/>
          <w:rtl/>
        </w:rPr>
        <w:t>סק"ו</w:t>
      </w:r>
      <w:proofErr w:type="spellEnd"/>
      <w:r>
        <w:rPr>
          <w:rFonts w:hint="cs"/>
          <w:rtl/>
        </w:rPr>
        <w:t xml:space="preserve"> דדין מי בישול לביבות תלוי במחלוקת הרמב"ם </w:t>
      </w:r>
      <w:proofErr w:type="spellStart"/>
      <w:r>
        <w:rPr>
          <w:rFonts w:hint="cs"/>
          <w:rtl/>
        </w:rPr>
        <w:t>והרא"ש</w:t>
      </w:r>
      <w:proofErr w:type="spellEnd"/>
      <w:r>
        <w:rPr>
          <w:rFonts w:hint="cs"/>
          <w:rtl/>
        </w:rPr>
        <w:t xml:space="preserve"> </w:t>
      </w:r>
      <w:r>
        <w:rPr>
          <w:sz w:val="14"/>
          <w:szCs w:val="14"/>
          <w:rtl/>
        </w:rPr>
        <w:t>(הובא לעיל בהערות בתחילת הסעיף בתנאים למי שלקות)</w:t>
      </w:r>
      <w:r>
        <w:rPr>
          <w:rtl/>
        </w:rPr>
        <w:t xml:space="preserve">, כיון שאין דרך לשתות מי בישול הלביבות כמו הלביבות בשונה ממי בישול ירקות </w:t>
      </w:r>
      <w:r>
        <w:rPr>
          <w:sz w:val="14"/>
          <w:szCs w:val="14"/>
          <w:rtl/>
        </w:rPr>
        <w:t>(אף אם יאמר האומר שכוונתו לשתות המים שמבשל בהם הירקות כגון!!!!)</w:t>
      </w:r>
      <w:r>
        <w:rPr>
          <w:rtl/>
        </w:rPr>
        <w:t xml:space="preserve"> לרמב"ם אין זה בכלל מי שלקות ומברך </w:t>
      </w:r>
      <w:proofErr w:type="spellStart"/>
      <w:r>
        <w:rPr>
          <w:rtl/>
        </w:rPr>
        <w:t>שהכל</w:t>
      </w:r>
      <w:proofErr w:type="spellEnd"/>
      <w:r>
        <w:rPr>
          <w:rtl/>
        </w:rPr>
        <w:t xml:space="preserve"> </w:t>
      </w:r>
      <w:proofErr w:type="spellStart"/>
      <w:r>
        <w:rPr>
          <w:rtl/>
        </w:rPr>
        <w:t>ולרא"ש</w:t>
      </w:r>
      <w:proofErr w:type="spellEnd"/>
      <w:r>
        <w:rPr>
          <w:rtl/>
        </w:rPr>
        <w:t xml:space="preserve"> נחשב מי שלקות ואין צריך שיהא כוונה לשתות המים. ובאמת שאין זה מוסכם לתלות דין זה במחלוקתם, והמגן אברהם עצמו שהביא מחלוקת זו הביא גם דעת הכסף משנה שאין כלל מחלוקת, ואף הרמב"ם לא הצריך שיהא דרך לשתות המים כמו לאכול הירקות, רק </w:t>
      </w:r>
      <w:proofErr w:type="spellStart"/>
      <w:r>
        <w:rPr>
          <w:rtl/>
        </w:rPr>
        <w:t>לאפוקי</w:t>
      </w:r>
      <w:proofErr w:type="spellEnd"/>
      <w:r>
        <w:rPr>
          <w:rtl/>
        </w:rPr>
        <w:t xml:space="preserve"> מקום שנתן המים להעביר זוהמת </w:t>
      </w:r>
      <w:proofErr w:type="spellStart"/>
      <w:r>
        <w:rPr>
          <w:rtl/>
        </w:rPr>
        <w:t>השלקות</w:t>
      </w:r>
      <w:proofErr w:type="spellEnd"/>
      <w:r>
        <w:rPr>
          <w:rtl/>
        </w:rPr>
        <w:t xml:space="preserve"> שאז מוכיח שכלל אין לו עניין בשתיית המים, ולפי זה לכולי עלמא יברך על המים מזונות. </w:t>
      </w:r>
      <w:r>
        <w:rPr>
          <w:b/>
          <w:bCs/>
          <w:rtl/>
        </w:rPr>
        <w:t>להלכה</w:t>
      </w:r>
      <w:r>
        <w:rPr>
          <w:rtl/>
        </w:rPr>
        <w:t xml:space="preserve"> במקום שאין לו כיצד לפטור כתבו האחרונים </w:t>
      </w:r>
      <w:r>
        <w:rPr>
          <w:sz w:val="14"/>
          <w:szCs w:val="14"/>
          <w:rtl/>
        </w:rPr>
        <w:t xml:space="preserve">(כף החיים אות יא, </w:t>
      </w:r>
      <w:proofErr w:type="spellStart"/>
      <w:r>
        <w:rPr>
          <w:sz w:val="14"/>
          <w:szCs w:val="14"/>
          <w:rtl/>
        </w:rPr>
        <w:t>חזון</w:t>
      </w:r>
      <w:proofErr w:type="spellEnd"/>
      <w:r>
        <w:rPr>
          <w:sz w:val="14"/>
          <w:szCs w:val="14"/>
          <w:rtl/>
        </w:rPr>
        <w:t xml:space="preserve"> עובדיה ברכות עמוד </w:t>
      </w:r>
      <w:proofErr w:type="spellStart"/>
      <w:r>
        <w:rPr>
          <w:sz w:val="14"/>
          <w:szCs w:val="14"/>
          <w:rtl/>
        </w:rPr>
        <w:t>קסו</w:t>
      </w:r>
      <w:proofErr w:type="spellEnd"/>
      <w:r>
        <w:rPr>
          <w:sz w:val="14"/>
          <w:szCs w:val="14"/>
          <w:rtl/>
        </w:rPr>
        <w:t>)</w:t>
      </w:r>
      <w:r>
        <w:rPr>
          <w:rtl/>
        </w:rPr>
        <w:t xml:space="preserve"> שיברך </w:t>
      </w:r>
      <w:proofErr w:type="spellStart"/>
      <w:r>
        <w:rPr>
          <w:rtl/>
        </w:rPr>
        <w:t>שהכל</w:t>
      </w:r>
      <w:proofErr w:type="spellEnd"/>
      <w:r>
        <w:rPr>
          <w:rtl/>
        </w:rPr>
        <w:t xml:space="preserve"> </w:t>
      </w:r>
      <w:r>
        <w:rPr>
          <w:sz w:val="14"/>
          <w:szCs w:val="14"/>
          <w:rtl/>
        </w:rPr>
        <w:t xml:space="preserve">(לכאורה על פי דברי הכסף משנה היה צריך לומר שיברך מזונות שאף הרמב"ם מודה וכמו שביארנו, אלא </w:t>
      </w:r>
      <w:proofErr w:type="spellStart"/>
      <w:r>
        <w:rPr>
          <w:sz w:val="14"/>
          <w:szCs w:val="14"/>
          <w:rtl/>
        </w:rPr>
        <w:t>שהגרע"י</w:t>
      </w:r>
      <w:proofErr w:type="spellEnd"/>
      <w:r>
        <w:rPr>
          <w:sz w:val="14"/>
          <w:szCs w:val="14"/>
          <w:rtl/>
        </w:rPr>
        <w:t xml:space="preserve"> הביא דברי </w:t>
      </w:r>
      <w:proofErr w:type="spellStart"/>
      <w:r>
        <w:rPr>
          <w:sz w:val="14"/>
          <w:szCs w:val="14"/>
          <w:rtl/>
        </w:rPr>
        <w:t>ריא"ז</w:t>
      </w:r>
      <w:proofErr w:type="spellEnd"/>
      <w:r>
        <w:rPr>
          <w:sz w:val="14"/>
          <w:szCs w:val="14"/>
          <w:rtl/>
        </w:rPr>
        <w:t xml:space="preserve"> (פסקי </w:t>
      </w:r>
      <w:proofErr w:type="spellStart"/>
      <w:r>
        <w:rPr>
          <w:sz w:val="14"/>
          <w:szCs w:val="14"/>
          <w:rtl/>
        </w:rPr>
        <w:t>ריא"ז</w:t>
      </w:r>
      <w:proofErr w:type="spellEnd"/>
      <w:r>
        <w:rPr>
          <w:sz w:val="14"/>
          <w:szCs w:val="14"/>
          <w:rtl/>
        </w:rPr>
        <w:t xml:space="preserve"> ברכות פרק כיצד </w:t>
      </w:r>
      <w:proofErr w:type="spellStart"/>
      <w:r>
        <w:rPr>
          <w:sz w:val="14"/>
          <w:szCs w:val="14"/>
          <w:rtl/>
        </w:rPr>
        <w:t>מברכין</w:t>
      </w:r>
      <w:proofErr w:type="spellEnd"/>
      <w:r>
        <w:rPr>
          <w:sz w:val="14"/>
          <w:szCs w:val="14"/>
          <w:rtl/>
        </w:rPr>
        <w:t xml:space="preserve"> הלכה א אות </w:t>
      </w:r>
      <w:proofErr w:type="spellStart"/>
      <w:r>
        <w:rPr>
          <w:sz w:val="14"/>
          <w:szCs w:val="14"/>
          <w:rtl/>
        </w:rPr>
        <w:t>טז</w:t>
      </w:r>
      <w:proofErr w:type="spellEnd"/>
      <w:r>
        <w:rPr>
          <w:sz w:val="14"/>
          <w:szCs w:val="14"/>
          <w:rtl/>
        </w:rPr>
        <w:t xml:space="preserve">) שסבר לברך </w:t>
      </w:r>
      <w:proofErr w:type="spellStart"/>
      <w:r>
        <w:rPr>
          <w:sz w:val="14"/>
          <w:szCs w:val="14"/>
          <w:rtl/>
        </w:rPr>
        <w:t>שהכל</w:t>
      </w:r>
      <w:proofErr w:type="spellEnd"/>
      <w:r>
        <w:rPr>
          <w:sz w:val="14"/>
          <w:szCs w:val="14"/>
          <w:rtl/>
        </w:rPr>
        <w:t xml:space="preserve"> מטעם שאין כוונה למי השליקה כמו הלביבות כסברת הרמב"ם על פי המגן אברהם, ואם כן אף שאין דעת הרמב"ם אליבא </w:t>
      </w:r>
      <w:proofErr w:type="spellStart"/>
      <w:r>
        <w:rPr>
          <w:sz w:val="14"/>
          <w:szCs w:val="14"/>
          <w:rtl/>
        </w:rPr>
        <w:t>דהכסף</w:t>
      </w:r>
      <w:proofErr w:type="spellEnd"/>
      <w:r>
        <w:rPr>
          <w:sz w:val="14"/>
          <w:szCs w:val="14"/>
          <w:rtl/>
        </w:rPr>
        <w:t xml:space="preserve"> משנה להצריך תנאי זה דעת </w:t>
      </w:r>
      <w:proofErr w:type="spellStart"/>
      <w:r>
        <w:rPr>
          <w:sz w:val="14"/>
          <w:szCs w:val="14"/>
          <w:rtl/>
        </w:rPr>
        <w:t>ריא"ז</w:t>
      </w:r>
      <w:proofErr w:type="spellEnd"/>
      <w:r>
        <w:rPr>
          <w:sz w:val="14"/>
          <w:szCs w:val="14"/>
          <w:rtl/>
        </w:rPr>
        <w:t xml:space="preserve"> כן להצריך תנאי זה ומשום </w:t>
      </w:r>
      <w:proofErr w:type="spellStart"/>
      <w:r>
        <w:rPr>
          <w:sz w:val="14"/>
          <w:szCs w:val="14"/>
          <w:rtl/>
        </w:rPr>
        <w:t>סב"ל</w:t>
      </w:r>
      <w:proofErr w:type="spellEnd"/>
      <w:r>
        <w:rPr>
          <w:sz w:val="14"/>
          <w:szCs w:val="14"/>
          <w:rtl/>
        </w:rPr>
        <w:t xml:space="preserve"> יש לחוש לדבריו. ואף לדעת </w:t>
      </w:r>
      <w:proofErr w:type="spellStart"/>
      <w:r>
        <w:rPr>
          <w:sz w:val="14"/>
          <w:szCs w:val="14"/>
          <w:rtl/>
        </w:rPr>
        <w:t>המ"ב</w:t>
      </w:r>
      <w:proofErr w:type="spellEnd"/>
      <w:r>
        <w:rPr>
          <w:sz w:val="14"/>
          <w:szCs w:val="14"/>
          <w:rtl/>
        </w:rPr>
        <w:t xml:space="preserve"> שהסתפק בזה יש להורות לברך </w:t>
      </w:r>
      <w:proofErr w:type="spellStart"/>
      <w:r>
        <w:rPr>
          <w:sz w:val="14"/>
          <w:szCs w:val="14"/>
          <w:rtl/>
        </w:rPr>
        <w:t>שהכל</w:t>
      </w:r>
      <w:proofErr w:type="spellEnd"/>
      <w:r>
        <w:rPr>
          <w:sz w:val="14"/>
          <w:szCs w:val="14"/>
          <w:rtl/>
        </w:rPr>
        <w:t xml:space="preserve"> כבכל ספק ברכות וכמו שהורה מרן לעיל סימן רד סעיף </w:t>
      </w:r>
      <w:proofErr w:type="spellStart"/>
      <w:r>
        <w:rPr>
          <w:sz w:val="14"/>
          <w:szCs w:val="14"/>
          <w:rtl/>
        </w:rPr>
        <w:t>יג</w:t>
      </w:r>
      <w:proofErr w:type="spellEnd"/>
      <w:r>
        <w:rPr>
          <w:sz w:val="14"/>
          <w:szCs w:val="14"/>
          <w:rtl/>
        </w:rPr>
        <w:t xml:space="preserve">. ועיין במשנה ברורה הוצאת מאורות הערה 22 שכתבו שכל מה שהצריך המשנה ברורה כאן לפטור על ידי שני מינים הוא רק משום הספק בברכה אחרונה נפשות או מעין שלוש, אך בברכה ראשונה ודאי שיברך </w:t>
      </w:r>
      <w:proofErr w:type="spellStart"/>
      <w:r>
        <w:rPr>
          <w:sz w:val="14"/>
          <w:szCs w:val="14"/>
          <w:rtl/>
        </w:rPr>
        <w:t>שהכל</w:t>
      </w:r>
      <w:proofErr w:type="spellEnd"/>
      <w:r>
        <w:rPr>
          <w:sz w:val="14"/>
          <w:szCs w:val="14"/>
          <w:rtl/>
        </w:rPr>
        <w:t xml:space="preserve">. ובלאו הכי אף אם נחשיב מי בישול לביבות למי שלקות, הרי להלכה מורים במי שלקות לברך </w:t>
      </w:r>
      <w:proofErr w:type="spellStart"/>
      <w:r>
        <w:rPr>
          <w:sz w:val="14"/>
          <w:szCs w:val="14"/>
          <w:rtl/>
        </w:rPr>
        <w:t>שהכל</w:t>
      </w:r>
      <w:proofErr w:type="spellEnd"/>
      <w:r>
        <w:rPr>
          <w:sz w:val="14"/>
          <w:szCs w:val="14"/>
          <w:rtl/>
        </w:rPr>
        <w:t xml:space="preserve"> דלא כמרן)</w:t>
      </w:r>
      <w:r>
        <w:rPr>
          <w:rtl/>
        </w:rPr>
        <w:t xml:space="preserve">. </w:t>
      </w:r>
    </w:p>
  </w:footnote>
  <w:footnote w:id="124">
    <w:p w14:paraId="1822439C" w14:textId="77777777" w:rsidR="00DE7E04" w:rsidRDefault="00DE7E04" w:rsidP="007A66C8">
      <w:pPr>
        <w:pStyle w:val="a6"/>
        <w:spacing w:before="120"/>
        <w:rPr>
          <w:rtl/>
        </w:rPr>
      </w:pPr>
      <w:r>
        <w:rPr>
          <w:rStyle w:val="a8"/>
        </w:rPr>
        <w:footnoteRef/>
      </w:r>
      <w:r>
        <w:rPr>
          <w:rtl/>
        </w:rPr>
        <w:t xml:space="preserve"> </w:t>
      </w:r>
      <w:r>
        <w:rPr>
          <w:rFonts w:hint="cs"/>
          <w:rtl/>
        </w:rPr>
        <w:t xml:space="preserve">הורה </w:t>
      </w:r>
      <w:proofErr w:type="spellStart"/>
      <w:r>
        <w:rPr>
          <w:rFonts w:hint="cs"/>
          <w:rtl/>
        </w:rPr>
        <w:t>הגרע"י</w:t>
      </w:r>
      <w:proofErr w:type="spellEnd"/>
      <w:r>
        <w:rPr>
          <w:rFonts w:hint="cs"/>
          <w:rtl/>
        </w:rPr>
        <w:t xml:space="preserve"> </w:t>
      </w:r>
      <w:r>
        <w:rPr>
          <w:sz w:val="14"/>
          <w:szCs w:val="14"/>
          <w:rtl/>
        </w:rPr>
        <w:t>(</w:t>
      </w:r>
      <w:proofErr w:type="spellStart"/>
      <w:r>
        <w:rPr>
          <w:sz w:val="14"/>
          <w:szCs w:val="14"/>
          <w:rtl/>
        </w:rPr>
        <w:t>חזון</w:t>
      </w:r>
      <w:proofErr w:type="spellEnd"/>
      <w:r>
        <w:rPr>
          <w:sz w:val="14"/>
          <w:szCs w:val="14"/>
          <w:rtl/>
        </w:rPr>
        <w:t xml:space="preserve"> עובדיה ברכות עמוד </w:t>
      </w:r>
      <w:proofErr w:type="spellStart"/>
      <w:r>
        <w:rPr>
          <w:sz w:val="14"/>
          <w:szCs w:val="14"/>
          <w:rtl/>
        </w:rPr>
        <w:t>קסו</w:t>
      </w:r>
      <w:proofErr w:type="spellEnd"/>
      <w:r>
        <w:rPr>
          <w:sz w:val="14"/>
          <w:szCs w:val="14"/>
          <w:rtl/>
        </w:rPr>
        <w:t>)</w:t>
      </w:r>
      <w:r>
        <w:rPr>
          <w:rtl/>
        </w:rPr>
        <w:t xml:space="preserve"> מרק אטריות שיש באטריות כמות חשובה מברך על האטריות ופוטר המרק, והוא הדין בשותה מרק עם שקדי מרק </w:t>
      </w:r>
      <w:r>
        <w:rPr>
          <w:sz w:val="14"/>
          <w:szCs w:val="14"/>
          <w:rtl/>
        </w:rPr>
        <w:t xml:space="preserve">(וכן הורה בהלכה ברורה סעיף יא, והוסיף אף אם אוכל האטריות ושותה המרק אחר כך יברך רק מזונות. ודין זה הוא על פי המבואר לקמן סימן </w:t>
      </w:r>
      <w:proofErr w:type="spellStart"/>
      <w:r>
        <w:rPr>
          <w:sz w:val="14"/>
          <w:szCs w:val="14"/>
          <w:rtl/>
        </w:rPr>
        <w:t>רח</w:t>
      </w:r>
      <w:proofErr w:type="spellEnd"/>
      <w:r>
        <w:rPr>
          <w:sz w:val="14"/>
          <w:szCs w:val="14"/>
          <w:rtl/>
        </w:rPr>
        <w:t xml:space="preserve"> סעיף ב בדין חמשת מיני דגן </w:t>
      </w:r>
      <w:proofErr w:type="spellStart"/>
      <w:r>
        <w:rPr>
          <w:sz w:val="14"/>
          <w:szCs w:val="14"/>
          <w:rtl/>
        </w:rPr>
        <w:t>דכל</w:t>
      </w:r>
      <w:proofErr w:type="spellEnd"/>
      <w:r>
        <w:rPr>
          <w:sz w:val="14"/>
          <w:szCs w:val="14"/>
          <w:rtl/>
        </w:rPr>
        <w:t xml:space="preserve"> שיש בו מחמשת המינים הם עיקר והשאר טפל. ועיין </w:t>
      </w:r>
      <w:proofErr w:type="spellStart"/>
      <w:r>
        <w:rPr>
          <w:sz w:val="14"/>
          <w:szCs w:val="14"/>
          <w:rtl/>
        </w:rPr>
        <w:t>לגרע"י</w:t>
      </w:r>
      <w:proofErr w:type="spellEnd"/>
      <w:r>
        <w:rPr>
          <w:sz w:val="14"/>
          <w:szCs w:val="14"/>
          <w:rtl/>
        </w:rPr>
        <w:t xml:space="preserve"> שם שהעיר על דברי הרב וזאת הברכה עמוד </w:t>
      </w:r>
      <w:proofErr w:type="spellStart"/>
      <w:r>
        <w:rPr>
          <w:sz w:val="14"/>
          <w:szCs w:val="14"/>
          <w:rtl/>
        </w:rPr>
        <w:t>קיז</w:t>
      </w:r>
      <w:proofErr w:type="spellEnd"/>
      <w:r>
        <w:rPr>
          <w:sz w:val="14"/>
          <w:szCs w:val="14"/>
          <w:rtl/>
        </w:rPr>
        <w:t xml:space="preserve"> מדוע הורה לברך </w:t>
      </w:r>
      <w:proofErr w:type="spellStart"/>
      <w:r>
        <w:rPr>
          <w:sz w:val="14"/>
          <w:szCs w:val="14"/>
          <w:rtl/>
        </w:rPr>
        <w:t>שהכל</w:t>
      </w:r>
      <w:proofErr w:type="spellEnd"/>
      <w:r>
        <w:rPr>
          <w:sz w:val="14"/>
          <w:szCs w:val="14"/>
          <w:rtl/>
        </w:rPr>
        <w:t xml:space="preserve"> על המרק קודם ורק אחר כך על האטריות הרי המרק נפטר בברכת האטריות כדין טפל, וצ"ע שהרב וזאת הברכה הורה בפירוש כדברי </w:t>
      </w:r>
      <w:proofErr w:type="spellStart"/>
      <w:r>
        <w:rPr>
          <w:sz w:val="14"/>
          <w:szCs w:val="14"/>
          <w:rtl/>
        </w:rPr>
        <w:t>הגרע"י</w:t>
      </w:r>
      <w:proofErr w:type="spellEnd"/>
      <w:r>
        <w:rPr>
          <w:sz w:val="14"/>
          <w:szCs w:val="14"/>
          <w:rtl/>
        </w:rPr>
        <w:t xml:space="preserve"> ומה שכתב להקדים לברך על המרק כתב כן כשיש מעט אטריות שבכל זאת יש לחוש אם יאכל האטריות קודם שייחשב המרק לטפל)</w:t>
      </w:r>
      <w:r>
        <w:rPr>
          <w:rtl/>
        </w:rPr>
        <w:t>.</w:t>
      </w:r>
    </w:p>
  </w:footnote>
  <w:footnote w:id="125">
    <w:p w14:paraId="758863E0" w14:textId="77777777" w:rsidR="00DE7E04" w:rsidRDefault="00DE7E04" w:rsidP="007A66C8">
      <w:pPr>
        <w:pStyle w:val="a6"/>
        <w:spacing w:before="120"/>
        <w:rPr>
          <w:rtl/>
        </w:rPr>
      </w:pPr>
      <w:r>
        <w:rPr>
          <w:rStyle w:val="a8"/>
        </w:rPr>
        <w:footnoteRef/>
      </w:r>
      <w:r>
        <w:rPr>
          <w:rtl/>
        </w:rPr>
        <w:t xml:space="preserve"> </w:t>
      </w:r>
      <w:r>
        <w:rPr>
          <w:rFonts w:hint="cs"/>
          <w:rtl/>
        </w:rPr>
        <w:t xml:space="preserve">בן איש חי </w:t>
      </w:r>
      <w:r>
        <w:rPr>
          <w:sz w:val="14"/>
          <w:szCs w:val="14"/>
          <w:rtl/>
        </w:rPr>
        <w:t>(</w:t>
      </w:r>
      <w:proofErr w:type="spellStart"/>
      <w:r>
        <w:rPr>
          <w:sz w:val="14"/>
          <w:szCs w:val="14"/>
          <w:rtl/>
        </w:rPr>
        <w:t>פינחס</w:t>
      </w:r>
      <w:proofErr w:type="spellEnd"/>
      <w:r>
        <w:rPr>
          <w:sz w:val="14"/>
          <w:szCs w:val="14"/>
          <w:rtl/>
        </w:rPr>
        <w:t xml:space="preserve"> אות </w:t>
      </w:r>
      <w:proofErr w:type="spellStart"/>
      <w:r>
        <w:rPr>
          <w:sz w:val="14"/>
          <w:szCs w:val="14"/>
          <w:rtl/>
        </w:rPr>
        <w:t>יב</w:t>
      </w:r>
      <w:proofErr w:type="spellEnd"/>
      <w:r>
        <w:rPr>
          <w:sz w:val="14"/>
          <w:szCs w:val="14"/>
          <w:rtl/>
        </w:rPr>
        <w:t>)</w:t>
      </w:r>
      <w:r>
        <w:rPr>
          <w:rtl/>
        </w:rPr>
        <w:t xml:space="preserve"> וכף החיים </w:t>
      </w:r>
      <w:r>
        <w:rPr>
          <w:sz w:val="14"/>
          <w:szCs w:val="14"/>
          <w:rtl/>
        </w:rPr>
        <w:t>(סימן רד אות סד)</w:t>
      </w:r>
      <w:r>
        <w:rPr>
          <w:rtl/>
        </w:rPr>
        <w:t xml:space="preserve"> הורו לברך על טחינה </w:t>
      </w:r>
      <w:proofErr w:type="spellStart"/>
      <w:r>
        <w:rPr>
          <w:rtl/>
        </w:rPr>
        <w:t>שהכל</w:t>
      </w:r>
      <w:proofErr w:type="spellEnd"/>
      <w:r>
        <w:rPr>
          <w:rtl/>
        </w:rPr>
        <w:t xml:space="preserve">, </w:t>
      </w:r>
      <w:proofErr w:type="spellStart"/>
      <w:r>
        <w:rPr>
          <w:rtl/>
        </w:rPr>
        <w:t>והגרע"י</w:t>
      </w:r>
      <w:proofErr w:type="spellEnd"/>
      <w:r>
        <w:rPr>
          <w:rtl/>
        </w:rPr>
        <w:t xml:space="preserve"> בחזון עובדיה </w:t>
      </w:r>
      <w:r>
        <w:rPr>
          <w:sz w:val="14"/>
          <w:szCs w:val="14"/>
          <w:rtl/>
        </w:rPr>
        <w:t>(ברכות עמוד קלו)</w:t>
      </w:r>
      <w:r>
        <w:rPr>
          <w:rtl/>
        </w:rPr>
        <w:t xml:space="preserve"> כתב הואיל ונעשית משקה ברכתה </w:t>
      </w:r>
      <w:proofErr w:type="spellStart"/>
      <w:r>
        <w:rPr>
          <w:rtl/>
        </w:rPr>
        <w:t>שהכל</w:t>
      </w:r>
      <w:proofErr w:type="spellEnd"/>
      <w:r>
        <w:rPr>
          <w:rtl/>
        </w:rPr>
        <w:t xml:space="preserve"> </w:t>
      </w:r>
      <w:r>
        <w:rPr>
          <w:sz w:val="14"/>
          <w:szCs w:val="14"/>
          <w:rtl/>
        </w:rPr>
        <w:t xml:space="preserve">(משמע </w:t>
      </w:r>
      <w:proofErr w:type="spellStart"/>
      <w:r>
        <w:rPr>
          <w:sz w:val="14"/>
          <w:szCs w:val="14"/>
          <w:rtl/>
        </w:rPr>
        <w:t>מהגרע"י</w:t>
      </w:r>
      <w:proofErr w:type="spellEnd"/>
      <w:r>
        <w:rPr>
          <w:sz w:val="14"/>
          <w:szCs w:val="14"/>
          <w:rtl/>
        </w:rPr>
        <w:t xml:space="preserve"> שאם לא נעשית משקה היה מברך עליה אדמה. </w:t>
      </w:r>
      <w:proofErr w:type="spellStart"/>
      <w:r>
        <w:rPr>
          <w:sz w:val="14"/>
          <w:szCs w:val="14"/>
          <w:rtl/>
        </w:rPr>
        <w:t>והגרע"י</w:t>
      </w:r>
      <w:proofErr w:type="spellEnd"/>
      <w:r>
        <w:rPr>
          <w:sz w:val="14"/>
          <w:szCs w:val="14"/>
          <w:rtl/>
        </w:rPr>
        <w:t xml:space="preserve"> לשיטתו בביאור דברי מרן לעיל סימן רב סעיף ז שכל דבר שהתרסק אפילו הרבה עדיין נשאר בברכתו ורק אם נעשה משקה ברכתו אדמה, ויש פוסקים שחלקו בזה שמרוסק הרבה ברכתו </w:t>
      </w:r>
      <w:proofErr w:type="spellStart"/>
      <w:r>
        <w:rPr>
          <w:sz w:val="14"/>
          <w:szCs w:val="14"/>
          <w:rtl/>
        </w:rPr>
        <w:t>שהכל</w:t>
      </w:r>
      <w:proofErr w:type="spellEnd"/>
      <w:r>
        <w:rPr>
          <w:sz w:val="14"/>
          <w:szCs w:val="14"/>
          <w:rtl/>
        </w:rPr>
        <w:t xml:space="preserve"> </w:t>
      </w:r>
      <w:proofErr w:type="spellStart"/>
      <w:r>
        <w:rPr>
          <w:sz w:val="14"/>
          <w:szCs w:val="14"/>
          <w:rtl/>
        </w:rPr>
        <w:t>עי"ש</w:t>
      </w:r>
      <w:proofErr w:type="spellEnd"/>
      <w:r>
        <w:rPr>
          <w:sz w:val="14"/>
          <w:szCs w:val="14"/>
          <w:rtl/>
        </w:rPr>
        <w:t>)</w:t>
      </w:r>
      <w:r>
        <w:rPr>
          <w:rtl/>
        </w:rPr>
        <w:t>.</w:t>
      </w:r>
    </w:p>
  </w:footnote>
  <w:footnote w:id="126">
    <w:p w14:paraId="0C6C8F06" w14:textId="77777777" w:rsidR="00DE7E04" w:rsidRDefault="00DE7E04" w:rsidP="007A66C8">
      <w:pPr>
        <w:pStyle w:val="a6"/>
        <w:spacing w:before="120"/>
        <w:rPr>
          <w:rtl/>
        </w:rPr>
      </w:pPr>
      <w:r>
        <w:rPr>
          <w:rStyle w:val="a8"/>
        </w:rPr>
        <w:footnoteRef/>
      </w:r>
      <w:r>
        <w:rPr>
          <w:rtl/>
        </w:rPr>
        <w:t xml:space="preserve"> </w:t>
      </w:r>
      <w:r>
        <w:rPr>
          <w:rFonts w:hint="cs"/>
          <w:rtl/>
        </w:rPr>
        <w:t xml:space="preserve">אף שכתב רמ"א לעיל סעיף א' פרי שהושבח בבישול על ידי תערובת ואם היה מבשלו במים היה משתנה </w:t>
      </w:r>
      <w:proofErr w:type="spellStart"/>
      <w:r>
        <w:rPr>
          <w:rFonts w:hint="cs"/>
          <w:rtl/>
        </w:rPr>
        <w:t>לגריעותא</w:t>
      </w:r>
      <w:proofErr w:type="spellEnd"/>
      <w:r>
        <w:rPr>
          <w:rFonts w:hint="cs"/>
          <w:rtl/>
        </w:rPr>
        <w:t xml:space="preserve"> ברכתו </w:t>
      </w:r>
      <w:proofErr w:type="spellStart"/>
      <w:r>
        <w:rPr>
          <w:rFonts w:hint="cs"/>
          <w:rtl/>
        </w:rPr>
        <w:t>שהכל</w:t>
      </w:r>
      <w:proofErr w:type="spellEnd"/>
      <w:r>
        <w:rPr>
          <w:rFonts w:hint="cs"/>
          <w:rtl/>
        </w:rPr>
        <w:t xml:space="preserve">, ביארו האחרונים הביאם מ"ב שהוא דווקא כשהפרי טפל ובא להמתיק התערובת כשום ובצל, מה שאין כן כאן שמבשל הלפת לאוכלה בפני עצמה </w:t>
      </w:r>
      <w:r>
        <w:rPr>
          <w:sz w:val="14"/>
          <w:szCs w:val="14"/>
          <w:rtl/>
        </w:rPr>
        <w:t xml:space="preserve">(עיין שם בהערה מחלוקת </w:t>
      </w:r>
      <w:proofErr w:type="spellStart"/>
      <w:r>
        <w:rPr>
          <w:sz w:val="14"/>
          <w:szCs w:val="14"/>
          <w:rtl/>
        </w:rPr>
        <w:t>המ"ב</w:t>
      </w:r>
      <w:proofErr w:type="spellEnd"/>
      <w:r>
        <w:rPr>
          <w:sz w:val="14"/>
          <w:szCs w:val="14"/>
          <w:rtl/>
        </w:rPr>
        <w:t xml:space="preserve"> והכף החיים בירקות בתבשיל בשר ורוצה לאכול הירקות לחוד, </w:t>
      </w:r>
      <w:proofErr w:type="spellStart"/>
      <w:r>
        <w:rPr>
          <w:sz w:val="14"/>
          <w:szCs w:val="14"/>
          <w:rtl/>
        </w:rPr>
        <w:t>ומהשערי</w:t>
      </w:r>
      <w:proofErr w:type="spellEnd"/>
      <w:r>
        <w:rPr>
          <w:sz w:val="14"/>
          <w:szCs w:val="14"/>
          <w:rtl/>
        </w:rPr>
        <w:t xml:space="preserve"> תשובה כאן מוכח שפסק כדעת </w:t>
      </w:r>
      <w:proofErr w:type="spellStart"/>
      <w:r>
        <w:rPr>
          <w:sz w:val="14"/>
          <w:szCs w:val="14"/>
          <w:rtl/>
        </w:rPr>
        <w:t>המ"ב</w:t>
      </w:r>
      <w:proofErr w:type="spellEnd"/>
      <w:r>
        <w:rPr>
          <w:sz w:val="14"/>
          <w:szCs w:val="14"/>
          <w:rtl/>
        </w:rPr>
        <w:t xml:space="preserve"> שם שאף בתבשיל בשר שנתן ירקות מברך עליהם ולא ככף החיים שלעולם הם טפלים)</w:t>
      </w:r>
      <w:r>
        <w:rPr>
          <w:rtl/>
        </w:rPr>
        <w:t xml:space="preserve">.  </w:t>
      </w:r>
    </w:p>
  </w:footnote>
  <w:footnote w:id="127">
    <w:p w14:paraId="3BB79C64"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עיין לעיל סימן ר"ג בהערות על סעיפים ב' וג' בתותים הגדלים בסנה ובננה ועוד, דעת </w:t>
      </w:r>
      <w:proofErr w:type="spellStart"/>
      <w:r>
        <w:rPr>
          <w:rFonts w:hint="cs"/>
          <w:rtl/>
        </w:rPr>
        <w:t>הגרע"י</w:t>
      </w:r>
      <w:proofErr w:type="spellEnd"/>
      <w:r>
        <w:rPr>
          <w:rFonts w:hint="cs"/>
          <w:rtl/>
        </w:rPr>
        <w:t xml:space="preserve"> </w:t>
      </w:r>
      <w:r w:rsidRPr="00D81C21">
        <w:rPr>
          <w:rFonts w:hint="cs"/>
          <w:sz w:val="14"/>
          <w:szCs w:val="14"/>
          <w:rtl/>
        </w:rPr>
        <w:t xml:space="preserve">(יביע אומר חלק ח סימן </w:t>
      </w:r>
      <w:proofErr w:type="spellStart"/>
      <w:r w:rsidRPr="00D81C21">
        <w:rPr>
          <w:rFonts w:hint="cs"/>
          <w:sz w:val="14"/>
          <w:szCs w:val="14"/>
          <w:rtl/>
        </w:rPr>
        <w:t>כו</w:t>
      </w:r>
      <w:proofErr w:type="spellEnd"/>
      <w:r w:rsidRPr="00D81C21">
        <w:rPr>
          <w:rFonts w:hint="cs"/>
          <w:sz w:val="14"/>
          <w:szCs w:val="14"/>
          <w:rtl/>
        </w:rPr>
        <w:t xml:space="preserve">, </w:t>
      </w:r>
      <w:proofErr w:type="spellStart"/>
      <w:r w:rsidRPr="00D81C21">
        <w:rPr>
          <w:rFonts w:hint="cs"/>
          <w:sz w:val="14"/>
          <w:szCs w:val="14"/>
          <w:rtl/>
        </w:rPr>
        <w:t>יחוה</w:t>
      </w:r>
      <w:proofErr w:type="spellEnd"/>
      <w:r w:rsidRPr="00D81C21">
        <w:rPr>
          <w:rFonts w:hint="cs"/>
          <w:sz w:val="14"/>
          <w:szCs w:val="14"/>
          <w:rtl/>
        </w:rPr>
        <w:t xml:space="preserve"> דעת חלק ו סוף סימן </w:t>
      </w:r>
      <w:proofErr w:type="spellStart"/>
      <w:r w:rsidRPr="00D81C21">
        <w:rPr>
          <w:rFonts w:hint="cs"/>
          <w:sz w:val="14"/>
          <w:szCs w:val="14"/>
          <w:rtl/>
        </w:rPr>
        <w:t>יג</w:t>
      </w:r>
      <w:proofErr w:type="spellEnd"/>
      <w:r w:rsidRPr="00D81C21">
        <w:rPr>
          <w:rFonts w:hint="cs"/>
          <w:sz w:val="14"/>
          <w:szCs w:val="14"/>
          <w:rtl/>
        </w:rPr>
        <w:t xml:space="preserve">, </w:t>
      </w:r>
      <w:proofErr w:type="spellStart"/>
      <w:r w:rsidRPr="00D81C21">
        <w:rPr>
          <w:rFonts w:hint="cs"/>
          <w:sz w:val="14"/>
          <w:szCs w:val="14"/>
          <w:rtl/>
        </w:rPr>
        <w:t>חזון</w:t>
      </w:r>
      <w:proofErr w:type="spellEnd"/>
      <w:r w:rsidRPr="00D81C21">
        <w:rPr>
          <w:rFonts w:hint="cs"/>
          <w:sz w:val="14"/>
          <w:szCs w:val="14"/>
          <w:rtl/>
        </w:rPr>
        <w:t xml:space="preserve"> עובדיה ברכות עמוד </w:t>
      </w:r>
      <w:proofErr w:type="spellStart"/>
      <w:r w:rsidRPr="00D81C21">
        <w:rPr>
          <w:rFonts w:hint="cs"/>
          <w:sz w:val="14"/>
          <w:szCs w:val="14"/>
          <w:rtl/>
        </w:rPr>
        <w:t>קמז</w:t>
      </w:r>
      <w:proofErr w:type="spellEnd"/>
      <w:r w:rsidRPr="00D81C21">
        <w:rPr>
          <w:rFonts w:hint="cs"/>
          <w:sz w:val="14"/>
          <w:szCs w:val="14"/>
          <w:rtl/>
        </w:rPr>
        <w:t>)</w:t>
      </w:r>
      <w:r>
        <w:rPr>
          <w:rFonts w:hint="cs"/>
          <w:rtl/>
        </w:rPr>
        <w:t xml:space="preserve"> שלא יצאו מכלל מחלוקת והמברך עליהם </w:t>
      </w:r>
      <w:proofErr w:type="spellStart"/>
      <w:r>
        <w:rPr>
          <w:rFonts w:hint="cs"/>
          <w:rtl/>
        </w:rPr>
        <w:t>בפה"ע</w:t>
      </w:r>
      <w:proofErr w:type="spellEnd"/>
      <w:r>
        <w:rPr>
          <w:rFonts w:hint="cs"/>
          <w:rtl/>
        </w:rPr>
        <w:t xml:space="preserve"> יצא בדיעבד, ואינו חולק על עיקר דין </w:t>
      </w:r>
      <w:proofErr w:type="spellStart"/>
      <w:r>
        <w:rPr>
          <w:rFonts w:hint="cs"/>
          <w:rtl/>
        </w:rPr>
        <w:t>המ"ב</w:t>
      </w:r>
      <w:proofErr w:type="spellEnd"/>
      <w:r>
        <w:rPr>
          <w:rFonts w:hint="cs"/>
          <w:rtl/>
        </w:rPr>
        <w:t xml:space="preserve"> כאן שלדעת הסוברים שברכתם אדמה לא שייך להחשיבם לעץ אלא שחשש לדעות החולקים. האור לציון </w:t>
      </w:r>
      <w:r>
        <w:rPr>
          <w:rFonts w:hint="cs"/>
          <w:sz w:val="14"/>
          <w:szCs w:val="14"/>
          <w:rtl/>
        </w:rPr>
        <w:t>(</w:t>
      </w:r>
      <w:r w:rsidRPr="00D81C21">
        <w:rPr>
          <w:rFonts w:hint="cs"/>
          <w:sz w:val="14"/>
          <w:szCs w:val="14"/>
          <w:rtl/>
        </w:rPr>
        <w:t>חלק ב פרק מו סעיף לט בהערות)</w:t>
      </w:r>
      <w:r>
        <w:rPr>
          <w:rFonts w:hint="cs"/>
          <w:rtl/>
        </w:rPr>
        <w:t xml:space="preserve"> סבר שאין לחוש לדעות החולקים ושנהגו לברך אדמה מתורת ודאי והובאו דבריו בהרחבה לעיל שם. </w:t>
      </w:r>
    </w:p>
  </w:footnote>
  <w:footnote w:id="128">
    <w:p w14:paraId="0DF77F8C" w14:textId="77777777" w:rsidR="00DE7E04" w:rsidRPr="00F101BC" w:rsidRDefault="00DE7E04" w:rsidP="007A66C8">
      <w:pPr>
        <w:pStyle w:val="a6"/>
        <w:spacing w:before="120" w:after="120" w:line="276" w:lineRule="auto"/>
        <w:rPr>
          <w:rtl/>
        </w:rPr>
      </w:pPr>
      <w:r>
        <w:rPr>
          <w:rStyle w:val="a8"/>
        </w:rPr>
        <w:footnoteRef/>
      </w:r>
      <w:r>
        <w:rPr>
          <w:rtl/>
        </w:rPr>
        <w:t xml:space="preserve"> </w:t>
      </w:r>
      <w:r>
        <w:rPr>
          <w:rFonts w:hint="cs"/>
          <w:rtl/>
        </w:rPr>
        <w:t xml:space="preserve">על פי כלל המגן אברהם הורה </w:t>
      </w:r>
      <w:proofErr w:type="spellStart"/>
      <w:r>
        <w:rPr>
          <w:rFonts w:hint="cs"/>
          <w:rtl/>
        </w:rPr>
        <w:t>הגרע"י</w:t>
      </w:r>
      <w:proofErr w:type="spellEnd"/>
      <w:r>
        <w:rPr>
          <w:rFonts w:hint="cs"/>
          <w:rtl/>
        </w:rPr>
        <w:t xml:space="preserve"> </w:t>
      </w:r>
      <w:r>
        <w:rPr>
          <w:rFonts w:hint="cs"/>
          <w:sz w:val="14"/>
          <w:szCs w:val="14"/>
          <w:rtl/>
        </w:rPr>
        <w:t xml:space="preserve">(שו"ת </w:t>
      </w:r>
      <w:proofErr w:type="spellStart"/>
      <w:r>
        <w:rPr>
          <w:rFonts w:hint="cs"/>
          <w:sz w:val="14"/>
          <w:szCs w:val="14"/>
          <w:rtl/>
        </w:rPr>
        <w:t>חזון</w:t>
      </w:r>
      <w:proofErr w:type="spellEnd"/>
      <w:r>
        <w:rPr>
          <w:rFonts w:hint="cs"/>
          <w:sz w:val="14"/>
          <w:szCs w:val="14"/>
          <w:rtl/>
        </w:rPr>
        <w:t xml:space="preserve"> עובדיה סימן ז, </w:t>
      </w:r>
      <w:proofErr w:type="spellStart"/>
      <w:r>
        <w:rPr>
          <w:rFonts w:hint="cs"/>
          <w:sz w:val="14"/>
          <w:szCs w:val="14"/>
          <w:rtl/>
        </w:rPr>
        <w:t>חזון</w:t>
      </w:r>
      <w:proofErr w:type="spellEnd"/>
      <w:r>
        <w:rPr>
          <w:rFonts w:hint="cs"/>
          <w:sz w:val="14"/>
          <w:szCs w:val="14"/>
          <w:rtl/>
        </w:rPr>
        <w:t xml:space="preserve"> עובדיה ברכות עמוד !!!)</w:t>
      </w:r>
      <w:r>
        <w:rPr>
          <w:rFonts w:hint="cs"/>
          <w:rtl/>
        </w:rPr>
        <w:t xml:space="preserve"> מקום שיש לומר </w:t>
      </w:r>
      <w:proofErr w:type="spellStart"/>
      <w:r>
        <w:rPr>
          <w:rFonts w:hint="cs"/>
          <w:rtl/>
        </w:rPr>
        <w:t>סב"ל</w:t>
      </w:r>
      <w:proofErr w:type="spellEnd"/>
      <w:r>
        <w:rPr>
          <w:rFonts w:hint="cs"/>
          <w:rtl/>
        </w:rPr>
        <w:t xml:space="preserve"> נגד דעת מרן, אם גם החולקים על מרן מודים שיצא בדיעבד כיון שלא משקר בברכתו, יש להורות כדעת מרן </w:t>
      </w:r>
      <w:r>
        <w:rPr>
          <w:rFonts w:hint="cs"/>
          <w:sz w:val="14"/>
          <w:szCs w:val="14"/>
          <w:rtl/>
        </w:rPr>
        <w:t>(</w:t>
      </w:r>
      <w:r w:rsidRPr="00AB5756">
        <w:rPr>
          <w:rFonts w:hint="cs"/>
          <w:sz w:val="14"/>
          <w:szCs w:val="14"/>
          <w:rtl/>
        </w:rPr>
        <w:t xml:space="preserve">על כן ביין מבושל יש להורות לברך הגפן כדעת מרן, אף שיש ראשונים הסוברים שמבושל נשתנה </w:t>
      </w:r>
      <w:proofErr w:type="spellStart"/>
      <w:r w:rsidRPr="00AB5756">
        <w:rPr>
          <w:rFonts w:hint="cs"/>
          <w:sz w:val="14"/>
          <w:szCs w:val="14"/>
          <w:rtl/>
        </w:rPr>
        <w:t>לגריעותא</w:t>
      </w:r>
      <w:proofErr w:type="spellEnd"/>
      <w:r w:rsidRPr="00AB5756">
        <w:rPr>
          <w:rFonts w:hint="cs"/>
          <w:sz w:val="14"/>
          <w:szCs w:val="14"/>
          <w:rtl/>
        </w:rPr>
        <w:t xml:space="preserve"> וברכתו </w:t>
      </w:r>
      <w:proofErr w:type="spellStart"/>
      <w:r w:rsidRPr="00AB5756">
        <w:rPr>
          <w:rFonts w:hint="cs"/>
          <w:sz w:val="14"/>
          <w:szCs w:val="14"/>
          <w:rtl/>
        </w:rPr>
        <w:t>שהכל</w:t>
      </w:r>
      <w:proofErr w:type="spellEnd"/>
      <w:r w:rsidRPr="00AB5756">
        <w:rPr>
          <w:rFonts w:hint="cs"/>
          <w:sz w:val="14"/>
          <w:szCs w:val="14"/>
          <w:rtl/>
        </w:rPr>
        <w:t xml:space="preserve">, יש לומר שלדעתם יצא בדיעבד שבירך גפן הואיל ולא משקר בברכתו ואין לנו לילך נגד מרן, ורק במקום שהחולקים יסברו שלא יצא כלל בברכה יש לחוש </w:t>
      </w:r>
      <w:proofErr w:type="spellStart"/>
      <w:r w:rsidRPr="00AB5756">
        <w:rPr>
          <w:rFonts w:hint="cs"/>
          <w:sz w:val="14"/>
          <w:szCs w:val="14"/>
          <w:rtl/>
        </w:rPr>
        <w:t>לסב"ל</w:t>
      </w:r>
      <w:proofErr w:type="spellEnd"/>
      <w:r w:rsidRPr="00AB5756">
        <w:rPr>
          <w:rFonts w:hint="cs"/>
          <w:sz w:val="14"/>
          <w:szCs w:val="14"/>
          <w:rtl/>
        </w:rPr>
        <w:t xml:space="preserve">. </w:t>
      </w:r>
      <w:proofErr w:type="spellStart"/>
      <w:r w:rsidRPr="00AB5756">
        <w:rPr>
          <w:rFonts w:hint="cs"/>
          <w:sz w:val="14"/>
          <w:szCs w:val="14"/>
          <w:rtl/>
        </w:rPr>
        <w:t>וביביע</w:t>
      </w:r>
      <w:proofErr w:type="spellEnd"/>
      <w:r w:rsidRPr="00AB5756">
        <w:rPr>
          <w:rFonts w:hint="cs"/>
          <w:sz w:val="14"/>
          <w:szCs w:val="14"/>
          <w:rtl/>
        </w:rPr>
        <w:t xml:space="preserve"> אומר (חלק ז סימן </w:t>
      </w:r>
      <w:proofErr w:type="spellStart"/>
      <w:r w:rsidRPr="00AB5756">
        <w:rPr>
          <w:rFonts w:hint="cs"/>
          <w:sz w:val="14"/>
          <w:szCs w:val="14"/>
          <w:rtl/>
        </w:rPr>
        <w:t>כט</w:t>
      </w:r>
      <w:proofErr w:type="spellEnd"/>
      <w:r w:rsidRPr="00AB5756">
        <w:rPr>
          <w:rFonts w:hint="cs"/>
          <w:sz w:val="14"/>
          <w:szCs w:val="14"/>
          <w:rtl/>
        </w:rPr>
        <w:t xml:space="preserve"> אות ט) בדין פירות מרוסקים העלה שדעת מרן לברך עליהם עץ, ואין לומר בזה </w:t>
      </w:r>
      <w:proofErr w:type="spellStart"/>
      <w:r w:rsidRPr="00AB5756">
        <w:rPr>
          <w:rFonts w:hint="cs"/>
          <w:sz w:val="14"/>
          <w:szCs w:val="14"/>
          <w:rtl/>
        </w:rPr>
        <w:t>סב"ל</w:t>
      </w:r>
      <w:proofErr w:type="spellEnd"/>
      <w:r w:rsidRPr="00AB5756">
        <w:rPr>
          <w:rFonts w:hint="cs"/>
          <w:sz w:val="14"/>
          <w:szCs w:val="14"/>
          <w:rtl/>
        </w:rPr>
        <w:t xml:space="preserve"> נגד מרן ויברך </w:t>
      </w:r>
      <w:proofErr w:type="spellStart"/>
      <w:r w:rsidRPr="00AB5756">
        <w:rPr>
          <w:rFonts w:hint="cs"/>
          <w:sz w:val="14"/>
          <w:szCs w:val="14"/>
          <w:rtl/>
        </w:rPr>
        <w:t>שהכל</w:t>
      </w:r>
      <w:proofErr w:type="spellEnd"/>
      <w:r w:rsidRPr="00AB5756">
        <w:rPr>
          <w:rFonts w:hint="cs"/>
          <w:sz w:val="14"/>
          <w:szCs w:val="14"/>
          <w:rtl/>
        </w:rPr>
        <w:t>, שאף החולקים על מרן מודים שאם בירך אדמה יצא</w:t>
      </w:r>
      <w:r>
        <w:rPr>
          <w:rFonts w:hint="cs"/>
          <w:sz w:val="14"/>
          <w:szCs w:val="14"/>
          <w:rtl/>
        </w:rPr>
        <w:t xml:space="preserve">. ובכף החיים כאן אות ג כתב פרי מרוסק שברכתו </w:t>
      </w:r>
      <w:proofErr w:type="spellStart"/>
      <w:r>
        <w:rPr>
          <w:rFonts w:hint="cs"/>
          <w:sz w:val="14"/>
          <w:szCs w:val="14"/>
          <w:rtl/>
        </w:rPr>
        <w:t>שהכל</w:t>
      </w:r>
      <w:proofErr w:type="spellEnd"/>
      <w:r>
        <w:rPr>
          <w:rFonts w:hint="cs"/>
          <w:sz w:val="14"/>
          <w:szCs w:val="14"/>
          <w:rtl/>
        </w:rPr>
        <w:t xml:space="preserve"> אם בירך עליו אדמה יצא כיון שלא משקר בברכתו, כדברי </w:t>
      </w:r>
      <w:proofErr w:type="spellStart"/>
      <w:r>
        <w:rPr>
          <w:rFonts w:hint="cs"/>
          <w:sz w:val="14"/>
          <w:szCs w:val="14"/>
          <w:rtl/>
        </w:rPr>
        <w:t>הגרע"י</w:t>
      </w:r>
      <w:proofErr w:type="spellEnd"/>
      <w:r>
        <w:rPr>
          <w:rFonts w:hint="cs"/>
          <w:sz w:val="14"/>
          <w:szCs w:val="14"/>
          <w:rtl/>
        </w:rPr>
        <w:t>)</w:t>
      </w:r>
      <w:r w:rsidRPr="00232B43">
        <w:rPr>
          <w:rFonts w:hint="cs"/>
          <w:rtl/>
        </w:rPr>
        <w:t>.</w:t>
      </w:r>
    </w:p>
  </w:footnote>
  <w:footnote w:id="129">
    <w:p w14:paraId="6AE4E1D1" w14:textId="77777777" w:rsidR="00DE7E04" w:rsidRPr="00262B58" w:rsidRDefault="00DE7E04" w:rsidP="007A66C8">
      <w:pPr>
        <w:pStyle w:val="a6"/>
        <w:spacing w:before="120" w:after="120" w:line="276" w:lineRule="auto"/>
        <w:rPr>
          <w:rtl/>
        </w:rPr>
      </w:pPr>
      <w:r>
        <w:rPr>
          <w:rStyle w:val="a8"/>
        </w:rPr>
        <w:footnoteRef/>
      </w:r>
      <w:r>
        <w:rPr>
          <w:rFonts w:hint="cs"/>
          <w:rtl/>
        </w:rPr>
        <w:t xml:space="preserve"> דעת הבן איש חי </w:t>
      </w:r>
      <w:r>
        <w:rPr>
          <w:rFonts w:hint="cs"/>
          <w:sz w:val="14"/>
          <w:szCs w:val="14"/>
          <w:rtl/>
        </w:rPr>
        <w:t xml:space="preserve">(רב פעלים סימן חלק ב סימן </w:t>
      </w:r>
      <w:proofErr w:type="spellStart"/>
      <w:r>
        <w:rPr>
          <w:rFonts w:hint="cs"/>
          <w:sz w:val="14"/>
          <w:szCs w:val="14"/>
          <w:rtl/>
        </w:rPr>
        <w:t>כז</w:t>
      </w:r>
      <w:proofErr w:type="spellEnd"/>
      <w:r>
        <w:rPr>
          <w:rFonts w:hint="cs"/>
          <w:sz w:val="14"/>
          <w:szCs w:val="14"/>
          <w:rtl/>
        </w:rPr>
        <w:t xml:space="preserve">, פנחס אות </w:t>
      </w:r>
      <w:proofErr w:type="spellStart"/>
      <w:r>
        <w:rPr>
          <w:rFonts w:hint="cs"/>
          <w:sz w:val="14"/>
          <w:szCs w:val="14"/>
          <w:rtl/>
        </w:rPr>
        <w:t>טז</w:t>
      </w:r>
      <w:proofErr w:type="spellEnd"/>
      <w:r>
        <w:rPr>
          <w:rFonts w:hint="cs"/>
          <w:sz w:val="14"/>
          <w:szCs w:val="14"/>
          <w:rtl/>
        </w:rPr>
        <w:t>)</w:t>
      </w:r>
      <w:r>
        <w:rPr>
          <w:rFonts w:hint="cs"/>
          <w:rtl/>
        </w:rPr>
        <w:t xml:space="preserve"> פרי שהוא מסופק אם הוא עץ או אדמה יברך </w:t>
      </w:r>
      <w:proofErr w:type="spellStart"/>
      <w:r>
        <w:rPr>
          <w:rFonts w:hint="cs"/>
          <w:rtl/>
        </w:rPr>
        <w:t>שהכל</w:t>
      </w:r>
      <w:proofErr w:type="spellEnd"/>
      <w:r>
        <w:rPr>
          <w:rFonts w:hint="cs"/>
          <w:rtl/>
        </w:rPr>
        <w:t xml:space="preserve">, וכן דעת האור לציון </w:t>
      </w:r>
      <w:r>
        <w:rPr>
          <w:rFonts w:hint="cs"/>
          <w:sz w:val="14"/>
          <w:szCs w:val="14"/>
          <w:rtl/>
        </w:rPr>
        <w:t xml:space="preserve">(חלק ב פרק מו שאלה </w:t>
      </w:r>
      <w:proofErr w:type="spellStart"/>
      <w:r>
        <w:rPr>
          <w:rFonts w:hint="cs"/>
          <w:sz w:val="14"/>
          <w:szCs w:val="14"/>
          <w:rtl/>
        </w:rPr>
        <w:t>מב</w:t>
      </w:r>
      <w:proofErr w:type="spellEnd"/>
      <w:r>
        <w:rPr>
          <w:rFonts w:hint="cs"/>
          <w:sz w:val="14"/>
          <w:szCs w:val="14"/>
          <w:rtl/>
        </w:rPr>
        <w:t xml:space="preserve">) </w:t>
      </w:r>
      <w:r>
        <w:rPr>
          <w:rFonts w:hint="cs"/>
          <w:rtl/>
        </w:rPr>
        <w:t xml:space="preserve">וביאר משום שיש לחוש לרמב"ם שסבר שבירך על פרי עץ אדמה לא יצא, ואף שיש הגורסים ברמב"ם יצא מידי ספק לא יצאנו. אך דעת </w:t>
      </w:r>
      <w:proofErr w:type="spellStart"/>
      <w:r>
        <w:rPr>
          <w:rFonts w:hint="cs"/>
          <w:rtl/>
        </w:rPr>
        <w:t>החיד"א</w:t>
      </w:r>
      <w:proofErr w:type="spellEnd"/>
      <w:r>
        <w:rPr>
          <w:rFonts w:hint="cs"/>
          <w:rtl/>
        </w:rPr>
        <w:t xml:space="preserve"> </w:t>
      </w:r>
      <w:r>
        <w:rPr>
          <w:rFonts w:hint="cs"/>
          <w:sz w:val="14"/>
          <w:szCs w:val="14"/>
          <w:rtl/>
        </w:rPr>
        <w:t>(ברכי יוסף אות ד)</w:t>
      </w:r>
      <w:r>
        <w:rPr>
          <w:rFonts w:hint="cs"/>
          <w:rtl/>
        </w:rPr>
        <w:t xml:space="preserve"> שהעיקר </w:t>
      </w:r>
      <w:proofErr w:type="spellStart"/>
      <w:r>
        <w:rPr>
          <w:rFonts w:hint="cs"/>
          <w:rtl/>
        </w:rPr>
        <w:t>כגירסא</w:t>
      </w:r>
      <w:proofErr w:type="spellEnd"/>
      <w:r>
        <w:rPr>
          <w:rFonts w:hint="cs"/>
          <w:rtl/>
        </w:rPr>
        <w:t xml:space="preserve"> ברמב"ם שיצא ועדיף שיברך אדמה שהיא מבוררת יותר, וכדבריו פסקו הכף החיים </w:t>
      </w:r>
      <w:r>
        <w:rPr>
          <w:rFonts w:hint="cs"/>
          <w:sz w:val="14"/>
          <w:szCs w:val="14"/>
          <w:rtl/>
        </w:rPr>
        <w:t>(אות ד)</w:t>
      </w:r>
      <w:r>
        <w:rPr>
          <w:rFonts w:hint="cs"/>
          <w:rtl/>
        </w:rPr>
        <w:t xml:space="preserve"> </w:t>
      </w:r>
      <w:proofErr w:type="spellStart"/>
      <w:r>
        <w:rPr>
          <w:rFonts w:hint="cs"/>
          <w:rtl/>
        </w:rPr>
        <w:t>והגרע"י</w:t>
      </w:r>
      <w:proofErr w:type="spellEnd"/>
      <w:r>
        <w:rPr>
          <w:rFonts w:hint="cs"/>
          <w:rtl/>
        </w:rPr>
        <w:t xml:space="preserve"> </w:t>
      </w:r>
      <w:r>
        <w:rPr>
          <w:rFonts w:hint="cs"/>
          <w:sz w:val="14"/>
          <w:szCs w:val="14"/>
          <w:rtl/>
        </w:rPr>
        <w:t>(</w:t>
      </w:r>
      <w:proofErr w:type="spellStart"/>
      <w:r>
        <w:rPr>
          <w:rFonts w:hint="cs"/>
          <w:sz w:val="14"/>
          <w:szCs w:val="14"/>
          <w:rtl/>
        </w:rPr>
        <w:t>יחוה</w:t>
      </w:r>
      <w:proofErr w:type="spellEnd"/>
      <w:r>
        <w:rPr>
          <w:rFonts w:hint="cs"/>
          <w:sz w:val="14"/>
          <w:szCs w:val="14"/>
          <w:rtl/>
        </w:rPr>
        <w:t xml:space="preserve"> דעת חלק ו סימן </w:t>
      </w:r>
      <w:proofErr w:type="spellStart"/>
      <w:r>
        <w:rPr>
          <w:rFonts w:hint="cs"/>
          <w:sz w:val="14"/>
          <w:szCs w:val="14"/>
          <w:rtl/>
        </w:rPr>
        <w:t>יג</w:t>
      </w:r>
      <w:proofErr w:type="spellEnd"/>
      <w:r>
        <w:rPr>
          <w:rFonts w:hint="cs"/>
          <w:sz w:val="14"/>
          <w:szCs w:val="14"/>
          <w:rtl/>
        </w:rPr>
        <w:t xml:space="preserve">, יביע אומר חלק ח סימן </w:t>
      </w:r>
      <w:proofErr w:type="spellStart"/>
      <w:r>
        <w:rPr>
          <w:rFonts w:hint="cs"/>
          <w:sz w:val="14"/>
          <w:szCs w:val="14"/>
          <w:rtl/>
        </w:rPr>
        <w:t>כו</w:t>
      </w:r>
      <w:proofErr w:type="spellEnd"/>
      <w:r>
        <w:rPr>
          <w:rFonts w:hint="cs"/>
          <w:sz w:val="14"/>
          <w:szCs w:val="14"/>
          <w:rtl/>
        </w:rPr>
        <w:t xml:space="preserve"> אות א בסוגריים, ובחלק ט סימן קח אות צח העיר כן בפירוש על דברי האור לציון, </w:t>
      </w:r>
      <w:proofErr w:type="spellStart"/>
      <w:r>
        <w:rPr>
          <w:rFonts w:hint="cs"/>
          <w:sz w:val="14"/>
          <w:szCs w:val="14"/>
          <w:rtl/>
        </w:rPr>
        <w:t>חזון</w:t>
      </w:r>
      <w:proofErr w:type="spellEnd"/>
      <w:r>
        <w:rPr>
          <w:rFonts w:hint="cs"/>
          <w:sz w:val="14"/>
          <w:szCs w:val="14"/>
          <w:rtl/>
        </w:rPr>
        <w:t xml:space="preserve"> עובדיה ברכות עמוד </w:t>
      </w:r>
      <w:proofErr w:type="spellStart"/>
      <w:r>
        <w:rPr>
          <w:rFonts w:hint="cs"/>
          <w:sz w:val="14"/>
          <w:szCs w:val="14"/>
          <w:rtl/>
        </w:rPr>
        <w:t>קסו</w:t>
      </w:r>
      <w:proofErr w:type="spellEnd"/>
      <w:r>
        <w:rPr>
          <w:rFonts w:hint="cs"/>
          <w:sz w:val="14"/>
          <w:szCs w:val="14"/>
          <w:rtl/>
        </w:rPr>
        <w:t>)</w:t>
      </w:r>
      <w:r>
        <w:rPr>
          <w:rFonts w:hint="cs"/>
          <w:rtl/>
        </w:rPr>
        <w:t>.</w:t>
      </w:r>
      <w:r>
        <w:rPr>
          <w:rFonts w:hint="cs"/>
          <w:sz w:val="14"/>
          <w:szCs w:val="14"/>
          <w:rtl/>
        </w:rPr>
        <w:t xml:space="preserve"> </w:t>
      </w:r>
    </w:p>
  </w:footnote>
  <w:footnote w:id="130">
    <w:p w14:paraId="69B80576"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לעיל סימן ר"ב סעיף י"ח פסק </w:t>
      </w:r>
      <w:proofErr w:type="spellStart"/>
      <w:r>
        <w:rPr>
          <w:rFonts w:hint="cs"/>
          <w:rtl/>
        </w:rPr>
        <w:t>שו"ע</w:t>
      </w:r>
      <w:proofErr w:type="spellEnd"/>
      <w:r>
        <w:rPr>
          <w:rFonts w:hint="cs"/>
          <w:rtl/>
        </w:rPr>
        <w:t xml:space="preserve"> דבר שאינו יודע מהו יברך </w:t>
      </w:r>
      <w:proofErr w:type="spellStart"/>
      <w:r>
        <w:rPr>
          <w:rFonts w:hint="cs"/>
          <w:rtl/>
        </w:rPr>
        <w:t>שהכל</w:t>
      </w:r>
      <w:proofErr w:type="spellEnd"/>
      <w:r>
        <w:rPr>
          <w:rFonts w:hint="cs"/>
          <w:rtl/>
        </w:rPr>
        <w:t xml:space="preserve"> וכן בסימן ר"ד סעיף י"ג, וכאן דיבר בדיעבד שבירך </w:t>
      </w:r>
      <w:proofErr w:type="spellStart"/>
      <w:r>
        <w:rPr>
          <w:rFonts w:hint="cs"/>
          <w:rtl/>
        </w:rPr>
        <w:t>שהכל</w:t>
      </w:r>
      <w:proofErr w:type="spellEnd"/>
      <w:r>
        <w:rPr>
          <w:rFonts w:hint="cs"/>
          <w:rtl/>
        </w:rPr>
        <w:t xml:space="preserve"> יצא. </w:t>
      </w:r>
    </w:p>
  </w:footnote>
  <w:footnote w:id="131">
    <w:p w14:paraId="53B6677E" w14:textId="77777777" w:rsidR="00DE7E04" w:rsidRPr="00CA242A" w:rsidRDefault="00DE7E04" w:rsidP="007A66C8">
      <w:pPr>
        <w:pStyle w:val="a6"/>
        <w:spacing w:before="120" w:after="120" w:line="276" w:lineRule="auto"/>
      </w:pPr>
      <w:r>
        <w:rPr>
          <w:rStyle w:val="a8"/>
        </w:rPr>
        <w:footnoteRef/>
      </w:r>
      <w:r>
        <w:rPr>
          <w:rtl/>
        </w:rPr>
        <w:t xml:space="preserve"> </w:t>
      </w:r>
      <w:r>
        <w:rPr>
          <w:rFonts w:hint="cs"/>
          <w:rtl/>
        </w:rPr>
        <w:t xml:space="preserve">כתבו האחרונים </w:t>
      </w:r>
      <w:r>
        <w:rPr>
          <w:rFonts w:hint="cs"/>
          <w:sz w:val="14"/>
          <w:szCs w:val="14"/>
          <w:rtl/>
        </w:rPr>
        <w:t xml:space="preserve">(בן איש חי בלק סעיף </w:t>
      </w:r>
      <w:proofErr w:type="spellStart"/>
      <w:r>
        <w:rPr>
          <w:rFonts w:hint="cs"/>
          <w:sz w:val="14"/>
          <w:szCs w:val="14"/>
          <w:rtl/>
        </w:rPr>
        <w:t>יג</w:t>
      </w:r>
      <w:proofErr w:type="spellEnd"/>
      <w:r>
        <w:rPr>
          <w:rFonts w:hint="cs"/>
          <w:sz w:val="14"/>
          <w:szCs w:val="14"/>
          <w:rtl/>
        </w:rPr>
        <w:t>, כף החיים אות  ו, ברכת השם חלק ב פרק ג סעיף ב הערה 3, הליכות עולם חלק ב עמוד צב)</w:t>
      </w:r>
      <w:r>
        <w:rPr>
          <w:rFonts w:hint="cs"/>
          <w:rtl/>
        </w:rPr>
        <w:t xml:space="preserve"> על פי סברת הכסף משנה </w:t>
      </w:r>
      <w:r>
        <w:rPr>
          <w:rFonts w:hint="cs"/>
          <w:sz w:val="14"/>
          <w:szCs w:val="14"/>
          <w:rtl/>
        </w:rPr>
        <w:t>(ברכות פרק ד הלכה ו)</w:t>
      </w:r>
      <w:r>
        <w:rPr>
          <w:rFonts w:hint="cs"/>
          <w:rtl/>
        </w:rPr>
        <w:t xml:space="preserve">, טעה ובירך מזונות על כל מין מאכל ומשתה יצא ידי חובה שבלשון התורה כל מאכל נקרא מזון חוץ ממים ומלח שאינם מזינים </w:t>
      </w:r>
      <w:r>
        <w:rPr>
          <w:rFonts w:hint="cs"/>
          <w:sz w:val="14"/>
          <w:szCs w:val="14"/>
          <w:rtl/>
        </w:rPr>
        <w:t xml:space="preserve">(ומיהו המסופק מה לברך על מאכל מסוים מורים לו לברך </w:t>
      </w:r>
      <w:proofErr w:type="spellStart"/>
      <w:r>
        <w:rPr>
          <w:rFonts w:hint="cs"/>
          <w:sz w:val="14"/>
          <w:szCs w:val="14"/>
          <w:rtl/>
        </w:rPr>
        <w:t>שהכל</w:t>
      </w:r>
      <w:proofErr w:type="spellEnd"/>
      <w:r>
        <w:rPr>
          <w:rFonts w:hint="cs"/>
          <w:sz w:val="14"/>
          <w:szCs w:val="14"/>
          <w:rtl/>
        </w:rPr>
        <w:t xml:space="preserve"> מספק ולא מזונות, אף שגם מזונות היא ברכה כוללת </w:t>
      </w:r>
      <w:proofErr w:type="spellStart"/>
      <w:r>
        <w:rPr>
          <w:rFonts w:hint="cs"/>
          <w:sz w:val="14"/>
          <w:szCs w:val="14"/>
          <w:rtl/>
        </w:rPr>
        <w:t>שהכל</w:t>
      </w:r>
      <w:proofErr w:type="spellEnd"/>
      <w:r>
        <w:rPr>
          <w:rFonts w:hint="cs"/>
          <w:sz w:val="14"/>
          <w:szCs w:val="14"/>
          <w:rtl/>
        </w:rPr>
        <w:t xml:space="preserve"> כוללת יותר כמבואר </w:t>
      </w:r>
      <w:proofErr w:type="spellStart"/>
      <w:r>
        <w:rPr>
          <w:rFonts w:hint="cs"/>
          <w:sz w:val="14"/>
          <w:szCs w:val="14"/>
          <w:rtl/>
        </w:rPr>
        <w:t>בשו"ע</w:t>
      </w:r>
      <w:proofErr w:type="spellEnd"/>
      <w:r>
        <w:rPr>
          <w:rFonts w:hint="cs"/>
          <w:sz w:val="14"/>
          <w:szCs w:val="14"/>
          <w:rtl/>
        </w:rPr>
        <w:t xml:space="preserve"> לעיל סימן ר"ב סעיף י"ח וסימן ר"ד סעיף י"ג)</w:t>
      </w:r>
      <w:r>
        <w:rPr>
          <w:rFonts w:hint="cs"/>
          <w:rtl/>
        </w:rPr>
        <w:t>.</w:t>
      </w:r>
    </w:p>
  </w:footnote>
  <w:footnote w:id="132">
    <w:p w14:paraId="17AD2EA2" w14:textId="77777777" w:rsidR="00DE7E04" w:rsidRPr="003C2F8F" w:rsidRDefault="00DE7E04" w:rsidP="007A66C8">
      <w:pPr>
        <w:pStyle w:val="a6"/>
        <w:spacing w:before="120" w:after="120" w:line="276" w:lineRule="auto"/>
        <w:rPr>
          <w:rtl/>
        </w:rPr>
      </w:pPr>
      <w:r>
        <w:rPr>
          <w:rStyle w:val="a8"/>
        </w:rPr>
        <w:footnoteRef/>
      </w:r>
      <w:r>
        <w:rPr>
          <w:rtl/>
        </w:rPr>
        <w:t xml:space="preserve"> </w:t>
      </w:r>
      <w:r>
        <w:rPr>
          <w:rFonts w:hint="cs"/>
          <w:rtl/>
        </w:rPr>
        <w:t xml:space="preserve">כאן דיבר </w:t>
      </w:r>
      <w:proofErr w:type="spellStart"/>
      <w:r>
        <w:rPr>
          <w:rFonts w:hint="cs"/>
          <w:rtl/>
        </w:rPr>
        <w:t>השו"ע</w:t>
      </w:r>
      <w:proofErr w:type="spellEnd"/>
      <w:r>
        <w:rPr>
          <w:rFonts w:hint="cs"/>
          <w:rtl/>
        </w:rPr>
        <w:t xml:space="preserve"> באופן שעל המין שבידו בירך כהוגן וכוון לפטור מין שמועילה ברכתו רק בדיעבד, ובאחרונים דיברו בעניינים דומים ואציעם כאן. היו לפניו ב' מינים ודעתו לאכול שניהם, ואחז אחד ובירך עליו ברכת השני המועילה לראשון בדיעבד יש לדון האם פטר המין השני, כגון מים ופרי ובירך על הפרי </w:t>
      </w:r>
      <w:proofErr w:type="spellStart"/>
      <w:r>
        <w:rPr>
          <w:rFonts w:hint="cs"/>
          <w:rtl/>
        </w:rPr>
        <w:t>שהכל</w:t>
      </w:r>
      <w:proofErr w:type="spellEnd"/>
      <w:r>
        <w:rPr>
          <w:rFonts w:hint="cs"/>
          <w:rtl/>
        </w:rPr>
        <w:t xml:space="preserve"> האם יחזור לברך על המים, או פרי עץ ופרי אדמה ובירך על פרי העץ </w:t>
      </w:r>
      <w:proofErr w:type="spellStart"/>
      <w:r>
        <w:rPr>
          <w:rFonts w:hint="cs"/>
          <w:rtl/>
        </w:rPr>
        <w:t>בפה"א</w:t>
      </w:r>
      <w:proofErr w:type="spellEnd"/>
      <w:r>
        <w:rPr>
          <w:rFonts w:hint="cs"/>
          <w:rtl/>
        </w:rPr>
        <w:t xml:space="preserve"> האם יחזור לברך על פרי האדמה, הראשל"צ בילקוט יוסף </w:t>
      </w:r>
      <w:r>
        <w:rPr>
          <w:rFonts w:hint="cs"/>
          <w:sz w:val="14"/>
          <w:szCs w:val="14"/>
          <w:rtl/>
        </w:rPr>
        <w:t>(מהדורת תשנ"א סימן זה הערה ב)</w:t>
      </w:r>
      <w:r>
        <w:rPr>
          <w:rFonts w:hint="cs"/>
          <w:rtl/>
        </w:rPr>
        <w:t xml:space="preserve"> כתב בשם </w:t>
      </w:r>
      <w:proofErr w:type="spellStart"/>
      <w:r>
        <w:rPr>
          <w:rFonts w:hint="cs"/>
          <w:rtl/>
        </w:rPr>
        <w:t>הגרע"י</w:t>
      </w:r>
      <w:proofErr w:type="spellEnd"/>
      <w:r>
        <w:rPr>
          <w:rFonts w:hint="cs"/>
          <w:rtl/>
        </w:rPr>
        <w:t xml:space="preserve"> שפטר המין השני ועל כן מי שבירך על פרי </w:t>
      </w:r>
      <w:proofErr w:type="spellStart"/>
      <w:r>
        <w:rPr>
          <w:rFonts w:hint="cs"/>
          <w:rtl/>
        </w:rPr>
        <w:t>שהכל</w:t>
      </w:r>
      <w:proofErr w:type="spellEnd"/>
      <w:r>
        <w:rPr>
          <w:rFonts w:hint="cs"/>
          <w:rtl/>
        </w:rPr>
        <w:t xml:space="preserve"> לא יחזור ויברך על מים </w:t>
      </w:r>
      <w:r>
        <w:rPr>
          <w:rFonts w:hint="cs"/>
          <w:sz w:val="14"/>
          <w:szCs w:val="14"/>
          <w:rtl/>
        </w:rPr>
        <w:t xml:space="preserve">(הביא הרב שם ג' דעות אחרונים, דעת המכתם לדוד </w:t>
      </w:r>
      <w:proofErr w:type="spellStart"/>
      <w:r>
        <w:rPr>
          <w:rFonts w:hint="cs"/>
          <w:sz w:val="14"/>
          <w:szCs w:val="14"/>
          <w:rtl/>
        </w:rPr>
        <w:t>פארדו</w:t>
      </w:r>
      <w:proofErr w:type="spellEnd"/>
      <w:r>
        <w:rPr>
          <w:rFonts w:hint="cs"/>
          <w:sz w:val="14"/>
          <w:szCs w:val="14"/>
          <w:rtl/>
        </w:rPr>
        <w:t xml:space="preserve"> והטהרת המים שלא פטר המין השני, דעת ר' רפאל אלעזר בן טובו בס' פקודת אלעזר וכן הורה הראשל"צ ר' יצחק ניסים </w:t>
      </w:r>
      <w:proofErr w:type="spellStart"/>
      <w:r>
        <w:rPr>
          <w:rFonts w:hint="cs"/>
          <w:sz w:val="14"/>
          <w:szCs w:val="14"/>
          <w:rtl/>
        </w:rPr>
        <w:t>בשו"ת</w:t>
      </w:r>
      <w:proofErr w:type="spellEnd"/>
      <w:r>
        <w:rPr>
          <w:rFonts w:hint="cs"/>
          <w:sz w:val="14"/>
          <w:szCs w:val="14"/>
          <w:rtl/>
        </w:rPr>
        <w:t xml:space="preserve"> יין הטוב (סימן לח) שפטר המין השני, ודעת </w:t>
      </w:r>
      <w:proofErr w:type="spellStart"/>
      <w:r>
        <w:rPr>
          <w:rFonts w:hint="cs"/>
          <w:sz w:val="14"/>
          <w:szCs w:val="14"/>
          <w:rtl/>
        </w:rPr>
        <w:t>היעב"ץ</w:t>
      </w:r>
      <w:proofErr w:type="spellEnd"/>
      <w:r>
        <w:rPr>
          <w:rFonts w:hint="cs"/>
          <w:sz w:val="14"/>
          <w:szCs w:val="14"/>
          <w:rtl/>
        </w:rPr>
        <w:t xml:space="preserve"> במור </w:t>
      </w:r>
      <w:proofErr w:type="spellStart"/>
      <w:r>
        <w:rPr>
          <w:rFonts w:hint="cs"/>
          <w:sz w:val="14"/>
          <w:szCs w:val="14"/>
          <w:rtl/>
        </w:rPr>
        <w:t>וקציעה</w:t>
      </w:r>
      <w:proofErr w:type="spellEnd"/>
      <w:r>
        <w:rPr>
          <w:rFonts w:hint="cs"/>
          <w:sz w:val="14"/>
          <w:szCs w:val="14"/>
          <w:rtl/>
        </w:rPr>
        <w:t xml:space="preserve"> (ריש סימן </w:t>
      </w:r>
      <w:proofErr w:type="spellStart"/>
      <w:r>
        <w:rPr>
          <w:rFonts w:hint="cs"/>
          <w:sz w:val="14"/>
          <w:szCs w:val="14"/>
          <w:rtl/>
        </w:rPr>
        <w:t>ריא</w:t>
      </w:r>
      <w:proofErr w:type="spellEnd"/>
      <w:r>
        <w:rPr>
          <w:rFonts w:hint="cs"/>
          <w:sz w:val="14"/>
          <w:szCs w:val="14"/>
          <w:rtl/>
        </w:rPr>
        <w:t xml:space="preserve">) שמיד אחר שסיים הברכה יניח המין הראשון שהיה בדעתו לאכול ויאכל המין השני ויחזור לברך על המין הראשון ברכתו, כיון שהיה בדעתו לאכול המין השני יש לומר שחלה הברכה עליו ולא דמי למברך אדמה על פרי העץ שיצא מאחר וברכתו תהא לבטלה, וכדברי המור </w:t>
      </w:r>
      <w:proofErr w:type="spellStart"/>
      <w:r>
        <w:rPr>
          <w:rFonts w:hint="cs"/>
          <w:sz w:val="14"/>
          <w:szCs w:val="14"/>
          <w:rtl/>
        </w:rPr>
        <w:t>וקציעה</w:t>
      </w:r>
      <w:proofErr w:type="spellEnd"/>
      <w:r>
        <w:rPr>
          <w:rFonts w:hint="cs"/>
          <w:sz w:val="14"/>
          <w:szCs w:val="14"/>
          <w:rtl/>
        </w:rPr>
        <w:t xml:space="preserve"> כתב הכף החיים (אות </w:t>
      </w:r>
      <w:proofErr w:type="spellStart"/>
      <w:r>
        <w:rPr>
          <w:rFonts w:hint="cs"/>
          <w:sz w:val="14"/>
          <w:szCs w:val="14"/>
          <w:rtl/>
        </w:rPr>
        <w:t>יב</w:t>
      </w:r>
      <w:proofErr w:type="spellEnd"/>
      <w:r>
        <w:rPr>
          <w:rFonts w:hint="cs"/>
          <w:sz w:val="14"/>
          <w:szCs w:val="14"/>
          <w:rtl/>
        </w:rPr>
        <w:t xml:space="preserve">) </w:t>
      </w:r>
      <w:proofErr w:type="spellStart"/>
      <w:r>
        <w:rPr>
          <w:rFonts w:hint="cs"/>
          <w:sz w:val="14"/>
          <w:szCs w:val="14"/>
          <w:rtl/>
        </w:rPr>
        <w:t>מדנפשיה</w:t>
      </w:r>
      <w:proofErr w:type="spellEnd"/>
      <w:r>
        <w:rPr>
          <w:rFonts w:hint="cs"/>
          <w:sz w:val="14"/>
          <w:szCs w:val="14"/>
          <w:rtl/>
        </w:rPr>
        <w:t xml:space="preserve">. ומסיק הרב שם </w:t>
      </w:r>
      <w:proofErr w:type="spellStart"/>
      <w:r>
        <w:rPr>
          <w:rFonts w:hint="cs"/>
          <w:sz w:val="14"/>
          <w:szCs w:val="14"/>
          <w:rtl/>
        </w:rPr>
        <w:t>דסב"ל</w:t>
      </w:r>
      <w:proofErr w:type="spellEnd"/>
      <w:r>
        <w:rPr>
          <w:rFonts w:hint="cs"/>
          <w:sz w:val="14"/>
          <w:szCs w:val="14"/>
          <w:rtl/>
        </w:rPr>
        <w:t xml:space="preserve"> ופטר המין הראשון והשני)</w:t>
      </w:r>
      <w:r>
        <w:rPr>
          <w:rFonts w:hint="cs"/>
          <w:rtl/>
        </w:rPr>
        <w:t xml:space="preserve">. אך האור לציון </w:t>
      </w:r>
      <w:r>
        <w:rPr>
          <w:rFonts w:hint="cs"/>
          <w:sz w:val="14"/>
          <w:szCs w:val="14"/>
          <w:rtl/>
        </w:rPr>
        <w:t>(חלק ב פרק יד שאלה טו)</w:t>
      </w:r>
      <w:r>
        <w:rPr>
          <w:rFonts w:hint="cs"/>
          <w:rtl/>
        </w:rPr>
        <w:t xml:space="preserve"> כתב לחלק בין מקום שבירך ברכת המין השני משום שהיה סבור שכך ברכת הראשון שאז פטר שניהם, כגון שהיה לפניו מין עץ ואדמה והיה סבור ששניהם אדמה, לבין מקום שטעה בלשונו כגון שנתכוון לברך עץ ופלט בלשונו אדמה שיש לומר הואיל ולא נתכוון לפרי האדמה כלל לא פטרו ויחזור לברך עליו, על כן הורה במקום שטעה בלשונו טוב שלא יאכל פרי האדמה אלא יפטרנו על ידי פרי אדמה אחר שלא היה בדעתו, או שייקח מעט סוכר ויברך עליו </w:t>
      </w:r>
      <w:proofErr w:type="spellStart"/>
      <w:r>
        <w:rPr>
          <w:rFonts w:hint="cs"/>
          <w:rtl/>
        </w:rPr>
        <w:t>שהכל</w:t>
      </w:r>
      <w:proofErr w:type="spellEnd"/>
      <w:r>
        <w:rPr>
          <w:rFonts w:hint="cs"/>
          <w:rtl/>
        </w:rPr>
        <w:t xml:space="preserve"> ויכוון לפוטרו </w:t>
      </w:r>
      <w:r>
        <w:rPr>
          <w:rFonts w:hint="cs"/>
          <w:sz w:val="14"/>
          <w:szCs w:val="14"/>
          <w:rtl/>
        </w:rPr>
        <w:t xml:space="preserve">(חילוק זה כתב </w:t>
      </w:r>
      <w:proofErr w:type="spellStart"/>
      <w:r>
        <w:rPr>
          <w:rFonts w:hint="cs"/>
          <w:sz w:val="14"/>
          <w:szCs w:val="14"/>
          <w:rtl/>
        </w:rPr>
        <w:t>בשו"ת</w:t>
      </w:r>
      <w:proofErr w:type="spellEnd"/>
      <w:r>
        <w:rPr>
          <w:rFonts w:hint="cs"/>
          <w:sz w:val="14"/>
          <w:szCs w:val="14"/>
          <w:rtl/>
        </w:rPr>
        <w:t xml:space="preserve"> הר צבי בדעת המכתם לדוד דאף הוא מודה שאם התכוון לברך אדמה ולא נכשל בלשונו מועיל לפוטרו, ועל כן לא חשש האור לציון להורות שבזה פטר, וכשטעה בלשונו דעת ההר צבי שיחזור לברך על פרי האדמה וחשש האור לציון לחולקים ועל כן הורה שיפטור על ידי דבר אחר)</w:t>
      </w:r>
      <w:r>
        <w:rPr>
          <w:rFonts w:hint="cs"/>
          <w:rtl/>
        </w:rPr>
        <w:t xml:space="preserve">. בהלכה ברורה </w:t>
      </w:r>
      <w:r>
        <w:rPr>
          <w:rFonts w:hint="cs"/>
          <w:sz w:val="14"/>
          <w:szCs w:val="14"/>
          <w:rtl/>
        </w:rPr>
        <w:t>(סעיף י)</w:t>
      </w:r>
      <w:r w:rsidRPr="000C59D2">
        <w:rPr>
          <w:rFonts w:hint="cs"/>
          <w:rtl/>
        </w:rPr>
        <w:t xml:space="preserve"> </w:t>
      </w:r>
      <w:r>
        <w:rPr>
          <w:rFonts w:hint="cs"/>
          <w:rtl/>
        </w:rPr>
        <w:t xml:space="preserve">הביא לחלק בין טעה במחשבתו לבין טעה בלשונו כחילוק האור לציון, ולהלכה הורה אם רצה לחזור ולברך שוב יש לו על מה שיסמוך, וטוב יותר שישנה מקומו ויחזור לברך שוב אדמה. </w:t>
      </w:r>
    </w:p>
  </w:footnote>
  <w:footnote w:id="133">
    <w:p w14:paraId="69E2B8DE" w14:textId="77777777" w:rsidR="00DE7E04" w:rsidRPr="000E6563" w:rsidRDefault="00DE7E04" w:rsidP="007A66C8">
      <w:pPr>
        <w:pStyle w:val="a6"/>
        <w:spacing w:before="120" w:after="120" w:line="276" w:lineRule="auto"/>
      </w:pPr>
      <w:r>
        <w:rPr>
          <w:rStyle w:val="a8"/>
        </w:rPr>
        <w:footnoteRef/>
      </w:r>
      <w:r>
        <w:rPr>
          <w:rtl/>
        </w:rPr>
        <w:t xml:space="preserve"> </w:t>
      </w:r>
      <w:r>
        <w:rPr>
          <w:rFonts w:hint="cs"/>
          <w:rtl/>
        </w:rPr>
        <w:t xml:space="preserve">הפסק בשתיקה לצורך האכילה מותר לכתחילה, על כן הורו במברך על פרי וחותך ממנו, שיברך עליו בעודו שלם ומה שחותך ממנו אחר כך לא הוי הפסק </w:t>
      </w:r>
      <w:r>
        <w:rPr>
          <w:rFonts w:hint="cs"/>
          <w:sz w:val="14"/>
          <w:szCs w:val="14"/>
          <w:rtl/>
        </w:rPr>
        <w:t xml:space="preserve">(כף החיים אות </w:t>
      </w:r>
      <w:proofErr w:type="spellStart"/>
      <w:r>
        <w:rPr>
          <w:rFonts w:hint="cs"/>
          <w:sz w:val="14"/>
          <w:szCs w:val="14"/>
          <w:rtl/>
        </w:rPr>
        <w:t>כא</w:t>
      </w:r>
      <w:proofErr w:type="spellEnd"/>
      <w:r>
        <w:rPr>
          <w:rFonts w:hint="cs"/>
          <w:sz w:val="14"/>
          <w:szCs w:val="14"/>
          <w:rtl/>
        </w:rPr>
        <w:t>)</w:t>
      </w:r>
      <w:r>
        <w:rPr>
          <w:rFonts w:hint="cs"/>
          <w:rtl/>
        </w:rPr>
        <w:t xml:space="preserve">, ועיין בדברינו לקמן בסעיף זה, דין ברכה על פרי הצריך קליפה. אך דבר שאינו מוכרח לכתחילה לא יפסיק, ועל כן יש ליזהר להכין קודם הנטילה דבר הצריך לנטילה ולברכה כגון מגבת לחם ומלח </w:t>
      </w:r>
      <w:r w:rsidRPr="000E6563">
        <w:rPr>
          <w:rFonts w:hint="cs"/>
          <w:sz w:val="14"/>
          <w:szCs w:val="14"/>
          <w:rtl/>
        </w:rPr>
        <w:t xml:space="preserve">(כף החיים סימן </w:t>
      </w:r>
      <w:proofErr w:type="spellStart"/>
      <w:r w:rsidRPr="000E6563">
        <w:rPr>
          <w:rFonts w:hint="cs"/>
          <w:sz w:val="14"/>
          <w:szCs w:val="14"/>
          <w:rtl/>
        </w:rPr>
        <w:t>קסו</w:t>
      </w:r>
      <w:proofErr w:type="spellEnd"/>
      <w:r w:rsidRPr="000E6563">
        <w:rPr>
          <w:rFonts w:hint="cs"/>
          <w:sz w:val="14"/>
          <w:szCs w:val="14"/>
          <w:rtl/>
        </w:rPr>
        <w:t xml:space="preserve"> אות ג)</w:t>
      </w:r>
      <w:r>
        <w:rPr>
          <w:rFonts w:hint="cs"/>
          <w:rtl/>
        </w:rPr>
        <w:t>.</w:t>
      </w:r>
    </w:p>
  </w:footnote>
  <w:footnote w:id="134">
    <w:p w14:paraId="39DB0972" w14:textId="77777777" w:rsidR="00DE7E04" w:rsidRPr="000F6D40" w:rsidRDefault="00DE7E04" w:rsidP="007A66C8">
      <w:pPr>
        <w:pStyle w:val="a6"/>
        <w:spacing w:before="120" w:after="120" w:line="276" w:lineRule="auto"/>
      </w:pPr>
      <w:r>
        <w:rPr>
          <w:rStyle w:val="a8"/>
        </w:rPr>
        <w:footnoteRef/>
      </w:r>
      <w:r>
        <w:rPr>
          <w:rtl/>
        </w:rPr>
        <w:t xml:space="preserve"> </w:t>
      </w:r>
      <w:r>
        <w:rPr>
          <w:rFonts w:hint="cs"/>
          <w:rtl/>
        </w:rPr>
        <w:t xml:space="preserve">הפסק בשתיקה שעשה מעשה בינתיים כגון שנתן מטבע לחברו בינתיים, נחלקו הפוסקים אם נחשב כהפסק בדיבור וצריך לחזור ולברך, ולמעשה הורה </w:t>
      </w:r>
      <w:proofErr w:type="spellStart"/>
      <w:r>
        <w:rPr>
          <w:rFonts w:hint="cs"/>
          <w:rtl/>
        </w:rPr>
        <w:t>הגרע"י</w:t>
      </w:r>
      <w:proofErr w:type="spellEnd"/>
      <w:r>
        <w:rPr>
          <w:rFonts w:hint="cs"/>
          <w:rtl/>
        </w:rPr>
        <w:t xml:space="preserve"> לא יחזור משום </w:t>
      </w:r>
      <w:proofErr w:type="spellStart"/>
      <w:r>
        <w:rPr>
          <w:rFonts w:hint="cs"/>
          <w:rtl/>
        </w:rPr>
        <w:t>סב"ל</w:t>
      </w:r>
      <w:proofErr w:type="spellEnd"/>
      <w:r>
        <w:rPr>
          <w:rFonts w:hint="cs"/>
          <w:rtl/>
        </w:rPr>
        <w:t xml:space="preserve"> ולכתחילה יש להיזהר בזה </w:t>
      </w:r>
      <w:r>
        <w:rPr>
          <w:rFonts w:hint="cs"/>
          <w:sz w:val="14"/>
          <w:szCs w:val="14"/>
          <w:rtl/>
        </w:rPr>
        <w:t>(</w:t>
      </w:r>
      <w:proofErr w:type="spellStart"/>
      <w:r>
        <w:rPr>
          <w:rFonts w:hint="cs"/>
          <w:sz w:val="14"/>
          <w:szCs w:val="14"/>
          <w:rtl/>
        </w:rPr>
        <w:t>חזון</w:t>
      </w:r>
      <w:proofErr w:type="spellEnd"/>
      <w:r>
        <w:rPr>
          <w:rFonts w:hint="cs"/>
          <w:sz w:val="14"/>
          <w:szCs w:val="14"/>
          <w:rtl/>
        </w:rPr>
        <w:t xml:space="preserve"> עובדיה ברכות עמוד </w:t>
      </w:r>
      <w:proofErr w:type="spellStart"/>
      <w:r>
        <w:rPr>
          <w:rFonts w:hint="cs"/>
          <w:sz w:val="14"/>
          <w:szCs w:val="14"/>
          <w:rtl/>
        </w:rPr>
        <w:t>קעו</w:t>
      </w:r>
      <w:proofErr w:type="spellEnd"/>
      <w:r>
        <w:rPr>
          <w:rFonts w:hint="cs"/>
          <w:sz w:val="14"/>
          <w:szCs w:val="14"/>
          <w:rtl/>
        </w:rPr>
        <w:t xml:space="preserve"> בהערה, </w:t>
      </w:r>
      <w:proofErr w:type="spellStart"/>
      <w:r>
        <w:rPr>
          <w:rFonts w:hint="cs"/>
          <w:sz w:val="14"/>
          <w:szCs w:val="14"/>
          <w:rtl/>
        </w:rPr>
        <w:t>וביביע</w:t>
      </w:r>
      <w:proofErr w:type="spellEnd"/>
      <w:r>
        <w:rPr>
          <w:rFonts w:hint="cs"/>
          <w:sz w:val="14"/>
          <w:szCs w:val="14"/>
          <w:rtl/>
        </w:rPr>
        <w:t xml:space="preserve"> אומר חלק ה סימן ד בתשובה לראש הישיבה הגאון ר' עזרא </w:t>
      </w:r>
      <w:proofErr w:type="spellStart"/>
      <w:r>
        <w:rPr>
          <w:rFonts w:hint="cs"/>
          <w:sz w:val="14"/>
          <w:szCs w:val="14"/>
          <w:rtl/>
        </w:rPr>
        <w:t>עטייה</w:t>
      </w:r>
      <w:proofErr w:type="spellEnd"/>
      <w:r>
        <w:rPr>
          <w:rFonts w:hint="cs"/>
          <w:sz w:val="14"/>
          <w:szCs w:val="14"/>
          <w:rtl/>
        </w:rPr>
        <w:t xml:space="preserve"> </w:t>
      </w:r>
      <w:proofErr w:type="spellStart"/>
      <w:r>
        <w:rPr>
          <w:rFonts w:hint="cs"/>
          <w:sz w:val="14"/>
          <w:szCs w:val="14"/>
          <w:rtl/>
        </w:rPr>
        <w:t>לענין</w:t>
      </w:r>
      <w:proofErr w:type="spellEnd"/>
      <w:r>
        <w:rPr>
          <w:rFonts w:hint="cs"/>
          <w:sz w:val="14"/>
          <w:szCs w:val="14"/>
          <w:rtl/>
        </w:rPr>
        <w:t xml:space="preserve"> הפסק בין הנחת תפילין של יד לשל ראש)</w:t>
      </w:r>
      <w:r>
        <w:rPr>
          <w:rFonts w:hint="cs"/>
          <w:rtl/>
        </w:rPr>
        <w:t>.</w:t>
      </w:r>
      <w:r w:rsidRPr="00731074">
        <w:rPr>
          <w:rFonts w:hint="cs"/>
          <w:rtl/>
        </w:rPr>
        <w:t xml:space="preserve"> </w:t>
      </w:r>
    </w:p>
  </w:footnote>
  <w:footnote w:id="135">
    <w:p w14:paraId="23062A5D" w14:textId="77777777" w:rsidR="00DE7E04" w:rsidRPr="005F2400" w:rsidRDefault="00DE7E04" w:rsidP="007A66C8">
      <w:pPr>
        <w:pStyle w:val="a6"/>
        <w:spacing w:before="120" w:after="120" w:line="276" w:lineRule="auto"/>
        <w:rPr>
          <w:sz w:val="14"/>
          <w:szCs w:val="14"/>
          <w:rtl/>
        </w:rPr>
      </w:pPr>
      <w:r>
        <w:rPr>
          <w:rStyle w:val="a8"/>
        </w:rPr>
        <w:footnoteRef/>
      </w:r>
      <w:r>
        <w:rPr>
          <w:rtl/>
        </w:rPr>
        <w:t xml:space="preserve"> </w:t>
      </w:r>
      <w:proofErr w:type="spellStart"/>
      <w:r>
        <w:rPr>
          <w:rFonts w:hint="cs"/>
          <w:rtl/>
        </w:rPr>
        <w:t>דיעבד</w:t>
      </w:r>
      <w:proofErr w:type="spellEnd"/>
      <w:r>
        <w:rPr>
          <w:rFonts w:hint="cs"/>
          <w:rtl/>
        </w:rPr>
        <w:t xml:space="preserve"> שהפסיק </w:t>
      </w:r>
      <w:proofErr w:type="spellStart"/>
      <w:r>
        <w:rPr>
          <w:rFonts w:hint="cs"/>
          <w:rtl/>
        </w:rPr>
        <w:t>לעניית</w:t>
      </w:r>
      <w:proofErr w:type="spellEnd"/>
      <w:r>
        <w:rPr>
          <w:rFonts w:hint="cs"/>
          <w:rtl/>
        </w:rPr>
        <w:t xml:space="preserve"> דברים שבקדושה לא יחזור משום </w:t>
      </w:r>
      <w:proofErr w:type="spellStart"/>
      <w:r>
        <w:rPr>
          <w:rFonts w:hint="cs"/>
          <w:rtl/>
        </w:rPr>
        <w:t>סב"ל</w:t>
      </w:r>
      <w:proofErr w:type="spellEnd"/>
      <w:r>
        <w:rPr>
          <w:rFonts w:hint="cs"/>
          <w:rtl/>
        </w:rPr>
        <w:t xml:space="preserve">, אף באמן יהא שמיה רבא </w:t>
      </w:r>
      <w:proofErr w:type="spellStart"/>
      <w:r>
        <w:rPr>
          <w:rFonts w:hint="cs"/>
          <w:rtl/>
        </w:rPr>
        <w:t>וכו</w:t>
      </w:r>
      <w:proofErr w:type="spellEnd"/>
      <w:r>
        <w:rPr>
          <w:rFonts w:hint="cs"/>
          <w:rtl/>
        </w:rPr>
        <w:t xml:space="preserve">', וכן אם ענה אמן על ברכת עצמו </w:t>
      </w:r>
      <w:r>
        <w:rPr>
          <w:rFonts w:hint="cs"/>
          <w:sz w:val="14"/>
          <w:szCs w:val="14"/>
          <w:rtl/>
        </w:rPr>
        <w:t xml:space="preserve">(כף החיים אות </w:t>
      </w:r>
      <w:proofErr w:type="spellStart"/>
      <w:r>
        <w:rPr>
          <w:rFonts w:hint="cs"/>
          <w:sz w:val="14"/>
          <w:szCs w:val="14"/>
          <w:rtl/>
        </w:rPr>
        <w:t>יט</w:t>
      </w:r>
      <w:proofErr w:type="spellEnd"/>
      <w:r>
        <w:rPr>
          <w:rFonts w:hint="cs"/>
          <w:sz w:val="14"/>
          <w:szCs w:val="14"/>
          <w:rtl/>
        </w:rPr>
        <w:t>, הליכות עולם חלק א עמוד שמד)</w:t>
      </w:r>
      <w:r>
        <w:rPr>
          <w:rFonts w:hint="cs"/>
          <w:rtl/>
        </w:rPr>
        <w:t>.</w:t>
      </w:r>
      <w:r>
        <w:rPr>
          <w:rFonts w:hint="cs"/>
          <w:sz w:val="14"/>
          <w:szCs w:val="14"/>
          <w:rtl/>
        </w:rPr>
        <w:t xml:space="preserve"> </w:t>
      </w:r>
    </w:p>
  </w:footnote>
  <w:footnote w:id="136">
    <w:p w14:paraId="3E94045B"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הטעם שנהגו לשפוך מעט ממים ששותה, שמא שתה ממים אלו שד וזוהי תקנתן </w:t>
      </w:r>
      <w:r w:rsidRPr="003A5667">
        <w:rPr>
          <w:rFonts w:hint="cs"/>
          <w:sz w:val="14"/>
          <w:szCs w:val="14"/>
          <w:rtl/>
        </w:rPr>
        <w:t>(</w:t>
      </w:r>
      <w:r>
        <w:rPr>
          <w:rFonts w:hint="cs"/>
          <w:sz w:val="14"/>
          <w:szCs w:val="14"/>
          <w:rtl/>
        </w:rPr>
        <w:t xml:space="preserve">רש"י </w:t>
      </w:r>
      <w:r w:rsidRPr="003A5667">
        <w:rPr>
          <w:rFonts w:hint="cs"/>
          <w:sz w:val="14"/>
          <w:szCs w:val="14"/>
          <w:rtl/>
        </w:rPr>
        <w:t xml:space="preserve">חולין </w:t>
      </w:r>
      <w:proofErr w:type="spellStart"/>
      <w:r w:rsidRPr="003A5667">
        <w:rPr>
          <w:rFonts w:hint="cs"/>
          <w:sz w:val="14"/>
          <w:szCs w:val="14"/>
          <w:rtl/>
        </w:rPr>
        <w:t>קה</w:t>
      </w:r>
      <w:proofErr w:type="spellEnd"/>
      <w:r w:rsidRPr="003A5667">
        <w:rPr>
          <w:rFonts w:hint="cs"/>
          <w:sz w:val="14"/>
          <w:szCs w:val="14"/>
          <w:rtl/>
        </w:rPr>
        <w:t>:</w:t>
      </w:r>
      <w:r>
        <w:rPr>
          <w:rFonts w:hint="cs"/>
          <w:sz w:val="14"/>
          <w:szCs w:val="14"/>
          <w:rtl/>
        </w:rPr>
        <w:t xml:space="preserve"> סוף העמוד</w:t>
      </w:r>
      <w:r w:rsidRPr="003A5667">
        <w:rPr>
          <w:rFonts w:hint="cs"/>
          <w:sz w:val="14"/>
          <w:szCs w:val="14"/>
          <w:rtl/>
        </w:rPr>
        <w:t>)</w:t>
      </w:r>
      <w:r>
        <w:rPr>
          <w:rFonts w:hint="cs"/>
          <w:rtl/>
        </w:rPr>
        <w:t>.</w:t>
      </w:r>
    </w:p>
  </w:footnote>
  <w:footnote w:id="137">
    <w:p w14:paraId="4F77F757" w14:textId="77777777" w:rsidR="00DE7E04" w:rsidRPr="00A30D8D" w:rsidRDefault="00DE7E04" w:rsidP="007A66C8">
      <w:pPr>
        <w:spacing w:before="120"/>
        <w:rPr>
          <w:rtl/>
        </w:rPr>
      </w:pPr>
      <w:r>
        <w:rPr>
          <w:rStyle w:val="a8"/>
        </w:rPr>
        <w:footnoteRef/>
      </w:r>
      <w:r>
        <w:rPr>
          <w:rtl/>
        </w:rPr>
        <w:t xml:space="preserve"> </w:t>
      </w:r>
      <w:r>
        <w:rPr>
          <w:rFonts w:hint="cs"/>
          <w:rtl/>
        </w:rPr>
        <w:t xml:space="preserve">הנוטל בידו פרי שיש בו קליפה שצריך או רוצה להסירה או שרוצה לאכול פרי הצריך חיתוך, דנו הפוסקים כיצד ינהג שהרי לכתחילה ראוי לברך על דבר שלם. </w:t>
      </w:r>
      <w:r>
        <w:rPr>
          <w:rFonts w:hint="cs"/>
          <w:sz w:val="14"/>
          <w:szCs w:val="14"/>
          <w:rtl/>
        </w:rPr>
        <w:t>(</w:t>
      </w:r>
      <w:r w:rsidRPr="007D578A">
        <w:rPr>
          <w:rFonts w:hint="cs"/>
          <w:sz w:val="14"/>
          <w:szCs w:val="14"/>
          <w:rtl/>
        </w:rPr>
        <w:t xml:space="preserve">נראה בהקדים לבאר מעלת ברכה על דבר שלם, לעיל סימן קס"ח פסק </w:t>
      </w:r>
      <w:r>
        <w:rPr>
          <w:rFonts w:hint="cs"/>
          <w:sz w:val="14"/>
          <w:szCs w:val="14"/>
          <w:rtl/>
        </w:rPr>
        <w:t>מרן</w:t>
      </w:r>
      <w:r w:rsidRPr="007D578A">
        <w:rPr>
          <w:rFonts w:hint="cs"/>
          <w:sz w:val="14"/>
          <w:szCs w:val="14"/>
          <w:rtl/>
        </w:rPr>
        <w:t xml:space="preserve"> היו לפניו חתיכות פת ופת שלם מברך על השלם אפילו הוא פת קיבר ו</w:t>
      </w:r>
      <w:r>
        <w:rPr>
          <w:rFonts w:hint="cs"/>
          <w:sz w:val="14"/>
          <w:szCs w:val="14"/>
          <w:rtl/>
        </w:rPr>
        <w:t xml:space="preserve">קטן </w:t>
      </w:r>
      <w:proofErr w:type="spellStart"/>
      <w:r>
        <w:rPr>
          <w:rFonts w:hint="cs"/>
          <w:sz w:val="14"/>
          <w:szCs w:val="14"/>
          <w:rtl/>
        </w:rPr>
        <w:t>וכו</w:t>
      </w:r>
      <w:proofErr w:type="spellEnd"/>
      <w:r>
        <w:rPr>
          <w:rFonts w:hint="cs"/>
          <w:sz w:val="14"/>
          <w:szCs w:val="14"/>
          <w:rtl/>
        </w:rPr>
        <w:t>'</w:t>
      </w:r>
      <w:r w:rsidRPr="007D578A">
        <w:rPr>
          <w:rFonts w:hint="cs"/>
          <w:sz w:val="14"/>
          <w:szCs w:val="14"/>
          <w:rtl/>
        </w:rPr>
        <w:t xml:space="preserve">, ומקורו טהור מגמרא בברכות (לא.) אליבא </w:t>
      </w:r>
      <w:proofErr w:type="spellStart"/>
      <w:r w:rsidRPr="007D578A">
        <w:rPr>
          <w:rFonts w:hint="cs"/>
          <w:sz w:val="14"/>
          <w:szCs w:val="14"/>
          <w:rtl/>
        </w:rPr>
        <w:t>דתוספות</w:t>
      </w:r>
      <w:proofErr w:type="spellEnd"/>
      <w:r w:rsidRPr="007D578A">
        <w:rPr>
          <w:rFonts w:hint="cs"/>
          <w:sz w:val="14"/>
          <w:szCs w:val="14"/>
          <w:rtl/>
        </w:rPr>
        <w:t xml:space="preserve"> רמב"ם </w:t>
      </w:r>
      <w:proofErr w:type="spellStart"/>
      <w:r w:rsidRPr="007D578A">
        <w:rPr>
          <w:rFonts w:hint="cs"/>
          <w:sz w:val="14"/>
          <w:szCs w:val="14"/>
          <w:rtl/>
        </w:rPr>
        <w:t>ורא"ש</w:t>
      </w:r>
      <w:proofErr w:type="spellEnd"/>
      <w:r w:rsidRPr="007D578A">
        <w:rPr>
          <w:rFonts w:hint="cs"/>
          <w:sz w:val="14"/>
          <w:szCs w:val="14"/>
          <w:rtl/>
        </w:rPr>
        <w:t xml:space="preserve"> ועוד. בסימן זה דנו הפוסקים, אם יש לברך על דבר שלם גם כשרוצה לחותכו או לקלפו ויש חשש הפסק במעש</w:t>
      </w:r>
      <w:r>
        <w:rPr>
          <w:rFonts w:hint="cs"/>
          <w:sz w:val="14"/>
          <w:szCs w:val="14"/>
          <w:rtl/>
        </w:rPr>
        <w:t>ה</w:t>
      </w:r>
      <w:r w:rsidRPr="007D578A">
        <w:rPr>
          <w:rFonts w:hint="cs"/>
          <w:sz w:val="14"/>
          <w:szCs w:val="14"/>
          <w:rtl/>
        </w:rPr>
        <w:t>ו. כתב ספר חסידים</w:t>
      </w:r>
      <w:r w:rsidRPr="007D578A">
        <w:rPr>
          <w:sz w:val="14"/>
          <w:szCs w:val="14"/>
          <w:rtl/>
        </w:rPr>
        <w:t xml:space="preserve"> </w:t>
      </w:r>
      <w:r w:rsidRPr="007D578A">
        <w:rPr>
          <w:rFonts w:hint="cs"/>
          <w:sz w:val="14"/>
          <w:szCs w:val="14"/>
          <w:rtl/>
        </w:rPr>
        <w:t>(</w:t>
      </w:r>
      <w:r w:rsidRPr="007D578A">
        <w:rPr>
          <w:sz w:val="14"/>
          <w:szCs w:val="14"/>
          <w:rtl/>
        </w:rPr>
        <w:t xml:space="preserve">סימן </w:t>
      </w:r>
      <w:proofErr w:type="spellStart"/>
      <w:r w:rsidRPr="007D578A">
        <w:rPr>
          <w:sz w:val="14"/>
          <w:szCs w:val="14"/>
          <w:rtl/>
        </w:rPr>
        <w:t>תתמט</w:t>
      </w:r>
      <w:proofErr w:type="spellEnd"/>
      <w:r w:rsidRPr="007D578A">
        <w:rPr>
          <w:rFonts w:hint="cs"/>
          <w:sz w:val="14"/>
          <w:szCs w:val="14"/>
          <w:rtl/>
        </w:rPr>
        <w:t xml:space="preserve">) </w:t>
      </w:r>
      <w:r w:rsidRPr="007D578A">
        <w:rPr>
          <w:sz w:val="14"/>
          <w:szCs w:val="14"/>
          <w:rtl/>
        </w:rPr>
        <w:t>אדם שיש בידו אגוז אחד אל יברך וא</w:t>
      </w:r>
      <w:r w:rsidRPr="007D578A">
        <w:rPr>
          <w:rFonts w:hint="cs"/>
          <w:sz w:val="14"/>
          <w:szCs w:val="14"/>
          <w:rtl/>
        </w:rPr>
        <w:t>חר כך</w:t>
      </w:r>
      <w:r w:rsidRPr="007D578A">
        <w:rPr>
          <w:sz w:val="14"/>
          <w:szCs w:val="14"/>
          <w:rtl/>
        </w:rPr>
        <w:t xml:space="preserve"> ישב</w:t>
      </w:r>
      <w:r w:rsidRPr="007D578A">
        <w:rPr>
          <w:rFonts w:hint="cs"/>
          <w:sz w:val="14"/>
          <w:szCs w:val="14"/>
          <w:rtl/>
        </w:rPr>
        <w:t>ו</w:t>
      </w:r>
      <w:r w:rsidRPr="007D578A">
        <w:rPr>
          <w:sz w:val="14"/>
          <w:szCs w:val="14"/>
          <w:rtl/>
        </w:rPr>
        <w:t>ר האגוז שמא התליע הגרעין או ניקב נמצא שבירך לבטלה</w:t>
      </w:r>
      <w:r>
        <w:rPr>
          <w:rFonts w:hint="cs"/>
          <w:sz w:val="14"/>
          <w:szCs w:val="14"/>
          <w:rtl/>
        </w:rPr>
        <w:t>,</w:t>
      </w:r>
      <w:r w:rsidRPr="007D578A">
        <w:rPr>
          <w:rFonts w:hint="cs"/>
          <w:sz w:val="14"/>
          <w:szCs w:val="14"/>
          <w:rtl/>
        </w:rPr>
        <w:t xml:space="preserve"> והביאו של"ה (שער האותיות אות קו"ף ערך קדושה קדושת האכילה אות רפא)</w:t>
      </w:r>
      <w:r>
        <w:rPr>
          <w:rFonts w:hint="cs"/>
          <w:sz w:val="14"/>
          <w:szCs w:val="14"/>
          <w:rtl/>
        </w:rPr>
        <w:t>.</w:t>
      </w:r>
      <w:r w:rsidRPr="007D578A">
        <w:rPr>
          <w:rFonts w:hint="cs"/>
          <w:sz w:val="14"/>
          <w:szCs w:val="14"/>
          <w:rtl/>
        </w:rPr>
        <w:t xml:space="preserve"> ו</w:t>
      </w:r>
      <w:r>
        <w:rPr>
          <w:rFonts w:hint="cs"/>
          <w:sz w:val="14"/>
          <w:szCs w:val="14"/>
          <w:rtl/>
        </w:rPr>
        <w:t xml:space="preserve">אחר שהביאו כתב </w:t>
      </w:r>
      <w:r w:rsidRPr="007D578A">
        <w:rPr>
          <w:rFonts w:hint="cs"/>
          <w:sz w:val="14"/>
          <w:szCs w:val="14"/>
          <w:rtl/>
        </w:rPr>
        <w:t xml:space="preserve">תחילה בסוגריים הערה מהרב יעקב לוי (אחיו של </w:t>
      </w:r>
      <w:proofErr w:type="spellStart"/>
      <w:r w:rsidRPr="007D578A">
        <w:rPr>
          <w:rFonts w:hint="cs"/>
          <w:sz w:val="14"/>
          <w:szCs w:val="14"/>
          <w:rtl/>
        </w:rPr>
        <w:t>השל"ה</w:t>
      </w:r>
      <w:proofErr w:type="spellEnd"/>
      <w:r w:rsidRPr="007D578A">
        <w:rPr>
          <w:rFonts w:hint="cs"/>
          <w:sz w:val="14"/>
          <w:szCs w:val="14"/>
          <w:rtl/>
        </w:rPr>
        <w:t>) דיש ללמוד מספר ח</w:t>
      </w:r>
      <w:r>
        <w:rPr>
          <w:rFonts w:hint="cs"/>
          <w:sz w:val="14"/>
          <w:szCs w:val="14"/>
          <w:rtl/>
        </w:rPr>
        <w:t>סי</w:t>
      </w:r>
      <w:r w:rsidRPr="007D578A">
        <w:rPr>
          <w:rFonts w:hint="cs"/>
          <w:sz w:val="14"/>
          <w:szCs w:val="14"/>
          <w:rtl/>
        </w:rPr>
        <w:t xml:space="preserve">דים לשאר פירות שקליפתן ראויה לאכילה ואף אם התליע יוכל לאכול מקליפתו, שטוב יותר שיברך עליו כשהוא שלם, שאף אם ימצאנו מתולע יאכל מקליפתו החיצונה. </w:t>
      </w:r>
      <w:proofErr w:type="spellStart"/>
      <w:r w:rsidRPr="007D578A">
        <w:rPr>
          <w:rFonts w:hint="cs"/>
          <w:sz w:val="14"/>
          <w:szCs w:val="14"/>
          <w:rtl/>
        </w:rPr>
        <w:t>והשל"ה</w:t>
      </w:r>
      <w:proofErr w:type="spellEnd"/>
      <w:r>
        <w:rPr>
          <w:rFonts w:hint="cs"/>
          <w:sz w:val="14"/>
          <w:szCs w:val="14"/>
          <w:rtl/>
        </w:rPr>
        <w:t xml:space="preserve"> עצמו הוסיף</w:t>
      </w:r>
      <w:r w:rsidRPr="007D578A">
        <w:rPr>
          <w:rFonts w:hint="cs"/>
          <w:sz w:val="14"/>
          <w:szCs w:val="14"/>
          <w:rtl/>
        </w:rPr>
        <w:t xml:space="preserve"> על </w:t>
      </w:r>
      <w:r>
        <w:rPr>
          <w:rFonts w:hint="cs"/>
          <w:sz w:val="14"/>
          <w:szCs w:val="14"/>
          <w:rtl/>
        </w:rPr>
        <w:t xml:space="preserve">דברי </w:t>
      </w:r>
      <w:r w:rsidRPr="007D578A">
        <w:rPr>
          <w:rFonts w:hint="cs"/>
          <w:sz w:val="14"/>
          <w:szCs w:val="14"/>
          <w:rtl/>
        </w:rPr>
        <w:t>הספר חסידים</w:t>
      </w:r>
      <w:r>
        <w:rPr>
          <w:rFonts w:hint="cs"/>
          <w:sz w:val="14"/>
          <w:szCs w:val="14"/>
          <w:rtl/>
        </w:rPr>
        <w:t xml:space="preserve"> באגוז עוד</w:t>
      </w:r>
      <w:r w:rsidRPr="007D578A">
        <w:rPr>
          <w:rFonts w:hint="cs"/>
          <w:sz w:val="14"/>
          <w:szCs w:val="14"/>
          <w:rtl/>
        </w:rPr>
        <w:t xml:space="preserve"> טעם</w:t>
      </w:r>
      <w:r>
        <w:rPr>
          <w:rFonts w:hint="cs"/>
          <w:sz w:val="14"/>
          <w:szCs w:val="14"/>
          <w:rtl/>
        </w:rPr>
        <w:t>,</w:t>
      </w:r>
      <w:r w:rsidRPr="007D578A">
        <w:rPr>
          <w:rFonts w:hint="cs"/>
          <w:sz w:val="14"/>
          <w:szCs w:val="14"/>
          <w:rtl/>
        </w:rPr>
        <w:t xml:space="preserve"> </w:t>
      </w:r>
      <w:proofErr w:type="spellStart"/>
      <w:r w:rsidRPr="007D578A">
        <w:rPr>
          <w:rFonts w:hint="cs"/>
          <w:sz w:val="14"/>
          <w:szCs w:val="14"/>
          <w:rtl/>
        </w:rPr>
        <w:t>דשבירת</w:t>
      </w:r>
      <w:proofErr w:type="spellEnd"/>
      <w:r w:rsidRPr="007D578A">
        <w:rPr>
          <w:rFonts w:hint="cs"/>
          <w:sz w:val="14"/>
          <w:szCs w:val="14"/>
          <w:rtl/>
        </w:rPr>
        <w:t xml:space="preserve"> האגוז היא הפסק בין הברכה לאכילה (הבאר היטב ריש סימן רב הביא דבר הספר חסידים ועליו דברי </w:t>
      </w:r>
      <w:proofErr w:type="spellStart"/>
      <w:r w:rsidRPr="007D578A">
        <w:rPr>
          <w:rFonts w:hint="cs"/>
          <w:sz w:val="14"/>
          <w:szCs w:val="14"/>
          <w:rtl/>
        </w:rPr>
        <w:t>השל"ה</w:t>
      </w:r>
      <w:proofErr w:type="spellEnd"/>
      <w:r w:rsidRPr="007D578A">
        <w:rPr>
          <w:rFonts w:hint="cs"/>
          <w:sz w:val="14"/>
          <w:szCs w:val="14"/>
          <w:rtl/>
        </w:rPr>
        <w:t xml:space="preserve">, והמעיין שם יחזה שהביאם שלא כסדר ובמקום לכתוב מסקנת הרב יעקב כתב כן בשם </w:t>
      </w:r>
      <w:proofErr w:type="spellStart"/>
      <w:r w:rsidRPr="007D578A">
        <w:rPr>
          <w:rFonts w:hint="cs"/>
          <w:sz w:val="14"/>
          <w:szCs w:val="14"/>
          <w:rtl/>
        </w:rPr>
        <w:t>השל"ה</w:t>
      </w:r>
      <w:proofErr w:type="spellEnd"/>
      <w:r w:rsidRPr="007D578A">
        <w:rPr>
          <w:rFonts w:hint="cs"/>
          <w:sz w:val="14"/>
          <w:szCs w:val="14"/>
          <w:rtl/>
        </w:rPr>
        <w:t xml:space="preserve">, ואת דברי </w:t>
      </w:r>
      <w:proofErr w:type="spellStart"/>
      <w:r w:rsidRPr="007D578A">
        <w:rPr>
          <w:rFonts w:hint="cs"/>
          <w:sz w:val="14"/>
          <w:szCs w:val="14"/>
          <w:rtl/>
        </w:rPr>
        <w:t>השל"ה</w:t>
      </w:r>
      <w:proofErr w:type="spellEnd"/>
      <w:r w:rsidRPr="007D578A">
        <w:rPr>
          <w:rFonts w:hint="cs"/>
          <w:sz w:val="14"/>
          <w:szCs w:val="14"/>
          <w:rtl/>
        </w:rPr>
        <w:t xml:space="preserve"> עצמו שהביא טעם נוסף השמיט הבאר היטב. ובשערי תשובה </w:t>
      </w:r>
      <w:r>
        <w:rPr>
          <w:rFonts w:hint="cs"/>
          <w:sz w:val="14"/>
          <w:szCs w:val="14"/>
          <w:rtl/>
        </w:rPr>
        <w:t xml:space="preserve">שם </w:t>
      </w:r>
      <w:r w:rsidRPr="007D578A">
        <w:rPr>
          <w:rFonts w:hint="cs"/>
          <w:sz w:val="14"/>
          <w:szCs w:val="14"/>
          <w:rtl/>
        </w:rPr>
        <w:t xml:space="preserve">אף הוא לא דק, שהטעם הנוסף של </w:t>
      </w:r>
      <w:proofErr w:type="spellStart"/>
      <w:r w:rsidRPr="007D578A">
        <w:rPr>
          <w:rFonts w:hint="cs"/>
          <w:sz w:val="14"/>
          <w:szCs w:val="14"/>
          <w:rtl/>
        </w:rPr>
        <w:t>השל"ה</w:t>
      </w:r>
      <w:proofErr w:type="spellEnd"/>
      <w:r w:rsidRPr="007D578A">
        <w:rPr>
          <w:rFonts w:hint="cs"/>
          <w:sz w:val="14"/>
          <w:szCs w:val="14"/>
          <w:rtl/>
        </w:rPr>
        <w:t xml:space="preserve"> כתבו בשם האליה רבה, ואינו נכון </w:t>
      </w:r>
      <w:proofErr w:type="spellStart"/>
      <w:r w:rsidRPr="007D578A">
        <w:rPr>
          <w:rFonts w:hint="cs"/>
          <w:sz w:val="14"/>
          <w:szCs w:val="14"/>
          <w:rtl/>
        </w:rPr>
        <w:t>שהאליה</w:t>
      </w:r>
      <w:proofErr w:type="spellEnd"/>
      <w:r w:rsidRPr="007D578A">
        <w:rPr>
          <w:rFonts w:hint="cs"/>
          <w:sz w:val="14"/>
          <w:szCs w:val="14"/>
          <w:rtl/>
        </w:rPr>
        <w:t xml:space="preserve"> רבה הביא רק </w:t>
      </w:r>
      <w:proofErr w:type="spellStart"/>
      <w:r w:rsidRPr="007D578A">
        <w:rPr>
          <w:rFonts w:hint="cs"/>
          <w:sz w:val="14"/>
          <w:szCs w:val="14"/>
          <w:rtl/>
        </w:rPr>
        <w:t>הנפק"מ</w:t>
      </w:r>
      <w:proofErr w:type="spellEnd"/>
      <w:r w:rsidRPr="007D578A">
        <w:rPr>
          <w:rFonts w:hint="cs"/>
          <w:sz w:val="14"/>
          <w:szCs w:val="14"/>
          <w:rtl/>
        </w:rPr>
        <w:t xml:space="preserve"> בין טעם </w:t>
      </w:r>
      <w:proofErr w:type="spellStart"/>
      <w:r w:rsidRPr="007D578A">
        <w:rPr>
          <w:rFonts w:hint="cs"/>
          <w:sz w:val="14"/>
          <w:szCs w:val="14"/>
          <w:rtl/>
        </w:rPr>
        <w:t>השל"ה</w:t>
      </w:r>
      <w:proofErr w:type="spellEnd"/>
      <w:r w:rsidRPr="007D578A">
        <w:rPr>
          <w:rFonts w:hint="cs"/>
          <w:sz w:val="14"/>
          <w:szCs w:val="14"/>
          <w:rtl/>
        </w:rPr>
        <w:t xml:space="preserve"> לטעם הספר חסידים. וגם מה שציטט </w:t>
      </w:r>
      <w:proofErr w:type="spellStart"/>
      <w:r w:rsidRPr="007D578A">
        <w:rPr>
          <w:rFonts w:hint="cs"/>
          <w:sz w:val="14"/>
          <w:szCs w:val="14"/>
          <w:rtl/>
        </w:rPr>
        <w:t>השערי</w:t>
      </w:r>
      <w:proofErr w:type="spellEnd"/>
      <w:r w:rsidRPr="007D578A">
        <w:rPr>
          <w:rFonts w:hint="cs"/>
          <w:sz w:val="14"/>
          <w:szCs w:val="14"/>
          <w:rtl/>
        </w:rPr>
        <w:t xml:space="preserve"> תשובה המשך דברי האליה רבה, המעיין בדבריו יראה שדילג מספר תיבות ולפי העתקת </w:t>
      </w:r>
      <w:proofErr w:type="spellStart"/>
      <w:r w:rsidRPr="007D578A">
        <w:rPr>
          <w:rFonts w:hint="cs"/>
          <w:sz w:val="14"/>
          <w:szCs w:val="14"/>
          <w:rtl/>
        </w:rPr>
        <w:t>השערי</w:t>
      </w:r>
      <w:proofErr w:type="spellEnd"/>
      <w:r w:rsidRPr="007D578A">
        <w:rPr>
          <w:rFonts w:hint="cs"/>
          <w:sz w:val="14"/>
          <w:szCs w:val="14"/>
          <w:rtl/>
        </w:rPr>
        <w:t xml:space="preserve"> תשובה הלשון משובש</w:t>
      </w:r>
      <w:r>
        <w:rPr>
          <w:rFonts w:hint="cs"/>
          <w:sz w:val="14"/>
          <w:szCs w:val="14"/>
          <w:rtl/>
        </w:rPr>
        <w:t xml:space="preserve"> מעט</w:t>
      </w:r>
      <w:r w:rsidRPr="007D578A">
        <w:rPr>
          <w:rFonts w:hint="cs"/>
          <w:sz w:val="14"/>
          <w:szCs w:val="14"/>
          <w:rtl/>
        </w:rPr>
        <w:t xml:space="preserve"> </w:t>
      </w:r>
      <w:proofErr w:type="spellStart"/>
      <w:r w:rsidRPr="007D578A">
        <w:rPr>
          <w:rFonts w:hint="cs"/>
          <w:sz w:val="14"/>
          <w:szCs w:val="14"/>
          <w:rtl/>
        </w:rPr>
        <w:t>עי"ש</w:t>
      </w:r>
      <w:proofErr w:type="spellEnd"/>
      <w:r w:rsidRPr="007D578A">
        <w:rPr>
          <w:rFonts w:hint="cs"/>
          <w:sz w:val="14"/>
          <w:szCs w:val="14"/>
          <w:rtl/>
        </w:rPr>
        <w:t xml:space="preserve">). </w:t>
      </w:r>
      <w:proofErr w:type="spellStart"/>
      <w:r w:rsidRPr="007D578A">
        <w:rPr>
          <w:rFonts w:hint="cs"/>
          <w:sz w:val="14"/>
          <w:szCs w:val="14"/>
          <w:rtl/>
        </w:rPr>
        <w:t>והאליה</w:t>
      </w:r>
      <w:proofErr w:type="spellEnd"/>
      <w:r w:rsidRPr="007D578A">
        <w:rPr>
          <w:rFonts w:hint="cs"/>
          <w:sz w:val="14"/>
          <w:szCs w:val="14"/>
          <w:rtl/>
        </w:rPr>
        <w:t xml:space="preserve"> רבה הביא נפקא מינה בין טעם הספר חסידים לטעם </w:t>
      </w:r>
      <w:proofErr w:type="spellStart"/>
      <w:r w:rsidRPr="007D578A">
        <w:rPr>
          <w:rFonts w:hint="cs"/>
          <w:sz w:val="14"/>
          <w:szCs w:val="14"/>
          <w:rtl/>
        </w:rPr>
        <w:t>השל"ה</w:t>
      </w:r>
      <w:proofErr w:type="spellEnd"/>
      <w:r w:rsidRPr="007D578A">
        <w:rPr>
          <w:rFonts w:hint="cs"/>
          <w:sz w:val="14"/>
          <w:szCs w:val="14"/>
          <w:rtl/>
        </w:rPr>
        <w:t xml:space="preserve">, במקום שאין לחוש להתלעה כגון שיש הרבה אגוזים שאין חשש שהתליעו כולם, לטעם הספר חסידים יברך ואז ישבור ואין לחוש להפסק כיון ששיעור זמן הפתיחה הוא מועט, ולטעם </w:t>
      </w:r>
      <w:proofErr w:type="spellStart"/>
      <w:r w:rsidRPr="007D578A">
        <w:rPr>
          <w:rFonts w:hint="cs"/>
          <w:sz w:val="14"/>
          <w:szCs w:val="14"/>
          <w:rtl/>
        </w:rPr>
        <w:t>השל"ה</w:t>
      </w:r>
      <w:proofErr w:type="spellEnd"/>
      <w:r w:rsidRPr="007D578A">
        <w:rPr>
          <w:rFonts w:hint="cs"/>
          <w:sz w:val="14"/>
          <w:szCs w:val="14"/>
          <w:rtl/>
        </w:rPr>
        <w:t xml:space="preserve"> ישבור ואז יברך שחשש אף לשיעור הפסק כזה. ובשערי תשובה (ריש סימן רב) כתב קליפה שאינה חלק מהפרי כאגוז, לכולי עלמא יש לחוש להפסק כשמקלפה כיון שאף אחר הקילוף נחשב שמברך על דבר שלם, וכתב שלפי זה לא יאמנו דברי האליה רבה שכתב לספר חסידים מברכים קודם שמקלף האגוז כשיש לפניו הרב</w:t>
      </w:r>
      <w:r>
        <w:rPr>
          <w:rFonts w:hint="cs"/>
          <w:sz w:val="14"/>
          <w:szCs w:val="14"/>
          <w:rtl/>
        </w:rPr>
        <w:t>ה</w:t>
      </w:r>
      <w:r w:rsidRPr="007D578A">
        <w:rPr>
          <w:rFonts w:hint="cs"/>
          <w:sz w:val="14"/>
          <w:szCs w:val="14"/>
          <w:rtl/>
        </w:rPr>
        <w:t xml:space="preserve"> אגוזים (וצ"ע לדעת </w:t>
      </w:r>
      <w:proofErr w:type="spellStart"/>
      <w:r w:rsidRPr="007D578A">
        <w:rPr>
          <w:rFonts w:hint="cs"/>
          <w:sz w:val="14"/>
          <w:szCs w:val="14"/>
          <w:rtl/>
        </w:rPr>
        <w:t>השערי</w:t>
      </w:r>
      <w:proofErr w:type="spellEnd"/>
      <w:r w:rsidRPr="007D578A">
        <w:rPr>
          <w:rFonts w:hint="cs"/>
          <w:sz w:val="14"/>
          <w:szCs w:val="14"/>
          <w:rtl/>
        </w:rPr>
        <w:t xml:space="preserve"> תשובה מדוע כתב הספר חסידים הטעם באגוז משום שיש לחוש שמא יתליע ולא כתב משום הפסק. ועוד מה יענה על דיוק האליה רבה מהא </w:t>
      </w:r>
      <w:proofErr w:type="spellStart"/>
      <w:r w:rsidRPr="007D578A">
        <w:rPr>
          <w:rFonts w:hint="cs"/>
          <w:sz w:val="14"/>
          <w:szCs w:val="14"/>
          <w:rtl/>
        </w:rPr>
        <w:t>דהספר</w:t>
      </w:r>
      <w:proofErr w:type="spellEnd"/>
      <w:r w:rsidRPr="007D578A">
        <w:rPr>
          <w:rFonts w:hint="cs"/>
          <w:sz w:val="14"/>
          <w:szCs w:val="14"/>
          <w:rtl/>
        </w:rPr>
        <w:t xml:space="preserve"> חסידים </w:t>
      </w:r>
      <w:proofErr w:type="spellStart"/>
      <w:r w:rsidRPr="007D578A">
        <w:rPr>
          <w:rFonts w:hint="cs"/>
          <w:sz w:val="14"/>
          <w:szCs w:val="14"/>
          <w:rtl/>
        </w:rPr>
        <w:t>מיירי</w:t>
      </w:r>
      <w:proofErr w:type="spellEnd"/>
      <w:r w:rsidRPr="007D578A">
        <w:rPr>
          <w:rFonts w:hint="cs"/>
          <w:sz w:val="14"/>
          <w:szCs w:val="14"/>
          <w:rtl/>
        </w:rPr>
        <w:t xml:space="preserve"> באגוז אחד). נמצא שיש באחרונים ב' מחלוקות, </w:t>
      </w:r>
      <w:proofErr w:type="spellStart"/>
      <w:r w:rsidRPr="007D578A">
        <w:rPr>
          <w:rFonts w:hint="cs"/>
          <w:sz w:val="14"/>
          <w:szCs w:val="14"/>
          <w:rtl/>
        </w:rPr>
        <w:t>השל"ה</w:t>
      </w:r>
      <w:proofErr w:type="spellEnd"/>
      <w:r w:rsidRPr="007D578A">
        <w:rPr>
          <w:rFonts w:hint="cs"/>
          <w:sz w:val="14"/>
          <w:szCs w:val="14"/>
          <w:rtl/>
        </w:rPr>
        <w:t xml:space="preserve"> והספר חסידים נחלקו אם עדיף לברך על דבר שלם ואז לקלפו או שיש לחוש בזה להפסק, </w:t>
      </w:r>
      <w:proofErr w:type="spellStart"/>
      <w:r w:rsidRPr="007D578A">
        <w:rPr>
          <w:rFonts w:hint="cs"/>
          <w:sz w:val="14"/>
          <w:szCs w:val="14"/>
          <w:rtl/>
        </w:rPr>
        <w:t>והאליה</w:t>
      </w:r>
      <w:proofErr w:type="spellEnd"/>
      <w:r w:rsidRPr="007D578A">
        <w:rPr>
          <w:rFonts w:hint="cs"/>
          <w:sz w:val="14"/>
          <w:szCs w:val="14"/>
          <w:rtl/>
        </w:rPr>
        <w:t xml:space="preserve"> רבה </w:t>
      </w:r>
      <w:proofErr w:type="spellStart"/>
      <w:r w:rsidRPr="007D578A">
        <w:rPr>
          <w:rFonts w:hint="cs"/>
          <w:sz w:val="14"/>
          <w:szCs w:val="14"/>
          <w:rtl/>
        </w:rPr>
        <w:t>והשערי</w:t>
      </w:r>
      <w:proofErr w:type="spellEnd"/>
      <w:r w:rsidRPr="007D578A">
        <w:rPr>
          <w:rFonts w:hint="cs"/>
          <w:sz w:val="14"/>
          <w:szCs w:val="14"/>
          <w:rtl/>
        </w:rPr>
        <w:t xml:space="preserve"> תשובה נחלקו אם להחשיב אגוז </w:t>
      </w:r>
      <w:r>
        <w:rPr>
          <w:rFonts w:hint="cs"/>
          <w:sz w:val="14"/>
          <w:szCs w:val="14"/>
          <w:rtl/>
        </w:rPr>
        <w:t>ב</w:t>
      </w:r>
      <w:r w:rsidRPr="007D578A">
        <w:rPr>
          <w:rFonts w:hint="cs"/>
          <w:sz w:val="14"/>
          <w:szCs w:val="14"/>
          <w:rtl/>
        </w:rPr>
        <w:t>לא קליפה לדבר שלם</w:t>
      </w:r>
      <w:r>
        <w:rPr>
          <w:rFonts w:hint="cs"/>
          <w:sz w:val="14"/>
          <w:szCs w:val="14"/>
          <w:rtl/>
        </w:rPr>
        <w:t xml:space="preserve">) </w:t>
      </w:r>
      <w:r>
        <w:rPr>
          <w:rFonts w:hint="cs"/>
          <w:rtl/>
        </w:rPr>
        <w:t xml:space="preserve">להלכה, אם הקליפה היא פסולת כגון בננה קלמנטינה תפוז ועוד יקלף ואז יברך, ונחשב שמברך על דבר שלם </w:t>
      </w:r>
      <w:r>
        <w:rPr>
          <w:rFonts w:hint="cs"/>
          <w:sz w:val="14"/>
          <w:szCs w:val="14"/>
          <w:rtl/>
        </w:rPr>
        <w:t xml:space="preserve">(כן הורה הפסקי תשובות כאן אות </w:t>
      </w:r>
      <w:proofErr w:type="spellStart"/>
      <w:r>
        <w:rPr>
          <w:rFonts w:hint="cs"/>
          <w:sz w:val="14"/>
          <w:szCs w:val="14"/>
          <w:rtl/>
        </w:rPr>
        <w:t>יג</w:t>
      </w:r>
      <w:proofErr w:type="spellEnd"/>
      <w:r>
        <w:rPr>
          <w:rFonts w:hint="cs"/>
          <w:sz w:val="14"/>
          <w:szCs w:val="14"/>
          <w:rtl/>
        </w:rPr>
        <w:t xml:space="preserve"> ובהערה 43, וציין בהלכה ברורה לדבריו בשער הציון </w:t>
      </w:r>
      <w:proofErr w:type="spellStart"/>
      <w:r>
        <w:rPr>
          <w:rFonts w:hint="cs"/>
          <w:sz w:val="14"/>
          <w:szCs w:val="14"/>
          <w:rtl/>
        </w:rPr>
        <w:t>סקכ"ח</w:t>
      </w:r>
      <w:proofErr w:type="spellEnd"/>
      <w:r>
        <w:rPr>
          <w:rFonts w:hint="cs"/>
          <w:sz w:val="14"/>
          <w:szCs w:val="14"/>
          <w:rtl/>
        </w:rPr>
        <w:t xml:space="preserve">. </w:t>
      </w:r>
      <w:proofErr w:type="spellStart"/>
      <w:r>
        <w:rPr>
          <w:rFonts w:hint="cs"/>
          <w:sz w:val="14"/>
          <w:szCs w:val="14"/>
          <w:rtl/>
        </w:rPr>
        <w:t>ותימה</w:t>
      </w:r>
      <w:proofErr w:type="spellEnd"/>
      <w:r>
        <w:rPr>
          <w:rFonts w:hint="cs"/>
          <w:sz w:val="14"/>
          <w:szCs w:val="14"/>
          <w:rtl/>
        </w:rPr>
        <w:t xml:space="preserve"> מדוע הורה הפסקי תשובות כדברי </w:t>
      </w:r>
      <w:proofErr w:type="spellStart"/>
      <w:r>
        <w:rPr>
          <w:rFonts w:hint="cs"/>
          <w:sz w:val="14"/>
          <w:szCs w:val="14"/>
          <w:rtl/>
        </w:rPr>
        <w:t>השערי</w:t>
      </w:r>
      <w:proofErr w:type="spellEnd"/>
      <w:r>
        <w:rPr>
          <w:rFonts w:hint="cs"/>
          <w:sz w:val="14"/>
          <w:szCs w:val="14"/>
          <w:rtl/>
        </w:rPr>
        <w:t xml:space="preserve"> תשובה שקליפה אינה מחסרת מדבר שלם, אחר שמדויק משאר האחרונים דלא כסברתו, וכמו שהוכחנו בהערה הקודמת)</w:t>
      </w:r>
      <w:r>
        <w:rPr>
          <w:rFonts w:hint="cs"/>
          <w:rtl/>
        </w:rPr>
        <w:t xml:space="preserve">, ואם הקליפה היא חלק ממנו כגון תפוח גזר מלפפון ורוצה לאוכלו בלא קליפה נחלקו האחרונים </w:t>
      </w:r>
      <w:r>
        <w:rPr>
          <w:rFonts w:hint="cs"/>
          <w:sz w:val="14"/>
          <w:szCs w:val="14"/>
          <w:rtl/>
        </w:rPr>
        <w:t>(כמובא בהרחבה בהערה לעיל)</w:t>
      </w:r>
      <w:r>
        <w:rPr>
          <w:rFonts w:hint="cs"/>
          <w:rtl/>
        </w:rPr>
        <w:t xml:space="preserve">, ולכן טוב שיברך ממנו בעודו שלם ויאכל ממנו מעט ויחזור לקלפו כמו שחפץ לאוכלו </w:t>
      </w:r>
      <w:r>
        <w:rPr>
          <w:rFonts w:hint="cs"/>
          <w:sz w:val="14"/>
          <w:szCs w:val="14"/>
          <w:rtl/>
        </w:rPr>
        <w:t>(כן נראה לי, ובזה יוצא מידי מחלוקת ומברך על שלם לכולי עלמא)</w:t>
      </w:r>
      <w:r>
        <w:rPr>
          <w:rFonts w:hint="cs"/>
          <w:rtl/>
        </w:rPr>
        <w:t xml:space="preserve">, ונהגו גדולי הדור לקלף מעט קודם הברכה ובשעת הברכה להניח הקליפה על הפרי שיראה שלם ואחר שטועם ממנו מעט מסיים לקלף כולו ואוכלו </w:t>
      </w:r>
      <w:r>
        <w:rPr>
          <w:rFonts w:hint="cs"/>
          <w:sz w:val="14"/>
          <w:szCs w:val="14"/>
          <w:rtl/>
        </w:rPr>
        <w:t>(פסק תשובות שם ובהערה 44)</w:t>
      </w:r>
      <w:r>
        <w:rPr>
          <w:rFonts w:hint="cs"/>
          <w:rtl/>
        </w:rPr>
        <w:t xml:space="preserve">. פרי הצריך רק חיתוך, יברך ואז יחתכנו </w:t>
      </w:r>
      <w:r>
        <w:rPr>
          <w:rFonts w:hint="cs"/>
          <w:sz w:val="14"/>
          <w:szCs w:val="14"/>
          <w:rtl/>
        </w:rPr>
        <w:t xml:space="preserve">(כף החיים כאן אות </w:t>
      </w:r>
      <w:proofErr w:type="spellStart"/>
      <w:r>
        <w:rPr>
          <w:rFonts w:hint="cs"/>
          <w:sz w:val="14"/>
          <w:szCs w:val="14"/>
          <w:rtl/>
        </w:rPr>
        <w:t>כא</w:t>
      </w:r>
      <w:proofErr w:type="spellEnd"/>
      <w:r>
        <w:rPr>
          <w:rFonts w:hint="cs"/>
          <w:sz w:val="14"/>
          <w:szCs w:val="14"/>
          <w:rtl/>
        </w:rPr>
        <w:t>, ונראה שאף החוששים בקילוף להפסק יודו כאן, כיון שהוא זמן מועט כדין הבוצע לעיל ריש סימן קס"ז (ומה שנקט הכף החיים הטעם לחתוך אחר הברכה, '</w:t>
      </w:r>
      <w:proofErr w:type="spellStart"/>
      <w:r>
        <w:rPr>
          <w:rFonts w:hint="cs"/>
          <w:sz w:val="14"/>
          <w:szCs w:val="14"/>
          <w:rtl/>
        </w:rPr>
        <w:t>דשהייה</w:t>
      </w:r>
      <w:proofErr w:type="spellEnd"/>
      <w:r>
        <w:rPr>
          <w:rFonts w:hint="cs"/>
          <w:sz w:val="14"/>
          <w:szCs w:val="14"/>
          <w:rtl/>
        </w:rPr>
        <w:t xml:space="preserve"> שהיא לצורך אכילה אינה חשובה הפסק כלל אפילו לכתחילה', אין לדייק מכאן לקילוף שהוא שיעור זמן מרובה, שהרי כתב הכף החיים עצמו לעיל סימן רב אות ד שקילוף זמן מרובה יש לחוש בו להפסק, וב</w:t>
      </w:r>
      <w:r w:rsidRPr="000E6563">
        <w:rPr>
          <w:rFonts w:hint="cs"/>
          <w:sz w:val="14"/>
          <w:szCs w:val="14"/>
          <w:rtl/>
        </w:rPr>
        <w:t xml:space="preserve">סימן </w:t>
      </w:r>
      <w:proofErr w:type="spellStart"/>
      <w:r w:rsidRPr="000E6563">
        <w:rPr>
          <w:rFonts w:hint="cs"/>
          <w:sz w:val="14"/>
          <w:szCs w:val="14"/>
          <w:rtl/>
        </w:rPr>
        <w:t>קסו</w:t>
      </w:r>
      <w:proofErr w:type="spellEnd"/>
      <w:r w:rsidRPr="000E6563">
        <w:rPr>
          <w:rFonts w:hint="cs"/>
          <w:sz w:val="14"/>
          <w:szCs w:val="14"/>
          <w:rtl/>
        </w:rPr>
        <w:t xml:space="preserve"> אות ג</w:t>
      </w:r>
      <w:r>
        <w:rPr>
          <w:rFonts w:hint="cs"/>
          <w:sz w:val="14"/>
          <w:szCs w:val="14"/>
          <w:rtl/>
        </w:rPr>
        <w:t xml:space="preserve"> הורה להכין הצריך לאחר הנטילה קודם הנטילה))</w:t>
      </w:r>
      <w:r>
        <w:rPr>
          <w:rFonts w:hint="cs"/>
          <w:rtl/>
        </w:rPr>
        <w:t xml:space="preserve">, ומיהו פרי שיש לו קליפה גדולה כגון אבטיח לכולי עלמא יחתוך אחר הברכה, שיש בזה הפסק מרובה, ועוד שאין זו דרך ארץ לברך על פרי גדול כזה </w:t>
      </w:r>
      <w:r>
        <w:rPr>
          <w:rFonts w:hint="cs"/>
          <w:sz w:val="14"/>
          <w:szCs w:val="14"/>
          <w:rtl/>
        </w:rPr>
        <w:t>(פסקי תשובות שם בשם הערוך השלחן והרב וזאת הברכה)</w:t>
      </w:r>
      <w:r>
        <w:rPr>
          <w:rFonts w:hint="cs"/>
          <w:rtl/>
        </w:rPr>
        <w:t>.</w:t>
      </w:r>
    </w:p>
  </w:footnote>
  <w:footnote w:id="138">
    <w:p w14:paraId="4858AE1B" w14:textId="77777777" w:rsidR="00DE7E04" w:rsidRPr="00A86DB9" w:rsidRDefault="00DE7E04" w:rsidP="007A66C8">
      <w:pPr>
        <w:pStyle w:val="a6"/>
        <w:spacing w:before="120" w:after="120" w:line="276" w:lineRule="auto"/>
        <w:rPr>
          <w:sz w:val="16"/>
          <w:szCs w:val="16"/>
        </w:rPr>
      </w:pPr>
      <w:r>
        <w:rPr>
          <w:rStyle w:val="a8"/>
        </w:rPr>
        <w:footnoteRef/>
      </w:r>
      <w:r>
        <w:rPr>
          <w:rtl/>
        </w:rPr>
        <w:t xml:space="preserve"> </w:t>
      </w:r>
      <w:r>
        <w:rPr>
          <w:rFonts w:hint="cs"/>
          <w:rtl/>
        </w:rPr>
        <w:t xml:space="preserve">כתב </w:t>
      </w:r>
      <w:proofErr w:type="spellStart"/>
      <w:r>
        <w:rPr>
          <w:rFonts w:hint="cs"/>
          <w:rtl/>
        </w:rPr>
        <w:t>הגרע"י</w:t>
      </w:r>
      <w:proofErr w:type="spellEnd"/>
      <w:r>
        <w:rPr>
          <w:rFonts w:hint="cs"/>
          <w:rtl/>
        </w:rPr>
        <w:t xml:space="preserve"> </w:t>
      </w:r>
      <w:r w:rsidRPr="00554687">
        <w:rPr>
          <w:rFonts w:hint="cs"/>
          <w:sz w:val="14"/>
          <w:szCs w:val="14"/>
          <w:rtl/>
        </w:rPr>
        <w:t xml:space="preserve">(יביע אומר חלק ד סימן ג אות </w:t>
      </w:r>
      <w:proofErr w:type="spellStart"/>
      <w:r w:rsidRPr="00554687">
        <w:rPr>
          <w:rFonts w:hint="cs"/>
          <w:sz w:val="14"/>
          <w:szCs w:val="14"/>
          <w:rtl/>
        </w:rPr>
        <w:t>יז</w:t>
      </w:r>
      <w:proofErr w:type="spellEnd"/>
      <w:r w:rsidRPr="00554687">
        <w:rPr>
          <w:rFonts w:hint="cs"/>
          <w:sz w:val="14"/>
          <w:szCs w:val="14"/>
          <w:rtl/>
        </w:rPr>
        <w:t>)</w:t>
      </w:r>
      <w:r>
        <w:rPr>
          <w:rtl/>
        </w:rPr>
        <w:t xml:space="preserve"> הלכה למעשה אם בירך ברכת המזון</w:t>
      </w:r>
      <w:r>
        <w:rPr>
          <w:rFonts w:hint="cs"/>
          <w:rtl/>
        </w:rPr>
        <w:t xml:space="preserve"> שחיובה </w:t>
      </w:r>
      <w:proofErr w:type="spellStart"/>
      <w:r>
        <w:rPr>
          <w:rFonts w:hint="cs"/>
          <w:rtl/>
        </w:rPr>
        <w:t>מדאוריתא</w:t>
      </w:r>
      <w:proofErr w:type="spellEnd"/>
      <w:r>
        <w:rPr>
          <w:rtl/>
        </w:rPr>
        <w:t xml:space="preserve"> בל</w:t>
      </w:r>
      <w:r>
        <w:rPr>
          <w:rFonts w:hint="cs"/>
          <w:rtl/>
        </w:rPr>
        <w:t>י</w:t>
      </w:r>
      <w:r>
        <w:rPr>
          <w:rtl/>
        </w:rPr>
        <w:t>בו ולא הוציא בשפתיו חייב לחזור ולברך</w:t>
      </w:r>
      <w:r>
        <w:rPr>
          <w:rFonts w:hint="cs"/>
          <w:rtl/>
        </w:rPr>
        <w:t>,</w:t>
      </w:r>
      <w:r>
        <w:rPr>
          <w:rtl/>
        </w:rPr>
        <w:t xml:space="preserve"> ואם בירך ברכת בורא נפשות רבות או ברכה מעין שלש בהרהור הלב בלבד אינו חוזר ומברך, </w:t>
      </w:r>
      <w:proofErr w:type="spellStart"/>
      <w:r>
        <w:rPr>
          <w:rtl/>
        </w:rPr>
        <w:t>דספק</w:t>
      </w:r>
      <w:proofErr w:type="spellEnd"/>
      <w:r>
        <w:rPr>
          <w:rtl/>
        </w:rPr>
        <w:t xml:space="preserve"> ברכות להקל. אבל אם בירך ברכה ראשונה בהרהור הלב, כגון בורא פרי העץ או האדמה, או ברכת </w:t>
      </w:r>
      <w:proofErr w:type="spellStart"/>
      <w:r>
        <w:rPr>
          <w:rtl/>
        </w:rPr>
        <w:t>שהכל</w:t>
      </w:r>
      <w:proofErr w:type="spellEnd"/>
      <w:r>
        <w:rPr>
          <w:rtl/>
        </w:rPr>
        <w:t xml:space="preserve"> נהיה בדברו וכיו</w:t>
      </w:r>
      <w:r>
        <w:rPr>
          <w:rFonts w:hint="cs"/>
          <w:rtl/>
        </w:rPr>
        <w:t>צא בזה</w:t>
      </w:r>
      <w:r>
        <w:rPr>
          <w:rtl/>
        </w:rPr>
        <w:t>, יחזור לברך בשפתיו הברכה הראויה</w:t>
      </w:r>
      <w:r>
        <w:rPr>
          <w:rFonts w:hint="cs"/>
          <w:rtl/>
        </w:rPr>
        <w:t>, ו</w:t>
      </w:r>
      <w:r>
        <w:rPr>
          <w:rtl/>
        </w:rPr>
        <w:t>על צד היותר טוב</w:t>
      </w:r>
      <w:r>
        <w:rPr>
          <w:rFonts w:hint="cs"/>
          <w:rtl/>
        </w:rPr>
        <w:t xml:space="preserve"> </w:t>
      </w:r>
      <w:r>
        <w:rPr>
          <w:rtl/>
        </w:rPr>
        <w:t xml:space="preserve">יאמר ברוך שם כבוד מלכותו לעולם ועד. </w:t>
      </w:r>
    </w:p>
  </w:footnote>
  <w:footnote w:id="139">
    <w:p w14:paraId="0D1C120F" w14:textId="77777777" w:rsidR="00DE7E04" w:rsidRPr="00F74282" w:rsidRDefault="00DE7E04" w:rsidP="007A66C8">
      <w:pPr>
        <w:pStyle w:val="a6"/>
        <w:spacing w:before="120" w:after="120" w:line="276" w:lineRule="auto"/>
        <w:rPr>
          <w:sz w:val="14"/>
          <w:szCs w:val="14"/>
          <w:rtl/>
        </w:rPr>
      </w:pPr>
      <w:r>
        <w:rPr>
          <w:rStyle w:val="a8"/>
        </w:rPr>
        <w:footnoteRef/>
      </w:r>
      <w:r>
        <w:rPr>
          <w:rtl/>
        </w:rPr>
        <w:t xml:space="preserve"> </w:t>
      </w:r>
      <w:r>
        <w:rPr>
          <w:rFonts w:hint="cs"/>
          <w:rtl/>
        </w:rPr>
        <w:t xml:space="preserve">וכן הורו האחרונים כדעת מרן שעגבות יש בהם משום ערווה ולא כמגן אברהם </w:t>
      </w:r>
      <w:r>
        <w:rPr>
          <w:rFonts w:hint="cs"/>
          <w:sz w:val="14"/>
          <w:szCs w:val="14"/>
          <w:rtl/>
        </w:rPr>
        <w:t xml:space="preserve">(כף החיים אות </w:t>
      </w:r>
      <w:proofErr w:type="spellStart"/>
      <w:r>
        <w:rPr>
          <w:rFonts w:hint="cs"/>
          <w:sz w:val="14"/>
          <w:szCs w:val="14"/>
          <w:rtl/>
        </w:rPr>
        <w:t>כח</w:t>
      </w:r>
      <w:proofErr w:type="spellEnd"/>
      <w:r>
        <w:rPr>
          <w:rFonts w:hint="cs"/>
          <w:sz w:val="14"/>
          <w:szCs w:val="14"/>
          <w:rtl/>
        </w:rPr>
        <w:t>, אור לציון חלק ב פרק מה אות טו)</w:t>
      </w:r>
      <w:r>
        <w:rPr>
          <w:rFonts w:hint="cs"/>
          <w:rtl/>
        </w:rPr>
        <w:t xml:space="preserve">. וכל זה הוא דווקא באיש, אך באישה טפח מגולה במקום שדרכה לכסותו אסור לקרות כנגדו כמבואר </w:t>
      </w:r>
      <w:proofErr w:type="spellStart"/>
      <w:r>
        <w:rPr>
          <w:rFonts w:hint="cs"/>
          <w:rtl/>
        </w:rPr>
        <w:t>בשו"ע</w:t>
      </w:r>
      <w:proofErr w:type="spellEnd"/>
      <w:r>
        <w:rPr>
          <w:rFonts w:hint="cs"/>
          <w:rtl/>
        </w:rPr>
        <w:t xml:space="preserve"> ריש סימן ע"ה. נחלקו האחרונים איזה חלק בעגבות הוא כערווה, דעת הכף החיים </w:t>
      </w:r>
      <w:r>
        <w:rPr>
          <w:rFonts w:hint="cs"/>
          <w:sz w:val="14"/>
          <w:szCs w:val="14"/>
          <w:rtl/>
        </w:rPr>
        <w:t xml:space="preserve">(אות </w:t>
      </w:r>
      <w:proofErr w:type="spellStart"/>
      <w:r>
        <w:rPr>
          <w:rFonts w:hint="cs"/>
          <w:sz w:val="14"/>
          <w:szCs w:val="14"/>
          <w:rtl/>
        </w:rPr>
        <w:t>כח</w:t>
      </w:r>
      <w:proofErr w:type="spellEnd"/>
      <w:r>
        <w:rPr>
          <w:rFonts w:hint="cs"/>
          <w:sz w:val="14"/>
          <w:szCs w:val="14"/>
          <w:rtl/>
        </w:rPr>
        <w:t>)</w:t>
      </w:r>
      <w:r>
        <w:rPr>
          <w:rFonts w:hint="cs"/>
          <w:rtl/>
        </w:rPr>
        <w:t xml:space="preserve"> רק מקום הקמט שבין שתי העגבות כולו אך צידי העגבות אין בהם משום ערווה והם בכלל ירכיים, אולם האור לציון </w:t>
      </w:r>
      <w:r>
        <w:rPr>
          <w:rFonts w:hint="cs"/>
          <w:sz w:val="14"/>
          <w:szCs w:val="14"/>
          <w:rtl/>
        </w:rPr>
        <w:t>(חלק ב פרק מה שאלה טו ובהערות)</w:t>
      </w:r>
      <w:r>
        <w:rPr>
          <w:rFonts w:hint="cs"/>
          <w:rtl/>
        </w:rPr>
        <w:t xml:space="preserve"> סבר שכל העגבות הם בכלל ערווה, והזהיר על זה בהולכים לחוף הים שיש הלובשים בגד ים צר העשוי כבגד תחתון שלנו ולא כמכנסיים קצרים שלא לברך כנגדם </w:t>
      </w:r>
      <w:r>
        <w:rPr>
          <w:rFonts w:hint="cs"/>
          <w:sz w:val="14"/>
          <w:szCs w:val="14"/>
          <w:rtl/>
        </w:rPr>
        <w:t>(האור לציון שם הזהיר מבגד ים צר, וכתבתי הנראה לי בהבנת דבריו על פי המציאות)</w:t>
      </w:r>
      <w:r>
        <w:rPr>
          <w:rFonts w:hint="cs"/>
          <w:rtl/>
        </w:rPr>
        <w:t>.</w:t>
      </w:r>
    </w:p>
  </w:footnote>
  <w:footnote w:id="140">
    <w:p w14:paraId="08ED9189" w14:textId="77777777" w:rsidR="00DE7E04" w:rsidRPr="007019B2" w:rsidRDefault="00DE7E04" w:rsidP="007A66C8">
      <w:pPr>
        <w:pStyle w:val="a6"/>
        <w:spacing w:before="120" w:after="120" w:line="276" w:lineRule="auto"/>
      </w:pPr>
      <w:r>
        <w:rPr>
          <w:rStyle w:val="a8"/>
        </w:rPr>
        <w:footnoteRef/>
      </w:r>
      <w:r>
        <w:rPr>
          <w:rtl/>
        </w:rPr>
        <w:t xml:space="preserve"> </w:t>
      </w:r>
      <w:r>
        <w:rPr>
          <w:rFonts w:hint="cs"/>
          <w:rtl/>
        </w:rPr>
        <w:t xml:space="preserve">כתבו האחרונים על פי המקובלים, אף איטר יאחז בשעת הברכה בימין כל אדם </w:t>
      </w:r>
      <w:r w:rsidRPr="00970064">
        <w:rPr>
          <w:rFonts w:hint="cs"/>
          <w:sz w:val="14"/>
          <w:szCs w:val="14"/>
          <w:rtl/>
        </w:rPr>
        <w:t>(בן איש ח</w:t>
      </w:r>
      <w:r>
        <w:rPr>
          <w:rFonts w:hint="cs"/>
          <w:sz w:val="14"/>
          <w:szCs w:val="14"/>
          <w:rtl/>
        </w:rPr>
        <w:t xml:space="preserve">י פרשת שלח סעיף </w:t>
      </w:r>
      <w:proofErr w:type="spellStart"/>
      <w:r>
        <w:rPr>
          <w:rFonts w:hint="cs"/>
          <w:sz w:val="14"/>
          <w:szCs w:val="14"/>
          <w:rtl/>
        </w:rPr>
        <w:t>יט</w:t>
      </w:r>
      <w:proofErr w:type="spellEnd"/>
      <w:r>
        <w:rPr>
          <w:rFonts w:hint="cs"/>
          <w:sz w:val="14"/>
          <w:szCs w:val="14"/>
          <w:rtl/>
        </w:rPr>
        <w:t xml:space="preserve"> בדין כוס של ברכה, כף החיים כאן אות ל הביא הפרי מגדים שהסתפק בזה שמא הולכים אחר ימין העולם שהיא מורה על חיים, לבין ימין שלו משום חשיבות, ופסק הכף החיים כמקובלים שיאחז בימין העולם. באור לציון (חלק ב פרק כ שאלה י ובהערות) כתב שדין איטר הוא מחלוקת מרן </w:t>
      </w:r>
      <w:proofErr w:type="spellStart"/>
      <w:r>
        <w:rPr>
          <w:rFonts w:hint="cs"/>
          <w:sz w:val="14"/>
          <w:szCs w:val="14"/>
          <w:rtl/>
        </w:rPr>
        <w:t>ורמ"א</w:t>
      </w:r>
      <w:proofErr w:type="spellEnd"/>
      <w:r>
        <w:rPr>
          <w:rFonts w:hint="cs"/>
          <w:sz w:val="14"/>
          <w:szCs w:val="14"/>
          <w:rtl/>
        </w:rPr>
        <w:t xml:space="preserve"> בסימן תרנ"א סעיף ג' בדין נטילת לולב דעת מרן </w:t>
      </w:r>
      <w:proofErr w:type="spellStart"/>
      <w:r>
        <w:rPr>
          <w:rFonts w:hint="cs"/>
          <w:sz w:val="14"/>
          <w:szCs w:val="14"/>
          <w:rtl/>
        </w:rPr>
        <w:t>שיטול</w:t>
      </w:r>
      <w:proofErr w:type="spellEnd"/>
      <w:r>
        <w:rPr>
          <w:rFonts w:hint="cs"/>
          <w:sz w:val="14"/>
          <w:szCs w:val="14"/>
          <w:rtl/>
        </w:rPr>
        <w:t xml:space="preserve"> בימין העולם </w:t>
      </w:r>
      <w:proofErr w:type="spellStart"/>
      <w:r>
        <w:rPr>
          <w:rFonts w:hint="cs"/>
          <w:sz w:val="14"/>
          <w:szCs w:val="14"/>
          <w:rtl/>
        </w:rPr>
        <w:t>ורמ"א</w:t>
      </w:r>
      <w:proofErr w:type="spellEnd"/>
      <w:r>
        <w:rPr>
          <w:rFonts w:hint="cs"/>
          <w:sz w:val="14"/>
          <w:szCs w:val="14"/>
          <w:rtl/>
        </w:rPr>
        <w:t xml:space="preserve"> סבר </w:t>
      </w:r>
      <w:proofErr w:type="spellStart"/>
      <w:r>
        <w:rPr>
          <w:rFonts w:hint="cs"/>
          <w:sz w:val="14"/>
          <w:szCs w:val="14"/>
          <w:rtl/>
        </w:rPr>
        <w:t>שיטול</w:t>
      </w:r>
      <w:proofErr w:type="spellEnd"/>
      <w:r>
        <w:rPr>
          <w:rFonts w:hint="cs"/>
          <w:sz w:val="14"/>
          <w:szCs w:val="14"/>
          <w:rtl/>
        </w:rPr>
        <w:t xml:space="preserve"> בימין שלו שהיא שמאל העולם, וכתב </w:t>
      </w:r>
      <w:proofErr w:type="spellStart"/>
      <w:r>
        <w:rPr>
          <w:rFonts w:hint="cs"/>
          <w:sz w:val="14"/>
          <w:szCs w:val="14"/>
          <w:rtl/>
        </w:rPr>
        <w:t>דעביד</w:t>
      </w:r>
      <w:proofErr w:type="spellEnd"/>
      <w:r>
        <w:rPr>
          <w:rFonts w:hint="cs"/>
          <w:sz w:val="14"/>
          <w:szCs w:val="14"/>
          <w:rtl/>
        </w:rPr>
        <w:t xml:space="preserve"> </w:t>
      </w:r>
      <w:r w:rsidRPr="00A35840">
        <w:rPr>
          <w:sz w:val="14"/>
          <w:szCs w:val="14"/>
          <w:rtl/>
        </w:rPr>
        <w:t xml:space="preserve">כמר עביד </w:t>
      </w:r>
      <w:proofErr w:type="spellStart"/>
      <w:r w:rsidRPr="00A35840">
        <w:rPr>
          <w:sz w:val="14"/>
          <w:szCs w:val="14"/>
          <w:rtl/>
        </w:rPr>
        <w:t>ודעביד</w:t>
      </w:r>
      <w:proofErr w:type="spellEnd"/>
      <w:r w:rsidRPr="00A35840">
        <w:rPr>
          <w:sz w:val="14"/>
          <w:szCs w:val="14"/>
          <w:rtl/>
        </w:rPr>
        <w:t xml:space="preserve"> כמר עביד</w:t>
      </w:r>
      <w:r>
        <w:rPr>
          <w:rFonts w:hint="cs"/>
          <w:sz w:val="14"/>
          <w:szCs w:val="14"/>
          <w:rtl/>
        </w:rPr>
        <w:t xml:space="preserve">, ונכון יותר לעשות כדעת מרן. </w:t>
      </w:r>
      <w:proofErr w:type="spellStart"/>
      <w:r>
        <w:rPr>
          <w:rFonts w:hint="cs"/>
          <w:sz w:val="14"/>
          <w:szCs w:val="14"/>
          <w:rtl/>
        </w:rPr>
        <w:t>הגרע"י</w:t>
      </w:r>
      <w:proofErr w:type="spellEnd"/>
      <w:r>
        <w:rPr>
          <w:rFonts w:hint="cs"/>
          <w:sz w:val="14"/>
          <w:szCs w:val="14"/>
          <w:rtl/>
        </w:rPr>
        <w:t xml:space="preserve"> בהליכות עולם (חלק ב עמוד </w:t>
      </w:r>
      <w:proofErr w:type="spellStart"/>
      <w:r>
        <w:rPr>
          <w:rFonts w:hint="cs"/>
          <w:sz w:val="14"/>
          <w:szCs w:val="14"/>
          <w:rtl/>
        </w:rPr>
        <w:t>מז</w:t>
      </w:r>
      <w:proofErr w:type="spellEnd"/>
      <w:r>
        <w:rPr>
          <w:rFonts w:hint="cs"/>
          <w:sz w:val="14"/>
          <w:szCs w:val="14"/>
          <w:rtl/>
        </w:rPr>
        <w:t xml:space="preserve">) כתב הואיל ויש סתירה במרן מסימן קפ"ג סעיף ה' שפסק לאחוז בימינו שהיא שמאל העולם לסימן תרנ"א סעיף ג' שהורה לאחוז בימין העולם יש לעשות כמקובלים שיאחז בימין העולם, וכתב שבמקום שיש לחוש שעל ידי שיאחז הכוס בשמאלו שהיא ימין העולם ישפך ממה שבידו יאחז בימינו, ושאולי מטעם זה הורה מרן בסימן </w:t>
      </w:r>
      <w:proofErr w:type="spellStart"/>
      <w:r>
        <w:rPr>
          <w:rFonts w:hint="cs"/>
          <w:sz w:val="14"/>
          <w:szCs w:val="14"/>
          <w:rtl/>
        </w:rPr>
        <w:t>קפג</w:t>
      </w:r>
      <w:proofErr w:type="spellEnd"/>
      <w:r>
        <w:rPr>
          <w:rFonts w:hint="cs"/>
          <w:sz w:val="14"/>
          <w:szCs w:val="14"/>
          <w:rtl/>
        </w:rPr>
        <w:t xml:space="preserve"> לאחוז בימין האיטר)</w:t>
      </w:r>
      <w:r>
        <w:rPr>
          <w:rFonts w:hint="cs"/>
          <w:rtl/>
        </w:rPr>
        <w:t>.</w:t>
      </w:r>
    </w:p>
  </w:footnote>
  <w:footnote w:id="141">
    <w:p w14:paraId="1CF4DE35"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כתב הכף החיים </w:t>
      </w:r>
      <w:r w:rsidRPr="008805E5">
        <w:rPr>
          <w:rFonts w:hint="cs"/>
          <w:sz w:val="14"/>
          <w:szCs w:val="14"/>
          <w:rtl/>
        </w:rPr>
        <w:t>(אות לא ובבן איש חי פרשת בלק אות ד)</w:t>
      </w:r>
      <w:r>
        <w:rPr>
          <w:rFonts w:hint="cs"/>
          <w:rtl/>
        </w:rPr>
        <w:t xml:space="preserve"> הטעם מפני שבימין עיקר החיים והסכין מקצר החיים, והוסיף אף מזלג אם הוא מברזל, ועל כן יעשנו מכסף ואם לאו יאחז בידו. בהלכה ברורה </w:t>
      </w:r>
      <w:r w:rsidRPr="0000712E">
        <w:rPr>
          <w:rFonts w:hint="cs"/>
          <w:sz w:val="14"/>
          <w:szCs w:val="14"/>
          <w:rtl/>
        </w:rPr>
        <w:t xml:space="preserve">(סעיף </w:t>
      </w:r>
      <w:proofErr w:type="spellStart"/>
      <w:r w:rsidRPr="0000712E">
        <w:rPr>
          <w:rFonts w:hint="cs"/>
          <w:sz w:val="14"/>
          <w:szCs w:val="14"/>
          <w:rtl/>
        </w:rPr>
        <w:t>כא</w:t>
      </w:r>
      <w:proofErr w:type="spellEnd"/>
      <w:r w:rsidRPr="0000712E">
        <w:rPr>
          <w:rFonts w:hint="cs"/>
          <w:sz w:val="14"/>
          <w:szCs w:val="14"/>
          <w:rtl/>
        </w:rPr>
        <w:t>)</w:t>
      </w:r>
      <w:r>
        <w:rPr>
          <w:rFonts w:hint="cs"/>
          <w:rtl/>
        </w:rPr>
        <w:t xml:space="preserve"> כתב כל דבר שיש בו לחלוחית ומחמת כן אין דרך לאחוז אותו בידו, מנהג העולם להקל לאחוז אותו על ידי מזלג. </w:t>
      </w:r>
    </w:p>
  </w:footnote>
  <w:footnote w:id="142">
    <w:p w14:paraId="78FD5BE3" w14:textId="77777777" w:rsidR="00DE7E04" w:rsidRPr="00B3678A" w:rsidRDefault="00DE7E04" w:rsidP="007A66C8">
      <w:pPr>
        <w:pStyle w:val="a6"/>
        <w:spacing w:before="120" w:after="120" w:line="276" w:lineRule="auto"/>
        <w:rPr>
          <w:rtl/>
        </w:rPr>
      </w:pPr>
      <w:r>
        <w:rPr>
          <w:rStyle w:val="a8"/>
        </w:rPr>
        <w:footnoteRef/>
      </w:r>
      <w:r>
        <w:rPr>
          <w:rtl/>
        </w:rPr>
        <w:t xml:space="preserve"> </w:t>
      </w:r>
      <w:r>
        <w:rPr>
          <w:rFonts w:hint="cs"/>
          <w:rtl/>
        </w:rPr>
        <w:t xml:space="preserve">באחרונים דנו מה נחשב מוכן לפניו. </w:t>
      </w:r>
      <w:r>
        <w:rPr>
          <w:rtl/>
        </w:rPr>
        <w:t xml:space="preserve">מי שנמצא במקום אחד, ומידי פעם מגישים לו כוס תה או קפה </w:t>
      </w:r>
      <w:r>
        <w:rPr>
          <w:rFonts w:hint="cs"/>
          <w:rtl/>
        </w:rPr>
        <w:t>לשתיי</w:t>
      </w:r>
      <w:r>
        <w:rPr>
          <w:rFonts w:hint="eastAsia"/>
          <w:rtl/>
        </w:rPr>
        <w:t>ה</w:t>
      </w:r>
      <w:r>
        <w:rPr>
          <w:rtl/>
        </w:rPr>
        <w:t xml:space="preserve">, </w:t>
      </w:r>
      <w:r>
        <w:rPr>
          <w:rFonts w:hint="cs"/>
          <w:rtl/>
        </w:rPr>
        <w:t>ומכוון לפטור כל מה שיביאו לו,</w:t>
      </w:r>
      <w:r w:rsidRPr="00D0039F">
        <w:rPr>
          <w:rtl/>
        </w:rPr>
        <w:t xml:space="preserve"> </w:t>
      </w:r>
      <w:r>
        <w:rPr>
          <w:rtl/>
        </w:rPr>
        <w:t>כגון בליל שבועות בבית הכנסת, או תלמידי חכמים בישיבה וכדומה,</w:t>
      </w:r>
      <w:r>
        <w:rPr>
          <w:rFonts w:hint="cs"/>
          <w:rtl/>
        </w:rPr>
        <w:t xml:space="preserve"> דעת הכף החיים </w:t>
      </w:r>
      <w:r w:rsidRPr="00B9413C">
        <w:rPr>
          <w:rFonts w:hint="cs"/>
          <w:sz w:val="14"/>
          <w:szCs w:val="14"/>
          <w:rtl/>
        </w:rPr>
        <w:t xml:space="preserve">(סימן קסט אות </w:t>
      </w:r>
      <w:proofErr w:type="spellStart"/>
      <w:r w:rsidRPr="00B9413C">
        <w:rPr>
          <w:rFonts w:hint="cs"/>
          <w:sz w:val="14"/>
          <w:szCs w:val="14"/>
          <w:rtl/>
        </w:rPr>
        <w:t>יח</w:t>
      </w:r>
      <w:proofErr w:type="spellEnd"/>
      <w:r w:rsidRPr="00B9413C">
        <w:rPr>
          <w:rFonts w:hint="cs"/>
          <w:sz w:val="14"/>
          <w:szCs w:val="14"/>
          <w:rtl/>
        </w:rPr>
        <w:t>)</w:t>
      </w:r>
      <w:r>
        <w:rPr>
          <w:rFonts w:hint="cs"/>
          <w:rtl/>
        </w:rPr>
        <w:t xml:space="preserve"> כיון שאין הקפה השני מוכן עכשיו הוי כדבר שלא בא לעולם ולא יועיל אף אם כוון אלא צריך לברך עליו פעם שניה. ובאור לציון </w:t>
      </w:r>
      <w:r w:rsidRPr="00B9413C">
        <w:rPr>
          <w:rFonts w:hint="cs"/>
          <w:sz w:val="14"/>
          <w:szCs w:val="14"/>
          <w:rtl/>
        </w:rPr>
        <w:t xml:space="preserve">(חלק ב פרק </w:t>
      </w:r>
      <w:proofErr w:type="spellStart"/>
      <w:r w:rsidRPr="00B9413C">
        <w:rPr>
          <w:rFonts w:hint="cs"/>
          <w:sz w:val="14"/>
          <w:szCs w:val="14"/>
          <w:rtl/>
        </w:rPr>
        <w:t>יב</w:t>
      </w:r>
      <w:proofErr w:type="spellEnd"/>
      <w:r w:rsidRPr="00B9413C">
        <w:rPr>
          <w:rFonts w:hint="cs"/>
          <w:sz w:val="14"/>
          <w:szCs w:val="14"/>
          <w:rtl/>
        </w:rPr>
        <w:t xml:space="preserve"> אות </w:t>
      </w:r>
      <w:proofErr w:type="spellStart"/>
      <w:r w:rsidRPr="00B9413C">
        <w:rPr>
          <w:rFonts w:hint="cs"/>
          <w:sz w:val="14"/>
          <w:szCs w:val="14"/>
          <w:rtl/>
        </w:rPr>
        <w:t>יז</w:t>
      </w:r>
      <w:proofErr w:type="spellEnd"/>
      <w:r>
        <w:rPr>
          <w:rFonts w:hint="cs"/>
          <w:sz w:val="14"/>
          <w:szCs w:val="14"/>
          <w:rtl/>
        </w:rPr>
        <w:t xml:space="preserve"> בהערה</w:t>
      </w:r>
      <w:r w:rsidRPr="00B9413C">
        <w:rPr>
          <w:rFonts w:hint="cs"/>
          <w:sz w:val="14"/>
          <w:szCs w:val="14"/>
          <w:rtl/>
        </w:rPr>
        <w:t>)</w:t>
      </w:r>
      <w:r>
        <w:rPr>
          <w:rFonts w:hint="cs"/>
          <w:rtl/>
        </w:rPr>
        <w:t xml:space="preserve"> כתב </w:t>
      </w:r>
      <w:r>
        <w:rPr>
          <w:rtl/>
        </w:rPr>
        <w:t>כל שבידו להכינו כעת אין בזה חסרון שאינו מוכן, ויכול לפטור אף שאר כוסות קפה שישתה לאחר מכן וכמו שנתבאר, ולכן אם כשבירך כיון לפטור את שאר הכוסות שישתה, שפיר דמי.</w:t>
      </w:r>
      <w:r>
        <w:rPr>
          <w:rFonts w:hint="cs"/>
          <w:rtl/>
        </w:rPr>
        <w:t xml:space="preserve"> </w:t>
      </w:r>
      <w:proofErr w:type="spellStart"/>
      <w:r>
        <w:rPr>
          <w:rFonts w:hint="cs"/>
          <w:rtl/>
        </w:rPr>
        <w:t>והגרע"י</w:t>
      </w:r>
      <w:proofErr w:type="spellEnd"/>
      <w:r>
        <w:rPr>
          <w:rFonts w:hint="cs"/>
          <w:rtl/>
        </w:rPr>
        <w:t xml:space="preserve"> </w:t>
      </w:r>
      <w:proofErr w:type="spellStart"/>
      <w:r>
        <w:rPr>
          <w:rFonts w:hint="cs"/>
          <w:rtl/>
        </w:rPr>
        <w:t>ביביע</w:t>
      </w:r>
      <w:proofErr w:type="spellEnd"/>
      <w:r>
        <w:rPr>
          <w:rFonts w:hint="cs"/>
          <w:rtl/>
        </w:rPr>
        <w:t xml:space="preserve"> אומר </w:t>
      </w:r>
      <w:r w:rsidRPr="00080A62">
        <w:rPr>
          <w:rFonts w:hint="cs"/>
          <w:sz w:val="14"/>
          <w:szCs w:val="14"/>
          <w:rtl/>
        </w:rPr>
        <w:t xml:space="preserve">(חלק ו סימן </w:t>
      </w:r>
      <w:proofErr w:type="spellStart"/>
      <w:r w:rsidRPr="00080A62">
        <w:rPr>
          <w:rFonts w:hint="cs"/>
          <w:sz w:val="14"/>
          <w:szCs w:val="14"/>
          <w:rtl/>
        </w:rPr>
        <w:t>כז</w:t>
      </w:r>
      <w:proofErr w:type="spellEnd"/>
      <w:r w:rsidRPr="00080A62">
        <w:rPr>
          <w:rFonts w:hint="cs"/>
          <w:sz w:val="14"/>
          <w:szCs w:val="14"/>
          <w:rtl/>
        </w:rPr>
        <w:t>)</w:t>
      </w:r>
      <w:r>
        <w:rPr>
          <w:rFonts w:hint="cs"/>
          <w:sz w:val="14"/>
          <w:szCs w:val="14"/>
          <w:rtl/>
        </w:rPr>
        <w:t xml:space="preserve"> </w:t>
      </w:r>
      <w:r>
        <w:rPr>
          <w:rFonts w:hint="cs"/>
          <w:rtl/>
        </w:rPr>
        <w:t xml:space="preserve">ובחזון עובדיה </w:t>
      </w:r>
      <w:r>
        <w:rPr>
          <w:rFonts w:hint="cs"/>
          <w:sz w:val="14"/>
          <w:szCs w:val="14"/>
          <w:rtl/>
        </w:rPr>
        <w:t xml:space="preserve">(ברכות עמוד </w:t>
      </w:r>
      <w:proofErr w:type="spellStart"/>
      <w:r>
        <w:rPr>
          <w:rFonts w:hint="cs"/>
          <w:sz w:val="14"/>
          <w:szCs w:val="14"/>
          <w:rtl/>
        </w:rPr>
        <w:t>קעג</w:t>
      </w:r>
      <w:proofErr w:type="spellEnd"/>
      <w:r>
        <w:rPr>
          <w:rFonts w:hint="cs"/>
          <w:sz w:val="14"/>
          <w:szCs w:val="14"/>
          <w:rtl/>
        </w:rPr>
        <w:t xml:space="preserve"> ובהערה) </w:t>
      </w:r>
      <w:r>
        <w:rPr>
          <w:rFonts w:hint="cs"/>
          <w:rtl/>
        </w:rPr>
        <w:t xml:space="preserve">הביא מחלוקת האחרונים בזה, והעלה להקל משום </w:t>
      </w:r>
      <w:proofErr w:type="spellStart"/>
      <w:r>
        <w:rPr>
          <w:rFonts w:hint="cs"/>
          <w:rtl/>
        </w:rPr>
        <w:t>סב"ל</w:t>
      </w:r>
      <w:proofErr w:type="spellEnd"/>
      <w:r>
        <w:rPr>
          <w:rFonts w:hint="cs"/>
          <w:rtl/>
        </w:rPr>
        <w:t xml:space="preserve"> </w:t>
      </w:r>
      <w:r w:rsidRPr="00B3678A">
        <w:rPr>
          <w:rFonts w:hint="cs"/>
          <w:sz w:val="14"/>
          <w:szCs w:val="14"/>
          <w:rtl/>
        </w:rPr>
        <w:t>(</w:t>
      </w:r>
      <w:proofErr w:type="spellStart"/>
      <w:r w:rsidRPr="00B3678A">
        <w:rPr>
          <w:rFonts w:hint="cs"/>
          <w:sz w:val="14"/>
          <w:szCs w:val="14"/>
          <w:rtl/>
        </w:rPr>
        <w:t>עי"ש</w:t>
      </w:r>
      <w:proofErr w:type="spellEnd"/>
      <w:r w:rsidRPr="00B3678A">
        <w:rPr>
          <w:rFonts w:hint="cs"/>
          <w:sz w:val="14"/>
          <w:szCs w:val="14"/>
          <w:rtl/>
        </w:rPr>
        <w:t xml:space="preserve"> שהביא דברי הרב חוקי חיים שהעיד שהמנהג בירושלים לברך, </w:t>
      </w:r>
      <w:proofErr w:type="spellStart"/>
      <w:r w:rsidRPr="00B3678A">
        <w:rPr>
          <w:rFonts w:hint="cs"/>
          <w:sz w:val="14"/>
          <w:szCs w:val="14"/>
          <w:rtl/>
        </w:rPr>
        <w:t>וקי"ל</w:t>
      </w:r>
      <w:proofErr w:type="spellEnd"/>
      <w:r w:rsidRPr="00B3678A">
        <w:rPr>
          <w:rFonts w:hint="cs"/>
          <w:sz w:val="14"/>
          <w:szCs w:val="14"/>
          <w:rtl/>
        </w:rPr>
        <w:t xml:space="preserve"> שאין אומרים </w:t>
      </w:r>
      <w:proofErr w:type="spellStart"/>
      <w:r w:rsidRPr="00B3678A">
        <w:rPr>
          <w:rFonts w:hint="cs"/>
          <w:sz w:val="14"/>
          <w:szCs w:val="14"/>
          <w:rtl/>
        </w:rPr>
        <w:t>סב"ל</w:t>
      </w:r>
      <w:proofErr w:type="spellEnd"/>
      <w:r w:rsidRPr="00B3678A">
        <w:rPr>
          <w:rFonts w:hint="cs"/>
          <w:sz w:val="14"/>
          <w:szCs w:val="14"/>
          <w:rtl/>
        </w:rPr>
        <w:t xml:space="preserve"> במקום מנהג, ודחה הרב שכלל זה הוא רק במנהג ידוע מזמן הראשונים, ומנהג זה שהעיד עליו הרב חוקי חיים לא </w:t>
      </w:r>
      <w:proofErr w:type="spellStart"/>
      <w:r w:rsidRPr="00B3678A">
        <w:rPr>
          <w:rFonts w:hint="cs"/>
          <w:sz w:val="14"/>
          <w:szCs w:val="14"/>
          <w:rtl/>
        </w:rPr>
        <w:t>צייתינן</w:t>
      </w:r>
      <w:proofErr w:type="spellEnd"/>
      <w:r w:rsidRPr="00B3678A">
        <w:rPr>
          <w:rFonts w:hint="cs"/>
          <w:sz w:val="14"/>
          <w:szCs w:val="14"/>
          <w:rtl/>
        </w:rPr>
        <w:t xml:space="preserve"> ליה)</w:t>
      </w:r>
      <w:r>
        <w:rPr>
          <w:rFonts w:hint="cs"/>
          <w:rtl/>
        </w:rPr>
        <w:t>.</w:t>
      </w:r>
    </w:p>
  </w:footnote>
  <w:footnote w:id="143">
    <w:p w14:paraId="2ABAFBFE"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וכן הורה הכף החיים </w:t>
      </w:r>
      <w:r w:rsidRPr="00720FE0">
        <w:rPr>
          <w:rFonts w:hint="cs"/>
          <w:sz w:val="14"/>
          <w:szCs w:val="14"/>
          <w:rtl/>
        </w:rPr>
        <w:t>(אות לד, ועיין בהערה הקודמת דעתו מתי נחשב מוכן)</w:t>
      </w:r>
      <w:r>
        <w:rPr>
          <w:rFonts w:hint="cs"/>
          <w:rtl/>
        </w:rPr>
        <w:t xml:space="preserve"> כל שהבאת הדבר שתלויה בו ולא בדעת אחרים לא מברך אף שלא היה הדבר לפניו. </w:t>
      </w:r>
      <w:proofErr w:type="spellStart"/>
      <w:r>
        <w:rPr>
          <w:rFonts w:hint="cs"/>
          <w:rtl/>
        </w:rPr>
        <w:t>והגרע"י</w:t>
      </w:r>
      <w:proofErr w:type="spellEnd"/>
      <w:r>
        <w:rPr>
          <w:rFonts w:hint="cs"/>
          <w:rtl/>
        </w:rPr>
        <w:t xml:space="preserve"> </w:t>
      </w:r>
      <w:r>
        <w:rPr>
          <w:rFonts w:hint="cs"/>
          <w:sz w:val="14"/>
          <w:szCs w:val="14"/>
          <w:rtl/>
        </w:rPr>
        <w:t>(</w:t>
      </w:r>
      <w:proofErr w:type="spellStart"/>
      <w:r w:rsidRPr="00720FE0">
        <w:rPr>
          <w:rFonts w:hint="cs"/>
          <w:sz w:val="14"/>
          <w:szCs w:val="14"/>
          <w:rtl/>
        </w:rPr>
        <w:t>חזון</w:t>
      </w:r>
      <w:proofErr w:type="spellEnd"/>
      <w:r w:rsidRPr="00720FE0">
        <w:rPr>
          <w:rFonts w:hint="cs"/>
          <w:sz w:val="14"/>
          <w:szCs w:val="14"/>
          <w:rtl/>
        </w:rPr>
        <w:t xml:space="preserve"> עובדיה ברכות עמוד </w:t>
      </w:r>
      <w:proofErr w:type="spellStart"/>
      <w:r w:rsidRPr="00720FE0">
        <w:rPr>
          <w:rFonts w:hint="cs"/>
          <w:sz w:val="14"/>
          <w:szCs w:val="14"/>
          <w:rtl/>
        </w:rPr>
        <w:t>קעג</w:t>
      </w:r>
      <w:proofErr w:type="spellEnd"/>
      <w:r w:rsidRPr="00720FE0">
        <w:rPr>
          <w:rFonts w:hint="cs"/>
          <w:sz w:val="14"/>
          <w:szCs w:val="14"/>
          <w:rtl/>
        </w:rPr>
        <w:t>)</w:t>
      </w:r>
      <w:r>
        <w:rPr>
          <w:rFonts w:hint="cs"/>
          <w:rtl/>
        </w:rPr>
        <w:t xml:space="preserve"> כתב כל שיודע בבירור שיובא לפניו ונתכוון לכך יצא </w:t>
      </w:r>
      <w:r>
        <w:rPr>
          <w:rFonts w:hint="cs"/>
          <w:sz w:val="14"/>
          <w:szCs w:val="14"/>
          <w:rtl/>
        </w:rPr>
        <w:t xml:space="preserve">(נראה דלא פליגי </w:t>
      </w:r>
      <w:proofErr w:type="spellStart"/>
      <w:r>
        <w:rPr>
          <w:rFonts w:hint="cs"/>
          <w:sz w:val="14"/>
          <w:szCs w:val="14"/>
          <w:rtl/>
        </w:rPr>
        <w:t>הגרע"י</w:t>
      </w:r>
      <w:proofErr w:type="spellEnd"/>
      <w:r>
        <w:rPr>
          <w:rFonts w:hint="cs"/>
          <w:sz w:val="14"/>
          <w:szCs w:val="14"/>
          <w:rtl/>
        </w:rPr>
        <w:t xml:space="preserve"> והכף החיים אלא מר אמר </w:t>
      </w:r>
      <w:proofErr w:type="spellStart"/>
      <w:r>
        <w:rPr>
          <w:rFonts w:hint="cs"/>
          <w:sz w:val="14"/>
          <w:szCs w:val="14"/>
          <w:rtl/>
        </w:rPr>
        <w:t>חדא</w:t>
      </w:r>
      <w:proofErr w:type="spellEnd"/>
      <w:r>
        <w:rPr>
          <w:rFonts w:hint="cs"/>
          <w:sz w:val="14"/>
          <w:szCs w:val="14"/>
          <w:rtl/>
        </w:rPr>
        <w:t xml:space="preserve"> ומר אמר </w:t>
      </w:r>
      <w:proofErr w:type="spellStart"/>
      <w:r>
        <w:rPr>
          <w:rFonts w:hint="cs"/>
          <w:sz w:val="14"/>
          <w:szCs w:val="14"/>
          <w:rtl/>
        </w:rPr>
        <w:t>חדא</w:t>
      </w:r>
      <w:proofErr w:type="spellEnd"/>
      <w:r>
        <w:rPr>
          <w:rFonts w:hint="cs"/>
          <w:sz w:val="14"/>
          <w:szCs w:val="14"/>
          <w:rtl/>
        </w:rPr>
        <w:t xml:space="preserve">, ומה שכתב הכף החיים תלוי בדעת אחרים לא יצא, הוא באופן שאין ידוע בבירור שיביאו לו, אך אם יודע בבירור שיביאו לו אף הכף החיים יודה </w:t>
      </w:r>
      <w:proofErr w:type="spellStart"/>
      <w:r>
        <w:rPr>
          <w:rFonts w:hint="cs"/>
          <w:sz w:val="14"/>
          <w:szCs w:val="14"/>
          <w:rtl/>
        </w:rPr>
        <w:t>דזיל</w:t>
      </w:r>
      <w:proofErr w:type="spellEnd"/>
      <w:r>
        <w:rPr>
          <w:rFonts w:hint="cs"/>
          <w:sz w:val="14"/>
          <w:szCs w:val="14"/>
          <w:rtl/>
        </w:rPr>
        <w:t xml:space="preserve"> בתר טעמא)</w:t>
      </w:r>
      <w:r>
        <w:rPr>
          <w:rFonts w:hint="cs"/>
          <w:rtl/>
        </w:rPr>
        <w:t>.</w:t>
      </w:r>
    </w:p>
  </w:footnote>
  <w:footnote w:id="144">
    <w:p w14:paraId="626201BC" w14:textId="77777777" w:rsidR="00DE7E04" w:rsidRPr="00BE6AD0" w:rsidRDefault="00DE7E04" w:rsidP="007A66C8">
      <w:pPr>
        <w:rPr>
          <w:rtl/>
        </w:rPr>
      </w:pPr>
      <w:r>
        <w:rPr>
          <w:rStyle w:val="a8"/>
        </w:rPr>
        <w:footnoteRef/>
      </w:r>
      <w:r>
        <w:rPr>
          <w:rtl/>
        </w:rPr>
        <w:t xml:space="preserve"> </w:t>
      </w:r>
      <w:r>
        <w:rPr>
          <w:rFonts w:hint="cs"/>
          <w:rtl/>
        </w:rPr>
        <w:t xml:space="preserve">לתועלת המעיין אציע הסתירות שהובאו בפוסקים בדין זה של בירך והובא לפניו עוד: </w:t>
      </w:r>
      <w:r>
        <w:rPr>
          <w:rFonts w:hint="cs"/>
          <w:b/>
          <w:bCs/>
          <w:rtl/>
        </w:rPr>
        <w:t>א)</w:t>
      </w:r>
      <w:r>
        <w:rPr>
          <w:rFonts w:hint="cs"/>
          <w:rtl/>
        </w:rPr>
        <w:t xml:space="preserve"> סימן ח' סעיף י"ב: '</w:t>
      </w:r>
      <w:r>
        <w:rPr>
          <w:rtl/>
        </w:rPr>
        <w:t>אם יש לו כמה בגדים של ארבע כנפות, כולם חייבים בציצית, ואם לבשם כולם בלא הפסק, והיה דעתו מתחלה על כולם, לא יברך אלא ברכה א'.</w:t>
      </w:r>
      <w:r>
        <w:rPr>
          <w:rFonts w:hint="cs"/>
          <w:rtl/>
        </w:rPr>
        <w:t xml:space="preserve"> </w:t>
      </w:r>
      <w:r>
        <w:rPr>
          <w:rtl/>
        </w:rPr>
        <w:t>אם מפסיק ביניהם, צריך לברך על כל אחת ואחת. וה"ה אם לא היה בדעתו מתחלה על כולם, הוי כמפסיק ביניהם</w:t>
      </w:r>
      <w:r>
        <w:rPr>
          <w:rFonts w:hint="cs"/>
          <w:rtl/>
        </w:rPr>
        <w:t>'</w:t>
      </w:r>
      <w:r>
        <w:rPr>
          <w:rtl/>
        </w:rPr>
        <w:t>.</w:t>
      </w:r>
      <w:r>
        <w:rPr>
          <w:rFonts w:hint="cs"/>
          <w:rtl/>
        </w:rPr>
        <w:t xml:space="preserve"> ובבית יוסף כתב שכן פסק </w:t>
      </w:r>
      <w:proofErr w:type="spellStart"/>
      <w:r>
        <w:rPr>
          <w:rFonts w:hint="cs"/>
          <w:rtl/>
        </w:rPr>
        <w:t>הרשב"א</w:t>
      </w:r>
      <w:proofErr w:type="spellEnd"/>
      <w:r>
        <w:rPr>
          <w:rFonts w:hint="cs"/>
          <w:rtl/>
        </w:rPr>
        <w:t xml:space="preserve"> בתשובה (חלק ז סימן </w:t>
      </w:r>
      <w:proofErr w:type="spellStart"/>
      <w:r>
        <w:rPr>
          <w:rFonts w:hint="cs"/>
          <w:rtl/>
        </w:rPr>
        <w:t>תיז</w:t>
      </w:r>
      <w:proofErr w:type="spellEnd"/>
      <w:r>
        <w:rPr>
          <w:rFonts w:hint="cs"/>
          <w:rtl/>
        </w:rPr>
        <w:t xml:space="preserve">) והביאו האגור (סימן ז), ואף הטור שכתב אם לבשם בבת אחת די שיברך עליהם פעם אחת, </w:t>
      </w:r>
      <w:proofErr w:type="spellStart"/>
      <w:r>
        <w:rPr>
          <w:rFonts w:hint="cs"/>
          <w:rtl/>
        </w:rPr>
        <w:t>מיירי</w:t>
      </w:r>
      <w:proofErr w:type="spellEnd"/>
      <w:r>
        <w:rPr>
          <w:rFonts w:hint="cs"/>
          <w:rtl/>
        </w:rPr>
        <w:t xml:space="preserve"> שהיה דעתו מתחילה עליהם. </w:t>
      </w:r>
      <w:r>
        <w:rPr>
          <w:rFonts w:hint="cs"/>
          <w:b/>
          <w:bCs/>
          <w:rtl/>
        </w:rPr>
        <w:t>ב)</w:t>
      </w:r>
      <w:r>
        <w:rPr>
          <w:rFonts w:hint="cs"/>
          <w:rtl/>
        </w:rPr>
        <w:t xml:space="preserve"> סימן קע"ז סעיף ה': '</w:t>
      </w:r>
      <w:r>
        <w:rPr>
          <w:rtl/>
        </w:rPr>
        <w:t>אם אחר שבירך על הפת שלחו לו מבית אחרים שאינו סמוך עליהם</w:t>
      </w:r>
      <w:r>
        <w:rPr>
          <w:rFonts w:hint="cs"/>
          <w:rtl/>
        </w:rPr>
        <w:t xml:space="preserve"> </w:t>
      </w:r>
      <w:r>
        <w:rPr>
          <w:rtl/>
        </w:rPr>
        <w:t>ולא היה דעתו על הדורון, אפי</w:t>
      </w:r>
      <w:r>
        <w:rPr>
          <w:rFonts w:hint="cs"/>
          <w:rtl/>
        </w:rPr>
        <w:t>לו</w:t>
      </w:r>
      <w:r>
        <w:rPr>
          <w:rtl/>
        </w:rPr>
        <w:t xml:space="preserve"> מדברים שדרכן לבא ללפת את הפת צריך לברך עליהן כדין נמלך</w:t>
      </w:r>
      <w:r>
        <w:rPr>
          <w:rFonts w:hint="cs"/>
          <w:rtl/>
        </w:rPr>
        <w:t>'</w:t>
      </w:r>
      <w:r>
        <w:rPr>
          <w:rtl/>
        </w:rPr>
        <w:t>.</w:t>
      </w:r>
      <w:r>
        <w:rPr>
          <w:rFonts w:hint="cs"/>
          <w:rtl/>
        </w:rPr>
        <w:t xml:space="preserve"> והעיר </w:t>
      </w:r>
      <w:proofErr w:type="spellStart"/>
      <w:r>
        <w:rPr>
          <w:rFonts w:hint="cs"/>
          <w:rtl/>
        </w:rPr>
        <w:t>הרמ"א</w:t>
      </w:r>
      <w:proofErr w:type="spellEnd"/>
      <w:r>
        <w:rPr>
          <w:rFonts w:hint="cs"/>
          <w:rtl/>
        </w:rPr>
        <w:t xml:space="preserve"> על זה ב</w:t>
      </w:r>
      <w:r>
        <w:rPr>
          <w:rtl/>
        </w:rPr>
        <w:t xml:space="preserve">הגה: </w:t>
      </w:r>
      <w:r>
        <w:rPr>
          <w:rFonts w:hint="cs"/>
          <w:rtl/>
        </w:rPr>
        <w:t>'</w:t>
      </w:r>
      <w:r>
        <w:rPr>
          <w:rtl/>
        </w:rPr>
        <w:t xml:space="preserve">ולא ראיתי נזהרים בזה, ואפשר </w:t>
      </w:r>
      <w:proofErr w:type="spellStart"/>
      <w:r>
        <w:rPr>
          <w:rtl/>
        </w:rPr>
        <w:t>דטעמא</w:t>
      </w:r>
      <w:proofErr w:type="spellEnd"/>
      <w:r>
        <w:rPr>
          <w:rtl/>
        </w:rPr>
        <w:t xml:space="preserve"> </w:t>
      </w:r>
      <w:proofErr w:type="spellStart"/>
      <w:r>
        <w:rPr>
          <w:rtl/>
        </w:rPr>
        <w:t>דסתם</w:t>
      </w:r>
      <w:proofErr w:type="spellEnd"/>
      <w:r>
        <w:rPr>
          <w:rtl/>
        </w:rPr>
        <w:t xml:space="preserve"> דעת האדם על כל מה </w:t>
      </w:r>
      <w:proofErr w:type="spellStart"/>
      <w:r>
        <w:rPr>
          <w:rtl/>
        </w:rPr>
        <w:t>שמביאין</w:t>
      </w:r>
      <w:proofErr w:type="spellEnd"/>
      <w:r>
        <w:rPr>
          <w:rtl/>
        </w:rPr>
        <w:t xml:space="preserve"> לו בסעודה וע</w:t>
      </w:r>
      <w:r>
        <w:rPr>
          <w:rFonts w:hint="cs"/>
          <w:rtl/>
        </w:rPr>
        <w:t>יין לקמן</w:t>
      </w:r>
      <w:r>
        <w:rPr>
          <w:rtl/>
        </w:rPr>
        <w:t xml:space="preserve"> סי</w:t>
      </w:r>
      <w:r>
        <w:rPr>
          <w:rFonts w:hint="cs"/>
          <w:rtl/>
        </w:rPr>
        <w:t>מן</w:t>
      </w:r>
      <w:r>
        <w:rPr>
          <w:rtl/>
        </w:rPr>
        <w:t xml:space="preserve"> ר"ו</w:t>
      </w:r>
      <w:r>
        <w:rPr>
          <w:rFonts w:hint="cs"/>
          <w:rtl/>
        </w:rPr>
        <w:t>'.</w:t>
      </w:r>
      <w:r>
        <w:rPr>
          <w:rtl/>
        </w:rPr>
        <w:t xml:space="preserve"> </w:t>
      </w:r>
      <w:r>
        <w:rPr>
          <w:rFonts w:hint="cs"/>
          <w:rtl/>
        </w:rPr>
        <w:t xml:space="preserve">בבית יוסף סוף סימן קע"ז הביא מחלוקת </w:t>
      </w:r>
      <w:proofErr w:type="spellStart"/>
      <w:r>
        <w:rPr>
          <w:rFonts w:hint="cs"/>
          <w:rtl/>
        </w:rPr>
        <w:t>הרז"ה</w:t>
      </w:r>
      <w:proofErr w:type="spellEnd"/>
      <w:r>
        <w:rPr>
          <w:rFonts w:hint="cs"/>
          <w:rtl/>
        </w:rPr>
        <w:t xml:space="preserve"> </w:t>
      </w:r>
      <w:r>
        <w:rPr>
          <w:rtl/>
        </w:rPr>
        <w:t xml:space="preserve">(בעל המאור </w:t>
      </w:r>
      <w:proofErr w:type="spellStart"/>
      <w:r>
        <w:rPr>
          <w:rtl/>
        </w:rPr>
        <w:t>כט</w:t>
      </w:r>
      <w:proofErr w:type="spellEnd"/>
      <w:r>
        <w:rPr>
          <w:rtl/>
        </w:rPr>
        <w:t xml:space="preserve">. ד"ה אמר) </w:t>
      </w:r>
      <w:r>
        <w:rPr>
          <w:rFonts w:hint="cs"/>
          <w:rtl/>
        </w:rPr>
        <w:t xml:space="preserve">והכל בו (סימן כד </w:t>
      </w:r>
      <w:proofErr w:type="spellStart"/>
      <w:r>
        <w:rPr>
          <w:rFonts w:hint="cs"/>
          <w:rtl/>
        </w:rPr>
        <w:t>יח</w:t>
      </w:r>
      <w:proofErr w:type="spellEnd"/>
      <w:r>
        <w:rPr>
          <w:rFonts w:hint="cs"/>
          <w:rtl/>
        </w:rPr>
        <w:t xml:space="preserve">.) במברך על הפת ואחר כך הובאו לפניו פירות ללפת בהם הפת, </w:t>
      </w:r>
      <w:proofErr w:type="spellStart"/>
      <w:r>
        <w:rPr>
          <w:rFonts w:hint="cs"/>
          <w:rtl/>
        </w:rPr>
        <w:t>הרז"ה</w:t>
      </w:r>
      <w:proofErr w:type="spellEnd"/>
      <w:r>
        <w:rPr>
          <w:rFonts w:hint="cs"/>
          <w:rtl/>
        </w:rPr>
        <w:t xml:space="preserve"> סבר שפטר בברכתו והכל בו סבר שיברך כיון שלא היו בשעה שבירך על הפת, וכתב הבית יוסף נראים דברי </w:t>
      </w:r>
      <w:proofErr w:type="spellStart"/>
      <w:r>
        <w:rPr>
          <w:rFonts w:hint="cs"/>
          <w:rtl/>
        </w:rPr>
        <w:t>הרז"ה</w:t>
      </w:r>
      <w:proofErr w:type="spellEnd"/>
      <w:r>
        <w:rPr>
          <w:rFonts w:hint="cs"/>
          <w:rtl/>
        </w:rPr>
        <w:t xml:space="preserve"> '</w:t>
      </w:r>
      <w:proofErr w:type="spellStart"/>
      <w:r>
        <w:rPr>
          <w:rFonts w:hint="cs"/>
          <w:rtl/>
        </w:rPr>
        <w:t>דכיון</w:t>
      </w:r>
      <w:proofErr w:type="spellEnd"/>
      <w:r>
        <w:rPr>
          <w:rFonts w:hint="cs"/>
          <w:rtl/>
        </w:rPr>
        <w:t xml:space="preserve"> </w:t>
      </w:r>
      <w:proofErr w:type="spellStart"/>
      <w:r>
        <w:rPr>
          <w:rFonts w:hint="cs"/>
          <w:rtl/>
        </w:rPr>
        <w:t>דדעתיה</w:t>
      </w:r>
      <w:proofErr w:type="spellEnd"/>
      <w:r>
        <w:rPr>
          <w:rFonts w:hint="cs"/>
          <w:rtl/>
        </w:rPr>
        <w:t xml:space="preserve"> </w:t>
      </w:r>
      <w:proofErr w:type="spellStart"/>
      <w:r>
        <w:rPr>
          <w:rtl/>
        </w:rPr>
        <w:t>עלייהו</w:t>
      </w:r>
      <w:proofErr w:type="spellEnd"/>
      <w:r>
        <w:rPr>
          <w:rtl/>
        </w:rPr>
        <w:t xml:space="preserve"> כי אינם בשלחן בשעת ברכה מאי הוי</w:t>
      </w:r>
      <w:r>
        <w:rPr>
          <w:rFonts w:hint="cs"/>
          <w:rtl/>
        </w:rPr>
        <w:t xml:space="preserve">, </w:t>
      </w:r>
      <w:r>
        <w:rPr>
          <w:rtl/>
        </w:rPr>
        <w:t xml:space="preserve">וכן נראה שהוא דעת רבינו שכתב בסימן ר"ו </w:t>
      </w:r>
      <w:proofErr w:type="spellStart"/>
      <w:r>
        <w:rPr>
          <w:rFonts w:hint="cs"/>
          <w:rtl/>
        </w:rPr>
        <w:t>וכו</w:t>
      </w:r>
      <w:proofErr w:type="spellEnd"/>
      <w:r>
        <w:rPr>
          <w:rFonts w:hint="cs"/>
          <w:rtl/>
        </w:rPr>
        <w:t>''. בדברי הבית יוסף מבואר לכאורה שהבין בטור דמה שפוטר פירות שלא היו לפניו הוא רק כשהיה דעתו עליהם, וכן מה שפוטר פירות שלא היו בשעת הברכה על הפת, הוא רק כשדעתו עליהם. וכן כתב בהמשך דבריו בבית יוסף וז"ל '</w:t>
      </w:r>
      <w:r>
        <w:rPr>
          <w:rtl/>
        </w:rPr>
        <w:t xml:space="preserve">ומיהו </w:t>
      </w:r>
      <w:proofErr w:type="spellStart"/>
      <w:r>
        <w:rPr>
          <w:rtl/>
        </w:rPr>
        <w:t>היכא</w:t>
      </w:r>
      <w:proofErr w:type="spellEnd"/>
      <w:r>
        <w:rPr>
          <w:rtl/>
        </w:rPr>
        <w:t xml:space="preserve"> שאחר שבירך על הפת שלחו לו מבית אחרים שאינו סמוך עליהם ולא היה דעתו עליו דורון אפילו מדברים שדרכן לבוא ללפת בהם את הפת נראה שצריך לברך לפניהם דהיינו ממש נמלך שקובע ברכה לפניו</w:t>
      </w:r>
      <w:r>
        <w:rPr>
          <w:rFonts w:hint="cs"/>
          <w:rtl/>
        </w:rPr>
        <w:t xml:space="preserve">', וכן פסק </w:t>
      </w:r>
      <w:proofErr w:type="spellStart"/>
      <w:r>
        <w:rPr>
          <w:rFonts w:hint="cs"/>
          <w:rtl/>
        </w:rPr>
        <w:t>בשו"ע</w:t>
      </w:r>
      <w:proofErr w:type="spellEnd"/>
      <w:r>
        <w:rPr>
          <w:rFonts w:hint="cs"/>
          <w:rtl/>
        </w:rPr>
        <w:t xml:space="preserve">. </w:t>
      </w:r>
      <w:r>
        <w:rPr>
          <w:rFonts w:hint="cs"/>
          <w:b/>
          <w:bCs/>
          <w:rtl/>
        </w:rPr>
        <w:t>ג)</w:t>
      </w:r>
      <w:r>
        <w:rPr>
          <w:rFonts w:hint="cs"/>
          <w:rtl/>
        </w:rPr>
        <w:t xml:space="preserve"> סימן קע"ט סעיף ה': '</w:t>
      </w:r>
      <w:r>
        <w:rPr>
          <w:rtl/>
        </w:rPr>
        <w:t xml:space="preserve">הקרואים בבית בעל הבית לאכול מיני פירות, </w:t>
      </w:r>
      <w:proofErr w:type="spellStart"/>
      <w:r>
        <w:rPr>
          <w:rtl/>
        </w:rPr>
        <w:t>ומביאין</w:t>
      </w:r>
      <w:proofErr w:type="spellEnd"/>
      <w:r>
        <w:rPr>
          <w:rtl/>
        </w:rPr>
        <w:t xml:space="preserve"> להם בזה אחר זה, אינם צריכים לברך אלא על הראשון</w:t>
      </w:r>
      <w:r>
        <w:rPr>
          <w:rFonts w:hint="cs"/>
          <w:rtl/>
        </w:rPr>
        <w:t>'</w:t>
      </w:r>
      <w:r>
        <w:rPr>
          <w:rtl/>
        </w:rPr>
        <w:t>.</w:t>
      </w:r>
      <w:r>
        <w:rPr>
          <w:rFonts w:hint="cs"/>
          <w:rtl/>
        </w:rPr>
        <w:t xml:space="preserve"> מבואר </w:t>
      </w:r>
      <w:proofErr w:type="spellStart"/>
      <w:r>
        <w:rPr>
          <w:rFonts w:hint="cs"/>
          <w:rtl/>
        </w:rPr>
        <w:t>דאורח</w:t>
      </w:r>
      <w:proofErr w:type="spellEnd"/>
      <w:r>
        <w:rPr>
          <w:rFonts w:hint="cs"/>
          <w:rtl/>
        </w:rPr>
        <w:t xml:space="preserve"> סגי בברכה אחת על </w:t>
      </w:r>
      <w:proofErr w:type="spellStart"/>
      <w:r>
        <w:rPr>
          <w:rFonts w:hint="cs"/>
          <w:rtl/>
        </w:rPr>
        <w:t>הכל</w:t>
      </w:r>
      <w:proofErr w:type="spellEnd"/>
      <w:r>
        <w:rPr>
          <w:rFonts w:hint="cs"/>
          <w:rtl/>
        </w:rPr>
        <w:t xml:space="preserve"> משום דעת בעל הבית, ומשמע שבעל הבית מברך אם הביאו לפניו ממין אחר. </w:t>
      </w:r>
      <w:r>
        <w:rPr>
          <w:rFonts w:hint="cs"/>
          <w:b/>
          <w:bCs/>
          <w:rtl/>
        </w:rPr>
        <w:t>ד)</w:t>
      </w:r>
      <w:r>
        <w:rPr>
          <w:rFonts w:hint="cs"/>
          <w:rtl/>
        </w:rPr>
        <w:t xml:space="preserve"> סימן ר"ו סעיף ה':</w:t>
      </w:r>
      <w:r w:rsidRPr="007243F7">
        <w:rPr>
          <w:rFonts w:hint="cs"/>
          <w:rtl/>
        </w:rPr>
        <w:t xml:space="preserve"> </w:t>
      </w:r>
      <w:r>
        <w:rPr>
          <w:rFonts w:hint="cs"/>
          <w:rtl/>
        </w:rPr>
        <w:t>'</w:t>
      </w:r>
      <w:r w:rsidRPr="007243F7">
        <w:rPr>
          <w:rtl/>
        </w:rPr>
        <w:t xml:space="preserve">אין </w:t>
      </w:r>
      <w:proofErr w:type="spellStart"/>
      <w:r w:rsidRPr="007243F7">
        <w:rPr>
          <w:rtl/>
        </w:rPr>
        <w:t>מברכין</w:t>
      </w:r>
      <w:proofErr w:type="spellEnd"/>
      <w:r>
        <w:rPr>
          <w:rFonts w:hint="cs"/>
          <w:rtl/>
        </w:rPr>
        <w:t xml:space="preserve"> וכו' </w:t>
      </w:r>
      <w:r w:rsidRPr="007243F7">
        <w:rPr>
          <w:rtl/>
        </w:rPr>
        <w:t>אבל מי שברך על פירות שלפניו ואחר כך הביאו לו יותר מאותו המין, או ממין אחר שברכתו כברכת הראשון, אינו צריך לברך</w:t>
      </w:r>
      <w:r>
        <w:rPr>
          <w:rFonts w:hint="cs"/>
          <w:rtl/>
        </w:rPr>
        <w:t>'</w:t>
      </w:r>
      <w:r w:rsidRPr="007243F7">
        <w:rPr>
          <w:rtl/>
        </w:rPr>
        <w:t>.</w:t>
      </w:r>
      <w:r>
        <w:rPr>
          <w:rFonts w:hint="cs"/>
          <w:rtl/>
        </w:rPr>
        <w:t xml:space="preserve"> </w:t>
      </w:r>
      <w:r>
        <w:rPr>
          <w:rFonts w:hint="cs"/>
          <w:b/>
          <w:bCs/>
          <w:rtl/>
        </w:rPr>
        <w:t>ה)</w:t>
      </w:r>
      <w:r>
        <w:rPr>
          <w:rFonts w:hint="cs"/>
          <w:rtl/>
        </w:rPr>
        <w:t xml:space="preserve"> יורה דעה סימן י"ט סעיף ז': '</w:t>
      </w:r>
      <w:r>
        <w:rPr>
          <w:rtl/>
        </w:rPr>
        <w:t>היו לפני</w:t>
      </w:r>
      <w:r>
        <w:rPr>
          <w:rFonts w:hint="cs"/>
          <w:rtl/>
        </w:rPr>
        <w:t>ו</w:t>
      </w:r>
      <w:r>
        <w:rPr>
          <w:rtl/>
        </w:rPr>
        <w:t xml:space="preserve"> הרבה לשחוט, וברך על השחיטה ואח</w:t>
      </w:r>
      <w:r>
        <w:rPr>
          <w:rFonts w:hint="cs"/>
          <w:rtl/>
        </w:rPr>
        <w:t>ר כך</w:t>
      </w:r>
      <w:r>
        <w:rPr>
          <w:rtl/>
        </w:rPr>
        <w:t xml:space="preserve"> הביאו לו עוד, אם כשמביאים לו האחרונות יש עדיין לפניו מאותם שהיו לפניו כשבירך, אין צריך לחזור ולברך</w:t>
      </w:r>
      <w:r>
        <w:rPr>
          <w:rFonts w:hint="cs"/>
          <w:rtl/>
        </w:rPr>
        <w:t>.</w:t>
      </w:r>
      <w:r>
        <w:rPr>
          <w:rtl/>
        </w:rPr>
        <w:t xml:space="preserve"> ואם לאו, צריך לברך. ולכתח</w:t>
      </w:r>
      <w:r>
        <w:rPr>
          <w:rFonts w:hint="cs"/>
          <w:rtl/>
        </w:rPr>
        <w:t>י</w:t>
      </w:r>
      <w:r>
        <w:rPr>
          <w:rtl/>
        </w:rPr>
        <w:t>לה טוב ליזהר להיות דעתו בשעת ברכה על כל מה שיביאו לו</w:t>
      </w:r>
      <w:r>
        <w:rPr>
          <w:rFonts w:hint="cs"/>
          <w:rtl/>
        </w:rPr>
        <w:t>'</w:t>
      </w:r>
      <w:r>
        <w:rPr>
          <w:rtl/>
        </w:rPr>
        <w:t>.</w:t>
      </w:r>
      <w:r>
        <w:rPr>
          <w:rFonts w:hint="cs"/>
          <w:rtl/>
        </w:rPr>
        <w:t xml:space="preserve"> ודברי </w:t>
      </w:r>
      <w:proofErr w:type="spellStart"/>
      <w:r>
        <w:rPr>
          <w:rFonts w:hint="cs"/>
          <w:rtl/>
        </w:rPr>
        <w:t>השו"ע</w:t>
      </w:r>
      <w:proofErr w:type="spellEnd"/>
      <w:r>
        <w:rPr>
          <w:rFonts w:hint="cs"/>
          <w:rtl/>
        </w:rPr>
        <w:t xml:space="preserve"> הם כדעת </w:t>
      </w:r>
      <w:proofErr w:type="spellStart"/>
      <w:r>
        <w:rPr>
          <w:rFonts w:hint="cs"/>
          <w:rtl/>
        </w:rPr>
        <w:t>הסמ"ק</w:t>
      </w:r>
      <w:proofErr w:type="spellEnd"/>
      <w:r>
        <w:rPr>
          <w:rFonts w:hint="cs"/>
          <w:rtl/>
        </w:rPr>
        <w:t xml:space="preserve"> שהביא הטור </w:t>
      </w:r>
      <w:proofErr w:type="spellStart"/>
      <w:r>
        <w:rPr>
          <w:rFonts w:hint="cs"/>
          <w:rtl/>
        </w:rPr>
        <w:t>דכל</w:t>
      </w:r>
      <w:proofErr w:type="spellEnd"/>
      <w:r>
        <w:rPr>
          <w:rFonts w:hint="cs"/>
          <w:rtl/>
        </w:rPr>
        <w:t xml:space="preserve"> שיש לפניו מהראשונות לא יברך על האחרונות, וחלק הטור עליו </w:t>
      </w:r>
      <w:proofErr w:type="spellStart"/>
      <w:r>
        <w:rPr>
          <w:rFonts w:hint="cs"/>
          <w:rtl/>
        </w:rPr>
        <w:t>דבכל</w:t>
      </w:r>
      <w:proofErr w:type="spellEnd"/>
      <w:r>
        <w:rPr>
          <w:rFonts w:hint="cs"/>
          <w:rtl/>
        </w:rPr>
        <w:t xml:space="preserve"> ענין מברך על האחרונות. ובבית יוסף ביאר טעם סמ"ק </w:t>
      </w:r>
      <w:proofErr w:type="spellStart"/>
      <w:r>
        <w:rPr>
          <w:rFonts w:hint="cs"/>
          <w:rtl/>
        </w:rPr>
        <w:t>דכל</w:t>
      </w:r>
      <w:proofErr w:type="spellEnd"/>
      <w:r>
        <w:rPr>
          <w:rFonts w:hint="cs"/>
          <w:rtl/>
        </w:rPr>
        <w:t xml:space="preserve"> שיש לפניו מהראשונות קבוע הוא לשחוט ורק כשגמר הוי סילוק, ודמי לגמרא בברכות </w:t>
      </w:r>
      <w:proofErr w:type="spellStart"/>
      <w:r>
        <w:rPr>
          <w:rFonts w:hint="cs"/>
          <w:rtl/>
        </w:rPr>
        <w:t>מב</w:t>
      </w:r>
      <w:proofErr w:type="spellEnd"/>
      <w:r>
        <w:rPr>
          <w:rFonts w:hint="cs"/>
          <w:rtl/>
        </w:rPr>
        <w:t>. באוכל פת וגמר אכילתו אסור באכילת דבר אחר עד שיברך, ואף שלהלכה לא קיימ</w:t>
      </w:r>
      <w:r>
        <w:rPr>
          <w:rFonts w:hint="eastAsia"/>
          <w:rtl/>
        </w:rPr>
        <w:t>א</w:t>
      </w:r>
      <w:r>
        <w:rPr>
          <w:rFonts w:hint="cs"/>
          <w:rtl/>
        </w:rPr>
        <w:t xml:space="preserve"> לן כדברי הגמרא שם, הוא משום </w:t>
      </w:r>
      <w:proofErr w:type="spellStart"/>
      <w:r>
        <w:rPr>
          <w:rFonts w:hint="cs"/>
          <w:rtl/>
        </w:rPr>
        <w:t>דסברינן</w:t>
      </w:r>
      <w:proofErr w:type="spellEnd"/>
      <w:r>
        <w:rPr>
          <w:rFonts w:hint="cs"/>
          <w:rtl/>
        </w:rPr>
        <w:t xml:space="preserve"> יש קבע לסעודה אף שסיים אכילתו, אך בשחיטה כל שגמר הוי סילוק. וטעם הטור כתב בית יוסף משום דאין קבע לשחיטה. </w:t>
      </w:r>
      <w:r w:rsidRPr="005F1DDA">
        <w:rPr>
          <w:rFonts w:hint="cs"/>
          <w:b/>
          <w:bCs/>
          <w:rtl/>
        </w:rPr>
        <w:t>באחרונים</w:t>
      </w:r>
      <w:r>
        <w:rPr>
          <w:rFonts w:hint="cs"/>
          <w:rtl/>
        </w:rPr>
        <w:t xml:space="preserve"> עמדו ליישב הסתירות כמבואר כל אחד במקומו, ובמקום אחר הארכתי.</w:t>
      </w:r>
    </w:p>
  </w:footnote>
  <w:footnote w:id="145">
    <w:p w14:paraId="64E9678E" w14:textId="77777777" w:rsidR="00DE7E04" w:rsidRPr="0096006E" w:rsidRDefault="00DE7E04" w:rsidP="007A66C8">
      <w:pPr>
        <w:pStyle w:val="a6"/>
        <w:spacing w:before="120" w:after="120" w:line="276" w:lineRule="auto"/>
        <w:rPr>
          <w:rtl/>
        </w:rPr>
      </w:pPr>
      <w:r>
        <w:rPr>
          <w:rStyle w:val="a8"/>
        </w:rPr>
        <w:footnoteRef/>
      </w:r>
      <w:r>
        <w:rPr>
          <w:rtl/>
        </w:rPr>
        <w:t xml:space="preserve"> </w:t>
      </w:r>
      <w:r>
        <w:rPr>
          <w:rFonts w:hint="cs"/>
          <w:rtl/>
        </w:rPr>
        <w:t xml:space="preserve">להלכה המברך על פירות ואחר שאכל מהראשונים הביאו לו עוד פירות אחרים, אם היה בדעתו על הפירות השניים או שכוון על כל מה שיביאו לו לכולי עלמא פוטר, ואם היה בדעתו לאכול רק הראשונים וסיים אכילתו ונמלך שוב לאכול, לכולי עלמא מברך, </w:t>
      </w:r>
      <w:proofErr w:type="spellStart"/>
      <w:r>
        <w:rPr>
          <w:rFonts w:hint="cs"/>
          <w:rtl/>
        </w:rPr>
        <w:t>בסתמא</w:t>
      </w:r>
      <w:proofErr w:type="spellEnd"/>
      <w:r>
        <w:rPr>
          <w:rFonts w:hint="cs"/>
          <w:rtl/>
        </w:rPr>
        <w:t xml:space="preserve"> שלא היה דעתו עליהם וגם לא נמלך באכילתו לכתחילה יכוון בברכתו על כל מה שיביאו לו. אם לא כוון נחלקו האחרונים דעת </w:t>
      </w:r>
      <w:r w:rsidRPr="00614E05">
        <w:rPr>
          <w:rFonts w:hint="cs"/>
          <w:b/>
          <w:bCs/>
          <w:rtl/>
        </w:rPr>
        <w:t>הבן איש חי</w:t>
      </w:r>
      <w:r>
        <w:rPr>
          <w:rFonts w:hint="cs"/>
          <w:rtl/>
        </w:rPr>
        <w:t xml:space="preserve"> </w:t>
      </w:r>
      <w:r>
        <w:rPr>
          <w:rFonts w:hint="cs"/>
          <w:sz w:val="14"/>
          <w:szCs w:val="14"/>
          <w:rtl/>
        </w:rPr>
        <w:t>(פרשת בלק סעיף ז)</w:t>
      </w:r>
      <w:r>
        <w:rPr>
          <w:rFonts w:hint="cs"/>
          <w:rtl/>
        </w:rPr>
        <w:t xml:space="preserve"> רק אם נשאר מפירות ראשונים לפניו לא יברך על השניים משום </w:t>
      </w:r>
      <w:proofErr w:type="spellStart"/>
      <w:r>
        <w:rPr>
          <w:rFonts w:hint="cs"/>
          <w:rtl/>
        </w:rPr>
        <w:t>סב"ל</w:t>
      </w:r>
      <w:proofErr w:type="spellEnd"/>
      <w:r>
        <w:rPr>
          <w:rFonts w:hint="cs"/>
          <w:rtl/>
        </w:rPr>
        <w:t xml:space="preserve">, ואף בזה יתקן מה שיוכל, </w:t>
      </w:r>
      <w:r>
        <w:rPr>
          <w:rtl/>
        </w:rPr>
        <w:t xml:space="preserve">שיברך על מעט סוכר </w:t>
      </w:r>
      <w:proofErr w:type="spellStart"/>
      <w:r>
        <w:rPr>
          <w:rtl/>
        </w:rPr>
        <w:t>שהכל</w:t>
      </w:r>
      <w:proofErr w:type="spellEnd"/>
      <w:r>
        <w:rPr>
          <w:rtl/>
        </w:rPr>
        <w:t xml:space="preserve"> ויפטור גם אותו הפרי</w:t>
      </w:r>
      <w:r>
        <w:rPr>
          <w:rFonts w:hint="cs"/>
          <w:rtl/>
        </w:rPr>
        <w:t>,</w:t>
      </w:r>
      <w:r>
        <w:rPr>
          <w:rtl/>
        </w:rPr>
        <w:t xml:space="preserve"> או יבא אדם אחר ויברך ויאכל ויכו</w:t>
      </w:r>
      <w:r>
        <w:rPr>
          <w:rFonts w:hint="cs"/>
          <w:rtl/>
        </w:rPr>
        <w:t>ו</w:t>
      </w:r>
      <w:r>
        <w:rPr>
          <w:rtl/>
        </w:rPr>
        <w:t>ן עליו, ואם א</w:t>
      </w:r>
      <w:r>
        <w:rPr>
          <w:rFonts w:hint="cs"/>
          <w:rtl/>
        </w:rPr>
        <w:t>י אפשר</w:t>
      </w:r>
      <w:r>
        <w:rPr>
          <w:rtl/>
        </w:rPr>
        <w:t xml:space="preserve"> בכל אופנים אלו יברך בלי שם ומלכות ורק יהרהר שם ומלכות בל</w:t>
      </w:r>
      <w:r>
        <w:rPr>
          <w:rFonts w:hint="cs"/>
          <w:rtl/>
        </w:rPr>
        <w:t>י</w:t>
      </w:r>
      <w:r>
        <w:rPr>
          <w:rtl/>
        </w:rPr>
        <w:t>בו</w:t>
      </w:r>
      <w:r>
        <w:rPr>
          <w:rFonts w:hint="cs"/>
          <w:rtl/>
        </w:rPr>
        <w:t xml:space="preserve"> ויאכל המין השני. </w:t>
      </w:r>
      <w:r>
        <w:rPr>
          <w:rtl/>
        </w:rPr>
        <w:t>ואם קבע עצמו על השלחן לאכילת פירות אז אפילו אם אכל כל מה שהיה לפניו ואח</w:t>
      </w:r>
      <w:r>
        <w:rPr>
          <w:rFonts w:hint="cs"/>
          <w:rtl/>
        </w:rPr>
        <w:t>ר כך</w:t>
      </w:r>
      <w:r>
        <w:rPr>
          <w:rtl/>
        </w:rPr>
        <w:t xml:space="preserve"> הביאו לו עוד אין צריך לברך, </w:t>
      </w:r>
      <w:proofErr w:type="spellStart"/>
      <w:r>
        <w:rPr>
          <w:rtl/>
        </w:rPr>
        <w:t>דכל</w:t>
      </w:r>
      <w:proofErr w:type="spellEnd"/>
      <w:r>
        <w:rPr>
          <w:rtl/>
        </w:rPr>
        <w:t xml:space="preserve"> שקבע עצמו לאכילת פירות אינו מסיח דעתו כל זמן שמסב על השלחן</w:t>
      </w:r>
      <w:r>
        <w:rPr>
          <w:rFonts w:hint="cs"/>
          <w:rtl/>
        </w:rPr>
        <w:t xml:space="preserve">. ובכל זה אין חילוק אם המין השני הוא כמין הראשון כגון פירות ופירות או שהוא מין אחר לגמרי </w:t>
      </w:r>
      <w:r>
        <w:rPr>
          <w:rFonts w:hint="cs"/>
          <w:sz w:val="14"/>
          <w:szCs w:val="14"/>
          <w:rtl/>
        </w:rPr>
        <w:t xml:space="preserve">(כן הבין </w:t>
      </w:r>
      <w:proofErr w:type="spellStart"/>
      <w:r>
        <w:rPr>
          <w:rFonts w:hint="cs"/>
          <w:sz w:val="14"/>
          <w:szCs w:val="14"/>
          <w:rtl/>
        </w:rPr>
        <w:t>הגרע"י</w:t>
      </w:r>
      <w:proofErr w:type="spellEnd"/>
      <w:r>
        <w:rPr>
          <w:rFonts w:hint="cs"/>
          <w:sz w:val="14"/>
          <w:szCs w:val="14"/>
          <w:rtl/>
        </w:rPr>
        <w:t xml:space="preserve"> (</w:t>
      </w:r>
      <w:proofErr w:type="spellStart"/>
      <w:r>
        <w:rPr>
          <w:rFonts w:hint="cs"/>
          <w:sz w:val="14"/>
          <w:szCs w:val="14"/>
          <w:rtl/>
        </w:rPr>
        <w:t>חזון</w:t>
      </w:r>
      <w:proofErr w:type="spellEnd"/>
      <w:r>
        <w:rPr>
          <w:rFonts w:hint="cs"/>
          <w:sz w:val="14"/>
          <w:szCs w:val="14"/>
          <w:rtl/>
        </w:rPr>
        <w:t xml:space="preserve"> עובדיה ברכות עמוד </w:t>
      </w:r>
      <w:proofErr w:type="spellStart"/>
      <w:r>
        <w:rPr>
          <w:rFonts w:hint="cs"/>
          <w:sz w:val="14"/>
          <w:szCs w:val="14"/>
          <w:rtl/>
        </w:rPr>
        <w:t>קעט-קפ</w:t>
      </w:r>
      <w:proofErr w:type="spellEnd"/>
      <w:r>
        <w:rPr>
          <w:rFonts w:hint="cs"/>
          <w:sz w:val="14"/>
          <w:szCs w:val="14"/>
          <w:rtl/>
        </w:rPr>
        <w:t>, הליכות עולם חלק ב עמוד פז-פח) מסתימת לשון הבן איש חי, שאין חילוק אף בין מאכל ומשקה, נמצא שפסק הבן איש חי כמגן אברהם בעוד המין הראשון לפניו, וכן היקל כחיי אדם בקבע עצמו לאכילת פירות)</w:t>
      </w:r>
      <w:r>
        <w:rPr>
          <w:rFonts w:hint="cs"/>
          <w:rtl/>
        </w:rPr>
        <w:t xml:space="preserve">. </w:t>
      </w:r>
      <w:r>
        <w:rPr>
          <w:rFonts w:hint="cs"/>
          <w:b/>
          <w:bCs/>
          <w:rtl/>
        </w:rPr>
        <w:t>הכף החיים</w:t>
      </w:r>
      <w:r>
        <w:rPr>
          <w:rFonts w:hint="cs"/>
          <w:rtl/>
        </w:rPr>
        <w:t xml:space="preserve"> </w:t>
      </w:r>
      <w:r w:rsidRPr="00CA315A">
        <w:rPr>
          <w:rFonts w:hint="cs"/>
          <w:sz w:val="14"/>
          <w:szCs w:val="14"/>
          <w:rtl/>
        </w:rPr>
        <w:t xml:space="preserve">(אות </w:t>
      </w:r>
      <w:proofErr w:type="spellStart"/>
      <w:r w:rsidRPr="00CA315A">
        <w:rPr>
          <w:rFonts w:hint="cs"/>
          <w:sz w:val="14"/>
          <w:szCs w:val="14"/>
          <w:rtl/>
        </w:rPr>
        <w:t>לז</w:t>
      </w:r>
      <w:proofErr w:type="spellEnd"/>
      <w:r w:rsidRPr="00CA315A">
        <w:rPr>
          <w:rFonts w:hint="cs"/>
          <w:sz w:val="14"/>
          <w:szCs w:val="14"/>
          <w:rtl/>
        </w:rPr>
        <w:t>)</w:t>
      </w:r>
      <w:r>
        <w:rPr>
          <w:rFonts w:hint="cs"/>
          <w:rtl/>
        </w:rPr>
        <w:t xml:space="preserve"> כתב אם נשאר מהמין הראשון לפניו בשעה שהביאו לו המין השני, או שהיה בדעתו לאכול המין השני בעוד המין הראשון לפניו, לא יברך על המין השני, אך אם נגמר מה שהיה לפניו ולא היה בדעתו לאכול עוד וחזר ונמלך לאכול עוד, צריך לברך אף על המין הראשון </w:t>
      </w:r>
      <w:r w:rsidRPr="00C268E8">
        <w:rPr>
          <w:rFonts w:hint="cs"/>
          <w:sz w:val="14"/>
          <w:szCs w:val="14"/>
          <w:rtl/>
        </w:rPr>
        <w:t>(משמע מהכף החיים אם סיים הפירות שהיו לפניו והיה בדעתו לאכול עוד ממין הראשון, לא יברך על מה שאוכל ממנו אף שלא היה לפניו בשעת הברכה, אך אם עכשיו אחר שסיים המין הראשון יביאו לו מין שני לא יועיל לפטור המין השני אף שנחשב באמצע אכילה</w:t>
      </w:r>
      <w:r>
        <w:rPr>
          <w:rFonts w:hint="cs"/>
          <w:sz w:val="14"/>
          <w:szCs w:val="14"/>
          <w:rtl/>
        </w:rPr>
        <w:t xml:space="preserve">, דאי לא </w:t>
      </w:r>
      <w:proofErr w:type="spellStart"/>
      <w:r>
        <w:rPr>
          <w:rFonts w:hint="cs"/>
          <w:sz w:val="14"/>
          <w:szCs w:val="14"/>
          <w:rtl/>
        </w:rPr>
        <w:t>תימא</w:t>
      </w:r>
      <w:proofErr w:type="spellEnd"/>
      <w:r>
        <w:rPr>
          <w:rFonts w:hint="cs"/>
          <w:sz w:val="14"/>
          <w:szCs w:val="14"/>
          <w:rtl/>
        </w:rPr>
        <w:t xml:space="preserve"> הכי אין חילוק בין המין הראשון למין השני ושניהם שווים </w:t>
      </w:r>
      <w:proofErr w:type="spellStart"/>
      <w:r>
        <w:rPr>
          <w:rFonts w:hint="cs"/>
          <w:sz w:val="14"/>
          <w:szCs w:val="14"/>
          <w:rtl/>
        </w:rPr>
        <w:t>דכל</w:t>
      </w:r>
      <w:proofErr w:type="spellEnd"/>
      <w:r>
        <w:rPr>
          <w:rFonts w:hint="cs"/>
          <w:sz w:val="14"/>
          <w:szCs w:val="14"/>
          <w:rtl/>
        </w:rPr>
        <w:t xml:space="preserve"> שלא נמלך לא מברך. ובאמת שצ"ע מדוע לא ביאר הכף החיים חילוק זה, ולפי מה שכתב בסוף דבריו יש מקום להשוות מין ראשון לשני </w:t>
      </w:r>
      <w:proofErr w:type="spellStart"/>
      <w:r>
        <w:rPr>
          <w:rFonts w:hint="cs"/>
          <w:sz w:val="14"/>
          <w:szCs w:val="14"/>
          <w:rtl/>
        </w:rPr>
        <w:t>עי"ש</w:t>
      </w:r>
      <w:proofErr w:type="spellEnd"/>
      <w:r w:rsidRPr="00C268E8">
        <w:rPr>
          <w:rFonts w:hint="cs"/>
          <w:sz w:val="14"/>
          <w:szCs w:val="14"/>
          <w:rtl/>
        </w:rPr>
        <w:t>)</w:t>
      </w:r>
      <w:r>
        <w:rPr>
          <w:rFonts w:hint="cs"/>
          <w:rtl/>
        </w:rPr>
        <w:t xml:space="preserve">. </w:t>
      </w:r>
      <w:r w:rsidRPr="00614E05">
        <w:rPr>
          <w:rFonts w:hint="cs"/>
          <w:b/>
          <w:bCs/>
          <w:rtl/>
        </w:rPr>
        <w:t xml:space="preserve">דעת </w:t>
      </w:r>
      <w:proofErr w:type="spellStart"/>
      <w:r w:rsidRPr="00614E05">
        <w:rPr>
          <w:rFonts w:hint="cs"/>
          <w:b/>
          <w:bCs/>
          <w:rtl/>
        </w:rPr>
        <w:t>הגרע"י</w:t>
      </w:r>
      <w:proofErr w:type="spellEnd"/>
      <w:r>
        <w:rPr>
          <w:rFonts w:hint="cs"/>
          <w:rtl/>
        </w:rPr>
        <w:t xml:space="preserve"> </w:t>
      </w:r>
      <w:r>
        <w:rPr>
          <w:rFonts w:hint="cs"/>
          <w:sz w:val="14"/>
          <w:szCs w:val="14"/>
          <w:rtl/>
        </w:rPr>
        <w:t>(</w:t>
      </w:r>
      <w:proofErr w:type="spellStart"/>
      <w:r>
        <w:rPr>
          <w:rFonts w:hint="cs"/>
          <w:sz w:val="14"/>
          <w:szCs w:val="14"/>
          <w:rtl/>
        </w:rPr>
        <w:t>חזון</w:t>
      </w:r>
      <w:proofErr w:type="spellEnd"/>
      <w:r>
        <w:rPr>
          <w:rFonts w:hint="cs"/>
          <w:sz w:val="14"/>
          <w:szCs w:val="14"/>
          <w:rtl/>
        </w:rPr>
        <w:t xml:space="preserve"> עובדיה ברכות עמוד </w:t>
      </w:r>
      <w:proofErr w:type="spellStart"/>
      <w:r>
        <w:rPr>
          <w:rFonts w:hint="cs"/>
          <w:sz w:val="14"/>
          <w:szCs w:val="14"/>
          <w:rtl/>
        </w:rPr>
        <w:t>קעח</w:t>
      </w:r>
      <w:proofErr w:type="spellEnd"/>
      <w:r>
        <w:rPr>
          <w:rFonts w:hint="cs"/>
          <w:sz w:val="14"/>
          <w:szCs w:val="14"/>
          <w:rtl/>
        </w:rPr>
        <w:t xml:space="preserve">-קפא) </w:t>
      </w:r>
      <w:r>
        <w:rPr>
          <w:rFonts w:hint="cs"/>
          <w:b/>
          <w:bCs/>
          <w:rtl/>
        </w:rPr>
        <w:t xml:space="preserve">והאור לציון </w:t>
      </w:r>
      <w:r>
        <w:rPr>
          <w:rFonts w:hint="cs"/>
          <w:sz w:val="14"/>
          <w:szCs w:val="14"/>
          <w:rtl/>
        </w:rPr>
        <w:t xml:space="preserve">(חלק ב פרק יד שאלה </w:t>
      </w:r>
      <w:proofErr w:type="spellStart"/>
      <w:r>
        <w:rPr>
          <w:rFonts w:hint="cs"/>
          <w:sz w:val="14"/>
          <w:szCs w:val="14"/>
          <w:rtl/>
        </w:rPr>
        <w:t>טז</w:t>
      </w:r>
      <w:proofErr w:type="spellEnd"/>
      <w:r>
        <w:rPr>
          <w:rFonts w:hint="cs"/>
          <w:sz w:val="14"/>
          <w:szCs w:val="14"/>
          <w:rtl/>
        </w:rPr>
        <w:t xml:space="preserve">) </w:t>
      </w:r>
      <w:r>
        <w:rPr>
          <w:rFonts w:hint="cs"/>
          <w:rtl/>
        </w:rPr>
        <w:t xml:space="preserve">המברך על מין אחד והביאו לפניו ממין אחר אינו חוזר ומברך עליו, אף שלא היה בדעתו ואף שנגמר מהמין הראשון, ואף שהמין השני שונה מהמין הראשון כגון שיכר ודגים </w:t>
      </w:r>
      <w:r>
        <w:rPr>
          <w:rFonts w:hint="cs"/>
          <w:sz w:val="14"/>
          <w:szCs w:val="14"/>
          <w:rtl/>
        </w:rPr>
        <w:t>(באור לציון לא ביאר אם מה שפוטר המין השני הוא רק כאשר הוא ממין הראשון כגון פרי ופרי, או אף במינים שונים כגון שיכר ודגים, ובכל דבריו בתשובה ובהערות שם דיבר רק באוכל פירות והובאו לפניו פירות אחרים. ובחזון עובדיה בסעיף ו בגוף הסעיף כתב הדין באוכל פירות והביאו לו עוד מאותם הפירות, והיה מקום לומר שלא פוטר מין שאינו ממין הראשון כלל, אך בסעיף ז ובהערה ו ביאר דבריו שפוטר אף מין אחר לגמרי)</w:t>
      </w:r>
      <w:r>
        <w:rPr>
          <w:rFonts w:hint="cs"/>
          <w:rtl/>
        </w:rPr>
        <w:t xml:space="preserve">. ורק </w:t>
      </w:r>
      <w:r w:rsidRPr="0090533F">
        <w:rPr>
          <w:rFonts w:hint="cs"/>
          <w:rtl/>
        </w:rPr>
        <w:t xml:space="preserve">אם המין השני חשוב יותר מהמין הראשון כגון שחביב עליו יותר או שהוא ממין שבעה יחזור לברך עליו, ואם הוא </w:t>
      </w:r>
      <w:r>
        <w:rPr>
          <w:rFonts w:hint="cs"/>
          <w:rtl/>
        </w:rPr>
        <w:t xml:space="preserve">אורח אף בחשוב יותר לא יחזור לברך. אם בתחילה בירך על משקה והובא לפניו מאכל ולא כוון עליו ולא היה בדעתו, הכף החיים </w:t>
      </w:r>
      <w:r>
        <w:rPr>
          <w:rFonts w:hint="cs"/>
          <w:sz w:val="14"/>
          <w:szCs w:val="14"/>
          <w:rtl/>
        </w:rPr>
        <w:t>(אות לח)</w:t>
      </w:r>
      <w:r>
        <w:rPr>
          <w:rFonts w:hint="cs"/>
          <w:rtl/>
        </w:rPr>
        <w:t xml:space="preserve"> כתב מה שפוטר הוא רק כששני המינים הם מאכל או משקה אך אם מין אחד מאכל והשני משקה או להיפך לא פוטר ויחזור לברך על המאכל </w:t>
      </w:r>
      <w:r>
        <w:rPr>
          <w:rFonts w:hint="cs"/>
          <w:sz w:val="14"/>
          <w:szCs w:val="14"/>
          <w:rtl/>
        </w:rPr>
        <w:t xml:space="preserve">(הכף החיים למד דבריו מהמגן אברהם </w:t>
      </w:r>
      <w:proofErr w:type="spellStart"/>
      <w:r>
        <w:rPr>
          <w:rFonts w:hint="cs"/>
          <w:sz w:val="14"/>
          <w:szCs w:val="14"/>
          <w:rtl/>
        </w:rPr>
        <w:t>סק"ז</w:t>
      </w:r>
      <w:proofErr w:type="spellEnd"/>
      <w:r>
        <w:rPr>
          <w:rFonts w:hint="cs"/>
          <w:sz w:val="14"/>
          <w:szCs w:val="14"/>
          <w:rtl/>
        </w:rPr>
        <w:t xml:space="preserve"> </w:t>
      </w:r>
      <w:proofErr w:type="spellStart"/>
      <w:r>
        <w:rPr>
          <w:rFonts w:hint="cs"/>
          <w:sz w:val="14"/>
          <w:szCs w:val="14"/>
          <w:rtl/>
        </w:rPr>
        <w:t>עי"ש</w:t>
      </w:r>
      <w:proofErr w:type="spellEnd"/>
      <w:r>
        <w:rPr>
          <w:rFonts w:hint="cs"/>
          <w:sz w:val="14"/>
          <w:szCs w:val="14"/>
          <w:rtl/>
        </w:rPr>
        <w:t xml:space="preserve">, והבין הכף החיים שמה שכתב שהם מין אחר הוא משום שזה מאכל וזה משקה, וכן משמע מדברי המחצית השקל שכתב פירות </w:t>
      </w:r>
      <w:r w:rsidRPr="00E5014C">
        <w:rPr>
          <w:sz w:val="14"/>
          <w:szCs w:val="14"/>
          <w:rtl/>
        </w:rPr>
        <w:t xml:space="preserve">אף על גב דשני מינים הם, כיון </w:t>
      </w:r>
      <w:proofErr w:type="spellStart"/>
      <w:r w:rsidRPr="00E5014C">
        <w:rPr>
          <w:sz w:val="14"/>
          <w:szCs w:val="14"/>
          <w:rtl/>
        </w:rPr>
        <w:t>דע</w:t>
      </w:r>
      <w:r>
        <w:rPr>
          <w:rFonts w:hint="cs"/>
          <w:sz w:val="14"/>
          <w:szCs w:val="14"/>
          <w:rtl/>
        </w:rPr>
        <w:t>ל</w:t>
      </w:r>
      <w:proofErr w:type="spellEnd"/>
      <w:r>
        <w:rPr>
          <w:rFonts w:hint="cs"/>
          <w:sz w:val="14"/>
          <w:szCs w:val="14"/>
          <w:rtl/>
        </w:rPr>
        <w:t xml:space="preserve"> כל פנים</w:t>
      </w:r>
      <w:r w:rsidRPr="00E5014C">
        <w:rPr>
          <w:sz w:val="14"/>
          <w:szCs w:val="14"/>
          <w:rtl/>
        </w:rPr>
        <w:t xml:space="preserve"> </w:t>
      </w:r>
      <w:proofErr w:type="spellStart"/>
      <w:r w:rsidRPr="00E5014C">
        <w:rPr>
          <w:sz w:val="14"/>
          <w:szCs w:val="14"/>
          <w:rtl/>
        </w:rPr>
        <w:t>הכל</w:t>
      </w:r>
      <w:proofErr w:type="spellEnd"/>
      <w:r w:rsidRPr="00E5014C">
        <w:rPr>
          <w:sz w:val="14"/>
          <w:szCs w:val="14"/>
          <w:rtl/>
        </w:rPr>
        <w:t xml:space="preserve"> מין אוכל, כחד מין </w:t>
      </w:r>
      <w:proofErr w:type="spellStart"/>
      <w:r w:rsidRPr="00E5014C">
        <w:rPr>
          <w:sz w:val="14"/>
          <w:szCs w:val="14"/>
          <w:rtl/>
        </w:rPr>
        <w:t>חשיב</w:t>
      </w:r>
      <w:proofErr w:type="spellEnd"/>
      <w:r w:rsidRPr="00E5014C">
        <w:rPr>
          <w:sz w:val="14"/>
          <w:szCs w:val="14"/>
          <w:rtl/>
        </w:rPr>
        <w:t xml:space="preserve"> ליה</w:t>
      </w:r>
      <w:r>
        <w:rPr>
          <w:rFonts w:hint="cs"/>
          <w:sz w:val="14"/>
          <w:szCs w:val="14"/>
          <w:rtl/>
        </w:rPr>
        <w:t xml:space="preserve"> ע"כ. משמע ששני מינים הם רק כשזה מאכל וזה משקה, ונפקא מינה במברך </w:t>
      </w:r>
      <w:proofErr w:type="spellStart"/>
      <w:r>
        <w:rPr>
          <w:rFonts w:hint="cs"/>
          <w:sz w:val="14"/>
          <w:szCs w:val="14"/>
          <w:rtl/>
        </w:rPr>
        <w:t>שהכל</w:t>
      </w:r>
      <w:proofErr w:type="spellEnd"/>
      <w:r>
        <w:rPr>
          <w:rFonts w:hint="cs"/>
          <w:sz w:val="14"/>
          <w:szCs w:val="14"/>
          <w:rtl/>
        </w:rPr>
        <w:t xml:space="preserve"> על בשר והביאו לו סוכר, שאף שלכאורה הם שני מינים פוטר אף למגן אברהם משום ששניהם מאכל)</w:t>
      </w:r>
      <w:r>
        <w:rPr>
          <w:rFonts w:hint="cs"/>
          <w:rtl/>
        </w:rPr>
        <w:t xml:space="preserve">. אולם דעת </w:t>
      </w:r>
      <w:proofErr w:type="spellStart"/>
      <w:r>
        <w:rPr>
          <w:rFonts w:hint="cs"/>
          <w:rtl/>
        </w:rPr>
        <w:t>הגרע"י</w:t>
      </w:r>
      <w:proofErr w:type="spellEnd"/>
      <w:r>
        <w:rPr>
          <w:rFonts w:hint="cs"/>
          <w:rtl/>
        </w:rPr>
        <w:t xml:space="preserve"> </w:t>
      </w:r>
      <w:r>
        <w:rPr>
          <w:rFonts w:hint="cs"/>
          <w:sz w:val="14"/>
          <w:szCs w:val="14"/>
          <w:rtl/>
        </w:rPr>
        <w:t>(</w:t>
      </w:r>
      <w:proofErr w:type="spellStart"/>
      <w:r>
        <w:rPr>
          <w:rFonts w:hint="cs"/>
          <w:sz w:val="14"/>
          <w:szCs w:val="14"/>
          <w:rtl/>
        </w:rPr>
        <w:t>חזון</w:t>
      </w:r>
      <w:proofErr w:type="spellEnd"/>
      <w:r>
        <w:rPr>
          <w:rFonts w:hint="cs"/>
          <w:sz w:val="14"/>
          <w:szCs w:val="14"/>
          <w:rtl/>
        </w:rPr>
        <w:t xml:space="preserve"> עובדיה ברכות עמוד </w:t>
      </w:r>
      <w:proofErr w:type="spellStart"/>
      <w:r>
        <w:rPr>
          <w:rFonts w:hint="cs"/>
          <w:sz w:val="14"/>
          <w:szCs w:val="14"/>
          <w:rtl/>
        </w:rPr>
        <w:t>קעט-קפ</w:t>
      </w:r>
      <w:proofErr w:type="spellEnd"/>
      <w:r>
        <w:rPr>
          <w:rFonts w:hint="cs"/>
          <w:sz w:val="14"/>
          <w:szCs w:val="14"/>
          <w:rtl/>
        </w:rPr>
        <w:t>, הליכות עולם חלק ב עמוד פז-פח)</w:t>
      </w:r>
      <w:r>
        <w:rPr>
          <w:rFonts w:hint="cs"/>
          <w:rtl/>
        </w:rPr>
        <w:t xml:space="preserve"> שאף משקה פוטר מאכל ומאכל פוטר משקה. </w:t>
      </w:r>
    </w:p>
  </w:footnote>
  <w:footnote w:id="146">
    <w:p w14:paraId="69369FC1" w14:textId="77777777" w:rsidR="00DE7E04" w:rsidRPr="00676E4D" w:rsidRDefault="00DE7E04" w:rsidP="007A66C8">
      <w:pPr>
        <w:pStyle w:val="a6"/>
        <w:spacing w:before="120" w:after="120" w:line="276" w:lineRule="auto"/>
        <w:rPr>
          <w:b/>
          <w:bCs/>
          <w:rtl/>
        </w:rPr>
      </w:pPr>
      <w:r>
        <w:rPr>
          <w:rStyle w:val="a8"/>
        </w:rPr>
        <w:footnoteRef/>
      </w:r>
      <w:r>
        <w:rPr>
          <w:rtl/>
        </w:rPr>
        <w:t xml:space="preserve"> </w:t>
      </w:r>
      <w:r>
        <w:rPr>
          <w:rFonts w:hint="cs"/>
          <w:rtl/>
        </w:rPr>
        <w:t xml:space="preserve">ביאור זה כתבו הנהר שלום אות ד' וציין </w:t>
      </w:r>
      <w:proofErr w:type="spellStart"/>
      <w:r>
        <w:rPr>
          <w:rFonts w:hint="cs"/>
          <w:rtl/>
        </w:rPr>
        <w:t>בשעה"צ</w:t>
      </w:r>
      <w:proofErr w:type="spellEnd"/>
      <w:r>
        <w:rPr>
          <w:rFonts w:hint="cs"/>
          <w:rtl/>
        </w:rPr>
        <w:t xml:space="preserve"> </w:t>
      </w:r>
      <w:proofErr w:type="spellStart"/>
      <w:r>
        <w:rPr>
          <w:rFonts w:hint="cs"/>
          <w:rtl/>
        </w:rPr>
        <w:t>סק"כ</w:t>
      </w:r>
      <w:proofErr w:type="spellEnd"/>
      <w:r>
        <w:rPr>
          <w:rFonts w:hint="cs"/>
          <w:rtl/>
        </w:rPr>
        <w:t xml:space="preserve"> לדבריו. </w:t>
      </w:r>
    </w:p>
  </w:footnote>
  <w:footnote w:id="147">
    <w:p w14:paraId="6F9BA1E7" w14:textId="77777777" w:rsidR="00DE7E04" w:rsidRPr="004A291D" w:rsidRDefault="00DE7E04" w:rsidP="007A66C8">
      <w:pPr>
        <w:pStyle w:val="a6"/>
        <w:spacing w:after="120" w:line="276" w:lineRule="auto"/>
        <w:rPr>
          <w:sz w:val="14"/>
          <w:szCs w:val="14"/>
          <w:rtl/>
        </w:rPr>
      </w:pPr>
      <w:r>
        <w:rPr>
          <w:rStyle w:val="a8"/>
        </w:rPr>
        <w:footnoteRef/>
      </w:r>
      <w:r>
        <w:rPr>
          <w:rtl/>
        </w:rPr>
        <w:t xml:space="preserve"> </w:t>
      </w:r>
      <w:r>
        <w:rPr>
          <w:rFonts w:hint="cs"/>
          <w:rtl/>
        </w:rPr>
        <w:t xml:space="preserve">להלכה </w:t>
      </w:r>
      <w:r w:rsidRPr="00310A7A">
        <w:rPr>
          <w:rFonts w:hint="cs"/>
          <w:rtl/>
        </w:rPr>
        <w:t>הנוטל</w:t>
      </w:r>
      <w:r>
        <w:rPr>
          <w:rFonts w:hint="cs"/>
          <w:b/>
          <w:bCs/>
          <w:rtl/>
        </w:rPr>
        <w:t xml:space="preserve"> </w:t>
      </w:r>
      <w:r>
        <w:rPr>
          <w:rFonts w:hint="cs"/>
          <w:rtl/>
        </w:rPr>
        <w:t xml:space="preserve">פרי ובירך עליו ונפל מידו ונאבד או נמאס כתב בהלכה ברורה </w:t>
      </w:r>
      <w:r w:rsidRPr="001C0512">
        <w:rPr>
          <w:rFonts w:hint="cs"/>
          <w:sz w:val="14"/>
          <w:szCs w:val="14"/>
          <w:rtl/>
        </w:rPr>
        <w:t xml:space="preserve">(סעיף </w:t>
      </w:r>
      <w:proofErr w:type="spellStart"/>
      <w:r w:rsidRPr="001C0512">
        <w:rPr>
          <w:rFonts w:hint="cs"/>
          <w:sz w:val="14"/>
          <w:szCs w:val="14"/>
          <w:rtl/>
        </w:rPr>
        <w:t>כח</w:t>
      </w:r>
      <w:proofErr w:type="spellEnd"/>
      <w:r w:rsidRPr="001C0512">
        <w:rPr>
          <w:rFonts w:hint="cs"/>
          <w:sz w:val="14"/>
          <w:szCs w:val="14"/>
          <w:rtl/>
        </w:rPr>
        <w:t xml:space="preserve"> </w:t>
      </w:r>
      <w:proofErr w:type="spellStart"/>
      <w:r w:rsidRPr="001C0512">
        <w:rPr>
          <w:rFonts w:hint="cs"/>
          <w:sz w:val="14"/>
          <w:szCs w:val="14"/>
          <w:rtl/>
        </w:rPr>
        <w:t>ובשו"ת</w:t>
      </w:r>
      <w:proofErr w:type="spellEnd"/>
      <w:r w:rsidRPr="001C0512">
        <w:rPr>
          <w:rFonts w:hint="cs"/>
          <w:sz w:val="14"/>
          <w:szCs w:val="14"/>
          <w:rtl/>
        </w:rPr>
        <w:t xml:space="preserve"> אוצרות יוסף סימן ט)</w:t>
      </w:r>
      <w:r>
        <w:rPr>
          <w:rFonts w:hint="cs"/>
          <w:rtl/>
        </w:rPr>
        <w:t xml:space="preserve"> שיש להורות בזה </w:t>
      </w:r>
      <w:proofErr w:type="spellStart"/>
      <w:r>
        <w:rPr>
          <w:rFonts w:hint="cs"/>
          <w:rtl/>
        </w:rPr>
        <w:t>סב"ל</w:t>
      </w:r>
      <w:proofErr w:type="spellEnd"/>
      <w:r>
        <w:rPr>
          <w:rFonts w:hint="cs"/>
          <w:rtl/>
        </w:rPr>
        <w:t xml:space="preserve"> נגד מרן ועל כן כל שהיו לפניו לא חוזר ומברך, אך אם לא היו לפניו לא יועיל אף אם היה בדעתו עליהם וחוזר ומברך, וכן אם היית</w:t>
      </w:r>
      <w:r>
        <w:rPr>
          <w:rFonts w:hint="eastAsia"/>
          <w:rtl/>
        </w:rPr>
        <w:t>ה</w:t>
      </w:r>
      <w:r>
        <w:rPr>
          <w:rFonts w:hint="cs"/>
          <w:rtl/>
        </w:rPr>
        <w:t xml:space="preserve"> דעתו בפירוש שלא לאכול מהם שאז נחשב לנמלך </w:t>
      </w:r>
      <w:r>
        <w:rPr>
          <w:rFonts w:hint="cs"/>
          <w:sz w:val="14"/>
          <w:szCs w:val="14"/>
          <w:rtl/>
        </w:rPr>
        <w:t xml:space="preserve">(ההלכה ברורה (שו"ת אוצרות יוסף סימן ט עמוד מח) סבר שמועיל רק אם היה לפניו אף אם לא היה בדעתו ודעתו לא מועיל אם לא היה לפניו, ואף שכתב </w:t>
      </w:r>
      <w:proofErr w:type="spellStart"/>
      <w:r>
        <w:rPr>
          <w:rFonts w:hint="cs"/>
          <w:sz w:val="14"/>
          <w:szCs w:val="14"/>
          <w:rtl/>
        </w:rPr>
        <w:t>המ"ב</w:t>
      </w:r>
      <w:proofErr w:type="spellEnd"/>
      <w:r>
        <w:rPr>
          <w:rFonts w:hint="cs"/>
          <w:sz w:val="14"/>
          <w:szCs w:val="14"/>
          <w:rtl/>
        </w:rPr>
        <w:t xml:space="preserve"> (</w:t>
      </w:r>
      <w:proofErr w:type="spellStart"/>
      <w:r>
        <w:rPr>
          <w:rFonts w:hint="cs"/>
          <w:sz w:val="14"/>
          <w:szCs w:val="14"/>
          <w:rtl/>
        </w:rPr>
        <w:t>סקכ"ו</w:t>
      </w:r>
      <w:proofErr w:type="spellEnd"/>
      <w:r>
        <w:rPr>
          <w:rFonts w:hint="cs"/>
          <w:sz w:val="14"/>
          <w:szCs w:val="14"/>
          <w:rtl/>
        </w:rPr>
        <w:t xml:space="preserve"> </w:t>
      </w:r>
      <w:proofErr w:type="spellStart"/>
      <w:r>
        <w:rPr>
          <w:rFonts w:hint="cs"/>
          <w:sz w:val="14"/>
          <w:szCs w:val="14"/>
          <w:rtl/>
        </w:rPr>
        <w:t>ובשעה"צ</w:t>
      </w:r>
      <w:proofErr w:type="spellEnd"/>
      <w:r>
        <w:rPr>
          <w:rFonts w:hint="cs"/>
          <w:sz w:val="14"/>
          <w:szCs w:val="14"/>
          <w:rtl/>
        </w:rPr>
        <w:t xml:space="preserve"> </w:t>
      </w:r>
      <w:proofErr w:type="spellStart"/>
      <w:r>
        <w:rPr>
          <w:rFonts w:hint="cs"/>
          <w:sz w:val="14"/>
          <w:szCs w:val="14"/>
          <w:rtl/>
        </w:rPr>
        <w:t>סקכ"ט</w:t>
      </w:r>
      <w:proofErr w:type="spellEnd"/>
      <w:r>
        <w:rPr>
          <w:rFonts w:hint="cs"/>
          <w:sz w:val="14"/>
          <w:szCs w:val="14"/>
          <w:rtl/>
        </w:rPr>
        <w:t xml:space="preserve">) בדעת רמ"א שמועיל בדעתו אף שאינו לפניו, חלק עליו ההלכה ברורה וסברתו שכדי לפטור דבר שלא בירך עליו מלכתחילה הצריך </w:t>
      </w:r>
      <w:proofErr w:type="spellStart"/>
      <w:r>
        <w:rPr>
          <w:rFonts w:hint="cs"/>
          <w:sz w:val="14"/>
          <w:szCs w:val="14"/>
          <w:rtl/>
        </w:rPr>
        <w:t>הרמ"א</w:t>
      </w:r>
      <w:proofErr w:type="spellEnd"/>
      <w:r>
        <w:rPr>
          <w:rFonts w:hint="cs"/>
          <w:sz w:val="14"/>
          <w:szCs w:val="14"/>
          <w:rtl/>
        </w:rPr>
        <w:t xml:space="preserve"> שיהיה לפניו טפי ממברך על מין אחד והביאו לו מין אחר ששם מועיל אף שלא היה לפניו)</w:t>
      </w:r>
      <w:r>
        <w:rPr>
          <w:rFonts w:hint="cs"/>
          <w:rtl/>
        </w:rPr>
        <w:t xml:space="preserve">. והבן איש חי </w:t>
      </w:r>
      <w:r>
        <w:rPr>
          <w:rFonts w:hint="cs"/>
          <w:sz w:val="14"/>
          <w:szCs w:val="14"/>
          <w:rtl/>
        </w:rPr>
        <w:t>(בלק סעיף ה)</w:t>
      </w:r>
      <w:r>
        <w:rPr>
          <w:rFonts w:hint="cs"/>
          <w:rtl/>
        </w:rPr>
        <w:t xml:space="preserve"> כתב דווקא אם היה בדעתו מהניא ברכתו כשנפל או נאבד </w:t>
      </w:r>
      <w:r>
        <w:rPr>
          <w:rFonts w:hint="cs"/>
          <w:sz w:val="14"/>
          <w:szCs w:val="14"/>
          <w:rtl/>
        </w:rPr>
        <w:t xml:space="preserve">(משמע שפסק </w:t>
      </w:r>
      <w:proofErr w:type="spellStart"/>
      <w:r>
        <w:rPr>
          <w:rFonts w:hint="cs"/>
          <w:sz w:val="14"/>
          <w:szCs w:val="14"/>
          <w:rtl/>
        </w:rPr>
        <w:t>כרמ"א</w:t>
      </w:r>
      <w:proofErr w:type="spellEnd"/>
      <w:r>
        <w:rPr>
          <w:rFonts w:hint="cs"/>
          <w:sz w:val="14"/>
          <w:szCs w:val="14"/>
          <w:rtl/>
        </w:rPr>
        <w:t xml:space="preserve"> וכן הבין בהלכה ברורה (שו"ת אוצרות יוסף סימן ט </w:t>
      </w:r>
      <w:proofErr w:type="spellStart"/>
      <w:r>
        <w:rPr>
          <w:rFonts w:hint="cs"/>
          <w:sz w:val="14"/>
          <w:szCs w:val="14"/>
          <w:rtl/>
        </w:rPr>
        <w:t>שעה"צ</w:t>
      </w:r>
      <w:proofErr w:type="spellEnd"/>
      <w:r>
        <w:rPr>
          <w:rFonts w:hint="cs"/>
          <w:sz w:val="14"/>
          <w:szCs w:val="14"/>
          <w:rtl/>
        </w:rPr>
        <w:t xml:space="preserve"> אות ב). וז"ל הבן איש חי שם '</w:t>
      </w:r>
      <w:r w:rsidRPr="008279B5">
        <w:rPr>
          <w:sz w:val="14"/>
          <w:szCs w:val="14"/>
          <w:rtl/>
        </w:rPr>
        <w:t xml:space="preserve">אם נטל בידו פרי מן הכלי שיש בו פירות ובירך עליו ובסיום הברכה נפל מידו ונאבד או נמאס </w:t>
      </w:r>
      <w:r w:rsidRPr="008279B5">
        <w:rPr>
          <w:rFonts w:hint="cs"/>
          <w:sz w:val="14"/>
          <w:szCs w:val="14"/>
          <w:rtl/>
        </w:rPr>
        <w:t>ייק</w:t>
      </w:r>
      <w:r w:rsidRPr="008279B5">
        <w:rPr>
          <w:rFonts w:hint="eastAsia"/>
          <w:sz w:val="14"/>
          <w:szCs w:val="14"/>
          <w:rtl/>
        </w:rPr>
        <w:t>ח</w:t>
      </w:r>
      <w:r w:rsidRPr="008279B5">
        <w:rPr>
          <w:sz w:val="14"/>
          <w:szCs w:val="14"/>
          <w:rtl/>
        </w:rPr>
        <w:t xml:space="preserve"> פרי אחד מהכלי ויאכל על סמך אותה ברכה, מפני שדעתו היה לאכול ג</w:t>
      </w:r>
      <w:r w:rsidRPr="008279B5">
        <w:rPr>
          <w:rFonts w:hint="cs"/>
          <w:sz w:val="14"/>
          <w:szCs w:val="14"/>
          <w:rtl/>
        </w:rPr>
        <w:t>ם כן</w:t>
      </w:r>
      <w:r w:rsidRPr="008279B5">
        <w:rPr>
          <w:sz w:val="14"/>
          <w:szCs w:val="14"/>
          <w:rtl/>
        </w:rPr>
        <w:t xml:space="preserve"> מן הפירות שבכלי ולכך חלה עליהם הברכה, ואף על גב דיש </w:t>
      </w:r>
      <w:proofErr w:type="spellStart"/>
      <w:r w:rsidRPr="008279B5">
        <w:rPr>
          <w:sz w:val="14"/>
          <w:szCs w:val="14"/>
          <w:rtl/>
        </w:rPr>
        <w:t>חולקין</w:t>
      </w:r>
      <w:proofErr w:type="spellEnd"/>
      <w:r w:rsidRPr="008279B5">
        <w:rPr>
          <w:sz w:val="14"/>
          <w:szCs w:val="14"/>
          <w:rtl/>
        </w:rPr>
        <w:t xml:space="preserve"> בדין זה של הפרי שנפל </w:t>
      </w:r>
      <w:r w:rsidRPr="008279B5">
        <w:rPr>
          <w:rFonts w:hint="cs"/>
          <w:sz w:val="14"/>
          <w:szCs w:val="14"/>
          <w:rtl/>
        </w:rPr>
        <w:t>עם כל זה</w:t>
      </w:r>
      <w:r w:rsidRPr="008279B5">
        <w:rPr>
          <w:sz w:val="14"/>
          <w:szCs w:val="14"/>
          <w:rtl/>
        </w:rPr>
        <w:t xml:space="preserve"> </w:t>
      </w:r>
      <w:proofErr w:type="spellStart"/>
      <w:r w:rsidRPr="008279B5">
        <w:rPr>
          <w:sz w:val="14"/>
          <w:szCs w:val="14"/>
          <w:rtl/>
        </w:rPr>
        <w:t>סב"ל</w:t>
      </w:r>
      <w:proofErr w:type="spellEnd"/>
      <w:r w:rsidRPr="008279B5">
        <w:rPr>
          <w:sz w:val="14"/>
          <w:szCs w:val="14"/>
          <w:rtl/>
        </w:rPr>
        <w:t xml:space="preserve"> ולא יברך עוד</w:t>
      </w:r>
      <w:r w:rsidRPr="008279B5">
        <w:rPr>
          <w:rFonts w:hint="cs"/>
          <w:sz w:val="14"/>
          <w:szCs w:val="14"/>
          <w:rtl/>
        </w:rPr>
        <w:t xml:space="preserve"> </w:t>
      </w:r>
      <w:proofErr w:type="spellStart"/>
      <w:r w:rsidRPr="008279B5">
        <w:rPr>
          <w:rFonts w:hint="cs"/>
          <w:sz w:val="14"/>
          <w:szCs w:val="14"/>
          <w:rtl/>
        </w:rPr>
        <w:t>וכו</w:t>
      </w:r>
      <w:proofErr w:type="spellEnd"/>
      <w:r w:rsidRPr="008279B5">
        <w:rPr>
          <w:rFonts w:hint="cs"/>
          <w:sz w:val="14"/>
          <w:szCs w:val="14"/>
          <w:rtl/>
        </w:rPr>
        <w:t>'</w:t>
      </w:r>
      <w:r>
        <w:rPr>
          <w:rFonts w:hint="cs"/>
          <w:sz w:val="14"/>
          <w:szCs w:val="14"/>
          <w:rtl/>
        </w:rPr>
        <w:t>'</w:t>
      </w:r>
      <w:r w:rsidRPr="008279B5">
        <w:rPr>
          <w:sz w:val="14"/>
          <w:szCs w:val="14"/>
          <w:rtl/>
        </w:rPr>
        <w:t>.</w:t>
      </w:r>
      <w:r>
        <w:rPr>
          <w:rFonts w:hint="cs"/>
          <w:sz w:val="14"/>
          <w:szCs w:val="14"/>
          <w:rtl/>
        </w:rPr>
        <w:t xml:space="preserve"> ומדברי הבן איש חי </w:t>
      </w:r>
      <w:proofErr w:type="spellStart"/>
      <w:r>
        <w:rPr>
          <w:rFonts w:hint="cs"/>
          <w:sz w:val="14"/>
          <w:szCs w:val="14"/>
          <w:rtl/>
        </w:rPr>
        <w:t>שהיקל</w:t>
      </w:r>
      <w:proofErr w:type="spellEnd"/>
      <w:r>
        <w:rPr>
          <w:rFonts w:hint="cs"/>
          <w:sz w:val="14"/>
          <w:szCs w:val="14"/>
          <w:rtl/>
        </w:rPr>
        <w:t xml:space="preserve"> רק כשהיו לפניו ובדעתו נראה כהבנת ההלכה ברורה </w:t>
      </w:r>
      <w:proofErr w:type="spellStart"/>
      <w:r>
        <w:rPr>
          <w:rFonts w:hint="cs"/>
          <w:sz w:val="14"/>
          <w:szCs w:val="14"/>
          <w:rtl/>
        </w:rPr>
        <w:t>ברמ"א</w:t>
      </w:r>
      <w:proofErr w:type="spellEnd"/>
      <w:r>
        <w:rPr>
          <w:rFonts w:hint="cs"/>
          <w:sz w:val="14"/>
          <w:szCs w:val="14"/>
          <w:rtl/>
        </w:rPr>
        <w:t xml:space="preserve"> שהצריך תרתי לפניו ובדעתו, ולא סגי בדעתו עליהם לבד דלא כמ"ב)</w:t>
      </w:r>
      <w:r>
        <w:rPr>
          <w:rFonts w:hint="cs"/>
          <w:rtl/>
        </w:rPr>
        <w:t>,</w:t>
      </w:r>
      <w:r>
        <w:rPr>
          <w:rFonts w:hint="cs"/>
          <w:sz w:val="14"/>
          <w:szCs w:val="14"/>
          <w:rtl/>
        </w:rPr>
        <w:t xml:space="preserve"> </w:t>
      </w:r>
      <w:r>
        <w:rPr>
          <w:rtl/>
        </w:rPr>
        <w:t xml:space="preserve">אבל אם לא היה בדעתו אלא לאכול אותו הפרי שהיה בידו אומר </w:t>
      </w:r>
      <w:proofErr w:type="spellStart"/>
      <w:r>
        <w:rPr>
          <w:rtl/>
        </w:rPr>
        <w:t>בשכמל"ו</w:t>
      </w:r>
      <w:proofErr w:type="spellEnd"/>
      <w:r>
        <w:rPr>
          <w:rtl/>
        </w:rPr>
        <w:t xml:space="preserve">, ואם ירצה לאכול פירות מן הכלי צריך לחזור ולברך, מיהו גם בזה ישתדל להביא אדם אחר שיברך על הפרי </w:t>
      </w:r>
      <w:r>
        <w:rPr>
          <w:rFonts w:hint="cs"/>
          <w:rtl/>
        </w:rPr>
        <w:t>ויכוו</w:t>
      </w:r>
      <w:r>
        <w:rPr>
          <w:rFonts w:hint="eastAsia"/>
          <w:rtl/>
        </w:rPr>
        <w:t>ן</w:t>
      </w:r>
      <w:r>
        <w:rPr>
          <w:rtl/>
        </w:rPr>
        <w:t xml:space="preserve"> עליו או יביא פרי מין אחר שברכתו </w:t>
      </w:r>
      <w:r>
        <w:rPr>
          <w:rFonts w:hint="cs"/>
          <w:rtl/>
        </w:rPr>
        <w:t>שוו</w:t>
      </w:r>
      <w:r>
        <w:rPr>
          <w:rFonts w:hint="eastAsia"/>
          <w:rtl/>
        </w:rPr>
        <w:t>ה</w:t>
      </w:r>
      <w:r>
        <w:rPr>
          <w:rtl/>
        </w:rPr>
        <w:t xml:space="preserve"> עם אותו הפרי ויברך עליו</w:t>
      </w:r>
      <w:r>
        <w:rPr>
          <w:rFonts w:hint="cs"/>
          <w:rtl/>
        </w:rPr>
        <w:t xml:space="preserve"> </w:t>
      </w:r>
      <w:r w:rsidRPr="007F0A23">
        <w:rPr>
          <w:rFonts w:hint="cs"/>
          <w:sz w:val="14"/>
          <w:szCs w:val="14"/>
          <w:rtl/>
        </w:rPr>
        <w:t>(יש שתמהו על הוראת הבן איש חי במקום שהייתה דעתו בפירוש רק על פרי זה שבידו, מדוע חשש לברך על פרי אחר והצריך לפטור על ידי אדם אחר, הרי לגבי הפרי השני הוי כנמלך (כן הקשו במ</w:t>
      </w:r>
      <w:r>
        <w:rPr>
          <w:rFonts w:hint="cs"/>
          <w:sz w:val="14"/>
          <w:szCs w:val="14"/>
          <w:rtl/>
        </w:rPr>
        <w:t>ש</w:t>
      </w:r>
      <w:r w:rsidRPr="007F0A23">
        <w:rPr>
          <w:rFonts w:hint="cs"/>
          <w:sz w:val="14"/>
          <w:szCs w:val="14"/>
          <w:rtl/>
        </w:rPr>
        <w:t>נה ברורה ה</w:t>
      </w:r>
      <w:r w:rsidRPr="003933A0">
        <w:rPr>
          <w:rFonts w:hint="cs"/>
          <w:sz w:val="14"/>
          <w:szCs w:val="14"/>
          <w:rtl/>
        </w:rPr>
        <w:t>וצאת מאורות הערה לד) ו</w:t>
      </w:r>
      <w:r>
        <w:rPr>
          <w:rFonts w:hint="cs"/>
          <w:sz w:val="14"/>
          <w:szCs w:val="14"/>
          <w:rtl/>
        </w:rPr>
        <w:t>יש</w:t>
      </w:r>
      <w:r w:rsidRPr="003933A0">
        <w:rPr>
          <w:rFonts w:hint="cs"/>
          <w:sz w:val="14"/>
          <w:szCs w:val="14"/>
          <w:rtl/>
        </w:rPr>
        <w:t xml:space="preserve"> ליישב דלא דמי לנמלך סתם, דמה שלא היית</w:t>
      </w:r>
      <w:r w:rsidRPr="003933A0">
        <w:rPr>
          <w:rFonts w:hint="eastAsia"/>
          <w:sz w:val="14"/>
          <w:szCs w:val="14"/>
          <w:rtl/>
        </w:rPr>
        <w:t>ה</w:t>
      </w:r>
      <w:r w:rsidRPr="003933A0">
        <w:rPr>
          <w:rFonts w:hint="cs"/>
          <w:sz w:val="14"/>
          <w:szCs w:val="14"/>
          <w:rtl/>
        </w:rPr>
        <w:t xml:space="preserve"> דעתו בתחילה לאכול משאר הפירות הוא משום</w:t>
      </w:r>
      <w:r>
        <w:rPr>
          <w:rFonts w:hint="cs"/>
          <w:sz w:val="14"/>
          <w:szCs w:val="14"/>
          <w:rtl/>
        </w:rPr>
        <w:t xml:space="preserve"> שהיה ברור לו שיאכל הפרי הראשון שבידו, ואם היה יודע שיפול מידו הייתה דעתו על הפרי השני, ועל כן חשש הבן איש חי </w:t>
      </w:r>
      <w:proofErr w:type="spellStart"/>
      <w:r>
        <w:rPr>
          <w:rFonts w:hint="cs"/>
          <w:sz w:val="14"/>
          <w:szCs w:val="14"/>
          <w:rtl/>
        </w:rPr>
        <w:t>בכהאי</w:t>
      </w:r>
      <w:proofErr w:type="spellEnd"/>
      <w:r>
        <w:rPr>
          <w:rFonts w:hint="cs"/>
          <w:sz w:val="14"/>
          <w:szCs w:val="14"/>
          <w:rtl/>
        </w:rPr>
        <w:t xml:space="preserve"> </w:t>
      </w:r>
      <w:proofErr w:type="spellStart"/>
      <w:r>
        <w:rPr>
          <w:rFonts w:hint="cs"/>
          <w:sz w:val="14"/>
          <w:szCs w:val="14"/>
          <w:rtl/>
        </w:rPr>
        <w:t>גוונא</w:t>
      </w:r>
      <w:proofErr w:type="spellEnd"/>
      <w:r>
        <w:rPr>
          <w:rFonts w:hint="cs"/>
          <w:sz w:val="14"/>
          <w:szCs w:val="14"/>
          <w:rtl/>
        </w:rPr>
        <w:t xml:space="preserve"> שלא ייחשב כנמלך </w:t>
      </w:r>
      <w:proofErr w:type="spellStart"/>
      <w:r>
        <w:rPr>
          <w:rFonts w:hint="cs"/>
          <w:sz w:val="14"/>
          <w:szCs w:val="14"/>
          <w:rtl/>
        </w:rPr>
        <w:t>דעלמא</w:t>
      </w:r>
      <w:proofErr w:type="spellEnd"/>
      <w:r>
        <w:rPr>
          <w:rFonts w:hint="cs"/>
          <w:sz w:val="14"/>
          <w:szCs w:val="14"/>
          <w:rtl/>
        </w:rPr>
        <w:t xml:space="preserve"> שנתקיימה מחשבתו ואכל בתחילה ובזה סילק עצמו משאר הפירות. </w:t>
      </w:r>
      <w:proofErr w:type="spellStart"/>
      <w:r>
        <w:rPr>
          <w:rFonts w:hint="cs"/>
          <w:sz w:val="14"/>
          <w:szCs w:val="14"/>
          <w:rtl/>
        </w:rPr>
        <w:t>וסברא</w:t>
      </w:r>
      <w:proofErr w:type="spellEnd"/>
      <w:r>
        <w:rPr>
          <w:rFonts w:hint="cs"/>
          <w:sz w:val="14"/>
          <w:szCs w:val="14"/>
          <w:rtl/>
        </w:rPr>
        <w:t xml:space="preserve"> זו כתבה בספר המאורות (ברכות </w:t>
      </w:r>
      <w:proofErr w:type="spellStart"/>
      <w:r>
        <w:rPr>
          <w:rFonts w:hint="cs"/>
          <w:sz w:val="14"/>
          <w:szCs w:val="14"/>
          <w:rtl/>
        </w:rPr>
        <w:t>מב</w:t>
      </w:r>
      <w:proofErr w:type="spellEnd"/>
      <w:r>
        <w:rPr>
          <w:rFonts w:hint="cs"/>
          <w:sz w:val="14"/>
          <w:szCs w:val="14"/>
          <w:rtl/>
        </w:rPr>
        <w:t xml:space="preserve">., והביאו </w:t>
      </w:r>
      <w:proofErr w:type="spellStart"/>
      <w:r>
        <w:rPr>
          <w:rFonts w:hint="cs"/>
          <w:sz w:val="14"/>
          <w:szCs w:val="14"/>
          <w:rtl/>
        </w:rPr>
        <w:t>הברכת</w:t>
      </w:r>
      <w:proofErr w:type="spellEnd"/>
      <w:r>
        <w:rPr>
          <w:rFonts w:hint="cs"/>
          <w:sz w:val="14"/>
          <w:szCs w:val="14"/>
          <w:rtl/>
        </w:rPr>
        <w:t xml:space="preserve"> השם חלק ג פרק ט סעיף ג הערה 16 17 וכתב שהיא דעה </w:t>
      </w:r>
      <w:proofErr w:type="spellStart"/>
      <w:r>
        <w:rPr>
          <w:rFonts w:hint="cs"/>
          <w:sz w:val="14"/>
          <w:szCs w:val="14"/>
          <w:rtl/>
        </w:rPr>
        <w:t>יחידאה</w:t>
      </w:r>
      <w:proofErr w:type="spellEnd"/>
      <w:r>
        <w:rPr>
          <w:rFonts w:hint="cs"/>
          <w:sz w:val="14"/>
          <w:szCs w:val="14"/>
          <w:rtl/>
        </w:rPr>
        <w:t>, ובהלכה ברורה שו"ת אוצרות יוסף שם עמוד מו כתב שיש עוד הסוברים כן) וחש הבן איש חי לדעתו)</w:t>
      </w:r>
      <w:r>
        <w:rPr>
          <w:rFonts w:hint="cs"/>
          <w:rtl/>
        </w:rPr>
        <w:t xml:space="preserve">. </w:t>
      </w:r>
      <w:proofErr w:type="spellStart"/>
      <w:r>
        <w:rPr>
          <w:rFonts w:hint="cs"/>
          <w:rtl/>
        </w:rPr>
        <w:t>הברכת</w:t>
      </w:r>
      <w:proofErr w:type="spellEnd"/>
      <w:r>
        <w:rPr>
          <w:rFonts w:hint="cs"/>
          <w:rtl/>
        </w:rPr>
        <w:t xml:space="preserve"> השם </w:t>
      </w:r>
      <w:r w:rsidRPr="00B6697F">
        <w:rPr>
          <w:rFonts w:hint="cs"/>
          <w:sz w:val="14"/>
          <w:szCs w:val="14"/>
          <w:rtl/>
        </w:rPr>
        <w:t>(חלק ג פרק ט סעיף ג)</w:t>
      </w:r>
      <w:r>
        <w:rPr>
          <w:rFonts w:hint="cs"/>
          <w:rtl/>
        </w:rPr>
        <w:t xml:space="preserve"> סבר אף הוא לפסוק </w:t>
      </w:r>
      <w:proofErr w:type="spellStart"/>
      <w:r>
        <w:rPr>
          <w:rFonts w:hint="cs"/>
          <w:rtl/>
        </w:rPr>
        <w:t>כרמ"א</w:t>
      </w:r>
      <w:proofErr w:type="spellEnd"/>
      <w:r>
        <w:rPr>
          <w:rFonts w:hint="cs"/>
          <w:rtl/>
        </w:rPr>
        <w:t xml:space="preserve"> משום </w:t>
      </w:r>
      <w:proofErr w:type="spellStart"/>
      <w:r>
        <w:rPr>
          <w:rFonts w:hint="cs"/>
          <w:rtl/>
        </w:rPr>
        <w:t>סב"ל</w:t>
      </w:r>
      <w:proofErr w:type="spellEnd"/>
      <w:r>
        <w:rPr>
          <w:rFonts w:hint="cs"/>
          <w:rtl/>
        </w:rPr>
        <w:t>, אך הורה שלא יאכל כל הפרי השני אלא רק יטעם ממנו מעט שלא תהא ברכתו לבטלה, ולא ימשיך באכילתו לחוש למרן שסבר שלא מועילה ברכתו כלל לפרי אחר.</w:t>
      </w:r>
    </w:p>
  </w:footnote>
  <w:footnote w:id="148">
    <w:p w14:paraId="409EFF3F" w14:textId="77777777" w:rsidR="00DE7E04" w:rsidRPr="001C0512" w:rsidRDefault="00DE7E04" w:rsidP="007A66C8">
      <w:pPr>
        <w:pStyle w:val="a6"/>
        <w:spacing w:after="120" w:line="276" w:lineRule="auto"/>
        <w:rPr>
          <w:rtl/>
        </w:rPr>
      </w:pPr>
      <w:r>
        <w:rPr>
          <w:rStyle w:val="a8"/>
        </w:rPr>
        <w:footnoteRef/>
      </w:r>
      <w:r>
        <w:rPr>
          <w:rtl/>
        </w:rPr>
        <w:t xml:space="preserve"> </w:t>
      </w:r>
      <w:r>
        <w:rPr>
          <w:rFonts w:hint="cs"/>
          <w:rtl/>
        </w:rPr>
        <w:t xml:space="preserve">עיין בהלכה ברורה </w:t>
      </w:r>
      <w:r>
        <w:rPr>
          <w:rFonts w:hint="cs"/>
          <w:sz w:val="14"/>
          <w:szCs w:val="14"/>
          <w:rtl/>
        </w:rPr>
        <w:t>(</w:t>
      </w:r>
      <w:r w:rsidRPr="001C0512">
        <w:rPr>
          <w:rFonts w:hint="cs"/>
          <w:sz w:val="14"/>
          <w:szCs w:val="14"/>
          <w:rtl/>
        </w:rPr>
        <w:t xml:space="preserve">שו"ת אוצרות יוסף סימן ט עמוד </w:t>
      </w:r>
      <w:proofErr w:type="spellStart"/>
      <w:r w:rsidRPr="001C0512">
        <w:rPr>
          <w:rFonts w:hint="cs"/>
          <w:sz w:val="14"/>
          <w:szCs w:val="14"/>
          <w:rtl/>
        </w:rPr>
        <w:t>מז</w:t>
      </w:r>
      <w:proofErr w:type="spellEnd"/>
      <w:r w:rsidRPr="001C0512">
        <w:rPr>
          <w:rFonts w:hint="cs"/>
          <w:sz w:val="14"/>
          <w:szCs w:val="14"/>
          <w:rtl/>
        </w:rPr>
        <w:t>)</w:t>
      </w:r>
      <w:r>
        <w:rPr>
          <w:rFonts w:hint="cs"/>
          <w:rtl/>
        </w:rPr>
        <w:t xml:space="preserve"> שהביא מחלוקת האחרונים אם </w:t>
      </w:r>
      <w:proofErr w:type="spellStart"/>
      <w:r>
        <w:rPr>
          <w:rFonts w:hint="cs"/>
          <w:rtl/>
        </w:rPr>
        <w:t>הרמ"א</w:t>
      </w:r>
      <w:proofErr w:type="spellEnd"/>
      <w:r>
        <w:rPr>
          <w:rFonts w:hint="cs"/>
          <w:rtl/>
        </w:rPr>
        <w:t xml:space="preserve"> בא לבאר דעת מרן או לחלוק עליו, ועיין בהערה הקודמת שחלק ההלכה ברורה על ביאור </w:t>
      </w:r>
      <w:proofErr w:type="spellStart"/>
      <w:r>
        <w:rPr>
          <w:rFonts w:hint="cs"/>
          <w:rtl/>
        </w:rPr>
        <w:t>המ"ב</w:t>
      </w:r>
      <w:proofErr w:type="spellEnd"/>
      <w:r>
        <w:rPr>
          <w:rFonts w:hint="cs"/>
          <w:rtl/>
        </w:rPr>
        <w:t xml:space="preserve"> </w:t>
      </w:r>
      <w:proofErr w:type="spellStart"/>
      <w:r>
        <w:rPr>
          <w:rFonts w:hint="cs"/>
          <w:rtl/>
        </w:rPr>
        <w:t>ברמ"א</w:t>
      </w:r>
      <w:proofErr w:type="spellEnd"/>
      <w:r>
        <w:rPr>
          <w:rFonts w:hint="cs"/>
          <w:rtl/>
        </w:rPr>
        <w:t xml:space="preserve"> </w:t>
      </w:r>
      <w:proofErr w:type="spellStart"/>
      <w:r>
        <w:rPr>
          <w:rFonts w:hint="cs"/>
          <w:rtl/>
        </w:rPr>
        <w:t>דמיירי</w:t>
      </w:r>
      <w:proofErr w:type="spellEnd"/>
      <w:r>
        <w:rPr>
          <w:rFonts w:hint="cs"/>
          <w:rtl/>
        </w:rPr>
        <w:t xml:space="preserve"> אף שלא היו לפניו כיון שהיה בדעתו, וסבר שלא היקל </w:t>
      </w:r>
      <w:proofErr w:type="spellStart"/>
      <w:r>
        <w:rPr>
          <w:rFonts w:hint="cs"/>
          <w:rtl/>
        </w:rPr>
        <w:t>הרמ"א</w:t>
      </w:r>
      <w:proofErr w:type="spellEnd"/>
      <w:r>
        <w:rPr>
          <w:rFonts w:hint="cs"/>
          <w:rtl/>
        </w:rPr>
        <w:t xml:space="preserve"> רק בצירוף שהיו לפניו והיה בדעתו. </w:t>
      </w:r>
    </w:p>
  </w:footnote>
  <w:footnote w:id="149">
    <w:p w14:paraId="2EB2F61E" w14:textId="77777777" w:rsidR="00DE7E04" w:rsidRDefault="00DE7E04" w:rsidP="007A66C8">
      <w:pPr>
        <w:pStyle w:val="a6"/>
        <w:spacing w:after="120" w:line="276" w:lineRule="auto"/>
      </w:pPr>
      <w:r>
        <w:rPr>
          <w:rStyle w:val="a8"/>
        </w:rPr>
        <w:footnoteRef/>
      </w:r>
      <w:r>
        <w:rPr>
          <w:rtl/>
        </w:rPr>
        <w:t xml:space="preserve"> </w:t>
      </w:r>
      <w:r w:rsidRPr="00000A06">
        <w:rPr>
          <w:rFonts w:hint="cs"/>
          <w:rtl/>
        </w:rPr>
        <w:t xml:space="preserve">השנה מתחלקת לד' תקופות </w:t>
      </w:r>
      <w:r w:rsidRPr="00000A06">
        <w:rPr>
          <w:rtl/>
        </w:rPr>
        <w:t>משך כל תקופה הוא 91 יום ו-7.5 שעו</w:t>
      </w:r>
      <w:r>
        <w:rPr>
          <w:rFonts w:hint="cs"/>
          <w:rtl/>
        </w:rPr>
        <w:t xml:space="preserve">ת, ויש שנהגו על פי דברי הגאונים שלא לשתות מים בזמן התקופה והסמוך לה </w:t>
      </w:r>
      <w:r w:rsidRPr="00000A06">
        <w:rPr>
          <w:rFonts w:hint="cs"/>
          <w:sz w:val="14"/>
          <w:szCs w:val="14"/>
          <w:rtl/>
        </w:rPr>
        <w:t>(עיין הליכות עולם חלק ז פרשת פנחס סעיף ח)</w:t>
      </w:r>
      <w:r>
        <w:rPr>
          <w:rFonts w:hint="cs"/>
          <w:rtl/>
        </w:rPr>
        <w:t>.</w:t>
      </w:r>
    </w:p>
  </w:footnote>
  <w:footnote w:id="150">
    <w:p w14:paraId="2298BBC3" w14:textId="77777777" w:rsidR="00DE7E04" w:rsidRDefault="00DE7E04" w:rsidP="007A66C8">
      <w:pPr>
        <w:pStyle w:val="a6"/>
        <w:spacing w:after="120" w:line="276" w:lineRule="auto"/>
      </w:pPr>
      <w:r>
        <w:rPr>
          <w:rStyle w:val="a8"/>
        </w:rPr>
        <w:footnoteRef/>
      </w:r>
      <w:r>
        <w:rPr>
          <w:rtl/>
        </w:rPr>
        <w:t xml:space="preserve"> </w:t>
      </w:r>
      <w:r>
        <w:rPr>
          <w:rFonts w:hint="cs"/>
          <w:rtl/>
        </w:rPr>
        <w:t xml:space="preserve">הכף החיים </w:t>
      </w:r>
      <w:r w:rsidRPr="00000A06">
        <w:rPr>
          <w:rFonts w:hint="cs"/>
          <w:sz w:val="14"/>
          <w:szCs w:val="14"/>
          <w:rtl/>
        </w:rPr>
        <w:t>(אות מה)</w:t>
      </w:r>
      <w:r>
        <w:rPr>
          <w:rFonts w:hint="cs"/>
          <w:rtl/>
        </w:rPr>
        <w:t xml:space="preserve"> כתב שלא נהגו לחשוש לשתות מים שהיו גלויים אחר התקופה, ורק בזמן התקופה עצמה אין לשתות מהם </w:t>
      </w:r>
      <w:r w:rsidRPr="00000A06">
        <w:rPr>
          <w:rFonts w:hint="cs"/>
          <w:sz w:val="14"/>
          <w:szCs w:val="14"/>
          <w:rtl/>
        </w:rPr>
        <w:t>(עיין בהליכות עולם שהזכרנו בהערה לעיל)</w:t>
      </w:r>
      <w:r>
        <w:rPr>
          <w:rFonts w:hint="cs"/>
          <w:rtl/>
        </w:rPr>
        <w:t>.</w:t>
      </w:r>
    </w:p>
  </w:footnote>
  <w:footnote w:id="151">
    <w:p w14:paraId="5867D9AA" w14:textId="77777777" w:rsidR="00DE7E04" w:rsidRDefault="00DE7E04" w:rsidP="007A66C8">
      <w:pPr>
        <w:pStyle w:val="a6"/>
        <w:spacing w:before="120" w:line="276" w:lineRule="auto"/>
      </w:pPr>
      <w:r>
        <w:rPr>
          <w:rStyle w:val="a8"/>
        </w:rPr>
        <w:footnoteRef/>
      </w:r>
      <w:r>
        <w:rPr>
          <w:rtl/>
        </w:rPr>
        <w:t xml:space="preserve"> </w:t>
      </w:r>
      <w:r>
        <w:rPr>
          <w:rFonts w:hint="cs"/>
          <w:rtl/>
        </w:rPr>
        <w:t xml:space="preserve">וכן הורו הכף החיים </w:t>
      </w:r>
      <w:r>
        <w:rPr>
          <w:sz w:val="14"/>
          <w:szCs w:val="14"/>
          <w:rtl/>
        </w:rPr>
        <w:t>(אות א)</w:t>
      </w:r>
      <w:r>
        <w:rPr>
          <w:rtl/>
        </w:rPr>
        <w:t xml:space="preserve"> </w:t>
      </w:r>
      <w:proofErr w:type="spellStart"/>
      <w:r>
        <w:rPr>
          <w:rtl/>
        </w:rPr>
        <w:t>והגרע"י</w:t>
      </w:r>
      <w:proofErr w:type="spellEnd"/>
      <w:r>
        <w:rPr>
          <w:rtl/>
        </w:rPr>
        <w:t xml:space="preserve"> </w:t>
      </w:r>
      <w:r>
        <w:rPr>
          <w:sz w:val="14"/>
          <w:szCs w:val="14"/>
          <w:rtl/>
        </w:rPr>
        <w:t xml:space="preserve">(יביע אומר חלק י סימן </w:t>
      </w:r>
      <w:proofErr w:type="spellStart"/>
      <w:r>
        <w:rPr>
          <w:sz w:val="14"/>
          <w:szCs w:val="14"/>
          <w:rtl/>
        </w:rPr>
        <w:t>יט</w:t>
      </w:r>
      <w:proofErr w:type="spellEnd"/>
      <w:r>
        <w:rPr>
          <w:sz w:val="14"/>
          <w:szCs w:val="14"/>
          <w:rtl/>
        </w:rPr>
        <w:t xml:space="preserve"> אות ו, </w:t>
      </w:r>
      <w:proofErr w:type="spellStart"/>
      <w:r>
        <w:rPr>
          <w:sz w:val="14"/>
          <w:szCs w:val="14"/>
          <w:rtl/>
        </w:rPr>
        <w:t>יחוה</w:t>
      </w:r>
      <w:proofErr w:type="spellEnd"/>
      <w:r>
        <w:rPr>
          <w:sz w:val="14"/>
          <w:szCs w:val="14"/>
          <w:rtl/>
        </w:rPr>
        <w:t xml:space="preserve"> דעת חלק ז סימן רז אות א, </w:t>
      </w:r>
      <w:proofErr w:type="spellStart"/>
      <w:r>
        <w:rPr>
          <w:sz w:val="14"/>
          <w:szCs w:val="14"/>
          <w:rtl/>
        </w:rPr>
        <w:t>חזון</w:t>
      </w:r>
      <w:proofErr w:type="spellEnd"/>
      <w:r>
        <w:rPr>
          <w:sz w:val="14"/>
          <w:szCs w:val="14"/>
          <w:rtl/>
        </w:rPr>
        <w:t xml:space="preserve"> עובדיה ברכות עמוד </w:t>
      </w:r>
      <w:proofErr w:type="spellStart"/>
      <w:r>
        <w:rPr>
          <w:sz w:val="14"/>
          <w:szCs w:val="14"/>
          <w:rtl/>
        </w:rPr>
        <w:t>רסט</w:t>
      </w:r>
      <w:proofErr w:type="spellEnd"/>
      <w:r>
        <w:rPr>
          <w:sz w:val="14"/>
          <w:szCs w:val="14"/>
          <w:rtl/>
        </w:rPr>
        <w:t>)</w:t>
      </w:r>
      <w:r>
        <w:rPr>
          <w:rtl/>
        </w:rPr>
        <w:t>.</w:t>
      </w:r>
    </w:p>
  </w:footnote>
  <w:footnote w:id="152">
    <w:p w14:paraId="231646F2" w14:textId="77777777" w:rsidR="00DE7E04" w:rsidRDefault="00DE7E04" w:rsidP="007A66C8">
      <w:pPr>
        <w:pStyle w:val="a6"/>
        <w:spacing w:before="120" w:line="276" w:lineRule="auto"/>
      </w:pPr>
      <w:r>
        <w:rPr>
          <w:rStyle w:val="a8"/>
        </w:rPr>
        <w:footnoteRef/>
      </w:r>
      <w:r>
        <w:rPr>
          <w:rtl/>
        </w:rPr>
        <w:t xml:space="preserve"> </w:t>
      </w:r>
      <w:r>
        <w:rPr>
          <w:rFonts w:hint="cs"/>
          <w:rtl/>
        </w:rPr>
        <w:t xml:space="preserve">האוכל ושותה מכמה מינים וברכת כולם נפשות, ובשעה שבירך היה בדעתו לפטור רק אחד מהם, כגון האוכל אורז ושתה מים ובברכה אחרונה בירך נפשות וכוונתו רק על המים משום שחשב שברכת האורז האחרונה היא מעין שלוש, נחלקו האחרונים האם יצא ידי חובה בברכה אחרונה או שצריך לברך על המין השני, דעת הבן איש חי </w:t>
      </w:r>
      <w:r>
        <w:rPr>
          <w:sz w:val="14"/>
          <w:szCs w:val="14"/>
          <w:rtl/>
        </w:rPr>
        <w:t>(רב פעלים חלק ב סימן לב)</w:t>
      </w:r>
      <w:r>
        <w:rPr>
          <w:rtl/>
        </w:rPr>
        <w:t xml:space="preserve"> שצריך לחזור ולברך ברכה אחרונה </w:t>
      </w:r>
      <w:proofErr w:type="spellStart"/>
      <w:r>
        <w:rPr>
          <w:rtl/>
        </w:rPr>
        <w:t>דפסק</w:t>
      </w:r>
      <w:proofErr w:type="spellEnd"/>
      <w:r>
        <w:rPr>
          <w:rtl/>
        </w:rPr>
        <w:t xml:space="preserve"> </w:t>
      </w:r>
      <w:proofErr w:type="spellStart"/>
      <w:r>
        <w:rPr>
          <w:rtl/>
        </w:rPr>
        <w:t>שו"ע</w:t>
      </w:r>
      <w:proofErr w:type="spellEnd"/>
      <w:r>
        <w:rPr>
          <w:rtl/>
        </w:rPr>
        <w:t xml:space="preserve"> </w:t>
      </w:r>
      <w:r>
        <w:rPr>
          <w:sz w:val="14"/>
          <w:szCs w:val="14"/>
          <w:rtl/>
        </w:rPr>
        <w:t>(סימן ס סעיף ד)</w:t>
      </w:r>
      <w:r>
        <w:rPr>
          <w:rtl/>
        </w:rPr>
        <w:t xml:space="preserve"> מצוות צריכות כוונה, ועוד שאף אם אין מצוות צריכות כוונה יועיל זה למקום שבירך בלא לכוון כלל שאין צריך לחזור, אך זה שבירך וכיוון על המים יש לדמותו למברך על מאכל והביאו לו מאכל אחר שפוטר השני מברכתו אגב גררא, ואם השני חשוב יותר לא פטרו אף שאין מצוות צריכות כוונה </w:t>
      </w:r>
      <w:r>
        <w:rPr>
          <w:sz w:val="14"/>
          <w:szCs w:val="14"/>
          <w:rtl/>
        </w:rPr>
        <w:t xml:space="preserve">(דין זה של אוכל והביאו לו מין אחר ביארנו בהרחבה לעיל סימן </w:t>
      </w:r>
      <w:proofErr w:type="spellStart"/>
      <w:r>
        <w:rPr>
          <w:sz w:val="14"/>
          <w:szCs w:val="14"/>
          <w:rtl/>
        </w:rPr>
        <w:t>רו</w:t>
      </w:r>
      <w:proofErr w:type="spellEnd"/>
      <w:r>
        <w:rPr>
          <w:sz w:val="14"/>
          <w:szCs w:val="14"/>
          <w:rtl/>
        </w:rPr>
        <w:t xml:space="preserve"> סעיף ה)</w:t>
      </w:r>
      <w:r>
        <w:rPr>
          <w:rtl/>
        </w:rPr>
        <w:t xml:space="preserve">, וכאן שהאורז חשוב יותר מן המים לא פטר האורז בברכו על המים. אולם </w:t>
      </w:r>
      <w:proofErr w:type="spellStart"/>
      <w:r>
        <w:rPr>
          <w:rtl/>
        </w:rPr>
        <w:t>הגרע"י</w:t>
      </w:r>
      <w:proofErr w:type="spellEnd"/>
      <w:r>
        <w:rPr>
          <w:rtl/>
        </w:rPr>
        <w:t xml:space="preserve"> </w:t>
      </w:r>
      <w:r>
        <w:rPr>
          <w:sz w:val="14"/>
          <w:szCs w:val="14"/>
          <w:rtl/>
        </w:rPr>
        <w:t xml:space="preserve">(יביע אומר חלק י סימן </w:t>
      </w:r>
      <w:proofErr w:type="spellStart"/>
      <w:r>
        <w:rPr>
          <w:sz w:val="14"/>
          <w:szCs w:val="14"/>
          <w:rtl/>
        </w:rPr>
        <w:t>נה</w:t>
      </w:r>
      <w:proofErr w:type="spellEnd"/>
      <w:r>
        <w:rPr>
          <w:sz w:val="14"/>
          <w:szCs w:val="14"/>
          <w:rtl/>
        </w:rPr>
        <w:t xml:space="preserve"> הערות על שו"ת רב פעלים חלק ב אות </w:t>
      </w:r>
      <w:proofErr w:type="spellStart"/>
      <w:r>
        <w:rPr>
          <w:sz w:val="14"/>
          <w:szCs w:val="14"/>
          <w:rtl/>
        </w:rPr>
        <w:t>יג</w:t>
      </w:r>
      <w:proofErr w:type="spellEnd"/>
      <w:r>
        <w:rPr>
          <w:sz w:val="14"/>
          <w:szCs w:val="14"/>
          <w:rtl/>
        </w:rPr>
        <w:t xml:space="preserve">, </w:t>
      </w:r>
      <w:proofErr w:type="spellStart"/>
      <w:r>
        <w:rPr>
          <w:sz w:val="14"/>
          <w:szCs w:val="14"/>
          <w:rtl/>
        </w:rPr>
        <w:t>חזון</w:t>
      </w:r>
      <w:proofErr w:type="spellEnd"/>
      <w:r>
        <w:rPr>
          <w:sz w:val="14"/>
          <w:szCs w:val="14"/>
          <w:rtl/>
        </w:rPr>
        <w:t xml:space="preserve"> עובדיה ברכות עמוד </w:t>
      </w:r>
      <w:proofErr w:type="spellStart"/>
      <w:r>
        <w:rPr>
          <w:sz w:val="14"/>
          <w:szCs w:val="14"/>
          <w:rtl/>
        </w:rPr>
        <w:t>קפט</w:t>
      </w:r>
      <w:proofErr w:type="spellEnd"/>
      <w:r>
        <w:rPr>
          <w:sz w:val="14"/>
          <w:szCs w:val="14"/>
          <w:rtl/>
        </w:rPr>
        <w:t xml:space="preserve"> בהערה)</w:t>
      </w:r>
      <w:r>
        <w:rPr>
          <w:rtl/>
        </w:rPr>
        <w:t xml:space="preserve"> כתב  שיש פוסקים רבים הסוברים שמצוות אינם צריכות כוונה ובברכות מצינו שחשש מרן לדעתם שיוצא אף בלא כוונה </w:t>
      </w:r>
      <w:r>
        <w:rPr>
          <w:sz w:val="14"/>
          <w:szCs w:val="14"/>
          <w:rtl/>
        </w:rPr>
        <w:t>(</w:t>
      </w:r>
      <w:proofErr w:type="spellStart"/>
      <w:r>
        <w:rPr>
          <w:sz w:val="14"/>
          <w:szCs w:val="14"/>
          <w:rtl/>
        </w:rPr>
        <w:t>בשו"ע</w:t>
      </w:r>
      <w:proofErr w:type="spellEnd"/>
      <w:r>
        <w:rPr>
          <w:sz w:val="14"/>
          <w:szCs w:val="14"/>
          <w:rtl/>
        </w:rPr>
        <w:t xml:space="preserve"> סימן </w:t>
      </w:r>
      <w:proofErr w:type="spellStart"/>
      <w:r>
        <w:rPr>
          <w:sz w:val="14"/>
          <w:szCs w:val="14"/>
          <w:rtl/>
        </w:rPr>
        <w:t>תפט</w:t>
      </w:r>
      <w:proofErr w:type="spellEnd"/>
      <w:r>
        <w:rPr>
          <w:sz w:val="14"/>
          <w:szCs w:val="14"/>
          <w:rtl/>
        </w:rPr>
        <w:t xml:space="preserve"> סעיף ד כתב, מי ששואל אותו </w:t>
      </w:r>
      <w:proofErr w:type="spellStart"/>
      <w:r>
        <w:rPr>
          <w:sz w:val="14"/>
          <w:szCs w:val="14"/>
          <w:rtl/>
        </w:rPr>
        <w:t>חבירו</w:t>
      </w:r>
      <w:proofErr w:type="spellEnd"/>
      <w:r>
        <w:rPr>
          <w:sz w:val="14"/>
          <w:szCs w:val="14"/>
          <w:rtl/>
        </w:rPr>
        <w:t xml:space="preserve"> בבין השמשות כמה ימי הספירה בלילה הזה יאמר לו אתמול היה כך וכך, שאם יאמר לו היום כך וכך לא יוכל לחזור ולברך על הספירה. וכתב </w:t>
      </w:r>
      <w:proofErr w:type="spellStart"/>
      <w:r>
        <w:rPr>
          <w:sz w:val="14"/>
          <w:szCs w:val="14"/>
          <w:rtl/>
        </w:rPr>
        <w:t>המג"א</w:t>
      </w:r>
      <w:proofErr w:type="spellEnd"/>
      <w:r>
        <w:rPr>
          <w:sz w:val="14"/>
          <w:szCs w:val="14"/>
          <w:rtl/>
        </w:rPr>
        <w:t xml:space="preserve">, </w:t>
      </w:r>
      <w:proofErr w:type="spellStart"/>
      <w:r>
        <w:rPr>
          <w:sz w:val="14"/>
          <w:szCs w:val="14"/>
          <w:rtl/>
        </w:rPr>
        <w:t>דאע"ג</w:t>
      </w:r>
      <w:proofErr w:type="spellEnd"/>
      <w:r>
        <w:rPr>
          <w:sz w:val="14"/>
          <w:szCs w:val="14"/>
          <w:rtl/>
        </w:rPr>
        <w:t xml:space="preserve"> </w:t>
      </w:r>
      <w:proofErr w:type="spellStart"/>
      <w:r>
        <w:rPr>
          <w:sz w:val="14"/>
          <w:szCs w:val="14"/>
          <w:rtl/>
        </w:rPr>
        <w:t>דקי"ל</w:t>
      </w:r>
      <w:proofErr w:type="spellEnd"/>
      <w:r>
        <w:rPr>
          <w:sz w:val="14"/>
          <w:szCs w:val="14"/>
          <w:rtl/>
        </w:rPr>
        <w:t xml:space="preserve"> מצוות צריכות כוונה, מכל מקום כיון שיש אומרים שמצוות אינן צריכות כוונה, </w:t>
      </w:r>
      <w:proofErr w:type="spellStart"/>
      <w:r>
        <w:rPr>
          <w:sz w:val="14"/>
          <w:szCs w:val="14"/>
          <w:rtl/>
        </w:rPr>
        <w:t>חיישינן</w:t>
      </w:r>
      <w:proofErr w:type="spellEnd"/>
      <w:r>
        <w:rPr>
          <w:sz w:val="14"/>
          <w:szCs w:val="14"/>
          <w:rtl/>
        </w:rPr>
        <w:t xml:space="preserve"> להו שלא יברך לדעתם ברכה לבטלה)</w:t>
      </w:r>
      <w:r>
        <w:rPr>
          <w:rtl/>
        </w:rPr>
        <w:t xml:space="preserve">, ועוד שמצוות דרבנן אף </w:t>
      </w:r>
      <w:proofErr w:type="spellStart"/>
      <w:r>
        <w:rPr>
          <w:rtl/>
        </w:rPr>
        <w:t>לשו"ע</w:t>
      </w:r>
      <w:proofErr w:type="spellEnd"/>
      <w:r>
        <w:rPr>
          <w:rtl/>
        </w:rPr>
        <w:t xml:space="preserve"> אינם צריכות כוונה </w:t>
      </w:r>
      <w:r>
        <w:rPr>
          <w:sz w:val="14"/>
          <w:szCs w:val="14"/>
          <w:rtl/>
        </w:rPr>
        <w:t xml:space="preserve">(כן דעת </w:t>
      </w:r>
      <w:proofErr w:type="spellStart"/>
      <w:r>
        <w:rPr>
          <w:sz w:val="14"/>
          <w:szCs w:val="14"/>
          <w:rtl/>
        </w:rPr>
        <w:t>הרדב"ז</w:t>
      </w:r>
      <w:proofErr w:type="spellEnd"/>
      <w:r>
        <w:rPr>
          <w:sz w:val="14"/>
          <w:szCs w:val="14"/>
          <w:rtl/>
        </w:rPr>
        <w:t xml:space="preserve"> הביאו מגן אברהם בסימן ס', וכתב הפרי חדש סימן תפ"ט סעיף ד' לבאר כן בדעת מרן)</w:t>
      </w:r>
      <w:r>
        <w:rPr>
          <w:rtl/>
        </w:rPr>
        <w:t xml:space="preserve">, ומה שכתב הבן איש חי שאף אם מצוות אינן צריכות כוונה לא פוטר האורז אגב גררא משום שהוא דבר חשוב, יש חולקים וסוברים שבברכה אחרונה לא שייך לומר אגב גררא, ופוטר ממילא כל מה שהיה חייב בברכה </w:t>
      </w:r>
      <w:r>
        <w:rPr>
          <w:sz w:val="14"/>
          <w:szCs w:val="14"/>
          <w:rtl/>
        </w:rPr>
        <w:t xml:space="preserve">(עיין לקמן סימן ר"ח סעיף י"ז בהערות מחלוקת </w:t>
      </w:r>
      <w:proofErr w:type="spellStart"/>
      <w:r>
        <w:rPr>
          <w:sz w:val="14"/>
          <w:szCs w:val="14"/>
          <w:rtl/>
        </w:rPr>
        <w:t>הגרע"י</w:t>
      </w:r>
      <w:proofErr w:type="spellEnd"/>
      <w:r>
        <w:rPr>
          <w:sz w:val="14"/>
          <w:szCs w:val="14"/>
          <w:rtl/>
        </w:rPr>
        <w:t xml:space="preserve"> וההלכה ברורה בשותה יין ואכל מיני דגן ובירך מעין שלוש רק על המחיה והשמיט על הגפן, דעת </w:t>
      </w:r>
      <w:proofErr w:type="spellStart"/>
      <w:r>
        <w:rPr>
          <w:sz w:val="14"/>
          <w:szCs w:val="14"/>
          <w:rtl/>
        </w:rPr>
        <w:t>הגרע"י</w:t>
      </w:r>
      <w:proofErr w:type="spellEnd"/>
      <w:r>
        <w:rPr>
          <w:sz w:val="14"/>
          <w:szCs w:val="14"/>
          <w:rtl/>
        </w:rPr>
        <w:t xml:space="preserve"> אף בזה יצא ידי חובה)</w:t>
      </w:r>
      <w:r>
        <w:rPr>
          <w:rtl/>
        </w:rPr>
        <w:t xml:space="preserve">. </w:t>
      </w:r>
    </w:p>
  </w:footnote>
  <w:footnote w:id="153">
    <w:p w14:paraId="28AC72E1"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וכן הורה הכף החיים </w:t>
      </w:r>
      <w:r>
        <w:rPr>
          <w:sz w:val="14"/>
          <w:szCs w:val="14"/>
          <w:rtl/>
        </w:rPr>
        <w:t>(אות ה)</w:t>
      </w:r>
      <w:r>
        <w:rPr>
          <w:rtl/>
        </w:rPr>
        <w:t xml:space="preserve"> וכתב אם אפשר לו יאכל עוד כשיעור ויברך, ואם לא יהרהר הברכה בליבו. </w:t>
      </w:r>
    </w:p>
  </w:footnote>
  <w:footnote w:id="154">
    <w:p w14:paraId="7ABFE7B8"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כתבו הכף החיים </w:t>
      </w:r>
      <w:r>
        <w:rPr>
          <w:sz w:val="14"/>
          <w:szCs w:val="14"/>
          <w:rtl/>
        </w:rPr>
        <w:t>(אות ג)</w:t>
      </w:r>
      <w:r>
        <w:rPr>
          <w:rtl/>
        </w:rPr>
        <w:t xml:space="preserve"> </w:t>
      </w:r>
      <w:proofErr w:type="spellStart"/>
      <w:r>
        <w:rPr>
          <w:rtl/>
        </w:rPr>
        <w:t>והגרע"י</w:t>
      </w:r>
      <w:proofErr w:type="spellEnd"/>
      <w:r>
        <w:rPr>
          <w:rtl/>
        </w:rPr>
        <w:t xml:space="preserve"> </w:t>
      </w:r>
      <w:r>
        <w:rPr>
          <w:sz w:val="14"/>
          <w:szCs w:val="14"/>
          <w:rtl/>
        </w:rPr>
        <w:t xml:space="preserve">(הליכות עולם חלק ב עמוד </w:t>
      </w:r>
      <w:proofErr w:type="spellStart"/>
      <w:r>
        <w:rPr>
          <w:sz w:val="14"/>
          <w:szCs w:val="14"/>
          <w:rtl/>
        </w:rPr>
        <w:t>קכ</w:t>
      </w:r>
      <w:proofErr w:type="spellEnd"/>
      <w:r>
        <w:rPr>
          <w:sz w:val="14"/>
          <w:szCs w:val="14"/>
          <w:rtl/>
        </w:rPr>
        <w:t>)</w:t>
      </w:r>
      <w:r>
        <w:rPr>
          <w:rtl/>
        </w:rPr>
        <w:t xml:space="preserve"> שיש לומר 'וחסרונן' כפי נוסח האר"י.</w:t>
      </w:r>
    </w:p>
  </w:footnote>
  <w:footnote w:id="155">
    <w:p w14:paraId="2F2970B6"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כתבו הכף החיים </w:t>
      </w:r>
      <w:r>
        <w:rPr>
          <w:sz w:val="14"/>
          <w:szCs w:val="14"/>
          <w:rtl/>
        </w:rPr>
        <w:t>(אות ג)</w:t>
      </w:r>
      <w:r>
        <w:rPr>
          <w:rtl/>
        </w:rPr>
        <w:t xml:space="preserve"> והילקוט יוסף </w:t>
      </w:r>
      <w:r>
        <w:rPr>
          <w:sz w:val="14"/>
          <w:szCs w:val="14"/>
          <w:rtl/>
        </w:rPr>
        <w:t>(סעיף ב ובהערה)</w:t>
      </w:r>
      <w:r>
        <w:rPr>
          <w:rtl/>
        </w:rPr>
        <w:t xml:space="preserve"> לומר החי"ת בפת"ח </w:t>
      </w:r>
      <w:r>
        <w:rPr>
          <w:sz w:val="14"/>
          <w:szCs w:val="14"/>
          <w:rtl/>
        </w:rPr>
        <w:t xml:space="preserve">(ובילקוט יוסף כתב כן בשם </w:t>
      </w:r>
      <w:proofErr w:type="spellStart"/>
      <w:r>
        <w:rPr>
          <w:sz w:val="14"/>
          <w:szCs w:val="14"/>
          <w:rtl/>
        </w:rPr>
        <w:t>הגרע"י</w:t>
      </w:r>
      <w:proofErr w:type="spellEnd"/>
      <w:r>
        <w:rPr>
          <w:sz w:val="14"/>
          <w:szCs w:val="14"/>
          <w:rtl/>
        </w:rPr>
        <w:t xml:space="preserve"> שהעיד לו שהמנהג לחתום בפתח)</w:t>
      </w:r>
      <w:r>
        <w:rPr>
          <w:rtl/>
        </w:rPr>
        <w:t xml:space="preserve">, אולם דעת הגאון ר' מאיר מזוז </w:t>
      </w:r>
      <w:r>
        <w:rPr>
          <w:sz w:val="14"/>
          <w:szCs w:val="14"/>
          <w:rtl/>
        </w:rPr>
        <w:t xml:space="preserve">(ירחון אור תורה שנת תש"מ סימן </w:t>
      </w:r>
      <w:proofErr w:type="spellStart"/>
      <w:r>
        <w:rPr>
          <w:sz w:val="14"/>
          <w:szCs w:val="14"/>
          <w:rtl/>
        </w:rPr>
        <w:t>כח</w:t>
      </w:r>
      <w:proofErr w:type="spellEnd"/>
      <w:r>
        <w:rPr>
          <w:sz w:val="14"/>
          <w:szCs w:val="14"/>
          <w:rtl/>
        </w:rPr>
        <w:t>)</w:t>
      </w:r>
      <w:r>
        <w:rPr>
          <w:rtl/>
        </w:rPr>
        <w:t xml:space="preserve"> לומר החי"ת </w:t>
      </w:r>
      <w:proofErr w:type="spellStart"/>
      <w:r>
        <w:rPr>
          <w:rtl/>
        </w:rPr>
        <w:t>בציר"י</w:t>
      </w:r>
      <w:proofErr w:type="spellEnd"/>
      <w:r>
        <w:rPr>
          <w:rtl/>
        </w:rPr>
        <w:t xml:space="preserve">. </w:t>
      </w:r>
    </w:p>
  </w:footnote>
  <w:footnote w:id="156">
    <w:p w14:paraId="63D5BB20" w14:textId="77777777" w:rsidR="00DE7E04" w:rsidRDefault="00DE7E04" w:rsidP="007A66C8">
      <w:pPr>
        <w:pStyle w:val="a6"/>
        <w:spacing w:before="120" w:after="120" w:line="276" w:lineRule="auto"/>
      </w:pPr>
      <w:r>
        <w:rPr>
          <w:rStyle w:val="a8"/>
        </w:rPr>
        <w:footnoteRef/>
      </w:r>
      <w:r>
        <w:rPr>
          <w:rtl/>
        </w:rPr>
        <w:t xml:space="preserve"> </w:t>
      </w:r>
      <w:proofErr w:type="spellStart"/>
      <w:r>
        <w:rPr>
          <w:rFonts w:hint="cs"/>
          <w:rtl/>
        </w:rPr>
        <w:t>לענין</w:t>
      </w:r>
      <w:proofErr w:type="spellEnd"/>
      <w:r>
        <w:rPr>
          <w:rFonts w:hint="cs"/>
          <w:rtl/>
        </w:rPr>
        <w:t xml:space="preserve"> שניצל שהוא חזה עוף </w:t>
      </w:r>
      <w:proofErr w:type="spellStart"/>
      <w:r>
        <w:rPr>
          <w:rFonts w:hint="cs"/>
          <w:rtl/>
        </w:rPr>
        <w:t>המדובק</w:t>
      </w:r>
      <w:proofErr w:type="spellEnd"/>
      <w:r>
        <w:rPr>
          <w:rFonts w:hint="cs"/>
          <w:rtl/>
        </w:rPr>
        <w:t xml:space="preserve"> עם פירורי לחם ומטוגן בשמן, כתב </w:t>
      </w:r>
      <w:proofErr w:type="spellStart"/>
      <w:r>
        <w:rPr>
          <w:rFonts w:hint="cs"/>
          <w:rtl/>
        </w:rPr>
        <w:t>בשו"ת</w:t>
      </w:r>
      <w:proofErr w:type="spellEnd"/>
      <w:r>
        <w:rPr>
          <w:rFonts w:hint="cs"/>
          <w:rtl/>
        </w:rPr>
        <w:t xml:space="preserve"> אור לציון </w:t>
      </w:r>
      <w:r>
        <w:rPr>
          <w:sz w:val="14"/>
          <w:szCs w:val="14"/>
          <w:rtl/>
        </w:rPr>
        <w:t>(</w:t>
      </w:r>
      <w:proofErr w:type="spellStart"/>
      <w:r>
        <w:rPr>
          <w:sz w:val="14"/>
          <w:szCs w:val="14"/>
          <w:rtl/>
        </w:rPr>
        <w:t>ח"ב</w:t>
      </w:r>
      <w:proofErr w:type="spellEnd"/>
      <w:r>
        <w:rPr>
          <w:sz w:val="14"/>
          <w:szCs w:val="14"/>
          <w:rtl/>
        </w:rPr>
        <w:t xml:space="preserve"> </w:t>
      </w:r>
      <w:proofErr w:type="spellStart"/>
      <w:r>
        <w:rPr>
          <w:sz w:val="14"/>
          <w:szCs w:val="14"/>
          <w:rtl/>
        </w:rPr>
        <w:t>פי"ד</w:t>
      </w:r>
      <w:proofErr w:type="spellEnd"/>
      <w:r>
        <w:rPr>
          <w:sz w:val="14"/>
          <w:szCs w:val="14"/>
          <w:rtl/>
        </w:rPr>
        <w:t xml:space="preserve"> תשו' י"ט)</w:t>
      </w:r>
      <w:r>
        <w:rPr>
          <w:rtl/>
        </w:rPr>
        <w:t xml:space="preserve"> שתלוי מה הסיבה שמניח </w:t>
      </w:r>
      <w:proofErr w:type="spellStart"/>
      <w:r>
        <w:rPr>
          <w:rtl/>
        </w:rPr>
        <w:t>הפירורי</w:t>
      </w:r>
      <w:proofErr w:type="spellEnd"/>
      <w:r>
        <w:rPr>
          <w:rtl/>
        </w:rPr>
        <w:t xml:space="preserve"> לחם, אם בשביל שלא ידבק ברכתו </w:t>
      </w:r>
      <w:proofErr w:type="spellStart"/>
      <w:r>
        <w:rPr>
          <w:rtl/>
        </w:rPr>
        <w:t>שהכל</w:t>
      </w:r>
      <w:proofErr w:type="spellEnd"/>
      <w:r>
        <w:rPr>
          <w:rtl/>
        </w:rPr>
        <w:t xml:space="preserve">, ואם בשביל </w:t>
      </w:r>
      <w:proofErr w:type="spellStart"/>
      <w:r>
        <w:rPr>
          <w:rtl/>
        </w:rPr>
        <w:t>שיתן</w:t>
      </w:r>
      <w:proofErr w:type="spellEnd"/>
      <w:r>
        <w:rPr>
          <w:rtl/>
        </w:rPr>
        <w:t xml:space="preserve"> טעם וישבע ממנו ברכתו מזונות. וכעין זה הביא לחלק בהלכה ברורה בשם </w:t>
      </w:r>
      <w:proofErr w:type="spellStart"/>
      <w:r>
        <w:rPr>
          <w:rtl/>
        </w:rPr>
        <w:t>הגרע"י</w:t>
      </w:r>
      <w:proofErr w:type="spellEnd"/>
      <w:r>
        <w:rPr>
          <w:sz w:val="14"/>
          <w:szCs w:val="14"/>
          <w:rtl/>
        </w:rPr>
        <w:t xml:space="preserve"> (סעיף </w:t>
      </w:r>
      <w:proofErr w:type="spellStart"/>
      <w:r>
        <w:rPr>
          <w:sz w:val="14"/>
          <w:szCs w:val="14"/>
          <w:rtl/>
        </w:rPr>
        <w:t>יב</w:t>
      </w:r>
      <w:proofErr w:type="spellEnd"/>
      <w:r>
        <w:rPr>
          <w:sz w:val="14"/>
          <w:szCs w:val="14"/>
          <w:rtl/>
        </w:rPr>
        <w:t xml:space="preserve"> בירור הלכה </w:t>
      </w:r>
      <w:proofErr w:type="spellStart"/>
      <w:r>
        <w:rPr>
          <w:sz w:val="14"/>
          <w:szCs w:val="14"/>
          <w:rtl/>
        </w:rPr>
        <w:t>סק"ח</w:t>
      </w:r>
      <w:proofErr w:type="spellEnd"/>
      <w:r>
        <w:rPr>
          <w:sz w:val="14"/>
          <w:szCs w:val="14"/>
          <w:rtl/>
        </w:rPr>
        <w:t>)</w:t>
      </w:r>
      <w:r>
        <w:rPr>
          <w:rtl/>
        </w:rPr>
        <w:t xml:space="preserve">, והוסיף שאם הציפוי מרובה מוכח שבא להטעים ואם הוא מועט מוכח שבא רק כדי שלא ידבק. אמנם </w:t>
      </w:r>
      <w:proofErr w:type="spellStart"/>
      <w:r>
        <w:rPr>
          <w:rtl/>
        </w:rPr>
        <w:t>הגרי"ש</w:t>
      </w:r>
      <w:proofErr w:type="spellEnd"/>
      <w:r>
        <w:rPr>
          <w:rtl/>
        </w:rPr>
        <w:t xml:space="preserve"> אלישיב </w:t>
      </w:r>
      <w:r>
        <w:rPr>
          <w:sz w:val="14"/>
          <w:szCs w:val="14"/>
          <w:rtl/>
        </w:rPr>
        <w:t xml:space="preserve">(וזאת הברכה בירור הלכה סימן </w:t>
      </w:r>
      <w:proofErr w:type="spellStart"/>
      <w:r>
        <w:rPr>
          <w:sz w:val="14"/>
          <w:szCs w:val="14"/>
          <w:rtl/>
        </w:rPr>
        <w:t>יב</w:t>
      </w:r>
      <w:proofErr w:type="spellEnd"/>
      <w:r>
        <w:rPr>
          <w:sz w:val="14"/>
          <w:szCs w:val="14"/>
          <w:rtl/>
        </w:rPr>
        <w:t>)</w:t>
      </w:r>
      <w:r>
        <w:rPr>
          <w:rtl/>
        </w:rPr>
        <w:t xml:space="preserve"> הביא שלעולם ברכתו </w:t>
      </w:r>
      <w:proofErr w:type="spellStart"/>
      <w:r>
        <w:rPr>
          <w:rtl/>
        </w:rPr>
        <w:t>שהכל</w:t>
      </w:r>
      <w:proofErr w:type="spellEnd"/>
      <w:r>
        <w:rPr>
          <w:rtl/>
        </w:rPr>
        <w:t xml:space="preserve">, וטעמו שהכלל 'כל שיש בו מחמשת מינים </w:t>
      </w:r>
      <w:proofErr w:type="spellStart"/>
      <w:r>
        <w:rPr>
          <w:rtl/>
        </w:rPr>
        <w:t>וכו</w:t>
      </w:r>
      <w:proofErr w:type="spellEnd"/>
      <w:r>
        <w:rPr>
          <w:rtl/>
        </w:rPr>
        <w:t xml:space="preserve">'' הוא רק במקום שיש להסתפק בדעתו מה העיקר, אך מקום </w:t>
      </w:r>
      <w:proofErr w:type="spellStart"/>
      <w:r>
        <w:rPr>
          <w:rtl/>
        </w:rPr>
        <w:t>שודאי</w:t>
      </w:r>
      <w:proofErr w:type="spellEnd"/>
      <w:r>
        <w:rPr>
          <w:rtl/>
        </w:rPr>
        <w:t xml:space="preserve"> שהעיקר הוא בשר השניצל, והקמח הוא רק ציפוי ברכתו </w:t>
      </w:r>
      <w:proofErr w:type="spellStart"/>
      <w:r>
        <w:rPr>
          <w:rtl/>
        </w:rPr>
        <w:t>שהכל</w:t>
      </w:r>
      <w:proofErr w:type="spellEnd"/>
      <w:r>
        <w:rPr>
          <w:rtl/>
        </w:rPr>
        <w:t xml:space="preserve">. </w:t>
      </w:r>
      <w:proofErr w:type="spellStart"/>
      <w:r>
        <w:rPr>
          <w:rtl/>
        </w:rPr>
        <w:t>ובשו"ת</w:t>
      </w:r>
      <w:proofErr w:type="spellEnd"/>
      <w:r>
        <w:rPr>
          <w:rtl/>
        </w:rPr>
        <w:t xml:space="preserve"> שבט הלוי </w:t>
      </w:r>
      <w:r>
        <w:rPr>
          <w:sz w:val="14"/>
          <w:szCs w:val="14"/>
          <w:rtl/>
        </w:rPr>
        <w:t xml:space="preserve">(חלק ד סימן </w:t>
      </w:r>
      <w:proofErr w:type="spellStart"/>
      <w:r>
        <w:rPr>
          <w:sz w:val="14"/>
          <w:szCs w:val="14"/>
          <w:rtl/>
        </w:rPr>
        <w:t>קסא</w:t>
      </w:r>
      <w:proofErr w:type="spellEnd"/>
      <w:r>
        <w:rPr>
          <w:sz w:val="14"/>
          <w:szCs w:val="14"/>
          <w:rtl/>
        </w:rPr>
        <w:t xml:space="preserve"> סעיף כד)</w:t>
      </w:r>
      <w:r>
        <w:rPr>
          <w:rtl/>
        </w:rPr>
        <w:t xml:space="preserve"> כתב שיש דין מיוחד בדבר שעשוי לציפוי, שדבר העשוי כציפוי נחשב טפל אף שהוא מחמשת מיני דגן.</w:t>
      </w:r>
    </w:p>
  </w:footnote>
  <w:footnote w:id="157">
    <w:p w14:paraId="19789FA2"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למעשה כתבו כף החיים </w:t>
      </w:r>
      <w:r>
        <w:rPr>
          <w:sz w:val="14"/>
          <w:szCs w:val="14"/>
          <w:rtl/>
        </w:rPr>
        <w:t>(אות ז)</w:t>
      </w:r>
      <w:r>
        <w:rPr>
          <w:rtl/>
        </w:rPr>
        <w:t xml:space="preserve"> שו"ת אור לציון </w:t>
      </w:r>
      <w:r>
        <w:rPr>
          <w:sz w:val="14"/>
          <w:szCs w:val="14"/>
          <w:rtl/>
        </w:rPr>
        <w:t xml:space="preserve">(חלק ב פרק יד בביאורים לתשובה </w:t>
      </w:r>
      <w:proofErr w:type="spellStart"/>
      <w:r>
        <w:rPr>
          <w:sz w:val="14"/>
          <w:szCs w:val="14"/>
          <w:rtl/>
        </w:rPr>
        <w:t>כא</w:t>
      </w:r>
      <w:proofErr w:type="spellEnd"/>
      <w:r>
        <w:rPr>
          <w:sz w:val="14"/>
          <w:szCs w:val="14"/>
          <w:rtl/>
        </w:rPr>
        <w:t>)</w:t>
      </w:r>
      <w:r>
        <w:rPr>
          <w:rtl/>
        </w:rPr>
        <w:t xml:space="preserve"> ובהלכה ברורה </w:t>
      </w:r>
      <w:r>
        <w:rPr>
          <w:sz w:val="14"/>
          <w:szCs w:val="14"/>
          <w:rtl/>
        </w:rPr>
        <w:t>(סעיף טו)</w:t>
      </w:r>
      <w:r>
        <w:rPr>
          <w:rtl/>
        </w:rPr>
        <w:t xml:space="preserve"> שיש ספק בזה ולא יאכלם אלא באמצע הסעודה, או שיפטור על ידי שיאכל מין מזונות ומין אדמה. ודעת </w:t>
      </w:r>
      <w:proofErr w:type="spellStart"/>
      <w:r>
        <w:rPr>
          <w:rtl/>
        </w:rPr>
        <w:t>הגר"מ</w:t>
      </w:r>
      <w:proofErr w:type="spellEnd"/>
      <w:r>
        <w:rPr>
          <w:rtl/>
        </w:rPr>
        <w:t xml:space="preserve"> </w:t>
      </w:r>
      <w:proofErr w:type="spellStart"/>
      <w:r>
        <w:rPr>
          <w:rtl/>
        </w:rPr>
        <w:t>מאזוז</w:t>
      </w:r>
      <w:proofErr w:type="spellEnd"/>
      <w:r>
        <w:rPr>
          <w:rtl/>
        </w:rPr>
        <w:t xml:space="preserve"> </w:t>
      </w:r>
      <w:r>
        <w:rPr>
          <w:sz w:val="14"/>
          <w:szCs w:val="14"/>
          <w:rtl/>
        </w:rPr>
        <w:t>(משנה  ברורה  איש מצליח הערה 2)</w:t>
      </w:r>
      <w:r>
        <w:rPr>
          <w:rtl/>
        </w:rPr>
        <w:t xml:space="preserve"> שיברך מזונות שכך מוכח דעת מרן בכסף משנה.</w:t>
      </w:r>
    </w:p>
  </w:footnote>
  <w:footnote w:id="158">
    <w:p w14:paraId="4390B7A2"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הורה כף החיים </w:t>
      </w:r>
      <w:r>
        <w:rPr>
          <w:sz w:val="14"/>
          <w:szCs w:val="14"/>
          <w:rtl/>
        </w:rPr>
        <w:t xml:space="preserve">(אות </w:t>
      </w:r>
      <w:proofErr w:type="spellStart"/>
      <w:r>
        <w:rPr>
          <w:sz w:val="14"/>
          <w:szCs w:val="14"/>
          <w:rtl/>
        </w:rPr>
        <w:t>יב</w:t>
      </w:r>
      <w:proofErr w:type="spellEnd"/>
      <w:r>
        <w:rPr>
          <w:sz w:val="14"/>
          <w:szCs w:val="14"/>
          <w:rtl/>
        </w:rPr>
        <w:t>)</w:t>
      </w:r>
      <w:r>
        <w:rPr>
          <w:rtl/>
        </w:rPr>
        <w:t xml:space="preserve"> מספק יאכל רק באמצע הסעודה או יפטור על ידי דבר אחר. </w:t>
      </w:r>
      <w:proofErr w:type="spellStart"/>
      <w:r>
        <w:rPr>
          <w:rtl/>
        </w:rPr>
        <w:t>והברכת</w:t>
      </w:r>
      <w:proofErr w:type="spellEnd"/>
      <w:r>
        <w:rPr>
          <w:rtl/>
        </w:rPr>
        <w:t xml:space="preserve"> ה' </w:t>
      </w:r>
      <w:r>
        <w:rPr>
          <w:sz w:val="14"/>
          <w:szCs w:val="14"/>
          <w:rtl/>
        </w:rPr>
        <w:t>(חלק ג פרק י סעיף לג ובהערה 145)</w:t>
      </w:r>
      <w:r>
        <w:rPr>
          <w:rtl/>
        </w:rPr>
        <w:t xml:space="preserve"> הורה שכל שבא לדבק בטל אף שמין הדגן הוא הרוב. </w:t>
      </w:r>
    </w:p>
  </w:footnote>
  <w:footnote w:id="159">
    <w:p w14:paraId="21E19B05"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וכן הורו כף החיים </w:t>
      </w:r>
      <w:r>
        <w:rPr>
          <w:sz w:val="14"/>
          <w:szCs w:val="14"/>
          <w:rtl/>
        </w:rPr>
        <w:t xml:space="preserve">(אות </w:t>
      </w:r>
      <w:proofErr w:type="spellStart"/>
      <w:r>
        <w:rPr>
          <w:sz w:val="14"/>
          <w:szCs w:val="14"/>
          <w:rtl/>
        </w:rPr>
        <w:t>כט</w:t>
      </w:r>
      <w:proofErr w:type="spellEnd"/>
      <w:r>
        <w:rPr>
          <w:sz w:val="14"/>
          <w:szCs w:val="14"/>
          <w:rtl/>
        </w:rPr>
        <w:t>)</w:t>
      </w:r>
      <w:r>
        <w:rPr>
          <w:rtl/>
        </w:rPr>
        <w:t xml:space="preserve"> </w:t>
      </w:r>
      <w:proofErr w:type="spellStart"/>
      <w:r>
        <w:rPr>
          <w:rtl/>
        </w:rPr>
        <w:t>והגרע"י</w:t>
      </w:r>
      <w:proofErr w:type="spellEnd"/>
      <w:r>
        <w:rPr>
          <w:rtl/>
        </w:rPr>
        <w:t xml:space="preserve"> </w:t>
      </w:r>
      <w:r>
        <w:rPr>
          <w:sz w:val="14"/>
          <w:szCs w:val="14"/>
          <w:rtl/>
        </w:rPr>
        <w:t>(</w:t>
      </w:r>
      <w:proofErr w:type="spellStart"/>
      <w:r>
        <w:rPr>
          <w:sz w:val="14"/>
          <w:szCs w:val="14"/>
          <w:rtl/>
        </w:rPr>
        <w:t>חזון</w:t>
      </w:r>
      <w:proofErr w:type="spellEnd"/>
      <w:r>
        <w:rPr>
          <w:sz w:val="14"/>
          <w:szCs w:val="14"/>
          <w:rtl/>
        </w:rPr>
        <w:t xml:space="preserve"> עובדיה עמוד </w:t>
      </w:r>
      <w:proofErr w:type="spellStart"/>
      <w:r>
        <w:rPr>
          <w:sz w:val="14"/>
          <w:szCs w:val="14"/>
          <w:rtl/>
        </w:rPr>
        <w:t>קפג</w:t>
      </w:r>
      <w:proofErr w:type="spellEnd"/>
      <w:r>
        <w:rPr>
          <w:sz w:val="14"/>
          <w:szCs w:val="14"/>
          <w:rtl/>
        </w:rPr>
        <w:t xml:space="preserve"> בהערה)</w:t>
      </w:r>
      <w:r>
        <w:rPr>
          <w:rtl/>
        </w:rPr>
        <w:t xml:space="preserve"> שיברך נפשות כדעת </w:t>
      </w:r>
      <w:proofErr w:type="spellStart"/>
      <w:r>
        <w:rPr>
          <w:rtl/>
        </w:rPr>
        <w:t>השו"ע</w:t>
      </w:r>
      <w:proofErr w:type="spellEnd"/>
      <w:r>
        <w:rPr>
          <w:rtl/>
        </w:rPr>
        <w:t xml:space="preserve"> בסתם, ואף שלדעת </w:t>
      </w:r>
      <w:proofErr w:type="spellStart"/>
      <w:r>
        <w:rPr>
          <w:rtl/>
        </w:rPr>
        <w:t>הגרע"י</w:t>
      </w:r>
      <w:proofErr w:type="spellEnd"/>
      <w:r>
        <w:rPr>
          <w:rtl/>
        </w:rPr>
        <w:t xml:space="preserve"> נפשות אינה פוטרת על המחיה </w:t>
      </w:r>
      <w:r>
        <w:rPr>
          <w:sz w:val="14"/>
          <w:szCs w:val="14"/>
          <w:rtl/>
        </w:rPr>
        <w:t>(כמבואר לעיל סימן רב סעיף ב)</w:t>
      </w:r>
      <w:r>
        <w:rPr>
          <w:rtl/>
        </w:rPr>
        <w:t xml:space="preserve"> יש לחלק </w:t>
      </w:r>
      <w:proofErr w:type="spellStart"/>
      <w:r>
        <w:rPr>
          <w:rtl/>
        </w:rPr>
        <w:t>דמעיקר</w:t>
      </w:r>
      <w:proofErr w:type="spellEnd"/>
      <w:r>
        <w:rPr>
          <w:rtl/>
        </w:rPr>
        <w:t xml:space="preserve"> הדין היה ראוי כאן לברך נפשות, משום שסתם ויש הלכה כסתם, ועוד שהרמב"ם ורוב הראשונים סברו כן. </w:t>
      </w:r>
      <w:proofErr w:type="spellStart"/>
      <w:r>
        <w:rPr>
          <w:rtl/>
        </w:rPr>
        <w:t>הברכת</w:t>
      </w:r>
      <w:proofErr w:type="spellEnd"/>
      <w:r>
        <w:rPr>
          <w:rtl/>
        </w:rPr>
        <w:t xml:space="preserve"> ה' </w:t>
      </w:r>
      <w:r>
        <w:rPr>
          <w:sz w:val="14"/>
          <w:szCs w:val="14"/>
          <w:rtl/>
        </w:rPr>
        <w:t>(חלק ב פרק ב סעיף ז)</w:t>
      </w:r>
      <w:r>
        <w:rPr>
          <w:rtl/>
        </w:rPr>
        <w:t xml:space="preserve"> הורה שלא יברך כלום משום </w:t>
      </w:r>
      <w:proofErr w:type="spellStart"/>
      <w:r>
        <w:rPr>
          <w:rtl/>
        </w:rPr>
        <w:t>סב"ל</w:t>
      </w:r>
      <w:proofErr w:type="spellEnd"/>
      <w:r>
        <w:rPr>
          <w:rtl/>
        </w:rPr>
        <w:t xml:space="preserve">, ואם יוכל </w:t>
      </w:r>
      <w:proofErr w:type="spellStart"/>
      <w:r>
        <w:rPr>
          <w:rtl/>
        </w:rPr>
        <w:t>יקח</w:t>
      </w:r>
      <w:proofErr w:type="spellEnd"/>
      <w:r>
        <w:rPr>
          <w:rtl/>
        </w:rPr>
        <w:t xml:space="preserve"> מין שברכתו נפשות יאכל ויברך.</w:t>
      </w:r>
    </w:p>
  </w:footnote>
  <w:footnote w:id="160">
    <w:p w14:paraId="6704C822" w14:textId="77777777" w:rsidR="00DE7E04" w:rsidRDefault="00DE7E04" w:rsidP="007A66C8">
      <w:pPr>
        <w:pStyle w:val="a6"/>
        <w:spacing w:before="120" w:after="120" w:line="276" w:lineRule="auto"/>
      </w:pPr>
      <w:r>
        <w:rPr>
          <w:rStyle w:val="a8"/>
        </w:rPr>
        <w:footnoteRef/>
      </w:r>
      <w:r>
        <w:rPr>
          <w:rtl/>
        </w:rPr>
        <w:t xml:space="preserve"> </w:t>
      </w:r>
      <w:r>
        <w:rPr>
          <w:rFonts w:hint="cs"/>
          <w:rtl/>
        </w:rPr>
        <w:t xml:space="preserve">להלכה הורה בהלכה ברורה </w:t>
      </w:r>
      <w:r>
        <w:rPr>
          <w:sz w:val="14"/>
          <w:szCs w:val="14"/>
          <w:rtl/>
        </w:rPr>
        <w:t xml:space="preserve">(סעיף </w:t>
      </w:r>
      <w:proofErr w:type="spellStart"/>
      <w:r>
        <w:rPr>
          <w:sz w:val="14"/>
          <w:szCs w:val="14"/>
          <w:rtl/>
        </w:rPr>
        <w:t>יט</w:t>
      </w:r>
      <w:proofErr w:type="spellEnd"/>
      <w:r>
        <w:rPr>
          <w:sz w:val="14"/>
          <w:szCs w:val="14"/>
          <w:rtl/>
        </w:rPr>
        <w:t>)</w:t>
      </w:r>
      <w:r>
        <w:rPr>
          <w:rtl/>
        </w:rPr>
        <w:t xml:space="preserve"> כדעת </w:t>
      </w:r>
      <w:proofErr w:type="spellStart"/>
      <w:r>
        <w:rPr>
          <w:rtl/>
        </w:rPr>
        <w:t>השו"ע</w:t>
      </w:r>
      <w:proofErr w:type="spellEnd"/>
      <w:r>
        <w:rPr>
          <w:rtl/>
        </w:rPr>
        <w:t xml:space="preserve">. אך הכף החיים </w:t>
      </w:r>
      <w:r>
        <w:rPr>
          <w:sz w:val="14"/>
          <w:szCs w:val="14"/>
          <w:rtl/>
        </w:rPr>
        <w:t>(אות כה)</w:t>
      </w:r>
      <w:r>
        <w:rPr>
          <w:rtl/>
        </w:rPr>
        <w:t xml:space="preserve"> </w:t>
      </w:r>
      <w:proofErr w:type="spellStart"/>
      <w:r>
        <w:rPr>
          <w:rtl/>
        </w:rPr>
        <w:t>והברכת</w:t>
      </w:r>
      <w:proofErr w:type="spellEnd"/>
      <w:r>
        <w:rPr>
          <w:rtl/>
        </w:rPr>
        <w:t xml:space="preserve"> ה'</w:t>
      </w:r>
      <w:r>
        <w:rPr>
          <w:sz w:val="14"/>
          <w:szCs w:val="14"/>
          <w:rtl/>
        </w:rPr>
        <w:t xml:space="preserve"> (חלק ב סעיף ה הערה 18)</w:t>
      </w:r>
      <w:r>
        <w:rPr>
          <w:rtl/>
        </w:rPr>
        <w:t xml:space="preserve"> כתבו מספק לא יאכלם אלא באמצע הסעודה. </w:t>
      </w:r>
    </w:p>
  </w:footnote>
  <w:footnote w:id="161">
    <w:p w14:paraId="3D7EBED5" w14:textId="77777777" w:rsidR="00DE7E04" w:rsidRDefault="00DE7E04" w:rsidP="007A66C8">
      <w:pPr>
        <w:pStyle w:val="a6"/>
        <w:spacing w:before="120" w:after="120" w:line="276" w:lineRule="auto"/>
      </w:pPr>
      <w:r>
        <w:rPr>
          <w:rStyle w:val="a8"/>
        </w:rPr>
        <w:footnoteRef/>
      </w:r>
      <w:r>
        <w:rPr>
          <w:rtl/>
        </w:rPr>
        <w:t xml:space="preserve"> </w:t>
      </w:r>
      <w:r>
        <w:rPr>
          <w:rFonts w:hint="cs"/>
          <w:rtl/>
        </w:rPr>
        <w:t xml:space="preserve">וכן כתב הלכה ברורה </w:t>
      </w:r>
      <w:r>
        <w:rPr>
          <w:sz w:val="14"/>
          <w:szCs w:val="14"/>
          <w:rtl/>
        </w:rPr>
        <w:t xml:space="preserve">(סעיף </w:t>
      </w:r>
      <w:proofErr w:type="spellStart"/>
      <w:r>
        <w:rPr>
          <w:sz w:val="14"/>
          <w:szCs w:val="14"/>
          <w:rtl/>
        </w:rPr>
        <w:t>יט</w:t>
      </w:r>
      <w:proofErr w:type="spellEnd"/>
      <w:r>
        <w:rPr>
          <w:sz w:val="14"/>
          <w:szCs w:val="14"/>
          <w:rtl/>
        </w:rPr>
        <w:t>)</w:t>
      </w:r>
      <w:r>
        <w:rPr>
          <w:rtl/>
        </w:rPr>
        <w:t xml:space="preserve"> אליבא </w:t>
      </w:r>
      <w:proofErr w:type="spellStart"/>
      <w:r>
        <w:rPr>
          <w:rtl/>
        </w:rPr>
        <w:t>דהרמ"א</w:t>
      </w:r>
      <w:proofErr w:type="spellEnd"/>
      <w:r>
        <w:rPr>
          <w:rtl/>
        </w:rPr>
        <w:t xml:space="preserve">. אולם הכף החיים </w:t>
      </w:r>
      <w:r>
        <w:rPr>
          <w:sz w:val="14"/>
          <w:szCs w:val="14"/>
          <w:rtl/>
        </w:rPr>
        <w:t xml:space="preserve">(אות </w:t>
      </w:r>
      <w:proofErr w:type="spellStart"/>
      <w:r>
        <w:rPr>
          <w:sz w:val="14"/>
          <w:szCs w:val="14"/>
          <w:rtl/>
        </w:rPr>
        <w:t>כו</w:t>
      </w:r>
      <w:proofErr w:type="spellEnd"/>
      <w:r>
        <w:rPr>
          <w:sz w:val="14"/>
          <w:szCs w:val="14"/>
          <w:rtl/>
        </w:rPr>
        <w:t>)</w:t>
      </w:r>
      <w:r>
        <w:rPr>
          <w:rtl/>
        </w:rPr>
        <w:t xml:space="preserve"> הורה שגם שהשעורים מבושלים הוא ספק ויאכל רק באמצע הסעודה. </w:t>
      </w:r>
    </w:p>
  </w:footnote>
  <w:footnote w:id="162">
    <w:p w14:paraId="426BBC3C"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וכן פסקו כף החיים </w:t>
      </w:r>
      <w:r>
        <w:rPr>
          <w:sz w:val="14"/>
          <w:szCs w:val="14"/>
          <w:rtl/>
        </w:rPr>
        <w:t>(אות לב)</w:t>
      </w:r>
      <w:r>
        <w:rPr>
          <w:rtl/>
        </w:rPr>
        <w:t xml:space="preserve"> והלכה ברורה </w:t>
      </w:r>
      <w:r>
        <w:rPr>
          <w:sz w:val="14"/>
          <w:szCs w:val="14"/>
          <w:rtl/>
        </w:rPr>
        <w:t>(סעיף כ)</w:t>
      </w:r>
      <w:r>
        <w:rPr>
          <w:rtl/>
        </w:rPr>
        <w:t xml:space="preserve">. אך </w:t>
      </w:r>
      <w:proofErr w:type="spellStart"/>
      <w:r>
        <w:rPr>
          <w:rtl/>
        </w:rPr>
        <w:t>הברכת</w:t>
      </w:r>
      <w:proofErr w:type="spellEnd"/>
      <w:r>
        <w:rPr>
          <w:rtl/>
        </w:rPr>
        <w:t xml:space="preserve"> ה' </w:t>
      </w:r>
      <w:r>
        <w:rPr>
          <w:sz w:val="14"/>
          <w:szCs w:val="14"/>
          <w:rtl/>
        </w:rPr>
        <w:t>(חלק ב פרק ב סעיף ה ובהערה 18)</w:t>
      </w:r>
      <w:r>
        <w:rPr>
          <w:rtl/>
        </w:rPr>
        <w:t xml:space="preserve"> פסק שקמח שעורים יברך </w:t>
      </w:r>
      <w:proofErr w:type="spellStart"/>
      <w:r>
        <w:rPr>
          <w:rtl/>
        </w:rPr>
        <w:t>שהכל</w:t>
      </w:r>
      <w:proofErr w:type="spellEnd"/>
      <w:r>
        <w:rPr>
          <w:rtl/>
        </w:rPr>
        <w:t>.</w:t>
      </w:r>
    </w:p>
  </w:footnote>
  <w:footnote w:id="163">
    <w:p w14:paraId="3A210EE2"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אף שכתב מרן </w:t>
      </w:r>
      <w:proofErr w:type="spellStart"/>
      <w:r>
        <w:rPr>
          <w:rFonts w:hint="cs"/>
          <w:rtl/>
        </w:rPr>
        <w:t>ללועסו</w:t>
      </w:r>
      <w:proofErr w:type="spellEnd"/>
      <w:r>
        <w:rPr>
          <w:rFonts w:hint="cs"/>
          <w:rtl/>
        </w:rPr>
        <w:t xml:space="preserve"> כתבו הפוסקים </w:t>
      </w:r>
      <w:proofErr w:type="spellStart"/>
      <w:r>
        <w:rPr>
          <w:rFonts w:hint="cs"/>
          <w:rtl/>
        </w:rPr>
        <w:t>דלאו</w:t>
      </w:r>
      <w:proofErr w:type="spellEnd"/>
      <w:r>
        <w:rPr>
          <w:rFonts w:hint="cs"/>
          <w:rtl/>
        </w:rPr>
        <w:t xml:space="preserve"> דווקא, אלא כל שאינו ראוי לשתייה ממש מברך עליו מזונות כגון </w:t>
      </w:r>
      <w:proofErr w:type="spellStart"/>
      <w:r>
        <w:rPr>
          <w:rFonts w:hint="cs"/>
          <w:rtl/>
        </w:rPr>
        <w:t>דייסא</w:t>
      </w:r>
      <w:proofErr w:type="spellEnd"/>
      <w:r>
        <w:rPr>
          <w:rFonts w:hint="cs"/>
          <w:rtl/>
        </w:rPr>
        <w:t xml:space="preserve"> סמיכה. וכן הורה כף החיים </w:t>
      </w:r>
      <w:r>
        <w:rPr>
          <w:sz w:val="14"/>
          <w:szCs w:val="14"/>
          <w:rtl/>
        </w:rPr>
        <w:t>(אות לו)</w:t>
      </w:r>
      <w:r>
        <w:rPr>
          <w:rtl/>
        </w:rPr>
        <w:t xml:space="preserve"> וכתב שיש גורסים </w:t>
      </w:r>
      <w:proofErr w:type="spellStart"/>
      <w:r>
        <w:rPr>
          <w:rtl/>
        </w:rPr>
        <w:t>ללועטו</w:t>
      </w:r>
      <w:proofErr w:type="spellEnd"/>
      <w:r>
        <w:rPr>
          <w:rtl/>
        </w:rPr>
        <w:t xml:space="preserve">, וכן כתב האור לציון </w:t>
      </w:r>
      <w:r>
        <w:rPr>
          <w:sz w:val="14"/>
          <w:szCs w:val="14"/>
          <w:rtl/>
        </w:rPr>
        <w:t>(חלק ב פרק מו הלכה מד)</w:t>
      </w:r>
      <w:r>
        <w:rPr>
          <w:rtl/>
        </w:rPr>
        <w:t xml:space="preserve"> ובהלכה ברורה </w:t>
      </w:r>
      <w:r>
        <w:rPr>
          <w:sz w:val="14"/>
          <w:szCs w:val="14"/>
          <w:rtl/>
        </w:rPr>
        <w:t xml:space="preserve">(סימן </w:t>
      </w:r>
      <w:proofErr w:type="spellStart"/>
      <w:r>
        <w:rPr>
          <w:sz w:val="14"/>
          <w:szCs w:val="14"/>
          <w:rtl/>
        </w:rPr>
        <w:t>רי</w:t>
      </w:r>
      <w:proofErr w:type="spellEnd"/>
      <w:r>
        <w:rPr>
          <w:sz w:val="14"/>
          <w:szCs w:val="14"/>
          <w:rtl/>
        </w:rPr>
        <w:t xml:space="preserve"> בירור הלכה </w:t>
      </w:r>
      <w:proofErr w:type="spellStart"/>
      <w:r>
        <w:rPr>
          <w:sz w:val="14"/>
          <w:szCs w:val="14"/>
          <w:rtl/>
        </w:rPr>
        <w:t>סקי"ב</w:t>
      </w:r>
      <w:proofErr w:type="spellEnd"/>
      <w:r>
        <w:rPr>
          <w:sz w:val="14"/>
          <w:szCs w:val="14"/>
          <w:rtl/>
        </w:rPr>
        <w:t>)</w:t>
      </w:r>
      <w:r>
        <w:rPr>
          <w:rtl/>
        </w:rPr>
        <w:t xml:space="preserve"> וברכת ה' </w:t>
      </w:r>
      <w:r>
        <w:rPr>
          <w:sz w:val="14"/>
          <w:szCs w:val="14"/>
          <w:rtl/>
        </w:rPr>
        <w:t xml:space="preserve">(חלק ב פרק א סעיף </w:t>
      </w:r>
      <w:proofErr w:type="spellStart"/>
      <w:r>
        <w:rPr>
          <w:sz w:val="14"/>
          <w:szCs w:val="14"/>
          <w:rtl/>
        </w:rPr>
        <w:t>טז</w:t>
      </w:r>
      <w:proofErr w:type="spellEnd"/>
      <w:r>
        <w:rPr>
          <w:sz w:val="14"/>
          <w:szCs w:val="14"/>
          <w:rtl/>
        </w:rPr>
        <w:t>, פרק ב סעיף ט הערה 34)</w:t>
      </w:r>
      <w:r>
        <w:rPr>
          <w:rtl/>
        </w:rPr>
        <w:t xml:space="preserve">. </w:t>
      </w:r>
    </w:p>
  </w:footnote>
  <w:footnote w:id="164">
    <w:p w14:paraId="2144B9B6"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נחלקו מה שיעורו לעניין ברכה אחרונה, דעת האור לציון </w:t>
      </w:r>
      <w:r>
        <w:rPr>
          <w:sz w:val="14"/>
          <w:szCs w:val="14"/>
          <w:rtl/>
        </w:rPr>
        <w:t xml:space="preserve">(בתשובה שהובאה </w:t>
      </w:r>
      <w:proofErr w:type="spellStart"/>
      <w:r>
        <w:rPr>
          <w:sz w:val="14"/>
          <w:szCs w:val="14"/>
          <w:rtl/>
        </w:rPr>
        <w:t>בשו"ת</w:t>
      </w:r>
      <w:proofErr w:type="spellEnd"/>
      <w:r>
        <w:rPr>
          <w:sz w:val="14"/>
          <w:szCs w:val="14"/>
          <w:rtl/>
        </w:rPr>
        <w:t xml:space="preserve"> </w:t>
      </w:r>
      <w:proofErr w:type="spellStart"/>
      <w:r>
        <w:rPr>
          <w:sz w:val="14"/>
          <w:szCs w:val="14"/>
          <w:rtl/>
        </w:rPr>
        <w:t>יחוה</w:t>
      </w:r>
      <w:proofErr w:type="spellEnd"/>
      <w:r>
        <w:rPr>
          <w:sz w:val="14"/>
          <w:szCs w:val="14"/>
          <w:rtl/>
        </w:rPr>
        <w:t xml:space="preserve"> דעת </w:t>
      </w:r>
      <w:proofErr w:type="spellStart"/>
      <w:r>
        <w:rPr>
          <w:sz w:val="14"/>
          <w:szCs w:val="14"/>
          <w:rtl/>
        </w:rPr>
        <w:t>ח"ז</w:t>
      </w:r>
      <w:proofErr w:type="spellEnd"/>
      <w:r>
        <w:rPr>
          <w:sz w:val="14"/>
          <w:szCs w:val="14"/>
          <w:rtl/>
        </w:rPr>
        <w:t xml:space="preserve"> סימן </w:t>
      </w:r>
      <w:proofErr w:type="spellStart"/>
      <w:r>
        <w:rPr>
          <w:sz w:val="14"/>
          <w:szCs w:val="14"/>
          <w:rtl/>
        </w:rPr>
        <w:t>קטו</w:t>
      </w:r>
      <w:proofErr w:type="spellEnd"/>
      <w:r>
        <w:rPr>
          <w:sz w:val="14"/>
          <w:szCs w:val="14"/>
          <w:rtl/>
        </w:rPr>
        <w:t xml:space="preserve"> אות ד)</w:t>
      </w:r>
      <w:r>
        <w:rPr>
          <w:rtl/>
        </w:rPr>
        <w:t xml:space="preserve"> ששיעורו </w:t>
      </w:r>
      <w:proofErr w:type="spellStart"/>
      <w:r>
        <w:rPr>
          <w:rtl/>
        </w:rPr>
        <w:t>בכזית</w:t>
      </w:r>
      <w:proofErr w:type="spellEnd"/>
      <w:r>
        <w:rPr>
          <w:rtl/>
        </w:rPr>
        <w:t xml:space="preserve"> בכדי אכילת פרס, כיון שדעתו של אדם מתיישבת במשקה כזה אינו דומה </w:t>
      </w:r>
      <w:proofErr w:type="spellStart"/>
      <w:r>
        <w:rPr>
          <w:rtl/>
        </w:rPr>
        <w:t>למשקין</w:t>
      </w:r>
      <w:proofErr w:type="spellEnd"/>
      <w:r>
        <w:rPr>
          <w:rtl/>
        </w:rPr>
        <w:t xml:space="preserve">, ודעת </w:t>
      </w:r>
      <w:proofErr w:type="spellStart"/>
      <w:r>
        <w:rPr>
          <w:rtl/>
        </w:rPr>
        <w:t>הגרע"י</w:t>
      </w:r>
      <w:proofErr w:type="spellEnd"/>
      <w:r>
        <w:rPr>
          <w:rtl/>
        </w:rPr>
        <w:t xml:space="preserve"> </w:t>
      </w:r>
      <w:r>
        <w:rPr>
          <w:sz w:val="14"/>
          <w:szCs w:val="14"/>
          <w:rtl/>
        </w:rPr>
        <w:t>(</w:t>
      </w:r>
      <w:proofErr w:type="spellStart"/>
      <w:r>
        <w:rPr>
          <w:sz w:val="14"/>
          <w:szCs w:val="14"/>
          <w:rtl/>
        </w:rPr>
        <w:t>בשו"ת</w:t>
      </w:r>
      <w:proofErr w:type="spellEnd"/>
      <w:r>
        <w:rPr>
          <w:sz w:val="14"/>
          <w:szCs w:val="14"/>
          <w:rtl/>
        </w:rPr>
        <w:t xml:space="preserve"> </w:t>
      </w:r>
      <w:proofErr w:type="spellStart"/>
      <w:r>
        <w:rPr>
          <w:sz w:val="14"/>
          <w:szCs w:val="14"/>
          <w:rtl/>
        </w:rPr>
        <w:t>יחוה</w:t>
      </w:r>
      <w:proofErr w:type="spellEnd"/>
      <w:r>
        <w:rPr>
          <w:sz w:val="14"/>
          <w:szCs w:val="14"/>
          <w:rtl/>
        </w:rPr>
        <w:t xml:space="preserve"> דעת חלק ז סימן </w:t>
      </w:r>
      <w:proofErr w:type="spellStart"/>
      <w:r>
        <w:rPr>
          <w:sz w:val="14"/>
          <w:szCs w:val="14"/>
          <w:rtl/>
        </w:rPr>
        <w:t>קטז</w:t>
      </w:r>
      <w:proofErr w:type="spellEnd"/>
      <w:r>
        <w:rPr>
          <w:sz w:val="14"/>
          <w:szCs w:val="14"/>
          <w:rtl/>
        </w:rPr>
        <w:t>)</w:t>
      </w:r>
      <w:r>
        <w:rPr>
          <w:rtl/>
        </w:rPr>
        <w:t xml:space="preserve"> שמברך עליו כדין שאר משקין.</w:t>
      </w:r>
    </w:p>
  </w:footnote>
  <w:footnote w:id="165">
    <w:p w14:paraId="64954B24" w14:textId="77777777" w:rsidR="00DE7E04" w:rsidRDefault="00DE7E04" w:rsidP="007A66C8">
      <w:pPr>
        <w:spacing w:before="120"/>
      </w:pPr>
      <w:r>
        <w:rPr>
          <w:rStyle w:val="a8"/>
        </w:rPr>
        <w:footnoteRef/>
      </w:r>
      <w:r>
        <w:rPr>
          <w:rtl/>
        </w:rPr>
        <w:t xml:space="preserve"> </w:t>
      </w:r>
      <w:r>
        <w:rPr>
          <w:rFonts w:hint="cs"/>
          <w:rtl/>
        </w:rPr>
        <w:t xml:space="preserve">לעיל במשנה ברורה סימן רב </w:t>
      </w:r>
      <w:proofErr w:type="spellStart"/>
      <w:r>
        <w:rPr>
          <w:rFonts w:hint="cs"/>
          <w:rtl/>
        </w:rPr>
        <w:t>סקנ"ד</w:t>
      </w:r>
      <w:proofErr w:type="spellEnd"/>
      <w:r>
        <w:rPr>
          <w:rFonts w:hint="cs"/>
          <w:rtl/>
        </w:rPr>
        <w:t xml:space="preserve">, וסימן רה </w:t>
      </w:r>
      <w:proofErr w:type="spellStart"/>
      <w:r>
        <w:rPr>
          <w:rFonts w:hint="cs"/>
          <w:rtl/>
        </w:rPr>
        <w:t>סק"ט</w:t>
      </w:r>
      <w:proofErr w:type="spellEnd"/>
      <w:r>
        <w:rPr>
          <w:rFonts w:hint="cs"/>
          <w:rtl/>
        </w:rPr>
        <w:t xml:space="preserve"> </w:t>
      </w:r>
      <w:proofErr w:type="spellStart"/>
      <w:r>
        <w:rPr>
          <w:rFonts w:hint="cs"/>
          <w:rtl/>
        </w:rPr>
        <w:t>וסקי"א</w:t>
      </w:r>
      <w:proofErr w:type="spellEnd"/>
      <w:r>
        <w:rPr>
          <w:rFonts w:hint="cs"/>
          <w:rtl/>
        </w:rPr>
        <w:t xml:space="preserve">, בדין אוכל פרי ירק או מין דגן ושותה מימיו עימו. </w:t>
      </w:r>
    </w:p>
  </w:footnote>
  <w:footnote w:id="166">
    <w:p w14:paraId="4E707D9E" w14:textId="77777777" w:rsidR="00DE7E04" w:rsidRDefault="00DE7E04" w:rsidP="007A66C8">
      <w:pPr>
        <w:pStyle w:val="a6"/>
        <w:spacing w:before="120" w:after="120" w:line="276" w:lineRule="auto"/>
        <w:rPr>
          <w:rtl/>
        </w:rPr>
      </w:pPr>
      <w:r>
        <w:rPr>
          <w:rStyle w:val="a8"/>
        </w:rPr>
        <w:footnoteRef/>
      </w:r>
      <w:r>
        <w:rPr>
          <w:rtl/>
        </w:rPr>
        <w:t xml:space="preserve"> </w:t>
      </w:r>
      <w:proofErr w:type="spellStart"/>
      <w:r>
        <w:rPr>
          <w:rFonts w:hint="cs"/>
          <w:rtl/>
        </w:rPr>
        <w:t>דיעבד</w:t>
      </w:r>
      <w:proofErr w:type="spellEnd"/>
      <w:r>
        <w:rPr>
          <w:rFonts w:hint="cs"/>
          <w:rtl/>
        </w:rPr>
        <w:t xml:space="preserve"> שבירך על אורז על המחיה יצא </w:t>
      </w:r>
      <w:r>
        <w:rPr>
          <w:sz w:val="14"/>
          <w:szCs w:val="14"/>
          <w:rtl/>
        </w:rPr>
        <w:t xml:space="preserve">(כף החיים אות </w:t>
      </w:r>
      <w:proofErr w:type="spellStart"/>
      <w:r>
        <w:rPr>
          <w:sz w:val="14"/>
          <w:szCs w:val="14"/>
          <w:rtl/>
        </w:rPr>
        <w:t>מא</w:t>
      </w:r>
      <w:proofErr w:type="spellEnd"/>
      <w:r>
        <w:rPr>
          <w:sz w:val="14"/>
          <w:szCs w:val="14"/>
          <w:rtl/>
        </w:rPr>
        <w:t>)</w:t>
      </w:r>
      <w:r>
        <w:rPr>
          <w:rtl/>
        </w:rPr>
        <w:t xml:space="preserve">, וכן אם בירך ברכת המזון יצא </w:t>
      </w:r>
      <w:r>
        <w:rPr>
          <w:sz w:val="14"/>
          <w:szCs w:val="14"/>
          <w:rtl/>
        </w:rPr>
        <w:t>(</w:t>
      </w:r>
      <w:proofErr w:type="spellStart"/>
      <w:r>
        <w:rPr>
          <w:sz w:val="14"/>
          <w:szCs w:val="14"/>
          <w:rtl/>
        </w:rPr>
        <w:t>חזון</w:t>
      </w:r>
      <w:proofErr w:type="spellEnd"/>
      <w:r>
        <w:rPr>
          <w:sz w:val="14"/>
          <w:szCs w:val="14"/>
          <w:rtl/>
        </w:rPr>
        <w:t xml:space="preserve"> עובדיה ברכות עמוד קפח)</w:t>
      </w:r>
      <w:r>
        <w:rPr>
          <w:rtl/>
        </w:rPr>
        <w:t xml:space="preserve">. האוכל אורז ופת הבאה </w:t>
      </w:r>
      <w:proofErr w:type="spellStart"/>
      <w:r>
        <w:rPr>
          <w:rtl/>
        </w:rPr>
        <w:t>בכיסנין</w:t>
      </w:r>
      <w:proofErr w:type="spellEnd"/>
      <w:r>
        <w:rPr>
          <w:rtl/>
        </w:rPr>
        <w:t xml:space="preserve">, יברך על המחיה בלבד ויכוון לפטור האורז, ואף אם לא כוון בפירוש לא יחזור לברך על האורז </w:t>
      </w:r>
      <w:r>
        <w:rPr>
          <w:sz w:val="14"/>
          <w:szCs w:val="14"/>
          <w:rtl/>
        </w:rPr>
        <w:t>(</w:t>
      </w:r>
      <w:proofErr w:type="spellStart"/>
      <w:r>
        <w:rPr>
          <w:sz w:val="14"/>
          <w:szCs w:val="14"/>
          <w:rtl/>
        </w:rPr>
        <w:t>חזון</w:t>
      </w:r>
      <w:proofErr w:type="spellEnd"/>
      <w:r>
        <w:rPr>
          <w:sz w:val="14"/>
          <w:szCs w:val="14"/>
          <w:rtl/>
        </w:rPr>
        <w:t xml:space="preserve"> עובדיה ברכות עמוד </w:t>
      </w:r>
      <w:proofErr w:type="spellStart"/>
      <w:r>
        <w:rPr>
          <w:sz w:val="14"/>
          <w:szCs w:val="14"/>
          <w:rtl/>
        </w:rPr>
        <w:t>קפט</w:t>
      </w:r>
      <w:proofErr w:type="spellEnd"/>
      <w:r>
        <w:rPr>
          <w:sz w:val="14"/>
          <w:szCs w:val="14"/>
          <w:rtl/>
        </w:rPr>
        <w:t>, הליכות עולם חלק ב עמוד קח)</w:t>
      </w:r>
      <w:r>
        <w:rPr>
          <w:rtl/>
        </w:rPr>
        <w:t xml:space="preserve">. </w:t>
      </w:r>
    </w:p>
  </w:footnote>
  <w:footnote w:id="167">
    <w:p w14:paraId="4C8FF28F"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עוגות או קציצות שנעשו מאורז מבושל טחון, כתב הלכה ברורה </w:t>
      </w:r>
      <w:r>
        <w:rPr>
          <w:sz w:val="14"/>
          <w:szCs w:val="14"/>
          <w:rtl/>
        </w:rPr>
        <w:t>(סעיף כד)</w:t>
      </w:r>
      <w:r>
        <w:rPr>
          <w:rtl/>
        </w:rPr>
        <w:t xml:space="preserve"> בדעת מרן ברכתו מזונות.</w:t>
      </w:r>
    </w:p>
  </w:footnote>
  <w:footnote w:id="168">
    <w:p w14:paraId="495941D3"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וכן פסקו הבן איש חי </w:t>
      </w:r>
      <w:r>
        <w:rPr>
          <w:sz w:val="14"/>
          <w:szCs w:val="14"/>
          <w:rtl/>
        </w:rPr>
        <w:t xml:space="preserve">(פנחס אות </w:t>
      </w:r>
      <w:proofErr w:type="spellStart"/>
      <w:r>
        <w:rPr>
          <w:sz w:val="14"/>
          <w:szCs w:val="14"/>
          <w:rtl/>
        </w:rPr>
        <w:t>יח</w:t>
      </w:r>
      <w:proofErr w:type="spellEnd"/>
      <w:r>
        <w:rPr>
          <w:sz w:val="14"/>
          <w:szCs w:val="14"/>
          <w:rtl/>
        </w:rPr>
        <w:t>)</w:t>
      </w:r>
      <w:r>
        <w:rPr>
          <w:rtl/>
        </w:rPr>
        <w:t xml:space="preserve"> כף החיים </w:t>
      </w:r>
      <w:r>
        <w:rPr>
          <w:sz w:val="14"/>
          <w:szCs w:val="14"/>
          <w:rtl/>
        </w:rPr>
        <w:t>(אות לט)</w:t>
      </w:r>
      <w:r>
        <w:rPr>
          <w:rtl/>
        </w:rPr>
        <w:t xml:space="preserve"> אור לציון </w:t>
      </w:r>
      <w:r>
        <w:rPr>
          <w:sz w:val="14"/>
          <w:szCs w:val="14"/>
          <w:rtl/>
        </w:rPr>
        <w:t xml:space="preserve">(חלק ב פרק יד תשובה </w:t>
      </w:r>
      <w:proofErr w:type="spellStart"/>
      <w:r>
        <w:rPr>
          <w:sz w:val="14"/>
          <w:szCs w:val="14"/>
          <w:rtl/>
        </w:rPr>
        <w:t>כב</w:t>
      </w:r>
      <w:proofErr w:type="spellEnd"/>
      <w:r>
        <w:rPr>
          <w:sz w:val="14"/>
          <w:szCs w:val="14"/>
          <w:rtl/>
        </w:rPr>
        <w:t>)</w:t>
      </w:r>
      <w:r>
        <w:rPr>
          <w:rtl/>
        </w:rPr>
        <w:t xml:space="preserve"> </w:t>
      </w:r>
      <w:proofErr w:type="spellStart"/>
      <w:r>
        <w:rPr>
          <w:rtl/>
        </w:rPr>
        <w:t>והגרע"י</w:t>
      </w:r>
      <w:proofErr w:type="spellEnd"/>
      <w:r>
        <w:rPr>
          <w:rtl/>
        </w:rPr>
        <w:t xml:space="preserve"> </w:t>
      </w:r>
      <w:r>
        <w:rPr>
          <w:sz w:val="14"/>
          <w:szCs w:val="14"/>
          <w:rtl/>
        </w:rPr>
        <w:t>(</w:t>
      </w:r>
      <w:proofErr w:type="spellStart"/>
      <w:r>
        <w:rPr>
          <w:sz w:val="14"/>
          <w:szCs w:val="14"/>
          <w:rtl/>
        </w:rPr>
        <w:t>חזון</w:t>
      </w:r>
      <w:proofErr w:type="spellEnd"/>
      <w:r>
        <w:rPr>
          <w:sz w:val="14"/>
          <w:szCs w:val="14"/>
          <w:rtl/>
        </w:rPr>
        <w:t xml:space="preserve"> עובדיה ברכות עמוד קפד, יביע אומר חלק ח סימן </w:t>
      </w:r>
      <w:proofErr w:type="spellStart"/>
      <w:r>
        <w:rPr>
          <w:sz w:val="14"/>
          <w:szCs w:val="14"/>
          <w:rtl/>
        </w:rPr>
        <w:t>כב</w:t>
      </w:r>
      <w:proofErr w:type="spellEnd"/>
      <w:r>
        <w:rPr>
          <w:sz w:val="14"/>
          <w:szCs w:val="14"/>
          <w:rtl/>
        </w:rPr>
        <w:t xml:space="preserve"> אות א, סימן </w:t>
      </w:r>
      <w:proofErr w:type="spellStart"/>
      <w:r>
        <w:rPr>
          <w:sz w:val="14"/>
          <w:szCs w:val="14"/>
          <w:rtl/>
        </w:rPr>
        <w:t>כו</w:t>
      </w:r>
      <w:proofErr w:type="spellEnd"/>
      <w:r>
        <w:rPr>
          <w:sz w:val="14"/>
          <w:szCs w:val="14"/>
          <w:rtl/>
        </w:rPr>
        <w:t xml:space="preserve"> אות ג. </w:t>
      </w:r>
      <w:proofErr w:type="spellStart"/>
      <w:r>
        <w:rPr>
          <w:sz w:val="14"/>
          <w:szCs w:val="14"/>
          <w:rtl/>
        </w:rPr>
        <w:t>הגרע"י</w:t>
      </w:r>
      <w:proofErr w:type="spellEnd"/>
      <w:r>
        <w:rPr>
          <w:sz w:val="14"/>
          <w:szCs w:val="14"/>
          <w:rtl/>
        </w:rPr>
        <w:t xml:space="preserve"> כתב הטעם שכן מוכח מסתימת מרן שלא חילק </w:t>
      </w:r>
      <w:proofErr w:type="spellStart"/>
      <w:r>
        <w:rPr>
          <w:sz w:val="14"/>
          <w:szCs w:val="14"/>
          <w:rtl/>
        </w:rPr>
        <w:t>כרמ"א</w:t>
      </w:r>
      <w:proofErr w:type="spellEnd"/>
      <w:r>
        <w:rPr>
          <w:sz w:val="14"/>
          <w:szCs w:val="14"/>
          <w:rtl/>
        </w:rPr>
        <w:t xml:space="preserve"> (האור לציון לא ביאר כן בדעת מרן), ועוד שכן מנהג העולם)</w:t>
      </w:r>
      <w:r>
        <w:rPr>
          <w:rtl/>
        </w:rPr>
        <w:t xml:space="preserve">. </w:t>
      </w:r>
      <w:r>
        <w:rPr>
          <w:b/>
          <w:bCs/>
          <w:rtl/>
        </w:rPr>
        <w:t>פריכיות</w:t>
      </w:r>
      <w:r>
        <w:rPr>
          <w:rtl/>
        </w:rPr>
        <w:t xml:space="preserve"> אורז שהוא אורז חי שנתפח על ידי חום, דעת האור לציון </w:t>
      </w:r>
      <w:r>
        <w:rPr>
          <w:sz w:val="14"/>
          <w:szCs w:val="14"/>
          <w:rtl/>
        </w:rPr>
        <w:t xml:space="preserve">(חלק ב פרק יד תשובה </w:t>
      </w:r>
      <w:proofErr w:type="spellStart"/>
      <w:r>
        <w:rPr>
          <w:sz w:val="14"/>
          <w:szCs w:val="14"/>
          <w:rtl/>
        </w:rPr>
        <w:t>כא</w:t>
      </w:r>
      <w:proofErr w:type="spellEnd"/>
      <w:r>
        <w:rPr>
          <w:sz w:val="14"/>
          <w:szCs w:val="14"/>
          <w:rtl/>
        </w:rPr>
        <w:t xml:space="preserve"> ובביאורים)</w:t>
      </w:r>
      <w:r>
        <w:rPr>
          <w:rtl/>
        </w:rPr>
        <w:t xml:space="preserve"> לברך אדמה, כיון שהאורז אינו קלוף ומבואר בסעיף ד לגבי חיטה שלימה שאינה קלופה ברכתה אדמה ויש לדמות אורז לחיטה, ועוד שכאן אינו מעוך ויש לחוש לדעת רמ"א שצריך שיהא מעוך לברך מזונות. דעת </w:t>
      </w:r>
      <w:proofErr w:type="spellStart"/>
      <w:r>
        <w:rPr>
          <w:rtl/>
        </w:rPr>
        <w:t>הגרע"י</w:t>
      </w:r>
      <w:proofErr w:type="spellEnd"/>
      <w:r>
        <w:rPr>
          <w:rtl/>
        </w:rPr>
        <w:t xml:space="preserve"> אף היא שמברך אדמה, כיון שדינו כאורז שאינו מבושל, דמה שנתפח על ידי חום לא </w:t>
      </w:r>
      <w:proofErr w:type="spellStart"/>
      <w:r>
        <w:rPr>
          <w:rtl/>
        </w:rPr>
        <w:t>חשיב</w:t>
      </w:r>
      <w:proofErr w:type="spellEnd"/>
      <w:r>
        <w:rPr>
          <w:rtl/>
        </w:rPr>
        <w:t xml:space="preserve"> כבישול, וכן דעת </w:t>
      </w:r>
      <w:proofErr w:type="spellStart"/>
      <w:r>
        <w:rPr>
          <w:rtl/>
        </w:rPr>
        <w:t>הגרש"ז</w:t>
      </w:r>
      <w:proofErr w:type="spellEnd"/>
      <w:r>
        <w:rPr>
          <w:rtl/>
        </w:rPr>
        <w:t xml:space="preserve"> </w:t>
      </w:r>
      <w:proofErr w:type="spellStart"/>
      <w:r>
        <w:rPr>
          <w:rtl/>
        </w:rPr>
        <w:t>אוירבעך</w:t>
      </w:r>
      <w:proofErr w:type="spellEnd"/>
      <w:r>
        <w:rPr>
          <w:rtl/>
        </w:rPr>
        <w:t xml:space="preserve"> </w:t>
      </w:r>
      <w:r>
        <w:rPr>
          <w:sz w:val="14"/>
          <w:szCs w:val="14"/>
          <w:rtl/>
        </w:rPr>
        <w:t>(וזאת הברכה עמוד 106)</w:t>
      </w:r>
      <w:r>
        <w:rPr>
          <w:rtl/>
        </w:rPr>
        <w:t xml:space="preserve">. דעת </w:t>
      </w:r>
      <w:proofErr w:type="spellStart"/>
      <w:r>
        <w:rPr>
          <w:rtl/>
        </w:rPr>
        <w:t>הגרי"ש</w:t>
      </w:r>
      <w:proofErr w:type="spellEnd"/>
      <w:r>
        <w:rPr>
          <w:rtl/>
        </w:rPr>
        <w:t xml:space="preserve"> אלישיב שיש לברך בורא מיני מזונות, משום שנחשב לתבשיל אורז מחמת שהוא דבוק </w:t>
      </w:r>
      <w:r>
        <w:rPr>
          <w:sz w:val="14"/>
          <w:szCs w:val="14"/>
          <w:rtl/>
        </w:rPr>
        <w:t xml:space="preserve">(וזאת הברכה שם ובבירור הלכה סימן </w:t>
      </w:r>
      <w:proofErr w:type="spellStart"/>
      <w:r>
        <w:rPr>
          <w:sz w:val="14"/>
          <w:szCs w:val="14"/>
          <w:rtl/>
        </w:rPr>
        <w:t>כז</w:t>
      </w:r>
      <w:proofErr w:type="spellEnd"/>
      <w:r>
        <w:rPr>
          <w:sz w:val="14"/>
          <w:szCs w:val="14"/>
          <w:rtl/>
        </w:rPr>
        <w:t>)</w:t>
      </w:r>
      <w:r>
        <w:rPr>
          <w:rtl/>
        </w:rPr>
        <w:t xml:space="preserve">. </w:t>
      </w:r>
      <w:r>
        <w:rPr>
          <w:b/>
          <w:bCs/>
          <w:rtl/>
        </w:rPr>
        <w:t>פצפוצי</w:t>
      </w:r>
      <w:r>
        <w:rPr>
          <w:rtl/>
        </w:rPr>
        <w:t xml:space="preserve"> אורז או פתיתי אורז שדרך עשייתם היא על ידי בישול, כתבו האחרונים שברכתם בורא מיני מזונות </w:t>
      </w:r>
      <w:r>
        <w:rPr>
          <w:sz w:val="14"/>
          <w:szCs w:val="14"/>
          <w:rtl/>
        </w:rPr>
        <w:t>(אגרות משה אבן העזר חלק א סימן קי, וזאת הברכה שם, הלכה ברורה סעיף כד)</w:t>
      </w:r>
      <w:r>
        <w:rPr>
          <w:rtl/>
        </w:rPr>
        <w:t>.</w:t>
      </w:r>
    </w:p>
  </w:footnote>
  <w:footnote w:id="169">
    <w:p w14:paraId="003F0862"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לפוסקים כמרן באורז מבושל שלא נמעך מזונות, אם היו לפניו ירקות ואורז שלא נמעך ורוצה לברך על הירקות תחילה, אלא שאם יברך על הירקות תחילה פרי האדמה, יש להסתפק שמא יפטור את האורז </w:t>
      </w:r>
      <w:r>
        <w:rPr>
          <w:sz w:val="14"/>
          <w:szCs w:val="14"/>
          <w:rtl/>
        </w:rPr>
        <w:t xml:space="preserve">(והוא הדין בכל ספק ברכות כהאי </w:t>
      </w:r>
      <w:proofErr w:type="spellStart"/>
      <w:r>
        <w:rPr>
          <w:sz w:val="14"/>
          <w:szCs w:val="14"/>
          <w:rtl/>
        </w:rPr>
        <w:t>גונא</w:t>
      </w:r>
      <w:proofErr w:type="spellEnd"/>
      <w:r>
        <w:rPr>
          <w:sz w:val="14"/>
          <w:szCs w:val="14"/>
          <w:rtl/>
        </w:rPr>
        <w:t xml:space="preserve"> שיש מין ודאי ומין ספק)</w:t>
      </w:r>
      <w:r>
        <w:rPr>
          <w:rtl/>
        </w:rPr>
        <w:t xml:space="preserve"> נחלקו כיצד ינהג, דעת הבן איש חי </w:t>
      </w:r>
      <w:r>
        <w:rPr>
          <w:sz w:val="14"/>
          <w:szCs w:val="14"/>
          <w:rtl/>
        </w:rPr>
        <w:t xml:space="preserve">(פנחס אות </w:t>
      </w:r>
      <w:proofErr w:type="spellStart"/>
      <w:r>
        <w:rPr>
          <w:sz w:val="14"/>
          <w:szCs w:val="14"/>
          <w:rtl/>
        </w:rPr>
        <w:t>טז</w:t>
      </w:r>
      <w:proofErr w:type="spellEnd"/>
      <w:r>
        <w:rPr>
          <w:sz w:val="14"/>
          <w:szCs w:val="14"/>
          <w:rtl/>
        </w:rPr>
        <w:t xml:space="preserve">, רב פעלים חלק ב סימן </w:t>
      </w:r>
      <w:proofErr w:type="spellStart"/>
      <w:r>
        <w:rPr>
          <w:sz w:val="14"/>
          <w:szCs w:val="14"/>
          <w:rtl/>
        </w:rPr>
        <w:t>כז</w:t>
      </w:r>
      <w:proofErr w:type="spellEnd"/>
      <w:r>
        <w:rPr>
          <w:sz w:val="14"/>
          <w:szCs w:val="14"/>
          <w:rtl/>
        </w:rPr>
        <w:t>)</w:t>
      </w:r>
      <w:r>
        <w:rPr>
          <w:rtl/>
        </w:rPr>
        <w:t xml:space="preserve"> וכף החיים </w:t>
      </w:r>
      <w:r>
        <w:rPr>
          <w:sz w:val="14"/>
          <w:szCs w:val="14"/>
          <w:rtl/>
        </w:rPr>
        <w:t>(סימן רב אות קו)</w:t>
      </w:r>
      <w:r>
        <w:rPr>
          <w:rtl/>
        </w:rPr>
        <w:t xml:space="preserve"> לכתחילה יברך על הספק ואז על הוודאי, כגון כאן יברך על האורז ואז על הירקות, ובדיעבד שבירך קודם על הירקות יכול לברך על האורז כיון שמסתמא כיוון שלא לפוטרו. וטעמם, שאם יכוון בפירוש שלא לפטור הספק בברכת הוודאי, יש לחוש לברכה שאינה צריכה שהרי בעת שמברך על הירקות היה לו לפטור את האורז לסברת הפוסקים שברכתו אדמה, ולכן לכתחילה יש לנו להורות שיקדים לברך על הספק, ואם לא הקדים יכול לברך על פרי הספק שמסתמא היה בדעתו שלא לפוטרו. האור לציון </w:t>
      </w:r>
      <w:r>
        <w:rPr>
          <w:sz w:val="14"/>
          <w:szCs w:val="14"/>
          <w:rtl/>
        </w:rPr>
        <w:t xml:space="preserve">(חלק ב פרק יד בביאורים לתשובה </w:t>
      </w:r>
      <w:proofErr w:type="spellStart"/>
      <w:r>
        <w:rPr>
          <w:sz w:val="14"/>
          <w:szCs w:val="14"/>
          <w:rtl/>
        </w:rPr>
        <w:t>כב</w:t>
      </w:r>
      <w:proofErr w:type="spellEnd"/>
      <w:r>
        <w:rPr>
          <w:sz w:val="14"/>
          <w:szCs w:val="14"/>
          <w:rtl/>
        </w:rPr>
        <w:t>)</w:t>
      </w:r>
      <w:r>
        <w:rPr>
          <w:rtl/>
        </w:rPr>
        <w:t xml:space="preserve"> הורה כדעת הבן איש חי </w:t>
      </w:r>
      <w:proofErr w:type="spellStart"/>
      <w:r>
        <w:rPr>
          <w:rtl/>
        </w:rPr>
        <w:t>לעיכובא</w:t>
      </w:r>
      <w:proofErr w:type="spellEnd"/>
      <w:r>
        <w:rPr>
          <w:rtl/>
        </w:rPr>
        <w:t xml:space="preserve">, שאם הקדים לברך על הירקות לא יברך יותר על האורז </w:t>
      </w:r>
      <w:r>
        <w:rPr>
          <w:sz w:val="14"/>
          <w:szCs w:val="14"/>
          <w:rtl/>
        </w:rPr>
        <w:t xml:space="preserve">(עיין באור לציון מבוא לחלק ב יסודות בדרכי ההוראה סוף ענף ג, </w:t>
      </w:r>
      <w:proofErr w:type="spellStart"/>
      <w:r>
        <w:rPr>
          <w:sz w:val="14"/>
          <w:szCs w:val="14"/>
          <w:rtl/>
        </w:rPr>
        <w:t>דדעתו</w:t>
      </w:r>
      <w:proofErr w:type="spellEnd"/>
      <w:r>
        <w:rPr>
          <w:sz w:val="14"/>
          <w:szCs w:val="14"/>
          <w:rtl/>
        </w:rPr>
        <w:t xml:space="preserve"> שבמקום מנהג אין לנו לחוש לדעות החולקים ולא נחשב לספק, ולפי זה כאן שמנהג העולם לברך על אורז מבושל שלא נמעך מזונות, מדוע הורה שהמברך אדמה יצא בדיעבד, ביאר האור לציון כאן הוא מנהג מתורת ספק, ומה שנהגו העולם לברך מזונות הוא משום שבברכת מזונות ודאי נפטר </w:t>
      </w:r>
      <w:proofErr w:type="spellStart"/>
      <w:r>
        <w:rPr>
          <w:sz w:val="14"/>
          <w:szCs w:val="14"/>
          <w:rtl/>
        </w:rPr>
        <w:t>וסב"ל</w:t>
      </w:r>
      <w:proofErr w:type="spellEnd"/>
      <w:r>
        <w:rPr>
          <w:sz w:val="14"/>
          <w:szCs w:val="14"/>
          <w:rtl/>
        </w:rPr>
        <w:t xml:space="preserve">, ואין זה מנהג מכריע להורות כמותו. ועיין לעיל סימן </w:t>
      </w:r>
      <w:proofErr w:type="spellStart"/>
      <w:r>
        <w:rPr>
          <w:sz w:val="14"/>
          <w:szCs w:val="14"/>
          <w:rtl/>
        </w:rPr>
        <w:t>רג</w:t>
      </w:r>
      <w:proofErr w:type="spellEnd"/>
      <w:r>
        <w:rPr>
          <w:sz w:val="14"/>
          <w:szCs w:val="14"/>
          <w:rtl/>
        </w:rPr>
        <w:t xml:space="preserve"> בהערות על סעיף ג בדין ברכת הבננה)</w:t>
      </w:r>
      <w:r>
        <w:rPr>
          <w:rtl/>
        </w:rPr>
        <w:t xml:space="preserve">. דעת </w:t>
      </w:r>
      <w:proofErr w:type="spellStart"/>
      <w:r>
        <w:rPr>
          <w:rtl/>
        </w:rPr>
        <w:t>הגרע"י</w:t>
      </w:r>
      <w:proofErr w:type="spellEnd"/>
      <w:r>
        <w:rPr>
          <w:rFonts w:hint="cs"/>
        </w:rPr>
        <w:t xml:space="preserve"> </w:t>
      </w:r>
      <w:r>
        <w:rPr>
          <w:sz w:val="14"/>
          <w:szCs w:val="14"/>
          <w:rtl/>
        </w:rPr>
        <w:t xml:space="preserve">(יביע אומר חלק ח סימן </w:t>
      </w:r>
      <w:proofErr w:type="spellStart"/>
      <w:r>
        <w:rPr>
          <w:sz w:val="14"/>
          <w:szCs w:val="14"/>
          <w:rtl/>
        </w:rPr>
        <w:t>כב</w:t>
      </w:r>
      <w:proofErr w:type="spellEnd"/>
      <w:r>
        <w:rPr>
          <w:sz w:val="14"/>
          <w:szCs w:val="14"/>
          <w:rtl/>
        </w:rPr>
        <w:t xml:space="preserve"> וסימן </w:t>
      </w:r>
      <w:proofErr w:type="spellStart"/>
      <w:r>
        <w:rPr>
          <w:sz w:val="14"/>
          <w:szCs w:val="14"/>
          <w:rtl/>
        </w:rPr>
        <w:t>כו</w:t>
      </w:r>
      <w:proofErr w:type="spellEnd"/>
      <w:r>
        <w:rPr>
          <w:sz w:val="14"/>
          <w:szCs w:val="14"/>
          <w:rtl/>
        </w:rPr>
        <w:t xml:space="preserve">, </w:t>
      </w:r>
      <w:proofErr w:type="spellStart"/>
      <w:r>
        <w:rPr>
          <w:sz w:val="14"/>
          <w:szCs w:val="14"/>
          <w:rtl/>
        </w:rPr>
        <w:t>חזון</w:t>
      </w:r>
      <w:proofErr w:type="spellEnd"/>
      <w:r>
        <w:rPr>
          <w:sz w:val="14"/>
          <w:szCs w:val="14"/>
          <w:rtl/>
        </w:rPr>
        <w:t xml:space="preserve"> עובדיה ברכות עמוד </w:t>
      </w:r>
      <w:proofErr w:type="spellStart"/>
      <w:r>
        <w:rPr>
          <w:sz w:val="14"/>
          <w:szCs w:val="14"/>
          <w:rtl/>
        </w:rPr>
        <w:t>רעז</w:t>
      </w:r>
      <w:proofErr w:type="spellEnd"/>
      <w:r>
        <w:rPr>
          <w:sz w:val="14"/>
          <w:szCs w:val="14"/>
          <w:rtl/>
        </w:rPr>
        <w:t xml:space="preserve">, הליכות עולם חלק ב עמוד </w:t>
      </w:r>
      <w:proofErr w:type="spellStart"/>
      <w:r>
        <w:rPr>
          <w:sz w:val="14"/>
          <w:szCs w:val="14"/>
          <w:rtl/>
        </w:rPr>
        <w:t>קטז</w:t>
      </w:r>
      <w:proofErr w:type="spellEnd"/>
      <w:r>
        <w:rPr>
          <w:sz w:val="14"/>
          <w:szCs w:val="14"/>
          <w:rtl/>
        </w:rPr>
        <w:t>)</w:t>
      </w:r>
      <w:r>
        <w:rPr>
          <w:rtl/>
        </w:rPr>
        <w:t xml:space="preserve"> שיכול לכתחילה להקדים לברך על הירקות בורא פרי האדמה, ויכוון בפירוש שלא לפטור את האורז, ואין זה ברכה שאינה צריכה כיון שרוצה להוציא עצמו ממחלוקת שמא לא נפטר האורז בברכת אדמה, ואם לא כיוון שלא לפטור לא יחזור ויברך על האורז שמא נפטר בברכת הירקות </w:t>
      </w:r>
      <w:r>
        <w:rPr>
          <w:sz w:val="14"/>
          <w:szCs w:val="14"/>
          <w:rtl/>
        </w:rPr>
        <w:t>(עיין לעיל סימן רב בהערות על סעיף טו לעניין מיץ פירות טבעי)</w:t>
      </w:r>
      <w:r>
        <w:rPr>
          <w:rtl/>
        </w:rPr>
        <w:t xml:space="preserve">. </w:t>
      </w:r>
    </w:p>
  </w:footnote>
  <w:footnote w:id="170">
    <w:p w14:paraId="0D314B15"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לדעת מרן בהערה קודמת, כל שכן שמברך מזונות. </w:t>
      </w:r>
    </w:p>
  </w:footnote>
  <w:footnote w:id="171">
    <w:p w14:paraId="371A0FF1" w14:textId="77777777" w:rsidR="00DE7E04" w:rsidRDefault="00DE7E04" w:rsidP="007A66C8">
      <w:pPr>
        <w:pStyle w:val="a6"/>
        <w:spacing w:before="120" w:after="120" w:line="276" w:lineRule="auto"/>
        <w:rPr>
          <w:rtl/>
        </w:rPr>
      </w:pPr>
      <w:r>
        <w:rPr>
          <w:rStyle w:val="a8"/>
        </w:rPr>
        <w:footnoteRef/>
      </w:r>
      <w:r>
        <w:rPr>
          <w:rtl/>
        </w:rPr>
        <w:t xml:space="preserve"> </w:t>
      </w:r>
      <w:proofErr w:type="spellStart"/>
      <w:r>
        <w:rPr>
          <w:rFonts w:hint="cs"/>
          <w:rtl/>
        </w:rPr>
        <w:t>דיעבד</w:t>
      </w:r>
      <w:proofErr w:type="spellEnd"/>
      <w:r>
        <w:rPr>
          <w:rFonts w:hint="cs"/>
          <w:rtl/>
        </w:rPr>
        <w:t xml:space="preserve"> שבירך על המחיה על פת זו, יצא ידי חובה </w:t>
      </w:r>
      <w:r>
        <w:rPr>
          <w:sz w:val="14"/>
          <w:szCs w:val="14"/>
          <w:rtl/>
        </w:rPr>
        <w:t>(כף החיים אות מה)</w:t>
      </w:r>
      <w:r>
        <w:rPr>
          <w:rtl/>
        </w:rPr>
        <w:t>.</w:t>
      </w:r>
    </w:p>
  </w:footnote>
  <w:footnote w:id="172">
    <w:p w14:paraId="7DE251F3" w14:textId="77777777" w:rsidR="00DE7E04" w:rsidRDefault="00DE7E04" w:rsidP="007A66C8">
      <w:pPr>
        <w:pStyle w:val="a6"/>
        <w:spacing w:before="120" w:after="120" w:line="276" w:lineRule="auto"/>
      </w:pPr>
      <w:r>
        <w:rPr>
          <w:rStyle w:val="a8"/>
        </w:rPr>
        <w:footnoteRef/>
      </w:r>
      <w:r>
        <w:rPr>
          <w:rtl/>
        </w:rPr>
        <w:t xml:space="preserve"> </w:t>
      </w:r>
      <w:r>
        <w:rPr>
          <w:rFonts w:hint="cs"/>
          <w:rtl/>
        </w:rPr>
        <w:t xml:space="preserve">למעשה הורה ההלכה ברורה </w:t>
      </w:r>
      <w:r>
        <w:rPr>
          <w:sz w:val="14"/>
          <w:szCs w:val="14"/>
          <w:rtl/>
        </w:rPr>
        <w:t>(סעיף ל, שו"ת אוצרות יוסף סימן י)</w:t>
      </w:r>
      <w:r>
        <w:rPr>
          <w:rtl/>
        </w:rPr>
        <w:t xml:space="preserve"> פת תירס לעולם ברכתה </w:t>
      </w:r>
      <w:proofErr w:type="spellStart"/>
      <w:r>
        <w:rPr>
          <w:rtl/>
        </w:rPr>
        <w:t>שהכל</w:t>
      </w:r>
      <w:proofErr w:type="spellEnd"/>
      <w:r>
        <w:rPr>
          <w:rtl/>
        </w:rPr>
        <w:t xml:space="preserve">, אף במדינות שדרך לעשות פת כזו כגון מדינת מקסיקו, מפני שיש לחוש לטעם שפת קטנית </w:t>
      </w:r>
      <w:proofErr w:type="spellStart"/>
      <w:r>
        <w:rPr>
          <w:rtl/>
        </w:rPr>
        <w:t>שהכל</w:t>
      </w:r>
      <w:proofErr w:type="spellEnd"/>
      <w:r>
        <w:rPr>
          <w:rtl/>
        </w:rPr>
        <w:t xml:space="preserve"> כי לא שייך לומר עליה פרי.</w:t>
      </w:r>
    </w:p>
  </w:footnote>
  <w:footnote w:id="173">
    <w:p w14:paraId="6E6EDE25"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אפה פת ויש פחות </w:t>
      </w:r>
      <w:proofErr w:type="spellStart"/>
      <w:r>
        <w:rPr>
          <w:rFonts w:hint="cs"/>
          <w:rtl/>
        </w:rPr>
        <w:t>מכזית</w:t>
      </w:r>
      <w:proofErr w:type="spellEnd"/>
      <w:r>
        <w:rPr>
          <w:rFonts w:hint="cs"/>
          <w:rtl/>
        </w:rPr>
        <w:t xml:space="preserve"> דגן בשיעור פרס שמברך המוציא, כתב כף החיים </w:t>
      </w:r>
      <w:r>
        <w:rPr>
          <w:sz w:val="14"/>
          <w:szCs w:val="14"/>
          <w:rtl/>
        </w:rPr>
        <w:t xml:space="preserve">(אות </w:t>
      </w:r>
      <w:proofErr w:type="spellStart"/>
      <w:r>
        <w:rPr>
          <w:sz w:val="14"/>
          <w:szCs w:val="14"/>
          <w:rtl/>
        </w:rPr>
        <w:t>נה</w:t>
      </w:r>
      <w:proofErr w:type="spellEnd"/>
      <w:r>
        <w:rPr>
          <w:sz w:val="14"/>
          <w:szCs w:val="14"/>
          <w:rtl/>
        </w:rPr>
        <w:t>)</w:t>
      </w:r>
      <w:r>
        <w:rPr>
          <w:rtl/>
        </w:rPr>
        <w:t xml:space="preserve"> </w:t>
      </w:r>
      <w:proofErr w:type="spellStart"/>
      <w:r>
        <w:rPr>
          <w:rtl/>
        </w:rPr>
        <w:t>שיטול</w:t>
      </w:r>
      <w:proofErr w:type="spellEnd"/>
      <w:r>
        <w:rPr>
          <w:rtl/>
        </w:rPr>
        <w:t xml:space="preserve"> ידיו בלא ברכה, שיש לדמות אוכל כזית שאין שיעור דגן כראוי, לאוכל פת ראויה פחות </w:t>
      </w:r>
      <w:proofErr w:type="spellStart"/>
      <w:r>
        <w:rPr>
          <w:rtl/>
        </w:rPr>
        <w:t>מכזית</w:t>
      </w:r>
      <w:proofErr w:type="spellEnd"/>
      <w:r>
        <w:rPr>
          <w:rtl/>
        </w:rPr>
        <w:t xml:space="preserve"> שיש לחוש למחייבים בנטילה.</w:t>
      </w:r>
    </w:p>
  </w:footnote>
  <w:footnote w:id="174">
    <w:p w14:paraId="2E4D2FD9" w14:textId="77777777" w:rsidR="00DE7E04" w:rsidRDefault="00DE7E04" w:rsidP="007A66C8">
      <w:pPr>
        <w:pStyle w:val="a6"/>
        <w:spacing w:before="120" w:after="120" w:line="276" w:lineRule="auto"/>
      </w:pPr>
      <w:r>
        <w:rPr>
          <w:rStyle w:val="a8"/>
        </w:rPr>
        <w:footnoteRef/>
      </w:r>
      <w:r>
        <w:rPr>
          <w:rtl/>
        </w:rPr>
        <w:t xml:space="preserve"> </w:t>
      </w:r>
      <w:r>
        <w:rPr>
          <w:rFonts w:hint="cs"/>
          <w:rtl/>
        </w:rPr>
        <w:t xml:space="preserve">וכן פסק כף החיים שצריך שיאכל כל הפרס, ובפת הבאה </w:t>
      </w:r>
      <w:proofErr w:type="spellStart"/>
      <w:r>
        <w:rPr>
          <w:rFonts w:hint="cs"/>
          <w:rtl/>
        </w:rPr>
        <w:t>בכיסנין</w:t>
      </w:r>
      <w:proofErr w:type="spellEnd"/>
      <w:r>
        <w:rPr>
          <w:rFonts w:hint="cs"/>
          <w:rtl/>
        </w:rPr>
        <w:t xml:space="preserve"> שאכל פחות מפרס יברך נפשות </w:t>
      </w:r>
      <w:r>
        <w:rPr>
          <w:sz w:val="14"/>
          <w:szCs w:val="14"/>
          <w:rtl/>
        </w:rPr>
        <w:t xml:space="preserve">(סימן </w:t>
      </w:r>
      <w:proofErr w:type="spellStart"/>
      <w:r>
        <w:rPr>
          <w:sz w:val="14"/>
          <w:szCs w:val="14"/>
          <w:rtl/>
        </w:rPr>
        <w:t>קסח</w:t>
      </w:r>
      <w:proofErr w:type="spellEnd"/>
      <w:r>
        <w:rPr>
          <w:sz w:val="14"/>
          <w:szCs w:val="14"/>
          <w:rtl/>
        </w:rPr>
        <w:t xml:space="preserve"> אות </w:t>
      </w:r>
      <w:proofErr w:type="spellStart"/>
      <w:r>
        <w:rPr>
          <w:sz w:val="14"/>
          <w:szCs w:val="14"/>
          <w:rtl/>
        </w:rPr>
        <w:t>קכב</w:t>
      </w:r>
      <w:proofErr w:type="spellEnd"/>
      <w:r>
        <w:rPr>
          <w:sz w:val="14"/>
          <w:szCs w:val="14"/>
          <w:rtl/>
        </w:rPr>
        <w:t xml:space="preserve">, ונדפס רק בהוצאה החדשה משנת תשע"ד הערה </w:t>
      </w:r>
      <w:proofErr w:type="spellStart"/>
      <w:r>
        <w:rPr>
          <w:sz w:val="14"/>
          <w:szCs w:val="14"/>
          <w:rtl/>
        </w:rPr>
        <w:t>מכת"י</w:t>
      </w:r>
      <w:proofErr w:type="spellEnd"/>
      <w:r>
        <w:rPr>
          <w:sz w:val="14"/>
          <w:szCs w:val="14"/>
          <w:rtl/>
        </w:rPr>
        <w:t>, וכאן אות נד ציין לדבריו שם)</w:t>
      </w:r>
      <w:r>
        <w:rPr>
          <w:rtl/>
        </w:rPr>
        <w:t xml:space="preserve">. מאידך דעת </w:t>
      </w:r>
      <w:proofErr w:type="spellStart"/>
      <w:r>
        <w:rPr>
          <w:rtl/>
        </w:rPr>
        <w:t>הגרע"י</w:t>
      </w:r>
      <w:proofErr w:type="spellEnd"/>
      <w:r>
        <w:rPr>
          <w:rtl/>
        </w:rPr>
        <w:t xml:space="preserve"> </w:t>
      </w:r>
      <w:r>
        <w:rPr>
          <w:sz w:val="14"/>
          <w:szCs w:val="14"/>
          <w:rtl/>
        </w:rPr>
        <w:t>(</w:t>
      </w:r>
      <w:proofErr w:type="spellStart"/>
      <w:r>
        <w:rPr>
          <w:sz w:val="14"/>
          <w:szCs w:val="14"/>
          <w:rtl/>
        </w:rPr>
        <w:t>חזון</w:t>
      </w:r>
      <w:proofErr w:type="spellEnd"/>
      <w:r>
        <w:rPr>
          <w:sz w:val="14"/>
          <w:szCs w:val="14"/>
          <w:rtl/>
        </w:rPr>
        <w:t xml:space="preserve"> עובדיה ברכות עמוד </w:t>
      </w:r>
      <w:proofErr w:type="spellStart"/>
      <w:r>
        <w:rPr>
          <w:sz w:val="14"/>
          <w:szCs w:val="14"/>
          <w:rtl/>
        </w:rPr>
        <w:t>קצ</w:t>
      </w:r>
      <w:proofErr w:type="spellEnd"/>
      <w:r>
        <w:rPr>
          <w:sz w:val="14"/>
          <w:szCs w:val="14"/>
          <w:rtl/>
        </w:rPr>
        <w:t xml:space="preserve"> ובהערה שם)</w:t>
      </w:r>
      <w:r>
        <w:rPr>
          <w:rtl/>
        </w:rPr>
        <w:t xml:space="preserve"> שמספיק שיאכל כזית מהתערובת ויברך על המחיה, וטעמו שיש כאן ספק </w:t>
      </w:r>
      <w:proofErr w:type="spellStart"/>
      <w:r>
        <w:rPr>
          <w:rtl/>
        </w:rPr>
        <w:t>ספיקא</w:t>
      </w:r>
      <w:proofErr w:type="spellEnd"/>
      <w:r>
        <w:rPr>
          <w:rtl/>
        </w:rPr>
        <w:t xml:space="preserve">, שמא הלכה כמגן אברהם וסיעתו הסוברים שכל שיש תערובת דגן אף פחות משיעור כזית בפרס מברך על המחיה וכן ביארו בדעת מרן, ושמא הלכה כסוברים שמספיק שיאכל רק כזית מהתערובת. והקשה על מה שפסק הכף החיים הנ"ל לברך נפשות, שכיון שדעת מרן לברך על המחיה, וקיימא לן שנפשות אינה פוטרת על המחיה, נמצא שלדעת מרן ברכתו לבטלה </w:t>
      </w:r>
      <w:r>
        <w:rPr>
          <w:sz w:val="14"/>
          <w:szCs w:val="14"/>
          <w:rtl/>
        </w:rPr>
        <w:t>(אמנם כף החיים לשיטתו שנפשות פוטרת מעין שלוש)</w:t>
      </w:r>
      <w:r>
        <w:rPr>
          <w:rtl/>
        </w:rPr>
        <w:t>.</w:t>
      </w:r>
    </w:p>
  </w:footnote>
  <w:footnote w:id="175">
    <w:p w14:paraId="62315BCA" w14:textId="77777777" w:rsidR="00DE7E04" w:rsidRDefault="00DE7E04" w:rsidP="007A66C8">
      <w:pPr>
        <w:pStyle w:val="a6"/>
        <w:spacing w:before="120" w:after="120" w:line="276" w:lineRule="auto"/>
      </w:pPr>
      <w:r>
        <w:rPr>
          <w:rStyle w:val="a8"/>
        </w:rPr>
        <w:footnoteRef/>
      </w:r>
      <w:r>
        <w:rPr>
          <w:rtl/>
        </w:rPr>
        <w:t xml:space="preserve"> </w:t>
      </w:r>
      <w:r>
        <w:rPr>
          <w:rFonts w:hint="cs"/>
          <w:rtl/>
        </w:rPr>
        <w:t xml:space="preserve">וכן פסק להלכה כף החיים </w:t>
      </w:r>
      <w:r>
        <w:rPr>
          <w:sz w:val="14"/>
          <w:szCs w:val="14"/>
          <w:rtl/>
        </w:rPr>
        <w:t>(אות נד)</w:t>
      </w:r>
      <w:r>
        <w:rPr>
          <w:rtl/>
        </w:rPr>
        <w:t xml:space="preserve">, וביאר טעם </w:t>
      </w:r>
      <w:proofErr w:type="spellStart"/>
      <w:r>
        <w:rPr>
          <w:rtl/>
        </w:rPr>
        <w:t>השו"ע</w:t>
      </w:r>
      <w:proofErr w:type="spellEnd"/>
      <w:r>
        <w:rPr>
          <w:rtl/>
        </w:rPr>
        <w:t xml:space="preserve"> כיון שאין שם כזית בכדי אכילת פרס </w:t>
      </w:r>
      <w:proofErr w:type="spellStart"/>
      <w:r>
        <w:rPr>
          <w:rtl/>
        </w:rPr>
        <w:t>נחתינן</w:t>
      </w:r>
      <w:proofErr w:type="spellEnd"/>
      <w:r>
        <w:rPr>
          <w:rtl/>
        </w:rPr>
        <w:t xml:space="preserve"> חד </w:t>
      </w:r>
      <w:proofErr w:type="spellStart"/>
      <w:r>
        <w:rPr>
          <w:rtl/>
        </w:rPr>
        <w:t>דרגא</w:t>
      </w:r>
      <w:proofErr w:type="spellEnd"/>
      <w:r>
        <w:rPr>
          <w:rtl/>
        </w:rPr>
        <w:t>.</w:t>
      </w:r>
    </w:p>
  </w:footnote>
  <w:footnote w:id="176">
    <w:p w14:paraId="1A9B4AEC"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וכן הורה כף החיים </w:t>
      </w:r>
      <w:r>
        <w:rPr>
          <w:sz w:val="14"/>
          <w:szCs w:val="14"/>
          <w:rtl/>
        </w:rPr>
        <w:t>(אות נד)</w:t>
      </w:r>
      <w:r>
        <w:rPr>
          <w:rtl/>
        </w:rPr>
        <w:t xml:space="preserve">, </w:t>
      </w:r>
      <w:proofErr w:type="spellStart"/>
      <w:r>
        <w:rPr>
          <w:rtl/>
        </w:rPr>
        <w:t>והגרע"י</w:t>
      </w:r>
      <w:proofErr w:type="spellEnd"/>
      <w:r>
        <w:rPr>
          <w:rtl/>
        </w:rPr>
        <w:t xml:space="preserve"> </w:t>
      </w:r>
      <w:r>
        <w:rPr>
          <w:sz w:val="14"/>
          <w:szCs w:val="14"/>
          <w:rtl/>
        </w:rPr>
        <w:t>(</w:t>
      </w:r>
      <w:proofErr w:type="spellStart"/>
      <w:r>
        <w:rPr>
          <w:sz w:val="14"/>
          <w:szCs w:val="14"/>
          <w:rtl/>
        </w:rPr>
        <w:t>חזון</w:t>
      </w:r>
      <w:proofErr w:type="spellEnd"/>
      <w:r>
        <w:rPr>
          <w:sz w:val="14"/>
          <w:szCs w:val="14"/>
          <w:rtl/>
        </w:rPr>
        <w:t xml:space="preserve"> עובדיה ברכות עמוד קצב בסוף ההערה)</w:t>
      </w:r>
      <w:r>
        <w:rPr>
          <w:rtl/>
        </w:rPr>
        <w:t xml:space="preserve"> חלק על דבריו כיון שמגן אברהם וסיעתו ביארו דעת מרן לברך על המחיה אף באין שיעור כזית בפרס, יש לחוש לדבריהם ומספק אם אכל כזית לא יברך כלל. וכתב </w:t>
      </w:r>
      <w:proofErr w:type="spellStart"/>
      <w:r>
        <w:rPr>
          <w:rtl/>
        </w:rPr>
        <w:t>הברכת</w:t>
      </w:r>
      <w:proofErr w:type="spellEnd"/>
      <w:r>
        <w:rPr>
          <w:rtl/>
        </w:rPr>
        <w:t xml:space="preserve"> ה' </w:t>
      </w:r>
      <w:r>
        <w:rPr>
          <w:sz w:val="14"/>
          <w:szCs w:val="14"/>
          <w:rtl/>
        </w:rPr>
        <w:t>(חלק ב פרק ב סעיף כ)</w:t>
      </w:r>
      <w:r>
        <w:rPr>
          <w:rtl/>
        </w:rPr>
        <w:t xml:space="preserve"> שזה דווקא כשאכל שיעור כזית בלבד, אך אם אכל יותר </w:t>
      </w:r>
      <w:proofErr w:type="spellStart"/>
      <w:r>
        <w:rPr>
          <w:rtl/>
        </w:rPr>
        <w:t>מכזית</w:t>
      </w:r>
      <w:proofErr w:type="spellEnd"/>
      <w:r>
        <w:rPr>
          <w:rtl/>
        </w:rPr>
        <w:t xml:space="preserve"> וברור לו שיש בשאר מינים שיעור כזית, יברך נפשות </w:t>
      </w:r>
      <w:r>
        <w:rPr>
          <w:sz w:val="14"/>
          <w:szCs w:val="14"/>
          <w:rtl/>
        </w:rPr>
        <w:t xml:space="preserve">(ועיין משנה ברורה הוצאת מאורות בהערות אות </w:t>
      </w:r>
      <w:proofErr w:type="spellStart"/>
      <w:r>
        <w:rPr>
          <w:sz w:val="14"/>
          <w:szCs w:val="14"/>
          <w:rtl/>
        </w:rPr>
        <w:t>לז</w:t>
      </w:r>
      <w:proofErr w:type="spellEnd"/>
      <w:r>
        <w:rPr>
          <w:sz w:val="14"/>
          <w:szCs w:val="14"/>
          <w:rtl/>
        </w:rPr>
        <w:t xml:space="preserve"> כתבו שגם </w:t>
      </w:r>
      <w:proofErr w:type="spellStart"/>
      <w:r>
        <w:rPr>
          <w:sz w:val="14"/>
          <w:szCs w:val="14"/>
          <w:rtl/>
        </w:rPr>
        <w:t>הגרע"י</w:t>
      </w:r>
      <w:proofErr w:type="spellEnd"/>
      <w:r>
        <w:rPr>
          <w:sz w:val="14"/>
          <w:szCs w:val="14"/>
          <w:rtl/>
        </w:rPr>
        <w:t xml:space="preserve"> מודה לזה, ומה שכתב בחזון עובדיה הוא באוכל כזית בדיוק שאין שיעור ברכה משאר מינים אלא רק בצירוף הדגן)</w:t>
      </w:r>
      <w:r>
        <w:rPr>
          <w:rtl/>
        </w:rPr>
        <w:t xml:space="preserve">. </w:t>
      </w:r>
    </w:p>
  </w:footnote>
  <w:footnote w:id="177">
    <w:p w14:paraId="529600D9" w14:textId="77777777" w:rsidR="00DE7E04" w:rsidRDefault="00DE7E04" w:rsidP="007A66C8">
      <w:pPr>
        <w:pStyle w:val="a6"/>
        <w:spacing w:before="120" w:after="120" w:line="276" w:lineRule="auto"/>
      </w:pPr>
      <w:r>
        <w:rPr>
          <w:rStyle w:val="a8"/>
        </w:rPr>
        <w:footnoteRef/>
      </w:r>
      <w:r>
        <w:rPr>
          <w:rtl/>
        </w:rPr>
        <w:t xml:space="preserve"> </w:t>
      </w:r>
      <w:r>
        <w:rPr>
          <w:rFonts w:hint="cs"/>
          <w:rtl/>
        </w:rPr>
        <w:t xml:space="preserve">דעת מרן לקמן סימן תריב שהשיעור הוא שלוש ביצים, נמצא ששיעור הדגן הוא שישית מהתערובת וכן הורו להלכה כף החיים </w:t>
      </w:r>
      <w:r>
        <w:rPr>
          <w:sz w:val="14"/>
          <w:szCs w:val="14"/>
          <w:rtl/>
        </w:rPr>
        <w:t xml:space="preserve">(אות </w:t>
      </w:r>
      <w:proofErr w:type="spellStart"/>
      <w:r>
        <w:rPr>
          <w:sz w:val="14"/>
          <w:szCs w:val="14"/>
          <w:rtl/>
        </w:rPr>
        <w:t>נג</w:t>
      </w:r>
      <w:proofErr w:type="spellEnd"/>
      <w:r>
        <w:rPr>
          <w:sz w:val="14"/>
          <w:szCs w:val="14"/>
          <w:rtl/>
        </w:rPr>
        <w:t>)</w:t>
      </w:r>
      <w:r>
        <w:rPr>
          <w:rtl/>
        </w:rPr>
        <w:t xml:space="preserve"> </w:t>
      </w:r>
      <w:proofErr w:type="spellStart"/>
      <w:r>
        <w:rPr>
          <w:rtl/>
        </w:rPr>
        <w:t>והגרע"י</w:t>
      </w:r>
      <w:proofErr w:type="spellEnd"/>
      <w:r>
        <w:rPr>
          <w:rtl/>
        </w:rPr>
        <w:t xml:space="preserve"> </w:t>
      </w:r>
      <w:r>
        <w:rPr>
          <w:sz w:val="14"/>
          <w:szCs w:val="14"/>
          <w:rtl/>
        </w:rPr>
        <w:t>(</w:t>
      </w:r>
      <w:proofErr w:type="spellStart"/>
      <w:r>
        <w:rPr>
          <w:sz w:val="14"/>
          <w:szCs w:val="14"/>
          <w:rtl/>
        </w:rPr>
        <w:t>חזון</w:t>
      </w:r>
      <w:proofErr w:type="spellEnd"/>
      <w:r>
        <w:rPr>
          <w:sz w:val="14"/>
          <w:szCs w:val="14"/>
          <w:rtl/>
        </w:rPr>
        <w:t xml:space="preserve"> עובדיה ברכות עמוד </w:t>
      </w:r>
      <w:proofErr w:type="spellStart"/>
      <w:r>
        <w:rPr>
          <w:sz w:val="14"/>
          <w:szCs w:val="14"/>
          <w:rtl/>
        </w:rPr>
        <w:t>קצ</w:t>
      </w:r>
      <w:proofErr w:type="spellEnd"/>
      <w:r>
        <w:rPr>
          <w:sz w:val="14"/>
          <w:szCs w:val="14"/>
          <w:rtl/>
        </w:rPr>
        <w:t>)</w:t>
      </w:r>
      <w:r>
        <w:rPr>
          <w:rtl/>
        </w:rPr>
        <w:t xml:space="preserve">. </w:t>
      </w:r>
    </w:p>
  </w:footnote>
  <w:footnote w:id="178">
    <w:p w14:paraId="5FAB58C0" w14:textId="77777777" w:rsidR="00DE7E04" w:rsidRDefault="00DE7E04" w:rsidP="007A66C8">
      <w:pPr>
        <w:pStyle w:val="a6"/>
        <w:spacing w:before="120" w:after="120" w:line="276" w:lineRule="auto"/>
      </w:pPr>
      <w:r>
        <w:rPr>
          <w:rStyle w:val="a8"/>
        </w:rPr>
        <w:footnoteRef/>
      </w:r>
      <w:r>
        <w:rPr>
          <w:rtl/>
        </w:rPr>
        <w:t xml:space="preserve"> </w:t>
      </w:r>
      <w:r>
        <w:rPr>
          <w:rFonts w:hint="cs"/>
          <w:rtl/>
        </w:rPr>
        <w:t xml:space="preserve">בכף החיים </w:t>
      </w:r>
      <w:r>
        <w:rPr>
          <w:sz w:val="14"/>
          <w:szCs w:val="14"/>
          <w:rtl/>
        </w:rPr>
        <w:t xml:space="preserve">(אות </w:t>
      </w:r>
      <w:proofErr w:type="spellStart"/>
      <w:r>
        <w:rPr>
          <w:sz w:val="14"/>
          <w:szCs w:val="14"/>
          <w:rtl/>
        </w:rPr>
        <w:t>נז</w:t>
      </w:r>
      <w:proofErr w:type="spellEnd"/>
      <w:r>
        <w:rPr>
          <w:sz w:val="14"/>
          <w:szCs w:val="14"/>
          <w:rtl/>
        </w:rPr>
        <w:t>)</w:t>
      </w:r>
      <w:r>
        <w:rPr>
          <w:rtl/>
        </w:rPr>
        <w:t xml:space="preserve"> הנוסח 'רחם ה' אלוהינו עלינו'. ובהמשך גרס הכף החיים 'ועל ציון משכן כבודך', אך בהלכה ברורה </w:t>
      </w:r>
      <w:r>
        <w:rPr>
          <w:sz w:val="14"/>
          <w:szCs w:val="14"/>
          <w:rtl/>
        </w:rPr>
        <w:t>(סעיף לה)</w:t>
      </w:r>
      <w:r>
        <w:rPr>
          <w:rtl/>
        </w:rPr>
        <w:t xml:space="preserve"> כתב להוסיף 'הר ציון', ושכן מובא בסידורי הספרדים.</w:t>
      </w:r>
    </w:p>
  </w:footnote>
  <w:footnote w:id="179">
    <w:p w14:paraId="4B78A85F"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וכן כף החיים </w:t>
      </w:r>
      <w:r>
        <w:rPr>
          <w:sz w:val="14"/>
          <w:szCs w:val="14"/>
          <w:rtl/>
        </w:rPr>
        <w:t xml:space="preserve">(אות </w:t>
      </w:r>
      <w:proofErr w:type="spellStart"/>
      <w:r>
        <w:rPr>
          <w:sz w:val="14"/>
          <w:szCs w:val="14"/>
          <w:rtl/>
        </w:rPr>
        <w:t>נז</w:t>
      </w:r>
      <w:proofErr w:type="spellEnd"/>
      <w:r>
        <w:rPr>
          <w:sz w:val="14"/>
          <w:szCs w:val="14"/>
          <w:rtl/>
        </w:rPr>
        <w:t>)</w:t>
      </w:r>
      <w:r>
        <w:rPr>
          <w:rtl/>
        </w:rPr>
        <w:t xml:space="preserve"> השמיט הוספה זו.</w:t>
      </w:r>
    </w:p>
  </w:footnote>
  <w:footnote w:id="180">
    <w:p w14:paraId="6EE0308E"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להלכה נחלקו בזה, כף החיים </w:t>
      </w:r>
      <w:r>
        <w:rPr>
          <w:sz w:val="14"/>
          <w:szCs w:val="14"/>
          <w:rtl/>
        </w:rPr>
        <w:t xml:space="preserve">(אות </w:t>
      </w:r>
      <w:proofErr w:type="spellStart"/>
      <w:r>
        <w:rPr>
          <w:sz w:val="14"/>
          <w:szCs w:val="14"/>
          <w:rtl/>
        </w:rPr>
        <w:t>נז</w:t>
      </w:r>
      <w:proofErr w:type="spellEnd"/>
      <w:r>
        <w:rPr>
          <w:sz w:val="14"/>
          <w:szCs w:val="14"/>
          <w:rtl/>
        </w:rPr>
        <w:t>)</w:t>
      </w:r>
      <w:r>
        <w:rPr>
          <w:rtl/>
        </w:rPr>
        <w:t xml:space="preserve"> כתב לומר שם ה', אך בהלכה ברורה </w:t>
      </w:r>
      <w:r>
        <w:rPr>
          <w:sz w:val="14"/>
          <w:szCs w:val="14"/>
          <w:rtl/>
        </w:rPr>
        <w:t>(סעיף לה)</w:t>
      </w:r>
      <w:r>
        <w:rPr>
          <w:rtl/>
        </w:rPr>
        <w:t xml:space="preserve"> כתב להשמיט.</w:t>
      </w:r>
    </w:p>
  </w:footnote>
  <w:footnote w:id="181">
    <w:p w14:paraId="29B3B4F1"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נחלקו אם יוסיף 'ונודה לך ה' </w:t>
      </w:r>
      <w:proofErr w:type="spellStart"/>
      <w:r>
        <w:rPr>
          <w:rFonts w:hint="cs"/>
          <w:rtl/>
        </w:rPr>
        <w:t>אלהינו</w:t>
      </w:r>
      <w:proofErr w:type="spellEnd"/>
      <w:r>
        <w:rPr>
          <w:rFonts w:hint="cs"/>
          <w:rtl/>
        </w:rPr>
        <w:t xml:space="preserve">', הכף החיים </w:t>
      </w:r>
      <w:r>
        <w:rPr>
          <w:sz w:val="14"/>
          <w:szCs w:val="14"/>
          <w:rtl/>
        </w:rPr>
        <w:t xml:space="preserve">(אות </w:t>
      </w:r>
      <w:proofErr w:type="spellStart"/>
      <w:r>
        <w:rPr>
          <w:sz w:val="14"/>
          <w:szCs w:val="14"/>
          <w:rtl/>
        </w:rPr>
        <w:t>נז</w:t>
      </w:r>
      <w:proofErr w:type="spellEnd"/>
      <w:r>
        <w:rPr>
          <w:sz w:val="14"/>
          <w:szCs w:val="14"/>
          <w:rtl/>
        </w:rPr>
        <w:t>)</w:t>
      </w:r>
      <w:r>
        <w:rPr>
          <w:rtl/>
        </w:rPr>
        <w:t xml:space="preserve"> השמיט שם ה', הבן איש חי </w:t>
      </w:r>
      <w:r>
        <w:rPr>
          <w:sz w:val="14"/>
          <w:szCs w:val="14"/>
          <w:rtl/>
        </w:rPr>
        <w:t>(מסעי אות א)</w:t>
      </w:r>
      <w:r>
        <w:rPr>
          <w:rtl/>
        </w:rPr>
        <w:t xml:space="preserve"> הביא לומר עם שם ה', למעשה הורה בילקוט יוסף </w:t>
      </w:r>
      <w:r>
        <w:rPr>
          <w:sz w:val="14"/>
          <w:szCs w:val="14"/>
          <w:rtl/>
        </w:rPr>
        <w:t>(סעיף כה)</w:t>
      </w:r>
      <w:r>
        <w:rPr>
          <w:rtl/>
        </w:rPr>
        <w:t xml:space="preserve"> נכון לומר ללא שם ה, ואין למחות ביד האומרו.</w:t>
      </w:r>
    </w:p>
  </w:footnote>
  <w:footnote w:id="182">
    <w:p w14:paraId="6E31570B"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למעשה נחלקו האחרונים, בן איש חי</w:t>
      </w:r>
      <w:r>
        <w:rPr>
          <w:sz w:val="14"/>
          <w:szCs w:val="14"/>
          <w:rtl/>
        </w:rPr>
        <w:t xml:space="preserve"> (מסעי אות א)</w:t>
      </w:r>
      <w:r>
        <w:rPr>
          <w:rtl/>
        </w:rPr>
        <w:t xml:space="preserve"> הורה להוסיף 'ועל הכלכלה', אך הכף החיים </w:t>
      </w:r>
      <w:r>
        <w:rPr>
          <w:sz w:val="14"/>
          <w:szCs w:val="14"/>
          <w:rtl/>
        </w:rPr>
        <w:t xml:space="preserve">(אות </w:t>
      </w:r>
      <w:proofErr w:type="spellStart"/>
      <w:r>
        <w:rPr>
          <w:sz w:val="14"/>
          <w:szCs w:val="14"/>
          <w:rtl/>
        </w:rPr>
        <w:t>נז</w:t>
      </w:r>
      <w:proofErr w:type="spellEnd"/>
      <w:r>
        <w:rPr>
          <w:sz w:val="14"/>
          <w:szCs w:val="14"/>
          <w:rtl/>
        </w:rPr>
        <w:t>)</w:t>
      </w:r>
      <w:r>
        <w:rPr>
          <w:rtl/>
        </w:rPr>
        <w:t xml:space="preserve"> אור לציון </w:t>
      </w:r>
      <w:r>
        <w:rPr>
          <w:sz w:val="14"/>
          <w:szCs w:val="14"/>
          <w:rtl/>
        </w:rPr>
        <w:t>(חלק ב פרק מו תשובה מה)</w:t>
      </w:r>
      <w:r>
        <w:rPr>
          <w:rtl/>
        </w:rPr>
        <w:t xml:space="preserve"> </w:t>
      </w:r>
      <w:proofErr w:type="spellStart"/>
      <w:r>
        <w:rPr>
          <w:rtl/>
        </w:rPr>
        <w:t>והגרע"י</w:t>
      </w:r>
      <w:proofErr w:type="spellEnd"/>
      <w:r>
        <w:rPr>
          <w:rtl/>
        </w:rPr>
        <w:t xml:space="preserve"> </w:t>
      </w:r>
      <w:r>
        <w:rPr>
          <w:sz w:val="14"/>
          <w:szCs w:val="14"/>
          <w:rtl/>
        </w:rPr>
        <w:t>(יביע אומר חלק ח סימן יא אות לא)</w:t>
      </w:r>
      <w:r>
        <w:rPr>
          <w:rtl/>
        </w:rPr>
        <w:t xml:space="preserve"> הורו שלא יוסיף לחתום על הכלכלה.</w:t>
      </w:r>
    </w:p>
  </w:footnote>
  <w:footnote w:id="183">
    <w:p w14:paraId="75E5247F"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הוא הדין בברכת על המחיה או ברכת על הגפן, שחותם 'מחייתה' או 'פרי גפנה' </w:t>
      </w:r>
      <w:r>
        <w:rPr>
          <w:sz w:val="14"/>
          <w:szCs w:val="14"/>
          <w:rtl/>
        </w:rPr>
        <w:t>(</w:t>
      </w:r>
      <w:proofErr w:type="spellStart"/>
      <w:r>
        <w:rPr>
          <w:sz w:val="14"/>
          <w:szCs w:val="14"/>
          <w:rtl/>
        </w:rPr>
        <w:t>חזון</w:t>
      </w:r>
      <w:proofErr w:type="spellEnd"/>
      <w:r>
        <w:rPr>
          <w:sz w:val="14"/>
          <w:szCs w:val="14"/>
          <w:rtl/>
        </w:rPr>
        <w:t xml:space="preserve"> עובדיה ברכות עמוד קצב, </w:t>
      </w:r>
      <w:proofErr w:type="spellStart"/>
      <w:r>
        <w:rPr>
          <w:sz w:val="14"/>
          <w:szCs w:val="14"/>
          <w:rtl/>
        </w:rPr>
        <w:t>ובקצז</w:t>
      </w:r>
      <w:proofErr w:type="spellEnd"/>
      <w:r>
        <w:rPr>
          <w:sz w:val="14"/>
          <w:szCs w:val="14"/>
          <w:rtl/>
        </w:rPr>
        <w:t xml:space="preserve"> בהערה)</w:t>
      </w:r>
      <w:r>
        <w:rPr>
          <w:rtl/>
        </w:rPr>
        <w:t xml:space="preserve">. </w:t>
      </w:r>
    </w:p>
  </w:footnote>
  <w:footnote w:id="184">
    <w:p w14:paraId="72B624BA"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כן כתב בן איש חי </w:t>
      </w:r>
      <w:r>
        <w:rPr>
          <w:sz w:val="14"/>
          <w:szCs w:val="14"/>
          <w:rtl/>
        </w:rPr>
        <w:t>(מסעי אות א)</w:t>
      </w:r>
      <w:r>
        <w:rPr>
          <w:rtl/>
        </w:rPr>
        <w:t xml:space="preserve">, וכף החיים </w:t>
      </w:r>
      <w:r>
        <w:rPr>
          <w:sz w:val="14"/>
          <w:szCs w:val="14"/>
          <w:rtl/>
        </w:rPr>
        <w:t>(אות סד)</w:t>
      </w:r>
      <w:r>
        <w:rPr>
          <w:rtl/>
        </w:rPr>
        <w:t xml:space="preserve"> דייק כן ממרן, שנקט בתחילה על הארץ ועל הגפן, וכן הורה </w:t>
      </w:r>
      <w:proofErr w:type="spellStart"/>
      <w:r>
        <w:rPr>
          <w:rtl/>
        </w:rPr>
        <w:t>הגרע"י</w:t>
      </w:r>
      <w:proofErr w:type="spellEnd"/>
      <w:r>
        <w:rPr>
          <w:rtl/>
        </w:rPr>
        <w:t xml:space="preserve"> </w:t>
      </w:r>
      <w:r>
        <w:rPr>
          <w:sz w:val="14"/>
          <w:szCs w:val="14"/>
          <w:rtl/>
        </w:rPr>
        <w:t>(</w:t>
      </w:r>
      <w:proofErr w:type="spellStart"/>
      <w:r>
        <w:rPr>
          <w:sz w:val="14"/>
          <w:szCs w:val="14"/>
          <w:rtl/>
        </w:rPr>
        <w:t>חזון</w:t>
      </w:r>
      <w:proofErr w:type="spellEnd"/>
      <w:r>
        <w:rPr>
          <w:sz w:val="14"/>
          <w:szCs w:val="14"/>
          <w:rtl/>
        </w:rPr>
        <w:t xml:space="preserve"> עובדיה ברכות עמוד </w:t>
      </w:r>
      <w:proofErr w:type="spellStart"/>
      <w:r>
        <w:rPr>
          <w:sz w:val="14"/>
          <w:szCs w:val="14"/>
          <w:rtl/>
        </w:rPr>
        <w:t>קצג</w:t>
      </w:r>
      <w:proofErr w:type="spellEnd"/>
      <w:r>
        <w:rPr>
          <w:sz w:val="14"/>
          <w:szCs w:val="14"/>
          <w:rtl/>
        </w:rPr>
        <w:t>)</w:t>
      </w:r>
      <w:r>
        <w:rPr>
          <w:rtl/>
        </w:rPr>
        <w:t xml:space="preserve">. </w:t>
      </w:r>
    </w:p>
  </w:footnote>
  <w:footnote w:id="185">
    <w:p w14:paraId="50ABF8DE"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נוסח ההזכרה בשבת, בהלכה ברורה </w:t>
      </w:r>
      <w:r>
        <w:rPr>
          <w:sz w:val="14"/>
          <w:szCs w:val="14"/>
          <w:rtl/>
        </w:rPr>
        <w:t xml:space="preserve">(סעיף </w:t>
      </w:r>
      <w:proofErr w:type="spellStart"/>
      <w:r>
        <w:rPr>
          <w:sz w:val="14"/>
          <w:szCs w:val="14"/>
          <w:rtl/>
        </w:rPr>
        <w:t>מא</w:t>
      </w:r>
      <w:proofErr w:type="spellEnd"/>
      <w:r>
        <w:rPr>
          <w:sz w:val="14"/>
          <w:szCs w:val="14"/>
          <w:rtl/>
        </w:rPr>
        <w:t>)</w:t>
      </w:r>
      <w:r>
        <w:rPr>
          <w:rtl/>
        </w:rPr>
        <w:t xml:space="preserve"> הביא כנוסח המשנה ברורה, והכף החיים </w:t>
      </w:r>
      <w:r>
        <w:rPr>
          <w:sz w:val="14"/>
          <w:szCs w:val="14"/>
          <w:rtl/>
        </w:rPr>
        <w:t>(אות סה)</w:t>
      </w:r>
      <w:r>
        <w:rPr>
          <w:rtl/>
        </w:rPr>
        <w:t xml:space="preserve"> בשם </w:t>
      </w:r>
      <w:proofErr w:type="spellStart"/>
      <w:r>
        <w:rPr>
          <w:rtl/>
        </w:rPr>
        <w:t>חיד"א</w:t>
      </w:r>
      <w:proofErr w:type="spellEnd"/>
      <w:r>
        <w:rPr>
          <w:rtl/>
        </w:rPr>
        <w:t xml:space="preserve"> הוסיף 'רצה </w:t>
      </w:r>
      <w:proofErr w:type="spellStart"/>
      <w:r>
        <w:rPr>
          <w:rtl/>
        </w:rPr>
        <w:t>והחליצנו</w:t>
      </w:r>
      <w:proofErr w:type="spellEnd"/>
      <w:r>
        <w:rPr>
          <w:rtl/>
        </w:rPr>
        <w:t xml:space="preserve"> במצוותיך ובמצוות יום השביעי, השבת הגדול והקדוש הזה'. הנוסח ביום טוב, בכף החיים </w:t>
      </w:r>
      <w:r>
        <w:rPr>
          <w:sz w:val="14"/>
          <w:szCs w:val="14"/>
          <w:rtl/>
        </w:rPr>
        <w:t>(אות סה)</w:t>
      </w:r>
      <w:r>
        <w:rPr>
          <w:rtl/>
        </w:rPr>
        <w:t xml:space="preserve"> שינה מילת 'וזכרנו' שהביא </w:t>
      </w:r>
      <w:proofErr w:type="spellStart"/>
      <w:r>
        <w:rPr>
          <w:rtl/>
        </w:rPr>
        <w:t>המ"ב</w:t>
      </w:r>
      <w:proofErr w:type="spellEnd"/>
      <w:r>
        <w:rPr>
          <w:rtl/>
        </w:rPr>
        <w:t xml:space="preserve"> וכתב לומר 'ושמחנו', וכן פסק בהלכה ברורה </w:t>
      </w:r>
      <w:r>
        <w:rPr>
          <w:sz w:val="14"/>
          <w:szCs w:val="14"/>
          <w:rtl/>
        </w:rPr>
        <w:t xml:space="preserve">(סעיף </w:t>
      </w:r>
      <w:proofErr w:type="spellStart"/>
      <w:r>
        <w:rPr>
          <w:sz w:val="14"/>
          <w:szCs w:val="14"/>
          <w:rtl/>
        </w:rPr>
        <w:t>מא</w:t>
      </w:r>
      <w:proofErr w:type="spellEnd"/>
      <w:r>
        <w:rPr>
          <w:sz w:val="14"/>
          <w:szCs w:val="14"/>
          <w:rtl/>
        </w:rPr>
        <w:t>)</w:t>
      </w:r>
      <w:r>
        <w:rPr>
          <w:rtl/>
        </w:rPr>
        <w:t>, והוסיף שיאמר 'ביום טוב מקרא קודש הזה', ובחול המועד יאמר רק 'ביום מקרא קודש הזה'. בראש חודש כתב הלכה ברורה הנוסח כמו שהביא המשנה ברורה, ובראש השנה יאמר 'ביום הזיכרון' במקום ראש חודש.</w:t>
      </w:r>
    </w:p>
  </w:footnote>
  <w:footnote w:id="186">
    <w:p w14:paraId="70773BE1"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אם המשיך מילות 'כי אתה טוב ומטיב לכל', כתב הבן איש חי </w:t>
      </w:r>
      <w:r>
        <w:rPr>
          <w:sz w:val="14"/>
          <w:szCs w:val="14"/>
          <w:rtl/>
        </w:rPr>
        <w:t>(מסעי אות ג)</w:t>
      </w:r>
      <w:r>
        <w:rPr>
          <w:rtl/>
        </w:rPr>
        <w:t xml:space="preserve"> שלא יחזור אלא יהרהר בליבו וימשיך משם, אך הכף החיים </w:t>
      </w:r>
      <w:r>
        <w:rPr>
          <w:sz w:val="14"/>
          <w:szCs w:val="14"/>
          <w:rtl/>
        </w:rPr>
        <w:t xml:space="preserve">(אות </w:t>
      </w:r>
      <w:proofErr w:type="spellStart"/>
      <w:r>
        <w:rPr>
          <w:sz w:val="14"/>
          <w:szCs w:val="14"/>
          <w:rtl/>
        </w:rPr>
        <w:t>סז</w:t>
      </w:r>
      <w:proofErr w:type="spellEnd"/>
      <w:r>
        <w:rPr>
          <w:sz w:val="14"/>
          <w:szCs w:val="14"/>
          <w:rtl/>
        </w:rPr>
        <w:t>)</w:t>
      </w:r>
      <w:r>
        <w:rPr>
          <w:rtl/>
        </w:rPr>
        <w:t xml:space="preserve"> הורה שחוזר ומזכירו במקומו אף שהמשיך 'ברוך אתה' כל שלא אמר שם ה'. </w:t>
      </w:r>
    </w:p>
  </w:footnote>
  <w:footnote w:id="187">
    <w:p w14:paraId="294121C6" w14:textId="77777777" w:rsidR="00DE7E04" w:rsidRDefault="00DE7E04" w:rsidP="007A66C8">
      <w:pPr>
        <w:pStyle w:val="a6"/>
        <w:spacing w:before="120" w:after="120" w:line="276" w:lineRule="auto"/>
        <w:rPr>
          <w:rtl/>
        </w:rPr>
      </w:pPr>
      <w:r>
        <w:rPr>
          <w:rStyle w:val="a8"/>
        </w:rPr>
        <w:footnoteRef/>
      </w:r>
      <w:r>
        <w:rPr>
          <w:rtl/>
        </w:rPr>
        <w:t xml:space="preserve"> </w:t>
      </w:r>
      <w:proofErr w:type="spellStart"/>
      <w:r>
        <w:rPr>
          <w:rFonts w:hint="cs"/>
          <w:rtl/>
        </w:rPr>
        <w:t>דיעבד</w:t>
      </w:r>
      <w:proofErr w:type="spellEnd"/>
      <w:r>
        <w:rPr>
          <w:rFonts w:hint="cs"/>
          <w:rtl/>
        </w:rPr>
        <w:t xml:space="preserve"> שהזכיר בחנוכה ופורים אינו חוזר </w:t>
      </w:r>
      <w:r>
        <w:rPr>
          <w:sz w:val="14"/>
          <w:szCs w:val="14"/>
          <w:rtl/>
        </w:rPr>
        <w:t>(יביע אומר חלק ג סימן לו אות ח)</w:t>
      </w:r>
      <w:r>
        <w:rPr>
          <w:rtl/>
        </w:rPr>
        <w:t>.</w:t>
      </w:r>
    </w:p>
  </w:footnote>
  <w:footnote w:id="188">
    <w:p w14:paraId="42B9664C"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הורה כף החיים </w:t>
      </w:r>
      <w:r>
        <w:rPr>
          <w:sz w:val="14"/>
          <w:szCs w:val="14"/>
          <w:rtl/>
        </w:rPr>
        <w:t>(אות ע)</w:t>
      </w:r>
      <w:r>
        <w:rPr>
          <w:rtl/>
        </w:rPr>
        <w:t xml:space="preserve"> אף בהזכרה שקודם החתימה כשאומר 'ונודה לך', יזכיר כל המינים שמברך עליהם.</w:t>
      </w:r>
    </w:p>
  </w:footnote>
  <w:footnote w:id="189">
    <w:p w14:paraId="5D964261"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הוא הדין אם אכל רק תפוחים ובירך עליהם בדיעבד 'ועל הפירות', יצא ידי חובה </w:t>
      </w:r>
      <w:r>
        <w:rPr>
          <w:sz w:val="14"/>
          <w:szCs w:val="14"/>
          <w:rtl/>
        </w:rPr>
        <w:t xml:space="preserve">(כף החיים אות עב, מ"ב לעיל סימן רז </w:t>
      </w:r>
      <w:proofErr w:type="spellStart"/>
      <w:r>
        <w:rPr>
          <w:sz w:val="14"/>
          <w:szCs w:val="14"/>
          <w:rtl/>
        </w:rPr>
        <w:t>סק"א</w:t>
      </w:r>
      <w:proofErr w:type="spellEnd"/>
      <w:r>
        <w:rPr>
          <w:sz w:val="14"/>
          <w:szCs w:val="14"/>
          <w:rtl/>
        </w:rPr>
        <w:t>)</w:t>
      </w:r>
      <w:r>
        <w:rPr>
          <w:rtl/>
        </w:rPr>
        <w:t>.</w:t>
      </w:r>
    </w:p>
  </w:footnote>
  <w:footnote w:id="190">
    <w:p w14:paraId="687D7C18" w14:textId="77777777" w:rsidR="00DE7E04" w:rsidRDefault="00DE7E04" w:rsidP="007A66C8">
      <w:pPr>
        <w:pStyle w:val="a6"/>
        <w:spacing w:before="120" w:after="120" w:line="276" w:lineRule="auto"/>
      </w:pPr>
      <w:r>
        <w:rPr>
          <w:rStyle w:val="a8"/>
        </w:rPr>
        <w:footnoteRef/>
      </w:r>
      <w:r>
        <w:rPr>
          <w:rtl/>
        </w:rPr>
        <w:t xml:space="preserve"> </w:t>
      </w:r>
      <w:r>
        <w:rPr>
          <w:rFonts w:hint="cs"/>
          <w:rtl/>
        </w:rPr>
        <w:t>אם נפשות פוטרת מעין שלוש, עיין לעיל סימן רב סעיף ב בהערות.</w:t>
      </w:r>
    </w:p>
  </w:footnote>
  <w:footnote w:id="191">
    <w:p w14:paraId="310EA466"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באחרונים נחלקו בדין זה של שתה מי פירות ואכל פירות ז' מינים, האור לציון </w:t>
      </w:r>
      <w:r>
        <w:rPr>
          <w:sz w:val="14"/>
          <w:szCs w:val="14"/>
          <w:rtl/>
        </w:rPr>
        <w:t>(חלק ב פרק יד אות כד בהערה)</w:t>
      </w:r>
      <w:r>
        <w:rPr>
          <w:rtl/>
        </w:rPr>
        <w:t xml:space="preserve"> כתב כל מי פירות שסחט יש להסתפק שמא ברכתם בורא פרי העץ </w:t>
      </w:r>
      <w:proofErr w:type="spellStart"/>
      <w:r>
        <w:rPr>
          <w:rtl/>
        </w:rPr>
        <w:t>כראב"ד</w:t>
      </w:r>
      <w:proofErr w:type="spellEnd"/>
      <w:r>
        <w:rPr>
          <w:rtl/>
        </w:rPr>
        <w:t xml:space="preserve"> שמי פירות שסחט בידיים אינם זיעה בעלמא, ומשום כך השותה מי פירות יברך נפשות ואחר כך מעין שלוש. הכף החיים </w:t>
      </w:r>
      <w:r>
        <w:rPr>
          <w:sz w:val="14"/>
          <w:szCs w:val="14"/>
          <w:rtl/>
        </w:rPr>
        <w:t xml:space="preserve">(סימן רב אות </w:t>
      </w:r>
      <w:proofErr w:type="spellStart"/>
      <w:r>
        <w:rPr>
          <w:sz w:val="14"/>
          <w:szCs w:val="14"/>
          <w:rtl/>
        </w:rPr>
        <w:t>עג</w:t>
      </w:r>
      <w:proofErr w:type="spellEnd"/>
      <w:r>
        <w:rPr>
          <w:sz w:val="14"/>
          <w:szCs w:val="14"/>
          <w:rtl/>
        </w:rPr>
        <w:t>)</w:t>
      </w:r>
      <w:r>
        <w:rPr>
          <w:rtl/>
        </w:rPr>
        <w:t xml:space="preserve"> כתב שרק פירות שרוב אכילתן על ידי סחיטה יש לחוש לדעת </w:t>
      </w:r>
      <w:proofErr w:type="spellStart"/>
      <w:r>
        <w:rPr>
          <w:rtl/>
        </w:rPr>
        <w:t>הרא"ש</w:t>
      </w:r>
      <w:proofErr w:type="spellEnd"/>
      <w:r>
        <w:rPr>
          <w:rtl/>
        </w:rPr>
        <w:t xml:space="preserve"> שחלק על </w:t>
      </w:r>
      <w:proofErr w:type="spellStart"/>
      <w:r>
        <w:rPr>
          <w:rtl/>
        </w:rPr>
        <w:t>הרשב"א</w:t>
      </w:r>
      <w:proofErr w:type="spellEnd"/>
      <w:r>
        <w:rPr>
          <w:rtl/>
        </w:rPr>
        <w:t xml:space="preserve"> וסבר שברכתם העץ, ויברך עליהם נפשות קודם שיברך מעין שלוש על הפירות </w:t>
      </w:r>
      <w:r>
        <w:rPr>
          <w:sz w:val="14"/>
          <w:szCs w:val="14"/>
          <w:rtl/>
        </w:rPr>
        <w:t xml:space="preserve">(מחלוקת </w:t>
      </w:r>
      <w:proofErr w:type="spellStart"/>
      <w:r>
        <w:rPr>
          <w:sz w:val="14"/>
          <w:szCs w:val="14"/>
          <w:rtl/>
        </w:rPr>
        <w:t>רא"ש</w:t>
      </w:r>
      <w:proofErr w:type="spellEnd"/>
      <w:r>
        <w:rPr>
          <w:sz w:val="14"/>
          <w:szCs w:val="14"/>
          <w:rtl/>
        </w:rPr>
        <w:t xml:space="preserve"> </w:t>
      </w:r>
      <w:proofErr w:type="spellStart"/>
      <w:r>
        <w:rPr>
          <w:sz w:val="14"/>
          <w:szCs w:val="14"/>
          <w:rtl/>
        </w:rPr>
        <w:t>והרשב"א</w:t>
      </w:r>
      <w:proofErr w:type="spellEnd"/>
      <w:r>
        <w:rPr>
          <w:sz w:val="14"/>
          <w:szCs w:val="14"/>
          <w:rtl/>
        </w:rPr>
        <w:t xml:space="preserve"> הובאה לעיל סימן רב </w:t>
      </w:r>
      <w:proofErr w:type="spellStart"/>
      <w:r>
        <w:rPr>
          <w:sz w:val="14"/>
          <w:szCs w:val="14"/>
          <w:rtl/>
        </w:rPr>
        <w:t>בשעה"צ</w:t>
      </w:r>
      <w:proofErr w:type="spellEnd"/>
      <w:r>
        <w:rPr>
          <w:sz w:val="14"/>
          <w:szCs w:val="14"/>
          <w:rtl/>
        </w:rPr>
        <w:t xml:space="preserve"> </w:t>
      </w:r>
      <w:proofErr w:type="spellStart"/>
      <w:r>
        <w:rPr>
          <w:sz w:val="14"/>
          <w:szCs w:val="14"/>
          <w:rtl/>
        </w:rPr>
        <w:t>סקנ"ד</w:t>
      </w:r>
      <w:proofErr w:type="spellEnd"/>
      <w:r>
        <w:rPr>
          <w:sz w:val="14"/>
          <w:szCs w:val="14"/>
          <w:rtl/>
        </w:rPr>
        <w:t xml:space="preserve">, ועיין במשנה ברורה לעיל סימן רה </w:t>
      </w:r>
      <w:proofErr w:type="spellStart"/>
      <w:r>
        <w:rPr>
          <w:sz w:val="14"/>
          <w:szCs w:val="14"/>
          <w:rtl/>
        </w:rPr>
        <w:t>סקי"ד</w:t>
      </w:r>
      <w:proofErr w:type="spellEnd"/>
      <w:r>
        <w:rPr>
          <w:sz w:val="14"/>
          <w:szCs w:val="14"/>
          <w:rtl/>
        </w:rPr>
        <w:t xml:space="preserve"> </w:t>
      </w:r>
      <w:proofErr w:type="spellStart"/>
      <w:r>
        <w:rPr>
          <w:sz w:val="14"/>
          <w:szCs w:val="14"/>
          <w:rtl/>
        </w:rPr>
        <w:t>ובשעה"צ</w:t>
      </w:r>
      <w:proofErr w:type="spellEnd"/>
      <w:r>
        <w:rPr>
          <w:sz w:val="14"/>
          <w:szCs w:val="14"/>
          <w:rtl/>
        </w:rPr>
        <w:t xml:space="preserve"> שם </w:t>
      </w:r>
      <w:proofErr w:type="spellStart"/>
      <w:r>
        <w:rPr>
          <w:sz w:val="14"/>
          <w:szCs w:val="14"/>
          <w:rtl/>
        </w:rPr>
        <w:t>סקכ"א</w:t>
      </w:r>
      <w:proofErr w:type="spellEnd"/>
      <w:r>
        <w:rPr>
          <w:sz w:val="14"/>
          <w:szCs w:val="14"/>
          <w:rtl/>
        </w:rPr>
        <w:t xml:space="preserve"> שכתב </w:t>
      </w:r>
      <w:proofErr w:type="spellStart"/>
      <w:r>
        <w:rPr>
          <w:sz w:val="14"/>
          <w:szCs w:val="14"/>
          <w:rtl/>
        </w:rPr>
        <w:t>שהשו"ע</w:t>
      </w:r>
      <w:proofErr w:type="spellEnd"/>
      <w:r>
        <w:rPr>
          <w:sz w:val="14"/>
          <w:szCs w:val="14"/>
          <w:rtl/>
        </w:rPr>
        <w:t xml:space="preserve"> הסתפק כמי הלכה ולכן סתם שיברך </w:t>
      </w:r>
      <w:proofErr w:type="spellStart"/>
      <w:r>
        <w:rPr>
          <w:sz w:val="14"/>
          <w:szCs w:val="14"/>
          <w:rtl/>
        </w:rPr>
        <w:t>שהכל</w:t>
      </w:r>
      <w:proofErr w:type="spellEnd"/>
      <w:r>
        <w:rPr>
          <w:sz w:val="14"/>
          <w:szCs w:val="14"/>
          <w:rtl/>
        </w:rPr>
        <w:t>)</w:t>
      </w:r>
      <w:r>
        <w:rPr>
          <w:rtl/>
        </w:rPr>
        <w:t xml:space="preserve">. ההלכה ברורה </w:t>
      </w:r>
      <w:r>
        <w:rPr>
          <w:sz w:val="14"/>
          <w:szCs w:val="14"/>
          <w:rtl/>
        </w:rPr>
        <w:t>(סעיף נא)</w:t>
      </w:r>
      <w:r>
        <w:rPr>
          <w:rtl/>
        </w:rPr>
        <w:t xml:space="preserve"> לא חילק בין סוגי הפירות שנסחטו מהם המשקים, ולדעתו לעולם יכול לברך מעין שלוש קודם שיברך נפשות, וסיים שנכון שיכוון בפירוש שלא לפטור בברכת מעין שלוש את המשקים </w:t>
      </w:r>
      <w:r>
        <w:rPr>
          <w:sz w:val="14"/>
          <w:szCs w:val="14"/>
          <w:rtl/>
        </w:rPr>
        <w:t xml:space="preserve">(ונראה שכוונתו לכלל </w:t>
      </w:r>
      <w:proofErr w:type="spellStart"/>
      <w:r>
        <w:rPr>
          <w:sz w:val="14"/>
          <w:szCs w:val="14"/>
          <w:rtl/>
        </w:rPr>
        <w:t>הגרע"י</w:t>
      </w:r>
      <w:proofErr w:type="spellEnd"/>
      <w:r>
        <w:rPr>
          <w:sz w:val="14"/>
          <w:szCs w:val="14"/>
          <w:rtl/>
        </w:rPr>
        <w:t xml:space="preserve"> </w:t>
      </w:r>
      <w:proofErr w:type="spellStart"/>
      <w:r>
        <w:rPr>
          <w:sz w:val="14"/>
          <w:szCs w:val="14"/>
          <w:rtl/>
        </w:rPr>
        <w:t>ביביע</w:t>
      </w:r>
      <w:proofErr w:type="spellEnd"/>
      <w:r>
        <w:rPr>
          <w:sz w:val="14"/>
          <w:szCs w:val="14"/>
          <w:rtl/>
        </w:rPr>
        <w:t xml:space="preserve"> אומר חלק ח סימן </w:t>
      </w:r>
      <w:proofErr w:type="spellStart"/>
      <w:r>
        <w:rPr>
          <w:sz w:val="14"/>
          <w:szCs w:val="14"/>
          <w:rtl/>
        </w:rPr>
        <w:t>כב</w:t>
      </w:r>
      <w:proofErr w:type="spellEnd"/>
      <w:r>
        <w:rPr>
          <w:sz w:val="14"/>
          <w:szCs w:val="14"/>
          <w:rtl/>
        </w:rPr>
        <w:t xml:space="preserve"> וסימן </w:t>
      </w:r>
      <w:proofErr w:type="spellStart"/>
      <w:r>
        <w:rPr>
          <w:sz w:val="14"/>
          <w:szCs w:val="14"/>
          <w:rtl/>
        </w:rPr>
        <w:t>כו</w:t>
      </w:r>
      <w:proofErr w:type="spellEnd"/>
      <w:r>
        <w:rPr>
          <w:sz w:val="14"/>
          <w:szCs w:val="14"/>
          <w:rtl/>
        </w:rPr>
        <w:t xml:space="preserve"> שעל ידי כוונה הופכית יכול לצאת מספק. שהרי לעיל שם בסעיף לא חשש לדעת </w:t>
      </w:r>
      <w:proofErr w:type="spellStart"/>
      <w:r>
        <w:rPr>
          <w:sz w:val="14"/>
          <w:szCs w:val="14"/>
          <w:rtl/>
        </w:rPr>
        <w:t>הראב"ד</w:t>
      </w:r>
      <w:proofErr w:type="spellEnd"/>
      <w:r>
        <w:rPr>
          <w:sz w:val="14"/>
          <w:szCs w:val="14"/>
          <w:rtl/>
        </w:rPr>
        <w:t xml:space="preserve"> </w:t>
      </w:r>
      <w:proofErr w:type="spellStart"/>
      <w:r>
        <w:rPr>
          <w:sz w:val="14"/>
          <w:szCs w:val="14"/>
          <w:rtl/>
        </w:rPr>
        <w:t>לענין</w:t>
      </w:r>
      <w:proofErr w:type="spellEnd"/>
      <w:r>
        <w:rPr>
          <w:sz w:val="14"/>
          <w:szCs w:val="14"/>
          <w:rtl/>
        </w:rPr>
        <w:t xml:space="preserve"> ברכה ראשונה. ועיין עוד לעיל סימן רב סעיף ט בהערות)</w:t>
      </w:r>
      <w:r>
        <w:rPr>
          <w:rtl/>
        </w:rPr>
        <w:t xml:space="preserve">. </w:t>
      </w:r>
    </w:p>
  </w:footnote>
  <w:footnote w:id="192">
    <w:p w14:paraId="19C5A450"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נרחיב מעט בדין זה. </w:t>
      </w:r>
      <w:r>
        <w:rPr>
          <w:rFonts w:hint="cs"/>
          <w:b/>
          <w:bCs/>
          <w:rtl/>
        </w:rPr>
        <w:t>א)</w:t>
      </w:r>
      <w:r>
        <w:rPr>
          <w:rFonts w:hint="cs"/>
          <w:rtl/>
        </w:rPr>
        <w:t xml:space="preserve"> האוכל פירות שאינם מז' מינים ואכל עמהם פירות ז' מינים ובירך עליהם 'על הפירות', או שאכל רק פירות שאינם מז' מינים ובירך בטעות על הפירות, ודאי יצא כמבואר במרן ובכף החיים. </w:t>
      </w:r>
      <w:r>
        <w:rPr>
          <w:rFonts w:hint="cs"/>
          <w:b/>
          <w:bCs/>
          <w:rtl/>
        </w:rPr>
        <w:t>ב)</w:t>
      </w:r>
      <w:r>
        <w:rPr>
          <w:rFonts w:hint="cs"/>
          <w:rtl/>
        </w:rPr>
        <w:t xml:space="preserve"> האוכל ירקות ואכל עמהם דבר שברכתו מעין שלוש בין אם שתה יין או אכל פת הבאה </w:t>
      </w:r>
      <w:proofErr w:type="spellStart"/>
      <w:r>
        <w:rPr>
          <w:rFonts w:hint="cs"/>
          <w:rtl/>
        </w:rPr>
        <w:t>בכיסנין</w:t>
      </w:r>
      <w:proofErr w:type="spellEnd"/>
      <w:r>
        <w:rPr>
          <w:rFonts w:hint="cs"/>
          <w:rtl/>
        </w:rPr>
        <w:t xml:space="preserve"> או אכל פירות, דעת </w:t>
      </w:r>
      <w:proofErr w:type="spellStart"/>
      <w:r>
        <w:rPr>
          <w:rFonts w:hint="cs"/>
          <w:rtl/>
        </w:rPr>
        <w:t>הגרע"י</w:t>
      </w:r>
      <w:proofErr w:type="spellEnd"/>
      <w:r>
        <w:rPr>
          <w:rFonts w:hint="cs"/>
          <w:rtl/>
        </w:rPr>
        <w:t xml:space="preserve"> שיקדים לברך נפשות קודם על המחיה, שיש לחוש שיוצא במה שאומר 'תנובת השדה', ואם בירך מעין שלוש יצא ידי חובה ולא יברך עוד נפשות, ואפילו לא כיוון לפטור הירקות </w:t>
      </w:r>
      <w:r>
        <w:rPr>
          <w:sz w:val="14"/>
          <w:szCs w:val="14"/>
          <w:rtl/>
        </w:rPr>
        <w:t xml:space="preserve">(יביע אומר חלק ה סימן </w:t>
      </w:r>
      <w:proofErr w:type="spellStart"/>
      <w:r>
        <w:rPr>
          <w:sz w:val="14"/>
          <w:szCs w:val="14"/>
          <w:rtl/>
        </w:rPr>
        <w:t>יז</w:t>
      </w:r>
      <w:proofErr w:type="spellEnd"/>
      <w:r>
        <w:rPr>
          <w:sz w:val="14"/>
          <w:szCs w:val="14"/>
          <w:rtl/>
        </w:rPr>
        <w:t xml:space="preserve">, אות ז ח. </w:t>
      </w:r>
      <w:proofErr w:type="spellStart"/>
      <w:r>
        <w:rPr>
          <w:sz w:val="14"/>
          <w:szCs w:val="14"/>
          <w:rtl/>
        </w:rPr>
        <w:t>חזון</w:t>
      </w:r>
      <w:proofErr w:type="spellEnd"/>
      <w:r>
        <w:rPr>
          <w:sz w:val="14"/>
          <w:szCs w:val="14"/>
          <w:rtl/>
        </w:rPr>
        <w:t xml:space="preserve"> עובדיה ברכות עמוד רב. הליכות עולם חלק ב פרשת פנחס. ובחזון עובדיה שם לא דיבר על פת הבאה </w:t>
      </w:r>
      <w:proofErr w:type="spellStart"/>
      <w:r>
        <w:rPr>
          <w:sz w:val="14"/>
          <w:szCs w:val="14"/>
          <w:rtl/>
        </w:rPr>
        <w:t>בכיסנין</w:t>
      </w:r>
      <w:proofErr w:type="spellEnd"/>
      <w:r>
        <w:rPr>
          <w:sz w:val="14"/>
          <w:szCs w:val="14"/>
          <w:rtl/>
        </w:rPr>
        <w:t xml:space="preserve"> ויין, אלא רק על אוכל פירות שחותם בסוף 'ועל הפירות', אחר העיון במה שכתב </w:t>
      </w:r>
      <w:proofErr w:type="spellStart"/>
      <w:r>
        <w:rPr>
          <w:sz w:val="14"/>
          <w:szCs w:val="14"/>
          <w:rtl/>
        </w:rPr>
        <w:t>ביביע</w:t>
      </w:r>
      <w:proofErr w:type="spellEnd"/>
      <w:r>
        <w:rPr>
          <w:sz w:val="14"/>
          <w:szCs w:val="14"/>
          <w:rtl/>
        </w:rPr>
        <w:t xml:space="preserve"> אומר ובהליכות עולם מבואר שאין חילוק בין מה שמברך עליו מעין שלוש. אף שדיברנו באוכל ירקות, נראה שהוא הדין באוכל פירות שהרי ברכת מעין שלוש נתקנה בעיקר על פירות, וודאי שגם הם נכללים במה שאומר תנובת השדה, ומה </w:t>
      </w:r>
      <w:proofErr w:type="spellStart"/>
      <w:r>
        <w:rPr>
          <w:sz w:val="14"/>
          <w:szCs w:val="14"/>
          <w:rtl/>
        </w:rPr>
        <w:t>שביביע</w:t>
      </w:r>
      <w:proofErr w:type="spellEnd"/>
      <w:r>
        <w:rPr>
          <w:sz w:val="14"/>
          <w:szCs w:val="14"/>
          <w:rtl/>
        </w:rPr>
        <w:t xml:space="preserve"> אומר שם אות ח' דיבר על ירקות נראה שהוא כל שכן לפירות. עוד יש להעיר בדברי הרב שם באות ז' כתב וז"ל אולם בהגלות נגלות דברי </w:t>
      </w:r>
      <w:proofErr w:type="spellStart"/>
      <w:r>
        <w:rPr>
          <w:sz w:val="14"/>
          <w:szCs w:val="14"/>
          <w:rtl/>
        </w:rPr>
        <w:t>הרשב"ץ</w:t>
      </w:r>
      <w:proofErr w:type="spellEnd"/>
      <w:r>
        <w:rPr>
          <w:sz w:val="14"/>
          <w:szCs w:val="14"/>
          <w:rtl/>
        </w:rPr>
        <w:t xml:space="preserve"> הנ"ל, ובצירוף ד' </w:t>
      </w:r>
      <w:proofErr w:type="spellStart"/>
      <w:r>
        <w:rPr>
          <w:sz w:val="14"/>
          <w:szCs w:val="14"/>
          <w:rtl/>
        </w:rPr>
        <w:t>הסמ"ק</w:t>
      </w:r>
      <w:proofErr w:type="spellEnd"/>
      <w:r>
        <w:rPr>
          <w:sz w:val="14"/>
          <w:szCs w:val="14"/>
          <w:rtl/>
        </w:rPr>
        <w:t xml:space="preserve"> והאגודה, נראה </w:t>
      </w:r>
      <w:proofErr w:type="spellStart"/>
      <w:r>
        <w:rPr>
          <w:sz w:val="14"/>
          <w:szCs w:val="14"/>
          <w:rtl/>
        </w:rPr>
        <w:t>דשב</w:t>
      </w:r>
      <w:proofErr w:type="spellEnd"/>
      <w:r>
        <w:rPr>
          <w:sz w:val="14"/>
          <w:szCs w:val="14"/>
          <w:rtl/>
        </w:rPr>
        <w:t xml:space="preserve"> ואל תעשה עדיף, ואם קדם ובירך ברכת מעין שלש לא יברך בנ"ר </w:t>
      </w:r>
      <w:proofErr w:type="spellStart"/>
      <w:r>
        <w:rPr>
          <w:sz w:val="14"/>
          <w:szCs w:val="14"/>
          <w:rtl/>
        </w:rPr>
        <w:t>וכו</w:t>
      </w:r>
      <w:proofErr w:type="spellEnd"/>
      <w:r>
        <w:rPr>
          <w:sz w:val="14"/>
          <w:szCs w:val="14"/>
          <w:rtl/>
        </w:rPr>
        <w:t xml:space="preserve">', וכל זה לגבי פירות, שנכללים או בתנובת השדה או בחתימת על הפירות ע"כ. והנה מתחילת דבריו נראה שדווקא באופן שיש לצרף מה שחתם על הפירות ומה שאומר תנובת השדה, ומסוף דבריו משמע שמספיק רק חד </w:t>
      </w:r>
      <w:proofErr w:type="spellStart"/>
      <w:r>
        <w:rPr>
          <w:sz w:val="14"/>
          <w:szCs w:val="14"/>
          <w:rtl/>
        </w:rPr>
        <w:t>מינייהו</w:t>
      </w:r>
      <w:proofErr w:type="spellEnd"/>
      <w:r>
        <w:rPr>
          <w:sz w:val="14"/>
          <w:szCs w:val="14"/>
          <w:rtl/>
        </w:rPr>
        <w:t xml:space="preserve">, ומכל מקום </w:t>
      </w:r>
      <w:proofErr w:type="spellStart"/>
      <w:r>
        <w:rPr>
          <w:sz w:val="14"/>
          <w:szCs w:val="14"/>
          <w:rtl/>
        </w:rPr>
        <w:t>במסקנא</w:t>
      </w:r>
      <w:proofErr w:type="spellEnd"/>
      <w:r>
        <w:rPr>
          <w:sz w:val="14"/>
          <w:szCs w:val="14"/>
          <w:rtl/>
        </w:rPr>
        <w:t xml:space="preserve"> ביאר בפירוש </w:t>
      </w:r>
      <w:proofErr w:type="spellStart"/>
      <w:r>
        <w:rPr>
          <w:sz w:val="14"/>
          <w:szCs w:val="14"/>
          <w:rtl/>
        </w:rPr>
        <w:t>שסגי</w:t>
      </w:r>
      <w:proofErr w:type="spellEnd"/>
      <w:r>
        <w:rPr>
          <w:sz w:val="14"/>
          <w:szCs w:val="14"/>
          <w:rtl/>
        </w:rPr>
        <w:t xml:space="preserve"> בחד </w:t>
      </w:r>
      <w:proofErr w:type="spellStart"/>
      <w:r>
        <w:rPr>
          <w:sz w:val="14"/>
          <w:szCs w:val="14"/>
          <w:rtl/>
        </w:rPr>
        <w:t>מינייהו</w:t>
      </w:r>
      <w:proofErr w:type="spellEnd"/>
      <w:r>
        <w:rPr>
          <w:sz w:val="14"/>
          <w:szCs w:val="14"/>
          <w:rtl/>
        </w:rPr>
        <w:t xml:space="preserve">, ובמה שהזכיר על הפירות מוציא ידי חובה) (עיין לקמן בהערות על סעיף י"ח מי שאכל רק פירות שאינם מז' מינים או תאנים, ובירך מעין שלוש על המחיה לא יצא וחוזר ומברך, ולכאורה </w:t>
      </w:r>
      <w:proofErr w:type="spellStart"/>
      <w:r>
        <w:rPr>
          <w:sz w:val="14"/>
          <w:szCs w:val="14"/>
          <w:rtl/>
        </w:rPr>
        <w:t>תיפוק</w:t>
      </w:r>
      <w:proofErr w:type="spellEnd"/>
      <w:r>
        <w:rPr>
          <w:sz w:val="14"/>
          <w:szCs w:val="14"/>
          <w:rtl/>
        </w:rPr>
        <w:t xml:space="preserve"> ליה שיצא במה שהזכיר 'תנובת השדה' בברכתו. ביאר בהלכה ברורה (</w:t>
      </w:r>
      <w:proofErr w:type="spellStart"/>
      <w:r>
        <w:rPr>
          <w:sz w:val="14"/>
          <w:szCs w:val="14"/>
          <w:rtl/>
        </w:rPr>
        <w:t>שעה"צ</w:t>
      </w:r>
      <w:proofErr w:type="spellEnd"/>
      <w:r>
        <w:rPr>
          <w:sz w:val="14"/>
          <w:szCs w:val="14"/>
          <w:rtl/>
        </w:rPr>
        <w:t xml:space="preserve"> </w:t>
      </w:r>
      <w:proofErr w:type="spellStart"/>
      <w:r>
        <w:rPr>
          <w:sz w:val="14"/>
          <w:szCs w:val="14"/>
          <w:rtl/>
        </w:rPr>
        <w:t>סקמ"ו</w:t>
      </w:r>
      <w:proofErr w:type="spellEnd"/>
      <w:r>
        <w:rPr>
          <w:sz w:val="14"/>
          <w:szCs w:val="14"/>
          <w:rtl/>
        </w:rPr>
        <w:t>) דיש לחלק בין מקום שבירך כראוי על מיני דגן וכלל בזה 'תנובת השדה' שאז פטר ירקות ופירות, למקום שברכתו לא הייתה ראויה שלא אכל מיני דגן, וברכה שאינה ראויה לא יכולה לפטור ברכה ראויה)</w:t>
      </w:r>
      <w:r>
        <w:rPr>
          <w:rtl/>
        </w:rPr>
        <w:t xml:space="preserve">. דעת הכף החיים </w:t>
      </w:r>
      <w:r>
        <w:rPr>
          <w:sz w:val="14"/>
          <w:szCs w:val="14"/>
          <w:rtl/>
        </w:rPr>
        <w:t>(אות עד)</w:t>
      </w:r>
      <w:r>
        <w:rPr>
          <w:rtl/>
        </w:rPr>
        <w:t xml:space="preserve"> לכתחילה יברך נפשות קודם, אך גם אם בירך מעין שלוש קודם לא פטר ברכת נפשות שלא נתקנה על פירות האדמה, וטוב שישתה מים ויברך נפשות עליהם </w:t>
      </w:r>
      <w:r>
        <w:rPr>
          <w:sz w:val="14"/>
          <w:szCs w:val="14"/>
          <w:rtl/>
        </w:rPr>
        <w:t>(</w:t>
      </w:r>
      <w:proofErr w:type="spellStart"/>
      <w:r>
        <w:rPr>
          <w:sz w:val="14"/>
          <w:szCs w:val="14"/>
          <w:rtl/>
        </w:rPr>
        <w:t>עי"ש</w:t>
      </w:r>
      <w:proofErr w:type="spellEnd"/>
      <w:r>
        <w:rPr>
          <w:sz w:val="14"/>
          <w:szCs w:val="14"/>
          <w:rtl/>
        </w:rPr>
        <w:t xml:space="preserve"> שדיבר במברך מעין שלוש כשאוכל פירות ז' מינים וירקות, ויש ללמוד כל שכן למברך על המחיה או על הגפן)</w:t>
      </w:r>
      <w:r>
        <w:rPr>
          <w:rtl/>
        </w:rPr>
        <w:t xml:space="preserve">. דעת האור לציון </w:t>
      </w:r>
      <w:r>
        <w:rPr>
          <w:sz w:val="14"/>
          <w:szCs w:val="14"/>
          <w:rtl/>
        </w:rPr>
        <w:t xml:space="preserve">(חלק ב פרק יד הערה כד) </w:t>
      </w:r>
      <w:r>
        <w:rPr>
          <w:rtl/>
        </w:rPr>
        <w:t xml:space="preserve">שאין לחוש כלל שפוטר ירקות במעין שלוש, וטוב שיברך מעין שלוש קודם שהיא ברכה חשובה יותר. </w:t>
      </w:r>
      <w:r>
        <w:rPr>
          <w:b/>
          <w:bCs/>
          <w:rtl/>
        </w:rPr>
        <w:t>ג)</w:t>
      </w:r>
      <w:r>
        <w:rPr>
          <w:rtl/>
        </w:rPr>
        <w:t xml:space="preserve"> אוכל פירות שאינם מז' מינים ושתה יין וחתם בסוף הברכה 'על הפירות' כדעה השנייה שהביא מרן בסעיף יא, מבואר בהערה הבאה דעת כתב כף החיים </w:t>
      </w:r>
      <w:r>
        <w:rPr>
          <w:sz w:val="14"/>
          <w:szCs w:val="14"/>
          <w:rtl/>
        </w:rPr>
        <w:t>(אות עד)</w:t>
      </w:r>
      <w:r>
        <w:rPr>
          <w:rtl/>
        </w:rPr>
        <w:t xml:space="preserve"> שלכתחילה יקדים נפשות, ובדיעבד לא יברך שוב. </w:t>
      </w:r>
    </w:p>
  </w:footnote>
  <w:footnote w:id="193">
    <w:p w14:paraId="4E3D60EF"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הכף החיים </w:t>
      </w:r>
      <w:r>
        <w:rPr>
          <w:sz w:val="14"/>
          <w:szCs w:val="14"/>
          <w:rtl/>
        </w:rPr>
        <w:t xml:space="preserve">(אות </w:t>
      </w:r>
      <w:proofErr w:type="spellStart"/>
      <w:r>
        <w:rPr>
          <w:sz w:val="14"/>
          <w:szCs w:val="14"/>
          <w:rtl/>
        </w:rPr>
        <w:t>עג</w:t>
      </w:r>
      <w:proofErr w:type="spellEnd"/>
      <w:r>
        <w:rPr>
          <w:sz w:val="14"/>
          <w:szCs w:val="14"/>
          <w:rtl/>
        </w:rPr>
        <w:t>)</w:t>
      </w:r>
      <w:r>
        <w:rPr>
          <w:rtl/>
        </w:rPr>
        <w:t xml:space="preserve"> הורה שיצא בדיעבד.</w:t>
      </w:r>
    </w:p>
  </w:footnote>
  <w:footnote w:id="194">
    <w:p w14:paraId="23BCA2CB"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כף החיים </w:t>
      </w:r>
      <w:r>
        <w:rPr>
          <w:sz w:val="14"/>
          <w:szCs w:val="14"/>
          <w:rtl/>
        </w:rPr>
        <w:t xml:space="preserve">(אות </w:t>
      </w:r>
      <w:proofErr w:type="spellStart"/>
      <w:r>
        <w:rPr>
          <w:sz w:val="14"/>
          <w:szCs w:val="14"/>
          <w:rtl/>
        </w:rPr>
        <w:t>עח</w:t>
      </w:r>
      <w:proofErr w:type="spellEnd"/>
      <w:r>
        <w:rPr>
          <w:sz w:val="14"/>
          <w:szCs w:val="14"/>
          <w:rtl/>
        </w:rPr>
        <w:t>)</w:t>
      </w:r>
      <w:r>
        <w:rPr>
          <w:rtl/>
        </w:rPr>
        <w:t xml:space="preserve"> הוסיף שמועיל אם בירך על יין מזונות אדמה או </w:t>
      </w:r>
      <w:proofErr w:type="spellStart"/>
      <w:r>
        <w:rPr>
          <w:rtl/>
        </w:rPr>
        <w:t>שהכל</w:t>
      </w:r>
      <w:proofErr w:type="spellEnd"/>
      <w:r>
        <w:rPr>
          <w:rtl/>
        </w:rPr>
        <w:t xml:space="preserve"> וכן כתב </w:t>
      </w:r>
      <w:proofErr w:type="spellStart"/>
      <w:r>
        <w:rPr>
          <w:rtl/>
        </w:rPr>
        <w:t>הגרע"י</w:t>
      </w:r>
      <w:proofErr w:type="spellEnd"/>
      <w:r>
        <w:rPr>
          <w:rtl/>
        </w:rPr>
        <w:t xml:space="preserve"> </w:t>
      </w:r>
      <w:r>
        <w:rPr>
          <w:sz w:val="14"/>
          <w:szCs w:val="14"/>
          <w:rtl/>
        </w:rPr>
        <w:t>(</w:t>
      </w:r>
      <w:proofErr w:type="spellStart"/>
      <w:r>
        <w:rPr>
          <w:sz w:val="14"/>
          <w:szCs w:val="14"/>
          <w:rtl/>
        </w:rPr>
        <w:t>יחוה</w:t>
      </w:r>
      <w:proofErr w:type="spellEnd"/>
      <w:r>
        <w:rPr>
          <w:sz w:val="14"/>
          <w:szCs w:val="14"/>
          <w:rtl/>
        </w:rPr>
        <w:t xml:space="preserve"> דעת חלק ו' סוף סימן </w:t>
      </w:r>
      <w:proofErr w:type="spellStart"/>
      <w:r>
        <w:rPr>
          <w:sz w:val="14"/>
          <w:szCs w:val="14"/>
          <w:rtl/>
        </w:rPr>
        <w:t>יג</w:t>
      </w:r>
      <w:proofErr w:type="spellEnd"/>
      <w:r>
        <w:rPr>
          <w:sz w:val="14"/>
          <w:szCs w:val="14"/>
          <w:rtl/>
        </w:rPr>
        <w:t>)</w:t>
      </w:r>
      <w:r>
        <w:rPr>
          <w:rtl/>
        </w:rPr>
        <w:t xml:space="preserve">. </w:t>
      </w:r>
    </w:p>
  </w:footnote>
  <w:footnote w:id="195">
    <w:p w14:paraId="16BE03CA" w14:textId="77777777" w:rsidR="00DE7E04" w:rsidRDefault="00DE7E04" w:rsidP="007A66C8">
      <w:pPr>
        <w:pStyle w:val="a6"/>
        <w:spacing w:before="120" w:after="120" w:line="276" w:lineRule="auto"/>
      </w:pPr>
      <w:r>
        <w:rPr>
          <w:rStyle w:val="a8"/>
        </w:rPr>
        <w:footnoteRef/>
      </w:r>
      <w:r>
        <w:rPr>
          <w:rtl/>
        </w:rPr>
        <w:t xml:space="preserve"> </w:t>
      </w:r>
      <w:r>
        <w:rPr>
          <w:rFonts w:hint="cs"/>
          <w:rtl/>
        </w:rPr>
        <w:t xml:space="preserve">שותה מיץ ענבים שאינו משכר, הורה </w:t>
      </w:r>
      <w:proofErr w:type="spellStart"/>
      <w:r>
        <w:rPr>
          <w:rFonts w:hint="cs"/>
          <w:rtl/>
        </w:rPr>
        <w:t>הגרע"י</w:t>
      </w:r>
      <w:proofErr w:type="spellEnd"/>
      <w:r>
        <w:rPr>
          <w:rFonts w:hint="cs"/>
          <w:rtl/>
        </w:rPr>
        <w:t xml:space="preserve"> </w:t>
      </w:r>
      <w:r>
        <w:rPr>
          <w:sz w:val="14"/>
          <w:szCs w:val="14"/>
          <w:rtl/>
        </w:rPr>
        <w:t>(</w:t>
      </w:r>
      <w:proofErr w:type="spellStart"/>
      <w:r>
        <w:rPr>
          <w:sz w:val="14"/>
          <w:szCs w:val="14"/>
          <w:rtl/>
        </w:rPr>
        <w:t>חזון</w:t>
      </w:r>
      <w:proofErr w:type="spellEnd"/>
      <w:r>
        <w:rPr>
          <w:sz w:val="14"/>
          <w:szCs w:val="14"/>
          <w:rtl/>
        </w:rPr>
        <w:t xml:space="preserve"> עובדיה ברכות עמוד עד, סוף הערה ד)</w:t>
      </w:r>
      <w:r>
        <w:rPr>
          <w:rtl/>
        </w:rPr>
        <w:t xml:space="preserve"> שדינו כיין לפטור משקין. </w:t>
      </w:r>
    </w:p>
  </w:footnote>
  <w:footnote w:id="196">
    <w:p w14:paraId="12A41F26" w14:textId="77777777" w:rsidR="00DE7E04" w:rsidRDefault="00DE7E04" w:rsidP="007A66C8">
      <w:pPr>
        <w:pStyle w:val="a6"/>
        <w:spacing w:before="120" w:after="120" w:line="276" w:lineRule="auto"/>
      </w:pPr>
      <w:r>
        <w:rPr>
          <w:rStyle w:val="a8"/>
        </w:rPr>
        <w:footnoteRef/>
      </w:r>
      <w:r>
        <w:rPr>
          <w:rtl/>
        </w:rPr>
        <w:t xml:space="preserve"> </w:t>
      </w:r>
      <w:r>
        <w:rPr>
          <w:rFonts w:hint="cs"/>
          <w:rtl/>
        </w:rPr>
        <w:t xml:space="preserve">נחלקו האחרונים באופן ששתה את המים קודם והתחייב בברכת נפשות ורק אחר כך שתה יין, האם פוטר בברכה על היין אף את המים, הבן איש חי </w:t>
      </w:r>
      <w:r>
        <w:rPr>
          <w:sz w:val="14"/>
          <w:szCs w:val="14"/>
          <w:rtl/>
        </w:rPr>
        <w:t>(מסעי אות יא)</w:t>
      </w:r>
      <w:r>
        <w:rPr>
          <w:rtl/>
        </w:rPr>
        <w:t xml:space="preserve"> הכף החיים </w:t>
      </w:r>
      <w:r>
        <w:rPr>
          <w:sz w:val="14"/>
          <w:szCs w:val="14"/>
          <w:rtl/>
        </w:rPr>
        <w:t xml:space="preserve">(אות </w:t>
      </w:r>
      <w:proofErr w:type="spellStart"/>
      <w:r>
        <w:rPr>
          <w:sz w:val="14"/>
          <w:szCs w:val="14"/>
          <w:rtl/>
        </w:rPr>
        <w:t>פב</w:t>
      </w:r>
      <w:proofErr w:type="spellEnd"/>
      <w:r>
        <w:rPr>
          <w:sz w:val="14"/>
          <w:szCs w:val="14"/>
          <w:rtl/>
        </w:rPr>
        <w:t>)</w:t>
      </w:r>
      <w:r>
        <w:rPr>
          <w:rtl/>
        </w:rPr>
        <w:t xml:space="preserve"> </w:t>
      </w:r>
      <w:proofErr w:type="spellStart"/>
      <w:r>
        <w:rPr>
          <w:rtl/>
        </w:rPr>
        <w:t>והגרע"י</w:t>
      </w:r>
      <w:proofErr w:type="spellEnd"/>
      <w:r>
        <w:rPr>
          <w:rtl/>
        </w:rPr>
        <w:t xml:space="preserve"> </w:t>
      </w:r>
      <w:r>
        <w:rPr>
          <w:sz w:val="14"/>
          <w:szCs w:val="14"/>
          <w:rtl/>
        </w:rPr>
        <w:t xml:space="preserve">(יביע אומר חלק ה סימן </w:t>
      </w:r>
      <w:proofErr w:type="spellStart"/>
      <w:r>
        <w:rPr>
          <w:sz w:val="14"/>
          <w:szCs w:val="14"/>
          <w:rtl/>
        </w:rPr>
        <w:t>יז</w:t>
      </w:r>
      <w:proofErr w:type="spellEnd"/>
      <w:r>
        <w:rPr>
          <w:sz w:val="14"/>
          <w:szCs w:val="14"/>
          <w:rtl/>
        </w:rPr>
        <w:t xml:space="preserve"> אות ז)</w:t>
      </w:r>
      <w:r>
        <w:rPr>
          <w:rtl/>
        </w:rPr>
        <w:t xml:space="preserve"> הביאו מחלוקת הפוסקים בזה, והורו לכתחילה לצאת ממחלוקת ולברך על המים קודם ששותה יין, ובדיעבד ספק ברכות להקל ויברך רק על היין </w:t>
      </w:r>
      <w:r>
        <w:rPr>
          <w:sz w:val="14"/>
          <w:szCs w:val="14"/>
          <w:rtl/>
        </w:rPr>
        <w:t>(הבן איש חי הורה שיהרהר נפשות בליבו, והכף החיים כתב שטוב שיברך נפשות על דבר אחר)</w:t>
      </w:r>
      <w:r>
        <w:rPr>
          <w:rtl/>
        </w:rPr>
        <w:t xml:space="preserve">. דעת </w:t>
      </w:r>
      <w:proofErr w:type="spellStart"/>
      <w:r>
        <w:rPr>
          <w:rtl/>
        </w:rPr>
        <w:t>הברכת</w:t>
      </w:r>
      <w:proofErr w:type="spellEnd"/>
      <w:r>
        <w:rPr>
          <w:rtl/>
        </w:rPr>
        <w:t xml:space="preserve"> ה' </w:t>
      </w:r>
      <w:r>
        <w:rPr>
          <w:sz w:val="14"/>
          <w:szCs w:val="14"/>
          <w:rtl/>
        </w:rPr>
        <w:t>(חלק ג פרק י סעיף פה)</w:t>
      </w:r>
      <w:r>
        <w:rPr>
          <w:rtl/>
        </w:rPr>
        <w:t xml:space="preserve"> אף בדיעבד לא יצא, ויברך על שניהם. </w:t>
      </w:r>
    </w:p>
  </w:footnote>
  <w:footnote w:id="197">
    <w:p w14:paraId="3D4BA236"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אחרוני זמנינו כתבו לא כמשנה ברורה לעניין ברכה ראשונה והוא הדין לאחרונה, </w:t>
      </w:r>
      <w:proofErr w:type="spellStart"/>
      <w:r>
        <w:rPr>
          <w:rFonts w:hint="cs"/>
          <w:rtl/>
        </w:rPr>
        <w:t>הגרע"י</w:t>
      </w:r>
      <w:proofErr w:type="spellEnd"/>
      <w:r>
        <w:rPr>
          <w:rFonts w:hint="cs"/>
          <w:rtl/>
        </w:rPr>
        <w:t xml:space="preserve"> </w:t>
      </w:r>
      <w:r>
        <w:rPr>
          <w:sz w:val="14"/>
          <w:szCs w:val="14"/>
          <w:rtl/>
        </w:rPr>
        <w:t>(</w:t>
      </w:r>
      <w:proofErr w:type="spellStart"/>
      <w:r>
        <w:rPr>
          <w:sz w:val="14"/>
          <w:szCs w:val="14"/>
          <w:rtl/>
        </w:rPr>
        <w:t>יחוה</w:t>
      </w:r>
      <w:proofErr w:type="spellEnd"/>
      <w:r>
        <w:rPr>
          <w:sz w:val="14"/>
          <w:szCs w:val="14"/>
          <w:rtl/>
        </w:rPr>
        <w:t xml:space="preserve"> דעת חלק ה סימן כ. </w:t>
      </w:r>
      <w:proofErr w:type="spellStart"/>
      <w:r>
        <w:rPr>
          <w:sz w:val="14"/>
          <w:szCs w:val="14"/>
          <w:rtl/>
        </w:rPr>
        <w:t>חזון</w:t>
      </w:r>
      <w:proofErr w:type="spellEnd"/>
      <w:r>
        <w:rPr>
          <w:sz w:val="14"/>
          <w:szCs w:val="14"/>
          <w:rtl/>
        </w:rPr>
        <w:t xml:space="preserve"> עובדיה ברכות עמוד עב)</w:t>
      </w:r>
      <w:r>
        <w:rPr>
          <w:rtl/>
        </w:rPr>
        <w:t xml:space="preserve"> פסק שמועיל לפטור משקים אף בשותה מעט יין ואף שאין בזה קביעות, וכן הורו בן איש חי </w:t>
      </w:r>
      <w:r>
        <w:rPr>
          <w:sz w:val="14"/>
          <w:szCs w:val="14"/>
          <w:rtl/>
        </w:rPr>
        <w:t>(נשא אות ב)</w:t>
      </w:r>
      <w:r>
        <w:rPr>
          <w:rtl/>
        </w:rPr>
        <w:t xml:space="preserve"> כף החיים </w:t>
      </w:r>
      <w:r>
        <w:rPr>
          <w:sz w:val="14"/>
          <w:szCs w:val="14"/>
          <w:rtl/>
        </w:rPr>
        <w:t xml:space="preserve">(סימן </w:t>
      </w:r>
      <w:proofErr w:type="spellStart"/>
      <w:r>
        <w:rPr>
          <w:sz w:val="14"/>
          <w:szCs w:val="14"/>
          <w:rtl/>
        </w:rPr>
        <w:t>קעד</w:t>
      </w:r>
      <w:proofErr w:type="spellEnd"/>
      <w:r>
        <w:rPr>
          <w:sz w:val="14"/>
          <w:szCs w:val="14"/>
          <w:rtl/>
        </w:rPr>
        <w:t xml:space="preserve"> אות ה)</w:t>
      </w:r>
      <w:r>
        <w:rPr>
          <w:rtl/>
        </w:rPr>
        <w:t xml:space="preserve"> ואור לציון </w:t>
      </w:r>
      <w:r>
        <w:rPr>
          <w:sz w:val="14"/>
          <w:szCs w:val="14"/>
          <w:rtl/>
        </w:rPr>
        <w:t>(חלק ב פרק כ תשובה ט)</w:t>
      </w:r>
      <w:r>
        <w:rPr>
          <w:rtl/>
        </w:rPr>
        <w:t>.</w:t>
      </w:r>
    </w:p>
  </w:footnote>
  <w:footnote w:id="198">
    <w:p w14:paraId="199ACE4E"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לדעת </w:t>
      </w:r>
      <w:proofErr w:type="spellStart"/>
      <w:r>
        <w:rPr>
          <w:rFonts w:hint="cs"/>
          <w:rtl/>
        </w:rPr>
        <w:t>הגרע"י</w:t>
      </w:r>
      <w:proofErr w:type="spellEnd"/>
      <w:r>
        <w:rPr>
          <w:rFonts w:hint="cs"/>
          <w:rtl/>
        </w:rPr>
        <w:t xml:space="preserve"> וסייעתו </w:t>
      </w:r>
      <w:r>
        <w:rPr>
          <w:sz w:val="14"/>
          <w:szCs w:val="14"/>
          <w:rtl/>
        </w:rPr>
        <w:t>(בהערה הקודמת)</w:t>
      </w:r>
      <w:r>
        <w:rPr>
          <w:rtl/>
        </w:rPr>
        <w:t xml:space="preserve"> שלא צריך קביעות לפטור בברכה ראשונה ואחרונה, הוא הדין בלא קבע והסיח דעתו מלשתות עוד </w:t>
      </w:r>
      <w:r>
        <w:rPr>
          <w:sz w:val="14"/>
          <w:szCs w:val="14"/>
          <w:rtl/>
        </w:rPr>
        <w:t>(</w:t>
      </w:r>
      <w:proofErr w:type="spellStart"/>
      <w:r>
        <w:rPr>
          <w:sz w:val="14"/>
          <w:szCs w:val="14"/>
          <w:rtl/>
        </w:rPr>
        <w:t>חזון</w:t>
      </w:r>
      <w:proofErr w:type="spellEnd"/>
      <w:r>
        <w:rPr>
          <w:sz w:val="14"/>
          <w:szCs w:val="14"/>
          <w:rtl/>
        </w:rPr>
        <w:t xml:space="preserve"> עובדיה ברכות עמוד עב)</w:t>
      </w:r>
      <w:r>
        <w:rPr>
          <w:rtl/>
        </w:rPr>
        <w:t>.</w:t>
      </w:r>
    </w:p>
  </w:footnote>
  <w:footnote w:id="199">
    <w:p w14:paraId="62E95442" w14:textId="77777777" w:rsidR="00DE7E04" w:rsidRDefault="00DE7E04" w:rsidP="007A66C8">
      <w:pPr>
        <w:pStyle w:val="a6"/>
        <w:spacing w:before="120" w:after="120" w:line="276" w:lineRule="auto"/>
      </w:pPr>
      <w:r>
        <w:rPr>
          <w:rStyle w:val="a8"/>
        </w:rPr>
        <w:footnoteRef/>
      </w:r>
      <w:r>
        <w:rPr>
          <w:rtl/>
        </w:rPr>
        <w:t xml:space="preserve"> </w:t>
      </w:r>
      <w:proofErr w:type="spellStart"/>
      <w:r>
        <w:rPr>
          <w:rFonts w:hint="cs"/>
          <w:rtl/>
        </w:rPr>
        <w:t>הגרע"י</w:t>
      </w:r>
      <w:proofErr w:type="spellEnd"/>
      <w:r>
        <w:rPr>
          <w:rFonts w:hint="cs"/>
          <w:rtl/>
        </w:rPr>
        <w:t xml:space="preserve"> </w:t>
      </w:r>
      <w:r>
        <w:rPr>
          <w:sz w:val="14"/>
          <w:szCs w:val="14"/>
          <w:rtl/>
        </w:rPr>
        <w:t>(יביע אומר חלק ז סימן לב)</w:t>
      </w:r>
      <w:r>
        <w:rPr>
          <w:rtl/>
        </w:rPr>
        <w:t xml:space="preserve"> תמה על </w:t>
      </w:r>
      <w:proofErr w:type="spellStart"/>
      <w:r>
        <w:rPr>
          <w:rtl/>
        </w:rPr>
        <w:t>השעה"צ</w:t>
      </w:r>
      <w:proofErr w:type="spellEnd"/>
      <w:r>
        <w:rPr>
          <w:rtl/>
        </w:rPr>
        <w:t xml:space="preserve">, שהרי </w:t>
      </w:r>
      <w:proofErr w:type="spellStart"/>
      <w:r>
        <w:rPr>
          <w:rtl/>
        </w:rPr>
        <w:t>הסברא</w:t>
      </w:r>
      <w:proofErr w:type="spellEnd"/>
      <w:r>
        <w:rPr>
          <w:rtl/>
        </w:rPr>
        <w:t xml:space="preserve"> שפוטר המים היא משום עיקר וטפל, שיש חיוב על המים אלא שפוטר בברכה על היין, וממילא </w:t>
      </w:r>
      <w:proofErr w:type="spellStart"/>
      <w:r>
        <w:rPr>
          <w:rtl/>
        </w:rPr>
        <w:t>כשלא</w:t>
      </w:r>
      <w:proofErr w:type="spellEnd"/>
      <w:r>
        <w:rPr>
          <w:rtl/>
        </w:rPr>
        <w:t xml:space="preserve"> יכול לברך על היין נשאר הברכה על המים, ולכן הורה שיברך על המים נפשות. וכן הקשה </w:t>
      </w:r>
      <w:proofErr w:type="spellStart"/>
      <w:r>
        <w:rPr>
          <w:rtl/>
        </w:rPr>
        <w:t>בשו"ת</w:t>
      </w:r>
      <w:proofErr w:type="spellEnd"/>
      <w:r>
        <w:rPr>
          <w:rtl/>
        </w:rPr>
        <w:t xml:space="preserve"> שבט הלוי </w:t>
      </w:r>
      <w:r>
        <w:rPr>
          <w:sz w:val="14"/>
          <w:szCs w:val="14"/>
          <w:rtl/>
        </w:rPr>
        <w:t xml:space="preserve">(חלק ח סימן </w:t>
      </w:r>
      <w:proofErr w:type="spellStart"/>
      <w:r>
        <w:rPr>
          <w:sz w:val="14"/>
          <w:szCs w:val="14"/>
          <w:rtl/>
        </w:rPr>
        <w:t>קסו</w:t>
      </w:r>
      <w:proofErr w:type="spellEnd"/>
      <w:r>
        <w:rPr>
          <w:sz w:val="14"/>
          <w:szCs w:val="14"/>
          <w:rtl/>
        </w:rPr>
        <w:t xml:space="preserve"> אות ב)</w:t>
      </w:r>
      <w:r>
        <w:rPr>
          <w:rtl/>
        </w:rPr>
        <w:t xml:space="preserve"> ובאגרות משה </w:t>
      </w:r>
      <w:r>
        <w:rPr>
          <w:sz w:val="14"/>
          <w:szCs w:val="14"/>
          <w:rtl/>
        </w:rPr>
        <w:t>(חלק א סימן עד)</w:t>
      </w:r>
      <w:r>
        <w:rPr>
          <w:rtl/>
        </w:rPr>
        <w:t xml:space="preserve"> </w:t>
      </w:r>
      <w:proofErr w:type="spellStart"/>
      <w:r>
        <w:rPr>
          <w:rtl/>
        </w:rPr>
        <w:t>והברכת</w:t>
      </w:r>
      <w:proofErr w:type="spellEnd"/>
      <w:r>
        <w:rPr>
          <w:rtl/>
        </w:rPr>
        <w:t xml:space="preserve"> ה' </w:t>
      </w:r>
      <w:r>
        <w:rPr>
          <w:sz w:val="14"/>
          <w:szCs w:val="14"/>
          <w:rtl/>
        </w:rPr>
        <w:t>(חלק ב פרק ב הערה 113)</w:t>
      </w:r>
      <w:r>
        <w:rPr>
          <w:rtl/>
        </w:rPr>
        <w:t>.</w:t>
      </w:r>
    </w:p>
  </w:footnote>
  <w:footnote w:id="200">
    <w:p w14:paraId="2C526495" w14:textId="77777777" w:rsidR="00DE7E04" w:rsidRDefault="00DE7E04" w:rsidP="007A66C8">
      <w:pPr>
        <w:pStyle w:val="a6"/>
        <w:spacing w:before="120" w:after="120" w:line="276" w:lineRule="auto"/>
      </w:pPr>
      <w:r>
        <w:rPr>
          <w:rStyle w:val="a8"/>
        </w:rPr>
        <w:footnoteRef/>
      </w:r>
      <w:r>
        <w:rPr>
          <w:rtl/>
        </w:rPr>
        <w:t xml:space="preserve"> </w:t>
      </w:r>
      <w:r>
        <w:rPr>
          <w:rFonts w:hint="cs"/>
          <w:rtl/>
        </w:rPr>
        <w:t xml:space="preserve">להלכה נקטו האחרונים כדעה זו ולא כדעת מרן, כן הורה </w:t>
      </w:r>
      <w:proofErr w:type="spellStart"/>
      <w:r>
        <w:rPr>
          <w:rFonts w:hint="cs"/>
          <w:rtl/>
        </w:rPr>
        <w:t>הגרע"י</w:t>
      </w:r>
      <w:proofErr w:type="spellEnd"/>
      <w:r>
        <w:rPr>
          <w:rFonts w:hint="cs"/>
          <w:rtl/>
        </w:rPr>
        <w:t xml:space="preserve"> </w:t>
      </w:r>
      <w:r>
        <w:rPr>
          <w:sz w:val="14"/>
          <w:szCs w:val="14"/>
          <w:rtl/>
        </w:rPr>
        <w:t xml:space="preserve">(יביע אומר חלק ח סימן </w:t>
      </w:r>
      <w:proofErr w:type="spellStart"/>
      <w:r>
        <w:rPr>
          <w:sz w:val="14"/>
          <w:szCs w:val="14"/>
          <w:rtl/>
        </w:rPr>
        <w:t>כא</w:t>
      </w:r>
      <w:proofErr w:type="spellEnd"/>
      <w:r>
        <w:rPr>
          <w:sz w:val="14"/>
          <w:szCs w:val="14"/>
          <w:rtl/>
        </w:rPr>
        <w:t xml:space="preserve"> אות ה)</w:t>
      </w:r>
      <w:r>
        <w:rPr>
          <w:rtl/>
        </w:rPr>
        <w:t xml:space="preserve"> וכן נראה דעת כף החיים </w:t>
      </w:r>
      <w:r>
        <w:rPr>
          <w:sz w:val="14"/>
          <w:szCs w:val="14"/>
          <w:rtl/>
        </w:rPr>
        <w:t>(אות פז)</w:t>
      </w:r>
      <w:r>
        <w:rPr>
          <w:rtl/>
        </w:rPr>
        <w:t xml:space="preserve"> והאור לציון </w:t>
      </w:r>
      <w:r>
        <w:rPr>
          <w:sz w:val="14"/>
          <w:szCs w:val="14"/>
          <w:rtl/>
        </w:rPr>
        <w:t xml:space="preserve">(חלק ב פרק </w:t>
      </w:r>
      <w:proofErr w:type="spellStart"/>
      <w:r>
        <w:rPr>
          <w:sz w:val="14"/>
          <w:szCs w:val="14"/>
          <w:rtl/>
        </w:rPr>
        <w:t>יב</w:t>
      </w:r>
      <w:proofErr w:type="spellEnd"/>
      <w:r>
        <w:rPr>
          <w:sz w:val="14"/>
          <w:szCs w:val="14"/>
          <w:rtl/>
        </w:rPr>
        <w:t xml:space="preserve"> אות </w:t>
      </w:r>
      <w:proofErr w:type="spellStart"/>
      <w:r>
        <w:rPr>
          <w:sz w:val="14"/>
          <w:szCs w:val="14"/>
          <w:rtl/>
        </w:rPr>
        <w:t>יג</w:t>
      </w:r>
      <w:proofErr w:type="spellEnd"/>
      <w:r>
        <w:rPr>
          <w:sz w:val="14"/>
          <w:szCs w:val="14"/>
          <w:rtl/>
        </w:rPr>
        <w:t xml:space="preserve"> בהערה, בדין ברכה על מיני מזונות הבאים באמצע הסעודה, כתב בדרך אגב שאין לברך ברכה אחרונה על מיני דגן אף שוודאי ברכתם מזונות, כיון שהלכה שנפטרים בברכת המזון כדעת </w:t>
      </w:r>
      <w:proofErr w:type="spellStart"/>
      <w:r>
        <w:rPr>
          <w:sz w:val="14"/>
          <w:szCs w:val="14"/>
          <w:rtl/>
        </w:rPr>
        <w:t>הגרע"א</w:t>
      </w:r>
      <w:proofErr w:type="spellEnd"/>
      <w:r>
        <w:rPr>
          <w:sz w:val="14"/>
          <w:szCs w:val="14"/>
          <w:rtl/>
        </w:rPr>
        <w:t>)</w:t>
      </w:r>
      <w:r>
        <w:rPr>
          <w:rtl/>
        </w:rPr>
        <w:t xml:space="preserve"> וכן הורה </w:t>
      </w:r>
      <w:proofErr w:type="spellStart"/>
      <w:r>
        <w:rPr>
          <w:rtl/>
        </w:rPr>
        <w:t>הברכת</w:t>
      </w:r>
      <w:proofErr w:type="spellEnd"/>
      <w:r>
        <w:rPr>
          <w:rtl/>
        </w:rPr>
        <w:t xml:space="preserve"> ה' </w:t>
      </w:r>
      <w:r>
        <w:rPr>
          <w:sz w:val="14"/>
          <w:szCs w:val="14"/>
          <w:rtl/>
        </w:rPr>
        <w:t xml:space="preserve">(חלק ג פרק ח סעיף </w:t>
      </w:r>
      <w:proofErr w:type="spellStart"/>
      <w:r>
        <w:rPr>
          <w:sz w:val="14"/>
          <w:szCs w:val="14"/>
          <w:rtl/>
        </w:rPr>
        <w:t>טז</w:t>
      </w:r>
      <w:proofErr w:type="spellEnd"/>
      <w:r>
        <w:rPr>
          <w:sz w:val="14"/>
          <w:szCs w:val="14"/>
          <w:rtl/>
        </w:rPr>
        <w:t>)</w:t>
      </w:r>
      <w:r>
        <w:rPr>
          <w:rtl/>
        </w:rPr>
        <w:t xml:space="preserve">, והוכיחו כן מדברי הראשונים והאחרונים, וסברתם שדגן זן יותר מיין. </w:t>
      </w:r>
    </w:p>
  </w:footnote>
  <w:footnote w:id="201">
    <w:p w14:paraId="6FE98496" w14:textId="77777777" w:rsidR="00DE7E04" w:rsidRDefault="00DE7E04" w:rsidP="007A66C8">
      <w:pPr>
        <w:pStyle w:val="a6"/>
        <w:spacing w:before="120" w:after="120" w:line="276" w:lineRule="auto"/>
        <w:rPr>
          <w:sz w:val="14"/>
          <w:szCs w:val="14"/>
          <w:rtl/>
        </w:rPr>
      </w:pPr>
      <w:r>
        <w:rPr>
          <w:rStyle w:val="a8"/>
        </w:rPr>
        <w:footnoteRef/>
      </w:r>
      <w:r>
        <w:rPr>
          <w:rtl/>
        </w:rPr>
        <w:t xml:space="preserve"> </w:t>
      </w:r>
      <w:r>
        <w:rPr>
          <w:rFonts w:hint="cs"/>
          <w:rtl/>
        </w:rPr>
        <w:t xml:space="preserve">השותה יין או אוכל תמרים המזינים ובירך באחרונה בטעות מעין שלוש על המחיה, כתב הכף החיים </w:t>
      </w:r>
      <w:r>
        <w:rPr>
          <w:sz w:val="14"/>
          <w:szCs w:val="14"/>
          <w:rtl/>
        </w:rPr>
        <w:t xml:space="preserve">(אות פט) </w:t>
      </w:r>
      <w:r>
        <w:rPr>
          <w:rtl/>
        </w:rPr>
        <w:t xml:space="preserve">שיצא, אך אם בירך על תאנים או שאר פירות על המחיה לא יצא </w:t>
      </w:r>
      <w:r>
        <w:rPr>
          <w:sz w:val="14"/>
          <w:szCs w:val="14"/>
          <w:rtl/>
        </w:rPr>
        <w:t xml:space="preserve">(עיין לעיל סעיף </w:t>
      </w:r>
      <w:proofErr w:type="spellStart"/>
      <w:r>
        <w:rPr>
          <w:sz w:val="14"/>
          <w:szCs w:val="14"/>
          <w:rtl/>
        </w:rPr>
        <w:t>יג</w:t>
      </w:r>
      <w:proofErr w:type="spellEnd"/>
      <w:r>
        <w:rPr>
          <w:sz w:val="14"/>
          <w:szCs w:val="14"/>
          <w:rtl/>
        </w:rPr>
        <w:t xml:space="preserve"> בהערות דעת </w:t>
      </w:r>
      <w:proofErr w:type="spellStart"/>
      <w:r>
        <w:rPr>
          <w:sz w:val="14"/>
          <w:szCs w:val="14"/>
          <w:rtl/>
        </w:rPr>
        <w:t>הגרע"י</w:t>
      </w:r>
      <w:proofErr w:type="spellEnd"/>
      <w:r>
        <w:rPr>
          <w:sz w:val="14"/>
          <w:szCs w:val="14"/>
          <w:rtl/>
        </w:rPr>
        <w:t xml:space="preserve"> שכל שהזכיר 'תנובת השדה בברכתו פטר הירקות שאכל, ושם ביארנו בשם ההלכה ברורה (</w:t>
      </w:r>
      <w:proofErr w:type="spellStart"/>
      <w:r>
        <w:rPr>
          <w:sz w:val="14"/>
          <w:szCs w:val="14"/>
          <w:rtl/>
        </w:rPr>
        <w:t>שעה"צ</w:t>
      </w:r>
      <w:proofErr w:type="spellEnd"/>
      <w:r>
        <w:rPr>
          <w:sz w:val="14"/>
          <w:szCs w:val="14"/>
          <w:rtl/>
        </w:rPr>
        <w:t xml:space="preserve"> </w:t>
      </w:r>
      <w:proofErr w:type="spellStart"/>
      <w:r>
        <w:rPr>
          <w:sz w:val="14"/>
          <w:szCs w:val="14"/>
          <w:rtl/>
        </w:rPr>
        <w:t>סקקמ"ו</w:t>
      </w:r>
      <w:proofErr w:type="spellEnd"/>
      <w:r>
        <w:rPr>
          <w:sz w:val="14"/>
          <w:szCs w:val="14"/>
          <w:rtl/>
        </w:rPr>
        <w:t>) מדוע המברך על ירקות ופירות על המחיה לא יוצא מצד מה שהזכיר 'תנובת השדה', כיון שברכתו אינה ראויה מעיקרא לא שייך שתפטור, ורק המברך כדין על המחיה פוטר ירקות או פירות בברכתו)</w:t>
      </w:r>
      <w:r>
        <w:rPr>
          <w:rtl/>
        </w:rPr>
        <w:t xml:space="preserve">. דנו האחרונים באוכל מיני דגן ושתה עמהם יין שצריך לברך מעין שלוש ולהזכיר על המחיה ועל הגפן, מה הדין כשהזכיר רק על המחיה והשמיט הגפן, דעת הכף החיים </w:t>
      </w:r>
      <w:r>
        <w:rPr>
          <w:sz w:val="14"/>
          <w:szCs w:val="14"/>
          <w:rtl/>
        </w:rPr>
        <w:t xml:space="preserve">(אות </w:t>
      </w:r>
      <w:proofErr w:type="spellStart"/>
      <w:r>
        <w:rPr>
          <w:sz w:val="14"/>
          <w:szCs w:val="14"/>
          <w:rtl/>
        </w:rPr>
        <w:t>עו</w:t>
      </w:r>
      <w:proofErr w:type="spellEnd"/>
      <w:r>
        <w:rPr>
          <w:sz w:val="14"/>
          <w:szCs w:val="14"/>
          <w:rtl/>
        </w:rPr>
        <w:t>)</w:t>
      </w:r>
      <w:r>
        <w:rPr>
          <w:rtl/>
        </w:rPr>
        <w:t xml:space="preserve"> </w:t>
      </w:r>
      <w:proofErr w:type="spellStart"/>
      <w:r>
        <w:rPr>
          <w:rtl/>
        </w:rPr>
        <w:t>והגרע"י</w:t>
      </w:r>
      <w:proofErr w:type="spellEnd"/>
      <w:r>
        <w:rPr>
          <w:rtl/>
        </w:rPr>
        <w:t xml:space="preserve"> </w:t>
      </w:r>
      <w:r>
        <w:rPr>
          <w:sz w:val="14"/>
          <w:szCs w:val="14"/>
          <w:rtl/>
        </w:rPr>
        <w:t>(</w:t>
      </w:r>
      <w:proofErr w:type="spellStart"/>
      <w:r>
        <w:rPr>
          <w:sz w:val="14"/>
          <w:szCs w:val="14"/>
          <w:rtl/>
        </w:rPr>
        <w:t>חזון</w:t>
      </w:r>
      <w:proofErr w:type="spellEnd"/>
      <w:r>
        <w:rPr>
          <w:sz w:val="14"/>
          <w:szCs w:val="14"/>
          <w:rtl/>
        </w:rPr>
        <w:t xml:space="preserve"> עובדיה ברכות עמוד </w:t>
      </w:r>
      <w:proofErr w:type="spellStart"/>
      <w:r>
        <w:rPr>
          <w:sz w:val="14"/>
          <w:szCs w:val="14"/>
          <w:rtl/>
        </w:rPr>
        <w:t>קפט</w:t>
      </w:r>
      <w:proofErr w:type="spellEnd"/>
      <w:r>
        <w:rPr>
          <w:sz w:val="14"/>
          <w:szCs w:val="14"/>
          <w:rtl/>
        </w:rPr>
        <w:t>)</w:t>
      </w:r>
      <w:r>
        <w:rPr>
          <w:rtl/>
        </w:rPr>
        <w:t xml:space="preserve"> שיצא אף אם לא כיוון לפוטרם כיון שאם היה מברך על היין על המחיה היה פוטרו </w:t>
      </w:r>
      <w:r>
        <w:rPr>
          <w:sz w:val="14"/>
          <w:szCs w:val="14"/>
          <w:rtl/>
        </w:rPr>
        <w:t xml:space="preserve">(אגב אעיר במה שהביא </w:t>
      </w:r>
      <w:proofErr w:type="spellStart"/>
      <w:r>
        <w:rPr>
          <w:sz w:val="14"/>
          <w:szCs w:val="14"/>
          <w:rtl/>
        </w:rPr>
        <w:t>הגרע"י</w:t>
      </w:r>
      <w:proofErr w:type="spellEnd"/>
      <w:r>
        <w:rPr>
          <w:sz w:val="14"/>
          <w:szCs w:val="14"/>
          <w:rtl/>
        </w:rPr>
        <w:t xml:space="preserve"> מספר 'ברכת הבית' שער ט"ז אות ל"ג, שפוטר בברכה האחרונה היין אף שלא הזכיר על הגפן. ספר ברכת הבית הוא לגאון ר' אברהם חיים </w:t>
      </w:r>
      <w:proofErr w:type="spellStart"/>
      <w:r>
        <w:rPr>
          <w:sz w:val="14"/>
          <w:szCs w:val="14"/>
          <w:rtl/>
        </w:rPr>
        <w:t>איינהורן</w:t>
      </w:r>
      <w:proofErr w:type="spellEnd"/>
      <w:r>
        <w:rPr>
          <w:sz w:val="14"/>
          <w:szCs w:val="14"/>
          <w:rtl/>
        </w:rPr>
        <w:t xml:space="preserve">, ונדפס בכמה מהדורות, והמעיין יראה במהדורה החדשה משנת תשנ"ה השמיטו ההלכה הזו שציין לה הרב ואת ההלכות שאחריה עד סוף השער, וסיימו השער באות ל"ב, ורק במהדורה הישנה משנת תרנ"ג הובאה הלכה זו. ובהקדמה למהדורה החדשה כתבו המסדרים שיש שינויים בספר ממהדורתו הראשונה על פי הגהות המחבר עצמו שערך בשנת תרע"א מהדורה שנייה ח"י שנים אחר שהדפיס הראשונה, אלא שלא הספיק להוציאה לאור. על פי זה אין מקום לומר שדעת הרב ברכת הבית היא כהוראת </w:t>
      </w:r>
      <w:proofErr w:type="spellStart"/>
      <w:r>
        <w:rPr>
          <w:sz w:val="14"/>
          <w:szCs w:val="14"/>
          <w:rtl/>
        </w:rPr>
        <w:t>הגרע"י</w:t>
      </w:r>
      <w:proofErr w:type="spellEnd"/>
      <w:r>
        <w:rPr>
          <w:sz w:val="14"/>
          <w:szCs w:val="14"/>
          <w:rtl/>
        </w:rPr>
        <w:t xml:space="preserve"> שבמהדורה השנייה שכתב בסוף ימיו חזר בו, וכנראה שביד </w:t>
      </w:r>
      <w:proofErr w:type="spellStart"/>
      <w:r>
        <w:rPr>
          <w:sz w:val="14"/>
          <w:szCs w:val="14"/>
          <w:rtl/>
        </w:rPr>
        <w:t>הגרע"י</w:t>
      </w:r>
      <w:proofErr w:type="spellEnd"/>
      <w:r>
        <w:rPr>
          <w:sz w:val="14"/>
          <w:szCs w:val="14"/>
          <w:rtl/>
        </w:rPr>
        <w:t xml:space="preserve"> היה רק המהדורה הראשונה. ומיהו יש לחקור מדוע השמיט המחבר במהדורה השנייה כל ההלכות שהובאו במהדורה הראשונה מאות ל"ג עד הסוף והם ל"ג הלכות. אחר שציינתי הערה זו ראיתי בספר קרן ישי הנזכר לקמן סוף עמוד ה', שציין דברי הרב ברכת הבית וכתב שדבריו הם במהדורה משנת תרנ"ג בהסכמת חכמי הדור ההוא, נראה שעמד על החילוק במהדורות ועל כן ציין איזו מהדורה ראה ושאף היא בהסכמת חכמי הדור ההוא)</w:t>
      </w:r>
      <w:r>
        <w:rPr>
          <w:rtl/>
        </w:rPr>
        <w:t xml:space="preserve">. ובהלכה ברורה </w:t>
      </w:r>
      <w:r>
        <w:rPr>
          <w:sz w:val="14"/>
          <w:szCs w:val="14"/>
          <w:rtl/>
        </w:rPr>
        <w:t>(סעיף מ"ו ובבירור הלכה אות נ')</w:t>
      </w:r>
      <w:r>
        <w:rPr>
          <w:rtl/>
        </w:rPr>
        <w:t xml:space="preserve"> האריך לחלוק על דברי אביו </w:t>
      </w:r>
      <w:proofErr w:type="spellStart"/>
      <w:r>
        <w:rPr>
          <w:rtl/>
        </w:rPr>
        <w:t>הגרע"י</w:t>
      </w:r>
      <w:proofErr w:type="spellEnd"/>
      <w:r>
        <w:rPr>
          <w:rtl/>
        </w:rPr>
        <w:t xml:space="preserve"> שבברכה אחרונה שאינה הראויה ורק בדיעבד מועילה, לא אומרים שפוטר אם לא כיוון בפירוש לפטור, וכאן שלא כיוון לפטור היין בברכה אחרונה לא פטר אף שבדיעבד פוטר יין בברכה זו </w:t>
      </w:r>
      <w:r>
        <w:rPr>
          <w:sz w:val="14"/>
          <w:szCs w:val="14"/>
          <w:rtl/>
        </w:rPr>
        <w:t xml:space="preserve">(ביאור סברת </w:t>
      </w:r>
      <w:proofErr w:type="spellStart"/>
      <w:r>
        <w:rPr>
          <w:sz w:val="14"/>
          <w:szCs w:val="14"/>
          <w:rtl/>
        </w:rPr>
        <w:t>הגרע"י</w:t>
      </w:r>
      <w:proofErr w:type="spellEnd"/>
      <w:r>
        <w:rPr>
          <w:sz w:val="14"/>
          <w:szCs w:val="14"/>
          <w:rtl/>
        </w:rPr>
        <w:t xml:space="preserve"> </w:t>
      </w:r>
      <w:proofErr w:type="spellStart"/>
      <w:r>
        <w:rPr>
          <w:sz w:val="14"/>
          <w:szCs w:val="14"/>
          <w:rtl/>
        </w:rPr>
        <w:t>ודעימיה</w:t>
      </w:r>
      <w:proofErr w:type="spellEnd"/>
      <w:r>
        <w:rPr>
          <w:sz w:val="14"/>
          <w:szCs w:val="14"/>
          <w:rtl/>
        </w:rPr>
        <w:t xml:space="preserve"> שפוטר היין בברכת על המחיה, כתב הגאון ר' ישראל זילברמן בספר קרן ישי ברכות </w:t>
      </w:r>
      <w:proofErr w:type="spellStart"/>
      <w:r>
        <w:rPr>
          <w:sz w:val="14"/>
          <w:szCs w:val="14"/>
          <w:rtl/>
        </w:rPr>
        <w:t>מא</w:t>
      </w:r>
      <w:proofErr w:type="spellEnd"/>
      <w:r>
        <w:rPr>
          <w:sz w:val="14"/>
          <w:szCs w:val="14"/>
          <w:rtl/>
        </w:rPr>
        <w:t xml:space="preserve">. וציין לו </w:t>
      </w:r>
      <w:proofErr w:type="spellStart"/>
      <w:r>
        <w:rPr>
          <w:sz w:val="14"/>
          <w:szCs w:val="14"/>
          <w:rtl/>
        </w:rPr>
        <w:t>הגרע"י</w:t>
      </w:r>
      <w:proofErr w:type="spellEnd"/>
      <w:r>
        <w:rPr>
          <w:sz w:val="14"/>
          <w:szCs w:val="14"/>
          <w:rtl/>
        </w:rPr>
        <w:t xml:space="preserve"> בחזון עובדיה שם, שבמעין שלוש התקנה הייתה לכלול בברכתו כל המינים דגן פירות ויין כאחד, ועל כן אם הזכיר רק אחד יצא, ולא דמי לברכת המזון שאף שפוטרת יין בדיעבד אין תקנה לכוללה בברכה. ועיין לעיל סימן ר"ז בהערות שהבאנו דברי </w:t>
      </w:r>
      <w:proofErr w:type="spellStart"/>
      <w:r>
        <w:rPr>
          <w:sz w:val="14"/>
          <w:szCs w:val="14"/>
          <w:rtl/>
        </w:rPr>
        <w:t>הגרע"י</w:t>
      </w:r>
      <w:proofErr w:type="spellEnd"/>
      <w:r>
        <w:rPr>
          <w:sz w:val="14"/>
          <w:szCs w:val="14"/>
          <w:rtl/>
        </w:rPr>
        <w:t xml:space="preserve"> בב' מינים שברכתם שווה כגון אורז ומים, ובירך ברכת נפשות ודעתו רק על המים, שפוטר האורז אף שלא כיוון עליו, ובזה אף ההלכה ברורה מודה משום שברכת נפשות היא ברכת האורז לכתחילה ולא בדיעבד, ולא דמי למברך על המחיה על מיני דגן ויין שעל המחיה פוטר יין רק בדיעבד)</w:t>
      </w:r>
      <w:r>
        <w:rPr>
          <w:rtl/>
        </w:rPr>
        <w:t>.</w:t>
      </w:r>
    </w:p>
  </w:footnote>
  <w:footnote w:id="202">
    <w:p w14:paraId="6C90743D"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למעשה נחלקו האחרונים, </w:t>
      </w:r>
      <w:proofErr w:type="spellStart"/>
      <w:r>
        <w:rPr>
          <w:rFonts w:hint="cs"/>
          <w:rtl/>
        </w:rPr>
        <w:t>הברכת</w:t>
      </w:r>
      <w:proofErr w:type="spellEnd"/>
      <w:r>
        <w:rPr>
          <w:rFonts w:hint="cs"/>
          <w:rtl/>
        </w:rPr>
        <w:t xml:space="preserve"> ה' </w:t>
      </w:r>
      <w:r>
        <w:rPr>
          <w:sz w:val="14"/>
          <w:szCs w:val="14"/>
          <w:rtl/>
        </w:rPr>
        <w:t xml:space="preserve">(חלק ג פרק ח סעיף </w:t>
      </w:r>
      <w:proofErr w:type="spellStart"/>
      <w:r>
        <w:rPr>
          <w:sz w:val="14"/>
          <w:szCs w:val="14"/>
          <w:rtl/>
        </w:rPr>
        <w:t>טז</w:t>
      </w:r>
      <w:proofErr w:type="spellEnd"/>
      <w:r>
        <w:rPr>
          <w:sz w:val="14"/>
          <w:szCs w:val="14"/>
          <w:rtl/>
        </w:rPr>
        <w:t>)</w:t>
      </w:r>
      <w:r>
        <w:rPr>
          <w:rtl/>
        </w:rPr>
        <w:t xml:space="preserve"> הורה שברכת המזון פוטרת אף שאר פירות, ואף אם בירך רק ברכת הזן מועיל. הלכה ברורה </w:t>
      </w:r>
      <w:r>
        <w:rPr>
          <w:sz w:val="14"/>
          <w:szCs w:val="14"/>
          <w:rtl/>
        </w:rPr>
        <w:t>(סעיף ס)</w:t>
      </w:r>
      <w:r>
        <w:rPr>
          <w:rtl/>
        </w:rPr>
        <w:t xml:space="preserve"> כתב לחוש לדעת מרן ובדיעבד שבירך ברכת המזון, טוב שישמע ברכה מאחר או יאכל דבר אחר שברכתו שווה לפרי. מאידך דעת הכף החיים </w:t>
      </w:r>
      <w:r>
        <w:rPr>
          <w:sz w:val="14"/>
          <w:szCs w:val="14"/>
          <w:rtl/>
        </w:rPr>
        <w:t>(אות פח)</w:t>
      </w:r>
      <w:r>
        <w:rPr>
          <w:rtl/>
        </w:rPr>
        <w:t xml:space="preserve"> כמרן שאין ברכת המזון פוטרת שאר פירות.</w:t>
      </w:r>
    </w:p>
  </w:footnote>
  <w:footnote w:id="203">
    <w:p w14:paraId="7CC82AD6" w14:textId="77777777" w:rsidR="00DE7E04" w:rsidRDefault="00DE7E04" w:rsidP="007A66C8">
      <w:pPr>
        <w:pStyle w:val="a6"/>
        <w:spacing w:before="120" w:line="276" w:lineRule="auto"/>
        <w:rPr>
          <w:rtl/>
        </w:rPr>
      </w:pPr>
      <w:r>
        <w:rPr>
          <w:rStyle w:val="a8"/>
        </w:rPr>
        <w:footnoteRef/>
      </w:r>
      <w:r>
        <w:rPr>
          <w:rtl/>
        </w:rPr>
        <w:t xml:space="preserve"> </w:t>
      </w:r>
      <w:r>
        <w:rPr>
          <w:rFonts w:hint="cs"/>
          <w:rtl/>
        </w:rPr>
        <w:t xml:space="preserve">לעיל סימן ר"ב סעיף י"א בביאור הלכה ד"ה ובורא נפשות, כתב לסמוך על </w:t>
      </w:r>
      <w:proofErr w:type="spellStart"/>
      <w:r>
        <w:rPr>
          <w:rFonts w:hint="cs"/>
          <w:rtl/>
        </w:rPr>
        <w:t>הט"ז</w:t>
      </w:r>
      <w:proofErr w:type="spellEnd"/>
      <w:r>
        <w:rPr>
          <w:rFonts w:hint="cs"/>
          <w:rtl/>
        </w:rPr>
        <w:t xml:space="preserve"> בשותה מי שלקות של פירות, שלדעת </w:t>
      </w:r>
      <w:proofErr w:type="spellStart"/>
      <w:r>
        <w:rPr>
          <w:rFonts w:hint="cs"/>
          <w:rtl/>
        </w:rPr>
        <w:t>הרא"ש</w:t>
      </w:r>
      <w:proofErr w:type="spellEnd"/>
      <w:r>
        <w:rPr>
          <w:rFonts w:hint="cs"/>
          <w:rtl/>
        </w:rPr>
        <w:t xml:space="preserve"> מברך מעין שלוש </w:t>
      </w:r>
      <w:proofErr w:type="spellStart"/>
      <w:r>
        <w:rPr>
          <w:rFonts w:hint="cs"/>
          <w:rtl/>
        </w:rPr>
        <w:t>ולרשב"א</w:t>
      </w:r>
      <w:proofErr w:type="spellEnd"/>
      <w:r>
        <w:rPr>
          <w:rFonts w:hint="cs"/>
          <w:rtl/>
        </w:rPr>
        <w:t xml:space="preserve"> נפשות, והורה שם הביאור הלכה שאם אין לו ברירה ויש לו רק יין, ישתה ממנו ויכלול על הספק ברכת על הפירות כדעת </w:t>
      </w:r>
      <w:proofErr w:type="spellStart"/>
      <w:r>
        <w:rPr>
          <w:rFonts w:hint="cs"/>
          <w:rtl/>
        </w:rPr>
        <w:t>הט"ז</w:t>
      </w:r>
      <w:proofErr w:type="spellEnd"/>
      <w:r>
        <w:rPr>
          <w:rFonts w:hint="cs"/>
          <w:rtl/>
        </w:rPr>
        <w:t xml:space="preserve"> כאן. </w:t>
      </w:r>
    </w:p>
  </w:footnote>
  <w:footnote w:id="204">
    <w:p w14:paraId="26205C7D"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נחלקו מה דעת מרן, כף החיים </w:t>
      </w:r>
      <w:r>
        <w:rPr>
          <w:sz w:val="14"/>
          <w:szCs w:val="14"/>
          <w:rtl/>
        </w:rPr>
        <w:t>(אות צא)</w:t>
      </w:r>
      <w:r>
        <w:rPr>
          <w:rtl/>
        </w:rPr>
        <w:t xml:space="preserve"> הביא דברי המאמר מרדכי שבדיעבד דעת מרן כט"ז, ומה שכתב לא יכלול על הספק היינו שלא יכניס עצמו לספק על דעת שיכללנו בברכה אחרונה </w:t>
      </w:r>
      <w:r>
        <w:rPr>
          <w:sz w:val="14"/>
          <w:szCs w:val="14"/>
          <w:rtl/>
        </w:rPr>
        <w:t xml:space="preserve">(והדוגמא שהביאו בסוגריים שכבר שתה יין, כתב המאמר מרדכי שהוא ביאור לא נכון בדברי מרן. והפרי מגדים משבצות זהב אות </w:t>
      </w:r>
      <w:proofErr w:type="spellStart"/>
      <w:r>
        <w:rPr>
          <w:sz w:val="14"/>
          <w:szCs w:val="14"/>
          <w:rtl/>
        </w:rPr>
        <w:t>יח</w:t>
      </w:r>
      <w:proofErr w:type="spellEnd"/>
      <w:r>
        <w:rPr>
          <w:sz w:val="14"/>
          <w:szCs w:val="14"/>
          <w:rtl/>
        </w:rPr>
        <w:t xml:space="preserve"> הביא שאפשר להעמיס אף בדברי </w:t>
      </w:r>
      <w:proofErr w:type="spellStart"/>
      <w:r>
        <w:rPr>
          <w:sz w:val="14"/>
          <w:szCs w:val="14"/>
          <w:rtl/>
        </w:rPr>
        <w:t>הרמ"א</w:t>
      </w:r>
      <w:proofErr w:type="spellEnd"/>
      <w:r>
        <w:rPr>
          <w:sz w:val="14"/>
          <w:szCs w:val="14"/>
          <w:rtl/>
        </w:rPr>
        <w:t xml:space="preserve"> דעת </w:t>
      </w:r>
      <w:proofErr w:type="spellStart"/>
      <w:r>
        <w:rPr>
          <w:sz w:val="14"/>
          <w:szCs w:val="14"/>
          <w:rtl/>
        </w:rPr>
        <w:t>הט"ז</w:t>
      </w:r>
      <w:proofErr w:type="spellEnd"/>
      <w:r>
        <w:rPr>
          <w:sz w:val="14"/>
          <w:szCs w:val="14"/>
          <w:rtl/>
        </w:rPr>
        <w:t xml:space="preserve">, </w:t>
      </w:r>
      <w:proofErr w:type="spellStart"/>
      <w:r>
        <w:rPr>
          <w:sz w:val="14"/>
          <w:szCs w:val="14"/>
          <w:rtl/>
        </w:rPr>
        <w:t>עי"ש</w:t>
      </w:r>
      <w:proofErr w:type="spellEnd"/>
      <w:r>
        <w:rPr>
          <w:sz w:val="14"/>
          <w:szCs w:val="14"/>
          <w:rtl/>
        </w:rPr>
        <w:t>)</w:t>
      </w:r>
      <w:r>
        <w:rPr>
          <w:rtl/>
        </w:rPr>
        <w:t xml:space="preserve">. אך </w:t>
      </w:r>
      <w:proofErr w:type="spellStart"/>
      <w:r>
        <w:rPr>
          <w:rtl/>
        </w:rPr>
        <w:t>הגרע"י</w:t>
      </w:r>
      <w:proofErr w:type="spellEnd"/>
      <w:r>
        <w:rPr>
          <w:rtl/>
        </w:rPr>
        <w:t xml:space="preserve"> זצ"ל </w:t>
      </w:r>
      <w:r>
        <w:rPr>
          <w:sz w:val="14"/>
          <w:szCs w:val="14"/>
          <w:rtl/>
        </w:rPr>
        <w:t>(</w:t>
      </w:r>
      <w:proofErr w:type="spellStart"/>
      <w:r>
        <w:rPr>
          <w:sz w:val="14"/>
          <w:szCs w:val="14"/>
          <w:rtl/>
        </w:rPr>
        <w:t>יחוה</w:t>
      </w:r>
      <w:proofErr w:type="spellEnd"/>
      <w:r>
        <w:rPr>
          <w:sz w:val="14"/>
          <w:szCs w:val="14"/>
          <w:rtl/>
        </w:rPr>
        <w:t xml:space="preserve"> דעת חלק ו סימן יד)</w:t>
      </w:r>
      <w:r>
        <w:rPr>
          <w:rtl/>
        </w:rPr>
        <w:t xml:space="preserve"> הבין שמרן דיבר אף בדיעבד, ופליג על </w:t>
      </w:r>
      <w:proofErr w:type="spellStart"/>
      <w:r>
        <w:rPr>
          <w:rtl/>
        </w:rPr>
        <w:t>הט"ז</w:t>
      </w:r>
      <w:proofErr w:type="spellEnd"/>
      <w:r>
        <w:rPr>
          <w:rtl/>
        </w:rPr>
        <w:t xml:space="preserve">. ומכל מקום כתב שם </w:t>
      </w:r>
      <w:proofErr w:type="spellStart"/>
      <w:r>
        <w:rPr>
          <w:rtl/>
        </w:rPr>
        <w:t>הגרע"י</w:t>
      </w:r>
      <w:proofErr w:type="spellEnd"/>
      <w:r>
        <w:rPr>
          <w:rtl/>
        </w:rPr>
        <w:t xml:space="preserve"> אם אכל פת הבאה </w:t>
      </w:r>
      <w:proofErr w:type="spellStart"/>
      <w:r>
        <w:rPr>
          <w:rtl/>
        </w:rPr>
        <w:t>בכיסנין</w:t>
      </w:r>
      <w:proofErr w:type="spellEnd"/>
      <w:r>
        <w:rPr>
          <w:rtl/>
        </w:rPr>
        <w:t xml:space="preserve"> בשיעור כזית ואכל פירות יותר משמונה עשרה גרם ופחות מעשרים ושמונה, יכול לכלול בברכה, דיש לצרף דעת </w:t>
      </w:r>
      <w:proofErr w:type="spellStart"/>
      <w:r>
        <w:rPr>
          <w:rtl/>
        </w:rPr>
        <w:t>הרי"ף</w:t>
      </w:r>
      <w:proofErr w:type="spellEnd"/>
      <w:r>
        <w:rPr>
          <w:rtl/>
        </w:rPr>
        <w:t xml:space="preserve"> והרמב"ם ששיעור כזית הוא שליש ביצה, ולסמוך על </w:t>
      </w:r>
      <w:proofErr w:type="spellStart"/>
      <w:r>
        <w:rPr>
          <w:rtl/>
        </w:rPr>
        <w:t>הט"ז</w:t>
      </w:r>
      <w:proofErr w:type="spellEnd"/>
      <w:r>
        <w:rPr>
          <w:rtl/>
        </w:rPr>
        <w:t xml:space="preserve"> שבדיעבד מוסיף ולא </w:t>
      </w:r>
      <w:proofErr w:type="spellStart"/>
      <w:r>
        <w:rPr>
          <w:rtl/>
        </w:rPr>
        <w:t>חשיב</w:t>
      </w:r>
      <w:proofErr w:type="spellEnd"/>
      <w:r>
        <w:rPr>
          <w:rtl/>
        </w:rPr>
        <w:t xml:space="preserve"> הפסק. </w:t>
      </w:r>
      <w:proofErr w:type="spellStart"/>
      <w:r>
        <w:rPr>
          <w:rtl/>
        </w:rPr>
        <w:t>הברכת</w:t>
      </w:r>
      <w:proofErr w:type="spellEnd"/>
      <w:r>
        <w:rPr>
          <w:rtl/>
        </w:rPr>
        <w:t xml:space="preserve"> ה' </w:t>
      </w:r>
      <w:r>
        <w:rPr>
          <w:sz w:val="14"/>
          <w:szCs w:val="14"/>
          <w:rtl/>
        </w:rPr>
        <w:t xml:space="preserve">(חלק ג פרק ט סעיף </w:t>
      </w:r>
      <w:proofErr w:type="spellStart"/>
      <w:r>
        <w:rPr>
          <w:sz w:val="14"/>
          <w:szCs w:val="14"/>
          <w:rtl/>
        </w:rPr>
        <w:t>יט</w:t>
      </w:r>
      <w:proofErr w:type="spellEnd"/>
      <w:r>
        <w:rPr>
          <w:sz w:val="14"/>
          <w:szCs w:val="14"/>
          <w:rtl/>
        </w:rPr>
        <w:t>)</w:t>
      </w:r>
      <w:r>
        <w:rPr>
          <w:rtl/>
        </w:rPr>
        <w:t xml:space="preserve"> היקל במי שאכל שיעור פירות ז' מינים בוודאי ומסופק אם בירך, ויש עימו רק פת הבאה </w:t>
      </w:r>
      <w:proofErr w:type="spellStart"/>
      <w:r>
        <w:rPr>
          <w:rtl/>
        </w:rPr>
        <w:t>בכיסנין</w:t>
      </w:r>
      <w:proofErr w:type="spellEnd"/>
      <w:r>
        <w:rPr>
          <w:rtl/>
        </w:rPr>
        <w:t xml:space="preserve">, שיאכל ממנה שיעור ויברך על המחיה ויכלול על הפירות </w:t>
      </w:r>
      <w:r>
        <w:rPr>
          <w:sz w:val="14"/>
          <w:szCs w:val="14"/>
          <w:rtl/>
        </w:rPr>
        <w:t xml:space="preserve">(טעמו משום שוודאי נתחייב בברכה אחרונה ורק ספק אם כבר בירך, וכיון שיש רבים הסוברים שמעין שלוש </w:t>
      </w:r>
      <w:proofErr w:type="spellStart"/>
      <w:r>
        <w:rPr>
          <w:sz w:val="14"/>
          <w:szCs w:val="14"/>
          <w:rtl/>
        </w:rPr>
        <w:t>דאוריתא</w:t>
      </w:r>
      <w:proofErr w:type="spellEnd"/>
      <w:r>
        <w:rPr>
          <w:sz w:val="14"/>
          <w:szCs w:val="14"/>
          <w:rtl/>
        </w:rPr>
        <w:t xml:space="preserve"> יש לחוש לדבריהם ולסמוך על </w:t>
      </w:r>
      <w:proofErr w:type="spellStart"/>
      <w:r>
        <w:rPr>
          <w:sz w:val="14"/>
          <w:szCs w:val="14"/>
          <w:rtl/>
        </w:rPr>
        <w:t>הט"ז</w:t>
      </w:r>
      <w:proofErr w:type="spellEnd"/>
      <w:r>
        <w:rPr>
          <w:sz w:val="14"/>
          <w:szCs w:val="14"/>
          <w:rtl/>
        </w:rPr>
        <w:t>)</w:t>
      </w:r>
      <w:r>
        <w:rPr>
          <w:rtl/>
        </w:rPr>
        <w:t xml:space="preserve">. </w:t>
      </w:r>
    </w:p>
  </w:footnote>
  <w:footnote w:id="205">
    <w:p w14:paraId="4288EDEB" w14:textId="77777777" w:rsidR="00DE7E04" w:rsidRDefault="00DE7E04" w:rsidP="007A66C8">
      <w:pPr>
        <w:pStyle w:val="a6"/>
        <w:spacing w:before="120" w:after="120" w:line="276" w:lineRule="auto"/>
        <w:rPr>
          <w:rtl/>
        </w:rPr>
      </w:pPr>
      <w:r>
        <w:rPr>
          <w:rStyle w:val="a8"/>
        </w:rPr>
        <w:footnoteRef/>
      </w:r>
      <w:r>
        <w:rPr>
          <w:rtl/>
        </w:rPr>
        <w:t xml:space="preserve"> </w:t>
      </w:r>
      <w:r>
        <w:rPr>
          <w:rFonts w:hint="cs"/>
          <w:rtl/>
        </w:rPr>
        <w:t xml:space="preserve">כף החיים </w:t>
      </w:r>
      <w:r>
        <w:rPr>
          <w:sz w:val="14"/>
          <w:szCs w:val="14"/>
          <w:rtl/>
        </w:rPr>
        <w:t>(אות צב)</w:t>
      </w:r>
      <w:r>
        <w:rPr>
          <w:rtl/>
        </w:rPr>
        <w:t xml:space="preserve"> הביא עוד שתי דעות, הראשונה דעת המגן אברהם </w:t>
      </w:r>
      <w:r>
        <w:rPr>
          <w:sz w:val="14"/>
          <w:szCs w:val="14"/>
          <w:rtl/>
        </w:rPr>
        <w:t>(</w:t>
      </w:r>
      <w:proofErr w:type="spellStart"/>
      <w:r>
        <w:rPr>
          <w:sz w:val="14"/>
          <w:szCs w:val="14"/>
          <w:rtl/>
        </w:rPr>
        <w:t>סקכ"ו</w:t>
      </w:r>
      <w:proofErr w:type="spellEnd"/>
      <w:r>
        <w:rPr>
          <w:sz w:val="14"/>
          <w:szCs w:val="14"/>
          <w:rtl/>
        </w:rPr>
        <w:t>)</w:t>
      </w:r>
      <w:r>
        <w:rPr>
          <w:rtl/>
        </w:rPr>
        <w:t xml:space="preserve"> אף אם אין לו שום דבר לכלול בברכה, יברך מעין שלוש על הפירות, שהרי אף פירות סתם יוצאים בדיעבד בברכת על הפירות </w:t>
      </w:r>
      <w:r>
        <w:rPr>
          <w:sz w:val="14"/>
          <w:szCs w:val="14"/>
          <w:rtl/>
        </w:rPr>
        <w:t>(אליה רבה חלק עליו ודעתו כמו שהביא המשנה ברורה, שרק על ידי שיכלול מועיל)</w:t>
      </w:r>
      <w:r>
        <w:rPr>
          <w:rtl/>
        </w:rPr>
        <w:t xml:space="preserve">. השנייה היא דעת כף החיים לשיטתו, שברכת נפשות פוטרת מעין שלוש, יכול לברך נפשות ויצא אף אם הוא פרי מז' מינים. </w:t>
      </w:r>
    </w:p>
  </w:footnote>
  <w:footnote w:id="206">
    <w:p w14:paraId="1A1C274A" w14:textId="77777777" w:rsidR="00DE7E04" w:rsidRDefault="00DE7E04" w:rsidP="007A66C8">
      <w:pPr>
        <w:pStyle w:val="a6"/>
      </w:pPr>
      <w:r>
        <w:rPr>
          <w:rStyle w:val="a8"/>
        </w:rPr>
        <w:footnoteRef/>
      </w:r>
      <w:r>
        <w:rPr>
          <w:rtl/>
        </w:rPr>
        <w:t xml:space="preserve"> </w:t>
      </w:r>
      <w:r>
        <w:rPr>
          <w:rFonts w:hint="cs"/>
          <w:rtl/>
        </w:rPr>
        <w:t xml:space="preserve">כן ביאר </w:t>
      </w:r>
      <w:proofErr w:type="spellStart"/>
      <w:r>
        <w:rPr>
          <w:rFonts w:hint="cs"/>
          <w:rtl/>
        </w:rPr>
        <w:t>המ"ב</w:t>
      </w:r>
      <w:proofErr w:type="spellEnd"/>
      <w:r>
        <w:rPr>
          <w:rFonts w:hint="cs"/>
          <w:rtl/>
        </w:rPr>
        <w:t xml:space="preserve"> בדברי </w:t>
      </w:r>
      <w:proofErr w:type="spellStart"/>
      <w:r>
        <w:rPr>
          <w:rFonts w:hint="cs"/>
          <w:rtl/>
        </w:rPr>
        <w:t>הרמ"א</w:t>
      </w:r>
      <w:proofErr w:type="spellEnd"/>
      <w:r>
        <w:rPr>
          <w:rFonts w:hint="cs"/>
          <w:rtl/>
        </w:rPr>
        <w:t xml:space="preserve">, שמועיל אם היה בדעתו אף שלא היה לפניו, אך דעת ההלכה ברורה </w:t>
      </w:r>
      <w:proofErr w:type="spellStart"/>
      <w:r>
        <w:rPr>
          <w:rFonts w:hint="cs"/>
          <w:rtl/>
        </w:rPr>
        <w:t>ברמ"א</w:t>
      </w:r>
      <w:proofErr w:type="spellEnd"/>
      <w:r>
        <w:rPr>
          <w:rFonts w:hint="cs"/>
          <w:rtl/>
        </w:rPr>
        <w:t xml:space="preserve"> שלא מועיל עד שיהא בדעתו ולפניו כמבואר לעיל סימן ר"ו. </w:t>
      </w:r>
    </w:p>
  </w:footnote>
  <w:footnote w:id="207">
    <w:p w14:paraId="451C1055" w14:textId="77777777" w:rsidR="00DE7E04" w:rsidRDefault="00DE7E04" w:rsidP="007A66C8">
      <w:pPr>
        <w:pStyle w:val="a6"/>
        <w:rPr>
          <w:rtl/>
        </w:rPr>
      </w:pPr>
      <w:r>
        <w:rPr>
          <w:rStyle w:val="a8"/>
        </w:rPr>
        <w:footnoteRef/>
      </w:r>
      <w:r>
        <w:rPr>
          <w:rtl/>
        </w:rPr>
        <w:t xml:space="preserve"> </w:t>
      </w:r>
      <w:r>
        <w:rPr>
          <w:rFonts w:hint="cs"/>
          <w:rtl/>
        </w:rPr>
        <w:t>לכאורה נראה שהכלל הוא כזה, ברכה שאינה לבטלה כגון שבירך על מאכל או בירך ונפטרו אחרים בברכה מועיל גם למין אחר שלא היה לפניו, ועל כן רק כאשר הברכה לא היית</w:t>
      </w:r>
      <w:r>
        <w:rPr>
          <w:rFonts w:hint="eastAsia"/>
          <w:rtl/>
        </w:rPr>
        <w:t>ה</w:t>
      </w:r>
      <w:r>
        <w:rPr>
          <w:rFonts w:hint="cs"/>
          <w:rtl/>
        </w:rPr>
        <w:t xml:space="preserve"> לבטלה ואחרים יצאו בה ידי חובה אנו אומרים שלא משקר ופוטר מה שבירך.</w:t>
      </w:r>
    </w:p>
  </w:footnote>
  <w:footnote w:id="208">
    <w:p w14:paraId="60AB6D89" w14:textId="77777777" w:rsidR="00DE7E04" w:rsidRDefault="00DE7E04" w:rsidP="007A66C8">
      <w:pPr>
        <w:pStyle w:val="a6"/>
      </w:pPr>
      <w:r>
        <w:rPr>
          <w:rStyle w:val="a8"/>
        </w:rPr>
        <w:footnoteRef/>
      </w:r>
      <w:r>
        <w:rPr>
          <w:rtl/>
        </w:rPr>
        <w:t xml:space="preserve"> </w:t>
      </w:r>
      <w:r>
        <w:rPr>
          <w:rFonts w:hint="cs"/>
          <w:rtl/>
        </w:rPr>
        <w:t xml:space="preserve">עיין לקמן בפסק ההלכה דעת המגן אברהם </w:t>
      </w:r>
      <w:proofErr w:type="spellStart"/>
      <w:r>
        <w:rPr>
          <w:rFonts w:hint="cs"/>
          <w:rtl/>
        </w:rPr>
        <w:t>שהרי"ף</w:t>
      </w:r>
      <w:proofErr w:type="spellEnd"/>
      <w:r>
        <w:rPr>
          <w:rFonts w:hint="cs"/>
          <w:rtl/>
        </w:rPr>
        <w:t xml:space="preserve"> והרמב"ם מחייבים ברכה בבולע.</w:t>
      </w:r>
    </w:p>
  </w:footnote>
  <w:footnote w:id="209">
    <w:p w14:paraId="2B9606C0" w14:textId="77777777" w:rsidR="00DE7E04" w:rsidRDefault="00DE7E04" w:rsidP="007A66C8">
      <w:pPr>
        <w:pStyle w:val="a6"/>
      </w:pPr>
      <w:r>
        <w:rPr>
          <w:rStyle w:val="a8"/>
        </w:rPr>
        <w:footnoteRef/>
      </w:r>
      <w:r>
        <w:rPr>
          <w:rtl/>
        </w:rPr>
        <w:t xml:space="preserve"> </w:t>
      </w:r>
      <w:r>
        <w:rPr>
          <w:rFonts w:hint="cs"/>
          <w:rtl/>
        </w:rPr>
        <w:t>יש הרבה נקודות לא ברורות שרק אחרי בירור גדול נגיע אליהם. גם הדין של קטן הממשיך בסעיף הבא לא מובא, גם הדין של אפיקורוס.</w:t>
      </w:r>
    </w:p>
  </w:footnote>
  <w:footnote w:id="210">
    <w:p w14:paraId="358DAF65" w14:textId="77777777" w:rsidR="00DE7E04" w:rsidRDefault="00DE7E04" w:rsidP="007A66C8">
      <w:pPr>
        <w:pStyle w:val="a6"/>
        <w:rPr>
          <w:rtl/>
        </w:rPr>
      </w:pPr>
      <w:r>
        <w:rPr>
          <w:rStyle w:val="a8"/>
        </w:rPr>
        <w:footnoteRef/>
      </w:r>
      <w:r>
        <w:rPr>
          <w:rtl/>
        </w:rPr>
        <w:t xml:space="preserve"> </w:t>
      </w:r>
      <w:r>
        <w:rPr>
          <w:rFonts w:hint="cs"/>
          <w:rtl/>
        </w:rPr>
        <w:t xml:space="preserve">יש בבירור מחלוקות בביאור הגמרא ולפיהם יוצאים דינים </w:t>
      </w:r>
      <w:proofErr w:type="spellStart"/>
      <w:r>
        <w:rPr>
          <w:rFonts w:hint="cs"/>
          <w:rtl/>
        </w:rPr>
        <w:t>מסויימים</w:t>
      </w:r>
      <w:proofErr w:type="spellEnd"/>
      <w:r>
        <w:rPr>
          <w:rFonts w:hint="cs"/>
          <w:rtl/>
        </w:rPr>
        <w:t xml:space="preserve"> ועוד </w:t>
      </w:r>
      <w:proofErr w:type="spellStart"/>
      <w:r>
        <w:rPr>
          <w:rFonts w:hint="cs"/>
          <w:rtl/>
        </w:rPr>
        <w:t>חזון</w:t>
      </w:r>
      <w:proofErr w:type="spellEnd"/>
      <w:r>
        <w:rPr>
          <w:rFonts w:hint="cs"/>
          <w:rtl/>
        </w:rPr>
        <w:t xml:space="preserve"> למועד. </w:t>
      </w:r>
      <w:proofErr w:type="spellStart"/>
      <w:r>
        <w:rPr>
          <w:rFonts w:hint="cs"/>
          <w:rtl/>
        </w:rPr>
        <w:t>ובשעה"צ</w:t>
      </w:r>
      <w:proofErr w:type="spellEnd"/>
      <w:r>
        <w:rPr>
          <w:rFonts w:hint="cs"/>
          <w:rtl/>
        </w:rPr>
        <w:t xml:space="preserve"> כ"ה בסוף דיבר בזה מעט, ועיין עוד </w:t>
      </w:r>
      <w:proofErr w:type="spellStart"/>
      <w:r>
        <w:rPr>
          <w:rFonts w:hint="cs"/>
          <w:rtl/>
        </w:rPr>
        <w:t>שעה"צ</w:t>
      </w:r>
      <w:proofErr w:type="spellEnd"/>
      <w:r>
        <w:rPr>
          <w:rFonts w:hint="cs"/>
          <w:rtl/>
        </w:rPr>
        <w:t xml:space="preserve"> </w:t>
      </w:r>
      <w:proofErr w:type="spellStart"/>
      <w:r>
        <w:rPr>
          <w:rFonts w:hint="cs"/>
          <w:rtl/>
        </w:rPr>
        <w:t>סקכ"ח</w:t>
      </w:r>
      <w:proofErr w:type="spellEnd"/>
    </w:p>
  </w:footnote>
  <w:footnote w:id="211">
    <w:p w14:paraId="178E7FA6" w14:textId="77777777" w:rsidR="00DE7E04" w:rsidRDefault="00DE7E04" w:rsidP="007A66C8">
      <w:pPr>
        <w:pStyle w:val="a6"/>
        <w:rPr>
          <w:rtl/>
        </w:rPr>
      </w:pPr>
      <w:r>
        <w:rPr>
          <w:rStyle w:val="a8"/>
        </w:rPr>
        <w:footnoteRef/>
      </w:r>
      <w:r>
        <w:rPr>
          <w:rtl/>
        </w:rPr>
        <w:t xml:space="preserve"> </w:t>
      </w:r>
      <w:r>
        <w:rPr>
          <w:rFonts w:hint="cs"/>
          <w:rtl/>
        </w:rPr>
        <w:t xml:space="preserve">להוסיף </w:t>
      </w:r>
      <w:proofErr w:type="spellStart"/>
      <w:r>
        <w:rPr>
          <w:rFonts w:hint="cs"/>
          <w:rtl/>
        </w:rPr>
        <w:t>שעה"צ</w:t>
      </w:r>
      <w:proofErr w:type="spellEnd"/>
      <w:r>
        <w:rPr>
          <w:rFonts w:hint="cs"/>
          <w:rtl/>
        </w:rPr>
        <w:t>.</w:t>
      </w:r>
    </w:p>
  </w:footnote>
  <w:footnote w:id="212">
    <w:p w14:paraId="50C3C17F" w14:textId="77777777" w:rsidR="00DE7E04" w:rsidRDefault="00DE7E04" w:rsidP="007A66C8">
      <w:pPr>
        <w:pStyle w:val="a6"/>
        <w:rPr>
          <w:rtl/>
        </w:rPr>
      </w:pPr>
      <w:r>
        <w:rPr>
          <w:rStyle w:val="a8"/>
        </w:rPr>
        <w:footnoteRef/>
      </w:r>
      <w:r>
        <w:rPr>
          <w:rtl/>
        </w:rPr>
        <w:t xml:space="preserve"> </w:t>
      </w:r>
      <w:r>
        <w:rPr>
          <w:rFonts w:hint="cs"/>
          <w:rtl/>
        </w:rPr>
        <w:t xml:space="preserve">יש </w:t>
      </w:r>
      <w:proofErr w:type="spellStart"/>
      <w:r>
        <w:rPr>
          <w:rFonts w:hint="cs"/>
          <w:rtl/>
        </w:rPr>
        <w:t>שעה"צ</w:t>
      </w:r>
      <w:proofErr w:type="spellEnd"/>
      <w:r>
        <w:rPr>
          <w:rFonts w:hint="cs"/>
          <w:rtl/>
        </w:rPr>
        <w:t xml:space="preserve"> </w:t>
      </w:r>
      <w:proofErr w:type="spellStart"/>
      <w:r>
        <w:rPr>
          <w:rFonts w:hint="cs"/>
          <w:rtl/>
        </w:rPr>
        <w:t>סקלז</w:t>
      </w:r>
      <w:proofErr w:type="spellEnd"/>
      <w:r>
        <w:rPr>
          <w:rFonts w:hint="cs"/>
          <w:rtl/>
        </w:rPr>
        <w:t xml:space="preserve"> שציין מחלוקת ויש לעיין.</w:t>
      </w:r>
    </w:p>
  </w:footnote>
  <w:footnote w:id="213">
    <w:p w14:paraId="00E2F5D7" w14:textId="77777777" w:rsidR="00DE7E04" w:rsidRDefault="00DE7E04" w:rsidP="007A66C8">
      <w:pPr>
        <w:pStyle w:val="a6"/>
        <w:rPr>
          <w:rtl/>
        </w:rPr>
      </w:pPr>
      <w:r>
        <w:rPr>
          <w:rStyle w:val="a8"/>
        </w:rPr>
        <w:footnoteRef/>
      </w:r>
      <w:r>
        <w:rPr>
          <w:rtl/>
        </w:rPr>
        <w:t xml:space="preserve"> </w:t>
      </w:r>
      <w:proofErr w:type="spellStart"/>
      <w:r>
        <w:rPr>
          <w:rFonts w:hint="cs"/>
          <w:rtl/>
        </w:rPr>
        <w:t>שעה"צ</w:t>
      </w:r>
      <w:proofErr w:type="spellEnd"/>
      <w:r>
        <w:rPr>
          <w:rFonts w:hint="cs"/>
          <w:rtl/>
        </w:rPr>
        <w:t xml:space="preserve"> הביא בזה מחלוקת</w:t>
      </w:r>
    </w:p>
  </w:footnote>
  <w:footnote w:id="214">
    <w:p w14:paraId="1DFDDE46" w14:textId="77777777" w:rsidR="00DE7E04" w:rsidRDefault="00DE7E04" w:rsidP="007A66C8">
      <w:pPr>
        <w:pStyle w:val="a6"/>
        <w:rPr>
          <w:rtl/>
        </w:rPr>
      </w:pPr>
      <w:r>
        <w:rPr>
          <w:rStyle w:val="a8"/>
        </w:rPr>
        <w:footnoteRef/>
      </w:r>
      <w:r>
        <w:rPr>
          <w:rtl/>
        </w:rPr>
        <w:t xml:space="preserve"> </w:t>
      </w:r>
      <w:r>
        <w:rPr>
          <w:rFonts w:hint="cs"/>
          <w:rtl/>
        </w:rPr>
        <w:t xml:space="preserve">להוסיף </w:t>
      </w:r>
      <w:proofErr w:type="spellStart"/>
      <w:r>
        <w:rPr>
          <w:rFonts w:hint="cs"/>
          <w:rtl/>
        </w:rPr>
        <w:t>שעה"צ</w:t>
      </w:r>
      <w:proofErr w:type="spellEnd"/>
      <w:r>
        <w:rPr>
          <w:rFonts w:hint="cs"/>
          <w:rtl/>
        </w:rPr>
        <w:t xml:space="preserve"> </w:t>
      </w:r>
      <w:proofErr w:type="spellStart"/>
      <w:r>
        <w:rPr>
          <w:rFonts w:hint="cs"/>
          <w:rtl/>
        </w:rPr>
        <w:t>סקי"ב</w:t>
      </w:r>
      <w:proofErr w:type="spellEnd"/>
      <w:r>
        <w:rPr>
          <w:rFonts w:hint="cs"/>
          <w:rtl/>
        </w:rPr>
        <w:t xml:space="preserve"> </w:t>
      </w:r>
    </w:p>
  </w:footnote>
  <w:footnote w:id="215">
    <w:p w14:paraId="2F44DA81" w14:textId="77777777" w:rsidR="00DE7E04" w:rsidRDefault="00DE7E04" w:rsidP="007A66C8">
      <w:pPr>
        <w:pStyle w:val="a6"/>
      </w:pPr>
      <w:r>
        <w:rPr>
          <w:rStyle w:val="a8"/>
        </w:rPr>
        <w:footnoteRef/>
      </w:r>
      <w:r>
        <w:rPr>
          <w:rtl/>
        </w:rPr>
        <w:t xml:space="preserve"> </w:t>
      </w:r>
      <w:r>
        <w:rPr>
          <w:rFonts w:hint="cs"/>
          <w:rtl/>
        </w:rPr>
        <w:t xml:space="preserve">להביא מחלוקת </w:t>
      </w:r>
      <w:proofErr w:type="spellStart"/>
      <w:r>
        <w:rPr>
          <w:rFonts w:hint="cs"/>
          <w:rtl/>
        </w:rPr>
        <w:t>בשעה"צ</w:t>
      </w:r>
      <w:proofErr w:type="spellEnd"/>
      <w:r>
        <w:rPr>
          <w:rFonts w:hint="cs"/>
          <w:rtl/>
        </w:rPr>
        <w:t xml:space="preserve"> </w:t>
      </w:r>
      <w:proofErr w:type="spellStart"/>
      <w:r>
        <w:rPr>
          <w:rFonts w:hint="cs"/>
          <w:rtl/>
        </w:rPr>
        <w:t>סק"כ</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8545E"/>
    <w:multiLevelType w:val="hybridMultilevel"/>
    <w:tmpl w:val="E326E664"/>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C7E5B"/>
    <w:multiLevelType w:val="hybridMultilevel"/>
    <w:tmpl w:val="67B62FBE"/>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3D406F"/>
    <w:multiLevelType w:val="hybridMultilevel"/>
    <w:tmpl w:val="3D5E90DE"/>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500586"/>
    <w:multiLevelType w:val="hybridMultilevel"/>
    <w:tmpl w:val="49A6B4EC"/>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104473"/>
    <w:multiLevelType w:val="hybridMultilevel"/>
    <w:tmpl w:val="4E406642"/>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AD3FBF"/>
    <w:multiLevelType w:val="hybridMultilevel"/>
    <w:tmpl w:val="703C1ECE"/>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61137E"/>
    <w:multiLevelType w:val="hybridMultilevel"/>
    <w:tmpl w:val="7C463094"/>
    <w:lvl w:ilvl="0" w:tplc="E3C6A40A">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6E5F37"/>
    <w:multiLevelType w:val="hybridMultilevel"/>
    <w:tmpl w:val="22E62CB4"/>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125B66"/>
    <w:multiLevelType w:val="hybridMultilevel"/>
    <w:tmpl w:val="56A681E2"/>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3949EE"/>
    <w:multiLevelType w:val="hybridMultilevel"/>
    <w:tmpl w:val="0CAC740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B11699"/>
    <w:multiLevelType w:val="hybridMultilevel"/>
    <w:tmpl w:val="32E01172"/>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95D5740"/>
    <w:multiLevelType w:val="hybridMultilevel"/>
    <w:tmpl w:val="010CABB8"/>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9801353"/>
    <w:multiLevelType w:val="hybridMultilevel"/>
    <w:tmpl w:val="177E9CDC"/>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A103FCB"/>
    <w:multiLevelType w:val="hybridMultilevel"/>
    <w:tmpl w:val="06207CCE"/>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A476C6C"/>
    <w:multiLevelType w:val="hybridMultilevel"/>
    <w:tmpl w:val="98AEB02C"/>
    <w:lvl w:ilvl="0" w:tplc="1972B0D4">
      <w:start w:val="1"/>
      <w:numFmt w:val="bullet"/>
      <w:lvlText w:val="«"/>
      <w:lvlJc w:val="left"/>
      <w:pPr>
        <w:ind w:left="1080" w:hanging="360"/>
      </w:pPr>
      <w:rPr>
        <w:rFonts w:ascii="Wingdings" w:hAnsi="Wingdings" w:hint="default"/>
        <w:b/>
        <w:bCs/>
        <w:sz w:val="20"/>
        <w:szCs w:val="20"/>
        <w:lang w:bidi="he-I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AE40A46"/>
    <w:multiLevelType w:val="hybridMultilevel"/>
    <w:tmpl w:val="C442C626"/>
    <w:lvl w:ilvl="0" w:tplc="1972B0D4">
      <w:start w:val="1"/>
      <w:numFmt w:val="bullet"/>
      <w:lvlText w:val="«"/>
      <w:lvlJc w:val="left"/>
      <w:pPr>
        <w:ind w:left="1080" w:hanging="360"/>
      </w:pPr>
      <w:rPr>
        <w:rFonts w:ascii="Wingdings" w:hAnsi="Wingdings" w:hint="default"/>
        <w:b/>
        <w:bCs/>
        <w:sz w:val="20"/>
        <w:szCs w:val="20"/>
        <w:lang w:bidi="he-I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0AEE7E91"/>
    <w:multiLevelType w:val="hybridMultilevel"/>
    <w:tmpl w:val="8528CBDC"/>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EE5B2E"/>
    <w:multiLevelType w:val="hybridMultilevel"/>
    <w:tmpl w:val="8C063F56"/>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763AD1"/>
    <w:multiLevelType w:val="hybridMultilevel"/>
    <w:tmpl w:val="6238914A"/>
    <w:lvl w:ilvl="0" w:tplc="281C1E10">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CAA74F1"/>
    <w:multiLevelType w:val="hybridMultilevel"/>
    <w:tmpl w:val="11DEEC0A"/>
    <w:lvl w:ilvl="0" w:tplc="B708594C">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CB40962"/>
    <w:multiLevelType w:val="hybridMultilevel"/>
    <w:tmpl w:val="67D26636"/>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DD34B4"/>
    <w:multiLevelType w:val="hybridMultilevel"/>
    <w:tmpl w:val="188E7720"/>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D9B252F"/>
    <w:multiLevelType w:val="hybridMultilevel"/>
    <w:tmpl w:val="CF50D14E"/>
    <w:lvl w:ilvl="0" w:tplc="9FFE510E">
      <w:start w:val="1"/>
      <w:numFmt w:val="bullet"/>
      <w:pStyle w:val="3"/>
      <w:lvlText w:val=""/>
      <w:lvlJc w:val="left"/>
      <w:pPr>
        <w:ind w:left="1800" w:hanging="360"/>
      </w:pPr>
      <w:rPr>
        <w:rFonts w:ascii="Wingdings" w:hAnsi="Wingdings" w:cs="Wingdings" w:hint="default"/>
        <w:sz w:val="20"/>
        <w:szCs w:val="14"/>
        <w:lang w:bidi="he-I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0E324C20"/>
    <w:multiLevelType w:val="hybridMultilevel"/>
    <w:tmpl w:val="93268D68"/>
    <w:lvl w:ilvl="0" w:tplc="7772EC0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0F891E95"/>
    <w:multiLevelType w:val="hybridMultilevel"/>
    <w:tmpl w:val="E2A0CBD6"/>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FBC4E36"/>
    <w:multiLevelType w:val="hybridMultilevel"/>
    <w:tmpl w:val="218AFF3C"/>
    <w:lvl w:ilvl="0" w:tplc="30C68370">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FCB0683"/>
    <w:multiLevelType w:val="hybridMultilevel"/>
    <w:tmpl w:val="EDF6A4BE"/>
    <w:lvl w:ilvl="0" w:tplc="1972B0D4">
      <w:start w:val="1"/>
      <w:numFmt w:val="bullet"/>
      <w:lvlText w:val="«"/>
      <w:lvlJc w:val="left"/>
      <w:pPr>
        <w:ind w:left="1080" w:hanging="360"/>
      </w:pPr>
      <w:rPr>
        <w:rFonts w:ascii="Wingdings" w:hAnsi="Wingdings" w:hint="default"/>
        <w:b/>
        <w:bCs/>
        <w:sz w:val="20"/>
        <w:szCs w:val="20"/>
        <w:lang w:bidi="he-I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102348CA"/>
    <w:multiLevelType w:val="hybridMultilevel"/>
    <w:tmpl w:val="5B3689A4"/>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512046"/>
    <w:multiLevelType w:val="hybridMultilevel"/>
    <w:tmpl w:val="C86ECDF0"/>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A23EA0"/>
    <w:multiLevelType w:val="hybridMultilevel"/>
    <w:tmpl w:val="7D406C24"/>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D16091"/>
    <w:multiLevelType w:val="hybridMultilevel"/>
    <w:tmpl w:val="B218BA70"/>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E84C0E"/>
    <w:multiLevelType w:val="hybridMultilevel"/>
    <w:tmpl w:val="F51CEC84"/>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11E5508"/>
    <w:multiLevelType w:val="hybridMultilevel"/>
    <w:tmpl w:val="338CCBD8"/>
    <w:lvl w:ilvl="0" w:tplc="BB82092A">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46687A"/>
    <w:multiLevelType w:val="hybridMultilevel"/>
    <w:tmpl w:val="BB24ECEC"/>
    <w:lvl w:ilvl="0" w:tplc="FDBEEBEE">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1A814D1"/>
    <w:multiLevelType w:val="hybridMultilevel"/>
    <w:tmpl w:val="970C0BAE"/>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11FE7EA6"/>
    <w:multiLevelType w:val="hybridMultilevel"/>
    <w:tmpl w:val="0A7452BA"/>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601760"/>
    <w:multiLevelType w:val="hybridMultilevel"/>
    <w:tmpl w:val="FFBA2F8A"/>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126736A5"/>
    <w:multiLevelType w:val="hybridMultilevel"/>
    <w:tmpl w:val="33DE1EBC"/>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29E7067"/>
    <w:multiLevelType w:val="hybridMultilevel"/>
    <w:tmpl w:val="CC62420A"/>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2EE7149"/>
    <w:multiLevelType w:val="hybridMultilevel"/>
    <w:tmpl w:val="A6164534"/>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3501323"/>
    <w:multiLevelType w:val="hybridMultilevel"/>
    <w:tmpl w:val="B6B4C770"/>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4327D0E"/>
    <w:multiLevelType w:val="hybridMultilevel"/>
    <w:tmpl w:val="9F8C7060"/>
    <w:lvl w:ilvl="0" w:tplc="1972B0D4">
      <w:start w:val="1"/>
      <w:numFmt w:val="bullet"/>
      <w:lvlText w:val="«"/>
      <w:lvlJc w:val="left"/>
      <w:pPr>
        <w:ind w:left="723" w:hanging="360"/>
      </w:pPr>
      <w:rPr>
        <w:rFonts w:ascii="Wingdings" w:hAnsi="Wingdings" w:hint="default"/>
        <w:b/>
        <w:bCs/>
        <w:sz w:val="20"/>
        <w:szCs w:val="20"/>
        <w:lang w:bidi="he-IL"/>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2" w15:restartNumberingAfterBreak="0">
    <w:nsid w:val="14EF3C41"/>
    <w:multiLevelType w:val="hybridMultilevel"/>
    <w:tmpl w:val="C5168734"/>
    <w:lvl w:ilvl="0" w:tplc="3FBC7B98">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57858A7"/>
    <w:multiLevelType w:val="hybridMultilevel"/>
    <w:tmpl w:val="B54A7E2C"/>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5BA3C2A"/>
    <w:multiLevelType w:val="hybridMultilevel"/>
    <w:tmpl w:val="A1E674DC"/>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6BB2FA2"/>
    <w:multiLevelType w:val="hybridMultilevel"/>
    <w:tmpl w:val="4D2CF214"/>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7000869"/>
    <w:multiLevelType w:val="hybridMultilevel"/>
    <w:tmpl w:val="C03AFD9C"/>
    <w:lvl w:ilvl="0" w:tplc="D9B0EBC2">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7D741A2"/>
    <w:multiLevelType w:val="hybridMultilevel"/>
    <w:tmpl w:val="4D64827C"/>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1803566B"/>
    <w:multiLevelType w:val="hybridMultilevel"/>
    <w:tmpl w:val="008A1FB0"/>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301C54"/>
    <w:multiLevelType w:val="hybridMultilevel"/>
    <w:tmpl w:val="073AB756"/>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185A7A2A"/>
    <w:multiLevelType w:val="hybridMultilevel"/>
    <w:tmpl w:val="33D0308E"/>
    <w:lvl w:ilvl="0" w:tplc="4614DE1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8E8443F"/>
    <w:multiLevelType w:val="hybridMultilevel"/>
    <w:tmpl w:val="DC1237F6"/>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A141A89"/>
    <w:multiLevelType w:val="hybridMultilevel"/>
    <w:tmpl w:val="83280CEE"/>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A7C2DDB"/>
    <w:multiLevelType w:val="hybridMultilevel"/>
    <w:tmpl w:val="87CC2878"/>
    <w:lvl w:ilvl="0" w:tplc="D1BCD856">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1AB374DB"/>
    <w:multiLevelType w:val="hybridMultilevel"/>
    <w:tmpl w:val="8BB06D28"/>
    <w:lvl w:ilvl="0" w:tplc="69925F1C">
      <w:start w:val="1"/>
      <w:numFmt w:val="bullet"/>
      <w:lvlText w:val=""/>
      <w:lvlJc w:val="left"/>
      <w:pPr>
        <w:ind w:left="1083" w:hanging="360"/>
      </w:pPr>
      <w:rPr>
        <w:rFonts w:ascii="Webdings" w:hAnsi="Webdings" w:hint="default"/>
        <w:b/>
        <w:bCs/>
        <w:sz w:val="20"/>
        <w:szCs w:val="20"/>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start w:val="1"/>
      <w:numFmt w:val="bullet"/>
      <w:lvlText w:val=""/>
      <w:lvlJc w:val="left"/>
      <w:pPr>
        <w:ind w:left="3243" w:hanging="360"/>
      </w:pPr>
      <w:rPr>
        <w:rFonts w:ascii="Symbol" w:hAnsi="Symbol" w:hint="default"/>
      </w:rPr>
    </w:lvl>
    <w:lvl w:ilvl="4" w:tplc="04090003">
      <w:start w:val="1"/>
      <w:numFmt w:val="bullet"/>
      <w:lvlText w:val="o"/>
      <w:lvlJc w:val="left"/>
      <w:pPr>
        <w:ind w:left="3963" w:hanging="360"/>
      </w:pPr>
      <w:rPr>
        <w:rFonts w:ascii="Courier New" w:hAnsi="Courier New" w:cs="Courier New" w:hint="default"/>
      </w:rPr>
    </w:lvl>
    <w:lvl w:ilvl="5" w:tplc="04090005">
      <w:start w:val="1"/>
      <w:numFmt w:val="bullet"/>
      <w:lvlText w:val=""/>
      <w:lvlJc w:val="left"/>
      <w:pPr>
        <w:ind w:left="4683" w:hanging="360"/>
      </w:pPr>
      <w:rPr>
        <w:rFonts w:ascii="Wingdings" w:hAnsi="Wingdings" w:hint="default"/>
      </w:rPr>
    </w:lvl>
    <w:lvl w:ilvl="6" w:tplc="04090001">
      <w:start w:val="1"/>
      <w:numFmt w:val="bullet"/>
      <w:lvlText w:val=""/>
      <w:lvlJc w:val="left"/>
      <w:pPr>
        <w:ind w:left="5403" w:hanging="360"/>
      </w:pPr>
      <w:rPr>
        <w:rFonts w:ascii="Symbol" w:hAnsi="Symbol" w:hint="default"/>
      </w:rPr>
    </w:lvl>
    <w:lvl w:ilvl="7" w:tplc="04090003">
      <w:start w:val="1"/>
      <w:numFmt w:val="bullet"/>
      <w:lvlText w:val="o"/>
      <w:lvlJc w:val="left"/>
      <w:pPr>
        <w:ind w:left="6123" w:hanging="360"/>
      </w:pPr>
      <w:rPr>
        <w:rFonts w:ascii="Courier New" w:hAnsi="Courier New" w:cs="Courier New" w:hint="default"/>
      </w:rPr>
    </w:lvl>
    <w:lvl w:ilvl="8" w:tplc="04090005">
      <w:start w:val="1"/>
      <w:numFmt w:val="bullet"/>
      <w:lvlText w:val=""/>
      <w:lvlJc w:val="left"/>
      <w:pPr>
        <w:ind w:left="6843" w:hanging="360"/>
      </w:pPr>
      <w:rPr>
        <w:rFonts w:ascii="Wingdings" w:hAnsi="Wingdings" w:hint="default"/>
      </w:rPr>
    </w:lvl>
  </w:abstractNum>
  <w:abstractNum w:abstractNumId="55" w15:restartNumberingAfterBreak="0">
    <w:nsid w:val="1B9C734E"/>
    <w:multiLevelType w:val="hybridMultilevel"/>
    <w:tmpl w:val="95A68A82"/>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1BA70CFC"/>
    <w:multiLevelType w:val="hybridMultilevel"/>
    <w:tmpl w:val="B02C099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BCA3B9A"/>
    <w:multiLevelType w:val="hybridMultilevel"/>
    <w:tmpl w:val="649AD592"/>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C064C01"/>
    <w:multiLevelType w:val="hybridMultilevel"/>
    <w:tmpl w:val="98BCDD44"/>
    <w:lvl w:ilvl="0" w:tplc="11C4DE52">
      <w:start w:val="1"/>
      <w:numFmt w:val="hebrew1"/>
      <w:lvlText w:val="%1)"/>
      <w:lvlJc w:val="left"/>
      <w:pPr>
        <w:ind w:left="720" w:hanging="360"/>
      </w:pPr>
      <w:rPr>
        <w:b w:val="0"/>
        <w:bCs/>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1C6D2FFC"/>
    <w:multiLevelType w:val="hybridMultilevel"/>
    <w:tmpl w:val="2214D2DC"/>
    <w:lvl w:ilvl="0" w:tplc="E02CAC62">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1CFB7B7B"/>
    <w:multiLevelType w:val="hybridMultilevel"/>
    <w:tmpl w:val="E236F210"/>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D0A3353"/>
    <w:multiLevelType w:val="hybridMultilevel"/>
    <w:tmpl w:val="48708050"/>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D876BF5"/>
    <w:multiLevelType w:val="hybridMultilevel"/>
    <w:tmpl w:val="902C7B9A"/>
    <w:lvl w:ilvl="0" w:tplc="3FF897D8">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1EA431E3"/>
    <w:multiLevelType w:val="hybridMultilevel"/>
    <w:tmpl w:val="15B42082"/>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1F8D254C"/>
    <w:multiLevelType w:val="hybridMultilevel"/>
    <w:tmpl w:val="19181B6C"/>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FB476A6"/>
    <w:multiLevelType w:val="hybridMultilevel"/>
    <w:tmpl w:val="232836F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18C2717"/>
    <w:multiLevelType w:val="hybridMultilevel"/>
    <w:tmpl w:val="A42C9658"/>
    <w:lvl w:ilvl="0" w:tplc="5C244602">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21E46470"/>
    <w:multiLevelType w:val="hybridMultilevel"/>
    <w:tmpl w:val="8730E4A6"/>
    <w:lvl w:ilvl="0" w:tplc="3266D79E">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20C58AF"/>
    <w:multiLevelType w:val="hybridMultilevel"/>
    <w:tmpl w:val="D02A7C8E"/>
    <w:lvl w:ilvl="0" w:tplc="36EECFAC">
      <w:start w:val="1"/>
      <w:numFmt w:val="hebrew1"/>
      <w:lvlText w:val="%1)"/>
      <w:lvlJc w:val="left"/>
      <w:pPr>
        <w:ind w:left="720" w:hanging="360"/>
      </w:pPr>
      <w:rPr>
        <w:rFonts w:hint="default"/>
        <w:b w:val="0"/>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4445B8"/>
    <w:multiLevelType w:val="hybridMultilevel"/>
    <w:tmpl w:val="D6424F36"/>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2BC3A9B"/>
    <w:multiLevelType w:val="hybridMultilevel"/>
    <w:tmpl w:val="3D3803FE"/>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22CA5264"/>
    <w:multiLevelType w:val="hybridMultilevel"/>
    <w:tmpl w:val="115EB7C8"/>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236A40D2"/>
    <w:multiLevelType w:val="hybridMultilevel"/>
    <w:tmpl w:val="D8B057F6"/>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237A2D1C"/>
    <w:multiLevelType w:val="hybridMultilevel"/>
    <w:tmpl w:val="A9ACC4A0"/>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3E9627A"/>
    <w:multiLevelType w:val="hybridMultilevel"/>
    <w:tmpl w:val="65583E6E"/>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248658B2"/>
    <w:multiLevelType w:val="hybridMultilevel"/>
    <w:tmpl w:val="EE70DA56"/>
    <w:lvl w:ilvl="0" w:tplc="FDBEEBEE">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6170BE1"/>
    <w:multiLevelType w:val="hybridMultilevel"/>
    <w:tmpl w:val="CB3A03C4"/>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7C86F7B"/>
    <w:multiLevelType w:val="hybridMultilevel"/>
    <w:tmpl w:val="02443990"/>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27F92D00"/>
    <w:multiLevelType w:val="hybridMultilevel"/>
    <w:tmpl w:val="26807036"/>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282558E4"/>
    <w:multiLevelType w:val="hybridMultilevel"/>
    <w:tmpl w:val="E36075E8"/>
    <w:lvl w:ilvl="0" w:tplc="69925F1C">
      <w:start w:val="1"/>
      <w:numFmt w:val="bullet"/>
      <w:lvlText w:val=""/>
      <w:lvlJc w:val="left"/>
      <w:pPr>
        <w:ind w:left="1080" w:hanging="360"/>
      </w:pPr>
      <w:rPr>
        <w:rFonts w:ascii="Webdings" w:hAnsi="Webdings" w:hint="default"/>
        <w:b/>
        <w:bCs/>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28C54C6E"/>
    <w:multiLevelType w:val="hybridMultilevel"/>
    <w:tmpl w:val="F5324228"/>
    <w:lvl w:ilvl="0" w:tplc="7AEACCAE">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9A852F2"/>
    <w:multiLevelType w:val="hybridMultilevel"/>
    <w:tmpl w:val="DA966B44"/>
    <w:lvl w:ilvl="0" w:tplc="DEB09D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9FA1AD7"/>
    <w:multiLevelType w:val="hybridMultilevel"/>
    <w:tmpl w:val="7BDE5950"/>
    <w:lvl w:ilvl="0" w:tplc="1F5C7F9A">
      <w:start w:val="1"/>
      <w:numFmt w:val="bullet"/>
      <w:pStyle w:val="4"/>
      <w:lvlText w:val=""/>
      <w:lvlJc w:val="left"/>
      <w:pPr>
        <w:ind w:left="360" w:hanging="360"/>
      </w:pPr>
      <w:rPr>
        <w:rFonts w:ascii="Wingdings" w:hAnsi="Wingdings" w:hint="default"/>
        <w:b w:val="0"/>
        <w:bCs w:val="0"/>
        <w:lang w:bidi="he-I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2B3F5AD4"/>
    <w:multiLevelType w:val="hybridMultilevel"/>
    <w:tmpl w:val="907E95B8"/>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C2D6BCE"/>
    <w:multiLevelType w:val="hybridMultilevel"/>
    <w:tmpl w:val="F65E3150"/>
    <w:lvl w:ilvl="0" w:tplc="1972B0D4">
      <w:start w:val="1"/>
      <w:numFmt w:val="bullet"/>
      <w:lvlText w:val="«"/>
      <w:lvlJc w:val="left"/>
      <w:pPr>
        <w:ind w:left="720" w:right="1080" w:hanging="360"/>
      </w:pPr>
      <w:rPr>
        <w:rFonts w:ascii="Wingdings" w:hAnsi="Wingdings" w:hint="default"/>
        <w:b/>
        <w:bCs/>
        <w:sz w:val="20"/>
        <w:szCs w:val="20"/>
        <w:lang w:bidi="he-IL"/>
      </w:rPr>
    </w:lvl>
    <w:lvl w:ilvl="1" w:tplc="04090003">
      <w:start w:val="1"/>
      <w:numFmt w:val="bullet"/>
      <w:lvlText w:val="o"/>
      <w:lvlJc w:val="left"/>
      <w:pPr>
        <w:ind w:left="1440" w:right="1800" w:hanging="360"/>
      </w:pPr>
      <w:rPr>
        <w:rFonts w:ascii="Courier New" w:hAnsi="Courier New" w:cs="Courier New" w:hint="default"/>
      </w:rPr>
    </w:lvl>
    <w:lvl w:ilvl="2" w:tplc="04090005">
      <w:start w:val="1"/>
      <w:numFmt w:val="bullet"/>
      <w:lvlText w:val=""/>
      <w:lvlJc w:val="left"/>
      <w:pPr>
        <w:ind w:left="2160" w:right="2520" w:hanging="360"/>
      </w:pPr>
      <w:rPr>
        <w:rFonts w:ascii="Wingdings" w:hAnsi="Wingdings" w:hint="default"/>
      </w:rPr>
    </w:lvl>
    <w:lvl w:ilvl="3" w:tplc="04090001">
      <w:start w:val="1"/>
      <w:numFmt w:val="bullet"/>
      <w:lvlText w:val=""/>
      <w:lvlJc w:val="left"/>
      <w:pPr>
        <w:ind w:left="2880" w:right="3240" w:hanging="360"/>
      </w:pPr>
      <w:rPr>
        <w:rFonts w:ascii="Symbol" w:hAnsi="Symbol" w:hint="default"/>
      </w:rPr>
    </w:lvl>
    <w:lvl w:ilvl="4" w:tplc="04090003">
      <w:start w:val="1"/>
      <w:numFmt w:val="bullet"/>
      <w:lvlText w:val="o"/>
      <w:lvlJc w:val="left"/>
      <w:pPr>
        <w:ind w:left="3600" w:right="3960" w:hanging="360"/>
      </w:pPr>
      <w:rPr>
        <w:rFonts w:ascii="Courier New" w:hAnsi="Courier New" w:cs="Courier New" w:hint="default"/>
      </w:rPr>
    </w:lvl>
    <w:lvl w:ilvl="5" w:tplc="04090005">
      <w:start w:val="1"/>
      <w:numFmt w:val="bullet"/>
      <w:lvlText w:val=""/>
      <w:lvlJc w:val="left"/>
      <w:pPr>
        <w:ind w:left="4320" w:right="4680" w:hanging="360"/>
      </w:pPr>
      <w:rPr>
        <w:rFonts w:ascii="Wingdings" w:hAnsi="Wingdings" w:hint="default"/>
      </w:rPr>
    </w:lvl>
    <w:lvl w:ilvl="6" w:tplc="04090001">
      <w:start w:val="1"/>
      <w:numFmt w:val="bullet"/>
      <w:lvlText w:val=""/>
      <w:lvlJc w:val="left"/>
      <w:pPr>
        <w:ind w:left="5040" w:right="5400" w:hanging="360"/>
      </w:pPr>
      <w:rPr>
        <w:rFonts w:ascii="Symbol" w:hAnsi="Symbol" w:hint="default"/>
      </w:rPr>
    </w:lvl>
    <w:lvl w:ilvl="7" w:tplc="04090003">
      <w:start w:val="1"/>
      <w:numFmt w:val="bullet"/>
      <w:lvlText w:val="o"/>
      <w:lvlJc w:val="left"/>
      <w:pPr>
        <w:ind w:left="5760" w:right="6120" w:hanging="360"/>
      </w:pPr>
      <w:rPr>
        <w:rFonts w:ascii="Courier New" w:hAnsi="Courier New" w:cs="Courier New" w:hint="default"/>
      </w:rPr>
    </w:lvl>
    <w:lvl w:ilvl="8" w:tplc="04090005">
      <w:start w:val="1"/>
      <w:numFmt w:val="bullet"/>
      <w:lvlText w:val=""/>
      <w:lvlJc w:val="left"/>
      <w:pPr>
        <w:ind w:left="6480" w:right="6840" w:hanging="360"/>
      </w:pPr>
      <w:rPr>
        <w:rFonts w:ascii="Wingdings" w:hAnsi="Wingdings" w:hint="default"/>
      </w:rPr>
    </w:lvl>
  </w:abstractNum>
  <w:abstractNum w:abstractNumId="85" w15:restartNumberingAfterBreak="0">
    <w:nsid w:val="2C602970"/>
    <w:multiLevelType w:val="hybridMultilevel"/>
    <w:tmpl w:val="D0003370"/>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D294B5E"/>
    <w:multiLevelType w:val="hybridMultilevel"/>
    <w:tmpl w:val="4628C35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441A13"/>
    <w:multiLevelType w:val="hybridMultilevel"/>
    <w:tmpl w:val="E454F830"/>
    <w:lvl w:ilvl="0" w:tplc="1972B0D4">
      <w:start w:val="1"/>
      <w:numFmt w:val="bullet"/>
      <w:lvlText w:val="«"/>
      <w:lvlJc w:val="left"/>
      <w:pPr>
        <w:ind w:left="720" w:right="1080" w:hanging="360"/>
      </w:pPr>
      <w:rPr>
        <w:rFonts w:ascii="Wingdings" w:hAnsi="Wingdings" w:hint="default"/>
        <w:b/>
        <w:bCs/>
        <w:sz w:val="20"/>
        <w:szCs w:val="20"/>
        <w:lang w:bidi="he-IL"/>
      </w:rPr>
    </w:lvl>
    <w:lvl w:ilvl="1" w:tplc="04090003">
      <w:start w:val="1"/>
      <w:numFmt w:val="bullet"/>
      <w:lvlText w:val="o"/>
      <w:lvlJc w:val="left"/>
      <w:pPr>
        <w:ind w:left="1440" w:right="1800" w:hanging="360"/>
      </w:pPr>
      <w:rPr>
        <w:rFonts w:ascii="Courier New" w:hAnsi="Courier New" w:cs="Courier New" w:hint="default"/>
      </w:rPr>
    </w:lvl>
    <w:lvl w:ilvl="2" w:tplc="04090005">
      <w:start w:val="1"/>
      <w:numFmt w:val="bullet"/>
      <w:lvlText w:val=""/>
      <w:lvlJc w:val="left"/>
      <w:pPr>
        <w:ind w:left="2160" w:right="2520" w:hanging="360"/>
      </w:pPr>
      <w:rPr>
        <w:rFonts w:ascii="Wingdings" w:hAnsi="Wingdings" w:hint="default"/>
      </w:rPr>
    </w:lvl>
    <w:lvl w:ilvl="3" w:tplc="04090001">
      <w:start w:val="1"/>
      <w:numFmt w:val="bullet"/>
      <w:lvlText w:val=""/>
      <w:lvlJc w:val="left"/>
      <w:pPr>
        <w:ind w:left="2880" w:right="3240" w:hanging="360"/>
      </w:pPr>
      <w:rPr>
        <w:rFonts w:ascii="Symbol" w:hAnsi="Symbol" w:hint="default"/>
      </w:rPr>
    </w:lvl>
    <w:lvl w:ilvl="4" w:tplc="04090003">
      <w:start w:val="1"/>
      <w:numFmt w:val="bullet"/>
      <w:lvlText w:val="o"/>
      <w:lvlJc w:val="left"/>
      <w:pPr>
        <w:ind w:left="3600" w:right="3960" w:hanging="360"/>
      </w:pPr>
      <w:rPr>
        <w:rFonts w:ascii="Courier New" w:hAnsi="Courier New" w:cs="Courier New" w:hint="default"/>
      </w:rPr>
    </w:lvl>
    <w:lvl w:ilvl="5" w:tplc="04090005">
      <w:start w:val="1"/>
      <w:numFmt w:val="bullet"/>
      <w:lvlText w:val=""/>
      <w:lvlJc w:val="left"/>
      <w:pPr>
        <w:ind w:left="4320" w:right="4680" w:hanging="360"/>
      </w:pPr>
      <w:rPr>
        <w:rFonts w:ascii="Wingdings" w:hAnsi="Wingdings" w:hint="default"/>
      </w:rPr>
    </w:lvl>
    <w:lvl w:ilvl="6" w:tplc="04090001">
      <w:start w:val="1"/>
      <w:numFmt w:val="bullet"/>
      <w:lvlText w:val=""/>
      <w:lvlJc w:val="left"/>
      <w:pPr>
        <w:ind w:left="5040" w:right="5400" w:hanging="360"/>
      </w:pPr>
      <w:rPr>
        <w:rFonts w:ascii="Symbol" w:hAnsi="Symbol" w:hint="default"/>
      </w:rPr>
    </w:lvl>
    <w:lvl w:ilvl="7" w:tplc="04090003">
      <w:start w:val="1"/>
      <w:numFmt w:val="bullet"/>
      <w:lvlText w:val="o"/>
      <w:lvlJc w:val="left"/>
      <w:pPr>
        <w:ind w:left="5760" w:right="6120" w:hanging="360"/>
      </w:pPr>
      <w:rPr>
        <w:rFonts w:ascii="Courier New" w:hAnsi="Courier New" w:cs="Courier New" w:hint="default"/>
      </w:rPr>
    </w:lvl>
    <w:lvl w:ilvl="8" w:tplc="04090005">
      <w:start w:val="1"/>
      <w:numFmt w:val="bullet"/>
      <w:lvlText w:val=""/>
      <w:lvlJc w:val="left"/>
      <w:pPr>
        <w:ind w:left="6480" w:right="6840" w:hanging="360"/>
      </w:pPr>
      <w:rPr>
        <w:rFonts w:ascii="Wingdings" w:hAnsi="Wingdings" w:hint="default"/>
      </w:rPr>
    </w:lvl>
  </w:abstractNum>
  <w:abstractNum w:abstractNumId="88" w15:restartNumberingAfterBreak="0">
    <w:nsid w:val="2E634995"/>
    <w:multiLevelType w:val="hybridMultilevel"/>
    <w:tmpl w:val="5F443504"/>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0A6014D"/>
    <w:multiLevelType w:val="hybridMultilevel"/>
    <w:tmpl w:val="451836BA"/>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1762F85"/>
    <w:multiLevelType w:val="hybridMultilevel"/>
    <w:tmpl w:val="7BC6F3B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26E7495"/>
    <w:multiLevelType w:val="hybridMultilevel"/>
    <w:tmpl w:val="7560665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2E5259B"/>
    <w:multiLevelType w:val="hybridMultilevel"/>
    <w:tmpl w:val="D3809624"/>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36E3AFA"/>
    <w:multiLevelType w:val="hybridMultilevel"/>
    <w:tmpl w:val="933CFD6A"/>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371287D"/>
    <w:multiLevelType w:val="hybridMultilevel"/>
    <w:tmpl w:val="E2E408D4"/>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3D537D8"/>
    <w:multiLevelType w:val="hybridMultilevel"/>
    <w:tmpl w:val="32E6FBA4"/>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4130CA4"/>
    <w:multiLevelType w:val="hybridMultilevel"/>
    <w:tmpl w:val="2EB4FDB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4A672F5"/>
    <w:multiLevelType w:val="hybridMultilevel"/>
    <w:tmpl w:val="07E66F06"/>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4D34F33"/>
    <w:multiLevelType w:val="hybridMultilevel"/>
    <w:tmpl w:val="5A1EC86E"/>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5B1792F"/>
    <w:multiLevelType w:val="hybridMultilevel"/>
    <w:tmpl w:val="D7B26EDC"/>
    <w:lvl w:ilvl="0" w:tplc="5AFCCCB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6191079"/>
    <w:multiLevelType w:val="hybridMultilevel"/>
    <w:tmpl w:val="2E60906A"/>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7F32D0F"/>
    <w:multiLevelType w:val="hybridMultilevel"/>
    <w:tmpl w:val="A492FFF0"/>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7FE47A4"/>
    <w:multiLevelType w:val="hybridMultilevel"/>
    <w:tmpl w:val="2312D15C"/>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3895605C"/>
    <w:multiLevelType w:val="hybridMultilevel"/>
    <w:tmpl w:val="95DCB76E"/>
    <w:lvl w:ilvl="0" w:tplc="73A649D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AD54C39"/>
    <w:multiLevelType w:val="hybridMultilevel"/>
    <w:tmpl w:val="CCD80636"/>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B4C034D"/>
    <w:multiLevelType w:val="hybridMultilevel"/>
    <w:tmpl w:val="9728715C"/>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BDE0645"/>
    <w:multiLevelType w:val="hybridMultilevel"/>
    <w:tmpl w:val="603C3AEA"/>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C455D33"/>
    <w:multiLevelType w:val="hybridMultilevel"/>
    <w:tmpl w:val="75EEA2DA"/>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D7F673F"/>
    <w:multiLevelType w:val="hybridMultilevel"/>
    <w:tmpl w:val="EADA6882"/>
    <w:lvl w:ilvl="0" w:tplc="B708594C">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3E0454BE"/>
    <w:multiLevelType w:val="hybridMultilevel"/>
    <w:tmpl w:val="7FEA94E8"/>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E7A1E3C"/>
    <w:multiLevelType w:val="hybridMultilevel"/>
    <w:tmpl w:val="5204F554"/>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403D2BE1"/>
    <w:multiLevelType w:val="hybridMultilevel"/>
    <w:tmpl w:val="3DE87F64"/>
    <w:lvl w:ilvl="0" w:tplc="69925F1C">
      <w:start w:val="1"/>
      <w:numFmt w:val="bullet"/>
      <w:lvlText w:val=""/>
      <w:lvlJc w:val="left"/>
      <w:pPr>
        <w:ind w:left="1080" w:hanging="360"/>
      </w:pPr>
      <w:rPr>
        <w:rFonts w:ascii="Webdings" w:hAnsi="Webdings" w:hint="default"/>
        <w:b/>
        <w:bCs/>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0471221"/>
    <w:multiLevelType w:val="hybridMultilevel"/>
    <w:tmpl w:val="532AEE86"/>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42196BC3"/>
    <w:multiLevelType w:val="hybridMultilevel"/>
    <w:tmpl w:val="C286199E"/>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23E190E"/>
    <w:multiLevelType w:val="hybridMultilevel"/>
    <w:tmpl w:val="B10A8148"/>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28E75A7"/>
    <w:multiLevelType w:val="hybridMultilevel"/>
    <w:tmpl w:val="C84E0CA0"/>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3E13E82"/>
    <w:multiLevelType w:val="hybridMultilevel"/>
    <w:tmpl w:val="85EC239C"/>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43C7311"/>
    <w:multiLevelType w:val="hybridMultilevel"/>
    <w:tmpl w:val="49129664"/>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47C0E6D"/>
    <w:multiLevelType w:val="hybridMultilevel"/>
    <w:tmpl w:val="50821E96"/>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47E4D35"/>
    <w:multiLevelType w:val="hybridMultilevel"/>
    <w:tmpl w:val="3C784372"/>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44B75F38"/>
    <w:multiLevelType w:val="hybridMultilevel"/>
    <w:tmpl w:val="8A7C5978"/>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44F36585"/>
    <w:multiLevelType w:val="hybridMultilevel"/>
    <w:tmpl w:val="C1AA0BF0"/>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57E25D2"/>
    <w:multiLevelType w:val="hybridMultilevel"/>
    <w:tmpl w:val="2006EFF0"/>
    <w:lvl w:ilvl="0" w:tplc="FDBEEBEE">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58B1E16"/>
    <w:multiLevelType w:val="hybridMultilevel"/>
    <w:tmpl w:val="B43CFB78"/>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FF7ED6"/>
    <w:multiLevelType w:val="hybridMultilevel"/>
    <w:tmpl w:val="790C1F9C"/>
    <w:lvl w:ilvl="0" w:tplc="C8CAA4FA">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69D2845"/>
    <w:multiLevelType w:val="hybridMultilevel"/>
    <w:tmpl w:val="4312924A"/>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475538FA"/>
    <w:multiLevelType w:val="hybridMultilevel"/>
    <w:tmpl w:val="253E0F4E"/>
    <w:lvl w:ilvl="0" w:tplc="1972B0D4">
      <w:start w:val="1"/>
      <w:numFmt w:val="bullet"/>
      <w:lvlText w:val="«"/>
      <w:lvlJc w:val="left"/>
      <w:pPr>
        <w:ind w:left="1080" w:hanging="360"/>
      </w:pPr>
      <w:rPr>
        <w:rFonts w:ascii="Wingdings" w:hAnsi="Wingdings" w:hint="default"/>
        <w:b/>
        <w:bCs/>
        <w:sz w:val="20"/>
        <w:szCs w:val="20"/>
        <w:lang w:bidi="he-I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47636198"/>
    <w:multiLevelType w:val="hybridMultilevel"/>
    <w:tmpl w:val="BBB6D28E"/>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47A12682"/>
    <w:multiLevelType w:val="hybridMultilevel"/>
    <w:tmpl w:val="27AA0ED8"/>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9" w15:restartNumberingAfterBreak="0">
    <w:nsid w:val="47B955A5"/>
    <w:multiLevelType w:val="hybridMultilevel"/>
    <w:tmpl w:val="B66CD262"/>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7EF63B3"/>
    <w:multiLevelType w:val="hybridMultilevel"/>
    <w:tmpl w:val="0C76637E"/>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482F7B31"/>
    <w:multiLevelType w:val="hybridMultilevel"/>
    <w:tmpl w:val="8E0A8F7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8605458"/>
    <w:multiLevelType w:val="hybridMultilevel"/>
    <w:tmpl w:val="ED2EC034"/>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486A4A15"/>
    <w:multiLevelType w:val="hybridMultilevel"/>
    <w:tmpl w:val="A718C53A"/>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9161099"/>
    <w:multiLevelType w:val="hybridMultilevel"/>
    <w:tmpl w:val="01F0D1EE"/>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9F03AFB"/>
    <w:multiLevelType w:val="hybridMultilevel"/>
    <w:tmpl w:val="FAEAA532"/>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15:restartNumberingAfterBreak="0">
    <w:nsid w:val="49FF05BF"/>
    <w:multiLevelType w:val="hybridMultilevel"/>
    <w:tmpl w:val="98543FE2"/>
    <w:lvl w:ilvl="0" w:tplc="52CA645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ABA090A"/>
    <w:multiLevelType w:val="hybridMultilevel"/>
    <w:tmpl w:val="F26229A6"/>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ACC3823"/>
    <w:multiLevelType w:val="hybridMultilevel"/>
    <w:tmpl w:val="85CC419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B605811"/>
    <w:multiLevelType w:val="hybridMultilevel"/>
    <w:tmpl w:val="79343EEE"/>
    <w:lvl w:ilvl="0" w:tplc="69925F1C">
      <w:start w:val="1"/>
      <w:numFmt w:val="bullet"/>
      <w:lvlText w:val=""/>
      <w:lvlJc w:val="left"/>
      <w:pPr>
        <w:ind w:left="1080" w:hanging="360"/>
      </w:pPr>
      <w:rPr>
        <w:rFonts w:ascii="Webdings" w:hAnsi="Webdings" w:hint="default"/>
        <w:b/>
        <w:bCs/>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0" w15:restartNumberingAfterBreak="0">
    <w:nsid w:val="4BD72CAA"/>
    <w:multiLevelType w:val="hybridMultilevel"/>
    <w:tmpl w:val="789427AE"/>
    <w:lvl w:ilvl="0" w:tplc="83142482">
      <w:start w:val="1"/>
      <w:numFmt w:val="hebrew1"/>
      <w:lvlText w:val="%1."/>
      <w:lvlJc w:val="left"/>
      <w:pPr>
        <w:ind w:left="720" w:hanging="360"/>
      </w:pPr>
      <w:rPr>
        <w:b/>
        <w:bCs/>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4BEA031F"/>
    <w:multiLevelType w:val="hybridMultilevel"/>
    <w:tmpl w:val="D7685EE2"/>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4BF66A7C"/>
    <w:multiLevelType w:val="hybridMultilevel"/>
    <w:tmpl w:val="A5BA3C84"/>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3" w15:restartNumberingAfterBreak="0">
    <w:nsid w:val="4C4A6736"/>
    <w:multiLevelType w:val="hybridMultilevel"/>
    <w:tmpl w:val="BA12CEBA"/>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4CA87E9B"/>
    <w:multiLevelType w:val="hybridMultilevel"/>
    <w:tmpl w:val="85AEC6AE"/>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CE0041D"/>
    <w:multiLevelType w:val="hybridMultilevel"/>
    <w:tmpl w:val="0854E412"/>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4D1C7CF4"/>
    <w:multiLevelType w:val="hybridMultilevel"/>
    <w:tmpl w:val="BCA6E526"/>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DA32CD7"/>
    <w:multiLevelType w:val="hybridMultilevel"/>
    <w:tmpl w:val="E382A16A"/>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E9E5C09"/>
    <w:multiLevelType w:val="hybridMultilevel"/>
    <w:tmpl w:val="9EEC2E14"/>
    <w:lvl w:ilvl="0" w:tplc="36EECFAC">
      <w:start w:val="1"/>
      <w:numFmt w:val="hebrew1"/>
      <w:lvlText w:val="%1)"/>
      <w:lvlJc w:val="left"/>
      <w:pPr>
        <w:ind w:left="720" w:hanging="360"/>
      </w:pPr>
      <w:rPr>
        <w:rFonts w:hint="default"/>
        <w:b w:val="0"/>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DB17AE"/>
    <w:multiLevelType w:val="hybridMultilevel"/>
    <w:tmpl w:val="31D40280"/>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4B690F"/>
    <w:multiLevelType w:val="hybridMultilevel"/>
    <w:tmpl w:val="793C88DC"/>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1DC1D7D"/>
    <w:multiLevelType w:val="hybridMultilevel"/>
    <w:tmpl w:val="F48091AE"/>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2" w15:restartNumberingAfterBreak="0">
    <w:nsid w:val="52543974"/>
    <w:multiLevelType w:val="hybridMultilevel"/>
    <w:tmpl w:val="9346666A"/>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3" w15:restartNumberingAfterBreak="0">
    <w:nsid w:val="529569CE"/>
    <w:multiLevelType w:val="hybridMultilevel"/>
    <w:tmpl w:val="A3C0AFD2"/>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2C467A9"/>
    <w:multiLevelType w:val="hybridMultilevel"/>
    <w:tmpl w:val="FA46EBFA"/>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5" w15:restartNumberingAfterBreak="0">
    <w:nsid w:val="532747F7"/>
    <w:multiLevelType w:val="hybridMultilevel"/>
    <w:tmpl w:val="15722606"/>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6" w15:restartNumberingAfterBreak="0">
    <w:nsid w:val="54866717"/>
    <w:multiLevelType w:val="hybridMultilevel"/>
    <w:tmpl w:val="684EFE16"/>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49C2105"/>
    <w:multiLevelType w:val="hybridMultilevel"/>
    <w:tmpl w:val="0AC8D504"/>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558A5AC5"/>
    <w:multiLevelType w:val="hybridMultilevel"/>
    <w:tmpl w:val="1DCA4566"/>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5A73587"/>
    <w:multiLevelType w:val="hybridMultilevel"/>
    <w:tmpl w:val="63005F40"/>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15:restartNumberingAfterBreak="0">
    <w:nsid w:val="561F2BA7"/>
    <w:multiLevelType w:val="hybridMultilevel"/>
    <w:tmpl w:val="D2B61562"/>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1" w15:restartNumberingAfterBreak="0">
    <w:nsid w:val="56902660"/>
    <w:multiLevelType w:val="hybridMultilevel"/>
    <w:tmpl w:val="C46882FA"/>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6A82FAF"/>
    <w:multiLevelType w:val="hybridMultilevel"/>
    <w:tmpl w:val="01DCD7AC"/>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72D2640"/>
    <w:multiLevelType w:val="hybridMultilevel"/>
    <w:tmpl w:val="49721928"/>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78D0332"/>
    <w:multiLevelType w:val="hybridMultilevel"/>
    <w:tmpl w:val="9C24AB28"/>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85F0A03"/>
    <w:multiLevelType w:val="hybridMultilevel"/>
    <w:tmpl w:val="9E9074FC"/>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88C477E"/>
    <w:multiLevelType w:val="hybridMultilevel"/>
    <w:tmpl w:val="040467DA"/>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8A44F6C"/>
    <w:multiLevelType w:val="hybridMultilevel"/>
    <w:tmpl w:val="2C5062EE"/>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8" w15:restartNumberingAfterBreak="0">
    <w:nsid w:val="59306110"/>
    <w:multiLevelType w:val="hybridMultilevel"/>
    <w:tmpl w:val="028881F4"/>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9416B7B"/>
    <w:multiLevelType w:val="hybridMultilevel"/>
    <w:tmpl w:val="F9F24264"/>
    <w:lvl w:ilvl="0" w:tplc="5ABAEDFE">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9C22299"/>
    <w:multiLevelType w:val="hybridMultilevel"/>
    <w:tmpl w:val="F85CA0FC"/>
    <w:lvl w:ilvl="0" w:tplc="69925F1C">
      <w:start w:val="1"/>
      <w:numFmt w:val="bullet"/>
      <w:lvlText w:val=""/>
      <w:lvlJc w:val="left"/>
      <w:pPr>
        <w:ind w:left="1080" w:hanging="360"/>
      </w:pPr>
      <w:rPr>
        <w:rFonts w:ascii="Webdings" w:hAnsi="Webdings" w:hint="default"/>
        <w:b/>
        <w:bCs/>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5B156B1D"/>
    <w:multiLevelType w:val="hybridMultilevel"/>
    <w:tmpl w:val="EA72C70C"/>
    <w:lvl w:ilvl="0" w:tplc="BD829496">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2" w15:restartNumberingAfterBreak="0">
    <w:nsid w:val="5BA9241F"/>
    <w:multiLevelType w:val="hybridMultilevel"/>
    <w:tmpl w:val="F984F680"/>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5C834DDB"/>
    <w:multiLevelType w:val="hybridMultilevel"/>
    <w:tmpl w:val="2432D5FC"/>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C9D2C05"/>
    <w:multiLevelType w:val="hybridMultilevel"/>
    <w:tmpl w:val="E28CB442"/>
    <w:lvl w:ilvl="0" w:tplc="B708594C">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5CD35E57"/>
    <w:multiLevelType w:val="hybridMultilevel"/>
    <w:tmpl w:val="92B48200"/>
    <w:lvl w:ilvl="0" w:tplc="CC8C8BEA">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6" w15:restartNumberingAfterBreak="0">
    <w:nsid w:val="5CDE7B2B"/>
    <w:multiLevelType w:val="hybridMultilevel"/>
    <w:tmpl w:val="C51C4B3C"/>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D362029"/>
    <w:multiLevelType w:val="hybridMultilevel"/>
    <w:tmpl w:val="F0709068"/>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DA42047"/>
    <w:multiLevelType w:val="hybridMultilevel"/>
    <w:tmpl w:val="FBCE9ADE"/>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E2172C0"/>
    <w:multiLevelType w:val="hybridMultilevel"/>
    <w:tmpl w:val="E80812D0"/>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5E593FA8"/>
    <w:multiLevelType w:val="hybridMultilevel"/>
    <w:tmpl w:val="BBC0596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EC214C4"/>
    <w:multiLevelType w:val="hybridMultilevel"/>
    <w:tmpl w:val="B8541180"/>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2" w15:restartNumberingAfterBreak="0">
    <w:nsid w:val="5F7D186C"/>
    <w:multiLevelType w:val="hybridMultilevel"/>
    <w:tmpl w:val="5BC6124C"/>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FC00F79"/>
    <w:multiLevelType w:val="hybridMultilevel"/>
    <w:tmpl w:val="923EB90E"/>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0294619"/>
    <w:multiLevelType w:val="hybridMultilevel"/>
    <w:tmpl w:val="D840D124"/>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08176D7"/>
    <w:multiLevelType w:val="hybridMultilevel"/>
    <w:tmpl w:val="DC62373C"/>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0BA0BE9"/>
    <w:multiLevelType w:val="hybridMultilevel"/>
    <w:tmpl w:val="5A5AAC58"/>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7" w15:restartNumberingAfterBreak="0">
    <w:nsid w:val="60C064F7"/>
    <w:multiLevelType w:val="hybridMultilevel"/>
    <w:tmpl w:val="0936A7A8"/>
    <w:lvl w:ilvl="0" w:tplc="87AE947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8" w15:restartNumberingAfterBreak="0">
    <w:nsid w:val="61461600"/>
    <w:multiLevelType w:val="hybridMultilevel"/>
    <w:tmpl w:val="7B18DA58"/>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9" w15:restartNumberingAfterBreak="0">
    <w:nsid w:val="62701DE2"/>
    <w:multiLevelType w:val="hybridMultilevel"/>
    <w:tmpl w:val="45A8BB4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29F39AB"/>
    <w:multiLevelType w:val="hybridMultilevel"/>
    <w:tmpl w:val="042424FA"/>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38355AC"/>
    <w:multiLevelType w:val="hybridMultilevel"/>
    <w:tmpl w:val="F948FBB0"/>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3FE4586"/>
    <w:multiLevelType w:val="hybridMultilevel"/>
    <w:tmpl w:val="CA42C19C"/>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3" w15:restartNumberingAfterBreak="0">
    <w:nsid w:val="649A2BED"/>
    <w:multiLevelType w:val="hybridMultilevel"/>
    <w:tmpl w:val="B3DA3F4E"/>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4A142F8"/>
    <w:multiLevelType w:val="hybridMultilevel"/>
    <w:tmpl w:val="C96E27B0"/>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4AF54C3"/>
    <w:multiLevelType w:val="hybridMultilevel"/>
    <w:tmpl w:val="17E61236"/>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6" w15:restartNumberingAfterBreak="0">
    <w:nsid w:val="64D62DD3"/>
    <w:multiLevelType w:val="hybridMultilevel"/>
    <w:tmpl w:val="679AE30C"/>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7" w15:restartNumberingAfterBreak="0">
    <w:nsid w:val="652E5F8B"/>
    <w:multiLevelType w:val="hybridMultilevel"/>
    <w:tmpl w:val="30629AB0"/>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8" w15:restartNumberingAfterBreak="0">
    <w:nsid w:val="654A20B5"/>
    <w:multiLevelType w:val="hybridMultilevel"/>
    <w:tmpl w:val="EE96B1EA"/>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58A277F"/>
    <w:multiLevelType w:val="hybridMultilevel"/>
    <w:tmpl w:val="E73A45E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5AE0E6E"/>
    <w:multiLevelType w:val="hybridMultilevel"/>
    <w:tmpl w:val="69A8D448"/>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61E50C7"/>
    <w:multiLevelType w:val="hybridMultilevel"/>
    <w:tmpl w:val="364E9AF6"/>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2" w15:restartNumberingAfterBreak="0">
    <w:nsid w:val="676F55A5"/>
    <w:multiLevelType w:val="hybridMultilevel"/>
    <w:tmpl w:val="B844A560"/>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3" w15:restartNumberingAfterBreak="0">
    <w:nsid w:val="67CC387F"/>
    <w:multiLevelType w:val="hybridMultilevel"/>
    <w:tmpl w:val="3E86E610"/>
    <w:lvl w:ilvl="0" w:tplc="99DC21A2">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AA636D5"/>
    <w:multiLevelType w:val="hybridMultilevel"/>
    <w:tmpl w:val="82764702"/>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5" w15:restartNumberingAfterBreak="0">
    <w:nsid w:val="6AC60BC0"/>
    <w:multiLevelType w:val="hybridMultilevel"/>
    <w:tmpl w:val="DA360070"/>
    <w:lvl w:ilvl="0" w:tplc="13B42186">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6" w15:restartNumberingAfterBreak="0">
    <w:nsid w:val="6BCE0436"/>
    <w:multiLevelType w:val="hybridMultilevel"/>
    <w:tmpl w:val="E6284F90"/>
    <w:lvl w:ilvl="0" w:tplc="C8CAA4FA">
      <w:start w:val="1"/>
      <w:numFmt w:val="bullet"/>
      <w:lvlText w:val="«"/>
      <w:lvlJc w:val="left"/>
      <w:pPr>
        <w:ind w:left="720" w:right="1080" w:hanging="360"/>
      </w:pPr>
      <w:rPr>
        <w:rFonts w:ascii="Wingdings" w:hAnsi="Wingdings" w:hint="default"/>
        <w:b/>
        <w:bCs/>
        <w:sz w:val="20"/>
        <w:szCs w:val="20"/>
        <w:lang w:bidi="he-IL"/>
      </w:rPr>
    </w:lvl>
    <w:lvl w:ilvl="1" w:tplc="04090003">
      <w:start w:val="1"/>
      <w:numFmt w:val="bullet"/>
      <w:lvlText w:val="o"/>
      <w:lvlJc w:val="left"/>
      <w:pPr>
        <w:ind w:left="1440" w:right="1800" w:hanging="360"/>
      </w:pPr>
      <w:rPr>
        <w:rFonts w:ascii="Courier New" w:hAnsi="Courier New" w:cs="Courier New" w:hint="default"/>
      </w:rPr>
    </w:lvl>
    <w:lvl w:ilvl="2" w:tplc="04090005">
      <w:start w:val="1"/>
      <w:numFmt w:val="bullet"/>
      <w:lvlText w:val=""/>
      <w:lvlJc w:val="left"/>
      <w:pPr>
        <w:ind w:left="2160" w:right="2520" w:hanging="360"/>
      </w:pPr>
      <w:rPr>
        <w:rFonts w:ascii="Wingdings" w:hAnsi="Wingdings" w:hint="default"/>
      </w:rPr>
    </w:lvl>
    <w:lvl w:ilvl="3" w:tplc="04090001">
      <w:start w:val="1"/>
      <w:numFmt w:val="bullet"/>
      <w:lvlText w:val=""/>
      <w:lvlJc w:val="left"/>
      <w:pPr>
        <w:ind w:left="2880" w:right="3240" w:hanging="360"/>
      </w:pPr>
      <w:rPr>
        <w:rFonts w:ascii="Symbol" w:hAnsi="Symbol" w:hint="default"/>
      </w:rPr>
    </w:lvl>
    <w:lvl w:ilvl="4" w:tplc="04090003">
      <w:start w:val="1"/>
      <w:numFmt w:val="bullet"/>
      <w:lvlText w:val="o"/>
      <w:lvlJc w:val="left"/>
      <w:pPr>
        <w:ind w:left="3600" w:right="3960" w:hanging="360"/>
      </w:pPr>
      <w:rPr>
        <w:rFonts w:ascii="Courier New" w:hAnsi="Courier New" w:cs="Courier New" w:hint="default"/>
      </w:rPr>
    </w:lvl>
    <w:lvl w:ilvl="5" w:tplc="04090005">
      <w:start w:val="1"/>
      <w:numFmt w:val="bullet"/>
      <w:lvlText w:val=""/>
      <w:lvlJc w:val="left"/>
      <w:pPr>
        <w:ind w:left="4320" w:right="4680" w:hanging="360"/>
      </w:pPr>
      <w:rPr>
        <w:rFonts w:ascii="Wingdings" w:hAnsi="Wingdings" w:hint="default"/>
      </w:rPr>
    </w:lvl>
    <w:lvl w:ilvl="6" w:tplc="04090001">
      <w:start w:val="1"/>
      <w:numFmt w:val="bullet"/>
      <w:lvlText w:val=""/>
      <w:lvlJc w:val="left"/>
      <w:pPr>
        <w:ind w:left="5040" w:right="5400" w:hanging="360"/>
      </w:pPr>
      <w:rPr>
        <w:rFonts w:ascii="Symbol" w:hAnsi="Symbol" w:hint="default"/>
      </w:rPr>
    </w:lvl>
    <w:lvl w:ilvl="7" w:tplc="04090003">
      <w:start w:val="1"/>
      <w:numFmt w:val="bullet"/>
      <w:lvlText w:val="o"/>
      <w:lvlJc w:val="left"/>
      <w:pPr>
        <w:ind w:left="5760" w:right="6120" w:hanging="360"/>
      </w:pPr>
      <w:rPr>
        <w:rFonts w:ascii="Courier New" w:hAnsi="Courier New" w:cs="Courier New" w:hint="default"/>
      </w:rPr>
    </w:lvl>
    <w:lvl w:ilvl="8" w:tplc="04090005">
      <w:start w:val="1"/>
      <w:numFmt w:val="bullet"/>
      <w:lvlText w:val=""/>
      <w:lvlJc w:val="left"/>
      <w:pPr>
        <w:ind w:left="6480" w:right="6840" w:hanging="360"/>
      </w:pPr>
      <w:rPr>
        <w:rFonts w:ascii="Wingdings" w:hAnsi="Wingdings" w:hint="default"/>
      </w:rPr>
    </w:lvl>
  </w:abstractNum>
  <w:abstractNum w:abstractNumId="207" w15:restartNumberingAfterBreak="0">
    <w:nsid w:val="6C8F67B7"/>
    <w:multiLevelType w:val="hybridMultilevel"/>
    <w:tmpl w:val="3D405318"/>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8" w15:restartNumberingAfterBreak="0">
    <w:nsid w:val="6E7D7504"/>
    <w:multiLevelType w:val="hybridMultilevel"/>
    <w:tmpl w:val="D452CD96"/>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F5C5FB1"/>
    <w:multiLevelType w:val="hybridMultilevel"/>
    <w:tmpl w:val="4A74AED2"/>
    <w:lvl w:ilvl="0" w:tplc="3942FF6C">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0" w15:restartNumberingAfterBreak="0">
    <w:nsid w:val="6F683D6E"/>
    <w:multiLevelType w:val="hybridMultilevel"/>
    <w:tmpl w:val="B922EF04"/>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F753713"/>
    <w:multiLevelType w:val="hybridMultilevel"/>
    <w:tmpl w:val="03C28F50"/>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2" w15:restartNumberingAfterBreak="0">
    <w:nsid w:val="700B196A"/>
    <w:multiLevelType w:val="hybridMultilevel"/>
    <w:tmpl w:val="3C42187A"/>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3" w15:restartNumberingAfterBreak="0">
    <w:nsid w:val="70E67326"/>
    <w:multiLevelType w:val="hybridMultilevel"/>
    <w:tmpl w:val="A2A89F3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17611DA"/>
    <w:multiLevelType w:val="hybridMultilevel"/>
    <w:tmpl w:val="208CE18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1CF575F"/>
    <w:multiLevelType w:val="hybridMultilevel"/>
    <w:tmpl w:val="4B2A0FCC"/>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3031833"/>
    <w:multiLevelType w:val="hybridMultilevel"/>
    <w:tmpl w:val="37844B6E"/>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3111ABA"/>
    <w:multiLevelType w:val="hybridMultilevel"/>
    <w:tmpl w:val="F93E70B8"/>
    <w:lvl w:ilvl="0" w:tplc="1972B0D4">
      <w:start w:val="1"/>
      <w:numFmt w:val="bullet"/>
      <w:lvlText w:val="«"/>
      <w:lvlJc w:val="left"/>
      <w:pPr>
        <w:ind w:left="1080" w:hanging="360"/>
      </w:pPr>
      <w:rPr>
        <w:rFonts w:ascii="Wingdings" w:hAnsi="Wingdings" w:hint="default"/>
        <w:b/>
        <w:bCs/>
        <w:sz w:val="20"/>
        <w:szCs w:val="20"/>
        <w:lang w:bidi="he-I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15:restartNumberingAfterBreak="0">
    <w:nsid w:val="734A3214"/>
    <w:multiLevelType w:val="hybridMultilevel"/>
    <w:tmpl w:val="34A60E6E"/>
    <w:lvl w:ilvl="0" w:tplc="CFBCDF5E">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3D616D0"/>
    <w:multiLevelType w:val="hybridMultilevel"/>
    <w:tmpl w:val="CFA204D8"/>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0" w15:restartNumberingAfterBreak="0">
    <w:nsid w:val="743F69E3"/>
    <w:multiLevelType w:val="hybridMultilevel"/>
    <w:tmpl w:val="DEBA322E"/>
    <w:lvl w:ilvl="0" w:tplc="3266D79E">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445429A"/>
    <w:multiLevelType w:val="hybridMultilevel"/>
    <w:tmpl w:val="9EBE4ECE"/>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2" w15:restartNumberingAfterBreak="0">
    <w:nsid w:val="745B07CB"/>
    <w:multiLevelType w:val="hybridMultilevel"/>
    <w:tmpl w:val="5D82AAEC"/>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3" w15:restartNumberingAfterBreak="0">
    <w:nsid w:val="74B75EA0"/>
    <w:multiLevelType w:val="hybridMultilevel"/>
    <w:tmpl w:val="434294CA"/>
    <w:lvl w:ilvl="0" w:tplc="9836F64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59C3BF4"/>
    <w:multiLevelType w:val="hybridMultilevel"/>
    <w:tmpl w:val="669E56B6"/>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63359D4"/>
    <w:multiLevelType w:val="hybridMultilevel"/>
    <w:tmpl w:val="BA3ACA74"/>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6" w15:restartNumberingAfterBreak="0">
    <w:nsid w:val="7634741E"/>
    <w:multiLevelType w:val="hybridMultilevel"/>
    <w:tmpl w:val="023AA26E"/>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6A452A3"/>
    <w:multiLevelType w:val="hybridMultilevel"/>
    <w:tmpl w:val="EEFE3158"/>
    <w:lvl w:ilvl="0" w:tplc="C8CAA4FA">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6A7239C"/>
    <w:multiLevelType w:val="hybridMultilevel"/>
    <w:tmpl w:val="930497DA"/>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9" w15:restartNumberingAfterBreak="0">
    <w:nsid w:val="76C07B84"/>
    <w:multiLevelType w:val="hybridMultilevel"/>
    <w:tmpl w:val="8146E670"/>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7F95290"/>
    <w:multiLevelType w:val="hybridMultilevel"/>
    <w:tmpl w:val="4EC65626"/>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1" w15:restartNumberingAfterBreak="0">
    <w:nsid w:val="78273A31"/>
    <w:multiLevelType w:val="hybridMultilevel"/>
    <w:tmpl w:val="4E78DBE8"/>
    <w:lvl w:ilvl="0" w:tplc="11C4DE52">
      <w:start w:val="1"/>
      <w:numFmt w:val="hebrew1"/>
      <w:lvlText w:val="%1)"/>
      <w:lvlJc w:val="left"/>
      <w:pPr>
        <w:ind w:left="720" w:hanging="360"/>
      </w:pPr>
      <w:rPr>
        <w:rFonts w:hint="default"/>
        <w:b w:val="0"/>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8314ED0"/>
    <w:multiLevelType w:val="hybridMultilevel"/>
    <w:tmpl w:val="6C6ABBCC"/>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8772F71"/>
    <w:multiLevelType w:val="hybridMultilevel"/>
    <w:tmpl w:val="594E6FFE"/>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8FD45D1"/>
    <w:multiLevelType w:val="hybridMultilevel"/>
    <w:tmpl w:val="4D5E8632"/>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9866016"/>
    <w:multiLevelType w:val="hybridMultilevel"/>
    <w:tmpl w:val="02C6E7EC"/>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6" w15:restartNumberingAfterBreak="0">
    <w:nsid w:val="798F417F"/>
    <w:multiLevelType w:val="hybridMultilevel"/>
    <w:tmpl w:val="B332F48E"/>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7" w15:restartNumberingAfterBreak="0">
    <w:nsid w:val="7A64144D"/>
    <w:multiLevelType w:val="hybridMultilevel"/>
    <w:tmpl w:val="F55C8382"/>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8" w15:restartNumberingAfterBreak="0">
    <w:nsid w:val="7A8463D2"/>
    <w:multiLevelType w:val="hybridMultilevel"/>
    <w:tmpl w:val="669CD21A"/>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9" w15:restartNumberingAfterBreak="0">
    <w:nsid w:val="7B997AD3"/>
    <w:multiLevelType w:val="hybridMultilevel"/>
    <w:tmpl w:val="8F645AA8"/>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0" w15:restartNumberingAfterBreak="0">
    <w:nsid w:val="7CFB0FFB"/>
    <w:multiLevelType w:val="hybridMultilevel"/>
    <w:tmpl w:val="50FEAAEE"/>
    <w:lvl w:ilvl="0" w:tplc="112E98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D5B4DE5"/>
    <w:multiLevelType w:val="hybridMultilevel"/>
    <w:tmpl w:val="33E40196"/>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2" w15:restartNumberingAfterBreak="0">
    <w:nsid w:val="7D8E110D"/>
    <w:multiLevelType w:val="hybridMultilevel"/>
    <w:tmpl w:val="B9429DEE"/>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3" w15:restartNumberingAfterBreak="0">
    <w:nsid w:val="7EFF6217"/>
    <w:multiLevelType w:val="hybridMultilevel"/>
    <w:tmpl w:val="B9683ED8"/>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4" w15:restartNumberingAfterBreak="0">
    <w:nsid w:val="7F176C6E"/>
    <w:multiLevelType w:val="hybridMultilevel"/>
    <w:tmpl w:val="29FE5B60"/>
    <w:lvl w:ilvl="0" w:tplc="13B42186">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F9725D1"/>
    <w:multiLevelType w:val="hybridMultilevel"/>
    <w:tmpl w:val="FA289DD2"/>
    <w:lvl w:ilvl="0" w:tplc="1972B0D4">
      <w:start w:val="1"/>
      <w:numFmt w:val="bullet"/>
      <w:lvlText w:val="«"/>
      <w:lvlJc w:val="left"/>
      <w:pPr>
        <w:ind w:left="720" w:hanging="360"/>
      </w:pPr>
      <w:rPr>
        <w:rFonts w:ascii="Wingdings" w:hAnsi="Wingdings" w:hint="default"/>
        <w:b/>
        <w:bCs/>
        <w:sz w:val="20"/>
        <w:szCs w:val="20"/>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6" w15:restartNumberingAfterBreak="0">
    <w:nsid w:val="7FC92177"/>
    <w:multiLevelType w:val="hybridMultilevel"/>
    <w:tmpl w:val="2946C9AA"/>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FD8498F"/>
    <w:multiLevelType w:val="hybridMultilevel"/>
    <w:tmpl w:val="5AD87E10"/>
    <w:lvl w:ilvl="0" w:tplc="1972B0D4">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FF41931"/>
    <w:multiLevelType w:val="hybridMultilevel"/>
    <w:tmpl w:val="11123070"/>
    <w:lvl w:ilvl="0" w:tplc="B9989372">
      <w:start w:val="1"/>
      <w:numFmt w:val="bullet"/>
      <w:lvlText w:val="«"/>
      <w:lvlJc w:val="left"/>
      <w:pPr>
        <w:ind w:left="720" w:hanging="360"/>
      </w:pPr>
      <w:rPr>
        <w:rFonts w:ascii="Wingdings" w:hAnsi="Wingdings" w:hint="default"/>
        <w:b/>
        <w:bCs/>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82"/>
  </w:num>
  <w:num w:numId="3">
    <w:abstractNumId w:val="64"/>
  </w:num>
  <w:num w:numId="4">
    <w:abstractNumId w:val="106"/>
  </w:num>
  <w:num w:numId="5">
    <w:abstractNumId w:val="93"/>
  </w:num>
  <w:num w:numId="6">
    <w:abstractNumId w:val="246"/>
  </w:num>
  <w:num w:numId="7">
    <w:abstractNumId w:val="96"/>
  </w:num>
  <w:num w:numId="8">
    <w:abstractNumId w:val="56"/>
  </w:num>
  <w:num w:numId="9">
    <w:abstractNumId w:val="29"/>
  </w:num>
  <w:num w:numId="10">
    <w:abstractNumId w:val="148"/>
  </w:num>
  <w:num w:numId="11">
    <w:abstractNumId w:val="90"/>
  </w:num>
  <w:num w:numId="12">
    <w:abstractNumId w:val="215"/>
  </w:num>
  <w:num w:numId="13">
    <w:abstractNumId w:val="210"/>
  </w:num>
  <w:num w:numId="14">
    <w:abstractNumId w:val="68"/>
  </w:num>
  <w:num w:numId="15">
    <w:abstractNumId w:val="232"/>
  </w:num>
  <w:num w:numId="16">
    <w:abstractNumId w:val="107"/>
  </w:num>
  <w:num w:numId="17">
    <w:abstractNumId w:val="37"/>
  </w:num>
  <w:num w:numId="18">
    <w:abstractNumId w:val="94"/>
  </w:num>
  <w:num w:numId="19">
    <w:abstractNumId w:val="123"/>
  </w:num>
  <w:num w:numId="20">
    <w:abstractNumId w:val="167"/>
  </w:num>
  <w:num w:numId="21">
    <w:abstractNumId w:val="49"/>
  </w:num>
  <w:num w:numId="22">
    <w:abstractNumId w:val="243"/>
  </w:num>
  <w:num w:numId="23">
    <w:abstractNumId w:val="74"/>
  </w:num>
  <w:num w:numId="24">
    <w:abstractNumId w:val="143"/>
  </w:num>
  <w:num w:numId="25">
    <w:abstractNumId w:val="225"/>
  </w:num>
  <w:num w:numId="26">
    <w:abstractNumId w:val="54"/>
  </w:num>
  <w:num w:numId="27">
    <w:abstractNumId w:val="142"/>
  </w:num>
  <w:num w:numId="28">
    <w:abstractNumId w:val="192"/>
  </w:num>
  <w:num w:numId="29">
    <w:abstractNumId w:val="202"/>
  </w:num>
  <w:num w:numId="30">
    <w:abstractNumId w:val="228"/>
  </w:num>
  <w:num w:numId="31">
    <w:abstractNumId w:val="108"/>
  </w:num>
  <w:num w:numId="32">
    <w:abstractNumId w:val="120"/>
  </w:num>
  <w:num w:numId="33">
    <w:abstractNumId w:val="19"/>
  </w:num>
  <w:num w:numId="34">
    <w:abstractNumId w:val="4"/>
  </w:num>
  <w:num w:numId="35">
    <w:abstractNumId w:val="174"/>
  </w:num>
  <w:num w:numId="36">
    <w:abstractNumId w:val="128"/>
  </w:num>
  <w:num w:numId="37">
    <w:abstractNumId w:val="245"/>
  </w:num>
  <w:num w:numId="38">
    <w:abstractNumId w:val="47"/>
  </w:num>
  <w:num w:numId="39">
    <w:abstractNumId w:val="132"/>
  </w:num>
  <w:num w:numId="40">
    <w:abstractNumId w:val="105"/>
  </w:num>
  <w:num w:numId="41">
    <w:abstractNumId w:val="124"/>
  </w:num>
  <w:num w:numId="42">
    <w:abstractNumId w:val="227"/>
  </w:num>
  <w:num w:numId="43">
    <w:abstractNumId w:val="223"/>
  </w:num>
  <w:num w:numId="44">
    <w:abstractNumId w:val="169"/>
  </w:num>
  <w:num w:numId="45">
    <w:abstractNumId w:val="217"/>
  </w:num>
  <w:num w:numId="46">
    <w:abstractNumId w:val="247"/>
  </w:num>
  <w:num w:numId="47">
    <w:abstractNumId w:val="218"/>
  </w:num>
  <w:num w:numId="48">
    <w:abstractNumId w:val="91"/>
  </w:num>
  <w:num w:numId="49">
    <w:abstractNumId w:val="104"/>
  </w:num>
  <w:num w:numId="50">
    <w:abstractNumId w:val="229"/>
  </w:num>
  <w:num w:numId="51">
    <w:abstractNumId w:val="138"/>
  </w:num>
  <w:num w:numId="52">
    <w:abstractNumId w:val="214"/>
  </w:num>
  <w:num w:numId="53">
    <w:abstractNumId w:val="131"/>
  </w:num>
  <w:num w:numId="54">
    <w:abstractNumId w:val="65"/>
  </w:num>
  <w:num w:numId="55">
    <w:abstractNumId w:val="46"/>
  </w:num>
  <w:num w:numId="56">
    <w:abstractNumId w:val="76"/>
  </w:num>
  <w:num w:numId="57">
    <w:abstractNumId w:val="45"/>
  </w:num>
  <w:num w:numId="58">
    <w:abstractNumId w:val="81"/>
  </w:num>
  <w:num w:numId="59">
    <w:abstractNumId w:val="83"/>
  </w:num>
  <w:num w:numId="60">
    <w:abstractNumId w:val="136"/>
  </w:num>
  <w:num w:numId="61">
    <w:abstractNumId w:val="185"/>
  </w:num>
  <w:num w:numId="62">
    <w:abstractNumId w:val="170"/>
  </w:num>
  <w:num w:numId="63">
    <w:abstractNumId w:val="113"/>
  </w:num>
  <w:num w:numId="64">
    <w:abstractNumId w:val="89"/>
  </w:num>
  <w:num w:numId="65">
    <w:abstractNumId w:val="39"/>
  </w:num>
  <w:num w:numId="66">
    <w:abstractNumId w:val="116"/>
  </w:num>
  <w:num w:numId="67">
    <w:abstractNumId w:val="111"/>
  </w:num>
  <w:num w:numId="68">
    <w:abstractNumId w:val="134"/>
  </w:num>
  <w:num w:numId="69">
    <w:abstractNumId w:val="99"/>
  </w:num>
  <w:num w:numId="70">
    <w:abstractNumId w:val="199"/>
  </w:num>
  <w:num w:numId="71">
    <w:abstractNumId w:val="61"/>
  </w:num>
  <w:num w:numId="72">
    <w:abstractNumId w:val="133"/>
  </w:num>
  <w:num w:numId="73">
    <w:abstractNumId w:val="150"/>
  </w:num>
  <w:num w:numId="74">
    <w:abstractNumId w:val="85"/>
  </w:num>
  <w:num w:numId="75">
    <w:abstractNumId w:val="80"/>
  </w:num>
  <w:num w:numId="76">
    <w:abstractNumId w:val="79"/>
  </w:num>
  <w:num w:numId="77">
    <w:abstractNumId w:val="216"/>
  </w:num>
  <w:num w:numId="78">
    <w:abstractNumId w:val="182"/>
  </w:num>
  <w:num w:numId="79">
    <w:abstractNumId w:val="100"/>
  </w:num>
  <w:num w:numId="80">
    <w:abstractNumId w:val="236"/>
  </w:num>
  <w:num w:numId="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num>
  <w:num w:numId="83">
    <w:abstractNumId w:val="15"/>
  </w:num>
  <w:num w:numId="84">
    <w:abstractNumId w:val="204"/>
  </w:num>
  <w:num w:numId="85">
    <w:abstractNumId w:val="21"/>
  </w:num>
  <w:num w:numId="86">
    <w:abstractNumId w:val="231"/>
  </w:num>
  <w:num w:numId="87">
    <w:abstractNumId w:val="86"/>
  </w:num>
  <w:num w:numId="88">
    <w:abstractNumId w:val="50"/>
  </w:num>
  <w:num w:numId="89">
    <w:abstractNumId w:val="14"/>
  </w:num>
  <w:num w:numId="90">
    <w:abstractNumId w:val="168"/>
  </w:num>
  <w:num w:numId="91">
    <w:abstractNumId w:val="178"/>
  </w:num>
  <w:num w:numId="92">
    <w:abstractNumId w:val="213"/>
  </w:num>
  <w:num w:numId="93">
    <w:abstractNumId w:val="103"/>
  </w:num>
  <w:num w:numId="94">
    <w:abstractNumId w:val="234"/>
  </w:num>
  <w:num w:numId="95">
    <w:abstractNumId w:val="189"/>
  </w:num>
  <w:num w:numId="96">
    <w:abstractNumId w:val="233"/>
  </w:num>
  <w:num w:numId="97">
    <w:abstractNumId w:val="163"/>
  </w:num>
  <w:num w:numId="98">
    <w:abstractNumId w:val="126"/>
  </w:num>
  <w:num w:numId="99">
    <w:abstractNumId w:val="3"/>
  </w:num>
  <w:num w:numId="100">
    <w:abstractNumId w:val="144"/>
  </w:num>
  <w:num w:numId="101">
    <w:abstractNumId w:val="241"/>
  </w:num>
  <w:num w:numId="102">
    <w:abstractNumId w:val="139"/>
  </w:num>
  <w:num w:numId="103">
    <w:abstractNumId w:val="222"/>
  </w:num>
  <w:num w:numId="104">
    <w:abstractNumId w:val="209"/>
  </w:num>
  <w:num w:numId="105">
    <w:abstractNumId w:val="235"/>
  </w:num>
  <w:num w:numId="106">
    <w:abstractNumId w:val="154"/>
  </w:num>
  <w:num w:numId="107">
    <w:abstractNumId w:val="55"/>
  </w:num>
  <w:num w:numId="108">
    <w:abstractNumId w:val="197"/>
  </w:num>
  <w:num w:numId="109">
    <w:abstractNumId w:val="78"/>
  </w:num>
  <w:num w:numId="110">
    <w:abstractNumId w:val="112"/>
  </w:num>
  <w:num w:numId="111">
    <w:abstractNumId w:val="59"/>
  </w:num>
  <w:num w:numId="112">
    <w:abstractNumId w:val="177"/>
  </w:num>
  <w:num w:numId="113">
    <w:abstractNumId w:val="41"/>
  </w:num>
  <w:num w:numId="114">
    <w:abstractNumId w:val="97"/>
  </w:num>
  <w:num w:numId="115">
    <w:abstractNumId w:val="17"/>
  </w:num>
  <w:num w:numId="116">
    <w:abstractNumId w:val="164"/>
  </w:num>
  <w:num w:numId="117">
    <w:abstractNumId w:val="75"/>
  </w:num>
  <w:num w:numId="118">
    <w:abstractNumId w:val="248"/>
  </w:num>
  <w:num w:numId="119">
    <w:abstractNumId w:val="33"/>
  </w:num>
  <w:num w:numId="120">
    <w:abstractNumId w:val="122"/>
  </w:num>
  <w:num w:numId="121">
    <w:abstractNumId w:val="188"/>
  </w:num>
  <w:num w:numId="122">
    <w:abstractNumId w:val="135"/>
  </w:num>
  <w:num w:numId="123">
    <w:abstractNumId w:val="211"/>
  </w:num>
  <w:num w:numId="124">
    <w:abstractNumId w:val="219"/>
  </w:num>
  <w:num w:numId="125">
    <w:abstractNumId w:val="110"/>
  </w:num>
  <w:num w:numId="126">
    <w:abstractNumId w:val="201"/>
  </w:num>
  <w:num w:numId="127">
    <w:abstractNumId w:val="179"/>
  </w:num>
  <w:num w:numId="128">
    <w:abstractNumId w:val="18"/>
  </w:num>
  <w:num w:numId="129">
    <w:abstractNumId w:val="34"/>
  </w:num>
  <w:num w:numId="130">
    <w:abstractNumId w:val="145"/>
  </w:num>
  <w:num w:numId="131">
    <w:abstractNumId w:val="125"/>
  </w:num>
  <w:num w:numId="132">
    <w:abstractNumId w:val="77"/>
  </w:num>
  <w:num w:numId="133">
    <w:abstractNumId w:val="238"/>
  </w:num>
  <w:num w:numId="134">
    <w:abstractNumId w:val="212"/>
  </w:num>
  <w:num w:numId="135">
    <w:abstractNumId w:val="151"/>
  </w:num>
  <w:num w:numId="136">
    <w:abstractNumId w:val="71"/>
  </w:num>
  <w:num w:numId="137">
    <w:abstractNumId w:val="130"/>
  </w:num>
  <w:num w:numId="138">
    <w:abstractNumId w:val="187"/>
  </w:num>
  <w:num w:numId="139">
    <w:abstractNumId w:val="206"/>
  </w:num>
  <w:num w:numId="140">
    <w:abstractNumId w:val="102"/>
  </w:num>
  <w:num w:numId="141">
    <w:abstractNumId w:val="172"/>
  </w:num>
  <w:num w:numId="14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7"/>
  </w:num>
  <w:num w:numId="144">
    <w:abstractNumId w:val="84"/>
  </w:num>
  <w:num w:numId="145">
    <w:abstractNumId w:val="5"/>
  </w:num>
  <w:num w:numId="146">
    <w:abstractNumId w:val="70"/>
  </w:num>
  <w:num w:numId="147">
    <w:abstractNumId w:val="152"/>
  </w:num>
  <w:num w:numId="148">
    <w:abstractNumId w:val="36"/>
  </w:num>
  <w:num w:numId="149">
    <w:abstractNumId w:val="195"/>
  </w:num>
  <w:num w:numId="150">
    <w:abstractNumId w:val="196"/>
  </w:num>
  <w:num w:numId="151">
    <w:abstractNumId w:val="141"/>
  </w:num>
  <w:num w:numId="152">
    <w:abstractNumId w:val="31"/>
  </w:num>
  <w:num w:numId="153">
    <w:abstractNumId w:val="10"/>
  </w:num>
  <w:num w:numId="154">
    <w:abstractNumId w:val="53"/>
  </w:num>
  <w:num w:numId="155">
    <w:abstractNumId w:val="159"/>
  </w:num>
  <w:num w:numId="156">
    <w:abstractNumId w:val="207"/>
  </w:num>
  <w:num w:numId="157">
    <w:abstractNumId w:val="72"/>
  </w:num>
  <w:num w:numId="158">
    <w:abstractNumId w:val="160"/>
  </w:num>
  <w:num w:numId="159">
    <w:abstractNumId w:val="239"/>
  </w:num>
  <w:num w:numId="160">
    <w:abstractNumId w:val="171"/>
  </w:num>
  <w:num w:numId="161">
    <w:abstractNumId w:val="198"/>
  </w:num>
  <w:num w:numId="162">
    <w:abstractNumId w:val="7"/>
  </w:num>
  <w:num w:numId="163">
    <w:abstractNumId w:val="183"/>
  </w:num>
  <w:num w:numId="164">
    <w:abstractNumId w:val="180"/>
  </w:num>
  <w:num w:numId="165">
    <w:abstractNumId w:val="203"/>
  </w:num>
  <w:num w:numId="166">
    <w:abstractNumId w:val="28"/>
  </w:num>
  <w:num w:numId="167">
    <w:abstractNumId w:val="156"/>
  </w:num>
  <w:num w:numId="168">
    <w:abstractNumId w:val="73"/>
  </w:num>
  <w:num w:numId="169">
    <w:abstractNumId w:val="63"/>
  </w:num>
  <w:num w:numId="170">
    <w:abstractNumId w:val="119"/>
  </w:num>
  <w:num w:numId="171">
    <w:abstractNumId w:val="1"/>
  </w:num>
  <w:num w:numId="172">
    <w:abstractNumId w:val="237"/>
  </w:num>
  <w:num w:numId="173">
    <w:abstractNumId w:val="221"/>
  </w:num>
  <w:num w:numId="174">
    <w:abstractNumId w:val="181"/>
  </w:num>
  <w:num w:numId="175">
    <w:abstractNumId w:val="13"/>
  </w:num>
  <w:num w:numId="176">
    <w:abstractNumId w:val="230"/>
  </w:num>
  <w:num w:numId="177">
    <w:abstractNumId w:val="11"/>
  </w:num>
  <w:num w:numId="178">
    <w:abstractNumId w:val="155"/>
  </w:num>
  <w:num w:numId="179">
    <w:abstractNumId w:val="62"/>
  </w:num>
  <w:num w:numId="180">
    <w:abstractNumId w:val="12"/>
  </w:num>
  <w:num w:numId="181">
    <w:abstractNumId w:val="186"/>
  </w:num>
  <w:num w:numId="182">
    <w:abstractNumId w:val="127"/>
  </w:num>
  <w:num w:numId="183">
    <w:abstractNumId w:val="242"/>
  </w:num>
  <w:num w:numId="184">
    <w:abstractNumId w:val="9"/>
  </w:num>
  <w:num w:numId="185">
    <w:abstractNumId w:val="60"/>
  </w:num>
  <w:num w:numId="186">
    <w:abstractNumId w:val="32"/>
  </w:num>
  <w:num w:numId="187">
    <w:abstractNumId w:val="161"/>
  </w:num>
  <w:num w:numId="188">
    <w:abstractNumId w:val="137"/>
  </w:num>
  <w:num w:numId="189">
    <w:abstractNumId w:val="42"/>
  </w:num>
  <w:num w:numId="190">
    <w:abstractNumId w:val="194"/>
  </w:num>
  <w:num w:numId="191">
    <w:abstractNumId w:val="44"/>
  </w:num>
  <w:num w:numId="192">
    <w:abstractNumId w:val="67"/>
  </w:num>
  <w:num w:numId="193">
    <w:abstractNumId w:val="220"/>
  </w:num>
  <w:num w:numId="194">
    <w:abstractNumId w:val="118"/>
  </w:num>
  <w:num w:numId="195">
    <w:abstractNumId w:val="43"/>
  </w:num>
  <w:num w:numId="196">
    <w:abstractNumId w:val="101"/>
  </w:num>
  <w:num w:numId="197">
    <w:abstractNumId w:val="114"/>
  </w:num>
  <w:num w:numId="198">
    <w:abstractNumId w:val="30"/>
  </w:num>
  <w:num w:numId="199">
    <w:abstractNumId w:val="27"/>
  </w:num>
  <w:num w:numId="200">
    <w:abstractNumId w:val="149"/>
  </w:num>
  <w:num w:numId="201">
    <w:abstractNumId w:val="25"/>
  </w:num>
  <w:num w:numId="202">
    <w:abstractNumId w:val="240"/>
  </w:num>
  <w:num w:numId="203">
    <w:abstractNumId w:val="52"/>
  </w:num>
  <w:num w:numId="204">
    <w:abstractNumId w:val="226"/>
  </w:num>
  <w:num w:numId="205">
    <w:abstractNumId w:val="205"/>
  </w:num>
  <w:num w:numId="206">
    <w:abstractNumId w:val="24"/>
  </w:num>
  <w:num w:numId="207">
    <w:abstractNumId w:val="157"/>
  </w:num>
  <w:num w:numId="208">
    <w:abstractNumId w:val="175"/>
  </w:num>
  <w:num w:numId="209">
    <w:abstractNumId w:val="66"/>
  </w:num>
  <w:num w:numId="210">
    <w:abstractNumId w:val="23"/>
  </w:num>
  <w:num w:numId="211">
    <w:abstractNumId w:val="0"/>
  </w:num>
  <w:num w:numId="212">
    <w:abstractNumId w:val="208"/>
  </w:num>
  <w:num w:numId="213">
    <w:abstractNumId w:val="162"/>
  </w:num>
  <w:num w:numId="214">
    <w:abstractNumId w:val="165"/>
  </w:num>
  <w:num w:numId="215">
    <w:abstractNumId w:val="224"/>
  </w:num>
  <w:num w:numId="216">
    <w:abstractNumId w:val="184"/>
  </w:num>
  <w:num w:numId="217">
    <w:abstractNumId w:val="69"/>
  </w:num>
  <w:num w:numId="218">
    <w:abstractNumId w:val="200"/>
  </w:num>
  <w:num w:numId="219">
    <w:abstractNumId w:val="95"/>
  </w:num>
  <w:num w:numId="220">
    <w:abstractNumId w:val="8"/>
  </w:num>
  <w:num w:numId="221">
    <w:abstractNumId w:val="20"/>
  </w:num>
  <w:num w:numId="222">
    <w:abstractNumId w:val="48"/>
  </w:num>
  <w:num w:numId="223">
    <w:abstractNumId w:val="158"/>
  </w:num>
  <w:num w:numId="224">
    <w:abstractNumId w:val="147"/>
  </w:num>
  <w:num w:numId="225">
    <w:abstractNumId w:val="115"/>
  </w:num>
  <w:num w:numId="226">
    <w:abstractNumId w:val="153"/>
  </w:num>
  <w:num w:numId="227">
    <w:abstractNumId w:val="98"/>
  </w:num>
  <w:num w:numId="228">
    <w:abstractNumId w:val="129"/>
  </w:num>
  <w:num w:numId="229">
    <w:abstractNumId w:val="146"/>
  </w:num>
  <w:num w:numId="230">
    <w:abstractNumId w:val="57"/>
  </w:num>
  <w:num w:numId="231">
    <w:abstractNumId w:val="35"/>
  </w:num>
  <w:num w:numId="232">
    <w:abstractNumId w:val="38"/>
  </w:num>
  <w:num w:numId="233">
    <w:abstractNumId w:val="166"/>
  </w:num>
  <w:num w:numId="234">
    <w:abstractNumId w:val="121"/>
  </w:num>
  <w:num w:numId="235">
    <w:abstractNumId w:val="191"/>
  </w:num>
  <w:num w:numId="236">
    <w:abstractNumId w:val="109"/>
  </w:num>
  <w:num w:numId="237">
    <w:abstractNumId w:val="2"/>
  </w:num>
  <w:num w:numId="238">
    <w:abstractNumId w:val="88"/>
  </w:num>
  <w:num w:numId="239">
    <w:abstractNumId w:val="51"/>
  </w:num>
  <w:num w:numId="240">
    <w:abstractNumId w:val="173"/>
  </w:num>
  <w:num w:numId="241">
    <w:abstractNumId w:val="190"/>
  </w:num>
  <w:num w:numId="242">
    <w:abstractNumId w:val="92"/>
  </w:num>
  <w:num w:numId="243">
    <w:abstractNumId w:val="40"/>
  </w:num>
  <w:num w:numId="244">
    <w:abstractNumId w:val="176"/>
  </w:num>
  <w:num w:numId="245">
    <w:abstractNumId w:val="117"/>
  </w:num>
  <w:num w:numId="246">
    <w:abstractNumId w:val="193"/>
  </w:num>
  <w:num w:numId="247">
    <w:abstractNumId w:val="244"/>
  </w:num>
  <w:num w:numId="248">
    <w:abstractNumId w:val="16"/>
  </w:num>
  <w:num w:numId="249">
    <w:abstractNumId w:val="6"/>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66C8"/>
    <w:rsid w:val="001A186A"/>
    <w:rsid w:val="001C0607"/>
    <w:rsid w:val="00252F13"/>
    <w:rsid w:val="00360FE0"/>
    <w:rsid w:val="003F3B5B"/>
    <w:rsid w:val="00443B63"/>
    <w:rsid w:val="004F1DC5"/>
    <w:rsid w:val="00551185"/>
    <w:rsid w:val="005C0907"/>
    <w:rsid w:val="006B1223"/>
    <w:rsid w:val="007A543C"/>
    <w:rsid w:val="007A66C8"/>
    <w:rsid w:val="00832F78"/>
    <w:rsid w:val="00870FF3"/>
    <w:rsid w:val="00A27E10"/>
    <w:rsid w:val="00B405E0"/>
    <w:rsid w:val="00B94804"/>
    <w:rsid w:val="00BF4BF4"/>
    <w:rsid w:val="00D5740D"/>
    <w:rsid w:val="00DC0689"/>
    <w:rsid w:val="00DE7E04"/>
    <w:rsid w:val="00E00583"/>
    <w:rsid w:val="00F914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AB905E"/>
  <w15:chartTrackingRefBased/>
  <w15:docId w15:val="{6C4E5187-5560-462F-873E-2281780D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6C8"/>
    <w:pPr>
      <w:bidi/>
      <w:spacing w:after="120" w:line="276" w:lineRule="auto"/>
      <w:jc w:val="both"/>
    </w:pPr>
    <w:rPr>
      <w:rFonts w:ascii="Times New Roman" w:hAnsi="Times New Roman" w:cs="David"/>
      <w:sz w:val="20"/>
      <w:szCs w:val="20"/>
    </w:rPr>
  </w:style>
  <w:style w:type="paragraph" w:styleId="1">
    <w:name w:val="heading 1"/>
    <w:basedOn w:val="a"/>
    <w:next w:val="a"/>
    <w:link w:val="10"/>
    <w:uiPriority w:val="9"/>
    <w:qFormat/>
    <w:rsid w:val="00B94804"/>
    <w:pPr>
      <w:spacing w:before="120" w:after="0"/>
      <w:outlineLvl w:val="0"/>
    </w:pPr>
    <w:rPr>
      <w:rFonts w:asciiTheme="majorHAnsi" w:eastAsiaTheme="majorEastAsia" w:hAnsiTheme="majorHAnsi" w:cs="Guttman Keren"/>
      <w:bCs/>
      <w:sz w:val="30"/>
      <w:szCs w:val="24"/>
      <w:u w:val="single"/>
    </w:rPr>
  </w:style>
  <w:style w:type="paragraph" w:styleId="2">
    <w:name w:val="heading 2"/>
    <w:basedOn w:val="a"/>
    <w:next w:val="a"/>
    <w:link w:val="20"/>
    <w:autoRedefine/>
    <w:uiPriority w:val="9"/>
    <w:unhideWhenUsed/>
    <w:qFormat/>
    <w:rsid w:val="00B94804"/>
    <w:pPr>
      <w:spacing w:before="120" w:after="0"/>
      <w:outlineLvl w:val="1"/>
    </w:pPr>
    <w:rPr>
      <w:rFonts w:asciiTheme="majorHAnsi" w:eastAsiaTheme="majorEastAsia" w:hAnsiTheme="majorHAnsi" w:cs="Guttman Keren"/>
      <w:bCs/>
      <w:sz w:val="26"/>
      <w:u w:val="single"/>
    </w:rPr>
  </w:style>
  <w:style w:type="paragraph" w:styleId="3">
    <w:name w:val="heading 3"/>
    <w:basedOn w:val="a"/>
    <w:next w:val="a"/>
    <w:link w:val="30"/>
    <w:uiPriority w:val="9"/>
    <w:unhideWhenUsed/>
    <w:qFormat/>
    <w:rsid w:val="00B94804"/>
    <w:pPr>
      <w:keepNext/>
      <w:keepLines/>
      <w:numPr>
        <w:numId w:val="1"/>
      </w:numPr>
      <w:spacing w:after="0"/>
      <w:ind w:left="360"/>
      <w:outlineLvl w:val="2"/>
    </w:pPr>
    <w:rPr>
      <w:rFonts w:asciiTheme="majorHAnsi" w:eastAsiaTheme="majorEastAsia" w:hAnsiTheme="majorHAnsi"/>
      <w:bCs/>
      <w:sz w:val="16"/>
    </w:rPr>
  </w:style>
  <w:style w:type="paragraph" w:styleId="4">
    <w:name w:val="heading 4"/>
    <w:basedOn w:val="a"/>
    <w:next w:val="a"/>
    <w:link w:val="40"/>
    <w:uiPriority w:val="9"/>
    <w:unhideWhenUsed/>
    <w:qFormat/>
    <w:rsid w:val="00B94804"/>
    <w:pPr>
      <w:numPr>
        <w:numId w:val="2"/>
      </w:numPr>
      <w:spacing w:after="0"/>
      <w:contextualSpacing/>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94804"/>
    <w:rPr>
      <w:rFonts w:asciiTheme="majorHAnsi" w:eastAsiaTheme="majorEastAsia" w:hAnsiTheme="majorHAnsi" w:cs="Guttman Keren"/>
      <w:bCs/>
      <w:sz w:val="30"/>
      <w:szCs w:val="24"/>
      <w:u w:val="single"/>
    </w:rPr>
  </w:style>
  <w:style w:type="character" w:customStyle="1" w:styleId="20">
    <w:name w:val="כותרת 2 תו"/>
    <w:basedOn w:val="a0"/>
    <w:link w:val="2"/>
    <w:uiPriority w:val="9"/>
    <w:rsid w:val="00B94804"/>
    <w:rPr>
      <w:rFonts w:asciiTheme="majorHAnsi" w:eastAsiaTheme="majorEastAsia" w:hAnsiTheme="majorHAnsi" w:cs="Guttman Keren"/>
      <w:bCs/>
      <w:sz w:val="26"/>
      <w:szCs w:val="20"/>
      <w:u w:val="single"/>
    </w:rPr>
  </w:style>
  <w:style w:type="character" w:customStyle="1" w:styleId="30">
    <w:name w:val="כותרת 3 תו"/>
    <w:basedOn w:val="a0"/>
    <w:link w:val="3"/>
    <w:uiPriority w:val="9"/>
    <w:rsid w:val="00B94804"/>
    <w:rPr>
      <w:rFonts w:asciiTheme="majorHAnsi" w:eastAsiaTheme="majorEastAsia" w:hAnsiTheme="majorHAnsi" w:cs="David"/>
      <w:bCs/>
      <w:sz w:val="16"/>
      <w:szCs w:val="20"/>
    </w:rPr>
  </w:style>
  <w:style w:type="character" w:customStyle="1" w:styleId="40">
    <w:name w:val="כותרת 4 תו"/>
    <w:basedOn w:val="a0"/>
    <w:link w:val="4"/>
    <w:uiPriority w:val="9"/>
    <w:rsid w:val="00B94804"/>
    <w:rPr>
      <w:rFonts w:ascii="Times New Roman" w:hAnsi="Times New Roman" w:cs="David"/>
      <w:b/>
      <w:bCs/>
      <w:sz w:val="20"/>
      <w:szCs w:val="20"/>
    </w:rPr>
  </w:style>
  <w:style w:type="paragraph" w:styleId="a3">
    <w:name w:val="List Paragraph"/>
    <w:basedOn w:val="a"/>
    <w:uiPriority w:val="34"/>
    <w:qFormat/>
    <w:rsid w:val="007A66C8"/>
    <w:pPr>
      <w:ind w:left="720"/>
      <w:contextualSpacing/>
    </w:pPr>
  </w:style>
  <w:style w:type="paragraph" w:styleId="a4">
    <w:name w:val="footer"/>
    <w:basedOn w:val="a"/>
    <w:link w:val="a5"/>
    <w:uiPriority w:val="99"/>
    <w:unhideWhenUsed/>
    <w:rsid w:val="007A66C8"/>
    <w:pPr>
      <w:tabs>
        <w:tab w:val="center" w:pos="4153"/>
        <w:tab w:val="right" w:pos="8306"/>
      </w:tabs>
      <w:spacing w:after="0" w:line="240" w:lineRule="auto"/>
    </w:pPr>
    <w:rPr>
      <w:rFonts w:cs="Times New Roman"/>
    </w:rPr>
  </w:style>
  <w:style w:type="character" w:customStyle="1" w:styleId="a5">
    <w:name w:val="כותרת תחתונה תו"/>
    <w:basedOn w:val="a0"/>
    <w:link w:val="a4"/>
    <w:uiPriority w:val="99"/>
    <w:rsid w:val="007A66C8"/>
    <w:rPr>
      <w:rFonts w:ascii="Times New Roman" w:hAnsi="Times New Roman" w:cs="Times New Roman"/>
      <w:sz w:val="20"/>
      <w:szCs w:val="20"/>
    </w:rPr>
  </w:style>
  <w:style w:type="paragraph" w:styleId="a6">
    <w:name w:val="footnote text"/>
    <w:basedOn w:val="a"/>
    <w:link w:val="a7"/>
    <w:uiPriority w:val="99"/>
    <w:unhideWhenUsed/>
    <w:rsid w:val="007A66C8"/>
    <w:pPr>
      <w:spacing w:after="0" w:line="240" w:lineRule="auto"/>
    </w:pPr>
  </w:style>
  <w:style w:type="character" w:customStyle="1" w:styleId="a7">
    <w:name w:val="טקסט הערת שוליים תו"/>
    <w:basedOn w:val="a0"/>
    <w:link w:val="a6"/>
    <w:uiPriority w:val="99"/>
    <w:rsid w:val="007A66C8"/>
    <w:rPr>
      <w:rFonts w:ascii="Times New Roman" w:hAnsi="Times New Roman" w:cs="David"/>
      <w:sz w:val="20"/>
      <w:szCs w:val="20"/>
    </w:rPr>
  </w:style>
  <w:style w:type="character" w:styleId="a8">
    <w:name w:val="footnote reference"/>
    <w:basedOn w:val="a0"/>
    <w:uiPriority w:val="99"/>
    <w:semiHidden/>
    <w:unhideWhenUsed/>
    <w:rsid w:val="007A66C8"/>
    <w:rPr>
      <w:vertAlign w:val="superscript"/>
    </w:rPr>
  </w:style>
  <w:style w:type="paragraph" w:styleId="a9">
    <w:name w:val="endnote text"/>
    <w:basedOn w:val="a"/>
    <w:link w:val="aa"/>
    <w:uiPriority w:val="99"/>
    <w:semiHidden/>
    <w:unhideWhenUsed/>
    <w:rsid w:val="007A66C8"/>
    <w:pPr>
      <w:spacing w:after="0" w:line="240" w:lineRule="auto"/>
    </w:pPr>
  </w:style>
  <w:style w:type="character" w:customStyle="1" w:styleId="aa">
    <w:name w:val="טקסט הערת סיום תו"/>
    <w:basedOn w:val="a0"/>
    <w:link w:val="a9"/>
    <w:uiPriority w:val="99"/>
    <w:semiHidden/>
    <w:rsid w:val="007A66C8"/>
    <w:rPr>
      <w:rFonts w:ascii="Times New Roman" w:hAnsi="Times New Roman" w:cs="David"/>
      <w:sz w:val="20"/>
      <w:szCs w:val="20"/>
    </w:rPr>
  </w:style>
  <w:style w:type="character" w:styleId="ab">
    <w:name w:val="endnote reference"/>
    <w:basedOn w:val="a0"/>
    <w:uiPriority w:val="99"/>
    <w:semiHidden/>
    <w:unhideWhenUsed/>
    <w:rsid w:val="007A66C8"/>
    <w:rPr>
      <w:vertAlign w:val="superscript"/>
    </w:rPr>
  </w:style>
  <w:style w:type="paragraph" w:styleId="ac">
    <w:name w:val="header"/>
    <w:basedOn w:val="a"/>
    <w:link w:val="ad"/>
    <w:uiPriority w:val="99"/>
    <w:unhideWhenUsed/>
    <w:rsid w:val="007A66C8"/>
    <w:pPr>
      <w:tabs>
        <w:tab w:val="center" w:pos="4153"/>
        <w:tab w:val="right" w:pos="8306"/>
      </w:tabs>
      <w:spacing w:after="0" w:line="240" w:lineRule="auto"/>
    </w:pPr>
  </w:style>
  <w:style w:type="character" w:customStyle="1" w:styleId="ad">
    <w:name w:val="כותרת עליונה תו"/>
    <w:basedOn w:val="a0"/>
    <w:link w:val="ac"/>
    <w:uiPriority w:val="99"/>
    <w:rsid w:val="007A66C8"/>
    <w:rPr>
      <w:rFonts w:ascii="Times New Roman" w:hAnsi="Times New Roman" w:cs="David"/>
      <w:sz w:val="20"/>
      <w:szCs w:val="20"/>
    </w:rPr>
  </w:style>
  <w:style w:type="paragraph" w:styleId="TOC1">
    <w:name w:val="toc 1"/>
    <w:basedOn w:val="a"/>
    <w:next w:val="a"/>
    <w:autoRedefine/>
    <w:uiPriority w:val="39"/>
    <w:unhideWhenUsed/>
    <w:rsid w:val="001A186A"/>
    <w:pPr>
      <w:tabs>
        <w:tab w:val="right" w:leader="dot" w:pos="7479"/>
      </w:tabs>
      <w:spacing w:after="100"/>
    </w:pPr>
    <w:rPr>
      <w:rFonts w:ascii="David" w:hAnsi="David"/>
      <w:noProof/>
    </w:rPr>
  </w:style>
  <w:style w:type="character" w:styleId="Hyperlink">
    <w:name w:val="Hyperlink"/>
    <w:basedOn w:val="a0"/>
    <w:uiPriority w:val="99"/>
    <w:unhideWhenUsed/>
    <w:rsid w:val="007A66C8"/>
    <w:rPr>
      <w:color w:val="0563C1" w:themeColor="hyperlink"/>
      <w:u w:val="single"/>
    </w:rPr>
  </w:style>
  <w:style w:type="paragraph" w:styleId="ae">
    <w:name w:val="No Spacing"/>
    <w:link w:val="af"/>
    <w:uiPriority w:val="1"/>
    <w:qFormat/>
    <w:rsid w:val="00551185"/>
    <w:pPr>
      <w:bidi/>
      <w:spacing w:after="0" w:line="240" w:lineRule="auto"/>
    </w:pPr>
    <w:rPr>
      <w:rFonts w:eastAsiaTheme="minorEastAsia"/>
    </w:rPr>
  </w:style>
  <w:style w:type="character" w:customStyle="1" w:styleId="af">
    <w:name w:val="ללא מרווח תו"/>
    <w:basedOn w:val="a0"/>
    <w:link w:val="ae"/>
    <w:uiPriority w:val="1"/>
    <w:rsid w:val="0055118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10313DF2DD542CEAEA1C64CBD6E17B9"/>
        <w:category>
          <w:name w:val="כללי"/>
          <w:gallery w:val="placeholder"/>
        </w:category>
        <w:types>
          <w:type w:val="bbPlcHdr"/>
        </w:types>
        <w:behaviors>
          <w:behavior w:val="content"/>
        </w:behaviors>
        <w:guid w:val="{F76E7797-DAAE-4835-A1B7-8371AB437A56}"/>
      </w:docPartPr>
      <w:docPartBody>
        <w:p w:rsidR="0061146F" w:rsidRDefault="00C90A5F" w:rsidP="00C90A5F">
          <w:pPr>
            <w:pStyle w:val="410313DF2DD542CEAEA1C64CBD6E17B9"/>
          </w:pPr>
          <w:r>
            <w:rPr>
              <w:rFonts w:asciiTheme="majorHAnsi" w:eastAsiaTheme="majorEastAsia" w:hAnsiTheme="majorHAnsi" w:cstheme="majorBidi"/>
              <w:caps/>
              <w:color w:val="4472C4" w:themeColor="accent1"/>
              <w:sz w:val="80"/>
              <w:szCs w:val="80"/>
              <w:rtl/>
              <w:lang w:val="he-IL"/>
            </w:rPr>
            <w:t>[כותרת מסמך]</w:t>
          </w:r>
        </w:p>
      </w:docPartBody>
    </w:docPart>
    <w:docPart>
      <w:docPartPr>
        <w:name w:val="EA34ACC70F4E4D869974B344CA68EA55"/>
        <w:category>
          <w:name w:val="כללי"/>
          <w:gallery w:val="placeholder"/>
        </w:category>
        <w:types>
          <w:type w:val="bbPlcHdr"/>
        </w:types>
        <w:behaviors>
          <w:behavior w:val="content"/>
        </w:behaviors>
        <w:guid w:val="{2A8D68F7-D5F3-42F8-AC7D-82518431B34C}"/>
      </w:docPartPr>
      <w:docPartBody>
        <w:p w:rsidR="0061146F" w:rsidRDefault="00C90A5F" w:rsidP="00C90A5F">
          <w:pPr>
            <w:pStyle w:val="EA34ACC70F4E4D869974B344CA68EA55"/>
          </w:pPr>
          <w:r>
            <w:rPr>
              <w:color w:val="4472C4" w:themeColor="accent1"/>
              <w:sz w:val="28"/>
              <w:szCs w:val="28"/>
              <w:rtl/>
              <w:lang w:val="he-IL"/>
            </w:rPr>
            <w:t>[כותרת משנה של 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Guttman Keren">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SBL Hebrew">
    <w:panose1 w:val="02000000000000000000"/>
    <w:charset w:val="B1"/>
    <w:family w:val="auto"/>
    <w:pitch w:val="variable"/>
    <w:sig w:usb0="80000803" w:usb1="4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5F"/>
    <w:rsid w:val="00141179"/>
    <w:rsid w:val="0014137B"/>
    <w:rsid w:val="0061146F"/>
    <w:rsid w:val="00926326"/>
    <w:rsid w:val="009768E2"/>
    <w:rsid w:val="009973DD"/>
    <w:rsid w:val="00A85395"/>
    <w:rsid w:val="00C90A5F"/>
    <w:rsid w:val="00FB19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0313DF2DD542CEAEA1C64CBD6E17B9">
    <w:name w:val="410313DF2DD542CEAEA1C64CBD6E17B9"/>
    <w:rsid w:val="00C90A5F"/>
    <w:pPr>
      <w:bidi/>
    </w:pPr>
  </w:style>
  <w:style w:type="paragraph" w:customStyle="1" w:styleId="EA34ACC70F4E4D869974B344CA68EA55">
    <w:name w:val="EA34ACC70F4E4D869974B344CA68EA55"/>
    <w:rsid w:val="00C90A5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תמוז תשפ"ב לפ"ק</PublishDate>
  <Abstract/>
  <CompanyAddress>עורך ידידיה אושרי</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FA693-3463-4EE0-BD8A-A7A69A3B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254</Pages>
  <Words>76456</Words>
  <Characters>382284</Characters>
  <Application>Microsoft Office Word</Application>
  <DocSecurity>0</DocSecurity>
  <Lines>3185</Lines>
  <Paragraphs>915</Paragraphs>
  <ScaleCrop>false</ScaleCrop>
  <HeadingPairs>
    <vt:vector size="2" baseType="variant">
      <vt:variant>
        <vt:lpstr>שם</vt:lpstr>
      </vt:variant>
      <vt:variant>
        <vt:i4>1</vt:i4>
      </vt:variant>
    </vt:vector>
  </HeadingPairs>
  <TitlesOfParts>
    <vt:vector size="1" baseType="lpstr">
      <vt:lpstr>ידי השלחן</vt:lpstr>
    </vt:vector>
  </TitlesOfParts>
  <Company>מהדורה פנימית</Company>
  <LinksUpToDate>false</LinksUpToDate>
  <CharactersWithSpaces>457825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ידי השלחן</dc:title>
  <dc:subject>הלכות תפילה וברכות</dc:subject>
  <dc:creator>ידידיה אושרי</dc:creator>
  <cp:keywords/>
  <dc:description/>
  <cp:lastModifiedBy>קרן-אור פרידמן</cp:lastModifiedBy>
  <cp:revision>9</cp:revision>
  <cp:lastPrinted>2022-08-01T21:01:00Z</cp:lastPrinted>
  <dcterms:created xsi:type="dcterms:W3CDTF">2022-07-25T13:28:00Z</dcterms:created>
  <dcterms:modified xsi:type="dcterms:W3CDTF">2022-08-02T18:08:00Z</dcterms:modified>
</cp:coreProperties>
</file>